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PaisaLog — Product Scope &amp; Requirements</w:t>
      </w:r>
    </w:p>
    <w:p>
      <w:pPr>
        <w:jc w:val="center"/>
      </w:pPr>
      <w:r>
        <w:rPr>
          <w:i/>
          <w:color w:val="5A5A5A"/>
          <w:sz w:val="22"/>
        </w:rPr>
        <w:t>MVP definition and acceptance criteria</w:t>
      </w:r>
    </w:p>
    <w:p>
      <w:r>
        <w:t>Project: PaisaLog | Version 1.0 | Prepared 28 October 2026</w:t>
      </w:r>
    </w:p>
    <w:p>
      <w:r>
        <w:t>Basis: the user's PRD, “PRD &amp; Tech Stack: Private SMS-Based Expense Tracker”. Items labelled “decision to validate” are intentionally not treated as confirmed platform capabilities.</w:t>
      </w:r>
    </w:p>
    <w:p>
      <w:pPr>
        <w:pStyle w:val="Heading1"/>
      </w:pPr>
      <w:r>
        <w:t>1. Product goal</w:t>
      </w:r>
    </w:p>
    <w:p>
      <w:r>
        <w:t>Create a private, personal expense tracker for iPhone that converts supported bank/payment SMS messages into a local transaction ledger, while allowing manual correction and statement import. The app should keep financial data on the device and avoid a server account.</w:t>
      </w:r>
    </w:p>
    <w:p>
      <w:pPr>
        <w:pStyle w:val="Heading1"/>
      </w:pPr>
      <w:r>
        <w:t>2. Target user and platform</w:t>
      </w:r>
    </w:p>
    <w:p>
      <w:pPr>
        <w:pStyle w:val="ListBullet"/>
      </w:pPr>
      <w:r>
        <w:t>Primary user: one person using an iPhone 17 Pro Max and a Windows laptop for development.</w:t>
      </w:r>
    </w:p>
    <w:p>
      <w:pPr>
        <w:pStyle w:val="ListBullet"/>
      </w:pPr>
      <w:r>
        <w:t>Primary app platform: iOS. Android is a possible later phase, not an MVP dependency.</w:t>
      </w:r>
    </w:p>
    <w:p>
      <w:pPr>
        <w:pStyle w:val="ListBullet"/>
      </w:pPr>
      <w:r>
        <w:t>Development framework: Flutter/Dart; iOS-native integration via Swift App Intents/Shortcuts where feasible.</w:t>
      </w:r>
    </w:p>
    <w:p>
      <w:pPr>
        <w:pStyle w:val="Heading1"/>
      </w:pPr>
      <w:r>
        <w:t>3. MVP capabilities</w:t>
      </w:r>
    </w:p>
    <w:p>
      <w:pPr>
        <w:pStyle w:val="ListBullet"/>
      </w:pPr>
      <w:r>
        <w:t>Accept supported bank/payment SMS text through the validated iOS capture flow; also support manual paste/share as fallback.</w:t>
      </w:r>
    </w:p>
    <w:p>
      <w:pPr>
        <w:pStyle w:val="ListBullet"/>
      </w:pPr>
      <w:r>
        <w:t>Filter out OTPs, promotional messages, balance-only messages, and messages that do not represent a transaction.</w:t>
      </w:r>
    </w:p>
    <w:p>
      <w:pPr>
        <w:pStyle w:val="ListBullet"/>
      </w:pPr>
      <w:r>
        <w:t>Parse amount, direction, merchant/payee, timestamp, account/card hint, reference number, and available balance when present.</w:t>
      </w:r>
    </w:p>
    <w:p>
      <w:pPr>
        <w:pStyle w:val="ListBullet"/>
      </w:pPr>
      <w:r>
        <w:t>Represent each record as income, expense, transfer, or needs-review.</w:t>
      </w:r>
    </w:p>
    <w:p>
      <w:pPr>
        <w:pStyle w:val="ListBullet"/>
      </w:pPr>
      <w:r>
        <w:t>Deduplicate repeated or overlapping SMS representations.</w:t>
      </w:r>
    </w:p>
    <w:p>
      <w:pPr>
        <w:pStyle w:val="ListBullet"/>
      </w:pPr>
      <w:r>
        <w:t>Detect own-account transfers and credit-card bill payments so they are not double-counted as spending or income.</w:t>
      </w:r>
    </w:p>
    <w:p>
      <w:pPr>
        <w:pStyle w:val="ListBullet"/>
      </w:pPr>
      <w:r>
        <w:t>Allow categories and user corrections; remember corrections locally where practical.</w:t>
      </w:r>
    </w:p>
    <w:p>
      <w:pPr>
        <w:pStyle w:val="ListBullet"/>
      </w:pPr>
      <w:r>
        <w:t>Show dashboard totals and a searchable/filterable transaction list.</w:t>
      </w:r>
    </w:p>
    <w:p>
      <w:pPr>
        <w:pStyle w:val="ListBullet"/>
      </w:pPr>
      <w:r>
        <w:t>Allow manual add/edit/delete and statement import as fallback paths.</w:t>
      </w:r>
    </w:p>
    <w:p>
      <w:pPr>
        <w:pStyle w:val="ListBullet"/>
      </w:pPr>
      <w:r>
        <w:t>Store the ledger locally, protect the app with device authentication where available, and provide a clear export path.</w:t>
      </w:r>
    </w:p>
    <w:p>
      <w:pPr>
        <w:pStyle w:val="Heading1"/>
      </w:pPr>
      <w:r>
        <w:t>4. Explicitly out of scope for MVP</w:t>
      </w:r>
    </w:p>
    <w:p>
      <w:pPr>
        <w:pStyle w:val="ListBullet"/>
      </w:pPr>
      <w:r>
        <w:t>Public App Store release or multi-user product features.</w:t>
      </w:r>
    </w:p>
    <w:p>
      <w:pPr>
        <w:pStyle w:val="ListBullet"/>
      </w:pPr>
      <w:r>
        <w:t>Backend service, user account, remote database, cloud sync, advertising, or analytics.</w:t>
      </w:r>
    </w:p>
    <w:p>
      <w:pPr>
        <w:pStyle w:val="ListBullet"/>
      </w:pPr>
      <w:r>
        <w:t>Automatic bank login, scraping, payment initiation, or sending SMS.</w:t>
      </w:r>
    </w:p>
    <w:p>
      <w:pPr>
        <w:pStyle w:val="ListBullet"/>
      </w:pPr>
      <w:r>
        <w:t>Guaranteed instant processing while the app is closed.</w:t>
      </w:r>
    </w:p>
    <w:p>
      <w:pPr>
        <w:pStyle w:val="ListBullet"/>
      </w:pPr>
      <w:r>
        <w:t>Android SMS ingestion before the iOS-first flow is proven.</w:t>
      </w:r>
    </w:p>
    <w:p>
      <w:pPr>
        <w:pStyle w:val="ListBullet"/>
      </w:pPr>
      <w:r>
        <w:t>AI/LLM-based classification that sends financial data off-device.</w:t>
      </w:r>
    </w:p>
    <w:p>
      <w:pPr>
        <w:pStyle w:val="Heading1"/>
      </w:pPr>
      <w:r>
        <w:t>5. Core user flows</w:t>
      </w:r>
    </w:p>
    <w:p>
      <w:pPr>
        <w:pStyle w:val="ListNumber"/>
      </w:pPr>
      <w:r>
        <w:t>First launch → explain local-only storage and limitations → set app lock if supported → view empty dashboard.</w:t>
      </w:r>
    </w:p>
    <w:p>
      <w:pPr>
        <w:pStyle w:val="ListNumber"/>
      </w:pPr>
      <w:r>
        <w:t>Incoming supported SMS → user-configured Shortcuts/App Intent path → local queue → app opens/foregrounds → parse → deduplicate → save or mark for review.</w:t>
      </w:r>
    </w:p>
    <w:p>
      <w:pPr>
        <w:pStyle w:val="ListNumber"/>
      </w:pPr>
      <w:r>
        <w:t>Unrecognized message → preserve a redacted/debug-safe reason → show review screen → user corrects type/category/merchant.</w:t>
      </w:r>
    </w:p>
    <w:p>
      <w:pPr>
        <w:pStyle w:val="ListNumber"/>
      </w:pPr>
      <w:r>
        <w:t>Manual transaction → enter amount, date, type, account and category → save.</w:t>
      </w:r>
    </w:p>
    <w:p>
      <w:pPr>
        <w:pStyle w:val="ListNumber"/>
      </w:pPr>
      <w:r>
        <w:t>Statement import → preview parsed rows → user confirms → deduplicate against existing ledger → import.</w:t>
      </w:r>
    </w:p>
    <w:p>
      <w:pPr>
        <w:pStyle w:val="ListNumber"/>
      </w:pPr>
      <w:r>
        <w:t>Export → user explicitly initiates export → app warns that exported files may be unencrypted unless encrypted export is implemented.</w:t>
      </w:r>
    </w:p>
    <w:p>
      <w:pPr>
        <w:pStyle w:val="Heading1"/>
      </w:pPr>
      <w:r>
        <w:t>6. Acceptance criteria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  <w:tc>
          <w:tcPr>
            <w:tcW w:type="dxa" w:w="3312"/>
          </w:tcPr>
          <w:p>
            <w:r>
              <w:t>Pass condition</w:t>
            </w:r>
          </w:p>
        </w:tc>
      </w:tr>
      <w:tr>
        <w:tc>
          <w:tcPr>
            <w:tcW w:type="dxa" w:w="3312"/>
          </w:tcPr>
          <w:p>
            <w:r>
              <w:t>AC-01</w:t>
            </w:r>
          </w:p>
        </w:tc>
        <w:tc>
          <w:tcPr>
            <w:tcW w:type="dxa" w:w="3312"/>
          </w:tcPr>
          <w:p>
            <w:r>
              <w:t>Money precision</w:t>
            </w:r>
          </w:p>
        </w:tc>
        <w:tc>
          <w:tcPr>
            <w:tcW w:type="dxa" w:w="3312"/>
          </w:tcPr>
          <w:p>
            <w:r>
              <w:t>All amounts are stored as integer paise; no floating-point arithmetic for money.</w:t>
            </w:r>
          </w:p>
        </w:tc>
      </w:tr>
      <w:tr>
        <w:tc>
          <w:tcPr>
            <w:tcW w:type="dxa" w:w="3312"/>
          </w:tcPr>
          <w:p>
            <w:r>
              <w:t>AC-02</w:t>
            </w:r>
          </w:p>
        </w:tc>
        <w:tc>
          <w:tcPr>
            <w:tcW w:type="dxa" w:w="3312"/>
          </w:tcPr>
          <w:p>
            <w:r>
              <w:t>Transaction classification</w:t>
            </w:r>
          </w:p>
        </w:tc>
        <w:tc>
          <w:tcPr>
            <w:tcW w:type="dxa" w:w="3312"/>
          </w:tcPr>
          <w:p>
            <w:r>
              <w:t>Every imported record is income, expense, transfer, or needs-review.</w:t>
            </w:r>
          </w:p>
        </w:tc>
      </w:tr>
      <w:tr>
        <w:tc>
          <w:tcPr>
            <w:tcW w:type="dxa" w:w="3312"/>
          </w:tcPr>
          <w:p>
            <w:r>
              <w:t>AC-03</w:t>
            </w:r>
          </w:p>
        </w:tc>
        <w:tc>
          <w:tcPr>
            <w:tcW w:type="dxa" w:w="3312"/>
          </w:tcPr>
          <w:p>
            <w:r>
              <w:t>Credit card</w:t>
            </w:r>
          </w:p>
        </w:tc>
        <w:tc>
          <w:tcPr>
            <w:tcW w:type="dxa" w:w="3312"/>
          </w:tcPr>
          <w:p>
            <w:r>
              <w:t>Card purchase is expense; later card-bill payment is transfer, not a second expense.</w:t>
            </w:r>
          </w:p>
        </w:tc>
      </w:tr>
      <w:tr>
        <w:tc>
          <w:tcPr>
            <w:tcW w:type="dxa" w:w="3312"/>
          </w:tcPr>
          <w:p>
            <w:r>
              <w:t>AC-04</w:t>
            </w:r>
          </w:p>
        </w:tc>
        <w:tc>
          <w:tcPr>
            <w:tcW w:type="dxa" w:w="3312"/>
          </w:tcPr>
          <w:p>
            <w:r>
              <w:t>Own-account transfer</w:t>
            </w:r>
          </w:p>
        </w:tc>
        <w:tc>
          <w:tcPr>
            <w:tcW w:type="dxa" w:w="3312"/>
          </w:tcPr>
          <w:p>
            <w:r>
              <w:t>Transfer between accounts owned by the user does not inflate income or expense totals.</w:t>
            </w:r>
          </w:p>
        </w:tc>
      </w:tr>
      <w:tr>
        <w:tc>
          <w:tcPr>
            <w:tcW w:type="dxa" w:w="3312"/>
          </w:tcPr>
          <w:p>
            <w:r>
              <w:t>AC-05</w:t>
            </w:r>
          </w:p>
        </w:tc>
        <w:tc>
          <w:tcPr>
            <w:tcW w:type="dxa" w:w="3312"/>
          </w:tcPr>
          <w:p>
            <w:r>
              <w:t>Duplicate handling</w:t>
            </w:r>
          </w:p>
        </w:tc>
        <w:tc>
          <w:tcPr>
            <w:tcW w:type="dxa" w:w="3312"/>
          </w:tcPr>
          <w:p>
            <w:r>
              <w:t>Repeated copies of the same SMS/reference do not create duplicate ledger entries.</w:t>
            </w:r>
          </w:p>
        </w:tc>
      </w:tr>
      <w:tr>
        <w:tc>
          <w:tcPr>
            <w:tcW w:type="dxa" w:w="3312"/>
          </w:tcPr>
          <w:p>
            <w:r>
              <w:t>AC-06</w:t>
            </w:r>
          </w:p>
        </w:tc>
        <w:tc>
          <w:tcPr>
            <w:tcW w:type="dxa" w:w="3312"/>
          </w:tcPr>
          <w:p>
            <w:r>
              <w:t>Uncertainty</w:t>
            </w:r>
          </w:p>
        </w:tc>
        <w:tc>
          <w:tcPr>
            <w:tcW w:type="dxa" w:w="3312"/>
          </w:tcPr>
          <w:p>
            <w:r>
              <w:t>Ambiguous records are flagged for review instead of silently guessed.</w:t>
            </w:r>
          </w:p>
        </w:tc>
      </w:tr>
      <w:tr>
        <w:tc>
          <w:tcPr>
            <w:tcW w:type="dxa" w:w="3312"/>
          </w:tcPr>
          <w:p>
            <w:r>
              <w:t>AC-07</w:t>
            </w:r>
          </w:p>
        </w:tc>
        <w:tc>
          <w:tcPr>
            <w:tcW w:type="dxa" w:w="3312"/>
          </w:tcPr>
          <w:p>
            <w:r>
              <w:t>Privacy</w:t>
            </w:r>
          </w:p>
        </w:tc>
        <w:tc>
          <w:tcPr>
            <w:tcW w:type="dxa" w:w="3312"/>
          </w:tcPr>
          <w:p>
            <w:r>
              <w:t>Core app works without a backend or analytics; raw SMS stays on-device.</w:t>
            </w:r>
          </w:p>
        </w:tc>
      </w:tr>
      <w:tr>
        <w:tc>
          <w:tcPr>
            <w:tcW w:type="dxa" w:w="3312"/>
          </w:tcPr>
          <w:p>
            <w:r>
              <w:t>AC-08</w:t>
            </w:r>
          </w:p>
        </w:tc>
        <w:tc>
          <w:tcPr>
            <w:tcW w:type="dxa" w:w="3312"/>
          </w:tcPr>
          <w:p>
            <w:r>
              <w:t>Fallback</w:t>
            </w:r>
          </w:p>
        </w:tc>
        <w:tc>
          <w:tcPr>
            <w:tcW w:type="dxa" w:w="3312"/>
          </w:tcPr>
          <w:p>
            <w:r>
              <w:t>User can manually add a transaction if SMS capture fails.</w:t>
            </w:r>
          </w:p>
        </w:tc>
      </w:tr>
      <w:tr>
        <w:tc>
          <w:tcPr>
            <w:tcW w:type="dxa" w:w="3312"/>
          </w:tcPr>
          <w:p>
            <w:r>
              <w:t>AC-09</w:t>
            </w:r>
          </w:p>
        </w:tc>
        <w:tc>
          <w:tcPr>
            <w:tcW w:type="dxa" w:w="3312"/>
          </w:tcPr>
          <w:p>
            <w:r>
              <w:t>Recovery</w:t>
            </w:r>
          </w:p>
        </w:tc>
        <w:tc>
          <w:tcPr>
            <w:tcW w:type="dxa" w:w="3312"/>
          </w:tcPr>
          <w:p>
            <w:r>
              <w:t>App explains when queued SMS has not yet been processed.</w:t>
            </w:r>
          </w:p>
        </w:tc>
      </w:tr>
      <w:tr>
        <w:tc>
          <w:tcPr>
            <w:tcW w:type="dxa" w:w="3312"/>
          </w:tcPr>
          <w:p>
            <w:r>
              <w:t>AC-10</w:t>
            </w:r>
          </w:p>
        </w:tc>
        <w:tc>
          <w:tcPr>
            <w:tcW w:type="dxa" w:w="3312"/>
          </w:tcPr>
          <w:p>
            <w:r>
              <w:t>Export</w:t>
            </w:r>
          </w:p>
        </w:tc>
        <w:tc>
          <w:tcPr>
            <w:tcW w:type="dxa" w:w="3312"/>
          </w:tcPr>
          <w:p>
            <w:r>
              <w:t>Export requires an explicit user action and explains the destination/file risk.</w:t>
            </w:r>
          </w:p>
        </w:tc>
      </w:tr>
    </w:tbl>
    <w:p>
      <w:pPr>
        <w:pStyle w:val="Heading1"/>
      </w:pPr>
      <w:r>
        <w:t>7. Definition of done for MVP</w:t>
      </w:r>
    </w:p>
    <w:p>
      <w:pPr>
        <w:pStyle w:val="ListBullet"/>
      </w:pPr>
      <w:r>
        <w:t>All acceptance criteria have test evidence.</w:t>
      </w:r>
    </w:p>
    <w:p>
      <w:pPr>
        <w:pStyle w:val="ListBullet"/>
      </w:pPr>
      <w:r>
        <w:t>Parser tests use redacted fixtures and cover common bank/payment message patterns.</w:t>
      </w:r>
    </w:p>
    <w:p>
      <w:pPr>
        <w:pStyle w:val="ListBullet"/>
      </w:pPr>
      <w:r>
        <w:t>The iPhone capture route is proven on the actual device, or the app clearly defaults to manual/share capture.</w:t>
      </w:r>
    </w:p>
    <w:p>
      <w:pPr>
        <w:pStyle w:val="ListBullet"/>
      </w:pPr>
      <w:r>
        <w:t>No real financial data is used in screenshots, test fixtures, crash logs, or repository examples.</w:t>
      </w:r>
    </w:p>
    <w:p>
      <w:r>
        <w:br w:type="page"/>
      </w:r>
    </w:p>
    <w:p>
      <w:pPr>
        <w:pStyle w:val="Heading1"/>
      </w:pPr>
      <w:r>
        <w:t>Product Addendum: UI/UX and Internal API Requirements</w:t>
      </w:r>
    </w:p>
    <w:p>
      <w:r>
        <w:t>This addendum makes the expected screens, states, and app-facing service contracts explicit without changing the local-first privacy goal.</w:t>
      </w:r>
    </w:p>
    <w:p>
      <w:pPr>
        <w:pStyle w:val="Heading2"/>
      </w:pPr>
      <w:r>
        <w:t>Navigation and screens</w:t>
      </w:r>
    </w:p>
    <w:p>
      <w:pPr>
        <w:pStyle w:val="ListBullet"/>
      </w:pPr>
      <w:r>
        <w:t>Home: monthly income, expenses, net savings, category summary, recent transactions, pending-review count.</w:t>
      </w:r>
    </w:p>
    <w:p>
      <w:pPr>
        <w:pStyle w:val="ListBullet"/>
      </w:pPr>
      <w:r>
        <w:t>Transactions: searchable/filterable list, transaction details, manual entry, edit/delete, category correction.</w:t>
      </w:r>
    </w:p>
    <w:p>
      <w:pPr>
        <w:pStyle w:val="ListBullet"/>
      </w:pPr>
      <w:r>
        <w:t>Insights: monthly spending trend and category breakdown; budgets are optional.</w:t>
      </w:r>
    </w:p>
    <w:p>
      <w:pPr>
        <w:pStyle w:val="ListBullet"/>
      </w:pPr>
      <w:r>
        <w:t>Settings: account/category management, app lock/privacy controls, CSV import/export.</w:t>
      </w:r>
    </w:p>
    <w:p>
      <w:pPr>
        <w:pStyle w:val="Heading2"/>
      </w:pPr>
      <w:r>
        <w:t>Shared UI states</w:t>
      </w:r>
    </w:p>
    <w:p>
      <w:pPr>
        <w:pStyle w:val="ListBullet"/>
      </w:pPr>
      <w:r>
        <w:t>Every data-driven screen should handle loading, empty, error, and populated states.</w:t>
      </w:r>
    </w:p>
    <w:p>
      <w:pPr>
        <w:pStyle w:val="ListBullet"/>
      </w:pPr>
      <w:r>
        <w:t>Forms should validate inputs and provide clear success/error feedback.</w:t>
      </w:r>
    </w:p>
    <w:p>
      <w:pPr>
        <w:pStyle w:val="ListBullet"/>
      </w:pPr>
      <w:r>
        <w:t>Transactions marked needs-review must be visually distinct and easy to resolve.</w:t>
      </w:r>
    </w:p>
    <w:p>
      <w:pPr>
        <w:pStyle w:val="ListBullet"/>
      </w:pPr>
      <w:r>
        <w:t>Never invent a balance or imply an account balance is authoritative if it is derived only from transaction history.</w:t>
      </w:r>
    </w:p>
    <w:p>
      <w:pPr>
        <w:pStyle w:val="Heading2"/>
      </w:pPr>
      <w:r>
        <w:t>Design system</w:t>
      </w:r>
    </w:p>
    <w:p>
      <w:pPr>
        <w:pStyle w:val="ListBullet"/>
      </w:pPr>
      <w:r>
        <w:t>Use reusable Flutter widgets, consistent spacing, readable typography, accessible contrast and touch targets.</w:t>
      </w:r>
    </w:p>
    <w:p>
      <w:pPr>
        <w:pStyle w:val="ListBullet"/>
      </w:pPr>
      <w:r>
        <w:t>Support light and dark themes.</w:t>
      </w:r>
    </w:p>
    <w:p>
      <w:pPr>
        <w:pStyle w:val="ListBullet"/>
      </w:pPr>
      <w:r>
        <w:t>Keep motion restrained and avoid decorative complexity that slows down the MVP.</w:t>
      </w:r>
    </w:p>
    <w:p>
      <w:pPr>
        <w:pStyle w:val="Heading2"/>
      </w:pPr>
      <w:r>
        <w:t>Internal service/API requirements</w:t>
      </w:r>
    </w:p>
    <w:p>
      <w:pPr>
        <w:pStyle w:val="ListBullet"/>
      </w:pPr>
      <w:r>
        <w:t>Expose typed internal interfaces for transaction, account, and category repositories; SMS ingestion; parsing; deduplication; transfer detection; categorization; analytics; import/export; and security.</w:t>
      </w:r>
    </w:p>
    <w:p>
      <w:pPr>
        <w:pStyle w:val="ListBullet"/>
      </w:pPr>
      <w:r>
        <w:t>Use Riverpod for dependency injection/state integration. UI widgets must not issue raw SQL or implement business rules.</w:t>
      </w:r>
    </w:p>
    <w:p>
      <w:pPr>
        <w:pStyle w:val="ListBullet"/>
      </w:pPr>
      <w:r>
        <w:t>Use structured results/errors and validate all write operations.</w:t>
      </w:r>
    </w:p>
    <w:p>
      <w:pPr>
        <w:pStyle w:val="ListBullet"/>
      </w:pPr>
      <w:r>
        <w:t>No external HTTP API or cloud backend is required for the MVP. Any future network integration requires a documented decision and explicit approval.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The app can be navigated with synthetic data before SMS ingestion is connected.</w:t>
      </w:r>
    </w:p>
    <w:p>
      <w:pPr>
        <w:pStyle w:val="ListBullet"/>
      </w:pPr>
      <w:r>
        <w:t>A user can view, add, edit, delete, search, and filter local transactions.</w:t>
      </w:r>
    </w:p>
    <w:p>
      <w:pPr>
        <w:pStyle w:val="ListBullet"/>
      </w:pPr>
      <w:r>
        <w:t>The review queue can display uncertain parses and allow correction.</w:t>
      </w:r>
    </w:p>
    <w:p>
      <w:pPr>
        <w:pStyle w:val="ListBullet"/>
      </w:pPr>
      <w:r>
        <w:t>Core calculations and money handling are testable without Flutter UI.</w:t>
      </w:r>
    </w:p>
    <w:p>
      <w:pPr>
        <w:pStyle w:val="ListBullet"/>
      </w:pPr>
      <w:r>
        <w:t>UI and repository tests run where the available environment supports them; limitations are documented.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