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95008" w14:textId="7BAD2807" w:rsidR="00AA4622" w:rsidRPr="001270AD" w:rsidRDefault="000E6198" w:rsidP="001270AD">
      <w:pPr>
        <w:pStyle w:val="Title"/>
        <w:rPr>
          <w:rStyle w:val="IntenseReference"/>
          <w:b w:val="0"/>
          <w:bCs w:val="0"/>
          <w:smallCaps w:val="0"/>
          <w:color w:val="44546A" w:themeColor="text2"/>
          <w:spacing w:val="30"/>
          <w:u w:val="none"/>
        </w:rPr>
      </w:pPr>
      <w:r>
        <w:t>Predicting Risk of Heart Attack</w:t>
      </w:r>
    </w:p>
    <w:p w14:paraId="4CFEA481" w14:textId="77777777" w:rsidR="00B21C15" w:rsidRDefault="005D7FD4">
      <w:r w:rsidRPr="005D7FD4">
        <w:rPr>
          <w:b/>
          <w:bCs/>
        </w:rPr>
        <w:t>Team Members:</w:t>
      </w:r>
      <w:r w:rsidRPr="005D7FD4">
        <w:t xml:space="preserve"> 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520"/>
        <w:gridCol w:w="1915"/>
      </w:tblGrid>
      <w:tr w:rsidR="00B21C15" w14:paraId="11FED3E4" w14:textId="77777777" w:rsidTr="00B21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62C0390B" w14:textId="17CB4F86" w:rsidR="00B21C15" w:rsidRPr="00B21C15" w:rsidRDefault="00B21C15">
            <w:pPr>
              <w:rPr>
                <w:b w:val="0"/>
                <w:bCs w:val="0"/>
              </w:rPr>
            </w:pPr>
            <w:r w:rsidRPr="00B21C15">
              <w:rPr>
                <w:b w:val="0"/>
                <w:bCs w:val="0"/>
              </w:rPr>
              <w:t xml:space="preserve">Yannick </w:t>
            </w:r>
            <w:proofErr w:type="spellStart"/>
            <w:r w:rsidRPr="00B21C15">
              <w:rPr>
                <w:b w:val="0"/>
                <w:bCs w:val="0"/>
              </w:rPr>
              <w:t>Kalukuta</w:t>
            </w:r>
            <w:proofErr w:type="spellEnd"/>
          </w:p>
        </w:tc>
        <w:tc>
          <w:tcPr>
            <w:tcW w:w="1915" w:type="dxa"/>
          </w:tcPr>
          <w:p w14:paraId="03594027" w14:textId="3DA30B15" w:rsidR="00B21C15" w:rsidRPr="00B21C15" w:rsidRDefault="00B21C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 w:rsidRPr="00B21C15">
              <w:rPr>
                <w:b w:val="0"/>
                <w:bCs w:val="0"/>
              </w:rPr>
              <w:t>yanowen</w:t>
            </w:r>
            <w:proofErr w:type="spellEnd"/>
          </w:p>
        </w:tc>
      </w:tr>
      <w:tr w:rsidR="00B21C15" w14:paraId="3F099434" w14:textId="77777777" w:rsidTr="00B21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78137C62" w14:textId="4011A354" w:rsidR="00B21C15" w:rsidRPr="00B21C15" w:rsidRDefault="00B21C15">
            <w:pPr>
              <w:rPr>
                <w:b w:val="0"/>
                <w:bCs w:val="0"/>
              </w:rPr>
            </w:pPr>
            <w:r w:rsidRPr="00B21C15">
              <w:rPr>
                <w:b w:val="0"/>
                <w:bCs w:val="0"/>
              </w:rPr>
              <w:t xml:space="preserve">Vijay </w:t>
            </w:r>
            <w:proofErr w:type="spellStart"/>
            <w:r w:rsidRPr="00B21C15">
              <w:rPr>
                <w:b w:val="0"/>
                <w:bCs w:val="0"/>
              </w:rPr>
              <w:t>Bagavatula</w:t>
            </w:r>
            <w:proofErr w:type="spellEnd"/>
          </w:p>
        </w:tc>
        <w:tc>
          <w:tcPr>
            <w:tcW w:w="1915" w:type="dxa"/>
          </w:tcPr>
          <w:p w14:paraId="1E97C266" w14:textId="7DFF2EE9" w:rsidR="00B21C15" w:rsidRPr="00B21C15" w:rsidRDefault="00B21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1C15">
              <w:t>vijayb023</w:t>
            </w:r>
          </w:p>
        </w:tc>
      </w:tr>
      <w:tr w:rsidR="00B21C15" w14:paraId="221ADCA1" w14:textId="77777777" w:rsidTr="00B21C15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6D875DDD" w14:textId="1A98E2F7" w:rsidR="00B21C15" w:rsidRPr="00B21C15" w:rsidRDefault="00B21C15">
            <w:pPr>
              <w:rPr>
                <w:b w:val="0"/>
                <w:bCs w:val="0"/>
              </w:rPr>
            </w:pPr>
            <w:r w:rsidRPr="00B21C15">
              <w:rPr>
                <w:b w:val="0"/>
                <w:bCs w:val="0"/>
              </w:rPr>
              <w:t>Vin Dixit</w:t>
            </w:r>
          </w:p>
        </w:tc>
        <w:tc>
          <w:tcPr>
            <w:tcW w:w="1915" w:type="dxa"/>
          </w:tcPr>
          <w:p w14:paraId="7D28D25B" w14:textId="3CD8424D" w:rsidR="00B21C15" w:rsidRPr="00B21C15" w:rsidRDefault="00B21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21C15">
              <w:t>vinayakdixit</w:t>
            </w:r>
            <w:proofErr w:type="spellEnd"/>
          </w:p>
        </w:tc>
      </w:tr>
      <w:tr w:rsidR="00B21C15" w14:paraId="4E6212C9" w14:textId="77777777" w:rsidTr="00B21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7B8ED1CB" w14:textId="05547253" w:rsidR="00B21C15" w:rsidRPr="00B21C15" w:rsidRDefault="00B21C15">
            <w:pPr>
              <w:rPr>
                <w:b w:val="0"/>
                <w:bCs w:val="0"/>
              </w:rPr>
            </w:pPr>
            <w:r w:rsidRPr="00B21C15">
              <w:rPr>
                <w:b w:val="0"/>
                <w:bCs w:val="0"/>
              </w:rPr>
              <w:t xml:space="preserve">Dinesh </w:t>
            </w:r>
            <w:proofErr w:type="spellStart"/>
            <w:r w:rsidRPr="00B21C15">
              <w:rPr>
                <w:b w:val="0"/>
                <w:bCs w:val="0"/>
              </w:rPr>
              <w:t>Lamba</w:t>
            </w:r>
            <w:proofErr w:type="spellEnd"/>
          </w:p>
        </w:tc>
        <w:tc>
          <w:tcPr>
            <w:tcW w:w="1915" w:type="dxa"/>
          </w:tcPr>
          <w:p w14:paraId="311359A0" w14:textId="342D3BF5" w:rsidR="00B21C15" w:rsidRPr="00B21C15" w:rsidRDefault="00B21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1C15">
              <w:t>drlamba502</w:t>
            </w:r>
          </w:p>
        </w:tc>
      </w:tr>
      <w:tr w:rsidR="00B21C15" w14:paraId="15714469" w14:textId="77777777" w:rsidTr="00B21C15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237783AF" w14:textId="137A40CB" w:rsidR="00B21C15" w:rsidRPr="00B21C15" w:rsidRDefault="00B21C15">
            <w:pPr>
              <w:rPr>
                <w:b w:val="0"/>
                <w:bCs w:val="0"/>
              </w:rPr>
            </w:pPr>
            <w:r w:rsidRPr="00B21C15">
              <w:rPr>
                <w:b w:val="0"/>
                <w:bCs w:val="0"/>
              </w:rPr>
              <w:t>Adil Sarwa</w:t>
            </w:r>
            <w:r w:rsidR="004272BF">
              <w:rPr>
                <w:b w:val="0"/>
                <w:bCs w:val="0"/>
              </w:rPr>
              <w:t>r</w:t>
            </w:r>
          </w:p>
        </w:tc>
        <w:tc>
          <w:tcPr>
            <w:tcW w:w="1915" w:type="dxa"/>
          </w:tcPr>
          <w:p w14:paraId="3B03A22C" w14:textId="6FD73419" w:rsidR="00B21C15" w:rsidRPr="00B21C15" w:rsidRDefault="00752B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Pr="00752B11">
              <w:t>sarwar1</w:t>
            </w:r>
          </w:p>
        </w:tc>
      </w:tr>
      <w:tr w:rsidR="00B21C15" w14:paraId="61068AA5" w14:textId="77777777" w:rsidTr="00B21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355A1C21" w14:textId="74F0B242" w:rsidR="00B21C15" w:rsidRPr="00B21C15" w:rsidRDefault="00B21C15">
            <w:pPr>
              <w:rPr>
                <w:b w:val="0"/>
                <w:bCs w:val="0"/>
              </w:rPr>
            </w:pPr>
            <w:r w:rsidRPr="00B21C15">
              <w:rPr>
                <w:b w:val="0"/>
                <w:bCs w:val="0"/>
              </w:rPr>
              <w:t>Kendall Gouldthorpe</w:t>
            </w:r>
          </w:p>
        </w:tc>
        <w:tc>
          <w:tcPr>
            <w:tcW w:w="1915" w:type="dxa"/>
          </w:tcPr>
          <w:p w14:paraId="5CF5E95D" w14:textId="6313DD96" w:rsidR="00B21C15" w:rsidRPr="00B21C15" w:rsidRDefault="00B21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21C15">
              <w:t>kgouldthorpe</w:t>
            </w:r>
            <w:proofErr w:type="spellEnd"/>
          </w:p>
        </w:tc>
      </w:tr>
    </w:tbl>
    <w:p w14:paraId="26226949" w14:textId="77777777" w:rsidR="000E6198" w:rsidRDefault="000E6198">
      <w:pPr>
        <w:rPr>
          <w:b/>
          <w:bCs/>
        </w:rPr>
      </w:pPr>
    </w:p>
    <w:p w14:paraId="7ADD9719" w14:textId="5DF549F0" w:rsidR="005D7FD4" w:rsidRPr="00B21C15" w:rsidRDefault="005D7FD4">
      <w:pPr>
        <w:rPr>
          <w:b/>
          <w:bCs/>
        </w:rPr>
      </w:pPr>
      <w:r w:rsidRPr="00B21C15">
        <w:rPr>
          <w:b/>
          <w:bCs/>
        </w:rPr>
        <w:t>Project</w:t>
      </w:r>
      <w:r w:rsidR="000E6198">
        <w:rPr>
          <w:b/>
          <w:bCs/>
        </w:rPr>
        <w:t xml:space="preserve"> Objective</w:t>
      </w:r>
      <w:r w:rsidRPr="00B21C15">
        <w:rPr>
          <w:b/>
          <w:bCs/>
        </w:rPr>
        <w:t xml:space="preserve">: </w:t>
      </w:r>
    </w:p>
    <w:p w14:paraId="7208236C" w14:textId="598E8FD0" w:rsidR="00B21C15" w:rsidRDefault="004B4BD3">
      <w:r>
        <w:t xml:space="preserve">We will be using </w:t>
      </w:r>
      <w:r w:rsidR="000E6198">
        <w:t xml:space="preserve">data that includes age, weight, gender, and various vitals collected from 70,000 users to test our hypothesis on the correlation of </w:t>
      </w:r>
      <w:r w:rsidR="000E6198" w:rsidRPr="000E6198">
        <w:t xml:space="preserve">lifestyle </w:t>
      </w:r>
      <w:r w:rsidR="000E6198">
        <w:t>choices, blood indices,</w:t>
      </w:r>
      <w:r w:rsidR="000E6198" w:rsidRPr="000E6198">
        <w:t xml:space="preserve"> and body indicators</w:t>
      </w:r>
      <w:r w:rsidR="000E6198">
        <w:t xml:space="preserve">. </w:t>
      </w:r>
    </w:p>
    <w:p w14:paraId="4D2FF7CD" w14:textId="15ADE86C" w:rsidR="000E6198" w:rsidRDefault="000E6198">
      <w:r>
        <w:t>Looking specifically at:</w:t>
      </w:r>
    </w:p>
    <w:p w14:paraId="4BBA42C3" w14:textId="12013A66" w:rsidR="000E6198" w:rsidRDefault="000E6198" w:rsidP="000E6198">
      <w:pPr>
        <w:pStyle w:val="ListParagraph"/>
        <w:numPr>
          <w:ilvl w:val="0"/>
          <w:numId w:val="4"/>
        </w:numPr>
      </w:pPr>
      <w:r>
        <w:t>Does alcohol consumption lead to greater risk of heart attack?</w:t>
      </w:r>
    </w:p>
    <w:p w14:paraId="542A2071" w14:textId="44B65FAB" w:rsidR="000E6198" w:rsidRDefault="000E6198" w:rsidP="000E6198">
      <w:pPr>
        <w:pStyle w:val="ListParagraph"/>
        <w:numPr>
          <w:ilvl w:val="0"/>
          <w:numId w:val="4"/>
        </w:numPr>
      </w:pPr>
      <w:r>
        <w:t>Does smoking lead to greater risk of heart attack?</w:t>
      </w:r>
    </w:p>
    <w:p w14:paraId="2380F864" w14:textId="137FC47B" w:rsidR="000E6198" w:rsidRDefault="000E6198" w:rsidP="000E6198">
      <w:pPr>
        <w:pStyle w:val="ListParagraph"/>
        <w:numPr>
          <w:ilvl w:val="0"/>
          <w:numId w:val="4"/>
        </w:numPr>
      </w:pPr>
      <w:r>
        <w:t>Does being physically active negate certain other factors that increase risk of heart attack?</w:t>
      </w:r>
    </w:p>
    <w:p w14:paraId="446E331B" w14:textId="07F69182" w:rsidR="000E6198" w:rsidRDefault="006C132B" w:rsidP="000E6198">
      <w:pPr>
        <w:pStyle w:val="ListParagraph"/>
        <w:numPr>
          <w:ilvl w:val="0"/>
          <w:numId w:val="4"/>
        </w:numPr>
      </w:pPr>
      <w:r>
        <w:t>Is one gender more prone to heart attack then the other?</w:t>
      </w:r>
    </w:p>
    <w:p w14:paraId="1938E9B5" w14:textId="7304E8CB" w:rsidR="006C132B" w:rsidRPr="006C132B" w:rsidRDefault="006C132B" w:rsidP="006C132B">
      <w:pPr>
        <w:rPr>
          <w:b/>
          <w:bCs/>
        </w:rPr>
      </w:pPr>
      <w:r w:rsidRPr="006C132B">
        <w:rPr>
          <w:b/>
          <w:bCs/>
        </w:rPr>
        <w:t>Methodology:</w:t>
      </w:r>
    </w:p>
    <w:p w14:paraId="5DE98737" w14:textId="77777777" w:rsidR="000F4D7C" w:rsidRDefault="006C132B" w:rsidP="006C132B">
      <w:r>
        <w:t xml:space="preserve">We will use presence or absence of cardiovascular disease as the target variable. Other parameters will be independent variables. </w:t>
      </w:r>
      <w:r w:rsidR="000F4D7C">
        <w:t>Using different machine learning algorithms learned in class such as XGBOOST, Random Forest, and Logistic Regression, we will develop a model that can predict the propensity of the heart attack in a person based on the biological and lifestyle preferential data input.</w:t>
      </w:r>
    </w:p>
    <w:p w14:paraId="592BF475" w14:textId="22794D9C" w:rsidR="000F4D7C" w:rsidRDefault="006C132B" w:rsidP="006C132B">
      <w:r>
        <w:t xml:space="preserve">We will </w:t>
      </w:r>
      <w:r w:rsidR="000F4D7C">
        <w:t>use the data processing and handling protocols required to run ML algorithm successfully. The quality of the outcome will then be tested using confusion matrix</w:t>
      </w:r>
      <w:r>
        <w:t xml:space="preserve">. </w:t>
      </w:r>
      <w:r w:rsidR="000F4D7C">
        <w:t>The best performing model will the</w:t>
      </w:r>
      <w:r w:rsidR="000A31C5">
        <w:t>n</w:t>
      </w:r>
      <w:r w:rsidR="000F4D7C">
        <w:t xml:space="preserve"> be used as backend estimator connected to front end input mechanism via html. Other useful information</w:t>
      </w:r>
      <w:r w:rsidR="000A31C5">
        <w:t>,</w:t>
      </w:r>
      <w:r w:rsidR="000F4D7C">
        <w:t xml:space="preserve"> along with propensity of heart</w:t>
      </w:r>
      <w:r w:rsidR="000A31C5">
        <w:t xml:space="preserve"> </w:t>
      </w:r>
      <w:r w:rsidR="000F4D7C">
        <w:t>attack</w:t>
      </w:r>
      <w:r w:rsidR="000A31C5">
        <w:t>,</w:t>
      </w:r>
      <w:r w:rsidR="000F4D7C">
        <w:t xml:space="preserve"> will be provided to the user to </w:t>
      </w:r>
      <w:r w:rsidR="000A31C5">
        <w:t>help them understand where do they stand with population group with and without heart attack.</w:t>
      </w:r>
    </w:p>
    <w:p w14:paraId="22A319BD" w14:textId="661F26BF" w:rsidR="000A31C5" w:rsidRDefault="000A31C5" w:rsidP="006C132B"/>
    <w:p w14:paraId="541E6B57" w14:textId="77777777" w:rsidR="000A31C5" w:rsidRDefault="000A31C5" w:rsidP="006C132B">
      <w:bookmarkStart w:id="0" w:name="_GoBack"/>
      <w:bookmarkEnd w:id="0"/>
    </w:p>
    <w:p w14:paraId="58BC01A8" w14:textId="77777777" w:rsidR="000E6198" w:rsidRDefault="000E6198">
      <w:pPr>
        <w:rPr>
          <w:b/>
          <w:bCs/>
        </w:rPr>
      </w:pPr>
      <w:r>
        <w:rPr>
          <w:b/>
          <w:bCs/>
        </w:rPr>
        <w:lastRenderedPageBreak/>
        <w:t xml:space="preserve">Hypothesis: </w:t>
      </w:r>
    </w:p>
    <w:p w14:paraId="154059D6" w14:textId="0E8AF5F9" w:rsidR="005D7FD4" w:rsidRPr="000E6198" w:rsidRDefault="000E6198">
      <w:r w:rsidRPr="000E6198">
        <w:t xml:space="preserve">Given certain lifestyle </w:t>
      </w:r>
      <w:r>
        <w:t>choices, blood indices,</w:t>
      </w:r>
      <w:r w:rsidRPr="000E6198">
        <w:t xml:space="preserve"> and body indicators, we can predict the </w:t>
      </w:r>
      <w:r>
        <w:t>propensity of heart attack.</w:t>
      </w:r>
    </w:p>
    <w:p w14:paraId="47626FD9" w14:textId="2CFB5789" w:rsidR="000E6198" w:rsidRPr="00B21C15" w:rsidRDefault="000E6198">
      <w:pPr>
        <w:rPr>
          <w:b/>
          <w:bCs/>
        </w:rPr>
      </w:pPr>
      <w:r>
        <w:rPr>
          <w:b/>
          <w:bCs/>
        </w:rPr>
        <w:t>Null:</w:t>
      </w:r>
    </w:p>
    <w:p w14:paraId="6C31209C" w14:textId="6A87BC8C" w:rsidR="00B21C15" w:rsidRDefault="000E6198">
      <w:r>
        <w:t>There is no correlation between lifestyle choice, blood indices, and body indicators to predict propensity of heart attack.</w:t>
      </w:r>
    </w:p>
    <w:p w14:paraId="747CD3FC" w14:textId="6E120948" w:rsidR="005D7FD4" w:rsidRDefault="005D7FD4">
      <w:r w:rsidRPr="00B755D2">
        <w:rPr>
          <w:b/>
          <w:bCs/>
        </w:rPr>
        <w:t>Datasets to be Used:</w:t>
      </w:r>
      <w:r>
        <w:t xml:space="preserve"> </w:t>
      </w:r>
    </w:p>
    <w:p w14:paraId="44FAFA74" w14:textId="55976206" w:rsidR="00B21C15" w:rsidRDefault="00B21C15" w:rsidP="00B21C15">
      <w:pPr>
        <w:pStyle w:val="NoSpacing"/>
      </w:pPr>
      <w:r>
        <w:t>Cardiovascular Disease Dataset</w:t>
      </w:r>
    </w:p>
    <w:p w14:paraId="2B9859CC" w14:textId="62ED854A" w:rsidR="00B21C15" w:rsidRDefault="00A772DA" w:rsidP="00B21C15">
      <w:pPr>
        <w:pStyle w:val="NoSpacing"/>
      </w:pPr>
      <w:hyperlink r:id="rId5" w:history="1">
        <w:r w:rsidR="00B21C15">
          <w:rPr>
            <w:rStyle w:val="Hyperlink"/>
          </w:rPr>
          <w:t>https://www.kaggle.com/sulianova/cardiovascular-disease-dataset</w:t>
        </w:r>
      </w:hyperlink>
    </w:p>
    <w:p w14:paraId="4D1F4039" w14:textId="3D51BFF1" w:rsidR="001270AD" w:rsidRDefault="001270AD" w:rsidP="00B21C15">
      <w:pPr>
        <w:pStyle w:val="NoSpacing"/>
      </w:pPr>
      <w:r w:rsidRPr="001270AD">
        <w:rPr>
          <w:u w:val="single"/>
        </w:rPr>
        <w:t>File Type:</w:t>
      </w:r>
      <w:r>
        <w:t xml:space="preserve"> .csv</w:t>
      </w:r>
    </w:p>
    <w:p w14:paraId="043D5F30" w14:textId="461E2FE5" w:rsidR="001270AD" w:rsidRDefault="001270AD" w:rsidP="00B21C15">
      <w:pPr>
        <w:pStyle w:val="NoSpacing"/>
      </w:pPr>
      <w:r w:rsidRPr="001270AD">
        <w:rPr>
          <w:u w:val="single"/>
        </w:rPr>
        <w:t>Rows:</w:t>
      </w:r>
      <w:r>
        <w:t xml:space="preserve"> 70,000</w:t>
      </w:r>
    </w:p>
    <w:p w14:paraId="2E57605C" w14:textId="0806219C" w:rsidR="00B21C15" w:rsidRPr="00B21C15" w:rsidRDefault="00B21C15" w:rsidP="001270AD">
      <w:pPr>
        <w:rPr>
          <w:u w:val="single"/>
        </w:rPr>
      </w:pPr>
      <w:r w:rsidRPr="00B21C15">
        <w:rPr>
          <w:u w:val="single"/>
        </w:rPr>
        <w:t>Data includes:</w:t>
      </w:r>
    </w:p>
    <w:p w14:paraId="3DDBC7F4" w14:textId="77777777" w:rsidR="00B21C15" w:rsidRDefault="00B21C15" w:rsidP="001270AD">
      <w:pPr>
        <w:pStyle w:val="NoSpacing"/>
        <w:numPr>
          <w:ilvl w:val="0"/>
          <w:numId w:val="3"/>
        </w:numPr>
      </w:pPr>
      <w:r>
        <w:t>Age | Objective Feature | age | int (days)</w:t>
      </w:r>
    </w:p>
    <w:p w14:paraId="3392B9D4" w14:textId="6BA2E0B3" w:rsidR="00B21C15" w:rsidRDefault="00B21C15" w:rsidP="001270AD">
      <w:pPr>
        <w:pStyle w:val="NoSpacing"/>
        <w:numPr>
          <w:ilvl w:val="0"/>
          <w:numId w:val="3"/>
        </w:numPr>
      </w:pPr>
      <w:r>
        <w:t xml:space="preserve">Height | Objective Feature | height | int (cm) </w:t>
      </w:r>
    </w:p>
    <w:p w14:paraId="1EEFB9DB" w14:textId="62932BE3" w:rsidR="00B21C15" w:rsidRDefault="00B21C15" w:rsidP="001270AD">
      <w:pPr>
        <w:pStyle w:val="NoSpacing"/>
        <w:numPr>
          <w:ilvl w:val="0"/>
          <w:numId w:val="3"/>
        </w:numPr>
      </w:pPr>
      <w:r>
        <w:t xml:space="preserve">Weight | Objective Feature | weight | float (kg) </w:t>
      </w:r>
    </w:p>
    <w:p w14:paraId="6DB9D71B" w14:textId="43077CDB" w:rsidR="00B21C15" w:rsidRDefault="00B21C15" w:rsidP="001270AD">
      <w:pPr>
        <w:pStyle w:val="NoSpacing"/>
        <w:numPr>
          <w:ilvl w:val="0"/>
          <w:numId w:val="3"/>
        </w:numPr>
      </w:pPr>
      <w:r>
        <w:t xml:space="preserve">Gender | Objective Feature | gender | categorical code </w:t>
      </w:r>
    </w:p>
    <w:p w14:paraId="0D7E0AC4" w14:textId="114DABC9" w:rsidR="00B21C15" w:rsidRDefault="00B21C15" w:rsidP="001270AD">
      <w:pPr>
        <w:pStyle w:val="NoSpacing"/>
        <w:numPr>
          <w:ilvl w:val="0"/>
          <w:numId w:val="3"/>
        </w:numPr>
      </w:pPr>
      <w:r>
        <w:t xml:space="preserve">Systolic blood pressure | Examination Feature | </w:t>
      </w:r>
      <w:proofErr w:type="spellStart"/>
      <w:r>
        <w:t>ap_hi</w:t>
      </w:r>
      <w:proofErr w:type="spellEnd"/>
      <w:r>
        <w:t xml:space="preserve"> | int </w:t>
      </w:r>
    </w:p>
    <w:p w14:paraId="376FC0AB" w14:textId="6BC409C5" w:rsidR="00B21C15" w:rsidRDefault="00B21C15" w:rsidP="001270AD">
      <w:pPr>
        <w:pStyle w:val="NoSpacing"/>
        <w:numPr>
          <w:ilvl w:val="0"/>
          <w:numId w:val="3"/>
        </w:numPr>
      </w:pPr>
      <w:r>
        <w:t xml:space="preserve">Diastolic blood pressure | Examination Feature | </w:t>
      </w:r>
      <w:proofErr w:type="spellStart"/>
      <w:r>
        <w:t>ap_lo</w:t>
      </w:r>
      <w:proofErr w:type="spellEnd"/>
      <w:r>
        <w:t xml:space="preserve"> | int </w:t>
      </w:r>
    </w:p>
    <w:p w14:paraId="553F3431" w14:textId="5AB7BCE8" w:rsidR="00B21C15" w:rsidRDefault="00B21C15" w:rsidP="001270AD">
      <w:pPr>
        <w:pStyle w:val="NoSpacing"/>
        <w:numPr>
          <w:ilvl w:val="0"/>
          <w:numId w:val="3"/>
        </w:numPr>
      </w:pPr>
      <w:r>
        <w:t xml:space="preserve">Cholesterol | Examination Feature | cholesterol | 1: normal, 2: above normal, 3: well above normal </w:t>
      </w:r>
    </w:p>
    <w:p w14:paraId="74C20DFF" w14:textId="08F3F7B9" w:rsidR="00B21C15" w:rsidRDefault="00B21C15" w:rsidP="001270AD">
      <w:pPr>
        <w:pStyle w:val="NoSpacing"/>
        <w:numPr>
          <w:ilvl w:val="0"/>
          <w:numId w:val="3"/>
        </w:numPr>
      </w:pPr>
      <w:r>
        <w:t xml:space="preserve">Glucose | Examination Feature | </w:t>
      </w:r>
      <w:proofErr w:type="spellStart"/>
      <w:r>
        <w:t>gluc</w:t>
      </w:r>
      <w:proofErr w:type="spellEnd"/>
      <w:r>
        <w:t xml:space="preserve"> | 1: normal, 2: above normal, 3: well above normal </w:t>
      </w:r>
    </w:p>
    <w:p w14:paraId="539FD371" w14:textId="127319AD" w:rsidR="00B21C15" w:rsidRDefault="00B21C15" w:rsidP="001270AD">
      <w:pPr>
        <w:pStyle w:val="NoSpacing"/>
        <w:numPr>
          <w:ilvl w:val="0"/>
          <w:numId w:val="3"/>
        </w:numPr>
      </w:pPr>
      <w:r>
        <w:t xml:space="preserve">Smoking | Subjective Feature | smoke | binary </w:t>
      </w:r>
    </w:p>
    <w:p w14:paraId="357F6DCB" w14:textId="64ACAE6E" w:rsidR="00B21C15" w:rsidRDefault="00B21C15" w:rsidP="001270AD">
      <w:pPr>
        <w:pStyle w:val="NoSpacing"/>
        <w:numPr>
          <w:ilvl w:val="0"/>
          <w:numId w:val="3"/>
        </w:numPr>
      </w:pPr>
      <w:r>
        <w:t xml:space="preserve">Alcohol intake | Subjective Feature | </w:t>
      </w:r>
      <w:proofErr w:type="spellStart"/>
      <w:r>
        <w:t>alco</w:t>
      </w:r>
      <w:proofErr w:type="spellEnd"/>
      <w:r>
        <w:t xml:space="preserve"> | binary </w:t>
      </w:r>
    </w:p>
    <w:p w14:paraId="74A3D31E" w14:textId="4FAC8EB9" w:rsidR="00B21C15" w:rsidRDefault="00B21C15" w:rsidP="001270AD">
      <w:pPr>
        <w:pStyle w:val="NoSpacing"/>
        <w:numPr>
          <w:ilvl w:val="0"/>
          <w:numId w:val="3"/>
        </w:numPr>
      </w:pPr>
      <w:r>
        <w:t xml:space="preserve">Physical activity | Subjective Feature | active | binary </w:t>
      </w:r>
    </w:p>
    <w:p w14:paraId="6E441544" w14:textId="1CF93127" w:rsidR="00B21C15" w:rsidRDefault="00B21C15" w:rsidP="001270AD">
      <w:pPr>
        <w:pStyle w:val="NoSpacing"/>
        <w:numPr>
          <w:ilvl w:val="0"/>
          <w:numId w:val="3"/>
        </w:numPr>
      </w:pPr>
      <w:r>
        <w:t xml:space="preserve">Presence or absence of cardiovascular disease | Target Variable | cardio | binary </w:t>
      </w:r>
    </w:p>
    <w:p w14:paraId="1EDF6C21" w14:textId="77777777" w:rsidR="00406771" w:rsidRDefault="00406771" w:rsidP="00406771">
      <w:pPr>
        <w:pStyle w:val="NoSpacing"/>
      </w:pPr>
    </w:p>
    <w:p w14:paraId="2C0191B8" w14:textId="77777777" w:rsidR="004B4BD3" w:rsidRPr="00B21C15" w:rsidRDefault="004B4BD3">
      <w:pPr>
        <w:rPr>
          <w:b/>
          <w:bCs/>
        </w:rPr>
      </w:pPr>
    </w:p>
    <w:p w14:paraId="2D7A7474" w14:textId="77777777" w:rsidR="005D7FD4" w:rsidRDefault="005D7FD4"/>
    <w:sectPr w:rsidR="005D7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9F6E9C"/>
    <w:multiLevelType w:val="hybridMultilevel"/>
    <w:tmpl w:val="41C0D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A02B60"/>
    <w:multiLevelType w:val="multilevel"/>
    <w:tmpl w:val="9C1EC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FE1601"/>
    <w:multiLevelType w:val="hybridMultilevel"/>
    <w:tmpl w:val="C3425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A6284E"/>
    <w:multiLevelType w:val="hybridMultilevel"/>
    <w:tmpl w:val="DD209D50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FD4"/>
    <w:rsid w:val="000A31C5"/>
    <w:rsid w:val="000E6198"/>
    <w:rsid w:val="000F4D7C"/>
    <w:rsid w:val="001270AD"/>
    <w:rsid w:val="001D2A7F"/>
    <w:rsid w:val="00406771"/>
    <w:rsid w:val="004272BF"/>
    <w:rsid w:val="004B4BD3"/>
    <w:rsid w:val="005D7FD4"/>
    <w:rsid w:val="006B419F"/>
    <w:rsid w:val="006C132B"/>
    <w:rsid w:val="00752B11"/>
    <w:rsid w:val="00B21C15"/>
    <w:rsid w:val="00B755D2"/>
    <w:rsid w:val="00BC3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04291"/>
  <w15:chartTrackingRefBased/>
  <w15:docId w15:val="{1D605419-65EE-4AE8-AA58-6CA0308DD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270AD"/>
  </w:style>
  <w:style w:type="paragraph" w:styleId="Heading1">
    <w:name w:val="heading 1"/>
    <w:basedOn w:val="Normal"/>
    <w:next w:val="Normal"/>
    <w:link w:val="Heading1Char"/>
    <w:uiPriority w:val="9"/>
    <w:qFormat/>
    <w:rsid w:val="001270A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70A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0A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70A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70A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0A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70A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70A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70A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755D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270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1270AD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270AD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table" w:styleId="TableGrid">
    <w:name w:val="Table Grid"/>
    <w:basedOn w:val="TableNormal"/>
    <w:uiPriority w:val="39"/>
    <w:rsid w:val="00B21C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B21C1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IntenseReference">
    <w:name w:val="Intense Reference"/>
    <w:basedOn w:val="DefaultParagraphFont"/>
    <w:uiPriority w:val="32"/>
    <w:qFormat/>
    <w:rsid w:val="001270AD"/>
    <w:rPr>
      <w:b/>
      <w:bCs/>
      <w:caps w:val="0"/>
      <w:smallCaps/>
      <w:color w:val="auto"/>
      <w:spacing w:val="0"/>
      <w:u w:val="single"/>
    </w:rPr>
  </w:style>
  <w:style w:type="paragraph" w:styleId="NoSpacing">
    <w:name w:val="No Spacing"/>
    <w:uiPriority w:val="1"/>
    <w:qFormat/>
    <w:rsid w:val="001270A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21C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270A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0A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70A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70AD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0A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70A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70A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70AD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270A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70AD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70AD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1270AD"/>
    <w:rPr>
      <w:b/>
      <w:bCs/>
    </w:rPr>
  </w:style>
  <w:style w:type="character" w:styleId="Emphasis">
    <w:name w:val="Emphasis"/>
    <w:basedOn w:val="DefaultParagraphFont"/>
    <w:uiPriority w:val="20"/>
    <w:qFormat/>
    <w:rsid w:val="001270AD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270AD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270AD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70A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70AD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270A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270A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270A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1270A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270A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1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1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3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2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1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sulianova/cardiovascular-disease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Kendall Gouldthorpe</dc:creator>
  <cp:keywords/>
  <dc:description/>
  <cp:lastModifiedBy>Kendall Gouldthorpe</cp:lastModifiedBy>
  <cp:revision>2</cp:revision>
  <dcterms:created xsi:type="dcterms:W3CDTF">2019-11-06T00:48:00Z</dcterms:created>
  <dcterms:modified xsi:type="dcterms:W3CDTF">2019-11-06T00:48:00Z</dcterms:modified>
</cp:coreProperties>
</file>