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450" w:line="240" w:lineRule="auto"/>
        <w:ind w:left="0" w:right="0" w:firstLine="0"/>
        <w:jc w:val="left"/>
        <w:rPr>
          <w:rtl w:val="0"/>
        </w:rPr>
      </w:pPr>
      <w:r>
        <w:rPr>
          <w:outline w:val="0"/>
          <w:color w:val="fe634d"/>
          <w:sz w:val="36"/>
          <w:szCs w:val="36"/>
          <w:rtl w:val="0"/>
          <w:lang w:val="en-US"/>
          <w14:textFill>
            <w14:solidFill>
              <w14:srgbClr w14:val="FF644E"/>
            </w14:solidFill>
          </w14:textFill>
        </w:rPr>
        <w:t xml:space="preserve">This theory does not work, however, when considering that giant pandas have no natural enemies to hide from. Another thought is that the pattern may accentuate social signals in some way, or help giant pandas to identify one another from a distance so they can avoid socializing, as they are typically a solitary animal. </w:t>
      </w:r>
      <w:r>
        <w:rPr>
          <w:rStyle w:val="Hyperlink.0"/>
          <w:outline w:val="0"/>
          <w:color w:val="fe634d"/>
          <w:sz w:val="36"/>
          <w:szCs w:val="36"/>
          <w:rtl w:val="0"/>
          <w14:textFill>
            <w14:solidFill>
              <w14:srgbClr w14:val="FF644E"/>
            </w14:solidFill>
          </w14:textFill>
        </w:rPr>
        <w:fldChar w:fldCharType="begin" w:fldLock="0"/>
      </w:r>
      <w:r>
        <w:rPr>
          <w:rStyle w:val="Hyperlink.0"/>
          <w:outline w:val="0"/>
          <w:color w:val="fe634d"/>
          <w:sz w:val="36"/>
          <w:szCs w:val="36"/>
          <w:rtl w:val="0"/>
          <w14:textFill>
            <w14:solidFill>
              <w14:srgbClr w14:val="FF644E"/>
            </w14:solidFill>
          </w14:textFill>
        </w:rPr>
        <w:instrText xml:space="preserve"> HYPERLINK "https://en.wikipedia.org/wiki/Giant_panda"</w:instrText>
      </w:r>
      <w:r>
        <w:rPr>
          <w:rStyle w:val="Hyperlink.0"/>
          <w:outline w:val="0"/>
          <w:color w:val="fe634d"/>
          <w:sz w:val="36"/>
          <w:szCs w:val="36"/>
          <w:rtl w:val="0"/>
          <w14:textFill>
            <w14:solidFill>
              <w14:srgbClr w14:val="FF644E"/>
            </w14:solidFill>
          </w14:textFill>
        </w:rPr>
        <w:fldChar w:fldCharType="separate" w:fldLock="0"/>
      </w:r>
      <w:r>
        <w:rPr>
          <w:rStyle w:val="Hyperlink.0"/>
          <w:outline w:val="0"/>
          <w:color w:val="fe634d"/>
          <w:sz w:val="36"/>
          <w:szCs w:val="36"/>
          <w:rtl w:val="0"/>
          <w:lang w:val="en-US"/>
          <w14:textFill>
            <w14:solidFill>
              <w14:srgbClr w14:val="FF644E"/>
            </w14:solidFill>
          </w14:textFill>
        </w:rPr>
        <w:t xml:space="preserve">Another theory </w:t>
      </w:r>
      <w:r>
        <w:rPr>
          <w:outline w:val="0"/>
          <w:color w:val="fe634d"/>
          <w:sz w:val="36"/>
          <w:szCs w:val="36"/>
          <w:rtl w:val="0"/>
          <w14:textFill>
            <w14:solidFill>
              <w14:srgbClr w14:val="FF644E"/>
            </w14:solidFill>
          </w14:textFill>
        </w:rPr>
        <w:fldChar w:fldCharType="end" w:fldLock="0"/>
      </w:r>
      <w:r>
        <w:rPr>
          <w:outline w:val="0"/>
          <w:color w:val="fe634d"/>
          <w:sz w:val="36"/>
          <w:szCs w:val="36"/>
          <w:rtl w:val="0"/>
          <w:lang w:val="en-US"/>
          <w14:textFill>
            <w14:solidFill>
              <w14:srgbClr w14:val="FF644E"/>
            </w14:solidFill>
          </w14:textFill>
        </w:rPr>
        <w:t>suggests that the black absorbs heat while the white reflects it, helping giant pandas maintain an even temperature. Unfortunately, there is no one conclusive theory as to why giant pandas are black and white.</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