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89702747"/>
    <w:bookmarkStart w:id="1" w:name="_Toc57806111"/>
    <w:bookmarkStart w:id="2" w:name="_Toc501475336"/>
    <w:p w14:paraId="1CE11EED" w14:textId="64046281" w:rsidR="00A579A9" w:rsidRPr="00762AA8" w:rsidRDefault="00A61D35" w:rsidP="00C13BA8">
      <w:pPr>
        <w:ind w:left="-1440" w:right="-1440"/>
      </w:pPr>
      <w:r>
        <w:rPr>
          <w:noProof/>
        </w:rPr>
        <mc:AlternateContent>
          <mc:Choice Requires="wps">
            <w:drawing>
              <wp:anchor distT="0" distB="0" distL="114300" distR="114300" simplePos="0" relativeHeight="251676672" behindDoc="0" locked="0" layoutInCell="1" allowOverlap="1" wp14:anchorId="1356A218" wp14:editId="06904A10">
                <wp:simplePos x="0" y="0"/>
                <wp:positionH relativeFrom="column">
                  <wp:posOffset>2879725</wp:posOffset>
                </wp:positionH>
                <wp:positionV relativeFrom="paragraph">
                  <wp:posOffset>6107430</wp:posOffset>
                </wp:positionV>
                <wp:extent cx="34747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47472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C471B0" id="Straight Connector 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5pt,480.9pt" to="500.35pt,4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" strokecolor="#404040 [2429]">
                <v:stroke joinstyle="miter"/>
              </v:line>
            </w:pict>
          </mc:Fallback>
        </mc:AlternateContent>
      </w:r>
      <w:r>
        <w:rPr>
          <w:noProof/>
        </w:rPr>
        <mc:AlternateContent>
          <mc:Choice Requires="wps">
            <w:drawing>
              <wp:anchor distT="45720" distB="45720" distL="114300" distR="114300" simplePos="0" relativeHeight="251659264" behindDoc="0" locked="0" layoutInCell="1" allowOverlap="1" wp14:anchorId="586B9D43" wp14:editId="0F493559">
                <wp:simplePos x="0" y="0"/>
                <wp:positionH relativeFrom="margin">
                  <wp:posOffset>2739390</wp:posOffset>
                </wp:positionH>
                <wp:positionV relativeFrom="paragraph">
                  <wp:posOffset>4172585</wp:posOffset>
                </wp:positionV>
                <wp:extent cx="294640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404620"/>
                        </a:xfrm>
                        <a:prstGeom prst="rect">
                          <a:avLst/>
                        </a:prstGeom>
                        <a:noFill/>
                        <a:ln w="9525">
                          <a:noFill/>
                          <a:miter lim="800000"/>
                          <a:headEnd/>
                          <a:tailEnd/>
                        </a:ln>
                      </wps:spPr>
                      <wps:txbx>
                        <w:txbxContent>
                          <w:p w14:paraId="433984EB" w14:textId="5895E291" w:rsidR="001E3F0A" w:rsidRPr="00122F7C" w:rsidRDefault="00A61D35" w:rsidP="006E462E">
                            <w:pPr>
                              <w:spacing w:after="0" w:line="168" w:lineRule="auto"/>
                              <w:rPr>
                                <w:rFonts w:ascii="Calibri bold" w:hAnsi="Calibri bold"/>
                                <w:b/>
                                <w:sz w:val="80"/>
                                <w:szCs w:val="96"/>
                              </w:rPr>
                            </w:pPr>
                            <w:r w:rsidRPr="00A61D35">
                              <w:rPr>
                                <w:rFonts w:ascii="Calibri bold" w:hAnsi="Calibri bold"/>
                                <w:b/>
                                <w:sz w:val="80"/>
                                <w:szCs w:val="96"/>
                              </w:rPr>
                              <w:t xml:space="preserve">IS Policies </w:t>
                            </w:r>
                            <w:r>
                              <w:rPr>
                                <w:rFonts w:ascii="Calibri bold" w:hAnsi="Calibri bold"/>
                                <w:b/>
                                <w:sz w:val="80"/>
                                <w:szCs w:val="96"/>
                              </w:rPr>
                              <w:t>&amp;</w:t>
                            </w:r>
                            <w:r w:rsidRPr="00A61D35">
                              <w:rPr>
                                <w:rFonts w:ascii="Calibri bold" w:hAnsi="Calibri bold"/>
                                <w:b/>
                                <w:sz w:val="80"/>
                                <w:szCs w:val="96"/>
                              </w:rPr>
                              <w:t xml:space="preserve"> Procedures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6B9D43" id="_x0000_t202" coordsize="21600,21600" o:spt="202" path="m,l,21600r21600,l21600,xe">
                <v:stroke joinstyle="miter"/>
                <v:path gradientshapeok="t" o:connecttype="rect"/>
              </v:shapetype>
              <v:shape id="Text Box 2" o:spid="_x0000_s1026" type="#_x0000_t202" style="position:absolute;left:0;text-align:left;margin-left:215.7pt;margin-top:328.55pt;width:23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" filled="f" stroked="f">
                <v:textbox style="mso-fit-shape-to-text:t">
                  <w:txbxContent>
                    <w:p w14:paraId="433984EB" w14:textId="5895E291" w:rsidR="001E3F0A" w:rsidRPr="00122F7C" w:rsidRDefault="00A61D35" w:rsidP="006E462E">
                      <w:pPr>
                        <w:spacing w:after="0" w:line="168" w:lineRule="auto"/>
                        <w:rPr>
                          <w:rFonts w:ascii="Calibri bold" w:hAnsi="Calibri bold"/>
                          <w:b/>
                          <w:sz w:val="80"/>
                          <w:szCs w:val="96"/>
                        </w:rPr>
                      </w:pPr>
                      <w:r w:rsidRPr="00A61D35">
                        <w:rPr>
                          <w:rFonts w:ascii="Calibri bold" w:hAnsi="Calibri bold"/>
                          <w:b/>
                          <w:sz w:val="80"/>
                          <w:szCs w:val="96"/>
                        </w:rPr>
                        <w:t xml:space="preserve">IS Policies </w:t>
                      </w:r>
                      <w:r>
                        <w:rPr>
                          <w:rFonts w:ascii="Calibri bold" w:hAnsi="Calibri bold"/>
                          <w:b/>
                          <w:sz w:val="80"/>
                          <w:szCs w:val="96"/>
                        </w:rPr>
                        <w:t>&amp;</w:t>
                      </w:r>
                      <w:r w:rsidRPr="00A61D35">
                        <w:rPr>
                          <w:rFonts w:ascii="Calibri bold" w:hAnsi="Calibri bold"/>
                          <w:b/>
                          <w:sz w:val="80"/>
                          <w:szCs w:val="96"/>
                        </w:rPr>
                        <w:t xml:space="preserve"> Procedures</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2475CD4D" wp14:editId="680560B0">
                <wp:simplePos x="0" y="0"/>
                <wp:positionH relativeFrom="margin">
                  <wp:posOffset>2746375</wp:posOffset>
                </wp:positionH>
                <wp:positionV relativeFrom="paragraph">
                  <wp:posOffset>5303520</wp:posOffset>
                </wp:positionV>
                <wp:extent cx="3838575" cy="1404620"/>
                <wp:effectExtent l="0" t="0" r="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noFill/>
                        <a:ln w="9525">
                          <a:noFill/>
                          <a:miter lim="800000"/>
                          <a:headEnd/>
                          <a:tailEnd/>
                        </a:ln>
                      </wps:spPr>
                      <wps:txbx>
                        <w:txbxContent>
                          <w:p w14:paraId="152EDF09" w14:textId="0DBF3DA1" w:rsidR="001E3F0A" w:rsidRPr="00122F7C" w:rsidRDefault="001E3F0A" w:rsidP="005553D4">
                            <w:pPr>
                              <w:spacing w:after="0" w:line="216" w:lineRule="auto"/>
                              <w:rPr>
                                <w:rFonts w:cstheme="minorHAnsi"/>
                                <w:sz w:val="32"/>
                                <w:szCs w:val="36"/>
                              </w:rPr>
                            </w:pPr>
                            <w:r w:rsidRPr="00122F7C">
                              <w:rPr>
                                <w:rFonts w:cstheme="minorHAnsi"/>
                                <w:sz w:val="32"/>
                                <w:szCs w:val="36"/>
                              </w:rPr>
                              <w:t>NeoSOFT is a SEI-CMMI Level-5 Global IT Consulting &amp; Software Solutions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75CD4D" id="_x0000_s1027" type="#_x0000_t202" style="position:absolute;left:0;text-align:left;margin-left:216.25pt;margin-top:417.6pt;width:302.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" filled="f" stroked="f">
                <v:textbox style="mso-fit-shape-to-text:t">
                  <w:txbxContent>
                    <w:p w14:paraId="152EDF09" w14:textId="0DBF3DA1" w:rsidR="001E3F0A" w:rsidRPr="00122F7C" w:rsidRDefault="001E3F0A" w:rsidP="005553D4">
                      <w:pPr>
                        <w:spacing w:after="0" w:line="216" w:lineRule="auto"/>
                        <w:rPr>
                          <w:rFonts w:cstheme="minorHAnsi"/>
                          <w:sz w:val="32"/>
                          <w:szCs w:val="36"/>
                        </w:rPr>
                      </w:pPr>
                      <w:r w:rsidRPr="00122F7C">
                        <w:rPr>
                          <w:rFonts w:cstheme="minorHAnsi"/>
                          <w:sz w:val="32"/>
                          <w:szCs w:val="36"/>
                        </w:rPr>
                        <w:t>NeoSOFT is a SEI-CMMI Level-5 Global IT Consulting &amp; Software Solutions Provider</w:t>
                      </w:r>
                    </w:p>
                  </w:txbxContent>
                </v:textbox>
                <w10:wrap type="square" anchorx="margin"/>
              </v:shape>
            </w:pict>
          </mc:Fallback>
        </mc:AlternateContent>
      </w:r>
      <w:r w:rsidR="00122F7C">
        <w:rPr>
          <w:noProof/>
        </w:rPr>
        <mc:AlternateContent>
          <mc:Choice Requires="wps">
            <w:drawing>
              <wp:anchor distT="45720" distB="45720" distL="114300" distR="114300" simplePos="0" relativeHeight="251661312" behindDoc="0" locked="0" layoutInCell="1" allowOverlap="1" wp14:anchorId="06F8BA70" wp14:editId="59FC49A4">
                <wp:simplePos x="0" y="0"/>
                <wp:positionH relativeFrom="margin">
                  <wp:posOffset>2745740</wp:posOffset>
                </wp:positionH>
                <wp:positionV relativeFrom="paragraph">
                  <wp:posOffset>2162810</wp:posOffset>
                </wp:positionV>
                <wp:extent cx="25260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headEnd/>
                          <a:tailEnd/>
                        </a:ln>
                      </wps:spPr>
                      <wps:txbx>
                        <w:txbxContent>
                          <w:p w14:paraId="759FB9C3" w14:textId="1FADFFA2" w:rsidR="001E3F0A" w:rsidRPr="008738C8" w:rsidRDefault="001E3F0A" w:rsidP="00DD3D12">
                            <w:pPr>
                              <w:spacing w:after="0" w:line="240" w:lineRule="auto"/>
                              <w:rPr>
                                <w:rFonts w:cstheme="minorHAnsi"/>
                                <w:sz w:val="32"/>
                                <w:szCs w:val="52"/>
                              </w:rPr>
                            </w:pPr>
                            <w:r w:rsidRPr="008738C8">
                              <w:rPr>
                                <w:rFonts w:cstheme="minorHAnsi"/>
                                <w:sz w:val="32"/>
                                <w:szCs w:val="52"/>
                              </w:rPr>
                              <w:t>Ma</w:t>
                            </w:r>
                            <w:r w:rsidR="00BF6320" w:rsidRPr="008738C8">
                              <w:rPr>
                                <w:rFonts w:cstheme="minorHAnsi"/>
                                <w:sz w:val="32"/>
                                <w:szCs w:val="52"/>
                              </w:rPr>
                              <w:t>y</w:t>
                            </w:r>
                            <w:r w:rsidRPr="008738C8">
                              <w:rPr>
                                <w:rFonts w:cstheme="minorHAnsi"/>
                                <w:sz w:val="32"/>
                                <w:szCs w:val="52"/>
                              </w:rPr>
                              <w:t xml:space="preserve"> </w:t>
                            </w:r>
                            <w:r w:rsidR="00BF6320" w:rsidRPr="008738C8">
                              <w:rPr>
                                <w:rFonts w:cstheme="minorHAnsi"/>
                                <w:sz w:val="32"/>
                                <w:szCs w:val="52"/>
                              </w:rPr>
                              <w:t>1</w:t>
                            </w:r>
                            <w:r w:rsidR="00961E49" w:rsidRPr="008738C8">
                              <w:rPr>
                                <w:rFonts w:cstheme="minorHAnsi"/>
                                <w:sz w:val="32"/>
                                <w:szCs w:val="52"/>
                              </w:rPr>
                              <w:t>8</w:t>
                            </w:r>
                            <w:r w:rsidRPr="008738C8">
                              <w:rPr>
                                <w:rFonts w:cstheme="minorHAnsi"/>
                                <w:sz w:val="32"/>
                                <w:szCs w:val="52"/>
                              </w:rPr>
                              <w:t>,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8BA70" id="_x0000_s1028" type="#_x0000_t202" style="position:absolute;left:0;text-align:left;margin-left:216.2pt;margin-top:170.3pt;width:198.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" filled="f" stroked="f">
                <v:textbox style="mso-fit-shape-to-text:t">
                  <w:txbxContent>
                    <w:p w14:paraId="759FB9C3" w14:textId="1FADFFA2" w:rsidR="001E3F0A" w:rsidRPr="008738C8" w:rsidRDefault="001E3F0A" w:rsidP="00DD3D12">
                      <w:pPr>
                        <w:spacing w:after="0" w:line="240" w:lineRule="auto"/>
                        <w:rPr>
                          <w:rFonts w:cstheme="minorHAnsi"/>
                          <w:sz w:val="32"/>
                          <w:szCs w:val="52"/>
                        </w:rPr>
                      </w:pPr>
                      <w:r w:rsidRPr="008738C8">
                        <w:rPr>
                          <w:rFonts w:cstheme="minorHAnsi"/>
                          <w:sz w:val="32"/>
                          <w:szCs w:val="52"/>
                        </w:rPr>
                        <w:t>Ma</w:t>
                      </w:r>
                      <w:r w:rsidR="00BF6320" w:rsidRPr="008738C8">
                        <w:rPr>
                          <w:rFonts w:cstheme="minorHAnsi"/>
                          <w:sz w:val="32"/>
                          <w:szCs w:val="52"/>
                        </w:rPr>
                        <w:t>y</w:t>
                      </w:r>
                      <w:r w:rsidRPr="008738C8">
                        <w:rPr>
                          <w:rFonts w:cstheme="minorHAnsi"/>
                          <w:sz w:val="32"/>
                          <w:szCs w:val="52"/>
                        </w:rPr>
                        <w:t xml:space="preserve"> </w:t>
                      </w:r>
                      <w:r w:rsidR="00BF6320" w:rsidRPr="008738C8">
                        <w:rPr>
                          <w:rFonts w:cstheme="minorHAnsi"/>
                          <w:sz w:val="32"/>
                          <w:szCs w:val="52"/>
                        </w:rPr>
                        <w:t>1</w:t>
                      </w:r>
                      <w:r w:rsidR="00961E49" w:rsidRPr="008738C8">
                        <w:rPr>
                          <w:rFonts w:cstheme="minorHAnsi"/>
                          <w:sz w:val="32"/>
                          <w:szCs w:val="52"/>
                        </w:rPr>
                        <w:t>8</w:t>
                      </w:r>
                      <w:r w:rsidRPr="008738C8">
                        <w:rPr>
                          <w:rFonts w:cstheme="minorHAnsi"/>
                          <w:sz w:val="32"/>
                          <w:szCs w:val="52"/>
                        </w:rPr>
                        <w:t>, 2022</w:t>
                      </w:r>
                    </w:p>
                  </w:txbxContent>
                </v:textbox>
                <w10:wrap type="square" anchorx="margin"/>
              </v:shape>
            </w:pict>
          </mc:Fallback>
        </mc:AlternateContent>
      </w:r>
      <w:r w:rsidR="00122F7C" w:rsidRPr="00762AA8">
        <w:rPr>
          <w:rFonts w:cstheme="minorHAnsi"/>
          <w:noProof/>
        </w:rPr>
        <w:drawing>
          <wp:anchor distT="0" distB="0" distL="114300" distR="114300" simplePos="0" relativeHeight="251657216" behindDoc="0" locked="0" layoutInCell="1" allowOverlap="1" wp14:anchorId="4EEBF847" wp14:editId="78AB29FF">
            <wp:simplePos x="0" y="0"/>
            <wp:positionH relativeFrom="margin">
              <wp:posOffset>-937895</wp:posOffset>
            </wp:positionH>
            <wp:positionV relativeFrom="margin">
              <wp:posOffset>-132384</wp:posOffset>
            </wp:positionV>
            <wp:extent cx="7840980" cy="10186670"/>
            <wp:effectExtent l="0" t="0" r="7620" b="508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840980" cy="10186670"/>
                    </a:xfrm>
                    <a:prstGeom prst="rect">
                      <a:avLst/>
                    </a:prstGeom>
                  </pic:spPr>
                </pic:pic>
              </a:graphicData>
            </a:graphic>
            <wp14:sizeRelH relativeFrom="margin">
              <wp14:pctWidth>0</wp14:pctWidth>
            </wp14:sizeRelH>
            <wp14:sizeRelV relativeFrom="margin">
              <wp14:pctHeight>0</wp14:pctHeight>
            </wp14:sizeRelV>
          </wp:anchor>
        </w:drawing>
      </w:r>
    </w:p>
    <w:p w14:paraId="0908E14C" w14:textId="03F90A6E" w:rsidR="00C875A3" w:rsidRPr="001D3EB0" w:rsidRDefault="00A61D35" w:rsidP="00A61D35">
      <w:pPr>
        <w:suppressAutoHyphens/>
        <w:spacing w:after="0" w:line="100" w:lineRule="atLeast"/>
        <w:rPr>
          <w:rFonts w:eastAsia="Verdana" w:cstheme="minorHAnsi"/>
          <w:b/>
          <w:sz w:val="44"/>
          <w:szCs w:val="44"/>
          <w:lang w:eastAsia="hi-IN" w:bidi="hi-IN"/>
        </w:rPr>
      </w:pPr>
      <w:r w:rsidRPr="001D3EB0">
        <w:rPr>
          <w:rFonts w:eastAsia="Verdana" w:cstheme="minorHAnsi"/>
          <w:b/>
          <w:sz w:val="44"/>
          <w:szCs w:val="44"/>
          <w:lang w:eastAsia="hi-IN" w:bidi="hi-IN"/>
        </w:rPr>
        <w:lastRenderedPageBreak/>
        <w:t>Agenda</w:t>
      </w:r>
    </w:p>
    <w:p w14:paraId="0411CAC6" w14:textId="399CB2DF" w:rsidR="00A61D35" w:rsidRDefault="00A61D35" w:rsidP="00A61D35">
      <w:pPr>
        <w:suppressAutoHyphens/>
        <w:spacing w:after="0" w:line="100" w:lineRule="atLeast"/>
        <w:rPr>
          <w:rFonts w:eastAsia="Verdana" w:cstheme="minorHAnsi"/>
          <w:sz w:val="24"/>
          <w:szCs w:val="24"/>
          <w:lang w:eastAsia="hi-IN" w:bidi="hi-IN"/>
        </w:rPr>
      </w:pPr>
    </w:p>
    <w:p w14:paraId="0FEDF0BF" w14:textId="77777777" w:rsidR="00A61D35" w:rsidRPr="001D3EB0" w:rsidRDefault="00A61D35" w:rsidP="00A61D35">
      <w:pPr>
        <w:pStyle w:val="ListParagraph"/>
        <w:numPr>
          <w:ilvl w:val="0"/>
          <w:numId w:val="26"/>
        </w:numPr>
        <w:spacing w:before="120" w:after="120"/>
        <w:rPr>
          <w:sz w:val="36"/>
          <w:szCs w:val="36"/>
        </w:rPr>
      </w:pPr>
      <w:r w:rsidRPr="001D3EB0">
        <w:rPr>
          <w:sz w:val="36"/>
          <w:szCs w:val="36"/>
        </w:rPr>
        <w:t>Overview</w:t>
      </w:r>
    </w:p>
    <w:p w14:paraId="36397B4C" w14:textId="77777777" w:rsidR="00A61D35" w:rsidRPr="001D3EB0" w:rsidRDefault="00A61D35" w:rsidP="00A61D35">
      <w:pPr>
        <w:pStyle w:val="ListParagraph"/>
        <w:numPr>
          <w:ilvl w:val="0"/>
          <w:numId w:val="26"/>
        </w:numPr>
        <w:spacing w:before="120" w:after="120"/>
        <w:rPr>
          <w:sz w:val="36"/>
          <w:szCs w:val="36"/>
        </w:rPr>
      </w:pPr>
      <w:r w:rsidRPr="001D3EB0">
        <w:rPr>
          <w:sz w:val="36"/>
          <w:szCs w:val="36"/>
        </w:rPr>
        <w:t>Policies vs. Procedures vs. Standards</w:t>
      </w:r>
    </w:p>
    <w:p w14:paraId="563BD705" w14:textId="77777777" w:rsidR="00A61D35" w:rsidRPr="001D3EB0" w:rsidRDefault="00A61D35" w:rsidP="00A61D35">
      <w:pPr>
        <w:pStyle w:val="ListParagraph"/>
        <w:numPr>
          <w:ilvl w:val="0"/>
          <w:numId w:val="26"/>
        </w:numPr>
        <w:spacing w:before="120" w:after="120"/>
        <w:rPr>
          <w:sz w:val="36"/>
          <w:szCs w:val="36"/>
        </w:rPr>
      </w:pPr>
      <w:r w:rsidRPr="001D3EB0">
        <w:rPr>
          <w:sz w:val="36"/>
          <w:szCs w:val="36"/>
        </w:rPr>
        <w:t>Creating Policies</w:t>
      </w:r>
    </w:p>
    <w:p w14:paraId="50B4AE70" w14:textId="77777777" w:rsidR="00A61D35" w:rsidRPr="001D3EB0" w:rsidRDefault="00A61D35" w:rsidP="00A61D35">
      <w:pPr>
        <w:pStyle w:val="ListParagraph"/>
        <w:numPr>
          <w:ilvl w:val="0"/>
          <w:numId w:val="26"/>
        </w:numPr>
        <w:spacing w:before="120" w:after="120"/>
        <w:rPr>
          <w:sz w:val="36"/>
          <w:szCs w:val="36"/>
        </w:rPr>
      </w:pPr>
      <w:r w:rsidRPr="001D3EB0">
        <w:rPr>
          <w:sz w:val="36"/>
          <w:szCs w:val="36"/>
        </w:rPr>
        <w:t>Mapping Policies with Procedures</w:t>
      </w:r>
    </w:p>
    <w:p w14:paraId="3E94CD70" w14:textId="77777777" w:rsidR="00A61D35" w:rsidRPr="001D3EB0" w:rsidRDefault="00A61D35" w:rsidP="00A61D35">
      <w:pPr>
        <w:pStyle w:val="ListParagraph"/>
        <w:numPr>
          <w:ilvl w:val="0"/>
          <w:numId w:val="26"/>
        </w:numPr>
        <w:spacing w:before="120" w:after="120"/>
        <w:rPr>
          <w:sz w:val="36"/>
          <w:szCs w:val="36"/>
        </w:rPr>
      </w:pPr>
      <w:r w:rsidRPr="001D3EB0">
        <w:rPr>
          <w:sz w:val="36"/>
          <w:szCs w:val="36"/>
        </w:rPr>
        <w:t>Managing and Communicating</w:t>
      </w:r>
    </w:p>
    <w:p w14:paraId="6D9A17DA" w14:textId="77777777" w:rsidR="00A61D35" w:rsidRPr="001D3EB0" w:rsidRDefault="00A61D35" w:rsidP="00A61D35">
      <w:pPr>
        <w:pStyle w:val="ListParagraph"/>
        <w:numPr>
          <w:ilvl w:val="0"/>
          <w:numId w:val="26"/>
        </w:numPr>
        <w:spacing w:before="120" w:after="120"/>
        <w:rPr>
          <w:sz w:val="36"/>
          <w:szCs w:val="36"/>
        </w:rPr>
      </w:pPr>
      <w:r w:rsidRPr="001D3EB0">
        <w:rPr>
          <w:sz w:val="36"/>
          <w:szCs w:val="36"/>
        </w:rPr>
        <w:t>Complying with Compliances</w:t>
      </w:r>
    </w:p>
    <w:p w14:paraId="4B86DD8B" w14:textId="342A426C" w:rsidR="00A61D35" w:rsidRPr="001D3EB0" w:rsidRDefault="00A61D35" w:rsidP="00A61D35">
      <w:pPr>
        <w:pStyle w:val="ListParagraph"/>
        <w:numPr>
          <w:ilvl w:val="0"/>
          <w:numId w:val="26"/>
        </w:numPr>
        <w:spacing w:before="120" w:after="120"/>
        <w:rPr>
          <w:sz w:val="36"/>
          <w:szCs w:val="36"/>
        </w:rPr>
      </w:pPr>
      <w:r w:rsidRPr="001D3EB0">
        <w:rPr>
          <w:sz w:val="36"/>
          <w:szCs w:val="36"/>
        </w:rPr>
        <w:t>Mistakes</w:t>
      </w:r>
    </w:p>
    <w:p w14:paraId="5442E819" w14:textId="008E8D80" w:rsidR="00A61D35" w:rsidRDefault="00A61D35" w:rsidP="00A61D35">
      <w:pPr>
        <w:spacing w:before="120" w:after="120"/>
      </w:pPr>
    </w:p>
    <w:p w14:paraId="77D71EA5" w14:textId="12BF9429" w:rsidR="00A61D35" w:rsidRDefault="00A61D35" w:rsidP="00A61D35">
      <w:pPr>
        <w:spacing w:before="120" w:after="120"/>
      </w:pPr>
    </w:p>
    <w:p w14:paraId="1C3931ED" w14:textId="68271233" w:rsidR="00A61D35" w:rsidRPr="001D3EB0" w:rsidRDefault="00A61D35" w:rsidP="001D3EB0">
      <w:pPr>
        <w:pStyle w:val="ListParagraph"/>
        <w:spacing w:before="120" w:after="120"/>
        <w:rPr>
          <w:sz w:val="36"/>
          <w:szCs w:val="36"/>
        </w:rPr>
      </w:pPr>
      <w:r w:rsidRPr="001D3EB0">
        <w:rPr>
          <w:b/>
          <w:sz w:val="36"/>
          <w:szCs w:val="36"/>
        </w:rPr>
        <w:t>Policy</w:t>
      </w:r>
      <w:r w:rsidRPr="001D3EB0">
        <w:rPr>
          <w:sz w:val="36"/>
          <w:szCs w:val="36"/>
        </w:rPr>
        <w:t xml:space="preserve"> –</w:t>
      </w:r>
    </w:p>
    <w:p w14:paraId="593D1B93" w14:textId="0A3A842F" w:rsidR="00A61D35" w:rsidRPr="001D3EB0" w:rsidRDefault="00A61D35" w:rsidP="00A61D35">
      <w:pPr>
        <w:pStyle w:val="ListParagraph"/>
        <w:numPr>
          <w:ilvl w:val="0"/>
          <w:numId w:val="26"/>
        </w:numPr>
        <w:spacing w:before="120" w:after="120"/>
        <w:rPr>
          <w:sz w:val="36"/>
          <w:szCs w:val="36"/>
        </w:rPr>
      </w:pPr>
      <w:r w:rsidRPr="001D3EB0">
        <w:rPr>
          <w:sz w:val="36"/>
          <w:szCs w:val="36"/>
        </w:rPr>
        <w:t>Big picture statement</w:t>
      </w:r>
    </w:p>
    <w:p w14:paraId="1857C560" w14:textId="18BF07B0" w:rsidR="00A61D35" w:rsidRPr="001D3EB0" w:rsidRDefault="00A61D35" w:rsidP="00A61D35">
      <w:pPr>
        <w:pStyle w:val="ListParagraph"/>
        <w:numPr>
          <w:ilvl w:val="0"/>
          <w:numId w:val="26"/>
        </w:numPr>
        <w:spacing w:before="120" w:after="120"/>
        <w:rPr>
          <w:sz w:val="36"/>
          <w:szCs w:val="36"/>
        </w:rPr>
      </w:pPr>
      <w:r w:rsidRPr="001D3EB0">
        <w:rPr>
          <w:sz w:val="36"/>
          <w:szCs w:val="36"/>
        </w:rPr>
        <w:t>The formal guidance needed to coordinate and execute activity throughout the institution. When effectively deployed, policy statements help focus attention and resources on high priority issues - aligning and merging efforts to achieve the institutional vision.</w:t>
      </w:r>
    </w:p>
    <w:p w14:paraId="34C19283" w14:textId="77777777" w:rsidR="001D3EB0" w:rsidRPr="001D3EB0" w:rsidRDefault="00A61D35" w:rsidP="00A61D35">
      <w:pPr>
        <w:spacing w:before="120" w:after="120"/>
        <w:rPr>
          <w:sz w:val="36"/>
          <w:szCs w:val="36"/>
        </w:rPr>
      </w:pPr>
      <w:r w:rsidRPr="001D3EB0">
        <w:rPr>
          <w:sz w:val="36"/>
          <w:szCs w:val="36"/>
        </w:rPr>
        <w:t xml:space="preserve"> </w:t>
      </w:r>
    </w:p>
    <w:p w14:paraId="5D9E58B8" w14:textId="18DEC1E8" w:rsidR="00A61D35" w:rsidRPr="001D3EB0" w:rsidRDefault="00A61D35" w:rsidP="00A61D35">
      <w:pPr>
        <w:spacing w:before="120" w:after="120"/>
        <w:rPr>
          <w:sz w:val="36"/>
          <w:szCs w:val="36"/>
        </w:rPr>
      </w:pPr>
      <w:r w:rsidRPr="001D3EB0">
        <w:rPr>
          <w:sz w:val="36"/>
          <w:szCs w:val="36"/>
        </w:rPr>
        <w:tab/>
        <w:t>Policies are high-level strategic governance with executive sponsorship.</w:t>
      </w:r>
    </w:p>
    <w:p w14:paraId="1EBE7612" w14:textId="05128630" w:rsidR="00A61D35" w:rsidRPr="001D3EB0" w:rsidRDefault="00A61D35" w:rsidP="00A61D35">
      <w:pPr>
        <w:spacing w:before="120" w:after="120"/>
        <w:rPr>
          <w:sz w:val="36"/>
          <w:szCs w:val="36"/>
        </w:rPr>
      </w:pPr>
      <w:r w:rsidRPr="001D3EB0">
        <w:rPr>
          <w:sz w:val="36"/>
          <w:szCs w:val="36"/>
        </w:rPr>
        <w:lastRenderedPageBreak/>
        <w:tab/>
        <w:t>Policies should be short and to the point, since those who sign off on them don’t need to know the technical details. An example might be: “We will monitor all database activity based on the sensitivity of the data, as well as relevant legal and contractual requirements.” Keep in mind that since policies should be signed off on by senior management, you want to keep them generic enough that you don’t have to go back to the CEO/CIO/CFO/COO every time you want to change a firewall configuration or AV product.</w:t>
      </w:r>
    </w:p>
    <w:p w14:paraId="0BC4413F" w14:textId="77777777" w:rsidR="00A61D35" w:rsidRPr="001D3EB0" w:rsidRDefault="00A61D35" w:rsidP="00A61D35">
      <w:pPr>
        <w:spacing w:before="120" w:after="120"/>
        <w:rPr>
          <w:sz w:val="36"/>
          <w:szCs w:val="36"/>
        </w:rPr>
      </w:pPr>
      <w:r w:rsidRPr="001D3EB0">
        <w:rPr>
          <w:sz w:val="36"/>
          <w:szCs w:val="36"/>
        </w:rPr>
        <w:t xml:space="preserve"> </w:t>
      </w:r>
    </w:p>
    <w:p w14:paraId="0307C3EA" w14:textId="7C4A7196" w:rsidR="00A61D35" w:rsidRPr="00D03C1A" w:rsidRDefault="00A61D35" w:rsidP="00D03C1A">
      <w:pPr>
        <w:spacing w:before="120" w:after="120"/>
        <w:rPr>
          <w:b/>
          <w:sz w:val="44"/>
          <w:szCs w:val="44"/>
        </w:rPr>
      </w:pPr>
      <w:r w:rsidRPr="00D03C1A">
        <w:rPr>
          <w:b/>
          <w:sz w:val="44"/>
          <w:szCs w:val="44"/>
        </w:rPr>
        <w:t>The next layer down is high-level tactical documentations – plans and standards.</w:t>
      </w:r>
    </w:p>
    <w:p w14:paraId="5BF39A0F" w14:textId="7E7E8CF3" w:rsidR="00A61D35" w:rsidRPr="001D3EB0" w:rsidRDefault="00A61D35" w:rsidP="00A61D35">
      <w:pPr>
        <w:spacing w:before="120" w:after="120"/>
        <w:rPr>
          <w:sz w:val="36"/>
          <w:szCs w:val="36"/>
        </w:rPr>
      </w:pPr>
      <w:r w:rsidRPr="001D3EB0">
        <w:rPr>
          <w:sz w:val="36"/>
          <w:szCs w:val="36"/>
        </w:rPr>
        <w:tab/>
        <w:t>The security plan is how you intend to satisfy the policy, but it’s still not at the level of specific steps. Keeping with our policy above, the plan would specify the contractual requirements, basic data classification, which activity will be monitored, and so on.</w:t>
      </w:r>
    </w:p>
    <w:p w14:paraId="6CD22C9B" w14:textId="77777777" w:rsidR="001D3EB0" w:rsidRPr="001D3EB0" w:rsidRDefault="00A61D35" w:rsidP="00A61D35">
      <w:pPr>
        <w:spacing w:before="120" w:after="120"/>
        <w:rPr>
          <w:sz w:val="36"/>
          <w:szCs w:val="36"/>
        </w:rPr>
      </w:pPr>
      <w:r w:rsidRPr="001D3EB0">
        <w:rPr>
          <w:sz w:val="36"/>
          <w:szCs w:val="36"/>
        </w:rPr>
        <w:tab/>
        <w:t>While plans define how security will do things, standards define how everyone else has to do things.</w:t>
      </w:r>
    </w:p>
    <w:p w14:paraId="288CC17E" w14:textId="77777777" w:rsidR="00D03C1A" w:rsidRDefault="00D03C1A" w:rsidP="00A61D35">
      <w:pPr>
        <w:spacing w:before="120" w:after="120"/>
        <w:rPr>
          <w:b/>
          <w:sz w:val="36"/>
          <w:szCs w:val="36"/>
        </w:rPr>
      </w:pPr>
    </w:p>
    <w:p w14:paraId="792CE39A" w14:textId="77777777" w:rsidR="00D03C1A" w:rsidRDefault="00D03C1A" w:rsidP="00A61D35">
      <w:pPr>
        <w:spacing w:before="120" w:after="120"/>
        <w:rPr>
          <w:b/>
          <w:sz w:val="36"/>
          <w:szCs w:val="36"/>
        </w:rPr>
      </w:pPr>
    </w:p>
    <w:p w14:paraId="43C6235B" w14:textId="466704B8" w:rsidR="00A61D35" w:rsidRPr="001D3EB0" w:rsidRDefault="00A61D35" w:rsidP="00A61D35">
      <w:pPr>
        <w:spacing w:before="120" w:after="120"/>
        <w:rPr>
          <w:sz w:val="36"/>
          <w:szCs w:val="36"/>
        </w:rPr>
      </w:pPr>
      <w:r w:rsidRPr="001D3EB0">
        <w:rPr>
          <w:b/>
          <w:sz w:val="36"/>
          <w:szCs w:val="36"/>
        </w:rPr>
        <w:lastRenderedPageBreak/>
        <w:t>Procedures</w:t>
      </w:r>
    </w:p>
    <w:p w14:paraId="23472DD5" w14:textId="5121591D" w:rsidR="00A61D35" w:rsidRPr="001D3EB0" w:rsidRDefault="00A61D35" w:rsidP="00A61D35">
      <w:pPr>
        <w:spacing w:before="120" w:after="120"/>
        <w:rPr>
          <w:sz w:val="36"/>
          <w:szCs w:val="36"/>
        </w:rPr>
      </w:pPr>
      <w:r w:rsidRPr="001D3EB0">
        <w:rPr>
          <w:sz w:val="36"/>
          <w:szCs w:val="36"/>
        </w:rPr>
        <w:tab/>
        <w:t>The operational processes required to implement institutional policy. Operating practices can be formal or informal, specific to a department or applicable across the entire institution. If a policy is "what" the institution does operationally, then it’s procedures are "how" it intends to carry out those operating policy expressions.</w:t>
      </w:r>
    </w:p>
    <w:p w14:paraId="7CB5FAB3" w14:textId="77777777" w:rsidR="00A61D35" w:rsidRPr="001D3EB0" w:rsidRDefault="00A61D35" w:rsidP="00A61D35">
      <w:pPr>
        <w:spacing w:before="120" w:after="120"/>
        <w:rPr>
          <w:sz w:val="36"/>
          <w:szCs w:val="36"/>
        </w:rPr>
      </w:pPr>
      <w:r w:rsidRPr="001D3EB0">
        <w:rPr>
          <w:sz w:val="36"/>
          <w:szCs w:val="36"/>
        </w:rPr>
        <w:t xml:space="preserve"> </w:t>
      </w:r>
    </w:p>
    <w:p w14:paraId="6C5F9950" w14:textId="7D3C12CB" w:rsidR="00A61D35" w:rsidRPr="001D3EB0" w:rsidRDefault="00A61D35" w:rsidP="00A61D35">
      <w:pPr>
        <w:spacing w:before="120" w:after="120"/>
        <w:rPr>
          <w:sz w:val="36"/>
          <w:szCs w:val="36"/>
        </w:rPr>
      </w:pPr>
      <w:r w:rsidRPr="001D3EB0">
        <w:rPr>
          <w:sz w:val="36"/>
          <w:szCs w:val="36"/>
        </w:rPr>
        <w:t xml:space="preserve">Below that are specific implementation </w:t>
      </w:r>
      <w:r w:rsidR="001D3EB0" w:rsidRPr="001D3EB0">
        <w:rPr>
          <w:sz w:val="36"/>
          <w:szCs w:val="36"/>
        </w:rPr>
        <w:t>documentation</w:t>
      </w:r>
      <w:r w:rsidRPr="001D3EB0">
        <w:rPr>
          <w:sz w:val="36"/>
          <w:szCs w:val="36"/>
        </w:rPr>
        <w:t xml:space="preserve"> – processes, guidelines, and procedures.</w:t>
      </w:r>
    </w:p>
    <w:p w14:paraId="2A898EAB" w14:textId="77E04155" w:rsidR="00A61D35" w:rsidRPr="001D3EB0" w:rsidRDefault="00A61D35" w:rsidP="00A61D35">
      <w:pPr>
        <w:spacing w:before="120" w:after="120"/>
        <w:rPr>
          <w:sz w:val="36"/>
          <w:szCs w:val="36"/>
        </w:rPr>
      </w:pPr>
      <w:r w:rsidRPr="001D3EB0">
        <w:rPr>
          <w:sz w:val="36"/>
          <w:szCs w:val="36"/>
        </w:rPr>
        <w:t xml:space="preserve">Here’s where we get into the nitty-gritty of actual implementation and </w:t>
      </w:r>
      <w:r w:rsidR="001D3EB0" w:rsidRPr="001D3EB0">
        <w:rPr>
          <w:sz w:val="36"/>
          <w:szCs w:val="36"/>
        </w:rPr>
        <w:t>step-by-step</w:t>
      </w:r>
      <w:r w:rsidRPr="001D3EB0">
        <w:rPr>
          <w:sz w:val="36"/>
          <w:szCs w:val="36"/>
        </w:rPr>
        <w:t xml:space="preserve"> guides.</w:t>
      </w:r>
    </w:p>
    <w:p w14:paraId="7A3312A8" w14:textId="52C11B36" w:rsidR="00A61D35" w:rsidRPr="001D3EB0" w:rsidRDefault="00A61D35" w:rsidP="00A61D35">
      <w:pPr>
        <w:spacing w:before="120" w:after="120"/>
        <w:rPr>
          <w:sz w:val="36"/>
          <w:szCs w:val="36"/>
        </w:rPr>
      </w:pPr>
      <w:r w:rsidRPr="001D3EB0">
        <w:rPr>
          <w:sz w:val="36"/>
          <w:szCs w:val="36"/>
        </w:rPr>
        <w:t>A process is a repeatable series of steps to achieve an objective, while procedures are the specific things you do at each of those steps.</w:t>
      </w:r>
    </w:p>
    <w:p w14:paraId="145F9D63" w14:textId="0ED6DA61" w:rsidR="00A61D35" w:rsidRPr="001D3EB0" w:rsidRDefault="00A61D35" w:rsidP="00A61D35">
      <w:pPr>
        <w:spacing w:before="120" w:after="120"/>
        <w:rPr>
          <w:sz w:val="36"/>
          <w:szCs w:val="36"/>
        </w:rPr>
      </w:pPr>
      <w:r w:rsidRPr="001D3EB0">
        <w:rPr>
          <w:sz w:val="36"/>
          <w:szCs w:val="36"/>
        </w:rPr>
        <w:t xml:space="preserve">Keeping with our example above, the process would define how monitoring occurs (e.g., </w:t>
      </w:r>
      <w:r w:rsidR="001D3EB0" w:rsidRPr="001D3EB0">
        <w:rPr>
          <w:sz w:val="36"/>
          <w:szCs w:val="36"/>
        </w:rPr>
        <w:t>third-party</w:t>
      </w:r>
      <w:r w:rsidRPr="001D3EB0">
        <w:rPr>
          <w:sz w:val="36"/>
          <w:szCs w:val="36"/>
        </w:rPr>
        <w:t xml:space="preserve"> DAM tool), and the procedure is which bits to flip within the tool.</w:t>
      </w:r>
    </w:p>
    <w:p w14:paraId="3325973D" w14:textId="77777777" w:rsidR="00A61D35" w:rsidRPr="001D3EB0" w:rsidRDefault="00A61D35" w:rsidP="00A61D35">
      <w:pPr>
        <w:spacing w:before="120" w:after="120"/>
        <w:rPr>
          <w:sz w:val="36"/>
          <w:szCs w:val="36"/>
        </w:rPr>
      </w:pPr>
      <w:r w:rsidRPr="001D3EB0">
        <w:rPr>
          <w:sz w:val="36"/>
          <w:szCs w:val="36"/>
        </w:rPr>
        <w:t xml:space="preserve"> </w:t>
      </w:r>
    </w:p>
    <w:p w14:paraId="18F4A4BA" w14:textId="77777777" w:rsidR="00D03C1A" w:rsidRDefault="00D03C1A" w:rsidP="00A61D35">
      <w:pPr>
        <w:spacing w:before="120" w:after="120"/>
        <w:rPr>
          <w:sz w:val="36"/>
          <w:szCs w:val="36"/>
        </w:rPr>
      </w:pPr>
    </w:p>
    <w:p w14:paraId="5A118C33" w14:textId="34D98CA0" w:rsidR="00A61D35" w:rsidRPr="00D03C1A" w:rsidRDefault="00A61D35" w:rsidP="00A61D35">
      <w:pPr>
        <w:spacing w:before="120" w:after="120"/>
        <w:rPr>
          <w:color w:val="FF0000"/>
          <w:sz w:val="36"/>
          <w:szCs w:val="36"/>
        </w:rPr>
      </w:pPr>
      <w:r w:rsidRPr="00D03C1A">
        <w:rPr>
          <w:color w:val="FF0000"/>
          <w:sz w:val="36"/>
          <w:szCs w:val="36"/>
        </w:rPr>
        <w:lastRenderedPageBreak/>
        <w:t>http://securosis.com/2008/10/07/policies-vs-plans-vs-procedures-vs-standards/</w:t>
      </w:r>
    </w:p>
    <w:p w14:paraId="6E3C5844" w14:textId="77777777" w:rsidR="00A61D35" w:rsidRPr="001D3EB0" w:rsidRDefault="00A61D35" w:rsidP="00A61D35">
      <w:pPr>
        <w:spacing w:before="120" w:after="120"/>
        <w:rPr>
          <w:sz w:val="36"/>
          <w:szCs w:val="36"/>
        </w:rPr>
      </w:pPr>
      <w:r w:rsidRPr="001D3EB0">
        <w:rPr>
          <w:sz w:val="36"/>
          <w:szCs w:val="36"/>
        </w:rPr>
        <w:t xml:space="preserve"> </w:t>
      </w:r>
    </w:p>
    <w:p w14:paraId="1C131D72" w14:textId="77777777" w:rsidR="00A61D35" w:rsidRPr="001D3EB0" w:rsidRDefault="00A61D35" w:rsidP="00A61D35">
      <w:pPr>
        <w:spacing w:before="120" w:after="120"/>
        <w:rPr>
          <w:sz w:val="36"/>
          <w:szCs w:val="36"/>
        </w:rPr>
      </w:pPr>
    </w:p>
    <w:p w14:paraId="245D51E4" w14:textId="2E749E27" w:rsidR="00A61D35" w:rsidRPr="001D3EB0" w:rsidRDefault="00A61D35" w:rsidP="00A61D35">
      <w:pPr>
        <w:spacing w:before="120" w:after="120"/>
        <w:rPr>
          <w:sz w:val="36"/>
          <w:szCs w:val="36"/>
        </w:rPr>
      </w:pPr>
      <w:r w:rsidRPr="001D3EB0">
        <w:rPr>
          <w:sz w:val="36"/>
          <w:szCs w:val="36"/>
        </w:rPr>
        <w:t></w:t>
      </w:r>
      <w:r w:rsidRPr="001D3EB0">
        <w:rPr>
          <w:sz w:val="36"/>
          <w:szCs w:val="36"/>
        </w:rPr>
        <w:tab/>
      </w:r>
      <w:r w:rsidR="001D3EB0">
        <w:rPr>
          <w:sz w:val="36"/>
          <w:szCs w:val="36"/>
        </w:rPr>
        <w:t>Top-down</w:t>
      </w:r>
      <w:r w:rsidRPr="001D3EB0">
        <w:rPr>
          <w:sz w:val="36"/>
          <w:szCs w:val="36"/>
        </w:rPr>
        <w:t xml:space="preserve"> vs. </w:t>
      </w:r>
      <w:r w:rsidR="001D3EB0">
        <w:rPr>
          <w:sz w:val="36"/>
          <w:szCs w:val="36"/>
        </w:rPr>
        <w:t>Bottom-up</w:t>
      </w:r>
    </w:p>
    <w:p w14:paraId="2B1B6980"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Depends on the current environment</w:t>
      </w:r>
    </w:p>
    <w:p w14:paraId="55AB2CE3"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Starting from scratch vs. reinventing the wheel</w:t>
      </w:r>
    </w:p>
    <w:p w14:paraId="22E5F50E"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Management buy-in</w:t>
      </w:r>
    </w:p>
    <w:p w14:paraId="6AF6E5D6"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Maps with business goals and objectives</w:t>
      </w:r>
    </w:p>
    <w:p w14:paraId="1CDC3516" w14:textId="77777777" w:rsidR="00A61D35" w:rsidRPr="001D3EB0" w:rsidRDefault="00A61D35" w:rsidP="00A61D35">
      <w:pPr>
        <w:spacing w:before="120" w:after="120"/>
        <w:rPr>
          <w:sz w:val="36"/>
          <w:szCs w:val="36"/>
        </w:rPr>
      </w:pPr>
      <w:r w:rsidRPr="001D3EB0">
        <w:rPr>
          <w:sz w:val="36"/>
          <w:szCs w:val="36"/>
        </w:rPr>
        <w:t xml:space="preserve"> </w:t>
      </w:r>
    </w:p>
    <w:p w14:paraId="46ED47A9" w14:textId="77777777" w:rsidR="00A61D35" w:rsidRPr="001D3EB0" w:rsidRDefault="00A61D35" w:rsidP="00A61D35">
      <w:pPr>
        <w:spacing w:before="120" w:after="120"/>
        <w:rPr>
          <w:sz w:val="36"/>
          <w:szCs w:val="36"/>
        </w:rPr>
      </w:pPr>
    </w:p>
    <w:p w14:paraId="17E300DA" w14:textId="77777777" w:rsidR="00A61D35" w:rsidRPr="001D3EB0" w:rsidRDefault="00A61D35" w:rsidP="00A61D35">
      <w:pPr>
        <w:spacing w:before="120" w:after="120"/>
        <w:rPr>
          <w:sz w:val="36"/>
          <w:szCs w:val="36"/>
        </w:rPr>
      </w:pPr>
      <w:r w:rsidRPr="001D3EB0">
        <w:rPr>
          <w:sz w:val="36"/>
          <w:szCs w:val="36"/>
        </w:rPr>
        <w:t xml:space="preserve"> </w:t>
      </w:r>
    </w:p>
    <w:p w14:paraId="7AA47898"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Who</w:t>
      </w:r>
    </w:p>
    <w:p w14:paraId="12B3516A"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What</w:t>
      </w:r>
    </w:p>
    <w:p w14:paraId="0446FC18"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When</w:t>
      </w:r>
    </w:p>
    <w:p w14:paraId="3241DB1E"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Where</w:t>
      </w:r>
    </w:p>
    <w:p w14:paraId="237FE2CB"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Why</w:t>
      </w:r>
    </w:p>
    <w:p w14:paraId="7C2C57D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 xml:space="preserve">IT Security policy writers craft effective policies by asking themselves five questions: who, what, where, when, and why. </w:t>
      </w:r>
      <w:r w:rsidRPr="001D3EB0">
        <w:rPr>
          <w:sz w:val="36"/>
          <w:szCs w:val="36"/>
        </w:rPr>
        <w:lastRenderedPageBreak/>
        <w:t>These questions provide a consistent framework for all technical writing. They especially apply to policy writing. By excluding this specific information, policy writers diminish the readability, effectiveness, and usefulness of their work.</w:t>
      </w:r>
    </w:p>
    <w:p w14:paraId="4C33BC7C" w14:textId="77777777" w:rsidR="00A61D35" w:rsidRPr="001D3EB0" w:rsidRDefault="00A61D35" w:rsidP="00A61D35">
      <w:pPr>
        <w:spacing w:before="120" w:after="120"/>
        <w:rPr>
          <w:sz w:val="36"/>
          <w:szCs w:val="36"/>
        </w:rPr>
      </w:pPr>
      <w:r w:rsidRPr="001D3EB0">
        <w:rPr>
          <w:sz w:val="36"/>
          <w:szCs w:val="36"/>
        </w:rPr>
        <w:t xml:space="preserve"> </w:t>
      </w:r>
    </w:p>
    <w:p w14:paraId="77D2BCFB" w14:textId="77777777" w:rsidR="00A61D35" w:rsidRPr="001D3EB0" w:rsidRDefault="00A61D35" w:rsidP="00A61D35">
      <w:pPr>
        <w:spacing w:before="120" w:after="120"/>
        <w:rPr>
          <w:sz w:val="36"/>
          <w:szCs w:val="36"/>
        </w:rPr>
      </w:pPr>
    </w:p>
    <w:p w14:paraId="6AA8E483"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The technology resources that make up the enterprise’s IT assets constitute a sizable monetary investment that must be protected.</w:t>
      </w:r>
    </w:p>
    <w:p w14:paraId="6C537531" w14:textId="77777777" w:rsidR="00A61D35" w:rsidRPr="001D3EB0" w:rsidRDefault="00A61D35" w:rsidP="00A61D35">
      <w:pPr>
        <w:spacing w:before="120" w:after="120"/>
        <w:rPr>
          <w:sz w:val="36"/>
          <w:szCs w:val="36"/>
        </w:rPr>
      </w:pPr>
    </w:p>
    <w:p w14:paraId="58C3BF74"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The enterprise IT resources constitute a sizable monetary investment that must be protected.</w:t>
      </w:r>
    </w:p>
    <w:p w14:paraId="68949948" w14:textId="77777777" w:rsidR="00A61D35" w:rsidRPr="001D3EB0" w:rsidRDefault="00A61D35" w:rsidP="00A61D35">
      <w:pPr>
        <w:spacing w:before="120" w:after="120"/>
        <w:rPr>
          <w:sz w:val="36"/>
          <w:szCs w:val="36"/>
        </w:rPr>
      </w:pPr>
      <w:r w:rsidRPr="001D3EB0">
        <w:rPr>
          <w:sz w:val="36"/>
          <w:szCs w:val="36"/>
        </w:rPr>
        <w:t xml:space="preserve"> </w:t>
      </w:r>
    </w:p>
    <w:p w14:paraId="27C95EB0" w14:textId="77777777" w:rsidR="00A61D35" w:rsidRPr="001D3EB0" w:rsidRDefault="00A61D35" w:rsidP="00A61D35">
      <w:pPr>
        <w:spacing w:before="120" w:after="120"/>
        <w:rPr>
          <w:sz w:val="36"/>
          <w:szCs w:val="36"/>
        </w:rPr>
      </w:pPr>
    </w:p>
    <w:p w14:paraId="73423F41"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Active vs. Passive</w:t>
      </w:r>
    </w:p>
    <w:p w14:paraId="4F819F17" w14:textId="77777777" w:rsidR="00A61D35" w:rsidRPr="001D3EB0" w:rsidRDefault="00A61D35" w:rsidP="00A61D35">
      <w:pPr>
        <w:spacing w:before="120" w:after="120"/>
        <w:rPr>
          <w:sz w:val="36"/>
          <w:szCs w:val="36"/>
        </w:rPr>
      </w:pPr>
    </w:p>
    <w:p w14:paraId="3AC12693"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The purpose of this policy is to establish …</w:t>
      </w:r>
    </w:p>
    <w:p w14:paraId="1EF19A7D" w14:textId="77777777" w:rsidR="00A61D35" w:rsidRPr="001D3EB0" w:rsidRDefault="00A61D35" w:rsidP="00A61D35">
      <w:pPr>
        <w:spacing w:before="120" w:after="120"/>
        <w:rPr>
          <w:sz w:val="36"/>
          <w:szCs w:val="36"/>
        </w:rPr>
      </w:pPr>
    </w:p>
    <w:p w14:paraId="35C07305"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The policy establishes ……..</w:t>
      </w:r>
    </w:p>
    <w:p w14:paraId="330956D7" w14:textId="77777777" w:rsidR="00A61D35" w:rsidRPr="001D3EB0" w:rsidRDefault="00A61D35" w:rsidP="00A61D35">
      <w:pPr>
        <w:spacing w:before="120" w:after="120"/>
        <w:rPr>
          <w:sz w:val="36"/>
          <w:szCs w:val="36"/>
        </w:rPr>
      </w:pPr>
      <w:r w:rsidRPr="001D3EB0">
        <w:rPr>
          <w:sz w:val="36"/>
          <w:szCs w:val="36"/>
        </w:rPr>
        <w:lastRenderedPageBreak/>
        <w:t xml:space="preserve"> </w:t>
      </w:r>
    </w:p>
    <w:p w14:paraId="08554FA6" w14:textId="77777777" w:rsidR="00A61D35" w:rsidRPr="001D3EB0" w:rsidRDefault="00A61D35" w:rsidP="00A61D35">
      <w:pPr>
        <w:spacing w:before="120" w:after="120"/>
        <w:rPr>
          <w:sz w:val="36"/>
          <w:szCs w:val="36"/>
        </w:rPr>
      </w:pPr>
    </w:p>
    <w:p w14:paraId="4BDD491A"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Real Life – Procedures may already exist in an informal fashion</w:t>
      </w:r>
    </w:p>
    <w:p w14:paraId="034A5453"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Try and leverage existing procedures to create policies</w:t>
      </w:r>
    </w:p>
    <w:p w14:paraId="55919A84"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Same goes for informal standards</w:t>
      </w:r>
    </w:p>
    <w:p w14:paraId="4DE193CB"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Operating system configuration</w:t>
      </w:r>
    </w:p>
    <w:p w14:paraId="61EFBB6B"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Perimeter devices</w:t>
      </w:r>
    </w:p>
    <w:p w14:paraId="44F5EE8F" w14:textId="77777777" w:rsidR="00A61D35" w:rsidRPr="001D3EB0" w:rsidRDefault="00A61D35" w:rsidP="00A61D35">
      <w:pPr>
        <w:spacing w:before="120" w:after="120"/>
        <w:rPr>
          <w:sz w:val="36"/>
          <w:szCs w:val="36"/>
        </w:rPr>
      </w:pPr>
      <w:r w:rsidRPr="001D3EB0">
        <w:rPr>
          <w:sz w:val="36"/>
          <w:szCs w:val="36"/>
        </w:rPr>
        <w:t xml:space="preserve"> </w:t>
      </w:r>
    </w:p>
    <w:p w14:paraId="29CDB300" w14:textId="77777777" w:rsidR="00A61D35" w:rsidRPr="001D3EB0" w:rsidRDefault="00A61D35" w:rsidP="00A61D35">
      <w:pPr>
        <w:spacing w:before="120" w:after="120"/>
        <w:rPr>
          <w:sz w:val="36"/>
          <w:szCs w:val="36"/>
        </w:rPr>
      </w:pPr>
    </w:p>
    <w:p w14:paraId="5358D2A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Security</w:t>
      </w:r>
    </w:p>
    <w:p w14:paraId="11972239"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Change Management</w:t>
      </w:r>
    </w:p>
    <w:p w14:paraId="6E08A358"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Development</w:t>
      </w:r>
    </w:p>
    <w:p w14:paraId="5C6F617A"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Operations</w:t>
      </w:r>
    </w:p>
    <w:p w14:paraId="37FB5E90" w14:textId="77777777" w:rsidR="00A61D35" w:rsidRPr="001D3EB0" w:rsidRDefault="00A61D35" w:rsidP="00A61D35">
      <w:pPr>
        <w:spacing w:before="120" w:after="120"/>
        <w:rPr>
          <w:sz w:val="36"/>
          <w:szCs w:val="36"/>
        </w:rPr>
      </w:pPr>
      <w:r w:rsidRPr="001D3EB0">
        <w:rPr>
          <w:sz w:val="36"/>
          <w:szCs w:val="36"/>
        </w:rPr>
        <w:t xml:space="preserve"> </w:t>
      </w:r>
    </w:p>
    <w:p w14:paraId="41677A9A" w14:textId="77777777" w:rsidR="00A61D35" w:rsidRPr="001D3EB0" w:rsidRDefault="00A61D35" w:rsidP="00A61D35">
      <w:pPr>
        <w:spacing w:before="120" w:after="120"/>
        <w:rPr>
          <w:sz w:val="36"/>
          <w:szCs w:val="36"/>
        </w:rPr>
      </w:pPr>
    </w:p>
    <w:p w14:paraId="39D739F1"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Acceptable Use</w:t>
      </w:r>
    </w:p>
    <w:p w14:paraId="10D69DC8"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Access Control</w:t>
      </w:r>
    </w:p>
    <w:p w14:paraId="146FC339" w14:textId="77777777" w:rsidR="00A61D35" w:rsidRPr="001D3EB0" w:rsidRDefault="00A61D35" w:rsidP="00A61D35">
      <w:pPr>
        <w:spacing w:before="120" w:after="120"/>
        <w:rPr>
          <w:sz w:val="36"/>
          <w:szCs w:val="36"/>
        </w:rPr>
      </w:pPr>
      <w:r w:rsidRPr="001D3EB0">
        <w:rPr>
          <w:sz w:val="36"/>
          <w:szCs w:val="36"/>
        </w:rPr>
        <w:lastRenderedPageBreak/>
        <w:t></w:t>
      </w:r>
      <w:r w:rsidRPr="001D3EB0">
        <w:rPr>
          <w:sz w:val="36"/>
          <w:szCs w:val="36"/>
        </w:rPr>
        <w:tab/>
        <w:t>Segregation of duties</w:t>
      </w:r>
    </w:p>
    <w:p w14:paraId="1EA112B6"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Logging and Monitoring</w:t>
      </w:r>
    </w:p>
    <w:p w14:paraId="2457A204"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Servers</w:t>
      </w:r>
    </w:p>
    <w:p w14:paraId="50EF3B62"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Perimeter</w:t>
      </w:r>
    </w:p>
    <w:p w14:paraId="04C606D5"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Remote Access</w:t>
      </w:r>
    </w:p>
    <w:p w14:paraId="3C00BFE5" w14:textId="77777777" w:rsidR="00A61D35" w:rsidRPr="001D3EB0" w:rsidRDefault="00A61D35" w:rsidP="00A61D35">
      <w:pPr>
        <w:spacing w:before="120" w:after="120"/>
        <w:rPr>
          <w:sz w:val="36"/>
          <w:szCs w:val="36"/>
        </w:rPr>
      </w:pPr>
      <w:r w:rsidRPr="001D3EB0">
        <w:rPr>
          <w:sz w:val="36"/>
          <w:szCs w:val="36"/>
        </w:rPr>
        <w:t xml:space="preserve"> </w:t>
      </w:r>
    </w:p>
    <w:p w14:paraId="03CE759C" w14:textId="77777777" w:rsidR="00A61D35" w:rsidRPr="001D3EB0" w:rsidRDefault="00A61D35" w:rsidP="00A61D35">
      <w:pPr>
        <w:spacing w:before="120" w:after="120"/>
        <w:rPr>
          <w:sz w:val="36"/>
          <w:szCs w:val="36"/>
        </w:rPr>
      </w:pPr>
    </w:p>
    <w:p w14:paraId="228284BE"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Process of internal communication</w:t>
      </w:r>
    </w:p>
    <w:p w14:paraId="042B20CE"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Hard policies vs. Soft policies</w:t>
      </w:r>
    </w:p>
    <w:p w14:paraId="05961FA9"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Use of various medium</w:t>
      </w:r>
    </w:p>
    <w:p w14:paraId="6B4938EF"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Intranet</w:t>
      </w:r>
    </w:p>
    <w:p w14:paraId="731A1EE9"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Lunch sessions</w:t>
      </w:r>
    </w:p>
    <w:p w14:paraId="4C20B4AC"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Department meetings</w:t>
      </w:r>
    </w:p>
    <w:p w14:paraId="1DC01735"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Memo</w:t>
      </w:r>
    </w:p>
    <w:p w14:paraId="6D47153B" w14:textId="77777777" w:rsidR="00A61D35" w:rsidRPr="001D3EB0" w:rsidRDefault="00A61D35" w:rsidP="00A61D35">
      <w:pPr>
        <w:spacing w:before="120" w:after="120"/>
        <w:rPr>
          <w:sz w:val="36"/>
          <w:szCs w:val="36"/>
        </w:rPr>
      </w:pPr>
      <w:r w:rsidRPr="001D3EB0">
        <w:rPr>
          <w:sz w:val="36"/>
          <w:szCs w:val="36"/>
        </w:rPr>
        <w:t xml:space="preserve"> </w:t>
      </w:r>
    </w:p>
    <w:p w14:paraId="5B06757D" w14:textId="77777777" w:rsidR="00A61D35" w:rsidRPr="001D3EB0" w:rsidRDefault="00A61D35" w:rsidP="00A61D35">
      <w:pPr>
        <w:spacing w:before="120" w:after="120"/>
        <w:rPr>
          <w:sz w:val="36"/>
          <w:szCs w:val="36"/>
        </w:rPr>
      </w:pPr>
    </w:p>
    <w:p w14:paraId="21D61C65"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SOX</w:t>
      </w:r>
    </w:p>
    <w:p w14:paraId="2E0C1C52"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GLBA</w:t>
      </w:r>
    </w:p>
    <w:p w14:paraId="21A73029" w14:textId="77777777" w:rsidR="00A61D35" w:rsidRPr="001D3EB0" w:rsidRDefault="00A61D35" w:rsidP="00A61D35">
      <w:pPr>
        <w:spacing w:before="120" w:after="120"/>
        <w:rPr>
          <w:sz w:val="36"/>
          <w:szCs w:val="36"/>
        </w:rPr>
      </w:pPr>
      <w:r w:rsidRPr="001D3EB0">
        <w:rPr>
          <w:sz w:val="36"/>
          <w:szCs w:val="36"/>
        </w:rPr>
        <w:lastRenderedPageBreak/>
        <w:t></w:t>
      </w:r>
      <w:r w:rsidRPr="001D3EB0">
        <w:rPr>
          <w:sz w:val="36"/>
          <w:szCs w:val="36"/>
        </w:rPr>
        <w:tab/>
        <w:t>HIPAA</w:t>
      </w:r>
    </w:p>
    <w:p w14:paraId="25EF5B7B"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PCI</w:t>
      </w:r>
    </w:p>
    <w:p w14:paraId="6A953534"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Red Flag Rules</w:t>
      </w:r>
    </w:p>
    <w:p w14:paraId="7926FC94" w14:textId="77777777" w:rsidR="00A61D35" w:rsidRPr="001D3EB0" w:rsidRDefault="00A61D35" w:rsidP="00A61D35">
      <w:pPr>
        <w:spacing w:before="120" w:after="120"/>
        <w:rPr>
          <w:sz w:val="36"/>
          <w:szCs w:val="36"/>
        </w:rPr>
      </w:pPr>
      <w:r w:rsidRPr="001D3EB0">
        <w:rPr>
          <w:sz w:val="36"/>
          <w:szCs w:val="36"/>
        </w:rPr>
        <w:t xml:space="preserve"> </w:t>
      </w:r>
    </w:p>
    <w:p w14:paraId="67B4C129"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Policies required for Compliance mandates - PCI / GLBA / SOX</w:t>
      </w:r>
    </w:p>
    <w:p w14:paraId="1C63246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Information Security Policy</w:t>
      </w:r>
    </w:p>
    <w:p w14:paraId="22793DF8"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Daily Operational Security Procedures</w:t>
      </w:r>
    </w:p>
    <w:p w14:paraId="204B1AC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Usage policy</w:t>
      </w:r>
    </w:p>
    <w:p w14:paraId="7C4FFDCA"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Vendor management policy</w:t>
      </w:r>
    </w:p>
    <w:p w14:paraId="23C82DF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Incident Response Plan</w:t>
      </w:r>
    </w:p>
    <w:p w14:paraId="51990346"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Security Awareness Program</w:t>
      </w:r>
    </w:p>
    <w:p w14:paraId="761F6F64"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Privacy</w:t>
      </w:r>
    </w:p>
    <w:p w14:paraId="2F013CC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Data Classification</w:t>
      </w:r>
    </w:p>
    <w:p w14:paraId="5D86467C"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Data Retention</w:t>
      </w:r>
    </w:p>
    <w:p w14:paraId="034ADDD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Disaster Recovery</w:t>
      </w:r>
    </w:p>
    <w:p w14:paraId="6A2E2074" w14:textId="77777777" w:rsidR="00A61D35" w:rsidRPr="001D3EB0" w:rsidRDefault="00A61D35" w:rsidP="00A61D35">
      <w:pPr>
        <w:spacing w:before="120" w:after="120"/>
        <w:rPr>
          <w:sz w:val="36"/>
          <w:szCs w:val="36"/>
        </w:rPr>
      </w:pPr>
      <w:r w:rsidRPr="001D3EB0">
        <w:rPr>
          <w:sz w:val="36"/>
          <w:szCs w:val="36"/>
        </w:rPr>
        <w:t xml:space="preserve"> </w:t>
      </w:r>
    </w:p>
    <w:p w14:paraId="069FF2B0" w14:textId="77777777" w:rsidR="00A61D35" w:rsidRPr="001D3EB0" w:rsidRDefault="00A61D35" w:rsidP="00A61D35">
      <w:pPr>
        <w:spacing w:before="120" w:after="120"/>
        <w:rPr>
          <w:sz w:val="36"/>
          <w:szCs w:val="36"/>
        </w:rPr>
      </w:pPr>
    </w:p>
    <w:p w14:paraId="412E0DAC" w14:textId="77777777" w:rsidR="00A61D35" w:rsidRPr="001D3EB0" w:rsidRDefault="00A61D35" w:rsidP="00A61D35">
      <w:pPr>
        <w:spacing w:before="120" w:after="120"/>
        <w:rPr>
          <w:sz w:val="36"/>
          <w:szCs w:val="36"/>
        </w:rPr>
      </w:pPr>
      <w:r w:rsidRPr="001D3EB0">
        <w:rPr>
          <w:sz w:val="36"/>
          <w:szCs w:val="36"/>
        </w:rPr>
        <w:lastRenderedPageBreak/>
        <w:t></w:t>
      </w:r>
      <w:r w:rsidRPr="001D3EB0">
        <w:rPr>
          <w:sz w:val="36"/>
          <w:szCs w:val="36"/>
        </w:rPr>
        <w:tab/>
        <w:t>Creating a policy just for show</w:t>
      </w:r>
    </w:p>
    <w:p w14:paraId="1ECF611E"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No procedures in place to comply with the policy</w:t>
      </w:r>
    </w:p>
    <w:p w14:paraId="14CD8961" w14:textId="4CB7E263" w:rsidR="00A61D35" w:rsidRPr="001D3EB0" w:rsidRDefault="00A61D35" w:rsidP="00A61D35">
      <w:pPr>
        <w:spacing w:before="120" w:after="120"/>
        <w:rPr>
          <w:sz w:val="36"/>
          <w:szCs w:val="36"/>
        </w:rPr>
      </w:pPr>
      <w:r w:rsidRPr="001D3EB0">
        <w:rPr>
          <w:sz w:val="36"/>
          <w:szCs w:val="36"/>
        </w:rPr>
        <w:t></w:t>
      </w:r>
      <w:r w:rsidRPr="001D3EB0">
        <w:rPr>
          <w:sz w:val="36"/>
          <w:szCs w:val="36"/>
        </w:rPr>
        <w:tab/>
        <w:t xml:space="preserve">Different policies for different </w:t>
      </w:r>
      <w:r w:rsidR="001C2213">
        <w:rPr>
          <w:sz w:val="36"/>
          <w:szCs w:val="36"/>
        </w:rPr>
        <w:t>locations/business</w:t>
      </w:r>
      <w:r w:rsidRPr="001D3EB0">
        <w:rPr>
          <w:sz w:val="36"/>
          <w:szCs w:val="36"/>
        </w:rPr>
        <w:t xml:space="preserve"> </w:t>
      </w:r>
      <w:r w:rsidR="001C2213">
        <w:rPr>
          <w:sz w:val="36"/>
          <w:szCs w:val="36"/>
        </w:rPr>
        <w:t>functions</w:t>
      </w:r>
      <w:bookmarkStart w:id="3" w:name="_GoBack"/>
      <w:bookmarkEnd w:id="3"/>
      <w:r w:rsidRPr="001D3EB0">
        <w:rPr>
          <w:sz w:val="36"/>
          <w:szCs w:val="36"/>
        </w:rPr>
        <w:t xml:space="preserve"> etc.</w:t>
      </w:r>
    </w:p>
    <w:p w14:paraId="2C1BFAAC"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Exceptions without justification</w:t>
      </w:r>
    </w:p>
    <w:p w14:paraId="486C674F" w14:textId="77777777" w:rsidR="00A61D35" w:rsidRPr="001D3EB0" w:rsidRDefault="00A61D35" w:rsidP="00A61D35">
      <w:pPr>
        <w:spacing w:before="120" w:after="120"/>
        <w:rPr>
          <w:sz w:val="36"/>
          <w:szCs w:val="36"/>
        </w:rPr>
      </w:pPr>
      <w:r w:rsidRPr="001D3EB0">
        <w:rPr>
          <w:sz w:val="36"/>
          <w:szCs w:val="36"/>
        </w:rPr>
        <w:t xml:space="preserve"> </w:t>
      </w:r>
    </w:p>
    <w:p w14:paraId="01C41ED7" w14:textId="77777777" w:rsidR="00A61D35" w:rsidRPr="001D3EB0" w:rsidRDefault="00A61D35" w:rsidP="00A61D35">
      <w:pPr>
        <w:spacing w:before="120" w:after="120"/>
        <w:rPr>
          <w:sz w:val="36"/>
          <w:szCs w:val="36"/>
        </w:rPr>
      </w:pPr>
    </w:p>
    <w:p w14:paraId="5BDFC91D"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Fit with overall business and IT goals</w:t>
      </w:r>
    </w:p>
    <w:p w14:paraId="3333416B" w14:textId="77777777" w:rsidR="00A61D35" w:rsidRPr="001D3EB0" w:rsidRDefault="00A61D35" w:rsidP="00A61D35">
      <w:pPr>
        <w:spacing w:before="120" w:after="120"/>
        <w:rPr>
          <w:sz w:val="36"/>
          <w:szCs w:val="36"/>
        </w:rPr>
      </w:pPr>
      <w:r w:rsidRPr="001D3EB0">
        <w:rPr>
          <w:sz w:val="36"/>
          <w:szCs w:val="36"/>
        </w:rPr>
        <w:t></w:t>
      </w:r>
      <w:r w:rsidRPr="001D3EB0">
        <w:rPr>
          <w:sz w:val="36"/>
          <w:szCs w:val="36"/>
        </w:rPr>
        <w:tab/>
        <w:t>Procedures and Controls in place to support the policies</w:t>
      </w:r>
    </w:p>
    <w:p w14:paraId="5AA39D6B" w14:textId="50617538" w:rsidR="00A61D35" w:rsidRPr="001D3EB0" w:rsidRDefault="00A61D35" w:rsidP="00A61D35">
      <w:pPr>
        <w:spacing w:before="120" w:after="120"/>
        <w:rPr>
          <w:sz w:val="36"/>
          <w:szCs w:val="36"/>
        </w:rPr>
      </w:pPr>
      <w:r w:rsidRPr="001D3EB0">
        <w:rPr>
          <w:sz w:val="36"/>
          <w:szCs w:val="36"/>
        </w:rPr>
        <w:t></w:t>
      </w:r>
      <w:r w:rsidRPr="001D3EB0">
        <w:rPr>
          <w:sz w:val="36"/>
          <w:szCs w:val="36"/>
        </w:rPr>
        <w:tab/>
        <w:t>Centralized as far as possible</w:t>
      </w:r>
    </w:p>
    <w:p w14:paraId="34B7D848" w14:textId="77777777" w:rsidR="00C875A3" w:rsidRPr="00762AA8" w:rsidRDefault="00C875A3" w:rsidP="00C875A3">
      <w:pPr>
        <w:suppressAutoHyphens/>
        <w:spacing w:after="0" w:line="100" w:lineRule="atLeast"/>
        <w:jc w:val="center"/>
        <w:rPr>
          <w:rFonts w:eastAsia="Verdana" w:cstheme="minorHAnsi"/>
          <w:sz w:val="24"/>
          <w:szCs w:val="24"/>
          <w:lang w:eastAsia="hi-IN" w:bidi="hi-IN"/>
        </w:rPr>
      </w:pPr>
    </w:p>
    <w:p w14:paraId="49074D8C" w14:textId="77777777" w:rsidR="00C875A3" w:rsidRPr="00762AA8" w:rsidRDefault="00C875A3" w:rsidP="00C875A3">
      <w:pPr>
        <w:tabs>
          <w:tab w:val="center" w:pos="4513"/>
          <w:tab w:val="right" w:pos="9026"/>
        </w:tabs>
        <w:suppressAutoHyphens/>
        <w:spacing w:after="0" w:line="276" w:lineRule="auto"/>
        <w:jc w:val="both"/>
        <w:rPr>
          <w:rFonts w:eastAsia="Times New Roman" w:cstheme="minorHAnsi"/>
          <w:sz w:val="24"/>
          <w:szCs w:val="24"/>
          <w:lang w:eastAsia="hi-IN" w:bidi="hi-IN"/>
        </w:rPr>
      </w:pPr>
    </w:p>
    <w:p w14:paraId="3836C203" w14:textId="77777777" w:rsidR="00C875A3" w:rsidRPr="00762AA8" w:rsidRDefault="00C875A3" w:rsidP="00C875A3">
      <w:pPr>
        <w:tabs>
          <w:tab w:val="center" w:pos="4513"/>
          <w:tab w:val="right" w:pos="9026"/>
        </w:tabs>
        <w:suppressAutoHyphens/>
        <w:spacing w:after="0" w:line="276" w:lineRule="auto"/>
        <w:jc w:val="both"/>
        <w:rPr>
          <w:rFonts w:eastAsia="Times New Roman" w:cstheme="minorHAnsi"/>
          <w:sz w:val="24"/>
          <w:szCs w:val="24"/>
          <w:lang w:eastAsia="hi-IN" w:bidi="hi-IN"/>
        </w:rPr>
      </w:pPr>
    </w:p>
    <w:p w14:paraId="27BDB1E0" w14:textId="77777777" w:rsidR="00C875A3" w:rsidRPr="00762AA8" w:rsidRDefault="00C875A3">
      <w:pPr>
        <w:rPr>
          <w:rFonts w:cstheme="minorHAnsi"/>
        </w:rPr>
      </w:pPr>
      <w:r w:rsidRPr="00762AA8">
        <w:rPr>
          <w:rFonts w:cstheme="minorHAnsi"/>
        </w:rPr>
        <w:br w:type="page"/>
      </w:r>
    </w:p>
    <w:p w14:paraId="34A15463" w14:textId="58C2EA4C" w:rsidR="008B032B" w:rsidRPr="00762AA8" w:rsidRDefault="008B032B">
      <w:pPr>
        <w:rPr>
          <w:rFonts w:cstheme="minorHAnsi"/>
        </w:rPr>
      </w:pPr>
      <w:r w:rsidRPr="00762AA8">
        <w:rPr>
          <w:rFonts w:cstheme="minorHAnsi"/>
        </w:rPr>
        <w:lastRenderedPageBreak/>
        <w:br w:type="page"/>
      </w:r>
      <w:bookmarkEnd w:id="0"/>
      <w:bookmarkEnd w:id="1"/>
      <w:bookmarkEnd w:id="2"/>
    </w:p>
    <w:sectPr w:rsidR="008B032B" w:rsidRPr="00762AA8" w:rsidSect="000C42C6">
      <w:headerReference w:type="default" r:id="rId12"/>
      <w:footerReference w:type="default" r:id="rId13"/>
      <w:pgSz w:w="12240" w:h="15840"/>
      <w:pgMar w:top="0" w:right="1440" w:bottom="1440" w:left="1440" w:header="850" w:footer="144" w:gutter="0"/>
      <w:pgBorders w:display="notFirstPage"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8545D" w14:textId="77777777" w:rsidR="006B1162" w:rsidRDefault="006B1162" w:rsidP="00DF329E">
      <w:pPr>
        <w:spacing w:after="0" w:line="240" w:lineRule="auto"/>
      </w:pPr>
      <w:r>
        <w:separator/>
      </w:r>
    </w:p>
  </w:endnote>
  <w:endnote w:type="continuationSeparator" w:id="0">
    <w:p w14:paraId="7F252960" w14:textId="77777777" w:rsidR="006B1162" w:rsidRDefault="006B1162" w:rsidP="00DF3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known-2--">
    <w:altName w:val="Times New Roman"/>
    <w:panose1 w:val="00000000000000000000"/>
    <w:charset w:val="00"/>
    <w:family w:val="roman"/>
    <w:notTrueType/>
    <w:pitch w:val="default"/>
  </w:font>
  <w:font w:name="--unknown-3--">
    <w:altName w:val="Times New Roman"/>
    <w:panose1 w:val="00000000000000000000"/>
    <w:charset w:val="00"/>
    <w:family w:val="roman"/>
    <w:notTrueType/>
    <w:pitch w:val="default"/>
  </w:font>
  <w:font w:name="--unknown-7--">
    <w:altName w:val="Times New Roman"/>
    <w:panose1 w:val="00000000000000000000"/>
    <w:charset w:val="00"/>
    <w:family w:val="roman"/>
    <w:notTrueType/>
    <w:pitch w:val="default"/>
  </w:font>
  <w:font w:name="Calibri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E9315" w14:textId="444A146F" w:rsidR="001E3F0A" w:rsidRDefault="00FB45E8">
    <w:r w:rsidRPr="00FB45E8">
      <w:rPr>
        <w:noProof/>
        <w:color w:val="FFFFFF" w:themeColor="background1"/>
      </w:rPr>
      <mc:AlternateContent>
        <mc:Choice Requires="wps">
          <w:drawing>
            <wp:anchor distT="0" distB="0" distL="114300" distR="114300" simplePos="0" relativeHeight="251664383" behindDoc="1" locked="0" layoutInCell="1" allowOverlap="1" wp14:anchorId="7058CDC4" wp14:editId="12A276E7">
              <wp:simplePos x="0" y="0"/>
              <wp:positionH relativeFrom="column">
                <wp:posOffset>-600075</wp:posOffset>
              </wp:positionH>
              <wp:positionV relativeFrom="paragraph">
                <wp:posOffset>262461</wp:posOffset>
              </wp:positionV>
              <wp:extent cx="7150608" cy="240472"/>
              <wp:effectExtent l="0" t="0" r="12700" b="26670"/>
              <wp:wrapNone/>
              <wp:docPr id="20" name="Rectangle 20"/>
              <wp:cNvGraphicFramePr/>
              <a:graphic xmlns:a="http://schemas.openxmlformats.org/drawingml/2006/main">
                <a:graphicData uri="http://schemas.microsoft.com/office/word/2010/wordprocessingShape">
                  <wps:wsp>
                    <wps:cNvSpPr/>
                    <wps:spPr>
                      <a:xfrm>
                        <a:off x="0" y="0"/>
                        <a:ext cx="7150608" cy="240472"/>
                      </a:xfrm>
                      <a:prstGeom prst="rect">
                        <a:avLst/>
                      </a:prstGeom>
                      <a:solidFill>
                        <a:srgbClr val="D60000"/>
                      </a:solidFill>
                      <a:ln>
                        <a:solidFill>
                          <a:srgbClr val="D6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C9F9125" id="Rectangle 20" o:spid="_x0000_s1026" style="position:absolute;margin-left:-47.25pt;margin-top:20.65pt;width:563.05pt;height:18.95pt;z-index:-251652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" fillcolor="#d60000" strokecolor="#d60000" strokeweight="1pt"/>
          </w:pict>
        </mc:Fallback>
      </mc:AlternateContent>
    </w:r>
  </w:p>
  <w:tbl>
    <w:tblPr>
      <w:tblW w:w="5988" w:type="pct"/>
      <w:tblInd w:w="-918" w:type="dxa"/>
      <w:tblCellMar>
        <w:left w:w="115" w:type="dxa"/>
        <w:right w:w="115" w:type="dxa"/>
      </w:tblCellMar>
      <w:tblLook w:val="0000" w:firstRow="0" w:lastRow="0" w:firstColumn="0" w:lastColumn="0" w:noHBand="0" w:noVBand="0"/>
    </w:tblPr>
    <w:tblGrid>
      <w:gridCol w:w="4161"/>
      <w:gridCol w:w="3045"/>
      <w:gridCol w:w="4004"/>
    </w:tblGrid>
    <w:tr w:rsidR="00FB45E8" w:rsidRPr="00FB45E8" w14:paraId="6A33320C" w14:textId="77777777" w:rsidTr="00FB45E8">
      <w:trPr>
        <w:trHeight w:val="274"/>
      </w:trPr>
      <w:tc>
        <w:tcPr>
          <w:tcW w:w="1856" w:type="pct"/>
          <w:shd w:val="clear" w:color="auto" w:fill="auto"/>
          <w:vAlign w:val="bottom"/>
        </w:tcPr>
        <w:p w14:paraId="4005B83A" w14:textId="4A65FF33" w:rsidR="001E3F0A" w:rsidRPr="00FB45E8" w:rsidRDefault="001E3F0A" w:rsidP="0083235D">
          <w:pPr>
            <w:spacing w:line="276" w:lineRule="auto"/>
            <w:rPr>
              <w:rFonts w:ascii="Calibri" w:eastAsia="Arial" w:hAnsi="Calibri" w:cs="Calibri"/>
              <w:color w:val="FFFFFF" w:themeColor="background1"/>
              <w:sz w:val="18"/>
              <w:szCs w:val="18"/>
            </w:rPr>
          </w:pPr>
          <w:r w:rsidRPr="00FB45E8">
            <w:rPr>
              <w:rFonts w:ascii="Calibri" w:eastAsia="Arial" w:hAnsi="Calibri" w:cs="Calibri"/>
              <w:color w:val="FFFFFF" w:themeColor="background1"/>
              <w:sz w:val="18"/>
              <w:szCs w:val="18"/>
            </w:rPr>
            <w:t>@Copyright 1996-2022</w:t>
          </w:r>
        </w:p>
      </w:tc>
      <w:tc>
        <w:tcPr>
          <w:tcW w:w="1358" w:type="pct"/>
          <w:vAlign w:val="center"/>
        </w:tcPr>
        <w:p w14:paraId="6A456F48" w14:textId="78F7ACB5" w:rsidR="001E3F0A" w:rsidRPr="00FB45E8" w:rsidRDefault="001E3F0A" w:rsidP="000C1706">
          <w:pPr>
            <w:jc w:val="center"/>
            <w:rPr>
              <w:rFonts w:ascii="Calibri" w:eastAsia="Arial" w:hAnsi="Calibri" w:cs="Calibri"/>
              <w:color w:val="FFFFFF" w:themeColor="background1"/>
              <w:sz w:val="18"/>
              <w:szCs w:val="18"/>
            </w:rPr>
          </w:pPr>
          <w:r w:rsidRPr="00FB45E8">
            <w:rPr>
              <w:rFonts w:ascii="Calibri" w:eastAsia="Arial" w:hAnsi="Calibri" w:cs="Calibri"/>
              <w:color w:val="FFFFFF" w:themeColor="background1"/>
              <w:sz w:val="18"/>
              <w:szCs w:val="18"/>
            </w:rPr>
            <w:t>https://www.neosofttech.com</w:t>
          </w:r>
        </w:p>
      </w:tc>
      <w:tc>
        <w:tcPr>
          <w:tcW w:w="1786" w:type="pct"/>
          <w:shd w:val="clear" w:color="auto" w:fill="auto"/>
          <w:vAlign w:val="center"/>
        </w:tcPr>
        <w:p w14:paraId="36796562" w14:textId="15453DC6" w:rsidR="001E3F0A" w:rsidRPr="00FB45E8" w:rsidRDefault="001E3F0A" w:rsidP="006C050A">
          <w:pPr>
            <w:jc w:val="right"/>
            <w:rPr>
              <w:color w:val="FFFFFF" w:themeColor="background1"/>
            </w:rPr>
          </w:pPr>
          <w:r w:rsidRPr="00FB45E8">
            <w:rPr>
              <w:rFonts w:ascii="Calibri" w:eastAsia="Arial" w:hAnsi="Calibri" w:cs="Calibri"/>
              <w:color w:val="FFFFFF" w:themeColor="background1"/>
              <w:sz w:val="18"/>
              <w:szCs w:val="18"/>
            </w:rPr>
            <w:t xml:space="preserve">P </w:t>
          </w:r>
          <w:r w:rsidRPr="00FB45E8">
            <w:rPr>
              <w:rFonts w:eastAsia="Arial" w:cs="Arial"/>
              <w:color w:val="FFFFFF" w:themeColor="background1"/>
              <w:sz w:val="18"/>
              <w:szCs w:val="18"/>
            </w:rPr>
            <w:fldChar w:fldCharType="begin"/>
          </w:r>
          <w:r w:rsidRPr="00FB45E8">
            <w:rPr>
              <w:rFonts w:eastAsia="Arial" w:cs="Arial"/>
              <w:color w:val="FFFFFF" w:themeColor="background1"/>
              <w:sz w:val="18"/>
              <w:szCs w:val="18"/>
            </w:rPr>
            <w:instrText xml:space="preserve"> PAGE </w:instrText>
          </w:r>
          <w:r w:rsidRPr="00FB45E8">
            <w:rPr>
              <w:rFonts w:eastAsia="Arial" w:cs="Arial"/>
              <w:color w:val="FFFFFF" w:themeColor="background1"/>
              <w:sz w:val="18"/>
              <w:szCs w:val="18"/>
            </w:rPr>
            <w:fldChar w:fldCharType="separate"/>
          </w:r>
          <w:r w:rsidR="00F30930">
            <w:rPr>
              <w:rFonts w:eastAsia="Arial" w:cs="Arial"/>
              <w:noProof/>
              <w:color w:val="FFFFFF" w:themeColor="background1"/>
              <w:sz w:val="18"/>
              <w:szCs w:val="18"/>
            </w:rPr>
            <w:t>10</w:t>
          </w:r>
          <w:r w:rsidRPr="00FB45E8">
            <w:rPr>
              <w:rFonts w:eastAsia="Arial" w:cs="Arial"/>
              <w:color w:val="FFFFFF" w:themeColor="background1"/>
              <w:sz w:val="18"/>
              <w:szCs w:val="18"/>
            </w:rPr>
            <w:fldChar w:fldCharType="end"/>
          </w:r>
          <w:r w:rsidRPr="00FB45E8">
            <w:rPr>
              <w:rFonts w:ascii="Calibri" w:eastAsia="Arial" w:hAnsi="Calibri" w:cs="Calibri"/>
              <w:color w:val="FFFFFF" w:themeColor="background1"/>
              <w:sz w:val="18"/>
              <w:szCs w:val="18"/>
            </w:rPr>
            <w:t xml:space="preserve"> of </w:t>
          </w:r>
          <w:r w:rsidRPr="00FB45E8">
            <w:rPr>
              <w:rFonts w:eastAsia="Arial" w:cs="Arial"/>
              <w:color w:val="FFFFFF" w:themeColor="background1"/>
              <w:sz w:val="18"/>
              <w:szCs w:val="18"/>
            </w:rPr>
            <w:fldChar w:fldCharType="begin"/>
          </w:r>
          <w:r w:rsidRPr="00FB45E8">
            <w:rPr>
              <w:rFonts w:eastAsia="Arial" w:cs="Arial"/>
              <w:color w:val="FFFFFF" w:themeColor="background1"/>
              <w:sz w:val="18"/>
              <w:szCs w:val="18"/>
            </w:rPr>
            <w:instrText xml:space="preserve"> NUMPAGES \*Arabic </w:instrText>
          </w:r>
          <w:r w:rsidRPr="00FB45E8">
            <w:rPr>
              <w:rFonts w:eastAsia="Arial" w:cs="Arial"/>
              <w:color w:val="FFFFFF" w:themeColor="background1"/>
              <w:sz w:val="18"/>
              <w:szCs w:val="18"/>
            </w:rPr>
            <w:fldChar w:fldCharType="separate"/>
          </w:r>
          <w:r w:rsidR="00F30930">
            <w:rPr>
              <w:rFonts w:eastAsia="Arial" w:cs="Arial"/>
              <w:noProof/>
              <w:color w:val="FFFFFF" w:themeColor="background1"/>
              <w:sz w:val="18"/>
              <w:szCs w:val="18"/>
            </w:rPr>
            <w:t>12</w:t>
          </w:r>
          <w:r w:rsidRPr="00FB45E8">
            <w:rPr>
              <w:rFonts w:eastAsia="Arial" w:cs="Arial"/>
              <w:color w:val="FFFFFF" w:themeColor="background1"/>
              <w:sz w:val="18"/>
              <w:szCs w:val="18"/>
            </w:rPr>
            <w:fldChar w:fldCharType="end"/>
          </w:r>
        </w:p>
      </w:tc>
    </w:tr>
  </w:tbl>
  <w:p w14:paraId="4913E135" w14:textId="20EDB1C5" w:rsidR="001E3F0A" w:rsidRDefault="001E3F0A">
    <w:pPr>
      <w:pStyle w:val="Footer"/>
    </w:pPr>
  </w:p>
  <w:p w14:paraId="188D34EA" w14:textId="77777777" w:rsidR="00122F22" w:rsidRDefault="00122F2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67056" w14:textId="77777777" w:rsidR="006B1162" w:rsidRDefault="006B1162" w:rsidP="00DF329E">
      <w:pPr>
        <w:spacing w:after="0" w:line="240" w:lineRule="auto"/>
      </w:pPr>
      <w:r>
        <w:separator/>
      </w:r>
    </w:p>
  </w:footnote>
  <w:footnote w:type="continuationSeparator" w:id="0">
    <w:p w14:paraId="68E6C51F" w14:textId="77777777" w:rsidR="006B1162" w:rsidRDefault="006B1162" w:rsidP="00DF3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4585E" w14:textId="02FB3EDC" w:rsidR="001E3F0A" w:rsidRDefault="00FB45E8">
    <w:pPr>
      <w:pStyle w:val="Header"/>
    </w:pPr>
    <w:r>
      <w:rPr>
        <w:noProof/>
      </w:rPr>
      <w:drawing>
        <wp:anchor distT="0" distB="0" distL="114300" distR="114300" simplePos="0" relativeHeight="251665408" behindDoc="1" locked="0" layoutInCell="1" allowOverlap="1" wp14:anchorId="01127BDB" wp14:editId="6095B395">
          <wp:simplePos x="0" y="0"/>
          <wp:positionH relativeFrom="column">
            <wp:posOffset>-607695</wp:posOffset>
          </wp:positionH>
          <wp:positionV relativeFrom="paragraph">
            <wp:posOffset>-233045</wp:posOffset>
          </wp:positionV>
          <wp:extent cx="7159625" cy="1191895"/>
          <wp:effectExtent l="0" t="0" r="3175" b="8255"/>
          <wp:wrapTight wrapText="bothSides">
            <wp:wrapPolygon edited="0">
              <wp:start x="0" y="0"/>
              <wp:lineTo x="0" y="21404"/>
              <wp:lineTo x="21552" y="21404"/>
              <wp:lineTo x="21552" y="0"/>
              <wp:lineTo x="0" y="0"/>
            </wp:wrapPolygon>
          </wp:wrapTight>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159625" cy="1191895"/>
                  </a:xfrm>
                  <a:prstGeom prst="rect">
                    <a:avLst/>
                  </a:prstGeom>
                </pic:spPr>
              </pic:pic>
            </a:graphicData>
          </a:graphic>
          <wp14:sizeRelH relativeFrom="margin">
            <wp14:pctWidth>0</wp14:pctWidth>
          </wp14:sizeRelH>
          <wp14:sizeRelV relativeFrom="margin">
            <wp14:pctHeight>0</wp14:pctHeight>
          </wp14:sizeRelV>
        </wp:anchor>
      </w:drawing>
    </w:r>
  </w:p>
  <w:p w14:paraId="5C192E6D" w14:textId="77777777" w:rsidR="00122F22" w:rsidRDefault="00122F2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25"/>
        </w:tabs>
        <w:ind w:left="1425" w:hanging="360"/>
      </w:pPr>
      <w:rPr>
        <w:rFonts w:ascii="OpenSymbol" w:hAnsi="OpenSymbol" w:cs="Courier New"/>
        <w:color w:val="000000"/>
        <w:sz w:val="20"/>
        <w:szCs w:val="20"/>
        <w:lang w:val="en-US"/>
      </w:rPr>
    </w:lvl>
    <w:lvl w:ilvl="2">
      <w:start w:val="1"/>
      <w:numFmt w:val="bullet"/>
      <w:lvlText w:val="▪"/>
      <w:lvlJc w:val="left"/>
      <w:pPr>
        <w:tabs>
          <w:tab w:val="num" w:pos="1785"/>
        </w:tabs>
        <w:ind w:left="1785" w:hanging="360"/>
      </w:pPr>
      <w:rPr>
        <w:rFonts w:ascii="OpenSymbol" w:hAnsi="OpenSymbol" w:cs="Courier New"/>
        <w:color w:val="000000"/>
        <w:sz w:val="20"/>
        <w:szCs w:val="20"/>
        <w:lang w:val="en-US"/>
      </w:rPr>
    </w:lvl>
    <w:lvl w:ilvl="3">
      <w:start w:val="1"/>
      <w:numFmt w:val="bullet"/>
      <w:lvlText w:val=""/>
      <w:lvlJc w:val="left"/>
      <w:pPr>
        <w:tabs>
          <w:tab w:val="num" w:pos="2145"/>
        </w:tabs>
        <w:ind w:left="2145" w:hanging="360"/>
      </w:pPr>
      <w:rPr>
        <w:rFonts w:ascii="Symbol" w:hAnsi="Symbol" w:cs="Symbol"/>
      </w:rPr>
    </w:lvl>
    <w:lvl w:ilvl="4">
      <w:start w:val="1"/>
      <w:numFmt w:val="bullet"/>
      <w:lvlText w:val="◦"/>
      <w:lvlJc w:val="left"/>
      <w:pPr>
        <w:tabs>
          <w:tab w:val="num" w:pos="2505"/>
        </w:tabs>
        <w:ind w:left="2505" w:hanging="360"/>
      </w:pPr>
      <w:rPr>
        <w:rFonts w:ascii="OpenSymbol" w:hAnsi="OpenSymbol" w:cs="Courier New"/>
        <w:color w:val="000000"/>
        <w:sz w:val="20"/>
        <w:szCs w:val="20"/>
        <w:lang w:val="en-US"/>
      </w:rPr>
    </w:lvl>
    <w:lvl w:ilvl="5">
      <w:start w:val="1"/>
      <w:numFmt w:val="bullet"/>
      <w:lvlText w:val="▪"/>
      <w:lvlJc w:val="left"/>
      <w:pPr>
        <w:tabs>
          <w:tab w:val="num" w:pos="2865"/>
        </w:tabs>
        <w:ind w:left="2865" w:hanging="360"/>
      </w:pPr>
      <w:rPr>
        <w:rFonts w:ascii="OpenSymbol" w:hAnsi="OpenSymbol" w:cs="Courier New"/>
        <w:color w:val="000000"/>
        <w:sz w:val="20"/>
        <w:szCs w:val="20"/>
        <w:lang w:val="en-US"/>
      </w:rPr>
    </w:lvl>
    <w:lvl w:ilvl="6">
      <w:start w:val="1"/>
      <w:numFmt w:val="bullet"/>
      <w:lvlText w:val=""/>
      <w:lvlJc w:val="left"/>
      <w:pPr>
        <w:tabs>
          <w:tab w:val="num" w:pos="3225"/>
        </w:tabs>
        <w:ind w:left="3225" w:hanging="360"/>
      </w:pPr>
      <w:rPr>
        <w:rFonts w:ascii="Symbol" w:hAnsi="Symbol" w:cs="Symbol"/>
      </w:rPr>
    </w:lvl>
    <w:lvl w:ilvl="7">
      <w:start w:val="1"/>
      <w:numFmt w:val="bullet"/>
      <w:lvlText w:val="◦"/>
      <w:lvlJc w:val="left"/>
      <w:pPr>
        <w:tabs>
          <w:tab w:val="num" w:pos="3585"/>
        </w:tabs>
        <w:ind w:left="3585" w:hanging="360"/>
      </w:pPr>
      <w:rPr>
        <w:rFonts w:ascii="OpenSymbol" w:hAnsi="OpenSymbol" w:cs="Courier New"/>
        <w:color w:val="000000"/>
        <w:sz w:val="20"/>
        <w:szCs w:val="20"/>
        <w:lang w:val="en-US"/>
      </w:rPr>
    </w:lvl>
    <w:lvl w:ilvl="8">
      <w:start w:val="1"/>
      <w:numFmt w:val="bullet"/>
      <w:lvlText w:val="▪"/>
      <w:lvlJc w:val="left"/>
      <w:pPr>
        <w:tabs>
          <w:tab w:val="num" w:pos="3945"/>
        </w:tabs>
        <w:ind w:left="3945" w:hanging="360"/>
      </w:pPr>
      <w:rPr>
        <w:rFonts w:ascii="OpenSymbol" w:hAnsi="OpenSymbol" w:cs="Courier New"/>
        <w:color w:val="000000"/>
        <w:sz w:val="20"/>
        <w:szCs w:val="20"/>
        <w:lang w:val="en-US"/>
      </w:rPr>
    </w:lvl>
  </w:abstractNum>
  <w:abstractNum w:abstractNumId="3" w15:restartNumberingAfterBreak="0">
    <w:nsid w:val="00000007"/>
    <w:multiLevelType w:val="multilevel"/>
    <w:tmpl w:val="00000007"/>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8"/>
    <w:multiLevelType w:val="multilevel"/>
    <w:tmpl w:val="00000008"/>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9"/>
    <w:multiLevelType w:val="multilevel"/>
    <w:tmpl w:val="00000009"/>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9462A4"/>
    <w:multiLevelType w:val="hybridMultilevel"/>
    <w:tmpl w:val="E28E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F47BE"/>
    <w:multiLevelType w:val="multilevel"/>
    <w:tmpl w:val="82F223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0A4B1681"/>
    <w:multiLevelType w:val="hybridMultilevel"/>
    <w:tmpl w:val="F294B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D542CD"/>
    <w:multiLevelType w:val="hybridMultilevel"/>
    <w:tmpl w:val="CD828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4727F8"/>
    <w:multiLevelType w:val="hybridMultilevel"/>
    <w:tmpl w:val="350A41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3990A53"/>
    <w:multiLevelType w:val="hybridMultilevel"/>
    <w:tmpl w:val="78AC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924AD3"/>
    <w:multiLevelType w:val="hybridMultilevel"/>
    <w:tmpl w:val="B060FC2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25B131CC"/>
    <w:multiLevelType w:val="hybridMultilevel"/>
    <w:tmpl w:val="E528B4EC"/>
    <w:lvl w:ilvl="0" w:tplc="B18E401C">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CF324B"/>
    <w:multiLevelType w:val="hybridMultilevel"/>
    <w:tmpl w:val="4404A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A05C5"/>
    <w:multiLevelType w:val="hybridMultilevel"/>
    <w:tmpl w:val="63A05EBE"/>
    <w:lvl w:ilvl="0" w:tplc="32C293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EB09AE"/>
    <w:multiLevelType w:val="hybridMultilevel"/>
    <w:tmpl w:val="5F5A7FA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2CE75BE1"/>
    <w:multiLevelType w:val="hybridMultilevel"/>
    <w:tmpl w:val="71EA9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95BEFDE2">
      <w:numFmt w:val="bullet"/>
      <w:lvlText w:val="•"/>
      <w:lvlJc w:val="left"/>
      <w:pPr>
        <w:ind w:left="2160" w:hanging="360"/>
      </w:pPr>
      <w:rPr>
        <w:rFonts w:ascii="Calibri" w:eastAsiaTheme="minorEastAsia"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0877EB"/>
    <w:multiLevelType w:val="hybridMultilevel"/>
    <w:tmpl w:val="A7027F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38A252B2"/>
    <w:multiLevelType w:val="hybridMultilevel"/>
    <w:tmpl w:val="705E3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AA1895"/>
    <w:multiLevelType w:val="hybridMultilevel"/>
    <w:tmpl w:val="9E360E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91D2E47"/>
    <w:multiLevelType w:val="multilevel"/>
    <w:tmpl w:val="04090025"/>
    <w:lvl w:ilvl="0">
      <w:start w:val="1"/>
      <w:numFmt w:val="decimal"/>
      <w:pStyle w:val="Heading1"/>
      <w:lvlText w:val="%1"/>
      <w:lvlJc w:val="left"/>
      <w:pPr>
        <w:ind w:left="2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9545624"/>
    <w:multiLevelType w:val="hybridMultilevel"/>
    <w:tmpl w:val="E49CB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1D43AD"/>
    <w:multiLevelType w:val="multilevel"/>
    <w:tmpl w:val="E6C0E38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4" w15:restartNumberingAfterBreak="0">
    <w:nsid w:val="554C07C6"/>
    <w:multiLevelType w:val="hybridMultilevel"/>
    <w:tmpl w:val="B6B84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4A770E"/>
    <w:multiLevelType w:val="hybridMultilevel"/>
    <w:tmpl w:val="5956997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5A4257D2"/>
    <w:multiLevelType w:val="hybridMultilevel"/>
    <w:tmpl w:val="95742A7C"/>
    <w:lvl w:ilvl="0" w:tplc="50D8CDD4">
      <w:numFmt w:val="bullet"/>
      <w:lvlText w:val=""/>
      <w:lvlJc w:val="left"/>
      <w:pPr>
        <w:ind w:left="1265" w:hanging="732"/>
      </w:pPr>
      <w:rPr>
        <w:rFonts w:hint="default"/>
        <w:w w:val="100"/>
        <w:lang w:val="en-US" w:eastAsia="en-US" w:bidi="ar-SA"/>
      </w:rPr>
    </w:lvl>
    <w:lvl w:ilvl="1" w:tplc="D8A237BA">
      <w:numFmt w:val="bullet"/>
      <w:lvlText w:val=""/>
      <w:lvlJc w:val="left"/>
      <w:pPr>
        <w:ind w:left="1945" w:hanging="680"/>
      </w:pPr>
      <w:rPr>
        <w:rFonts w:hint="default"/>
        <w:w w:val="102"/>
        <w:lang w:val="en-US" w:eastAsia="en-US" w:bidi="ar-SA"/>
      </w:rPr>
    </w:lvl>
    <w:lvl w:ilvl="2" w:tplc="3D2AE636">
      <w:numFmt w:val="bullet"/>
      <w:lvlText w:val="•"/>
      <w:lvlJc w:val="left"/>
      <w:pPr>
        <w:ind w:left="1960" w:hanging="680"/>
      </w:pPr>
      <w:rPr>
        <w:rFonts w:hint="default"/>
        <w:lang w:val="en-US" w:eastAsia="en-US" w:bidi="ar-SA"/>
      </w:rPr>
    </w:lvl>
    <w:lvl w:ilvl="3" w:tplc="4CBADF5A">
      <w:numFmt w:val="bullet"/>
      <w:lvlText w:val="•"/>
      <w:lvlJc w:val="left"/>
      <w:pPr>
        <w:ind w:left="3437" w:hanging="680"/>
      </w:pPr>
      <w:rPr>
        <w:rFonts w:hint="default"/>
        <w:lang w:val="en-US" w:eastAsia="en-US" w:bidi="ar-SA"/>
      </w:rPr>
    </w:lvl>
    <w:lvl w:ilvl="4" w:tplc="2DB8703C">
      <w:numFmt w:val="bullet"/>
      <w:lvlText w:val="•"/>
      <w:lvlJc w:val="left"/>
      <w:pPr>
        <w:ind w:left="4915" w:hanging="680"/>
      </w:pPr>
      <w:rPr>
        <w:rFonts w:hint="default"/>
        <w:lang w:val="en-US" w:eastAsia="en-US" w:bidi="ar-SA"/>
      </w:rPr>
    </w:lvl>
    <w:lvl w:ilvl="5" w:tplc="065C3826">
      <w:numFmt w:val="bullet"/>
      <w:lvlText w:val="•"/>
      <w:lvlJc w:val="left"/>
      <w:pPr>
        <w:ind w:left="6392" w:hanging="680"/>
      </w:pPr>
      <w:rPr>
        <w:rFonts w:hint="default"/>
        <w:lang w:val="en-US" w:eastAsia="en-US" w:bidi="ar-SA"/>
      </w:rPr>
    </w:lvl>
    <w:lvl w:ilvl="6" w:tplc="96DAD674">
      <w:numFmt w:val="bullet"/>
      <w:lvlText w:val="•"/>
      <w:lvlJc w:val="left"/>
      <w:pPr>
        <w:ind w:left="7870" w:hanging="680"/>
      </w:pPr>
      <w:rPr>
        <w:rFonts w:hint="default"/>
        <w:lang w:val="en-US" w:eastAsia="en-US" w:bidi="ar-SA"/>
      </w:rPr>
    </w:lvl>
    <w:lvl w:ilvl="7" w:tplc="B99C21D8">
      <w:numFmt w:val="bullet"/>
      <w:lvlText w:val="•"/>
      <w:lvlJc w:val="left"/>
      <w:pPr>
        <w:ind w:left="9347" w:hanging="680"/>
      </w:pPr>
      <w:rPr>
        <w:rFonts w:hint="default"/>
        <w:lang w:val="en-US" w:eastAsia="en-US" w:bidi="ar-SA"/>
      </w:rPr>
    </w:lvl>
    <w:lvl w:ilvl="8" w:tplc="B75A6538">
      <w:numFmt w:val="bullet"/>
      <w:lvlText w:val="•"/>
      <w:lvlJc w:val="left"/>
      <w:pPr>
        <w:ind w:left="10825" w:hanging="680"/>
      </w:pPr>
      <w:rPr>
        <w:rFonts w:hint="default"/>
        <w:lang w:val="en-US" w:eastAsia="en-US" w:bidi="ar-SA"/>
      </w:rPr>
    </w:lvl>
  </w:abstractNum>
  <w:abstractNum w:abstractNumId="27" w15:restartNumberingAfterBreak="0">
    <w:nsid w:val="5EAF22C0"/>
    <w:multiLevelType w:val="multilevel"/>
    <w:tmpl w:val="B1F479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6B1541FB"/>
    <w:multiLevelType w:val="hybridMultilevel"/>
    <w:tmpl w:val="140ED818"/>
    <w:lvl w:ilvl="0" w:tplc="32C29382">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E057D25"/>
    <w:multiLevelType w:val="multilevel"/>
    <w:tmpl w:val="82F223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0" w15:restartNumberingAfterBreak="0">
    <w:nsid w:val="798831D8"/>
    <w:multiLevelType w:val="hybridMultilevel"/>
    <w:tmpl w:val="53EAB102"/>
    <w:lvl w:ilvl="0" w:tplc="2EBAE12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2"/>
  </w:num>
  <w:num w:numId="3">
    <w:abstractNumId w:val="16"/>
  </w:num>
  <w:num w:numId="4">
    <w:abstractNumId w:val="18"/>
  </w:num>
  <w:num w:numId="5">
    <w:abstractNumId w:val="25"/>
  </w:num>
  <w:num w:numId="6">
    <w:abstractNumId w:val="21"/>
  </w:num>
  <w:num w:numId="7">
    <w:abstractNumId w:val="14"/>
  </w:num>
  <w:num w:numId="8">
    <w:abstractNumId w:val="20"/>
  </w:num>
  <w:num w:numId="9">
    <w:abstractNumId w:val="17"/>
  </w:num>
  <w:num w:numId="10">
    <w:abstractNumId w:val="15"/>
  </w:num>
  <w:num w:numId="11">
    <w:abstractNumId w:val="28"/>
  </w:num>
  <w:num w:numId="12">
    <w:abstractNumId w:val="24"/>
  </w:num>
  <w:num w:numId="13">
    <w:abstractNumId w:val="22"/>
  </w:num>
  <w:num w:numId="14">
    <w:abstractNumId w:val="30"/>
  </w:num>
  <w:num w:numId="15">
    <w:abstractNumId w:val="11"/>
  </w:num>
  <w:num w:numId="16">
    <w:abstractNumId w:val="8"/>
  </w:num>
  <w:num w:numId="17">
    <w:abstractNumId w:val="10"/>
  </w:num>
  <w:num w:numId="18">
    <w:abstractNumId w:val="23"/>
  </w:num>
  <w:num w:numId="19">
    <w:abstractNumId w:val="13"/>
  </w:num>
  <w:num w:numId="20">
    <w:abstractNumId w:val="19"/>
  </w:num>
  <w:num w:numId="21">
    <w:abstractNumId w:val="29"/>
  </w:num>
  <w:num w:numId="22">
    <w:abstractNumId w:val="7"/>
  </w:num>
  <w:num w:numId="23">
    <w:abstractNumId w:val="9"/>
  </w:num>
  <w:num w:numId="24">
    <w:abstractNumId w:val="21"/>
  </w:num>
  <w:num w:numId="25">
    <w:abstractNumId w:val="26"/>
  </w:num>
  <w:num w:numId="26">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QwMDI0NjcxMLcwNTVU0lEKTi0uzszPAykwMqsFALGgy/wtAAAA"/>
  </w:docVars>
  <w:rsids>
    <w:rsidRoot w:val="00791475"/>
    <w:rsid w:val="00000113"/>
    <w:rsid w:val="0000405B"/>
    <w:rsid w:val="00006595"/>
    <w:rsid w:val="000129B4"/>
    <w:rsid w:val="00013F96"/>
    <w:rsid w:val="000158C6"/>
    <w:rsid w:val="00017739"/>
    <w:rsid w:val="000226C1"/>
    <w:rsid w:val="000255B8"/>
    <w:rsid w:val="00036C98"/>
    <w:rsid w:val="00037D9D"/>
    <w:rsid w:val="00044E77"/>
    <w:rsid w:val="0004638E"/>
    <w:rsid w:val="00050251"/>
    <w:rsid w:val="00050923"/>
    <w:rsid w:val="00050DFA"/>
    <w:rsid w:val="000519F6"/>
    <w:rsid w:val="0005245F"/>
    <w:rsid w:val="00054884"/>
    <w:rsid w:val="00056E21"/>
    <w:rsid w:val="00061638"/>
    <w:rsid w:val="00062FA2"/>
    <w:rsid w:val="000660B6"/>
    <w:rsid w:val="0006659F"/>
    <w:rsid w:val="00070AC7"/>
    <w:rsid w:val="00074941"/>
    <w:rsid w:val="00080083"/>
    <w:rsid w:val="00080309"/>
    <w:rsid w:val="00090D14"/>
    <w:rsid w:val="000924CD"/>
    <w:rsid w:val="000C0B3C"/>
    <w:rsid w:val="000C1706"/>
    <w:rsid w:val="000C42C6"/>
    <w:rsid w:val="000C4626"/>
    <w:rsid w:val="000C4EF8"/>
    <w:rsid w:val="000C67C6"/>
    <w:rsid w:val="000C7B68"/>
    <w:rsid w:val="000D0EBA"/>
    <w:rsid w:val="000D1385"/>
    <w:rsid w:val="000D570C"/>
    <w:rsid w:val="000D6A80"/>
    <w:rsid w:val="000E1F0B"/>
    <w:rsid w:val="000F0759"/>
    <w:rsid w:val="000F0B91"/>
    <w:rsid w:val="000F7A6F"/>
    <w:rsid w:val="0010137C"/>
    <w:rsid w:val="0010497D"/>
    <w:rsid w:val="00107355"/>
    <w:rsid w:val="001128A3"/>
    <w:rsid w:val="00112A19"/>
    <w:rsid w:val="0011413A"/>
    <w:rsid w:val="00115B38"/>
    <w:rsid w:val="00115D45"/>
    <w:rsid w:val="001211E2"/>
    <w:rsid w:val="001221BB"/>
    <w:rsid w:val="00122F22"/>
    <w:rsid w:val="00122F7C"/>
    <w:rsid w:val="001330B0"/>
    <w:rsid w:val="00133B71"/>
    <w:rsid w:val="00134376"/>
    <w:rsid w:val="00136E5E"/>
    <w:rsid w:val="0013783D"/>
    <w:rsid w:val="0013796C"/>
    <w:rsid w:val="001408D0"/>
    <w:rsid w:val="00141894"/>
    <w:rsid w:val="00143F6F"/>
    <w:rsid w:val="00144E6A"/>
    <w:rsid w:val="001478B8"/>
    <w:rsid w:val="0014794D"/>
    <w:rsid w:val="00150D47"/>
    <w:rsid w:val="00151225"/>
    <w:rsid w:val="001530D9"/>
    <w:rsid w:val="00160178"/>
    <w:rsid w:val="0016279C"/>
    <w:rsid w:val="001629EB"/>
    <w:rsid w:val="00163300"/>
    <w:rsid w:val="001634DC"/>
    <w:rsid w:val="00171ABB"/>
    <w:rsid w:val="00174013"/>
    <w:rsid w:val="00174E53"/>
    <w:rsid w:val="001758E2"/>
    <w:rsid w:val="00175CAA"/>
    <w:rsid w:val="0018464A"/>
    <w:rsid w:val="00191735"/>
    <w:rsid w:val="00195D5B"/>
    <w:rsid w:val="001A0535"/>
    <w:rsid w:val="001A2625"/>
    <w:rsid w:val="001A283A"/>
    <w:rsid w:val="001A620F"/>
    <w:rsid w:val="001A6F1F"/>
    <w:rsid w:val="001B1F11"/>
    <w:rsid w:val="001B59E3"/>
    <w:rsid w:val="001B7E89"/>
    <w:rsid w:val="001C1B33"/>
    <w:rsid w:val="001C2213"/>
    <w:rsid w:val="001C279A"/>
    <w:rsid w:val="001C3274"/>
    <w:rsid w:val="001C6E60"/>
    <w:rsid w:val="001D076F"/>
    <w:rsid w:val="001D276B"/>
    <w:rsid w:val="001D3EB0"/>
    <w:rsid w:val="001D4015"/>
    <w:rsid w:val="001E3F0A"/>
    <w:rsid w:val="001E6026"/>
    <w:rsid w:val="001E6678"/>
    <w:rsid w:val="001E7BC3"/>
    <w:rsid w:val="001F0B4A"/>
    <w:rsid w:val="001F4978"/>
    <w:rsid w:val="001F652F"/>
    <w:rsid w:val="001F68C9"/>
    <w:rsid w:val="00201C4E"/>
    <w:rsid w:val="00203C48"/>
    <w:rsid w:val="0020462C"/>
    <w:rsid w:val="00207966"/>
    <w:rsid w:val="00207D5E"/>
    <w:rsid w:val="00214017"/>
    <w:rsid w:val="00214559"/>
    <w:rsid w:val="00215A44"/>
    <w:rsid w:val="0022108A"/>
    <w:rsid w:val="00224A28"/>
    <w:rsid w:val="00225E4E"/>
    <w:rsid w:val="00226AC6"/>
    <w:rsid w:val="002306A2"/>
    <w:rsid w:val="00233DAE"/>
    <w:rsid w:val="00240EAE"/>
    <w:rsid w:val="002437DA"/>
    <w:rsid w:val="002458CE"/>
    <w:rsid w:val="00245D5F"/>
    <w:rsid w:val="002515DF"/>
    <w:rsid w:val="0026074A"/>
    <w:rsid w:val="002632F2"/>
    <w:rsid w:val="00264248"/>
    <w:rsid w:val="00276A37"/>
    <w:rsid w:val="00276D52"/>
    <w:rsid w:val="00280E64"/>
    <w:rsid w:val="00283049"/>
    <w:rsid w:val="002851B8"/>
    <w:rsid w:val="002909D4"/>
    <w:rsid w:val="0029351E"/>
    <w:rsid w:val="002938E0"/>
    <w:rsid w:val="00294ECF"/>
    <w:rsid w:val="002A0DB9"/>
    <w:rsid w:val="002A247E"/>
    <w:rsid w:val="002A5956"/>
    <w:rsid w:val="002A5BCF"/>
    <w:rsid w:val="002B45CE"/>
    <w:rsid w:val="002B4D77"/>
    <w:rsid w:val="002D2135"/>
    <w:rsid w:val="002D3055"/>
    <w:rsid w:val="002D6C95"/>
    <w:rsid w:val="002E136D"/>
    <w:rsid w:val="002E2905"/>
    <w:rsid w:val="002E2A1A"/>
    <w:rsid w:val="002E32A6"/>
    <w:rsid w:val="002E4F62"/>
    <w:rsid w:val="002E6222"/>
    <w:rsid w:val="002E674D"/>
    <w:rsid w:val="00300B52"/>
    <w:rsid w:val="00311935"/>
    <w:rsid w:val="00322B7C"/>
    <w:rsid w:val="00325214"/>
    <w:rsid w:val="00325AC7"/>
    <w:rsid w:val="0032626D"/>
    <w:rsid w:val="00326550"/>
    <w:rsid w:val="0032727D"/>
    <w:rsid w:val="00331370"/>
    <w:rsid w:val="0033137A"/>
    <w:rsid w:val="003315CD"/>
    <w:rsid w:val="003366BD"/>
    <w:rsid w:val="00343BEC"/>
    <w:rsid w:val="00346027"/>
    <w:rsid w:val="00347AF2"/>
    <w:rsid w:val="00352EBF"/>
    <w:rsid w:val="0035483E"/>
    <w:rsid w:val="00354CFA"/>
    <w:rsid w:val="0036259A"/>
    <w:rsid w:val="003625F9"/>
    <w:rsid w:val="003716A4"/>
    <w:rsid w:val="003729AD"/>
    <w:rsid w:val="003759FC"/>
    <w:rsid w:val="00382867"/>
    <w:rsid w:val="00397F1B"/>
    <w:rsid w:val="003A04A7"/>
    <w:rsid w:val="003A0E9E"/>
    <w:rsid w:val="003A10AF"/>
    <w:rsid w:val="003A1353"/>
    <w:rsid w:val="003B7B00"/>
    <w:rsid w:val="003C0566"/>
    <w:rsid w:val="003C5DFF"/>
    <w:rsid w:val="003D02DC"/>
    <w:rsid w:val="003D1445"/>
    <w:rsid w:val="003E3243"/>
    <w:rsid w:val="003E3593"/>
    <w:rsid w:val="003F2BE6"/>
    <w:rsid w:val="003F4286"/>
    <w:rsid w:val="004102B9"/>
    <w:rsid w:val="004110CA"/>
    <w:rsid w:val="004114B8"/>
    <w:rsid w:val="00414B2A"/>
    <w:rsid w:val="00417C77"/>
    <w:rsid w:val="004212B5"/>
    <w:rsid w:val="0042523A"/>
    <w:rsid w:val="0042589C"/>
    <w:rsid w:val="00427C6B"/>
    <w:rsid w:val="0043433D"/>
    <w:rsid w:val="0043569F"/>
    <w:rsid w:val="00435CDB"/>
    <w:rsid w:val="0044087A"/>
    <w:rsid w:val="004472CC"/>
    <w:rsid w:val="00450BCD"/>
    <w:rsid w:val="0045416E"/>
    <w:rsid w:val="00454561"/>
    <w:rsid w:val="00454BEF"/>
    <w:rsid w:val="00454EF4"/>
    <w:rsid w:val="0045525E"/>
    <w:rsid w:val="00455C0B"/>
    <w:rsid w:val="00460E38"/>
    <w:rsid w:val="00461C4E"/>
    <w:rsid w:val="0046791A"/>
    <w:rsid w:val="00472385"/>
    <w:rsid w:val="00472868"/>
    <w:rsid w:val="0047291B"/>
    <w:rsid w:val="0047304B"/>
    <w:rsid w:val="00473BA0"/>
    <w:rsid w:val="004761F9"/>
    <w:rsid w:val="004762AF"/>
    <w:rsid w:val="004834FA"/>
    <w:rsid w:val="00484CFE"/>
    <w:rsid w:val="00486452"/>
    <w:rsid w:val="00486475"/>
    <w:rsid w:val="004865F9"/>
    <w:rsid w:val="004928EC"/>
    <w:rsid w:val="00492969"/>
    <w:rsid w:val="00493673"/>
    <w:rsid w:val="00495832"/>
    <w:rsid w:val="004A0E28"/>
    <w:rsid w:val="004A3138"/>
    <w:rsid w:val="004A6F6C"/>
    <w:rsid w:val="004B5088"/>
    <w:rsid w:val="004C49D9"/>
    <w:rsid w:val="004C7777"/>
    <w:rsid w:val="004D5FF7"/>
    <w:rsid w:val="004E5D11"/>
    <w:rsid w:val="004E7B65"/>
    <w:rsid w:val="004F0DD4"/>
    <w:rsid w:val="004F1585"/>
    <w:rsid w:val="004F2DB0"/>
    <w:rsid w:val="004F2EDF"/>
    <w:rsid w:val="004F3DAC"/>
    <w:rsid w:val="00503726"/>
    <w:rsid w:val="0050417F"/>
    <w:rsid w:val="00506C70"/>
    <w:rsid w:val="00507412"/>
    <w:rsid w:val="00510EAC"/>
    <w:rsid w:val="005213C2"/>
    <w:rsid w:val="00521DA4"/>
    <w:rsid w:val="00523E4C"/>
    <w:rsid w:val="005309BE"/>
    <w:rsid w:val="00536743"/>
    <w:rsid w:val="005374D0"/>
    <w:rsid w:val="0054029E"/>
    <w:rsid w:val="00542D3B"/>
    <w:rsid w:val="005466AD"/>
    <w:rsid w:val="00547B78"/>
    <w:rsid w:val="00551176"/>
    <w:rsid w:val="00553572"/>
    <w:rsid w:val="005553D4"/>
    <w:rsid w:val="00573E32"/>
    <w:rsid w:val="0057404E"/>
    <w:rsid w:val="00576B0A"/>
    <w:rsid w:val="005842B9"/>
    <w:rsid w:val="00585D7F"/>
    <w:rsid w:val="0058633D"/>
    <w:rsid w:val="0059632A"/>
    <w:rsid w:val="00597F71"/>
    <w:rsid w:val="005B3D4D"/>
    <w:rsid w:val="005B3FC4"/>
    <w:rsid w:val="005B53CD"/>
    <w:rsid w:val="005B595D"/>
    <w:rsid w:val="005B7712"/>
    <w:rsid w:val="005C42A2"/>
    <w:rsid w:val="005C5838"/>
    <w:rsid w:val="005D3033"/>
    <w:rsid w:val="005E6A99"/>
    <w:rsid w:val="005F0B56"/>
    <w:rsid w:val="005F0C29"/>
    <w:rsid w:val="005F1EB9"/>
    <w:rsid w:val="005F238C"/>
    <w:rsid w:val="00602D57"/>
    <w:rsid w:val="0060431B"/>
    <w:rsid w:val="00605603"/>
    <w:rsid w:val="00607039"/>
    <w:rsid w:val="00611539"/>
    <w:rsid w:val="00612047"/>
    <w:rsid w:val="00620C0E"/>
    <w:rsid w:val="006213A5"/>
    <w:rsid w:val="00625987"/>
    <w:rsid w:val="00626F75"/>
    <w:rsid w:val="006369C9"/>
    <w:rsid w:val="00637138"/>
    <w:rsid w:val="006376FD"/>
    <w:rsid w:val="00640582"/>
    <w:rsid w:val="00644A93"/>
    <w:rsid w:val="00644DC3"/>
    <w:rsid w:val="0064756D"/>
    <w:rsid w:val="006475F7"/>
    <w:rsid w:val="00647FB0"/>
    <w:rsid w:val="006504D2"/>
    <w:rsid w:val="006515EF"/>
    <w:rsid w:val="00651814"/>
    <w:rsid w:val="00652EF7"/>
    <w:rsid w:val="00653B3F"/>
    <w:rsid w:val="00654BDC"/>
    <w:rsid w:val="0065570E"/>
    <w:rsid w:val="00662139"/>
    <w:rsid w:val="00662AC7"/>
    <w:rsid w:val="00670BBD"/>
    <w:rsid w:val="00681401"/>
    <w:rsid w:val="00686CBD"/>
    <w:rsid w:val="00686DE8"/>
    <w:rsid w:val="00687EA8"/>
    <w:rsid w:val="00691DB5"/>
    <w:rsid w:val="006928AA"/>
    <w:rsid w:val="00696D0A"/>
    <w:rsid w:val="006A39D6"/>
    <w:rsid w:val="006A464A"/>
    <w:rsid w:val="006B0568"/>
    <w:rsid w:val="006B1162"/>
    <w:rsid w:val="006B2352"/>
    <w:rsid w:val="006B29CE"/>
    <w:rsid w:val="006B4AFB"/>
    <w:rsid w:val="006C050A"/>
    <w:rsid w:val="006C214D"/>
    <w:rsid w:val="006C34F8"/>
    <w:rsid w:val="006C409E"/>
    <w:rsid w:val="006C4CD7"/>
    <w:rsid w:val="006C7A42"/>
    <w:rsid w:val="006D0802"/>
    <w:rsid w:val="006D2581"/>
    <w:rsid w:val="006D2A3D"/>
    <w:rsid w:val="006E2AAE"/>
    <w:rsid w:val="006E2DD9"/>
    <w:rsid w:val="006E3390"/>
    <w:rsid w:val="006E3414"/>
    <w:rsid w:val="006E462E"/>
    <w:rsid w:val="006F02FD"/>
    <w:rsid w:val="006F31D3"/>
    <w:rsid w:val="006F395E"/>
    <w:rsid w:val="006F752D"/>
    <w:rsid w:val="00702ABA"/>
    <w:rsid w:val="007048DD"/>
    <w:rsid w:val="00706C2E"/>
    <w:rsid w:val="007074F1"/>
    <w:rsid w:val="007129B4"/>
    <w:rsid w:val="00716461"/>
    <w:rsid w:val="00720D8A"/>
    <w:rsid w:val="00721EC1"/>
    <w:rsid w:val="0072259F"/>
    <w:rsid w:val="00726277"/>
    <w:rsid w:val="007313FD"/>
    <w:rsid w:val="00732A4D"/>
    <w:rsid w:val="00733938"/>
    <w:rsid w:val="00734513"/>
    <w:rsid w:val="007423F3"/>
    <w:rsid w:val="007450A1"/>
    <w:rsid w:val="00745B14"/>
    <w:rsid w:val="007476CD"/>
    <w:rsid w:val="00752879"/>
    <w:rsid w:val="0075428A"/>
    <w:rsid w:val="007560D5"/>
    <w:rsid w:val="00761F82"/>
    <w:rsid w:val="00762852"/>
    <w:rsid w:val="00762AA8"/>
    <w:rsid w:val="00766887"/>
    <w:rsid w:val="00767D69"/>
    <w:rsid w:val="00773DD6"/>
    <w:rsid w:val="007745B7"/>
    <w:rsid w:val="00780798"/>
    <w:rsid w:val="007817E5"/>
    <w:rsid w:val="00781CEF"/>
    <w:rsid w:val="00784419"/>
    <w:rsid w:val="00784ECC"/>
    <w:rsid w:val="007862D3"/>
    <w:rsid w:val="0078710B"/>
    <w:rsid w:val="00790891"/>
    <w:rsid w:val="00790E3D"/>
    <w:rsid w:val="00791475"/>
    <w:rsid w:val="00795752"/>
    <w:rsid w:val="007A1B5D"/>
    <w:rsid w:val="007A3548"/>
    <w:rsid w:val="007A6B28"/>
    <w:rsid w:val="007A7433"/>
    <w:rsid w:val="007B225C"/>
    <w:rsid w:val="007B2BE6"/>
    <w:rsid w:val="007B7FFD"/>
    <w:rsid w:val="007C020E"/>
    <w:rsid w:val="007C205D"/>
    <w:rsid w:val="007C60D7"/>
    <w:rsid w:val="007D2DDD"/>
    <w:rsid w:val="007E0FD4"/>
    <w:rsid w:val="007E1289"/>
    <w:rsid w:val="007E2FC6"/>
    <w:rsid w:val="007E39D5"/>
    <w:rsid w:val="007E54A3"/>
    <w:rsid w:val="007E5AD6"/>
    <w:rsid w:val="007E610C"/>
    <w:rsid w:val="007F0F18"/>
    <w:rsid w:val="007F5B54"/>
    <w:rsid w:val="007F7229"/>
    <w:rsid w:val="007F7543"/>
    <w:rsid w:val="00807BED"/>
    <w:rsid w:val="00807E25"/>
    <w:rsid w:val="00814489"/>
    <w:rsid w:val="00815F96"/>
    <w:rsid w:val="008164CF"/>
    <w:rsid w:val="0082012E"/>
    <w:rsid w:val="008266C3"/>
    <w:rsid w:val="00830482"/>
    <w:rsid w:val="0083235D"/>
    <w:rsid w:val="0084324B"/>
    <w:rsid w:val="00854B53"/>
    <w:rsid w:val="0086123D"/>
    <w:rsid w:val="008614CC"/>
    <w:rsid w:val="00866AAB"/>
    <w:rsid w:val="00867809"/>
    <w:rsid w:val="008709D7"/>
    <w:rsid w:val="008738C8"/>
    <w:rsid w:val="00873E68"/>
    <w:rsid w:val="00877A80"/>
    <w:rsid w:val="00887D3F"/>
    <w:rsid w:val="008930F1"/>
    <w:rsid w:val="008A30F0"/>
    <w:rsid w:val="008A5863"/>
    <w:rsid w:val="008A67C4"/>
    <w:rsid w:val="008B032B"/>
    <w:rsid w:val="008B0381"/>
    <w:rsid w:val="008B6180"/>
    <w:rsid w:val="008C1E05"/>
    <w:rsid w:val="008C31FC"/>
    <w:rsid w:val="008D3F61"/>
    <w:rsid w:val="008D5F96"/>
    <w:rsid w:val="008E06AE"/>
    <w:rsid w:val="008E07F0"/>
    <w:rsid w:val="008E6D1C"/>
    <w:rsid w:val="008F3647"/>
    <w:rsid w:val="008F5004"/>
    <w:rsid w:val="00901516"/>
    <w:rsid w:val="00905FBF"/>
    <w:rsid w:val="00907C75"/>
    <w:rsid w:val="009121B0"/>
    <w:rsid w:val="009125C5"/>
    <w:rsid w:val="0091520C"/>
    <w:rsid w:val="00916C44"/>
    <w:rsid w:val="009207FF"/>
    <w:rsid w:val="009215EF"/>
    <w:rsid w:val="00921E99"/>
    <w:rsid w:val="00921FF8"/>
    <w:rsid w:val="0092409A"/>
    <w:rsid w:val="00926A2A"/>
    <w:rsid w:val="00932114"/>
    <w:rsid w:val="00935F4C"/>
    <w:rsid w:val="00941B8D"/>
    <w:rsid w:val="00945BC8"/>
    <w:rsid w:val="00947090"/>
    <w:rsid w:val="00961E49"/>
    <w:rsid w:val="00963C61"/>
    <w:rsid w:val="009649E6"/>
    <w:rsid w:val="00972ED7"/>
    <w:rsid w:val="00977D60"/>
    <w:rsid w:val="009815C2"/>
    <w:rsid w:val="00982629"/>
    <w:rsid w:val="009833C0"/>
    <w:rsid w:val="00985DFD"/>
    <w:rsid w:val="009865A0"/>
    <w:rsid w:val="009872A3"/>
    <w:rsid w:val="009906DC"/>
    <w:rsid w:val="00991E78"/>
    <w:rsid w:val="00992630"/>
    <w:rsid w:val="0099271C"/>
    <w:rsid w:val="00994637"/>
    <w:rsid w:val="009A1C64"/>
    <w:rsid w:val="009A5A9D"/>
    <w:rsid w:val="009B104E"/>
    <w:rsid w:val="009B169E"/>
    <w:rsid w:val="009B1C78"/>
    <w:rsid w:val="009C2727"/>
    <w:rsid w:val="009C280B"/>
    <w:rsid w:val="009C5591"/>
    <w:rsid w:val="009C6145"/>
    <w:rsid w:val="009C71D2"/>
    <w:rsid w:val="009D0268"/>
    <w:rsid w:val="009D1A31"/>
    <w:rsid w:val="009D50CB"/>
    <w:rsid w:val="009D60D1"/>
    <w:rsid w:val="009E13B0"/>
    <w:rsid w:val="009E36BA"/>
    <w:rsid w:val="009E7B4C"/>
    <w:rsid w:val="009F0C37"/>
    <w:rsid w:val="009F1A3D"/>
    <w:rsid w:val="009F7803"/>
    <w:rsid w:val="00A000C1"/>
    <w:rsid w:val="00A020D5"/>
    <w:rsid w:val="00A040E8"/>
    <w:rsid w:val="00A05777"/>
    <w:rsid w:val="00A06847"/>
    <w:rsid w:val="00A1679F"/>
    <w:rsid w:val="00A175F4"/>
    <w:rsid w:val="00A17B89"/>
    <w:rsid w:val="00A20DB6"/>
    <w:rsid w:val="00A25CE3"/>
    <w:rsid w:val="00A26CFA"/>
    <w:rsid w:val="00A3237B"/>
    <w:rsid w:val="00A36011"/>
    <w:rsid w:val="00A43E5D"/>
    <w:rsid w:val="00A47319"/>
    <w:rsid w:val="00A5213A"/>
    <w:rsid w:val="00A52CDA"/>
    <w:rsid w:val="00A53475"/>
    <w:rsid w:val="00A5704A"/>
    <w:rsid w:val="00A579A9"/>
    <w:rsid w:val="00A61D35"/>
    <w:rsid w:val="00A620DB"/>
    <w:rsid w:val="00A630B2"/>
    <w:rsid w:val="00A64176"/>
    <w:rsid w:val="00A746F2"/>
    <w:rsid w:val="00A756C1"/>
    <w:rsid w:val="00A75BBB"/>
    <w:rsid w:val="00A75EDF"/>
    <w:rsid w:val="00A76680"/>
    <w:rsid w:val="00A8212C"/>
    <w:rsid w:val="00A8454F"/>
    <w:rsid w:val="00A848CC"/>
    <w:rsid w:val="00A85719"/>
    <w:rsid w:val="00A910EA"/>
    <w:rsid w:val="00A913F8"/>
    <w:rsid w:val="00A917A7"/>
    <w:rsid w:val="00A958B3"/>
    <w:rsid w:val="00A970DA"/>
    <w:rsid w:val="00A97FF1"/>
    <w:rsid w:val="00AA1167"/>
    <w:rsid w:val="00AA6839"/>
    <w:rsid w:val="00AA6937"/>
    <w:rsid w:val="00AA738E"/>
    <w:rsid w:val="00AB0127"/>
    <w:rsid w:val="00AB45D6"/>
    <w:rsid w:val="00AB5C00"/>
    <w:rsid w:val="00AC039C"/>
    <w:rsid w:val="00AC0665"/>
    <w:rsid w:val="00AC251D"/>
    <w:rsid w:val="00AC5177"/>
    <w:rsid w:val="00AD1350"/>
    <w:rsid w:val="00AD409F"/>
    <w:rsid w:val="00AD5CCF"/>
    <w:rsid w:val="00AD7C00"/>
    <w:rsid w:val="00AE0AE3"/>
    <w:rsid w:val="00AE0FDA"/>
    <w:rsid w:val="00AE350B"/>
    <w:rsid w:val="00AE50CD"/>
    <w:rsid w:val="00AE6409"/>
    <w:rsid w:val="00AF39A0"/>
    <w:rsid w:val="00AF3D91"/>
    <w:rsid w:val="00AF6284"/>
    <w:rsid w:val="00AF7526"/>
    <w:rsid w:val="00AF7A9D"/>
    <w:rsid w:val="00B021C9"/>
    <w:rsid w:val="00B02DDF"/>
    <w:rsid w:val="00B02F44"/>
    <w:rsid w:val="00B037E9"/>
    <w:rsid w:val="00B07379"/>
    <w:rsid w:val="00B11344"/>
    <w:rsid w:val="00B1215C"/>
    <w:rsid w:val="00B2078A"/>
    <w:rsid w:val="00B24746"/>
    <w:rsid w:val="00B332D3"/>
    <w:rsid w:val="00B362BF"/>
    <w:rsid w:val="00B37A10"/>
    <w:rsid w:val="00B441D0"/>
    <w:rsid w:val="00B519A7"/>
    <w:rsid w:val="00B6180E"/>
    <w:rsid w:val="00B640E2"/>
    <w:rsid w:val="00B67977"/>
    <w:rsid w:val="00B7299E"/>
    <w:rsid w:val="00B72AAB"/>
    <w:rsid w:val="00B7425F"/>
    <w:rsid w:val="00B772DD"/>
    <w:rsid w:val="00B7756C"/>
    <w:rsid w:val="00B807F2"/>
    <w:rsid w:val="00B80A62"/>
    <w:rsid w:val="00B84B66"/>
    <w:rsid w:val="00B85184"/>
    <w:rsid w:val="00B86200"/>
    <w:rsid w:val="00B90C1A"/>
    <w:rsid w:val="00B93377"/>
    <w:rsid w:val="00BA0ACA"/>
    <w:rsid w:val="00BA59D5"/>
    <w:rsid w:val="00BB3210"/>
    <w:rsid w:val="00BB6B33"/>
    <w:rsid w:val="00BB7ECD"/>
    <w:rsid w:val="00BC76C5"/>
    <w:rsid w:val="00BD2DB2"/>
    <w:rsid w:val="00BD32B1"/>
    <w:rsid w:val="00BD4C21"/>
    <w:rsid w:val="00BE12CE"/>
    <w:rsid w:val="00BE7C7B"/>
    <w:rsid w:val="00BF0FC2"/>
    <w:rsid w:val="00BF45C5"/>
    <w:rsid w:val="00BF47B3"/>
    <w:rsid w:val="00BF6320"/>
    <w:rsid w:val="00C000A3"/>
    <w:rsid w:val="00C07998"/>
    <w:rsid w:val="00C113F6"/>
    <w:rsid w:val="00C13BA8"/>
    <w:rsid w:val="00C164E1"/>
    <w:rsid w:val="00C20F1E"/>
    <w:rsid w:val="00C267A5"/>
    <w:rsid w:val="00C27712"/>
    <w:rsid w:val="00C27BAE"/>
    <w:rsid w:val="00C304CB"/>
    <w:rsid w:val="00C30E63"/>
    <w:rsid w:val="00C369F7"/>
    <w:rsid w:val="00C4130E"/>
    <w:rsid w:val="00C54EC9"/>
    <w:rsid w:val="00C623D2"/>
    <w:rsid w:val="00C74B97"/>
    <w:rsid w:val="00C7794B"/>
    <w:rsid w:val="00C8053C"/>
    <w:rsid w:val="00C81EAF"/>
    <w:rsid w:val="00C82833"/>
    <w:rsid w:val="00C837D4"/>
    <w:rsid w:val="00C8748C"/>
    <w:rsid w:val="00C875A3"/>
    <w:rsid w:val="00C90FB9"/>
    <w:rsid w:val="00C921BC"/>
    <w:rsid w:val="00C94105"/>
    <w:rsid w:val="00CA1343"/>
    <w:rsid w:val="00CA17AA"/>
    <w:rsid w:val="00CB1AC9"/>
    <w:rsid w:val="00CB1BF5"/>
    <w:rsid w:val="00CB2189"/>
    <w:rsid w:val="00CB2543"/>
    <w:rsid w:val="00CB377A"/>
    <w:rsid w:val="00CC4BD7"/>
    <w:rsid w:val="00CC5501"/>
    <w:rsid w:val="00CD29F4"/>
    <w:rsid w:val="00CD2C6A"/>
    <w:rsid w:val="00CD3B81"/>
    <w:rsid w:val="00CD3FC4"/>
    <w:rsid w:val="00CE5323"/>
    <w:rsid w:val="00CE65C2"/>
    <w:rsid w:val="00CE73E3"/>
    <w:rsid w:val="00CF0CBB"/>
    <w:rsid w:val="00CF1BF3"/>
    <w:rsid w:val="00CF429D"/>
    <w:rsid w:val="00CF46D5"/>
    <w:rsid w:val="00CF5D86"/>
    <w:rsid w:val="00D03C1A"/>
    <w:rsid w:val="00D04C50"/>
    <w:rsid w:val="00D06B4C"/>
    <w:rsid w:val="00D101EB"/>
    <w:rsid w:val="00D143A9"/>
    <w:rsid w:val="00D170DB"/>
    <w:rsid w:val="00D174AA"/>
    <w:rsid w:val="00D22661"/>
    <w:rsid w:val="00D26951"/>
    <w:rsid w:val="00D35D80"/>
    <w:rsid w:val="00D36DF5"/>
    <w:rsid w:val="00D4214A"/>
    <w:rsid w:val="00D446CC"/>
    <w:rsid w:val="00D47B00"/>
    <w:rsid w:val="00D5107D"/>
    <w:rsid w:val="00D556F5"/>
    <w:rsid w:val="00D55B9B"/>
    <w:rsid w:val="00D6337C"/>
    <w:rsid w:val="00D66E88"/>
    <w:rsid w:val="00D746F9"/>
    <w:rsid w:val="00D77AAE"/>
    <w:rsid w:val="00D805EE"/>
    <w:rsid w:val="00D819AB"/>
    <w:rsid w:val="00D82A53"/>
    <w:rsid w:val="00D82D73"/>
    <w:rsid w:val="00D847E6"/>
    <w:rsid w:val="00D8583D"/>
    <w:rsid w:val="00D866F8"/>
    <w:rsid w:val="00D86B89"/>
    <w:rsid w:val="00D86BD9"/>
    <w:rsid w:val="00D90DAA"/>
    <w:rsid w:val="00D91185"/>
    <w:rsid w:val="00D91355"/>
    <w:rsid w:val="00D969AC"/>
    <w:rsid w:val="00D97A42"/>
    <w:rsid w:val="00DA2543"/>
    <w:rsid w:val="00DA3D47"/>
    <w:rsid w:val="00DA5249"/>
    <w:rsid w:val="00DA79DF"/>
    <w:rsid w:val="00DB14C1"/>
    <w:rsid w:val="00DB28C9"/>
    <w:rsid w:val="00DB3B2F"/>
    <w:rsid w:val="00DC0781"/>
    <w:rsid w:val="00DC3BDF"/>
    <w:rsid w:val="00DC6853"/>
    <w:rsid w:val="00DD1A84"/>
    <w:rsid w:val="00DD1F38"/>
    <w:rsid w:val="00DD3D12"/>
    <w:rsid w:val="00DE084C"/>
    <w:rsid w:val="00DE59F7"/>
    <w:rsid w:val="00DE72B1"/>
    <w:rsid w:val="00DE7603"/>
    <w:rsid w:val="00DF24F6"/>
    <w:rsid w:val="00DF329E"/>
    <w:rsid w:val="00E07607"/>
    <w:rsid w:val="00E07642"/>
    <w:rsid w:val="00E07D7C"/>
    <w:rsid w:val="00E127E2"/>
    <w:rsid w:val="00E12FA2"/>
    <w:rsid w:val="00E16796"/>
    <w:rsid w:val="00E25000"/>
    <w:rsid w:val="00E25D78"/>
    <w:rsid w:val="00E27A6A"/>
    <w:rsid w:val="00E27F43"/>
    <w:rsid w:val="00E3322A"/>
    <w:rsid w:val="00E34763"/>
    <w:rsid w:val="00E41796"/>
    <w:rsid w:val="00E41ED2"/>
    <w:rsid w:val="00E442EB"/>
    <w:rsid w:val="00E4760C"/>
    <w:rsid w:val="00E47779"/>
    <w:rsid w:val="00E54499"/>
    <w:rsid w:val="00E55DE4"/>
    <w:rsid w:val="00E57ABF"/>
    <w:rsid w:val="00E62149"/>
    <w:rsid w:val="00E64AE6"/>
    <w:rsid w:val="00E711D0"/>
    <w:rsid w:val="00E74368"/>
    <w:rsid w:val="00E74420"/>
    <w:rsid w:val="00E86066"/>
    <w:rsid w:val="00E90CD8"/>
    <w:rsid w:val="00E9103A"/>
    <w:rsid w:val="00E91EDE"/>
    <w:rsid w:val="00E94321"/>
    <w:rsid w:val="00E95B0F"/>
    <w:rsid w:val="00E95F30"/>
    <w:rsid w:val="00EA289F"/>
    <w:rsid w:val="00EA423D"/>
    <w:rsid w:val="00EA5D91"/>
    <w:rsid w:val="00EB13A5"/>
    <w:rsid w:val="00EB76D1"/>
    <w:rsid w:val="00EC1965"/>
    <w:rsid w:val="00EC29AA"/>
    <w:rsid w:val="00EC2A13"/>
    <w:rsid w:val="00EC67DE"/>
    <w:rsid w:val="00EC6DE9"/>
    <w:rsid w:val="00ED11B7"/>
    <w:rsid w:val="00ED23FE"/>
    <w:rsid w:val="00EE3D23"/>
    <w:rsid w:val="00EE6821"/>
    <w:rsid w:val="00EF0E5D"/>
    <w:rsid w:val="00F054CC"/>
    <w:rsid w:val="00F070AC"/>
    <w:rsid w:val="00F101AF"/>
    <w:rsid w:val="00F13FBC"/>
    <w:rsid w:val="00F22457"/>
    <w:rsid w:val="00F2402B"/>
    <w:rsid w:val="00F24A41"/>
    <w:rsid w:val="00F267BF"/>
    <w:rsid w:val="00F27240"/>
    <w:rsid w:val="00F30930"/>
    <w:rsid w:val="00F32032"/>
    <w:rsid w:val="00F40354"/>
    <w:rsid w:val="00F435BC"/>
    <w:rsid w:val="00F5152D"/>
    <w:rsid w:val="00F60E28"/>
    <w:rsid w:val="00F7184F"/>
    <w:rsid w:val="00F73DA1"/>
    <w:rsid w:val="00F76FFB"/>
    <w:rsid w:val="00F802D2"/>
    <w:rsid w:val="00F8075F"/>
    <w:rsid w:val="00F8269C"/>
    <w:rsid w:val="00F82A37"/>
    <w:rsid w:val="00F87B3D"/>
    <w:rsid w:val="00F901AB"/>
    <w:rsid w:val="00F90C0C"/>
    <w:rsid w:val="00F95D0A"/>
    <w:rsid w:val="00FA14C2"/>
    <w:rsid w:val="00FA1939"/>
    <w:rsid w:val="00FA4BDB"/>
    <w:rsid w:val="00FB45E8"/>
    <w:rsid w:val="00FB628F"/>
    <w:rsid w:val="00FC162A"/>
    <w:rsid w:val="00FC2FD8"/>
    <w:rsid w:val="00FC3FB3"/>
    <w:rsid w:val="00FD00B2"/>
    <w:rsid w:val="00FD7CA5"/>
    <w:rsid w:val="00FE0305"/>
    <w:rsid w:val="00FF0406"/>
    <w:rsid w:val="00FF06CD"/>
    <w:rsid w:val="00FF31D8"/>
    <w:rsid w:val="00FF414C"/>
    <w:rsid w:val="00FF5061"/>
    <w:rsid w:val="0916D403"/>
    <w:rsid w:val="19EEE21E"/>
    <w:rsid w:val="1DEF4F45"/>
    <w:rsid w:val="31FFDC47"/>
    <w:rsid w:val="3ECDDC02"/>
    <w:rsid w:val="4B6FA3FF"/>
    <w:rsid w:val="6CB28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8C54D"/>
  <w15:chartTrackingRefBased/>
  <w15:docId w15:val="{B355A1D0-44F9-4106-A3AD-20BC8BB6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37B"/>
    <w:rPr>
      <w:rFonts w:eastAsiaTheme="minorEastAsia"/>
    </w:rPr>
  </w:style>
  <w:style w:type="paragraph" w:styleId="Heading1">
    <w:name w:val="heading 1"/>
    <w:aliases w:val="Arial 14 Fett,Arial 14 Fett1,Arial 14 Fett2,h1,(Alt+1),(Alt+1)1,(Alt+1)2,(Alt+1)3,(Alt+1)4,(Alt+1)5,(Alt+1)6,(Alt+1)7,(Alt+1)8,(Alt+1)9,(Alt+1)10,(Alt+1)11,(Alt+1)21,(Alt+1)31,(Alt+1)41,(Alt+1)51,(Alt+1)61,(Alt+1)71,(Alt+1)12,(Alt+1)22,H1,Head"/>
    <w:basedOn w:val="Normal"/>
    <w:next w:val="Normal"/>
    <w:link w:val="Heading1Char"/>
    <w:qFormat/>
    <w:rsid w:val="0079147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350"/>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1350"/>
    <w:pPr>
      <w:keepNext/>
      <w:keepLines/>
      <w:numPr>
        <w:ilvl w:val="2"/>
        <w:numId w:val="6"/>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135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D1350"/>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D1350"/>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D1350"/>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D135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35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4 Fett Char,Arial 14 Fett1 Char,Arial 14 Fett2 Char,h1 Char,(Alt+1) Char,(Alt+1)1 Char,(Alt+1)2 Char,(Alt+1)3 Char,(Alt+1)4 Char,(Alt+1)5 Char,(Alt+1)6 Char,(Alt+1)7 Char,(Alt+1)8 Char,(Alt+1)9 Char,(Alt+1)10 Char,(Alt+1)11 Char"/>
    <w:basedOn w:val="DefaultParagraphFont"/>
    <w:link w:val="Heading1"/>
    <w:rsid w:val="00791475"/>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79147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OC style,lp1,Ref,List Paragraph11,List Paragraph2,List Paragraph Char Char,List Paragraph1,Number_1,SGLText List Paragraph,new,Colorful List - Accent 11,Normal Sentence,Bullets 2,Equipment,Numbered Indented Text,Figure_name,numbered,b1"/>
    <w:basedOn w:val="Normal"/>
    <w:link w:val="ListParagraphChar"/>
    <w:uiPriority w:val="1"/>
    <w:qFormat/>
    <w:rsid w:val="00791475"/>
    <w:pPr>
      <w:ind w:left="720"/>
      <w:contextualSpacing/>
    </w:pPr>
  </w:style>
  <w:style w:type="paragraph" w:styleId="NormalWeb">
    <w:name w:val="Normal (Web)"/>
    <w:basedOn w:val="Normal"/>
    <w:rsid w:val="0079147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791475"/>
    <w:pPr>
      <w:spacing w:after="0" w:line="240" w:lineRule="auto"/>
    </w:pPr>
    <w:rPr>
      <w:rFonts w:eastAsiaTheme="minorEastAsia"/>
    </w:rPr>
  </w:style>
  <w:style w:type="paragraph" w:styleId="BodyText">
    <w:name w:val="Body Text"/>
    <w:basedOn w:val="Normal"/>
    <w:link w:val="BodyTextChar"/>
    <w:uiPriority w:val="1"/>
    <w:rsid w:val="00791475"/>
    <w:pPr>
      <w:widowControl w:val="0"/>
      <w:spacing w:after="0" w:line="240" w:lineRule="auto"/>
      <w:ind w:left="820"/>
    </w:pPr>
    <w:rPr>
      <w:rFonts w:ascii="Times New Roman" w:eastAsia="Times New Roman" w:hAnsi="Times New Roman"/>
    </w:rPr>
  </w:style>
  <w:style w:type="character" w:customStyle="1" w:styleId="BodyTextChar">
    <w:name w:val="Body Text Char"/>
    <w:basedOn w:val="DefaultParagraphFont"/>
    <w:link w:val="BodyText"/>
    <w:uiPriority w:val="1"/>
    <w:rsid w:val="00791475"/>
    <w:rPr>
      <w:rFonts w:ascii="Times New Roman" w:eastAsia="Times New Roman" w:hAnsi="Times New Roman"/>
    </w:rPr>
  </w:style>
  <w:style w:type="paragraph" w:customStyle="1" w:styleId="TableParagraph">
    <w:name w:val="Table Paragraph"/>
    <w:basedOn w:val="Normal"/>
    <w:uiPriority w:val="1"/>
    <w:qFormat/>
    <w:rsid w:val="00791475"/>
    <w:pPr>
      <w:widowControl w:val="0"/>
      <w:spacing w:after="0" w:line="240" w:lineRule="auto"/>
    </w:pPr>
  </w:style>
  <w:style w:type="paragraph" w:customStyle="1" w:styleId="BRDNormal">
    <w:name w:val="BRD Normal"/>
    <w:basedOn w:val="Normal"/>
    <w:qFormat/>
    <w:rsid w:val="00791475"/>
    <w:pPr>
      <w:spacing w:before="140" w:after="140" w:line="240" w:lineRule="auto"/>
    </w:pPr>
    <w:rPr>
      <w:rFonts w:ascii="Calibri" w:hAnsi="Calibri" w:cstheme="minorHAnsi"/>
      <w:sz w:val="20"/>
    </w:rPr>
  </w:style>
  <w:style w:type="table" w:customStyle="1" w:styleId="NTable1">
    <w:name w:val="NTable1"/>
    <w:basedOn w:val="TableNormal"/>
    <w:uiPriority w:val="99"/>
    <w:rsid w:val="00791475"/>
    <w:pPr>
      <w:spacing w:after="0" w:line="240" w:lineRule="auto"/>
    </w:pPr>
    <w:rPr>
      <w:rFonts w:ascii="Arial" w:eastAsia="Calibri" w:hAnsi="Arial" w:cs="Times New Roman"/>
      <w:sz w:val="20"/>
      <w:szCs w:val="20"/>
    </w:rPr>
    <w:tblPr>
      <w:tblBorders>
        <w:top w:val="single" w:sz="8" w:space="0" w:color="8A8A8A"/>
        <w:left w:val="single" w:sz="8" w:space="0" w:color="8A8A8A"/>
        <w:bottom w:val="single" w:sz="8" w:space="0" w:color="8A8A8A"/>
        <w:right w:val="single" w:sz="8" w:space="0" w:color="8A8A8A"/>
        <w:insideH w:val="single" w:sz="8" w:space="0" w:color="8A8A8A"/>
        <w:insideV w:val="single" w:sz="8" w:space="0" w:color="8A8A8A"/>
      </w:tblBorders>
    </w:tblPr>
    <w:tblStylePr w:type="firstRow">
      <w:rPr>
        <w:rFonts w:ascii="Arial" w:hAnsi="Arial"/>
        <w:b w:val="0"/>
        <w:color w:val="FFFFFF"/>
      </w:rPr>
      <w:tblPr/>
      <w:tcPr>
        <w:tcBorders>
          <w:insideV w:val="single" w:sz="8" w:space="0" w:color="FFFFFF" w:themeColor="background1"/>
        </w:tcBorders>
        <w:shd w:val="clear" w:color="auto" w:fill="6785C1"/>
      </w:tcPr>
    </w:tblStylePr>
  </w:style>
  <w:style w:type="paragraph" w:customStyle="1" w:styleId="NTableHead">
    <w:name w:val="NTable_Head"/>
    <w:aliases w:val="th"/>
    <w:basedOn w:val="Normal"/>
    <w:link w:val="TableHeadCharChar"/>
    <w:qFormat/>
    <w:rsid w:val="00791475"/>
    <w:pPr>
      <w:keepNext/>
      <w:keepLines/>
      <w:spacing w:before="60" w:after="60" w:line="240" w:lineRule="auto"/>
    </w:pPr>
    <w:rPr>
      <w:rFonts w:ascii="Arial" w:eastAsia="Times New Roman" w:hAnsi="Arial" w:cs="Times New Roman"/>
      <w:b/>
      <w:color w:val="FFFFFF"/>
      <w:sz w:val="20"/>
      <w:szCs w:val="24"/>
    </w:rPr>
  </w:style>
  <w:style w:type="character" w:customStyle="1" w:styleId="TableHeadCharChar">
    <w:name w:val="Table_Head Char Char"/>
    <w:link w:val="NTableHead"/>
    <w:rsid w:val="00791475"/>
    <w:rPr>
      <w:rFonts w:ascii="Arial" w:eastAsia="Times New Roman" w:hAnsi="Arial" w:cs="Times New Roman"/>
      <w:b/>
      <w:color w:val="FFFFFF"/>
      <w:sz w:val="20"/>
      <w:szCs w:val="24"/>
    </w:rPr>
  </w:style>
  <w:style w:type="character" w:customStyle="1" w:styleId="ListParagraphChar">
    <w:name w:val="List Paragraph Char"/>
    <w:aliases w:val="TOC style Char,lp1 Char,Ref Char,List Paragraph11 Char,List Paragraph2 Char,List Paragraph Char Char Char,List Paragraph1 Char,Number_1 Char,SGLText List Paragraph Char,new Char,Colorful List - Accent 11 Char,Normal Sentence Char"/>
    <w:link w:val="ListParagraph"/>
    <w:uiPriority w:val="34"/>
    <w:qFormat/>
    <w:rsid w:val="00791475"/>
    <w:rPr>
      <w:rFonts w:eastAsiaTheme="minorEastAsia"/>
    </w:rPr>
  </w:style>
  <w:style w:type="character" w:customStyle="1" w:styleId="NoSpacingChar">
    <w:name w:val="No Spacing Char"/>
    <w:basedOn w:val="DefaultParagraphFont"/>
    <w:link w:val="NoSpacing"/>
    <w:uiPriority w:val="1"/>
    <w:rsid w:val="00791475"/>
    <w:rPr>
      <w:rFonts w:eastAsiaTheme="minorEastAsia"/>
    </w:rPr>
  </w:style>
  <w:style w:type="table" w:styleId="GridTable4-Accent1">
    <w:name w:val="Grid Table 4 Accent 1"/>
    <w:basedOn w:val="TableNormal"/>
    <w:uiPriority w:val="49"/>
    <w:rsid w:val="00791475"/>
    <w:pPr>
      <w:widowControl w:val="0"/>
      <w:autoSpaceDE w:val="0"/>
      <w:autoSpaceDN w:val="0"/>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D13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13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13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D13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D13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D13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D13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35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F329E"/>
    <w:pPr>
      <w:numPr>
        <w:numId w:val="0"/>
      </w:numPr>
      <w:outlineLvl w:val="9"/>
    </w:pPr>
  </w:style>
  <w:style w:type="paragraph" w:styleId="TOC1">
    <w:name w:val="toc 1"/>
    <w:basedOn w:val="Normal"/>
    <w:next w:val="Normal"/>
    <w:autoRedefine/>
    <w:uiPriority w:val="39"/>
    <w:unhideWhenUsed/>
    <w:rsid w:val="00DF329E"/>
    <w:pPr>
      <w:spacing w:after="100"/>
    </w:pPr>
  </w:style>
  <w:style w:type="paragraph" w:styleId="TOC2">
    <w:name w:val="toc 2"/>
    <w:basedOn w:val="Normal"/>
    <w:next w:val="Normal"/>
    <w:autoRedefine/>
    <w:uiPriority w:val="39"/>
    <w:unhideWhenUsed/>
    <w:rsid w:val="00DF329E"/>
    <w:pPr>
      <w:spacing w:after="100"/>
      <w:ind w:left="220"/>
    </w:pPr>
  </w:style>
  <w:style w:type="character" w:styleId="Hyperlink">
    <w:name w:val="Hyperlink"/>
    <w:basedOn w:val="DefaultParagraphFont"/>
    <w:uiPriority w:val="99"/>
    <w:unhideWhenUsed/>
    <w:qFormat/>
    <w:rsid w:val="00DF329E"/>
    <w:rPr>
      <w:color w:val="0563C1" w:themeColor="hyperlink"/>
      <w:u w:val="single"/>
    </w:rPr>
  </w:style>
  <w:style w:type="paragraph" w:styleId="Header">
    <w:name w:val="header"/>
    <w:basedOn w:val="Normal"/>
    <w:link w:val="HeaderChar"/>
    <w:uiPriority w:val="99"/>
    <w:unhideWhenUsed/>
    <w:rsid w:val="00DF3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29E"/>
    <w:rPr>
      <w:rFonts w:eastAsiaTheme="minorEastAsia"/>
    </w:rPr>
  </w:style>
  <w:style w:type="paragraph" w:styleId="Footer">
    <w:name w:val="footer"/>
    <w:basedOn w:val="Normal"/>
    <w:link w:val="FooterChar"/>
    <w:uiPriority w:val="99"/>
    <w:unhideWhenUsed/>
    <w:rsid w:val="00DF3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29E"/>
    <w:rPr>
      <w:rFonts w:eastAsiaTheme="minorEastAsia"/>
    </w:rPr>
  </w:style>
  <w:style w:type="paragraph" w:styleId="TOC3">
    <w:name w:val="toc 3"/>
    <w:basedOn w:val="Normal"/>
    <w:next w:val="Normal"/>
    <w:autoRedefine/>
    <w:uiPriority w:val="39"/>
    <w:unhideWhenUsed/>
    <w:rsid w:val="001F652F"/>
    <w:pPr>
      <w:spacing w:after="100"/>
      <w:ind w:left="440"/>
    </w:pPr>
  </w:style>
  <w:style w:type="paragraph" w:customStyle="1" w:styleId="TableContents">
    <w:name w:val="Table Contents"/>
    <w:basedOn w:val="Normal"/>
    <w:rsid w:val="00C875A3"/>
    <w:pPr>
      <w:suppressLineNumbers/>
      <w:suppressAutoHyphens/>
      <w:spacing w:after="0" w:line="100" w:lineRule="atLeast"/>
    </w:pPr>
    <w:rPr>
      <w:rFonts w:ascii="Times New Roman" w:eastAsia="Times New Roman" w:hAnsi="Times New Roman" w:cs="Times New Roman"/>
      <w:color w:val="000000"/>
      <w:sz w:val="24"/>
      <w:szCs w:val="24"/>
      <w:lang w:eastAsia="hi-IN" w:bidi="hi-IN"/>
    </w:rPr>
  </w:style>
  <w:style w:type="character" w:styleId="FollowedHyperlink">
    <w:name w:val="FollowedHyperlink"/>
    <w:basedOn w:val="DefaultParagraphFont"/>
    <w:uiPriority w:val="99"/>
    <w:semiHidden/>
    <w:unhideWhenUsed/>
    <w:rsid w:val="00D90DAA"/>
    <w:rPr>
      <w:color w:val="954F72" w:themeColor="followedHyperlink"/>
      <w:u w:val="single"/>
    </w:rPr>
  </w:style>
  <w:style w:type="character" w:styleId="CommentReference">
    <w:name w:val="annotation reference"/>
    <w:basedOn w:val="DefaultParagraphFont"/>
    <w:uiPriority w:val="99"/>
    <w:semiHidden/>
    <w:unhideWhenUsed/>
    <w:rsid w:val="00EF0E5D"/>
    <w:rPr>
      <w:sz w:val="16"/>
      <w:szCs w:val="16"/>
    </w:rPr>
  </w:style>
  <w:style w:type="paragraph" w:styleId="CommentText">
    <w:name w:val="annotation text"/>
    <w:basedOn w:val="Normal"/>
    <w:link w:val="CommentTextChar"/>
    <w:uiPriority w:val="99"/>
    <w:unhideWhenUsed/>
    <w:rsid w:val="00EF0E5D"/>
    <w:pPr>
      <w:spacing w:line="240" w:lineRule="auto"/>
    </w:pPr>
    <w:rPr>
      <w:sz w:val="20"/>
      <w:szCs w:val="20"/>
    </w:rPr>
  </w:style>
  <w:style w:type="character" w:customStyle="1" w:styleId="CommentTextChar">
    <w:name w:val="Comment Text Char"/>
    <w:basedOn w:val="DefaultParagraphFont"/>
    <w:link w:val="CommentText"/>
    <w:uiPriority w:val="99"/>
    <w:rsid w:val="00EF0E5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F0E5D"/>
    <w:rPr>
      <w:b/>
      <w:bCs/>
    </w:rPr>
  </w:style>
  <w:style w:type="character" w:customStyle="1" w:styleId="CommentSubjectChar">
    <w:name w:val="Comment Subject Char"/>
    <w:basedOn w:val="CommentTextChar"/>
    <w:link w:val="CommentSubject"/>
    <w:uiPriority w:val="99"/>
    <w:semiHidden/>
    <w:rsid w:val="00EF0E5D"/>
    <w:rPr>
      <w:rFonts w:eastAsiaTheme="minorEastAsia"/>
      <w:b/>
      <w:bCs/>
      <w:sz w:val="20"/>
      <w:szCs w:val="20"/>
    </w:rPr>
  </w:style>
  <w:style w:type="paragraph" w:styleId="BalloonText">
    <w:name w:val="Balloon Text"/>
    <w:basedOn w:val="Normal"/>
    <w:link w:val="BalloonTextChar"/>
    <w:uiPriority w:val="99"/>
    <w:semiHidden/>
    <w:unhideWhenUsed/>
    <w:rsid w:val="00EF0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E5D"/>
    <w:rPr>
      <w:rFonts w:ascii="Segoe UI" w:eastAsiaTheme="minorEastAsia" w:hAnsi="Segoe UI" w:cs="Segoe UI"/>
      <w:sz w:val="18"/>
      <w:szCs w:val="18"/>
    </w:rPr>
  </w:style>
  <w:style w:type="character" w:customStyle="1" w:styleId="markedcontent">
    <w:name w:val="markedcontent"/>
    <w:basedOn w:val="DefaultParagraphFont"/>
    <w:rsid w:val="006376FD"/>
  </w:style>
  <w:style w:type="character" w:customStyle="1" w:styleId="fontstyle01">
    <w:name w:val="fontstyle01"/>
    <w:basedOn w:val="DefaultParagraphFont"/>
    <w:rsid w:val="001C1B33"/>
    <w:rPr>
      <w:rFonts w:ascii="--unknown-2--" w:hAnsi="--unknown-2--" w:hint="default"/>
      <w:b w:val="0"/>
      <w:bCs w:val="0"/>
      <w:i w:val="0"/>
      <w:iCs w:val="0"/>
      <w:color w:val="000000"/>
      <w:sz w:val="20"/>
      <w:szCs w:val="20"/>
    </w:rPr>
  </w:style>
  <w:style w:type="character" w:customStyle="1" w:styleId="fontstyle21">
    <w:name w:val="fontstyle21"/>
    <w:basedOn w:val="DefaultParagraphFont"/>
    <w:rsid w:val="001C1B33"/>
    <w:rPr>
      <w:rFonts w:ascii="--unknown-3--" w:hAnsi="--unknown-3--" w:hint="default"/>
      <w:b w:val="0"/>
      <w:bCs w:val="0"/>
      <w:i w:val="0"/>
      <w:iCs w:val="0"/>
      <w:color w:val="000000"/>
      <w:sz w:val="20"/>
      <w:szCs w:val="20"/>
    </w:rPr>
  </w:style>
  <w:style w:type="character" w:customStyle="1" w:styleId="fontstyle31">
    <w:name w:val="fontstyle31"/>
    <w:basedOn w:val="DefaultParagraphFont"/>
    <w:rsid w:val="001C1B33"/>
    <w:rPr>
      <w:rFonts w:ascii="--unknown-7--" w:hAnsi="--unknown-7--" w:hint="default"/>
      <w:b w:val="0"/>
      <w:bCs w:val="0"/>
      <w:i w:val="0"/>
      <w:iCs w:val="0"/>
      <w:color w:val="000000"/>
      <w:sz w:val="20"/>
      <w:szCs w:val="20"/>
    </w:rPr>
  </w:style>
  <w:style w:type="paragraph" w:customStyle="1" w:styleId="paragraph">
    <w:name w:val="paragraph"/>
    <w:basedOn w:val="Normal"/>
    <w:rsid w:val="005B53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B53CD"/>
  </w:style>
  <w:style w:type="character" w:customStyle="1" w:styleId="eop">
    <w:name w:val="eop"/>
    <w:basedOn w:val="DefaultParagraphFont"/>
    <w:rsid w:val="005B53CD"/>
  </w:style>
  <w:style w:type="character" w:customStyle="1" w:styleId="pagebreaktextspan">
    <w:name w:val="pagebreaktextspan"/>
    <w:basedOn w:val="DefaultParagraphFont"/>
    <w:rsid w:val="005B53CD"/>
  </w:style>
  <w:style w:type="paragraph" w:styleId="Revision">
    <w:name w:val="Revision"/>
    <w:hidden/>
    <w:uiPriority w:val="99"/>
    <w:semiHidden/>
    <w:rsid w:val="004F1585"/>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6015">
      <w:bodyDiv w:val="1"/>
      <w:marLeft w:val="0"/>
      <w:marRight w:val="0"/>
      <w:marTop w:val="0"/>
      <w:marBottom w:val="0"/>
      <w:divBdr>
        <w:top w:val="none" w:sz="0" w:space="0" w:color="auto"/>
        <w:left w:val="none" w:sz="0" w:space="0" w:color="auto"/>
        <w:bottom w:val="none" w:sz="0" w:space="0" w:color="auto"/>
        <w:right w:val="none" w:sz="0" w:space="0" w:color="auto"/>
      </w:divBdr>
    </w:div>
    <w:div w:id="186261554">
      <w:bodyDiv w:val="1"/>
      <w:marLeft w:val="0"/>
      <w:marRight w:val="0"/>
      <w:marTop w:val="0"/>
      <w:marBottom w:val="0"/>
      <w:divBdr>
        <w:top w:val="none" w:sz="0" w:space="0" w:color="auto"/>
        <w:left w:val="none" w:sz="0" w:space="0" w:color="auto"/>
        <w:bottom w:val="none" w:sz="0" w:space="0" w:color="auto"/>
        <w:right w:val="none" w:sz="0" w:space="0" w:color="auto"/>
      </w:divBdr>
    </w:div>
    <w:div w:id="191651514">
      <w:bodyDiv w:val="1"/>
      <w:marLeft w:val="0"/>
      <w:marRight w:val="0"/>
      <w:marTop w:val="0"/>
      <w:marBottom w:val="0"/>
      <w:divBdr>
        <w:top w:val="none" w:sz="0" w:space="0" w:color="auto"/>
        <w:left w:val="none" w:sz="0" w:space="0" w:color="auto"/>
        <w:bottom w:val="none" w:sz="0" w:space="0" w:color="auto"/>
        <w:right w:val="none" w:sz="0" w:space="0" w:color="auto"/>
      </w:divBdr>
    </w:div>
    <w:div w:id="192422015">
      <w:bodyDiv w:val="1"/>
      <w:marLeft w:val="0"/>
      <w:marRight w:val="0"/>
      <w:marTop w:val="0"/>
      <w:marBottom w:val="0"/>
      <w:divBdr>
        <w:top w:val="none" w:sz="0" w:space="0" w:color="auto"/>
        <w:left w:val="none" w:sz="0" w:space="0" w:color="auto"/>
        <w:bottom w:val="none" w:sz="0" w:space="0" w:color="auto"/>
        <w:right w:val="none" w:sz="0" w:space="0" w:color="auto"/>
      </w:divBdr>
      <w:divsChild>
        <w:div w:id="1629169492">
          <w:marLeft w:val="547"/>
          <w:marRight w:val="0"/>
          <w:marTop w:val="0"/>
          <w:marBottom w:val="0"/>
          <w:divBdr>
            <w:top w:val="none" w:sz="0" w:space="0" w:color="auto"/>
            <w:left w:val="none" w:sz="0" w:space="0" w:color="auto"/>
            <w:bottom w:val="none" w:sz="0" w:space="0" w:color="auto"/>
            <w:right w:val="none" w:sz="0" w:space="0" w:color="auto"/>
          </w:divBdr>
        </w:div>
        <w:div w:id="2067409385">
          <w:marLeft w:val="547"/>
          <w:marRight w:val="0"/>
          <w:marTop w:val="0"/>
          <w:marBottom w:val="0"/>
          <w:divBdr>
            <w:top w:val="none" w:sz="0" w:space="0" w:color="auto"/>
            <w:left w:val="none" w:sz="0" w:space="0" w:color="auto"/>
            <w:bottom w:val="none" w:sz="0" w:space="0" w:color="auto"/>
            <w:right w:val="none" w:sz="0" w:space="0" w:color="auto"/>
          </w:divBdr>
        </w:div>
        <w:div w:id="1513834492">
          <w:marLeft w:val="547"/>
          <w:marRight w:val="0"/>
          <w:marTop w:val="0"/>
          <w:marBottom w:val="0"/>
          <w:divBdr>
            <w:top w:val="none" w:sz="0" w:space="0" w:color="auto"/>
            <w:left w:val="none" w:sz="0" w:space="0" w:color="auto"/>
            <w:bottom w:val="none" w:sz="0" w:space="0" w:color="auto"/>
            <w:right w:val="none" w:sz="0" w:space="0" w:color="auto"/>
          </w:divBdr>
        </w:div>
        <w:div w:id="515508428">
          <w:marLeft w:val="547"/>
          <w:marRight w:val="0"/>
          <w:marTop w:val="0"/>
          <w:marBottom w:val="0"/>
          <w:divBdr>
            <w:top w:val="none" w:sz="0" w:space="0" w:color="auto"/>
            <w:left w:val="none" w:sz="0" w:space="0" w:color="auto"/>
            <w:bottom w:val="none" w:sz="0" w:space="0" w:color="auto"/>
            <w:right w:val="none" w:sz="0" w:space="0" w:color="auto"/>
          </w:divBdr>
        </w:div>
        <w:div w:id="715550782">
          <w:marLeft w:val="547"/>
          <w:marRight w:val="0"/>
          <w:marTop w:val="0"/>
          <w:marBottom w:val="0"/>
          <w:divBdr>
            <w:top w:val="none" w:sz="0" w:space="0" w:color="auto"/>
            <w:left w:val="none" w:sz="0" w:space="0" w:color="auto"/>
            <w:bottom w:val="none" w:sz="0" w:space="0" w:color="auto"/>
            <w:right w:val="none" w:sz="0" w:space="0" w:color="auto"/>
          </w:divBdr>
        </w:div>
        <w:div w:id="761607902">
          <w:marLeft w:val="547"/>
          <w:marRight w:val="0"/>
          <w:marTop w:val="0"/>
          <w:marBottom w:val="0"/>
          <w:divBdr>
            <w:top w:val="none" w:sz="0" w:space="0" w:color="auto"/>
            <w:left w:val="none" w:sz="0" w:space="0" w:color="auto"/>
            <w:bottom w:val="none" w:sz="0" w:space="0" w:color="auto"/>
            <w:right w:val="none" w:sz="0" w:space="0" w:color="auto"/>
          </w:divBdr>
        </w:div>
      </w:divsChild>
    </w:div>
    <w:div w:id="330911337">
      <w:bodyDiv w:val="1"/>
      <w:marLeft w:val="0"/>
      <w:marRight w:val="0"/>
      <w:marTop w:val="0"/>
      <w:marBottom w:val="0"/>
      <w:divBdr>
        <w:top w:val="none" w:sz="0" w:space="0" w:color="auto"/>
        <w:left w:val="none" w:sz="0" w:space="0" w:color="auto"/>
        <w:bottom w:val="none" w:sz="0" w:space="0" w:color="auto"/>
        <w:right w:val="none" w:sz="0" w:space="0" w:color="auto"/>
      </w:divBdr>
      <w:divsChild>
        <w:div w:id="1692678710">
          <w:marLeft w:val="0"/>
          <w:marRight w:val="0"/>
          <w:marTop w:val="0"/>
          <w:marBottom w:val="0"/>
          <w:divBdr>
            <w:top w:val="none" w:sz="0" w:space="0" w:color="auto"/>
            <w:left w:val="none" w:sz="0" w:space="0" w:color="auto"/>
            <w:bottom w:val="none" w:sz="0" w:space="0" w:color="auto"/>
            <w:right w:val="none" w:sz="0" w:space="0" w:color="auto"/>
          </w:divBdr>
        </w:div>
        <w:div w:id="1422606946">
          <w:marLeft w:val="0"/>
          <w:marRight w:val="0"/>
          <w:marTop w:val="0"/>
          <w:marBottom w:val="0"/>
          <w:divBdr>
            <w:top w:val="none" w:sz="0" w:space="0" w:color="auto"/>
            <w:left w:val="none" w:sz="0" w:space="0" w:color="auto"/>
            <w:bottom w:val="none" w:sz="0" w:space="0" w:color="auto"/>
            <w:right w:val="none" w:sz="0" w:space="0" w:color="auto"/>
          </w:divBdr>
        </w:div>
        <w:div w:id="1121728840">
          <w:marLeft w:val="0"/>
          <w:marRight w:val="0"/>
          <w:marTop w:val="0"/>
          <w:marBottom w:val="0"/>
          <w:divBdr>
            <w:top w:val="none" w:sz="0" w:space="0" w:color="auto"/>
            <w:left w:val="none" w:sz="0" w:space="0" w:color="auto"/>
            <w:bottom w:val="none" w:sz="0" w:space="0" w:color="auto"/>
            <w:right w:val="none" w:sz="0" w:space="0" w:color="auto"/>
          </w:divBdr>
        </w:div>
        <w:div w:id="665673641">
          <w:marLeft w:val="0"/>
          <w:marRight w:val="0"/>
          <w:marTop w:val="0"/>
          <w:marBottom w:val="0"/>
          <w:divBdr>
            <w:top w:val="none" w:sz="0" w:space="0" w:color="auto"/>
            <w:left w:val="none" w:sz="0" w:space="0" w:color="auto"/>
            <w:bottom w:val="none" w:sz="0" w:space="0" w:color="auto"/>
            <w:right w:val="none" w:sz="0" w:space="0" w:color="auto"/>
          </w:divBdr>
        </w:div>
        <w:div w:id="152987712">
          <w:marLeft w:val="0"/>
          <w:marRight w:val="0"/>
          <w:marTop w:val="0"/>
          <w:marBottom w:val="0"/>
          <w:divBdr>
            <w:top w:val="none" w:sz="0" w:space="0" w:color="auto"/>
            <w:left w:val="none" w:sz="0" w:space="0" w:color="auto"/>
            <w:bottom w:val="none" w:sz="0" w:space="0" w:color="auto"/>
            <w:right w:val="none" w:sz="0" w:space="0" w:color="auto"/>
          </w:divBdr>
        </w:div>
      </w:divsChild>
    </w:div>
    <w:div w:id="387219373">
      <w:bodyDiv w:val="1"/>
      <w:marLeft w:val="0"/>
      <w:marRight w:val="0"/>
      <w:marTop w:val="0"/>
      <w:marBottom w:val="0"/>
      <w:divBdr>
        <w:top w:val="none" w:sz="0" w:space="0" w:color="auto"/>
        <w:left w:val="none" w:sz="0" w:space="0" w:color="auto"/>
        <w:bottom w:val="none" w:sz="0" w:space="0" w:color="auto"/>
        <w:right w:val="none" w:sz="0" w:space="0" w:color="auto"/>
      </w:divBdr>
      <w:divsChild>
        <w:div w:id="305211492">
          <w:marLeft w:val="547"/>
          <w:marRight w:val="0"/>
          <w:marTop w:val="0"/>
          <w:marBottom w:val="0"/>
          <w:divBdr>
            <w:top w:val="none" w:sz="0" w:space="0" w:color="auto"/>
            <w:left w:val="none" w:sz="0" w:space="0" w:color="auto"/>
            <w:bottom w:val="none" w:sz="0" w:space="0" w:color="auto"/>
            <w:right w:val="none" w:sz="0" w:space="0" w:color="auto"/>
          </w:divBdr>
        </w:div>
        <w:div w:id="2032490862">
          <w:marLeft w:val="547"/>
          <w:marRight w:val="0"/>
          <w:marTop w:val="0"/>
          <w:marBottom w:val="0"/>
          <w:divBdr>
            <w:top w:val="none" w:sz="0" w:space="0" w:color="auto"/>
            <w:left w:val="none" w:sz="0" w:space="0" w:color="auto"/>
            <w:bottom w:val="none" w:sz="0" w:space="0" w:color="auto"/>
            <w:right w:val="none" w:sz="0" w:space="0" w:color="auto"/>
          </w:divBdr>
        </w:div>
        <w:div w:id="167983916">
          <w:marLeft w:val="547"/>
          <w:marRight w:val="0"/>
          <w:marTop w:val="0"/>
          <w:marBottom w:val="0"/>
          <w:divBdr>
            <w:top w:val="none" w:sz="0" w:space="0" w:color="auto"/>
            <w:left w:val="none" w:sz="0" w:space="0" w:color="auto"/>
            <w:bottom w:val="none" w:sz="0" w:space="0" w:color="auto"/>
            <w:right w:val="none" w:sz="0" w:space="0" w:color="auto"/>
          </w:divBdr>
        </w:div>
      </w:divsChild>
    </w:div>
    <w:div w:id="479156084">
      <w:bodyDiv w:val="1"/>
      <w:marLeft w:val="0"/>
      <w:marRight w:val="0"/>
      <w:marTop w:val="0"/>
      <w:marBottom w:val="0"/>
      <w:divBdr>
        <w:top w:val="none" w:sz="0" w:space="0" w:color="auto"/>
        <w:left w:val="none" w:sz="0" w:space="0" w:color="auto"/>
        <w:bottom w:val="none" w:sz="0" w:space="0" w:color="auto"/>
        <w:right w:val="none" w:sz="0" w:space="0" w:color="auto"/>
      </w:divBdr>
      <w:divsChild>
        <w:div w:id="1103500042">
          <w:marLeft w:val="0"/>
          <w:marRight w:val="0"/>
          <w:marTop w:val="0"/>
          <w:marBottom w:val="0"/>
          <w:divBdr>
            <w:top w:val="none" w:sz="0" w:space="0" w:color="auto"/>
            <w:left w:val="none" w:sz="0" w:space="0" w:color="auto"/>
            <w:bottom w:val="none" w:sz="0" w:space="0" w:color="auto"/>
            <w:right w:val="none" w:sz="0" w:space="0" w:color="auto"/>
          </w:divBdr>
          <w:divsChild>
            <w:div w:id="1454666084">
              <w:marLeft w:val="0"/>
              <w:marRight w:val="0"/>
              <w:marTop w:val="0"/>
              <w:marBottom w:val="0"/>
              <w:divBdr>
                <w:top w:val="none" w:sz="0" w:space="0" w:color="auto"/>
                <w:left w:val="none" w:sz="0" w:space="0" w:color="auto"/>
                <w:bottom w:val="none" w:sz="0" w:space="0" w:color="auto"/>
                <w:right w:val="none" w:sz="0" w:space="0" w:color="auto"/>
              </w:divBdr>
            </w:div>
            <w:div w:id="965937965">
              <w:marLeft w:val="0"/>
              <w:marRight w:val="0"/>
              <w:marTop w:val="0"/>
              <w:marBottom w:val="0"/>
              <w:divBdr>
                <w:top w:val="none" w:sz="0" w:space="0" w:color="auto"/>
                <w:left w:val="none" w:sz="0" w:space="0" w:color="auto"/>
                <w:bottom w:val="none" w:sz="0" w:space="0" w:color="auto"/>
                <w:right w:val="none" w:sz="0" w:space="0" w:color="auto"/>
              </w:divBdr>
            </w:div>
          </w:divsChild>
        </w:div>
        <w:div w:id="963390770">
          <w:marLeft w:val="0"/>
          <w:marRight w:val="0"/>
          <w:marTop w:val="0"/>
          <w:marBottom w:val="0"/>
          <w:divBdr>
            <w:top w:val="none" w:sz="0" w:space="0" w:color="auto"/>
            <w:left w:val="none" w:sz="0" w:space="0" w:color="auto"/>
            <w:bottom w:val="none" w:sz="0" w:space="0" w:color="auto"/>
            <w:right w:val="none" w:sz="0" w:space="0" w:color="auto"/>
          </w:divBdr>
          <w:divsChild>
            <w:div w:id="1442645840">
              <w:marLeft w:val="0"/>
              <w:marRight w:val="0"/>
              <w:marTop w:val="0"/>
              <w:marBottom w:val="0"/>
              <w:divBdr>
                <w:top w:val="none" w:sz="0" w:space="0" w:color="auto"/>
                <w:left w:val="none" w:sz="0" w:space="0" w:color="auto"/>
                <w:bottom w:val="none" w:sz="0" w:space="0" w:color="auto"/>
                <w:right w:val="none" w:sz="0" w:space="0" w:color="auto"/>
              </w:divBdr>
            </w:div>
            <w:div w:id="546456711">
              <w:marLeft w:val="0"/>
              <w:marRight w:val="0"/>
              <w:marTop w:val="0"/>
              <w:marBottom w:val="0"/>
              <w:divBdr>
                <w:top w:val="none" w:sz="0" w:space="0" w:color="auto"/>
                <w:left w:val="none" w:sz="0" w:space="0" w:color="auto"/>
                <w:bottom w:val="none" w:sz="0" w:space="0" w:color="auto"/>
                <w:right w:val="none" w:sz="0" w:space="0" w:color="auto"/>
              </w:divBdr>
            </w:div>
            <w:div w:id="437338160">
              <w:marLeft w:val="0"/>
              <w:marRight w:val="0"/>
              <w:marTop w:val="0"/>
              <w:marBottom w:val="0"/>
              <w:divBdr>
                <w:top w:val="none" w:sz="0" w:space="0" w:color="auto"/>
                <w:left w:val="none" w:sz="0" w:space="0" w:color="auto"/>
                <w:bottom w:val="none" w:sz="0" w:space="0" w:color="auto"/>
                <w:right w:val="none" w:sz="0" w:space="0" w:color="auto"/>
              </w:divBdr>
            </w:div>
            <w:div w:id="538668782">
              <w:marLeft w:val="0"/>
              <w:marRight w:val="0"/>
              <w:marTop w:val="0"/>
              <w:marBottom w:val="0"/>
              <w:divBdr>
                <w:top w:val="none" w:sz="0" w:space="0" w:color="auto"/>
                <w:left w:val="none" w:sz="0" w:space="0" w:color="auto"/>
                <w:bottom w:val="none" w:sz="0" w:space="0" w:color="auto"/>
                <w:right w:val="none" w:sz="0" w:space="0" w:color="auto"/>
              </w:divBdr>
            </w:div>
          </w:divsChild>
        </w:div>
        <w:div w:id="1626041756">
          <w:marLeft w:val="0"/>
          <w:marRight w:val="0"/>
          <w:marTop w:val="0"/>
          <w:marBottom w:val="0"/>
          <w:divBdr>
            <w:top w:val="none" w:sz="0" w:space="0" w:color="auto"/>
            <w:left w:val="none" w:sz="0" w:space="0" w:color="auto"/>
            <w:bottom w:val="none" w:sz="0" w:space="0" w:color="auto"/>
            <w:right w:val="none" w:sz="0" w:space="0" w:color="auto"/>
          </w:divBdr>
          <w:divsChild>
            <w:div w:id="273098707">
              <w:marLeft w:val="-75"/>
              <w:marRight w:val="0"/>
              <w:marTop w:val="30"/>
              <w:marBottom w:val="30"/>
              <w:divBdr>
                <w:top w:val="none" w:sz="0" w:space="0" w:color="auto"/>
                <w:left w:val="none" w:sz="0" w:space="0" w:color="auto"/>
                <w:bottom w:val="none" w:sz="0" w:space="0" w:color="auto"/>
                <w:right w:val="none" w:sz="0" w:space="0" w:color="auto"/>
              </w:divBdr>
              <w:divsChild>
                <w:div w:id="813717219">
                  <w:marLeft w:val="0"/>
                  <w:marRight w:val="0"/>
                  <w:marTop w:val="0"/>
                  <w:marBottom w:val="0"/>
                  <w:divBdr>
                    <w:top w:val="none" w:sz="0" w:space="0" w:color="auto"/>
                    <w:left w:val="none" w:sz="0" w:space="0" w:color="auto"/>
                    <w:bottom w:val="none" w:sz="0" w:space="0" w:color="auto"/>
                    <w:right w:val="none" w:sz="0" w:space="0" w:color="auto"/>
                  </w:divBdr>
                  <w:divsChild>
                    <w:div w:id="2128356009">
                      <w:marLeft w:val="0"/>
                      <w:marRight w:val="0"/>
                      <w:marTop w:val="0"/>
                      <w:marBottom w:val="0"/>
                      <w:divBdr>
                        <w:top w:val="none" w:sz="0" w:space="0" w:color="auto"/>
                        <w:left w:val="none" w:sz="0" w:space="0" w:color="auto"/>
                        <w:bottom w:val="none" w:sz="0" w:space="0" w:color="auto"/>
                        <w:right w:val="none" w:sz="0" w:space="0" w:color="auto"/>
                      </w:divBdr>
                    </w:div>
                  </w:divsChild>
                </w:div>
                <w:div w:id="1123307496">
                  <w:marLeft w:val="0"/>
                  <w:marRight w:val="0"/>
                  <w:marTop w:val="0"/>
                  <w:marBottom w:val="0"/>
                  <w:divBdr>
                    <w:top w:val="none" w:sz="0" w:space="0" w:color="auto"/>
                    <w:left w:val="none" w:sz="0" w:space="0" w:color="auto"/>
                    <w:bottom w:val="none" w:sz="0" w:space="0" w:color="auto"/>
                    <w:right w:val="none" w:sz="0" w:space="0" w:color="auto"/>
                  </w:divBdr>
                  <w:divsChild>
                    <w:div w:id="1822649804">
                      <w:marLeft w:val="0"/>
                      <w:marRight w:val="0"/>
                      <w:marTop w:val="0"/>
                      <w:marBottom w:val="0"/>
                      <w:divBdr>
                        <w:top w:val="none" w:sz="0" w:space="0" w:color="auto"/>
                        <w:left w:val="none" w:sz="0" w:space="0" w:color="auto"/>
                        <w:bottom w:val="none" w:sz="0" w:space="0" w:color="auto"/>
                        <w:right w:val="none" w:sz="0" w:space="0" w:color="auto"/>
                      </w:divBdr>
                    </w:div>
                  </w:divsChild>
                </w:div>
                <w:div w:id="435321798">
                  <w:marLeft w:val="0"/>
                  <w:marRight w:val="0"/>
                  <w:marTop w:val="0"/>
                  <w:marBottom w:val="0"/>
                  <w:divBdr>
                    <w:top w:val="none" w:sz="0" w:space="0" w:color="auto"/>
                    <w:left w:val="none" w:sz="0" w:space="0" w:color="auto"/>
                    <w:bottom w:val="none" w:sz="0" w:space="0" w:color="auto"/>
                    <w:right w:val="none" w:sz="0" w:space="0" w:color="auto"/>
                  </w:divBdr>
                  <w:divsChild>
                    <w:div w:id="150564469">
                      <w:marLeft w:val="0"/>
                      <w:marRight w:val="0"/>
                      <w:marTop w:val="0"/>
                      <w:marBottom w:val="0"/>
                      <w:divBdr>
                        <w:top w:val="none" w:sz="0" w:space="0" w:color="auto"/>
                        <w:left w:val="none" w:sz="0" w:space="0" w:color="auto"/>
                        <w:bottom w:val="none" w:sz="0" w:space="0" w:color="auto"/>
                        <w:right w:val="none" w:sz="0" w:space="0" w:color="auto"/>
                      </w:divBdr>
                    </w:div>
                  </w:divsChild>
                </w:div>
                <w:div w:id="466975910">
                  <w:marLeft w:val="0"/>
                  <w:marRight w:val="0"/>
                  <w:marTop w:val="0"/>
                  <w:marBottom w:val="0"/>
                  <w:divBdr>
                    <w:top w:val="none" w:sz="0" w:space="0" w:color="auto"/>
                    <w:left w:val="none" w:sz="0" w:space="0" w:color="auto"/>
                    <w:bottom w:val="none" w:sz="0" w:space="0" w:color="auto"/>
                    <w:right w:val="none" w:sz="0" w:space="0" w:color="auto"/>
                  </w:divBdr>
                  <w:divsChild>
                    <w:div w:id="177502972">
                      <w:marLeft w:val="0"/>
                      <w:marRight w:val="0"/>
                      <w:marTop w:val="0"/>
                      <w:marBottom w:val="0"/>
                      <w:divBdr>
                        <w:top w:val="none" w:sz="0" w:space="0" w:color="auto"/>
                        <w:left w:val="none" w:sz="0" w:space="0" w:color="auto"/>
                        <w:bottom w:val="none" w:sz="0" w:space="0" w:color="auto"/>
                        <w:right w:val="none" w:sz="0" w:space="0" w:color="auto"/>
                      </w:divBdr>
                    </w:div>
                    <w:div w:id="663706941">
                      <w:marLeft w:val="0"/>
                      <w:marRight w:val="0"/>
                      <w:marTop w:val="0"/>
                      <w:marBottom w:val="0"/>
                      <w:divBdr>
                        <w:top w:val="none" w:sz="0" w:space="0" w:color="auto"/>
                        <w:left w:val="none" w:sz="0" w:space="0" w:color="auto"/>
                        <w:bottom w:val="none" w:sz="0" w:space="0" w:color="auto"/>
                        <w:right w:val="none" w:sz="0" w:space="0" w:color="auto"/>
                      </w:divBdr>
                    </w:div>
                  </w:divsChild>
                </w:div>
                <w:div w:id="1062408784">
                  <w:marLeft w:val="0"/>
                  <w:marRight w:val="0"/>
                  <w:marTop w:val="0"/>
                  <w:marBottom w:val="0"/>
                  <w:divBdr>
                    <w:top w:val="none" w:sz="0" w:space="0" w:color="auto"/>
                    <w:left w:val="none" w:sz="0" w:space="0" w:color="auto"/>
                    <w:bottom w:val="none" w:sz="0" w:space="0" w:color="auto"/>
                    <w:right w:val="none" w:sz="0" w:space="0" w:color="auto"/>
                  </w:divBdr>
                  <w:divsChild>
                    <w:div w:id="717969449">
                      <w:marLeft w:val="0"/>
                      <w:marRight w:val="0"/>
                      <w:marTop w:val="0"/>
                      <w:marBottom w:val="0"/>
                      <w:divBdr>
                        <w:top w:val="none" w:sz="0" w:space="0" w:color="auto"/>
                        <w:left w:val="none" w:sz="0" w:space="0" w:color="auto"/>
                        <w:bottom w:val="none" w:sz="0" w:space="0" w:color="auto"/>
                        <w:right w:val="none" w:sz="0" w:space="0" w:color="auto"/>
                      </w:divBdr>
                    </w:div>
                  </w:divsChild>
                </w:div>
                <w:div w:id="740711469">
                  <w:marLeft w:val="0"/>
                  <w:marRight w:val="0"/>
                  <w:marTop w:val="0"/>
                  <w:marBottom w:val="0"/>
                  <w:divBdr>
                    <w:top w:val="none" w:sz="0" w:space="0" w:color="auto"/>
                    <w:left w:val="none" w:sz="0" w:space="0" w:color="auto"/>
                    <w:bottom w:val="none" w:sz="0" w:space="0" w:color="auto"/>
                    <w:right w:val="none" w:sz="0" w:space="0" w:color="auto"/>
                  </w:divBdr>
                  <w:divsChild>
                    <w:div w:id="62725333">
                      <w:marLeft w:val="0"/>
                      <w:marRight w:val="0"/>
                      <w:marTop w:val="0"/>
                      <w:marBottom w:val="0"/>
                      <w:divBdr>
                        <w:top w:val="none" w:sz="0" w:space="0" w:color="auto"/>
                        <w:left w:val="none" w:sz="0" w:space="0" w:color="auto"/>
                        <w:bottom w:val="none" w:sz="0" w:space="0" w:color="auto"/>
                        <w:right w:val="none" w:sz="0" w:space="0" w:color="auto"/>
                      </w:divBdr>
                    </w:div>
                    <w:div w:id="116997202">
                      <w:marLeft w:val="0"/>
                      <w:marRight w:val="0"/>
                      <w:marTop w:val="0"/>
                      <w:marBottom w:val="0"/>
                      <w:divBdr>
                        <w:top w:val="none" w:sz="0" w:space="0" w:color="auto"/>
                        <w:left w:val="none" w:sz="0" w:space="0" w:color="auto"/>
                        <w:bottom w:val="none" w:sz="0" w:space="0" w:color="auto"/>
                        <w:right w:val="none" w:sz="0" w:space="0" w:color="auto"/>
                      </w:divBdr>
                    </w:div>
                  </w:divsChild>
                </w:div>
                <w:div w:id="1887985072">
                  <w:marLeft w:val="0"/>
                  <w:marRight w:val="0"/>
                  <w:marTop w:val="0"/>
                  <w:marBottom w:val="0"/>
                  <w:divBdr>
                    <w:top w:val="none" w:sz="0" w:space="0" w:color="auto"/>
                    <w:left w:val="none" w:sz="0" w:space="0" w:color="auto"/>
                    <w:bottom w:val="none" w:sz="0" w:space="0" w:color="auto"/>
                    <w:right w:val="none" w:sz="0" w:space="0" w:color="auto"/>
                  </w:divBdr>
                  <w:divsChild>
                    <w:div w:id="1189373108">
                      <w:marLeft w:val="0"/>
                      <w:marRight w:val="0"/>
                      <w:marTop w:val="0"/>
                      <w:marBottom w:val="0"/>
                      <w:divBdr>
                        <w:top w:val="none" w:sz="0" w:space="0" w:color="auto"/>
                        <w:left w:val="none" w:sz="0" w:space="0" w:color="auto"/>
                        <w:bottom w:val="none" w:sz="0" w:space="0" w:color="auto"/>
                        <w:right w:val="none" w:sz="0" w:space="0" w:color="auto"/>
                      </w:divBdr>
                    </w:div>
                  </w:divsChild>
                </w:div>
                <w:div w:id="1904559010">
                  <w:marLeft w:val="0"/>
                  <w:marRight w:val="0"/>
                  <w:marTop w:val="0"/>
                  <w:marBottom w:val="0"/>
                  <w:divBdr>
                    <w:top w:val="none" w:sz="0" w:space="0" w:color="auto"/>
                    <w:left w:val="none" w:sz="0" w:space="0" w:color="auto"/>
                    <w:bottom w:val="none" w:sz="0" w:space="0" w:color="auto"/>
                    <w:right w:val="none" w:sz="0" w:space="0" w:color="auto"/>
                  </w:divBdr>
                  <w:divsChild>
                    <w:div w:id="971137508">
                      <w:marLeft w:val="0"/>
                      <w:marRight w:val="0"/>
                      <w:marTop w:val="0"/>
                      <w:marBottom w:val="0"/>
                      <w:divBdr>
                        <w:top w:val="none" w:sz="0" w:space="0" w:color="auto"/>
                        <w:left w:val="none" w:sz="0" w:space="0" w:color="auto"/>
                        <w:bottom w:val="none" w:sz="0" w:space="0" w:color="auto"/>
                        <w:right w:val="none" w:sz="0" w:space="0" w:color="auto"/>
                      </w:divBdr>
                    </w:div>
                    <w:div w:id="3287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4796">
          <w:marLeft w:val="0"/>
          <w:marRight w:val="0"/>
          <w:marTop w:val="0"/>
          <w:marBottom w:val="0"/>
          <w:divBdr>
            <w:top w:val="none" w:sz="0" w:space="0" w:color="auto"/>
            <w:left w:val="none" w:sz="0" w:space="0" w:color="auto"/>
            <w:bottom w:val="none" w:sz="0" w:space="0" w:color="auto"/>
            <w:right w:val="none" w:sz="0" w:space="0" w:color="auto"/>
          </w:divBdr>
          <w:divsChild>
            <w:div w:id="574559572">
              <w:marLeft w:val="0"/>
              <w:marRight w:val="0"/>
              <w:marTop w:val="0"/>
              <w:marBottom w:val="0"/>
              <w:divBdr>
                <w:top w:val="none" w:sz="0" w:space="0" w:color="auto"/>
                <w:left w:val="none" w:sz="0" w:space="0" w:color="auto"/>
                <w:bottom w:val="none" w:sz="0" w:space="0" w:color="auto"/>
                <w:right w:val="none" w:sz="0" w:space="0" w:color="auto"/>
              </w:divBdr>
            </w:div>
          </w:divsChild>
        </w:div>
        <w:div w:id="1174950308">
          <w:marLeft w:val="0"/>
          <w:marRight w:val="0"/>
          <w:marTop w:val="0"/>
          <w:marBottom w:val="0"/>
          <w:divBdr>
            <w:top w:val="none" w:sz="0" w:space="0" w:color="auto"/>
            <w:left w:val="none" w:sz="0" w:space="0" w:color="auto"/>
            <w:bottom w:val="none" w:sz="0" w:space="0" w:color="auto"/>
            <w:right w:val="none" w:sz="0" w:space="0" w:color="auto"/>
          </w:divBdr>
          <w:divsChild>
            <w:div w:id="684749817">
              <w:marLeft w:val="-75"/>
              <w:marRight w:val="0"/>
              <w:marTop w:val="30"/>
              <w:marBottom w:val="30"/>
              <w:divBdr>
                <w:top w:val="none" w:sz="0" w:space="0" w:color="auto"/>
                <w:left w:val="none" w:sz="0" w:space="0" w:color="auto"/>
                <w:bottom w:val="none" w:sz="0" w:space="0" w:color="auto"/>
                <w:right w:val="none" w:sz="0" w:space="0" w:color="auto"/>
              </w:divBdr>
              <w:divsChild>
                <w:div w:id="476647102">
                  <w:marLeft w:val="0"/>
                  <w:marRight w:val="0"/>
                  <w:marTop w:val="0"/>
                  <w:marBottom w:val="0"/>
                  <w:divBdr>
                    <w:top w:val="none" w:sz="0" w:space="0" w:color="auto"/>
                    <w:left w:val="none" w:sz="0" w:space="0" w:color="auto"/>
                    <w:bottom w:val="none" w:sz="0" w:space="0" w:color="auto"/>
                    <w:right w:val="none" w:sz="0" w:space="0" w:color="auto"/>
                  </w:divBdr>
                  <w:divsChild>
                    <w:div w:id="1682974673">
                      <w:marLeft w:val="0"/>
                      <w:marRight w:val="0"/>
                      <w:marTop w:val="0"/>
                      <w:marBottom w:val="0"/>
                      <w:divBdr>
                        <w:top w:val="none" w:sz="0" w:space="0" w:color="auto"/>
                        <w:left w:val="none" w:sz="0" w:space="0" w:color="auto"/>
                        <w:bottom w:val="none" w:sz="0" w:space="0" w:color="auto"/>
                        <w:right w:val="none" w:sz="0" w:space="0" w:color="auto"/>
                      </w:divBdr>
                    </w:div>
                  </w:divsChild>
                </w:div>
                <w:div w:id="1793285465">
                  <w:marLeft w:val="0"/>
                  <w:marRight w:val="0"/>
                  <w:marTop w:val="0"/>
                  <w:marBottom w:val="0"/>
                  <w:divBdr>
                    <w:top w:val="none" w:sz="0" w:space="0" w:color="auto"/>
                    <w:left w:val="none" w:sz="0" w:space="0" w:color="auto"/>
                    <w:bottom w:val="none" w:sz="0" w:space="0" w:color="auto"/>
                    <w:right w:val="none" w:sz="0" w:space="0" w:color="auto"/>
                  </w:divBdr>
                  <w:divsChild>
                    <w:div w:id="521629610">
                      <w:marLeft w:val="0"/>
                      <w:marRight w:val="0"/>
                      <w:marTop w:val="0"/>
                      <w:marBottom w:val="0"/>
                      <w:divBdr>
                        <w:top w:val="none" w:sz="0" w:space="0" w:color="auto"/>
                        <w:left w:val="none" w:sz="0" w:space="0" w:color="auto"/>
                        <w:bottom w:val="none" w:sz="0" w:space="0" w:color="auto"/>
                        <w:right w:val="none" w:sz="0" w:space="0" w:color="auto"/>
                      </w:divBdr>
                    </w:div>
                  </w:divsChild>
                </w:div>
                <w:div w:id="1580673498">
                  <w:marLeft w:val="0"/>
                  <w:marRight w:val="0"/>
                  <w:marTop w:val="0"/>
                  <w:marBottom w:val="0"/>
                  <w:divBdr>
                    <w:top w:val="none" w:sz="0" w:space="0" w:color="auto"/>
                    <w:left w:val="none" w:sz="0" w:space="0" w:color="auto"/>
                    <w:bottom w:val="none" w:sz="0" w:space="0" w:color="auto"/>
                    <w:right w:val="none" w:sz="0" w:space="0" w:color="auto"/>
                  </w:divBdr>
                  <w:divsChild>
                    <w:div w:id="955210547">
                      <w:marLeft w:val="0"/>
                      <w:marRight w:val="0"/>
                      <w:marTop w:val="0"/>
                      <w:marBottom w:val="0"/>
                      <w:divBdr>
                        <w:top w:val="none" w:sz="0" w:space="0" w:color="auto"/>
                        <w:left w:val="none" w:sz="0" w:space="0" w:color="auto"/>
                        <w:bottom w:val="none" w:sz="0" w:space="0" w:color="auto"/>
                        <w:right w:val="none" w:sz="0" w:space="0" w:color="auto"/>
                      </w:divBdr>
                    </w:div>
                  </w:divsChild>
                </w:div>
                <w:div w:id="1445878652">
                  <w:marLeft w:val="0"/>
                  <w:marRight w:val="0"/>
                  <w:marTop w:val="0"/>
                  <w:marBottom w:val="0"/>
                  <w:divBdr>
                    <w:top w:val="none" w:sz="0" w:space="0" w:color="auto"/>
                    <w:left w:val="none" w:sz="0" w:space="0" w:color="auto"/>
                    <w:bottom w:val="none" w:sz="0" w:space="0" w:color="auto"/>
                    <w:right w:val="none" w:sz="0" w:space="0" w:color="auto"/>
                  </w:divBdr>
                  <w:divsChild>
                    <w:div w:id="582104410">
                      <w:marLeft w:val="0"/>
                      <w:marRight w:val="0"/>
                      <w:marTop w:val="0"/>
                      <w:marBottom w:val="0"/>
                      <w:divBdr>
                        <w:top w:val="none" w:sz="0" w:space="0" w:color="auto"/>
                        <w:left w:val="none" w:sz="0" w:space="0" w:color="auto"/>
                        <w:bottom w:val="none" w:sz="0" w:space="0" w:color="auto"/>
                        <w:right w:val="none" w:sz="0" w:space="0" w:color="auto"/>
                      </w:divBdr>
                    </w:div>
                  </w:divsChild>
                </w:div>
                <w:div w:id="152188711">
                  <w:marLeft w:val="0"/>
                  <w:marRight w:val="0"/>
                  <w:marTop w:val="0"/>
                  <w:marBottom w:val="0"/>
                  <w:divBdr>
                    <w:top w:val="none" w:sz="0" w:space="0" w:color="auto"/>
                    <w:left w:val="none" w:sz="0" w:space="0" w:color="auto"/>
                    <w:bottom w:val="none" w:sz="0" w:space="0" w:color="auto"/>
                    <w:right w:val="none" w:sz="0" w:space="0" w:color="auto"/>
                  </w:divBdr>
                  <w:divsChild>
                    <w:div w:id="1061517040">
                      <w:marLeft w:val="0"/>
                      <w:marRight w:val="0"/>
                      <w:marTop w:val="0"/>
                      <w:marBottom w:val="0"/>
                      <w:divBdr>
                        <w:top w:val="none" w:sz="0" w:space="0" w:color="auto"/>
                        <w:left w:val="none" w:sz="0" w:space="0" w:color="auto"/>
                        <w:bottom w:val="none" w:sz="0" w:space="0" w:color="auto"/>
                        <w:right w:val="none" w:sz="0" w:space="0" w:color="auto"/>
                      </w:divBdr>
                    </w:div>
                  </w:divsChild>
                </w:div>
                <w:div w:id="1426535439">
                  <w:marLeft w:val="0"/>
                  <w:marRight w:val="0"/>
                  <w:marTop w:val="0"/>
                  <w:marBottom w:val="0"/>
                  <w:divBdr>
                    <w:top w:val="none" w:sz="0" w:space="0" w:color="auto"/>
                    <w:left w:val="none" w:sz="0" w:space="0" w:color="auto"/>
                    <w:bottom w:val="none" w:sz="0" w:space="0" w:color="auto"/>
                    <w:right w:val="none" w:sz="0" w:space="0" w:color="auto"/>
                  </w:divBdr>
                  <w:divsChild>
                    <w:div w:id="1891569210">
                      <w:marLeft w:val="0"/>
                      <w:marRight w:val="0"/>
                      <w:marTop w:val="0"/>
                      <w:marBottom w:val="0"/>
                      <w:divBdr>
                        <w:top w:val="none" w:sz="0" w:space="0" w:color="auto"/>
                        <w:left w:val="none" w:sz="0" w:space="0" w:color="auto"/>
                        <w:bottom w:val="none" w:sz="0" w:space="0" w:color="auto"/>
                        <w:right w:val="none" w:sz="0" w:space="0" w:color="auto"/>
                      </w:divBdr>
                    </w:div>
                  </w:divsChild>
                </w:div>
                <w:div w:id="505094547">
                  <w:marLeft w:val="0"/>
                  <w:marRight w:val="0"/>
                  <w:marTop w:val="0"/>
                  <w:marBottom w:val="0"/>
                  <w:divBdr>
                    <w:top w:val="none" w:sz="0" w:space="0" w:color="auto"/>
                    <w:left w:val="none" w:sz="0" w:space="0" w:color="auto"/>
                    <w:bottom w:val="none" w:sz="0" w:space="0" w:color="auto"/>
                    <w:right w:val="none" w:sz="0" w:space="0" w:color="auto"/>
                  </w:divBdr>
                  <w:divsChild>
                    <w:div w:id="1173179665">
                      <w:marLeft w:val="0"/>
                      <w:marRight w:val="0"/>
                      <w:marTop w:val="0"/>
                      <w:marBottom w:val="0"/>
                      <w:divBdr>
                        <w:top w:val="none" w:sz="0" w:space="0" w:color="auto"/>
                        <w:left w:val="none" w:sz="0" w:space="0" w:color="auto"/>
                        <w:bottom w:val="none" w:sz="0" w:space="0" w:color="auto"/>
                        <w:right w:val="none" w:sz="0" w:space="0" w:color="auto"/>
                      </w:divBdr>
                    </w:div>
                  </w:divsChild>
                </w:div>
                <w:div w:id="1041516931">
                  <w:marLeft w:val="0"/>
                  <w:marRight w:val="0"/>
                  <w:marTop w:val="0"/>
                  <w:marBottom w:val="0"/>
                  <w:divBdr>
                    <w:top w:val="none" w:sz="0" w:space="0" w:color="auto"/>
                    <w:left w:val="none" w:sz="0" w:space="0" w:color="auto"/>
                    <w:bottom w:val="none" w:sz="0" w:space="0" w:color="auto"/>
                    <w:right w:val="none" w:sz="0" w:space="0" w:color="auto"/>
                  </w:divBdr>
                  <w:divsChild>
                    <w:div w:id="139200094">
                      <w:marLeft w:val="0"/>
                      <w:marRight w:val="0"/>
                      <w:marTop w:val="0"/>
                      <w:marBottom w:val="0"/>
                      <w:divBdr>
                        <w:top w:val="none" w:sz="0" w:space="0" w:color="auto"/>
                        <w:left w:val="none" w:sz="0" w:space="0" w:color="auto"/>
                        <w:bottom w:val="none" w:sz="0" w:space="0" w:color="auto"/>
                        <w:right w:val="none" w:sz="0" w:space="0" w:color="auto"/>
                      </w:divBdr>
                    </w:div>
                  </w:divsChild>
                </w:div>
                <w:div w:id="913928027">
                  <w:marLeft w:val="0"/>
                  <w:marRight w:val="0"/>
                  <w:marTop w:val="0"/>
                  <w:marBottom w:val="0"/>
                  <w:divBdr>
                    <w:top w:val="none" w:sz="0" w:space="0" w:color="auto"/>
                    <w:left w:val="none" w:sz="0" w:space="0" w:color="auto"/>
                    <w:bottom w:val="none" w:sz="0" w:space="0" w:color="auto"/>
                    <w:right w:val="none" w:sz="0" w:space="0" w:color="auto"/>
                  </w:divBdr>
                  <w:divsChild>
                    <w:div w:id="1406103665">
                      <w:marLeft w:val="0"/>
                      <w:marRight w:val="0"/>
                      <w:marTop w:val="0"/>
                      <w:marBottom w:val="0"/>
                      <w:divBdr>
                        <w:top w:val="none" w:sz="0" w:space="0" w:color="auto"/>
                        <w:left w:val="none" w:sz="0" w:space="0" w:color="auto"/>
                        <w:bottom w:val="none" w:sz="0" w:space="0" w:color="auto"/>
                        <w:right w:val="none" w:sz="0" w:space="0" w:color="auto"/>
                      </w:divBdr>
                    </w:div>
                  </w:divsChild>
                </w:div>
                <w:div w:id="1882553174">
                  <w:marLeft w:val="0"/>
                  <w:marRight w:val="0"/>
                  <w:marTop w:val="0"/>
                  <w:marBottom w:val="0"/>
                  <w:divBdr>
                    <w:top w:val="none" w:sz="0" w:space="0" w:color="auto"/>
                    <w:left w:val="none" w:sz="0" w:space="0" w:color="auto"/>
                    <w:bottom w:val="none" w:sz="0" w:space="0" w:color="auto"/>
                    <w:right w:val="none" w:sz="0" w:space="0" w:color="auto"/>
                  </w:divBdr>
                  <w:divsChild>
                    <w:div w:id="703599974">
                      <w:marLeft w:val="0"/>
                      <w:marRight w:val="0"/>
                      <w:marTop w:val="0"/>
                      <w:marBottom w:val="0"/>
                      <w:divBdr>
                        <w:top w:val="none" w:sz="0" w:space="0" w:color="auto"/>
                        <w:left w:val="none" w:sz="0" w:space="0" w:color="auto"/>
                        <w:bottom w:val="none" w:sz="0" w:space="0" w:color="auto"/>
                        <w:right w:val="none" w:sz="0" w:space="0" w:color="auto"/>
                      </w:divBdr>
                    </w:div>
                  </w:divsChild>
                </w:div>
                <w:div w:id="267465877">
                  <w:marLeft w:val="0"/>
                  <w:marRight w:val="0"/>
                  <w:marTop w:val="0"/>
                  <w:marBottom w:val="0"/>
                  <w:divBdr>
                    <w:top w:val="none" w:sz="0" w:space="0" w:color="auto"/>
                    <w:left w:val="none" w:sz="0" w:space="0" w:color="auto"/>
                    <w:bottom w:val="none" w:sz="0" w:space="0" w:color="auto"/>
                    <w:right w:val="none" w:sz="0" w:space="0" w:color="auto"/>
                  </w:divBdr>
                  <w:divsChild>
                    <w:div w:id="745036927">
                      <w:marLeft w:val="0"/>
                      <w:marRight w:val="0"/>
                      <w:marTop w:val="0"/>
                      <w:marBottom w:val="0"/>
                      <w:divBdr>
                        <w:top w:val="none" w:sz="0" w:space="0" w:color="auto"/>
                        <w:left w:val="none" w:sz="0" w:space="0" w:color="auto"/>
                        <w:bottom w:val="none" w:sz="0" w:space="0" w:color="auto"/>
                        <w:right w:val="none" w:sz="0" w:space="0" w:color="auto"/>
                      </w:divBdr>
                    </w:div>
                  </w:divsChild>
                </w:div>
                <w:div w:id="408041250">
                  <w:marLeft w:val="0"/>
                  <w:marRight w:val="0"/>
                  <w:marTop w:val="0"/>
                  <w:marBottom w:val="0"/>
                  <w:divBdr>
                    <w:top w:val="none" w:sz="0" w:space="0" w:color="auto"/>
                    <w:left w:val="none" w:sz="0" w:space="0" w:color="auto"/>
                    <w:bottom w:val="none" w:sz="0" w:space="0" w:color="auto"/>
                    <w:right w:val="none" w:sz="0" w:space="0" w:color="auto"/>
                  </w:divBdr>
                  <w:divsChild>
                    <w:div w:id="1374043458">
                      <w:marLeft w:val="0"/>
                      <w:marRight w:val="0"/>
                      <w:marTop w:val="0"/>
                      <w:marBottom w:val="0"/>
                      <w:divBdr>
                        <w:top w:val="none" w:sz="0" w:space="0" w:color="auto"/>
                        <w:left w:val="none" w:sz="0" w:space="0" w:color="auto"/>
                        <w:bottom w:val="none" w:sz="0" w:space="0" w:color="auto"/>
                        <w:right w:val="none" w:sz="0" w:space="0" w:color="auto"/>
                      </w:divBdr>
                    </w:div>
                  </w:divsChild>
                </w:div>
                <w:div w:id="136997400">
                  <w:marLeft w:val="0"/>
                  <w:marRight w:val="0"/>
                  <w:marTop w:val="0"/>
                  <w:marBottom w:val="0"/>
                  <w:divBdr>
                    <w:top w:val="none" w:sz="0" w:space="0" w:color="auto"/>
                    <w:left w:val="none" w:sz="0" w:space="0" w:color="auto"/>
                    <w:bottom w:val="none" w:sz="0" w:space="0" w:color="auto"/>
                    <w:right w:val="none" w:sz="0" w:space="0" w:color="auto"/>
                  </w:divBdr>
                  <w:divsChild>
                    <w:div w:id="799146905">
                      <w:marLeft w:val="0"/>
                      <w:marRight w:val="0"/>
                      <w:marTop w:val="0"/>
                      <w:marBottom w:val="0"/>
                      <w:divBdr>
                        <w:top w:val="none" w:sz="0" w:space="0" w:color="auto"/>
                        <w:left w:val="none" w:sz="0" w:space="0" w:color="auto"/>
                        <w:bottom w:val="none" w:sz="0" w:space="0" w:color="auto"/>
                        <w:right w:val="none" w:sz="0" w:space="0" w:color="auto"/>
                      </w:divBdr>
                    </w:div>
                  </w:divsChild>
                </w:div>
                <w:div w:id="31273075">
                  <w:marLeft w:val="0"/>
                  <w:marRight w:val="0"/>
                  <w:marTop w:val="0"/>
                  <w:marBottom w:val="0"/>
                  <w:divBdr>
                    <w:top w:val="none" w:sz="0" w:space="0" w:color="auto"/>
                    <w:left w:val="none" w:sz="0" w:space="0" w:color="auto"/>
                    <w:bottom w:val="none" w:sz="0" w:space="0" w:color="auto"/>
                    <w:right w:val="none" w:sz="0" w:space="0" w:color="auto"/>
                  </w:divBdr>
                  <w:divsChild>
                    <w:div w:id="913466528">
                      <w:marLeft w:val="0"/>
                      <w:marRight w:val="0"/>
                      <w:marTop w:val="0"/>
                      <w:marBottom w:val="0"/>
                      <w:divBdr>
                        <w:top w:val="none" w:sz="0" w:space="0" w:color="auto"/>
                        <w:left w:val="none" w:sz="0" w:space="0" w:color="auto"/>
                        <w:bottom w:val="none" w:sz="0" w:space="0" w:color="auto"/>
                        <w:right w:val="none" w:sz="0" w:space="0" w:color="auto"/>
                      </w:divBdr>
                    </w:div>
                  </w:divsChild>
                </w:div>
                <w:div w:id="1912546565">
                  <w:marLeft w:val="0"/>
                  <w:marRight w:val="0"/>
                  <w:marTop w:val="0"/>
                  <w:marBottom w:val="0"/>
                  <w:divBdr>
                    <w:top w:val="none" w:sz="0" w:space="0" w:color="auto"/>
                    <w:left w:val="none" w:sz="0" w:space="0" w:color="auto"/>
                    <w:bottom w:val="none" w:sz="0" w:space="0" w:color="auto"/>
                    <w:right w:val="none" w:sz="0" w:space="0" w:color="auto"/>
                  </w:divBdr>
                  <w:divsChild>
                    <w:div w:id="881090623">
                      <w:marLeft w:val="0"/>
                      <w:marRight w:val="0"/>
                      <w:marTop w:val="0"/>
                      <w:marBottom w:val="0"/>
                      <w:divBdr>
                        <w:top w:val="none" w:sz="0" w:space="0" w:color="auto"/>
                        <w:left w:val="none" w:sz="0" w:space="0" w:color="auto"/>
                        <w:bottom w:val="none" w:sz="0" w:space="0" w:color="auto"/>
                        <w:right w:val="none" w:sz="0" w:space="0" w:color="auto"/>
                      </w:divBdr>
                    </w:div>
                  </w:divsChild>
                </w:div>
                <w:div w:id="1868980860">
                  <w:marLeft w:val="0"/>
                  <w:marRight w:val="0"/>
                  <w:marTop w:val="0"/>
                  <w:marBottom w:val="0"/>
                  <w:divBdr>
                    <w:top w:val="none" w:sz="0" w:space="0" w:color="auto"/>
                    <w:left w:val="none" w:sz="0" w:space="0" w:color="auto"/>
                    <w:bottom w:val="none" w:sz="0" w:space="0" w:color="auto"/>
                    <w:right w:val="none" w:sz="0" w:space="0" w:color="auto"/>
                  </w:divBdr>
                  <w:divsChild>
                    <w:div w:id="905915558">
                      <w:marLeft w:val="0"/>
                      <w:marRight w:val="0"/>
                      <w:marTop w:val="0"/>
                      <w:marBottom w:val="0"/>
                      <w:divBdr>
                        <w:top w:val="none" w:sz="0" w:space="0" w:color="auto"/>
                        <w:left w:val="none" w:sz="0" w:space="0" w:color="auto"/>
                        <w:bottom w:val="none" w:sz="0" w:space="0" w:color="auto"/>
                        <w:right w:val="none" w:sz="0" w:space="0" w:color="auto"/>
                      </w:divBdr>
                    </w:div>
                  </w:divsChild>
                </w:div>
                <w:div w:id="376902057">
                  <w:marLeft w:val="0"/>
                  <w:marRight w:val="0"/>
                  <w:marTop w:val="0"/>
                  <w:marBottom w:val="0"/>
                  <w:divBdr>
                    <w:top w:val="none" w:sz="0" w:space="0" w:color="auto"/>
                    <w:left w:val="none" w:sz="0" w:space="0" w:color="auto"/>
                    <w:bottom w:val="none" w:sz="0" w:space="0" w:color="auto"/>
                    <w:right w:val="none" w:sz="0" w:space="0" w:color="auto"/>
                  </w:divBdr>
                  <w:divsChild>
                    <w:div w:id="1734541843">
                      <w:marLeft w:val="0"/>
                      <w:marRight w:val="0"/>
                      <w:marTop w:val="0"/>
                      <w:marBottom w:val="0"/>
                      <w:divBdr>
                        <w:top w:val="none" w:sz="0" w:space="0" w:color="auto"/>
                        <w:left w:val="none" w:sz="0" w:space="0" w:color="auto"/>
                        <w:bottom w:val="none" w:sz="0" w:space="0" w:color="auto"/>
                        <w:right w:val="none" w:sz="0" w:space="0" w:color="auto"/>
                      </w:divBdr>
                    </w:div>
                  </w:divsChild>
                </w:div>
                <w:div w:id="552930554">
                  <w:marLeft w:val="0"/>
                  <w:marRight w:val="0"/>
                  <w:marTop w:val="0"/>
                  <w:marBottom w:val="0"/>
                  <w:divBdr>
                    <w:top w:val="none" w:sz="0" w:space="0" w:color="auto"/>
                    <w:left w:val="none" w:sz="0" w:space="0" w:color="auto"/>
                    <w:bottom w:val="none" w:sz="0" w:space="0" w:color="auto"/>
                    <w:right w:val="none" w:sz="0" w:space="0" w:color="auto"/>
                  </w:divBdr>
                  <w:divsChild>
                    <w:div w:id="2080858053">
                      <w:marLeft w:val="0"/>
                      <w:marRight w:val="0"/>
                      <w:marTop w:val="0"/>
                      <w:marBottom w:val="0"/>
                      <w:divBdr>
                        <w:top w:val="none" w:sz="0" w:space="0" w:color="auto"/>
                        <w:left w:val="none" w:sz="0" w:space="0" w:color="auto"/>
                        <w:bottom w:val="none" w:sz="0" w:space="0" w:color="auto"/>
                        <w:right w:val="none" w:sz="0" w:space="0" w:color="auto"/>
                      </w:divBdr>
                    </w:div>
                  </w:divsChild>
                </w:div>
                <w:div w:id="1456944370">
                  <w:marLeft w:val="0"/>
                  <w:marRight w:val="0"/>
                  <w:marTop w:val="0"/>
                  <w:marBottom w:val="0"/>
                  <w:divBdr>
                    <w:top w:val="none" w:sz="0" w:space="0" w:color="auto"/>
                    <w:left w:val="none" w:sz="0" w:space="0" w:color="auto"/>
                    <w:bottom w:val="none" w:sz="0" w:space="0" w:color="auto"/>
                    <w:right w:val="none" w:sz="0" w:space="0" w:color="auto"/>
                  </w:divBdr>
                  <w:divsChild>
                    <w:div w:id="1556547396">
                      <w:marLeft w:val="0"/>
                      <w:marRight w:val="0"/>
                      <w:marTop w:val="0"/>
                      <w:marBottom w:val="0"/>
                      <w:divBdr>
                        <w:top w:val="none" w:sz="0" w:space="0" w:color="auto"/>
                        <w:left w:val="none" w:sz="0" w:space="0" w:color="auto"/>
                        <w:bottom w:val="none" w:sz="0" w:space="0" w:color="auto"/>
                        <w:right w:val="none" w:sz="0" w:space="0" w:color="auto"/>
                      </w:divBdr>
                    </w:div>
                  </w:divsChild>
                </w:div>
                <w:div w:id="968127256">
                  <w:marLeft w:val="0"/>
                  <w:marRight w:val="0"/>
                  <w:marTop w:val="0"/>
                  <w:marBottom w:val="0"/>
                  <w:divBdr>
                    <w:top w:val="none" w:sz="0" w:space="0" w:color="auto"/>
                    <w:left w:val="none" w:sz="0" w:space="0" w:color="auto"/>
                    <w:bottom w:val="none" w:sz="0" w:space="0" w:color="auto"/>
                    <w:right w:val="none" w:sz="0" w:space="0" w:color="auto"/>
                  </w:divBdr>
                  <w:divsChild>
                    <w:div w:id="1304121601">
                      <w:marLeft w:val="0"/>
                      <w:marRight w:val="0"/>
                      <w:marTop w:val="0"/>
                      <w:marBottom w:val="0"/>
                      <w:divBdr>
                        <w:top w:val="none" w:sz="0" w:space="0" w:color="auto"/>
                        <w:left w:val="none" w:sz="0" w:space="0" w:color="auto"/>
                        <w:bottom w:val="none" w:sz="0" w:space="0" w:color="auto"/>
                        <w:right w:val="none" w:sz="0" w:space="0" w:color="auto"/>
                      </w:divBdr>
                    </w:div>
                  </w:divsChild>
                </w:div>
                <w:div w:id="326205035">
                  <w:marLeft w:val="0"/>
                  <w:marRight w:val="0"/>
                  <w:marTop w:val="0"/>
                  <w:marBottom w:val="0"/>
                  <w:divBdr>
                    <w:top w:val="none" w:sz="0" w:space="0" w:color="auto"/>
                    <w:left w:val="none" w:sz="0" w:space="0" w:color="auto"/>
                    <w:bottom w:val="none" w:sz="0" w:space="0" w:color="auto"/>
                    <w:right w:val="none" w:sz="0" w:space="0" w:color="auto"/>
                  </w:divBdr>
                  <w:divsChild>
                    <w:div w:id="145509475">
                      <w:marLeft w:val="0"/>
                      <w:marRight w:val="0"/>
                      <w:marTop w:val="0"/>
                      <w:marBottom w:val="0"/>
                      <w:divBdr>
                        <w:top w:val="none" w:sz="0" w:space="0" w:color="auto"/>
                        <w:left w:val="none" w:sz="0" w:space="0" w:color="auto"/>
                        <w:bottom w:val="none" w:sz="0" w:space="0" w:color="auto"/>
                        <w:right w:val="none" w:sz="0" w:space="0" w:color="auto"/>
                      </w:divBdr>
                    </w:div>
                  </w:divsChild>
                </w:div>
                <w:div w:id="281688430">
                  <w:marLeft w:val="0"/>
                  <w:marRight w:val="0"/>
                  <w:marTop w:val="0"/>
                  <w:marBottom w:val="0"/>
                  <w:divBdr>
                    <w:top w:val="none" w:sz="0" w:space="0" w:color="auto"/>
                    <w:left w:val="none" w:sz="0" w:space="0" w:color="auto"/>
                    <w:bottom w:val="none" w:sz="0" w:space="0" w:color="auto"/>
                    <w:right w:val="none" w:sz="0" w:space="0" w:color="auto"/>
                  </w:divBdr>
                  <w:divsChild>
                    <w:div w:id="2019236603">
                      <w:marLeft w:val="0"/>
                      <w:marRight w:val="0"/>
                      <w:marTop w:val="0"/>
                      <w:marBottom w:val="0"/>
                      <w:divBdr>
                        <w:top w:val="none" w:sz="0" w:space="0" w:color="auto"/>
                        <w:left w:val="none" w:sz="0" w:space="0" w:color="auto"/>
                        <w:bottom w:val="none" w:sz="0" w:space="0" w:color="auto"/>
                        <w:right w:val="none" w:sz="0" w:space="0" w:color="auto"/>
                      </w:divBdr>
                    </w:div>
                  </w:divsChild>
                </w:div>
                <w:div w:id="690642181">
                  <w:marLeft w:val="0"/>
                  <w:marRight w:val="0"/>
                  <w:marTop w:val="0"/>
                  <w:marBottom w:val="0"/>
                  <w:divBdr>
                    <w:top w:val="none" w:sz="0" w:space="0" w:color="auto"/>
                    <w:left w:val="none" w:sz="0" w:space="0" w:color="auto"/>
                    <w:bottom w:val="none" w:sz="0" w:space="0" w:color="auto"/>
                    <w:right w:val="none" w:sz="0" w:space="0" w:color="auto"/>
                  </w:divBdr>
                  <w:divsChild>
                    <w:div w:id="1495032503">
                      <w:marLeft w:val="0"/>
                      <w:marRight w:val="0"/>
                      <w:marTop w:val="0"/>
                      <w:marBottom w:val="0"/>
                      <w:divBdr>
                        <w:top w:val="none" w:sz="0" w:space="0" w:color="auto"/>
                        <w:left w:val="none" w:sz="0" w:space="0" w:color="auto"/>
                        <w:bottom w:val="none" w:sz="0" w:space="0" w:color="auto"/>
                        <w:right w:val="none" w:sz="0" w:space="0" w:color="auto"/>
                      </w:divBdr>
                    </w:div>
                  </w:divsChild>
                </w:div>
                <w:div w:id="1021322250">
                  <w:marLeft w:val="0"/>
                  <w:marRight w:val="0"/>
                  <w:marTop w:val="0"/>
                  <w:marBottom w:val="0"/>
                  <w:divBdr>
                    <w:top w:val="none" w:sz="0" w:space="0" w:color="auto"/>
                    <w:left w:val="none" w:sz="0" w:space="0" w:color="auto"/>
                    <w:bottom w:val="none" w:sz="0" w:space="0" w:color="auto"/>
                    <w:right w:val="none" w:sz="0" w:space="0" w:color="auto"/>
                  </w:divBdr>
                  <w:divsChild>
                    <w:div w:id="10658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9381">
          <w:marLeft w:val="0"/>
          <w:marRight w:val="0"/>
          <w:marTop w:val="0"/>
          <w:marBottom w:val="0"/>
          <w:divBdr>
            <w:top w:val="none" w:sz="0" w:space="0" w:color="auto"/>
            <w:left w:val="none" w:sz="0" w:space="0" w:color="auto"/>
            <w:bottom w:val="none" w:sz="0" w:space="0" w:color="auto"/>
            <w:right w:val="none" w:sz="0" w:space="0" w:color="auto"/>
          </w:divBdr>
          <w:divsChild>
            <w:div w:id="455606504">
              <w:marLeft w:val="0"/>
              <w:marRight w:val="0"/>
              <w:marTop w:val="0"/>
              <w:marBottom w:val="0"/>
              <w:divBdr>
                <w:top w:val="none" w:sz="0" w:space="0" w:color="auto"/>
                <w:left w:val="none" w:sz="0" w:space="0" w:color="auto"/>
                <w:bottom w:val="none" w:sz="0" w:space="0" w:color="auto"/>
                <w:right w:val="none" w:sz="0" w:space="0" w:color="auto"/>
              </w:divBdr>
            </w:div>
            <w:div w:id="209807186">
              <w:marLeft w:val="0"/>
              <w:marRight w:val="0"/>
              <w:marTop w:val="0"/>
              <w:marBottom w:val="0"/>
              <w:divBdr>
                <w:top w:val="none" w:sz="0" w:space="0" w:color="auto"/>
                <w:left w:val="none" w:sz="0" w:space="0" w:color="auto"/>
                <w:bottom w:val="none" w:sz="0" w:space="0" w:color="auto"/>
                <w:right w:val="none" w:sz="0" w:space="0" w:color="auto"/>
              </w:divBdr>
            </w:div>
            <w:div w:id="1367219419">
              <w:marLeft w:val="0"/>
              <w:marRight w:val="0"/>
              <w:marTop w:val="0"/>
              <w:marBottom w:val="0"/>
              <w:divBdr>
                <w:top w:val="none" w:sz="0" w:space="0" w:color="auto"/>
                <w:left w:val="none" w:sz="0" w:space="0" w:color="auto"/>
                <w:bottom w:val="none" w:sz="0" w:space="0" w:color="auto"/>
                <w:right w:val="none" w:sz="0" w:space="0" w:color="auto"/>
              </w:divBdr>
            </w:div>
            <w:div w:id="144014871">
              <w:marLeft w:val="0"/>
              <w:marRight w:val="0"/>
              <w:marTop w:val="0"/>
              <w:marBottom w:val="0"/>
              <w:divBdr>
                <w:top w:val="none" w:sz="0" w:space="0" w:color="auto"/>
                <w:left w:val="none" w:sz="0" w:space="0" w:color="auto"/>
                <w:bottom w:val="none" w:sz="0" w:space="0" w:color="auto"/>
                <w:right w:val="none" w:sz="0" w:space="0" w:color="auto"/>
              </w:divBdr>
            </w:div>
          </w:divsChild>
        </w:div>
        <w:div w:id="1771004964">
          <w:marLeft w:val="0"/>
          <w:marRight w:val="0"/>
          <w:marTop w:val="0"/>
          <w:marBottom w:val="0"/>
          <w:divBdr>
            <w:top w:val="none" w:sz="0" w:space="0" w:color="auto"/>
            <w:left w:val="none" w:sz="0" w:space="0" w:color="auto"/>
            <w:bottom w:val="none" w:sz="0" w:space="0" w:color="auto"/>
            <w:right w:val="none" w:sz="0" w:space="0" w:color="auto"/>
          </w:divBdr>
          <w:divsChild>
            <w:div w:id="1560820153">
              <w:marLeft w:val="0"/>
              <w:marRight w:val="0"/>
              <w:marTop w:val="0"/>
              <w:marBottom w:val="0"/>
              <w:divBdr>
                <w:top w:val="none" w:sz="0" w:space="0" w:color="auto"/>
                <w:left w:val="none" w:sz="0" w:space="0" w:color="auto"/>
                <w:bottom w:val="none" w:sz="0" w:space="0" w:color="auto"/>
                <w:right w:val="none" w:sz="0" w:space="0" w:color="auto"/>
              </w:divBdr>
            </w:div>
            <w:div w:id="157817884">
              <w:marLeft w:val="0"/>
              <w:marRight w:val="0"/>
              <w:marTop w:val="0"/>
              <w:marBottom w:val="0"/>
              <w:divBdr>
                <w:top w:val="none" w:sz="0" w:space="0" w:color="auto"/>
                <w:left w:val="none" w:sz="0" w:space="0" w:color="auto"/>
                <w:bottom w:val="none" w:sz="0" w:space="0" w:color="auto"/>
                <w:right w:val="none" w:sz="0" w:space="0" w:color="auto"/>
              </w:divBdr>
            </w:div>
            <w:div w:id="1826436166">
              <w:marLeft w:val="0"/>
              <w:marRight w:val="0"/>
              <w:marTop w:val="0"/>
              <w:marBottom w:val="0"/>
              <w:divBdr>
                <w:top w:val="none" w:sz="0" w:space="0" w:color="auto"/>
                <w:left w:val="none" w:sz="0" w:space="0" w:color="auto"/>
                <w:bottom w:val="none" w:sz="0" w:space="0" w:color="auto"/>
                <w:right w:val="none" w:sz="0" w:space="0" w:color="auto"/>
              </w:divBdr>
            </w:div>
            <w:div w:id="715736037">
              <w:marLeft w:val="0"/>
              <w:marRight w:val="0"/>
              <w:marTop w:val="0"/>
              <w:marBottom w:val="0"/>
              <w:divBdr>
                <w:top w:val="none" w:sz="0" w:space="0" w:color="auto"/>
                <w:left w:val="none" w:sz="0" w:space="0" w:color="auto"/>
                <w:bottom w:val="none" w:sz="0" w:space="0" w:color="auto"/>
                <w:right w:val="none" w:sz="0" w:space="0" w:color="auto"/>
              </w:divBdr>
            </w:div>
            <w:div w:id="557983462">
              <w:marLeft w:val="0"/>
              <w:marRight w:val="0"/>
              <w:marTop w:val="0"/>
              <w:marBottom w:val="0"/>
              <w:divBdr>
                <w:top w:val="none" w:sz="0" w:space="0" w:color="auto"/>
                <w:left w:val="none" w:sz="0" w:space="0" w:color="auto"/>
                <w:bottom w:val="none" w:sz="0" w:space="0" w:color="auto"/>
                <w:right w:val="none" w:sz="0" w:space="0" w:color="auto"/>
              </w:divBdr>
            </w:div>
          </w:divsChild>
        </w:div>
        <w:div w:id="640117154">
          <w:marLeft w:val="0"/>
          <w:marRight w:val="0"/>
          <w:marTop w:val="0"/>
          <w:marBottom w:val="0"/>
          <w:divBdr>
            <w:top w:val="none" w:sz="0" w:space="0" w:color="auto"/>
            <w:left w:val="none" w:sz="0" w:space="0" w:color="auto"/>
            <w:bottom w:val="none" w:sz="0" w:space="0" w:color="auto"/>
            <w:right w:val="none" w:sz="0" w:space="0" w:color="auto"/>
          </w:divBdr>
          <w:divsChild>
            <w:div w:id="925191938">
              <w:marLeft w:val="0"/>
              <w:marRight w:val="0"/>
              <w:marTop w:val="0"/>
              <w:marBottom w:val="0"/>
              <w:divBdr>
                <w:top w:val="none" w:sz="0" w:space="0" w:color="auto"/>
                <w:left w:val="none" w:sz="0" w:space="0" w:color="auto"/>
                <w:bottom w:val="none" w:sz="0" w:space="0" w:color="auto"/>
                <w:right w:val="none" w:sz="0" w:space="0" w:color="auto"/>
              </w:divBdr>
            </w:div>
          </w:divsChild>
        </w:div>
        <w:div w:id="85350700">
          <w:marLeft w:val="0"/>
          <w:marRight w:val="0"/>
          <w:marTop w:val="0"/>
          <w:marBottom w:val="0"/>
          <w:divBdr>
            <w:top w:val="none" w:sz="0" w:space="0" w:color="auto"/>
            <w:left w:val="none" w:sz="0" w:space="0" w:color="auto"/>
            <w:bottom w:val="none" w:sz="0" w:space="0" w:color="auto"/>
            <w:right w:val="none" w:sz="0" w:space="0" w:color="auto"/>
          </w:divBdr>
          <w:divsChild>
            <w:div w:id="1927373765">
              <w:marLeft w:val="0"/>
              <w:marRight w:val="0"/>
              <w:marTop w:val="0"/>
              <w:marBottom w:val="0"/>
              <w:divBdr>
                <w:top w:val="none" w:sz="0" w:space="0" w:color="auto"/>
                <w:left w:val="none" w:sz="0" w:space="0" w:color="auto"/>
                <w:bottom w:val="none" w:sz="0" w:space="0" w:color="auto"/>
                <w:right w:val="none" w:sz="0" w:space="0" w:color="auto"/>
              </w:divBdr>
            </w:div>
            <w:div w:id="981543352">
              <w:marLeft w:val="0"/>
              <w:marRight w:val="0"/>
              <w:marTop w:val="0"/>
              <w:marBottom w:val="0"/>
              <w:divBdr>
                <w:top w:val="none" w:sz="0" w:space="0" w:color="auto"/>
                <w:left w:val="none" w:sz="0" w:space="0" w:color="auto"/>
                <w:bottom w:val="none" w:sz="0" w:space="0" w:color="auto"/>
                <w:right w:val="none" w:sz="0" w:space="0" w:color="auto"/>
              </w:divBdr>
            </w:div>
            <w:div w:id="465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5828">
      <w:bodyDiv w:val="1"/>
      <w:marLeft w:val="0"/>
      <w:marRight w:val="0"/>
      <w:marTop w:val="0"/>
      <w:marBottom w:val="0"/>
      <w:divBdr>
        <w:top w:val="none" w:sz="0" w:space="0" w:color="auto"/>
        <w:left w:val="none" w:sz="0" w:space="0" w:color="auto"/>
        <w:bottom w:val="none" w:sz="0" w:space="0" w:color="auto"/>
        <w:right w:val="none" w:sz="0" w:space="0" w:color="auto"/>
      </w:divBdr>
      <w:divsChild>
        <w:div w:id="888078438">
          <w:marLeft w:val="547"/>
          <w:marRight w:val="0"/>
          <w:marTop w:val="0"/>
          <w:marBottom w:val="0"/>
          <w:divBdr>
            <w:top w:val="none" w:sz="0" w:space="0" w:color="auto"/>
            <w:left w:val="none" w:sz="0" w:space="0" w:color="auto"/>
            <w:bottom w:val="none" w:sz="0" w:space="0" w:color="auto"/>
            <w:right w:val="none" w:sz="0" w:space="0" w:color="auto"/>
          </w:divBdr>
        </w:div>
        <w:div w:id="1956985214">
          <w:marLeft w:val="547"/>
          <w:marRight w:val="0"/>
          <w:marTop w:val="0"/>
          <w:marBottom w:val="0"/>
          <w:divBdr>
            <w:top w:val="none" w:sz="0" w:space="0" w:color="auto"/>
            <w:left w:val="none" w:sz="0" w:space="0" w:color="auto"/>
            <w:bottom w:val="none" w:sz="0" w:space="0" w:color="auto"/>
            <w:right w:val="none" w:sz="0" w:space="0" w:color="auto"/>
          </w:divBdr>
        </w:div>
        <w:div w:id="802311128">
          <w:marLeft w:val="547"/>
          <w:marRight w:val="0"/>
          <w:marTop w:val="0"/>
          <w:marBottom w:val="0"/>
          <w:divBdr>
            <w:top w:val="none" w:sz="0" w:space="0" w:color="auto"/>
            <w:left w:val="none" w:sz="0" w:space="0" w:color="auto"/>
            <w:bottom w:val="none" w:sz="0" w:space="0" w:color="auto"/>
            <w:right w:val="none" w:sz="0" w:space="0" w:color="auto"/>
          </w:divBdr>
        </w:div>
        <w:div w:id="1484933344">
          <w:marLeft w:val="547"/>
          <w:marRight w:val="0"/>
          <w:marTop w:val="0"/>
          <w:marBottom w:val="0"/>
          <w:divBdr>
            <w:top w:val="none" w:sz="0" w:space="0" w:color="auto"/>
            <w:left w:val="none" w:sz="0" w:space="0" w:color="auto"/>
            <w:bottom w:val="none" w:sz="0" w:space="0" w:color="auto"/>
            <w:right w:val="none" w:sz="0" w:space="0" w:color="auto"/>
          </w:divBdr>
        </w:div>
        <w:div w:id="150172667">
          <w:marLeft w:val="547"/>
          <w:marRight w:val="0"/>
          <w:marTop w:val="0"/>
          <w:marBottom w:val="0"/>
          <w:divBdr>
            <w:top w:val="none" w:sz="0" w:space="0" w:color="auto"/>
            <w:left w:val="none" w:sz="0" w:space="0" w:color="auto"/>
            <w:bottom w:val="none" w:sz="0" w:space="0" w:color="auto"/>
            <w:right w:val="none" w:sz="0" w:space="0" w:color="auto"/>
          </w:divBdr>
        </w:div>
      </w:divsChild>
    </w:div>
    <w:div w:id="503862229">
      <w:bodyDiv w:val="1"/>
      <w:marLeft w:val="0"/>
      <w:marRight w:val="0"/>
      <w:marTop w:val="0"/>
      <w:marBottom w:val="0"/>
      <w:divBdr>
        <w:top w:val="none" w:sz="0" w:space="0" w:color="auto"/>
        <w:left w:val="none" w:sz="0" w:space="0" w:color="auto"/>
        <w:bottom w:val="none" w:sz="0" w:space="0" w:color="auto"/>
        <w:right w:val="none" w:sz="0" w:space="0" w:color="auto"/>
      </w:divBdr>
      <w:divsChild>
        <w:div w:id="1315598638">
          <w:marLeft w:val="547"/>
          <w:marRight w:val="0"/>
          <w:marTop w:val="0"/>
          <w:marBottom w:val="0"/>
          <w:divBdr>
            <w:top w:val="none" w:sz="0" w:space="0" w:color="auto"/>
            <w:left w:val="none" w:sz="0" w:space="0" w:color="auto"/>
            <w:bottom w:val="none" w:sz="0" w:space="0" w:color="auto"/>
            <w:right w:val="none" w:sz="0" w:space="0" w:color="auto"/>
          </w:divBdr>
        </w:div>
        <w:div w:id="417337870">
          <w:marLeft w:val="547"/>
          <w:marRight w:val="0"/>
          <w:marTop w:val="0"/>
          <w:marBottom w:val="0"/>
          <w:divBdr>
            <w:top w:val="none" w:sz="0" w:space="0" w:color="auto"/>
            <w:left w:val="none" w:sz="0" w:space="0" w:color="auto"/>
            <w:bottom w:val="none" w:sz="0" w:space="0" w:color="auto"/>
            <w:right w:val="none" w:sz="0" w:space="0" w:color="auto"/>
          </w:divBdr>
        </w:div>
      </w:divsChild>
    </w:div>
    <w:div w:id="522672015">
      <w:bodyDiv w:val="1"/>
      <w:marLeft w:val="0"/>
      <w:marRight w:val="0"/>
      <w:marTop w:val="0"/>
      <w:marBottom w:val="0"/>
      <w:divBdr>
        <w:top w:val="none" w:sz="0" w:space="0" w:color="auto"/>
        <w:left w:val="none" w:sz="0" w:space="0" w:color="auto"/>
        <w:bottom w:val="none" w:sz="0" w:space="0" w:color="auto"/>
        <w:right w:val="none" w:sz="0" w:space="0" w:color="auto"/>
      </w:divBdr>
      <w:divsChild>
        <w:div w:id="327904156">
          <w:marLeft w:val="446"/>
          <w:marRight w:val="0"/>
          <w:marTop w:val="0"/>
          <w:marBottom w:val="0"/>
          <w:divBdr>
            <w:top w:val="none" w:sz="0" w:space="0" w:color="auto"/>
            <w:left w:val="none" w:sz="0" w:space="0" w:color="auto"/>
            <w:bottom w:val="none" w:sz="0" w:space="0" w:color="auto"/>
            <w:right w:val="none" w:sz="0" w:space="0" w:color="auto"/>
          </w:divBdr>
        </w:div>
        <w:div w:id="1633173331">
          <w:marLeft w:val="446"/>
          <w:marRight w:val="0"/>
          <w:marTop w:val="0"/>
          <w:marBottom w:val="0"/>
          <w:divBdr>
            <w:top w:val="none" w:sz="0" w:space="0" w:color="auto"/>
            <w:left w:val="none" w:sz="0" w:space="0" w:color="auto"/>
            <w:bottom w:val="none" w:sz="0" w:space="0" w:color="auto"/>
            <w:right w:val="none" w:sz="0" w:space="0" w:color="auto"/>
          </w:divBdr>
        </w:div>
        <w:div w:id="1344820377">
          <w:marLeft w:val="446"/>
          <w:marRight w:val="0"/>
          <w:marTop w:val="0"/>
          <w:marBottom w:val="0"/>
          <w:divBdr>
            <w:top w:val="none" w:sz="0" w:space="0" w:color="auto"/>
            <w:left w:val="none" w:sz="0" w:space="0" w:color="auto"/>
            <w:bottom w:val="none" w:sz="0" w:space="0" w:color="auto"/>
            <w:right w:val="none" w:sz="0" w:space="0" w:color="auto"/>
          </w:divBdr>
        </w:div>
      </w:divsChild>
    </w:div>
    <w:div w:id="62727778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3">
          <w:marLeft w:val="547"/>
          <w:marRight w:val="0"/>
          <w:marTop w:val="0"/>
          <w:marBottom w:val="0"/>
          <w:divBdr>
            <w:top w:val="none" w:sz="0" w:space="0" w:color="auto"/>
            <w:left w:val="none" w:sz="0" w:space="0" w:color="auto"/>
            <w:bottom w:val="none" w:sz="0" w:space="0" w:color="auto"/>
            <w:right w:val="none" w:sz="0" w:space="0" w:color="auto"/>
          </w:divBdr>
        </w:div>
        <w:div w:id="753745478">
          <w:marLeft w:val="547"/>
          <w:marRight w:val="0"/>
          <w:marTop w:val="0"/>
          <w:marBottom w:val="0"/>
          <w:divBdr>
            <w:top w:val="none" w:sz="0" w:space="0" w:color="auto"/>
            <w:left w:val="none" w:sz="0" w:space="0" w:color="auto"/>
            <w:bottom w:val="none" w:sz="0" w:space="0" w:color="auto"/>
            <w:right w:val="none" w:sz="0" w:space="0" w:color="auto"/>
          </w:divBdr>
        </w:div>
      </w:divsChild>
    </w:div>
    <w:div w:id="671645499">
      <w:bodyDiv w:val="1"/>
      <w:marLeft w:val="0"/>
      <w:marRight w:val="0"/>
      <w:marTop w:val="0"/>
      <w:marBottom w:val="0"/>
      <w:divBdr>
        <w:top w:val="none" w:sz="0" w:space="0" w:color="auto"/>
        <w:left w:val="none" w:sz="0" w:space="0" w:color="auto"/>
        <w:bottom w:val="none" w:sz="0" w:space="0" w:color="auto"/>
        <w:right w:val="none" w:sz="0" w:space="0" w:color="auto"/>
      </w:divBdr>
      <w:divsChild>
        <w:div w:id="504250983">
          <w:marLeft w:val="547"/>
          <w:marRight w:val="0"/>
          <w:marTop w:val="0"/>
          <w:marBottom w:val="0"/>
          <w:divBdr>
            <w:top w:val="none" w:sz="0" w:space="0" w:color="auto"/>
            <w:left w:val="none" w:sz="0" w:space="0" w:color="auto"/>
            <w:bottom w:val="none" w:sz="0" w:space="0" w:color="auto"/>
            <w:right w:val="none" w:sz="0" w:space="0" w:color="auto"/>
          </w:divBdr>
        </w:div>
        <w:div w:id="1219782290">
          <w:marLeft w:val="547"/>
          <w:marRight w:val="0"/>
          <w:marTop w:val="0"/>
          <w:marBottom w:val="0"/>
          <w:divBdr>
            <w:top w:val="none" w:sz="0" w:space="0" w:color="auto"/>
            <w:left w:val="none" w:sz="0" w:space="0" w:color="auto"/>
            <w:bottom w:val="none" w:sz="0" w:space="0" w:color="auto"/>
            <w:right w:val="none" w:sz="0" w:space="0" w:color="auto"/>
          </w:divBdr>
        </w:div>
      </w:divsChild>
    </w:div>
    <w:div w:id="702822771">
      <w:bodyDiv w:val="1"/>
      <w:marLeft w:val="0"/>
      <w:marRight w:val="0"/>
      <w:marTop w:val="0"/>
      <w:marBottom w:val="0"/>
      <w:divBdr>
        <w:top w:val="none" w:sz="0" w:space="0" w:color="auto"/>
        <w:left w:val="none" w:sz="0" w:space="0" w:color="auto"/>
        <w:bottom w:val="none" w:sz="0" w:space="0" w:color="auto"/>
        <w:right w:val="none" w:sz="0" w:space="0" w:color="auto"/>
      </w:divBdr>
      <w:divsChild>
        <w:div w:id="1112746838">
          <w:marLeft w:val="446"/>
          <w:marRight w:val="0"/>
          <w:marTop w:val="0"/>
          <w:marBottom w:val="0"/>
          <w:divBdr>
            <w:top w:val="none" w:sz="0" w:space="0" w:color="auto"/>
            <w:left w:val="none" w:sz="0" w:space="0" w:color="auto"/>
            <w:bottom w:val="none" w:sz="0" w:space="0" w:color="auto"/>
            <w:right w:val="none" w:sz="0" w:space="0" w:color="auto"/>
          </w:divBdr>
        </w:div>
      </w:divsChild>
    </w:div>
    <w:div w:id="817571004">
      <w:bodyDiv w:val="1"/>
      <w:marLeft w:val="0"/>
      <w:marRight w:val="0"/>
      <w:marTop w:val="0"/>
      <w:marBottom w:val="0"/>
      <w:divBdr>
        <w:top w:val="none" w:sz="0" w:space="0" w:color="auto"/>
        <w:left w:val="none" w:sz="0" w:space="0" w:color="auto"/>
        <w:bottom w:val="none" w:sz="0" w:space="0" w:color="auto"/>
        <w:right w:val="none" w:sz="0" w:space="0" w:color="auto"/>
      </w:divBdr>
      <w:divsChild>
        <w:div w:id="1277296720">
          <w:marLeft w:val="446"/>
          <w:marRight w:val="0"/>
          <w:marTop w:val="0"/>
          <w:marBottom w:val="0"/>
          <w:divBdr>
            <w:top w:val="none" w:sz="0" w:space="0" w:color="auto"/>
            <w:left w:val="none" w:sz="0" w:space="0" w:color="auto"/>
            <w:bottom w:val="none" w:sz="0" w:space="0" w:color="auto"/>
            <w:right w:val="none" w:sz="0" w:space="0" w:color="auto"/>
          </w:divBdr>
        </w:div>
        <w:div w:id="688406980">
          <w:marLeft w:val="446"/>
          <w:marRight w:val="0"/>
          <w:marTop w:val="0"/>
          <w:marBottom w:val="0"/>
          <w:divBdr>
            <w:top w:val="none" w:sz="0" w:space="0" w:color="auto"/>
            <w:left w:val="none" w:sz="0" w:space="0" w:color="auto"/>
            <w:bottom w:val="none" w:sz="0" w:space="0" w:color="auto"/>
            <w:right w:val="none" w:sz="0" w:space="0" w:color="auto"/>
          </w:divBdr>
        </w:div>
        <w:div w:id="106004337">
          <w:marLeft w:val="446"/>
          <w:marRight w:val="0"/>
          <w:marTop w:val="0"/>
          <w:marBottom w:val="0"/>
          <w:divBdr>
            <w:top w:val="none" w:sz="0" w:space="0" w:color="auto"/>
            <w:left w:val="none" w:sz="0" w:space="0" w:color="auto"/>
            <w:bottom w:val="none" w:sz="0" w:space="0" w:color="auto"/>
            <w:right w:val="none" w:sz="0" w:space="0" w:color="auto"/>
          </w:divBdr>
        </w:div>
        <w:div w:id="366100916">
          <w:marLeft w:val="446"/>
          <w:marRight w:val="0"/>
          <w:marTop w:val="0"/>
          <w:marBottom w:val="0"/>
          <w:divBdr>
            <w:top w:val="none" w:sz="0" w:space="0" w:color="auto"/>
            <w:left w:val="none" w:sz="0" w:space="0" w:color="auto"/>
            <w:bottom w:val="none" w:sz="0" w:space="0" w:color="auto"/>
            <w:right w:val="none" w:sz="0" w:space="0" w:color="auto"/>
          </w:divBdr>
        </w:div>
      </w:divsChild>
    </w:div>
    <w:div w:id="1050956843">
      <w:bodyDiv w:val="1"/>
      <w:marLeft w:val="0"/>
      <w:marRight w:val="0"/>
      <w:marTop w:val="0"/>
      <w:marBottom w:val="0"/>
      <w:divBdr>
        <w:top w:val="none" w:sz="0" w:space="0" w:color="auto"/>
        <w:left w:val="none" w:sz="0" w:space="0" w:color="auto"/>
        <w:bottom w:val="none" w:sz="0" w:space="0" w:color="auto"/>
        <w:right w:val="none" w:sz="0" w:space="0" w:color="auto"/>
      </w:divBdr>
      <w:divsChild>
        <w:div w:id="869991333">
          <w:marLeft w:val="446"/>
          <w:marRight w:val="0"/>
          <w:marTop w:val="0"/>
          <w:marBottom w:val="0"/>
          <w:divBdr>
            <w:top w:val="none" w:sz="0" w:space="0" w:color="auto"/>
            <w:left w:val="none" w:sz="0" w:space="0" w:color="auto"/>
            <w:bottom w:val="none" w:sz="0" w:space="0" w:color="auto"/>
            <w:right w:val="none" w:sz="0" w:space="0" w:color="auto"/>
          </w:divBdr>
        </w:div>
        <w:div w:id="111438225">
          <w:marLeft w:val="446"/>
          <w:marRight w:val="0"/>
          <w:marTop w:val="0"/>
          <w:marBottom w:val="0"/>
          <w:divBdr>
            <w:top w:val="none" w:sz="0" w:space="0" w:color="auto"/>
            <w:left w:val="none" w:sz="0" w:space="0" w:color="auto"/>
            <w:bottom w:val="none" w:sz="0" w:space="0" w:color="auto"/>
            <w:right w:val="none" w:sz="0" w:space="0" w:color="auto"/>
          </w:divBdr>
        </w:div>
        <w:div w:id="1062217445">
          <w:marLeft w:val="446"/>
          <w:marRight w:val="0"/>
          <w:marTop w:val="0"/>
          <w:marBottom w:val="0"/>
          <w:divBdr>
            <w:top w:val="none" w:sz="0" w:space="0" w:color="auto"/>
            <w:left w:val="none" w:sz="0" w:space="0" w:color="auto"/>
            <w:bottom w:val="none" w:sz="0" w:space="0" w:color="auto"/>
            <w:right w:val="none" w:sz="0" w:space="0" w:color="auto"/>
          </w:divBdr>
        </w:div>
        <w:div w:id="510265519">
          <w:marLeft w:val="446"/>
          <w:marRight w:val="0"/>
          <w:marTop w:val="0"/>
          <w:marBottom w:val="0"/>
          <w:divBdr>
            <w:top w:val="none" w:sz="0" w:space="0" w:color="auto"/>
            <w:left w:val="none" w:sz="0" w:space="0" w:color="auto"/>
            <w:bottom w:val="none" w:sz="0" w:space="0" w:color="auto"/>
            <w:right w:val="none" w:sz="0" w:space="0" w:color="auto"/>
          </w:divBdr>
        </w:div>
        <w:div w:id="1559434961">
          <w:marLeft w:val="446"/>
          <w:marRight w:val="0"/>
          <w:marTop w:val="0"/>
          <w:marBottom w:val="0"/>
          <w:divBdr>
            <w:top w:val="none" w:sz="0" w:space="0" w:color="auto"/>
            <w:left w:val="none" w:sz="0" w:space="0" w:color="auto"/>
            <w:bottom w:val="none" w:sz="0" w:space="0" w:color="auto"/>
            <w:right w:val="none" w:sz="0" w:space="0" w:color="auto"/>
          </w:divBdr>
        </w:div>
        <w:div w:id="1500274760">
          <w:marLeft w:val="446"/>
          <w:marRight w:val="0"/>
          <w:marTop w:val="0"/>
          <w:marBottom w:val="0"/>
          <w:divBdr>
            <w:top w:val="none" w:sz="0" w:space="0" w:color="auto"/>
            <w:left w:val="none" w:sz="0" w:space="0" w:color="auto"/>
            <w:bottom w:val="none" w:sz="0" w:space="0" w:color="auto"/>
            <w:right w:val="none" w:sz="0" w:space="0" w:color="auto"/>
          </w:divBdr>
        </w:div>
      </w:divsChild>
    </w:div>
    <w:div w:id="1184439049">
      <w:bodyDiv w:val="1"/>
      <w:marLeft w:val="0"/>
      <w:marRight w:val="0"/>
      <w:marTop w:val="0"/>
      <w:marBottom w:val="0"/>
      <w:divBdr>
        <w:top w:val="none" w:sz="0" w:space="0" w:color="auto"/>
        <w:left w:val="none" w:sz="0" w:space="0" w:color="auto"/>
        <w:bottom w:val="none" w:sz="0" w:space="0" w:color="auto"/>
        <w:right w:val="none" w:sz="0" w:space="0" w:color="auto"/>
      </w:divBdr>
      <w:divsChild>
        <w:div w:id="1321882437">
          <w:marLeft w:val="547"/>
          <w:marRight w:val="0"/>
          <w:marTop w:val="0"/>
          <w:marBottom w:val="0"/>
          <w:divBdr>
            <w:top w:val="none" w:sz="0" w:space="0" w:color="auto"/>
            <w:left w:val="none" w:sz="0" w:space="0" w:color="auto"/>
            <w:bottom w:val="none" w:sz="0" w:space="0" w:color="auto"/>
            <w:right w:val="none" w:sz="0" w:space="0" w:color="auto"/>
          </w:divBdr>
        </w:div>
        <w:div w:id="1661040190">
          <w:marLeft w:val="547"/>
          <w:marRight w:val="0"/>
          <w:marTop w:val="0"/>
          <w:marBottom w:val="0"/>
          <w:divBdr>
            <w:top w:val="none" w:sz="0" w:space="0" w:color="auto"/>
            <w:left w:val="none" w:sz="0" w:space="0" w:color="auto"/>
            <w:bottom w:val="none" w:sz="0" w:space="0" w:color="auto"/>
            <w:right w:val="none" w:sz="0" w:space="0" w:color="auto"/>
          </w:divBdr>
        </w:div>
        <w:div w:id="116728973">
          <w:marLeft w:val="547"/>
          <w:marRight w:val="0"/>
          <w:marTop w:val="0"/>
          <w:marBottom w:val="0"/>
          <w:divBdr>
            <w:top w:val="none" w:sz="0" w:space="0" w:color="auto"/>
            <w:left w:val="none" w:sz="0" w:space="0" w:color="auto"/>
            <w:bottom w:val="none" w:sz="0" w:space="0" w:color="auto"/>
            <w:right w:val="none" w:sz="0" w:space="0" w:color="auto"/>
          </w:divBdr>
        </w:div>
      </w:divsChild>
    </w:div>
    <w:div w:id="1240019638">
      <w:bodyDiv w:val="1"/>
      <w:marLeft w:val="0"/>
      <w:marRight w:val="0"/>
      <w:marTop w:val="0"/>
      <w:marBottom w:val="0"/>
      <w:divBdr>
        <w:top w:val="none" w:sz="0" w:space="0" w:color="auto"/>
        <w:left w:val="none" w:sz="0" w:space="0" w:color="auto"/>
        <w:bottom w:val="none" w:sz="0" w:space="0" w:color="auto"/>
        <w:right w:val="none" w:sz="0" w:space="0" w:color="auto"/>
      </w:divBdr>
    </w:div>
    <w:div w:id="1284074936">
      <w:bodyDiv w:val="1"/>
      <w:marLeft w:val="0"/>
      <w:marRight w:val="0"/>
      <w:marTop w:val="0"/>
      <w:marBottom w:val="0"/>
      <w:divBdr>
        <w:top w:val="none" w:sz="0" w:space="0" w:color="auto"/>
        <w:left w:val="none" w:sz="0" w:space="0" w:color="auto"/>
        <w:bottom w:val="none" w:sz="0" w:space="0" w:color="auto"/>
        <w:right w:val="none" w:sz="0" w:space="0" w:color="auto"/>
      </w:divBdr>
      <w:divsChild>
        <w:div w:id="97877084">
          <w:marLeft w:val="547"/>
          <w:marRight w:val="0"/>
          <w:marTop w:val="200"/>
          <w:marBottom w:val="0"/>
          <w:divBdr>
            <w:top w:val="none" w:sz="0" w:space="0" w:color="auto"/>
            <w:left w:val="none" w:sz="0" w:space="0" w:color="auto"/>
            <w:bottom w:val="none" w:sz="0" w:space="0" w:color="auto"/>
            <w:right w:val="none" w:sz="0" w:space="0" w:color="auto"/>
          </w:divBdr>
        </w:div>
        <w:div w:id="1189683684">
          <w:marLeft w:val="547"/>
          <w:marRight w:val="0"/>
          <w:marTop w:val="200"/>
          <w:marBottom w:val="0"/>
          <w:divBdr>
            <w:top w:val="none" w:sz="0" w:space="0" w:color="auto"/>
            <w:left w:val="none" w:sz="0" w:space="0" w:color="auto"/>
            <w:bottom w:val="none" w:sz="0" w:space="0" w:color="auto"/>
            <w:right w:val="none" w:sz="0" w:space="0" w:color="auto"/>
          </w:divBdr>
        </w:div>
        <w:div w:id="1636524550">
          <w:marLeft w:val="547"/>
          <w:marRight w:val="0"/>
          <w:marTop w:val="200"/>
          <w:marBottom w:val="0"/>
          <w:divBdr>
            <w:top w:val="none" w:sz="0" w:space="0" w:color="auto"/>
            <w:left w:val="none" w:sz="0" w:space="0" w:color="auto"/>
            <w:bottom w:val="none" w:sz="0" w:space="0" w:color="auto"/>
            <w:right w:val="none" w:sz="0" w:space="0" w:color="auto"/>
          </w:divBdr>
        </w:div>
        <w:div w:id="299574811">
          <w:marLeft w:val="547"/>
          <w:marRight w:val="0"/>
          <w:marTop w:val="200"/>
          <w:marBottom w:val="0"/>
          <w:divBdr>
            <w:top w:val="none" w:sz="0" w:space="0" w:color="auto"/>
            <w:left w:val="none" w:sz="0" w:space="0" w:color="auto"/>
            <w:bottom w:val="none" w:sz="0" w:space="0" w:color="auto"/>
            <w:right w:val="none" w:sz="0" w:space="0" w:color="auto"/>
          </w:divBdr>
        </w:div>
        <w:div w:id="1986230972">
          <w:marLeft w:val="1166"/>
          <w:marRight w:val="0"/>
          <w:marTop w:val="100"/>
          <w:marBottom w:val="0"/>
          <w:divBdr>
            <w:top w:val="none" w:sz="0" w:space="0" w:color="auto"/>
            <w:left w:val="none" w:sz="0" w:space="0" w:color="auto"/>
            <w:bottom w:val="none" w:sz="0" w:space="0" w:color="auto"/>
            <w:right w:val="none" w:sz="0" w:space="0" w:color="auto"/>
          </w:divBdr>
        </w:div>
        <w:div w:id="700981495">
          <w:marLeft w:val="1166"/>
          <w:marRight w:val="0"/>
          <w:marTop w:val="100"/>
          <w:marBottom w:val="0"/>
          <w:divBdr>
            <w:top w:val="none" w:sz="0" w:space="0" w:color="auto"/>
            <w:left w:val="none" w:sz="0" w:space="0" w:color="auto"/>
            <w:bottom w:val="none" w:sz="0" w:space="0" w:color="auto"/>
            <w:right w:val="none" w:sz="0" w:space="0" w:color="auto"/>
          </w:divBdr>
        </w:div>
        <w:div w:id="1807501638">
          <w:marLeft w:val="1166"/>
          <w:marRight w:val="0"/>
          <w:marTop w:val="100"/>
          <w:marBottom w:val="0"/>
          <w:divBdr>
            <w:top w:val="none" w:sz="0" w:space="0" w:color="auto"/>
            <w:left w:val="none" w:sz="0" w:space="0" w:color="auto"/>
            <w:bottom w:val="none" w:sz="0" w:space="0" w:color="auto"/>
            <w:right w:val="none" w:sz="0" w:space="0" w:color="auto"/>
          </w:divBdr>
        </w:div>
        <w:div w:id="1986279132">
          <w:marLeft w:val="1166"/>
          <w:marRight w:val="0"/>
          <w:marTop w:val="100"/>
          <w:marBottom w:val="0"/>
          <w:divBdr>
            <w:top w:val="none" w:sz="0" w:space="0" w:color="auto"/>
            <w:left w:val="none" w:sz="0" w:space="0" w:color="auto"/>
            <w:bottom w:val="none" w:sz="0" w:space="0" w:color="auto"/>
            <w:right w:val="none" w:sz="0" w:space="0" w:color="auto"/>
          </w:divBdr>
        </w:div>
        <w:div w:id="558446589">
          <w:marLeft w:val="1166"/>
          <w:marRight w:val="0"/>
          <w:marTop w:val="100"/>
          <w:marBottom w:val="0"/>
          <w:divBdr>
            <w:top w:val="none" w:sz="0" w:space="0" w:color="auto"/>
            <w:left w:val="none" w:sz="0" w:space="0" w:color="auto"/>
            <w:bottom w:val="none" w:sz="0" w:space="0" w:color="auto"/>
            <w:right w:val="none" w:sz="0" w:space="0" w:color="auto"/>
          </w:divBdr>
        </w:div>
        <w:div w:id="1829637566">
          <w:marLeft w:val="547"/>
          <w:marRight w:val="0"/>
          <w:marTop w:val="200"/>
          <w:marBottom w:val="0"/>
          <w:divBdr>
            <w:top w:val="none" w:sz="0" w:space="0" w:color="auto"/>
            <w:left w:val="none" w:sz="0" w:space="0" w:color="auto"/>
            <w:bottom w:val="none" w:sz="0" w:space="0" w:color="auto"/>
            <w:right w:val="none" w:sz="0" w:space="0" w:color="auto"/>
          </w:divBdr>
        </w:div>
        <w:div w:id="1963223583">
          <w:marLeft w:val="547"/>
          <w:marRight w:val="0"/>
          <w:marTop w:val="200"/>
          <w:marBottom w:val="0"/>
          <w:divBdr>
            <w:top w:val="none" w:sz="0" w:space="0" w:color="auto"/>
            <w:left w:val="none" w:sz="0" w:space="0" w:color="auto"/>
            <w:bottom w:val="none" w:sz="0" w:space="0" w:color="auto"/>
            <w:right w:val="none" w:sz="0" w:space="0" w:color="auto"/>
          </w:divBdr>
        </w:div>
        <w:div w:id="633677228">
          <w:marLeft w:val="547"/>
          <w:marRight w:val="0"/>
          <w:marTop w:val="200"/>
          <w:marBottom w:val="0"/>
          <w:divBdr>
            <w:top w:val="none" w:sz="0" w:space="0" w:color="auto"/>
            <w:left w:val="none" w:sz="0" w:space="0" w:color="auto"/>
            <w:bottom w:val="none" w:sz="0" w:space="0" w:color="auto"/>
            <w:right w:val="none" w:sz="0" w:space="0" w:color="auto"/>
          </w:divBdr>
        </w:div>
        <w:div w:id="936594769">
          <w:marLeft w:val="547"/>
          <w:marRight w:val="0"/>
          <w:marTop w:val="200"/>
          <w:marBottom w:val="0"/>
          <w:divBdr>
            <w:top w:val="none" w:sz="0" w:space="0" w:color="auto"/>
            <w:left w:val="none" w:sz="0" w:space="0" w:color="auto"/>
            <w:bottom w:val="none" w:sz="0" w:space="0" w:color="auto"/>
            <w:right w:val="none" w:sz="0" w:space="0" w:color="auto"/>
          </w:divBdr>
        </w:div>
        <w:div w:id="63140433">
          <w:marLeft w:val="547"/>
          <w:marRight w:val="0"/>
          <w:marTop w:val="200"/>
          <w:marBottom w:val="0"/>
          <w:divBdr>
            <w:top w:val="none" w:sz="0" w:space="0" w:color="auto"/>
            <w:left w:val="none" w:sz="0" w:space="0" w:color="auto"/>
            <w:bottom w:val="none" w:sz="0" w:space="0" w:color="auto"/>
            <w:right w:val="none" w:sz="0" w:space="0" w:color="auto"/>
          </w:divBdr>
        </w:div>
        <w:div w:id="1789473337">
          <w:marLeft w:val="547"/>
          <w:marRight w:val="0"/>
          <w:marTop w:val="200"/>
          <w:marBottom w:val="0"/>
          <w:divBdr>
            <w:top w:val="none" w:sz="0" w:space="0" w:color="auto"/>
            <w:left w:val="none" w:sz="0" w:space="0" w:color="auto"/>
            <w:bottom w:val="none" w:sz="0" w:space="0" w:color="auto"/>
            <w:right w:val="none" w:sz="0" w:space="0" w:color="auto"/>
          </w:divBdr>
        </w:div>
      </w:divsChild>
    </w:div>
    <w:div w:id="1374428650">
      <w:bodyDiv w:val="1"/>
      <w:marLeft w:val="0"/>
      <w:marRight w:val="0"/>
      <w:marTop w:val="0"/>
      <w:marBottom w:val="0"/>
      <w:divBdr>
        <w:top w:val="none" w:sz="0" w:space="0" w:color="auto"/>
        <w:left w:val="none" w:sz="0" w:space="0" w:color="auto"/>
        <w:bottom w:val="none" w:sz="0" w:space="0" w:color="auto"/>
        <w:right w:val="none" w:sz="0" w:space="0" w:color="auto"/>
      </w:divBdr>
      <w:divsChild>
        <w:div w:id="964699025">
          <w:marLeft w:val="547"/>
          <w:marRight w:val="0"/>
          <w:marTop w:val="0"/>
          <w:marBottom w:val="0"/>
          <w:divBdr>
            <w:top w:val="none" w:sz="0" w:space="0" w:color="auto"/>
            <w:left w:val="none" w:sz="0" w:space="0" w:color="auto"/>
            <w:bottom w:val="none" w:sz="0" w:space="0" w:color="auto"/>
            <w:right w:val="none" w:sz="0" w:space="0" w:color="auto"/>
          </w:divBdr>
        </w:div>
        <w:div w:id="1278367632">
          <w:marLeft w:val="547"/>
          <w:marRight w:val="0"/>
          <w:marTop w:val="0"/>
          <w:marBottom w:val="0"/>
          <w:divBdr>
            <w:top w:val="none" w:sz="0" w:space="0" w:color="auto"/>
            <w:left w:val="none" w:sz="0" w:space="0" w:color="auto"/>
            <w:bottom w:val="none" w:sz="0" w:space="0" w:color="auto"/>
            <w:right w:val="none" w:sz="0" w:space="0" w:color="auto"/>
          </w:divBdr>
        </w:div>
        <w:div w:id="1665430762">
          <w:marLeft w:val="547"/>
          <w:marRight w:val="0"/>
          <w:marTop w:val="0"/>
          <w:marBottom w:val="0"/>
          <w:divBdr>
            <w:top w:val="none" w:sz="0" w:space="0" w:color="auto"/>
            <w:left w:val="none" w:sz="0" w:space="0" w:color="auto"/>
            <w:bottom w:val="none" w:sz="0" w:space="0" w:color="auto"/>
            <w:right w:val="none" w:sz="0" w:space="0" w:color="auto"/>
          </w:divBdr>
        </w:div>
        <w:div w:id="1587152547">
          <w:marLeft w:val="547"/>
          <w:marRight w:val="0"/>
          <w:marTop w:val="0"/>
          <w:marBottom w:val="0"/>
          <w:divBdr>
            <w:top w:val="none" w:sz="0" w:space="0" w:color="auto"/>
            <w:left w:val="none" w:sz="0" w:space="0" w:color="auto"/>
            <w:bottom w:val="none" w:sz="0" w:space="0" w:color="auto"/>
            <w:right w:val="none" w:sz="0" w:space="0" w:color="auto"/>
          </w:divBdr>
        </w:div>
        <w:div w:id="504325162">
          <w:marLeft w:val="547"/>
          <w:marRight w:val="0"/>
          <w:marTop w:val="0"/>
          <w:marBottom w:val="0"/>
          <w:divBdr>
            <w:top w:val="none" w:sz="0" w:space="0" w:color="auto"/>
            <w:left w:val="none" w:sz="0" w:space="0" w:color="auto"/>
            <w:bottom w:val="none" w:sz="0" w:space="0" w:color="auto"/>
            <w:right w:val="none" w:sz="0" w:space="0" w:color="auto"/>
          </w:divBdr>
        </w:div>
      </w:divsChild>
    </w:div>
    <w:div w:id="1490369122">
      <w:bodyDiv w:val="1"/>
      <w:marLeft w:val="0"/>
      <w:marRight w:val="0"/>
      <w:marTop w:val="0"/>
      <w:marBottom w:val="0"/>
      <w:divBdr>
        <w:top w:val="none" w:sz="0" w:space="0" w:color="auto"/>
        <w:left w:val="none" w:sz="0" w:space="0" w:color="auto"/>
        <w:bottom w:val="none" w:sz="0" w:space="0" w:color="auto"/>
        <w:right w:val="none" w:sz="0" w:space="0" w:color="auto"/>
      </w:divBdr>
      <w:divsChild>
        <w:div w:id="573052966">
          <w:marLeft w:val="547"/>
          <w:marRight w:val="0"/>
          <w:marTop w:val="0"/>
          <w:marBottom w:val="0"/>
          <w:divBdr>
            <w:top w:val="none" w:sz="0" w:space="0" w:color="auto"/>
            <w:left w:val="none" w:sz="0" w:space="0" w:color="auto"/>
            <w:bottom w:val="none" w:sz="0" w:space="0" w:color="auto"/>
            <w:right w:val="none" w:sz="0" w:space="0" w:color="auto"/>
          </w:divBdr>
        </w:div>
        <w:div w:id="2076081533">
          <w:marLeft w:val="547"/>
          <w:marRight w:val="0"/>
          <w:marTop w:val="0"/>
          <w:marBottom w:val="0"/>
          <w:divBdr>
            <w:top w:val="none" w:sz="0" w:space="0" w:color="auto"/>
            <w:left w:val="none" w:sz="0" w:space="0" w:color="auto"/>
            <w:bottom w:val="none" w:sz="0" w:space="0" w:color="auto"/>
            <w:right w:val="none" w:sz="0" w:space="0" w:color="auto"/>
          </w:divBdr>
        </w:div>
      </w:divsChild>
    </w:div>
    <w:div w:id="1492864416">
      <w:bodyDiv w:val="1"/>
      <w:marLeft w:val="0"/>
      <w:marRight w:val="0"/>
      <w:marTop w:val="0"/>
      <w:marBottom w:val="0"/>
      <w:divBdr>
        <w:top w:val="none" w:sz="0" w:space="0" w:color="auto"/>
        <w:left w:val="none" w:sz="0" w:space="0" w:color="auto"/>
        <w:bottom w:val="none" w:sz="0" w:space="0" w:color="auto"/>
        <w:right w:val="none" w:sz="0" w:space="0" w:color="auto"/>
      </w:divBdr>
    </w:div>
    <w:div w:id="1499616875">
      <w:bodyDiv w:val="1"/>
      <w:marLeft w:val="0"/>
      <w:marRight w:val="0"/>
      <w:marTop w:val="0"/>
      <w:marBottom w:val="0"/>
      <w:divBdr>
        <w:top w:val="none" w:sz="0" w:space="0" w:color="auto"/>
        <w:left w:val="none" w:sz="0" w:space="0" w:color="auto"/>
        <w:bottom w:val="none" w:sz="0" w:space="0" w:color="auto"/>
        <w:right w:val="none" w:sz="0" w:space="0" w:color="auto"/>
      </w:divBdr>
    </w:div>
    <w:div w:id="1547569940">
      <w:bodyDiv w:val="1"/>
      <w:marLeft w:val="0"/>
      <w:marRight w:val="0"/>
      <w:marTop w:val="0"/>
      <w:marBottom w:val="0"/>
      <w:divBdr>
        <w:top w:val="none" w:sz="0" w:space="0" w:color="auto"/>
        <w:left w:val="none" w:sz="0" w:space="0" w:color="auto"/>
        <w:bottom w:val="none" w:sz="0" w:space="0" w:color="auto"/>
        <w:right w:val="none" w:sz="0" w:space="0" w:color="auto"/>
      </w:divBdr>
      <w:divsChild>
        <w:div w:id="1084304122">
          <w:marLeft w:val="547"/>
          <w:marRight w:val="0"/>
          <w:marTop w:val="0"/>
          <w:marBottom w:val="0"/>
          <w:divBdr>
            <w:top w:val="none" w:sz="0" w:space="0" w:color="auto"/>
            <w:left w:val="none" w:sz="0" w:space="0" w:color="auto"/>
            <w:bottom w:val="none" w:sz="0" w:space="0" w:color="auto"/>
            <w:right w:val="none" w:sz="0" w:space="0" w:color="auto"/>
          </w:divBdr>
        </w:div>
      </w:divsChild>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sChild>
        <w:div w:id="705721295">
          <w:marLeft w:val="446"/>
          <w:marRight w:val="0"/>
          <w:marTop w:val="0"/>
          <w:marBottom w:val="0"/>
          <w:divBdr>
            <w:top w:val="none" w:sz="0" w:space="0" w:color="auto"/>
            <w:left w:val="none" w:sz="0" w:space="0" w:color="auto"/>
            <w:bottom w:val="none" w:sz="0" w:space="0" w:color="auto"/>
            <w:right w:val="none" w:sz="0" w:space="0" w:color="auto"/>
          </w:divBdr>
        </w:div>
      </w:divsChild>
    </w:div>
    <w:div w:id="1948538682">
      <w:bodyDiv w:val="1"/>
      <w:marLeft w:val="0"/>
      <w:marRight w:val="0"/>
      <w:marTop w:val="0"/>
      <w:marBottom w:val="0"/>
      <w:divBdr>
        <w:top w:val="none" w:sz="0" w:space="0" w:color="auto"/>
        <w:left w:val="none" w:sz="0" w:space="0" w:color="auto"/>
        <w:bottom w:val="none" w:sz="0" w:space="0" w:color="auto"/>
        <w:right w:val="none" w:sz="0" w:space="0" w:color="auto"/>
      </w:divBdr>
      <w:divsChild>
        <w:div w:id="26438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0F5A6BC654F4DBC3356F543F707B9" ma:contentTypeVersion="6" ma:contentTypeDescription="Create a new document." ma:contentTypeScope="" ma:versionID="61a14aab5eb6be68bda06e57b2f80853">
  <xsd:schema xmlns:xsd="http://www.w3.org/2001/XMLSchema" xmlns:xs="http://www.w3.org/2001/XMLSchema" xmlns:p="http://schemas.microsoft.com/office/2006/metadata/properties" xmlns:ns2="6511e0f4-c074-4445-ad35-befe6e66bf7b" xmlns:ns3="efa757dc-a54e-443e-9463-4e144348ca68" targetNamespace="http://schemas.microsoft.com/office/2006/metadata/properties" ma:root="true" ma:fieldsID="f9cbc3e2da6239ce7080686831716ab6" ns2:_="" ns3:_="">
    <xsd:import namespace="6511e0f4-c074-4445-ad35-befe6e66bf7b"/>
    <xsd:import namespace="efa757dc-a54e-443e-9463-4e144348ca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1e0f4-c074-4445-ad35-befe6e66b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a757dc-a54e-443e-9463-4e144348ca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41FB2-1EA3-4128-9CB9-2BFC6AB15F4C}">
  <ds:schemaRefs>
    <ds:schemaRef ds:uri="http://schemas.microsoft.com/sharepoint/v3/contenttype/forms"/>
  </ds:schemaRefs>
</ds:datastoreItem>
</file>

<file path=customXml/itemProps2.xml><?xml version="1.0" encoding="utf-8"?>
<ds:datastoreItem xmlns:ds="http://schemas.openxmlformats.org/officeDocument/2006/customXml" ds:itemID="{14E84220-3C93-4FD0-80EF-CD1EDFF83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1e0f4-c074-4445-ad35-befe6e66bf7b"/>
    <ds:schemaRef ds:uri="efa757dc-a54e-443e-9463-4e144348c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930D0F-C88A-4E7B-9E12-BB4367A94F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EB8D3F-86E1-4809-9F69-E6DC95C1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win10</cp:lastModifiedBy>
  <cp:revision>2</cp:revision>
  <cp:lastPrinted>2022-05-17T13:59:00Z</cp:lastPrinted>
  <dcterms:created xsi:type="dcterms:W3CDTF">2022-12-23T12:58:00Z</dcterms:created>
  <dcterms:modified xsi:type="dcterms:W3CDTF">2022-12-23T12:58:00Z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0x01010047C0F5A6BC654F4DBC3356F543F707B9</vt:lpwstr>
  </property>
  <property fmtid="{D5CDD505-2E9C-101B-9397-08002B2CF9AE}" pid="3" name="GrammarlyDocumentId">
    <vt:lpwstr>46801ca95bb6256329427fcebf8adfa7e6229ccd27f873c6d405bdc725c8423f</vt:lpwstr>
  </property>
</Properties>
</file>