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5CD5D" w14:textId="77777777" w:rsidR="001717BA" w:rsidRPr="006F6E1F" w:rsidRDefault="00000000">
      <w:pPr>
        <w:spacing w:after="0"/>
        <w:jc w:val="center"/>
        <w:rPr>
          <w:rFonts w:asciiTheme="majorHAnsi" w:hAnsiTheme="majorHAnsi" w:cstheme="majorHAnsi"/>
        </w:rPr>
      </w:pPr>
      <w:r w:rsidRPr="006F6E1F">
        <w:rPr>
          <w:rFonts w:asciiTheme="majorHAnsi" w:hAnsiTheme="majorHAnsi" w:cstheme="majorHAnsi"/>
          <w:b/>
          <w:color w:val="1F4E79"/>
          <w:sz w:val="40"/>
        </w:rPr>
        <w:t>PRAVEEN MANGALAGIRI</w:t>
      </w:r>
    </w:p>
    <w:p w14:paraId="62A457FA" w14:textId="152D8397" w:rsidR="001717BA" w:rsidRPr="005E12FC" w:rsidRDefault="00000000">
      <w:pPr>
        <w:spacing w:after="80"/>
        <w:jc w:val="center"/>
        <w:rPr>
          <w:rFonts w:asciiTheme="majorHAnsi" w:hAnsiTheme="majorHAnsi" w:cstheme="majorHAnsi"/>
          <w:sz w:val="20"/>
          <w:szCs w:val="20"/>
        </w:rPr>
      </w:pPr>
      <w:r w:rsidRPr="005E12FC">
        <w:rPr>
          <w:rFonts w:asciiTheme="majorHAnsi" w:hAnsiTheme="majorHAnsi" w:cstheme="majorHAnsi"/>
          <w:sz w:val="20"/>
          <w:szCs w:val="20"/>
        </w:rPr>
        <w:t xml:space="preserve">Newark, CA | 248-227-8636 | mangalagiripraveen7@gmail.com | </w:t>
      </w:r>
      <w:hyperlink r:id="rId6" w:history="1">
        <w:r w:rsidRPr="005E12FC">
          <w:rPr>
            <w:rStyle w:val="Hyperlink"/>
            <w:rFonts w:asciiTheme="majorHAnsi" w:hAnsiTheme="majorHAnsi" w:cstheme="majorHAnsi"/>
            <w:sz w:val="20"/>
            <w:szCs w:val="20"/>
          </w:rPr>
          <w:t>LinkedIn</w:t>
        </w:r>
      </w:hyperlink>
    </w:p>
    <w:p w14:paraId="55D000F0" w14:textId="77777777" w:rsidR="001717BA" w:rsidRPr="006F6E1F" w:rsidRDefault="00000000">
      <w:pPr>
        <w:pBdr>
          <w:bottom w:val="single" w:sz="4" w:space="1" w:color="B4C6E7"/>
        </w:pBdr>
        <w:spacing w:before="80" w:after="20"/>
        <w:rPr>
          <w:rFonts w:asciiTheme="majorHAnsi" w:hAnsiTheme="majorHAnsi" w:cstheme="majorHAnsi"/>
        </w:rPr>
      </w:pPr>
      <w:r w:rsidRPr="006F6E1F">
        <w:rPr>
          <w:rFonts w:asciiTheme="majorHAnsi" w:hAnsiTheme="majorHAnsi" w:cstheme="majorHAnsi"/>
          <w:b/>
          <w:color w:val="1F4E79"/>
          <w:sz w:val="21"/>
        </w:rPr>
        <w:t>PROFESSIONAL SUMMARY</w:t>
      </w:r>
    </w:p>
    <w:p w14:paraId="27C0DF57" w14:textId="666151A1" w:rsidR="001717BA" w:rsidRPr="006F6E1F" w:rsidRDefault="00000000" w:rsidP="006F6E1F">
      <w:pPr>
        <w:spacing w:after="40" w:line="240" w:lineRule="auto"/>
        <w:jc w:val="both"/>
        <w:rPr>
          <w:rFonts w:ascii="Calibri" w:hAnsi="Calibri" w:cs="Calibri"/>
          <w:sz w:val="20"/>
          <w:szCs w:val="20"/>
        </w:rPr>
      </w:pPr>
      <w:r w:rsidRPr="006F6E1F">
        <w:rPr>
          <w:rFonts w:ascii="Calibri" w:hAnsi="Calibri" w:cs="Calibri"/>
          <w:sz w:val="20"/>
          <w:szCs w:val="20"/>
        </w:rPr>
        <w:t>Technical Program / Design Release Engineer with 9 years of automotive product</w:t>
      </w:r>
      <w:r w:rsidR="002C37D5">
        <w:rPr>
          <w:rFonts w:ascii="Calibri" w:hAnsi="Calibri" w:cs="Calibri"/>
          <w:sz w:val="20"/>
          <w:szCs w:val="20"/>
        </w:rPr>
        <w:t xml:space="preserve"> </w:t>
      </w:r>
      <w:r w:rsidRPr="006F6E1F">
        <w:rPr>
          <w:rFonts w:ascii="Calibri" w:hAnsi="Calibri" w:cs="Calibri"/>
          <w:sz w:val="20"/>
          <w:szCs w:val="20"/>
        </w:rPr>
        <w:t>development experience leading vehicle systems from concept and requirements through engineering release, validation, prototype builds, production launch and issue closure. Experienced in Body Structures, BIW, Chassis, Autonomous/ADAS integration,</w:t>
      </w:r>
      <w:r w:rsidR="001611FB" w:rsidRPr="006F6E1F">
        <w:rPr>
          <w:rFonts w:ascii="Calibri" w:hAnsi="Calibri" w:cs="Calibri"/>
          <w:sz w:val="20"/>
          <w:szCs w:val="20"/>
        </w:rPr>
        <w:t xml:space="preserve"> and</w:t>
      </w:r>
      <w:r w:rsidRPr="006F6E1F">
        <w:rPr>
          <w:rFonts w:ascii="Calibri" w:hAnsi="Calibri" w:cs="Calibri"/>
          <w:sz w:val="20"/>
          <w:szCs w:val="20"/>
        </w:rPr>
        <w:t xml:space="preserve"> Vehicle Packaging. Proven ability to coordinate Design, CAE, Manufacturing, Quality, Purchasing, suppliers and vehicle</w:t>
      </w:r>
      <w:r w:rsidR="002C37D5">
        <w:rPr>
          <w:rFonts w:ascii="Calibri" w:hAnsi="Calibri" w:cs="Calibri"/>
          <w:sz w:val="20"/>
          <w:szCs w:val="20"/>
        </w:rPr>
        <w:t xml:space="preserve"> </w:t>
      </w:r>
      <w:r w:rsidRPr="006F6E1F">
        <w:rPr>
          <w:rFonts w:ascii="Calibri" w:hAnsi="Calibri" w:cs="Calibri"/>
          <w:sz w:val="20"/>
          <w:szCs w:val="20"/>
        </w:rPr>
        <w:t>integration teams while managing technical risks, engineering changes, program timing, DFM/DFA, cost/weight targets and launch readiness.</w:t>
      </w:r>
    </w:p>
    <w:p w14:paraId="2D44D284" w14:textId="77777777" w:rsidR="001717BA" w:rsidRPr="006F6E1F" w:rsidRDefault="00000000">
      <w:pPr>
        <w:pBdr>
          <w:bottom w:val="single" w:sz="4" w:space="1" w:color="B4C6E7"/>
        </w:pBdr>
        <w:spacing w:before="80" w:after="20"/>
        <w:rPr>
          <w:rFonts w:asciiTheme="majorHAnsi" w:hAnsiTheme="majorHAnsi" w:cstheme="majorHAnsi"/>
        </w:rPr>
      </w:pPr>
      <w:r w:rsidRPr="006F6E1F">
        <w:rPr>
          <w:rFonts w:asciiTheme="majorHAnsi" w:hAnsiTheme="majorHAnsi" w:cstheme="majorHAnsi"/>
          <w:b/>
          <w:color w:val="1F4E79"/>
          <w:sz w:val="21"/>
        </w:rPr>
        <w:t>CORE COMPETENCIES</w:t>
      </w:r>
    </w:p>
    <w:p w14:paraId="444CD77D" w14:textId="77777777" w:rsidR="001717BA" w:rsidRPr="00041881" w:rsidRDefault="00000000" w:rsidP="006F6E1F">
      <w:pPr>
        <w:spacing w:after="40"/>
        <w:jc w:val="both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Technical Program Management | Design &amp; Release | Cross-Functional Leadership | Requirements &amp; Interface Management | Engineering Change / PLM | Program Timing &amp; Milestones | Risk &amp; Issue Management | Supplier / DFM Coordination | Prototype &amp; Production Launch | DVP&amp;R / Validation | Root Cause &amp; Corrective Action | Cost &amp; Weight Optimization | GD&amp;T / Tolerance Stack-up | BIW / Body Structures | CATIA V5/V6 / 3DEXPERIENCE / NX | Teamcenter / ENOVIA | HyperWorks | Atlassian</w:t>
      </w:r>
    </w:p>
    <w:p w14:paraId="52F39F77" w14:textId="77777777" w:rsidR="001717BA" w:rsidRPr="006F6E1F" w:rsidRDefault="00000000">
      <w:pPr>
        <w:pBdr>
          <w:bottom w:val="single" w:sz="4" w:space="1" w:color="B4C6E7"/>
        </w:pBdr>
        <w:spacing w:before="80" w:after="20"/>
        <w:rPr>
          <w:rFonts w:asciiTheme="majorHAnsi" w:hAnsiTheme="majorHAnsi" w:cstheme="majorHAnsi"/>
        </w:rPr>
      </w:pPr>
      <w:r w:rsidRPr="006F6E1F">
        <w:rPr>
          <w:rFonts w:asciiTheme="majorHAnsi" w:hAnsiTheme="majorHAnsi" w:cstheme="majorHAnsi"/>
          <w:b/>
          <w:color w:val="1F4E79"/>
          <w:sz w:val="21"/>
        </w:rPr>
        <w:t>PROFESSIONAL EXPERIENCE</w:t>
      </w:r>
    </w:p>
    <w:p w14:paraId="673975E4" w14:textId="77777777" w:rsidR="001717BA" w:rsidRPr="006F6E1F" w:rsidRDefault="00000000">
      <w:pPr>
        <w:spacing w:before="60" w:after="0"/>
        <w:rPr>
          <w:rFonts w:asciiTheme="majorHAnsi" w:hAnsiTheme="majorHAnsi" w:cstheme="majorHAnsi"/>
          <w:sz w:val="20"/>
          <w:szCs w:val="20"/>
        </w:rPr>
      </w:pPr>
      <w:r w:rsidRPr="006F6E1F">
        <w:rPr>
          <w:rFonts w:asciiTheme="majorHAnsi" w:hAnsiTheme="majorHAnsi" w:cstheme="majorHAnsi"/>
          <w:b/>
          <w:sz w:val="20"/>
          <w:szCs w:val="20"/>
        </w:rPr>
        <w:t>GOKEN AMERICA | Client: LUCID MOTORS</w:t>
      </w:r>
    </w:p>
    <w:p w14:paraId="226C879E" w14:textId="140D3527" w:rsidR="001717BA" w:rsidRPr="006F6E1F" w:rsidRDefault="00000000">
      <w:pPr>
        <w:spacing w:after="0"/>
        <w:rPr>
          <w:rFonts w:asciiTheme="majorHAnsi" w:hAnsiTheme="majorHAnsi" w:cstheme="majorHAnsi"/>
          <w:sz w:val="20"/>
          <w:szCs w:val="20"/>
        </w:rPr>
      </w:pPr>
      <w:r w:rsidRPr="006F6E1F">
        <w:rPr>
          <w:rFonts w:asciiTheme="majorHAnsi" w:hAnsiTheme="majorHAnsi" w:cstheme="majorHAnsi"/>
          <w:b/>
          <w:sz w:val="20"/>
          <w:szCs w:val="20"/>
        </w:rPr>
        <w:t>DESIGN ENGINEER - BODY STRUCTURES / L4 AUTONOMOUS INTEGRATION</w:t>
      </w:r>
      <w:r w:rsidRPr="006F6E1F">
        <w:rPr>
          <w:rFonts w:asciiTheme="majorHAnsi" w:hAnsiTheme="majorHAnsi" w:cstheme="majorHAnsi"/>
          <w:sz w:val="20"/>
          <w:szCs w:val="20"/>
        </w:rPr>
        <w:t xml:space="preserve"> | 06/2025 </w:t>
      </w:r>
      <w:r w:rsidR="006F6E1F">
        <w:rPr>
          <w:rFonts w:asciiTheme="majorHAnsi" w:hAnsiTheme="majorHAnsi" w:cstheme="majorHAnsi"/>
          <w:sz w:val="20"/>
          <w:szCs w:val="20"/>
        </w:rPr>
        <w:t>–</w:t>
      </w:r>
      <w:r w:rsidRPr="006F6E1F">
        <w:rPr>
          <w:rFonts w:asciiTheme="majorHAnsi" w:hAnsiTheme="majorHAnsi" w:cstheme="majorHAnsi"/>
          <w:sz w:val="20"/>
          <w:szCs w:val="20"/>
        </w:rPr>
        <w:t xml:space="preserve"> </w:t>
      </w:r>
      <w:r w:rsidR="006F6E1F">
        <w:rPr>
          <w:rFonts w:asciiTheme="majorHAnsi" w:hAnsiTheme="majorHAnsi" w:cstheme="majorHAnsi"/>
          <w:sz w:val="20"/>
          <w:szCs w:val="20"/>
        </w:rPr>
        <w:t>06/2026</w:t>
      </w:r>
      <w:r w:rsidRPr="006F6E1F">
        <w:rPr>
          <w:rFonts w:asciiTheme="majorHAnsi" w:hAnsiTheme="majorHAnsi" w:cstheme="majorHAnsi"/>
          <w:sz w:val="20"/>
          <w:szCs w:val="20"/>
        </w:rPr>
        <w:t xml:space="preserve"> | Newark, CA</w:t>
      </w:r>
    </w:p>
    <w:p w14:paraId="389B7F6E" w14:textId="3D3FE9FD" w:rsidR="001717BA" w:rsidRPr="00041881" w:rsidRDefault="00000000" w:rsidP="006F6E1F">
      <w:pPr>
        <w:pStyle w:val="ListBullet"/>
        <w:spacing w:after="10" w:line="240" w:lineRule="auto"/>
        <w:ind w:left="259" w:hanging="173"/>
        <w:jc w:val="both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Own technical integration of the roof/body</w:t>
      </w:r>
      <w:r w:rsidR="002C37D5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structure system for a Lucid SUV L4 autonomous vehicle program, driving development from subsystem requirements and architecture through design maturity and vehicle integration.</w:t>
      </w:r>
    </w:p>
    <w:p w14:paraId="4074804B" w14:textId="21079336" w:rsidR="001717BA" w:rsidRPr="00041881" w:rsidRDefault="00000000" w:rsidP="006F6E1F">
      <w:pPr>
        <w:pStyle w:val="ListBullet"/>
        <w:spacing w:after="10" w:line="240" w:lineRule="auto"/>
        <w:ind w:left="259" w:hanging="173"/>
        <w:jc w:val="both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Lead cross</w:t>
      </w:r>
      <w:r w:rsidR="002C37D5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functional coordination across ADAS, Body, Trim, Harness, Lighting, Cleaning/Clearing and Manufacturing teams to define interfaces, resolve dependencies and support program milestones.</w:t>
      </w:r>
    </w:p>
    <w:p w14:paraId="506A9536" w14:textId="3DA95854" w:rsidR="001717BA" w:rsidRPr="00041881" w:rsidRDefault="00000000" w:rsidP="006F6E1F">
      <w:pPr>
        <w:pStyle w:val="ListBullet"/>
        <w:spacing w:after="10" w:line="240" w:lineRule="auto"/>
        <w:ind w:left="259" w:hanging="173"/>
        <w:jc w:val="both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Drive packaging, clash/interference, serviceability, DFA and structural integration issues to closure while balancing vehicle</w:t>
      </w:r>
      <w:r w:rsidR="002C37D5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level requirements, timing and manufacturability.</w:t>
      </w:r>
    </w:p>
    <w:p w14:paraId="23EB1BE6" w14:textId="5C80BD97" w:rsidR="001717BA" w:rsidRPr="00041881" w:rsidRDefault="00000000" w:rsidP="006F6E1F">
      <w:pPr>
        <w:pStyle w:val="ListBullet"/>
        <w:spacing w:after="10" w:line="240" w:lineRule="auto"/>
        <w:ind w:left="259" w:hanging="173"/>
        <w:jc w:val="both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Coordinate CAD/design maturity and technical deliverables for body structures used to mount autonomous</w:t>
      </w:r>
      <w:r w:rsidR="002C37D5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system subsystems to the vehicle.</w:t>
      </w:r>
    </w:p>
    <w:p w14:paraId="0D9A13E2" w14:textId="77777777" w:rsidR="001717BA" w:rsidRPr="00041881" w:rsidRDefault="00000000" w:rsidP="006F6E1F">
      <w:pPr>
        <w:pStyle w:val="ListBullet"/>
        <w:spacing w:after="10" w:line="240" w:lineRule="auto"/>
        <w:ind w:left="259" w:hanging="173"/>
        <w:jc w:val="both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Coordinate with suppliers and lead DFM reviews to identify manufacturability risks, develop countermeasures and close issues prior to build/tooling execution.</w:t>
      </w:r>
    </w:p>
    <w:p w14:paraId="6AF989F5" w14:textId="75EDABEB" w:rsidR="001717BA" w:rsidRPr="00041881" w:rsidRDefault="00000000" w:rsidP="006F6E1F">
      <w:pPr>
        <w:pStyle w:val="ListBullet"/>
        <w:spacing w:after="10" w:line="240" w:lineRule="auto"/>
        <w:ind w:left="259" w:hanging="173"/>
        <w:jc w:val="both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Communicate technical risks, open issues, dependencies and resolution paths through design reviews and cross</w:t>
      </w:r>
      <w:r w:rsidR="002C37D5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functional program discussions.</w:t>
      </w:r>
    </w:p>
    <w:p w14:paraId="022E7970" w14:textId="77777777" w:rsidR="001717BA" w:rsidRPr="006F6E1F" w:rsidRDefault="00000000">
      <w:pPr>
        <w:spacing w:before="60" w:after="0"/>
        <w:rPr>
          <w:rFonts w:asciiTheme="majorHAnsi" w:hAnsiTheme="majorHAnsi" w:cstheme="majorHAnsi"/>
          <w:sz w:val="20"/>
          <w:szCs w:val="20"/>
        </w:rPr>
      </w:pPr>
      <w:r w:rsidRPr="006F6E1F">
        <w:rPr>
          <w:rFonts w:asciiTheme="majorHAnsi" w:hAnsiTheme="majorHAnsi" w:cstheme="majorHAnsi"/>
          <w:b/>
          <w:sz w:val="20"/>
          <w:szCs w:val="20"/>
        </w:rPr>
        <w:t>GOKEN AMERICA | Client: NISSAN TECHNICAL CENTER NORTH AMERICA</w:t>
      </w:r>
    </w:p>
    <w:p w14:paraId="4BF573DC" w14:textId="77777777" w:rsidR="001717BA" w:rsidRPr="006F6E1F" w:rsidRDefault="00000000">
      <w:pPr>
        <w:spacing w:after="0"/>
        <w:rPr>
          <w:rFonts w:asciiTheme="majorHAnsi" w:hAnsiTheme="majorHAnsi" w:cstheme="majorHAnsi"/>
        </w:rPr>
      </w:pPr>
      <w:r w:rsidRPr="006F6E1F">
        <w:rPr>
          <w:rFonts w:asciiTheme="majorHAnsi" w:hAnsiTheme="majorHAnsi" w:cstheme="majorHAnsi"/>
          <w:b/>
          <w:sz w:val="20"/>
          <w:szCs w:val="20"/>
        </w:rPr>
        <w:t>SR. DESIGN RELEASE ENGINEER - BODY DESIGN</w:t>
      </w:r>
      <w:r w:rsidRPr="006F6E1F">
        <w:rPr>
          <w:rFonts w:asciiTheme="majorHAnsi" w:hAnsiTheme="majorHAnsi" w:cstheme="majorHAnsi"/>
          <w:sz w:val="20"/>
          <w:szCs w:val="20"/>
        </w:rPr>
        <w:t xml:space="preserve"> | 03/2023 - 06/2025 | Farmington Hills, MI</w:t>
      </w:r>
    </w:p>
    <w:p w14:paraId="226AA547" w14:textId="52353F7F" w:rsidR="001717BA" w:rsidRPr="00041881" w:rsidRDefault="00000000" w:rsidP="006F6E1F">
      <w:pPr>
        <w:pStyle w:val="ListBullet"/>
        <w:spacing w:after="10" w:line="240" w:lineRule="auto"/>
        <w:ind w:left="259" w:hanging="173"/>
        <w:jc w:val="both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Led underbody structural</w:t>
      </w:r>
      <w:r w:rsidR="002C6C4C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system development for Nissan Pathfinder and Infiniti QX60/QX65 programs from design through engineering release, prototype validation and production readiness.</w:t>
      </w:r>
    </w:p>
    <w:p w14:paraId="705363EA" w14:textId="7C3F56B8" w:rsidR="001717BA" w:rsidRPr="00041881" w:rsidRDefault="00000000" w:rsidP="006F6E1F">
      <w:pPr>
        <w:pStyle w:val="ListBullet"/>
        <w:spacing w:after="10" w:line="240" w:lineRule="auto"/>
        <w:ind w:left="259" w:hanging="173"/>
        <w:jc w:val="both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Owned rear</w:t>
      </w:r>
      <w:r w:rsidR="001611FB" w:rsidRPr="00041881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floor assembly release activities in PLM, including 3D CAD/2D drawing maturity, revision history, engineering approvals, GD&amp;T and tolerance requirements.</w:t>
      </w:r>
    </w:p>
    <w:p w14:paraId="4A2D0104" w14:textId="466925A2" w:rsidR="001717BA" w:rsidRPr="00041881" w:rsidRDefault="00000000" w:rsidP="006F6E1F">
      <w:pPr>
        <w:pStyle w:val="ListBullet"/>
        <w:spacing w:after="10" w:line="240" w:lineRule="auto"/>
        <w:ind w:left="259" w:hanging="173"/>
        <w:jc w:val="both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Coordinated cross</w:t>
      </w:r>
      <w:r w:rsidR="002C37D5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functional design, manufacturing and build activities</w:t>
      </w:r>
      <w:r w:rsidR="001611FB" w:rsidRPr="00041881">
        <w:rPr>
          <w:rFonts w:ascii="Calibri" w:hAnsi="Calibri" w:cs="Calibri"/>
          <w:sz w:val="20"/>
          <w:szCs w:val="20"/>
        </w:rPr>
        <w:t>,</w:t>
      </w:r>
      <w:r w:rsidRPr="00041881">
        <w:rPr>
          <w:rFonts w:ascii="Calibri" w:hAnsi="Calibri" w:cs="Calibri"/>
          <w:sz w:val="20"/>
          <w:szCs w:val="20"/>
        </w:rPr>
        <w:t xml:space="preserve"> supported prototype launches, drove build issues to closure and improved readiness for SOP.</w:t>
      </w:r>
    </w:p>
    <w:p w14:paraId="3B8CDDC8" w14:textId="0FEA1A04" w:rsidR="001717BA" w:rsidRPr="00041881" w:rsidRDefault="00000000" w:rsidP="006F6E1F">
      <w:pPr>
        <w:pStyle w:val="ListBullet"/>
        <w:spacing w:after="10" w:line="240" w:lineRule="auto"/>
        <w:ind w:left="259" w:hanging="173"/>
        <w:jc w:val="both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Owned BIW sealing solutions including plugs, patches, NVH mastic pads and acoustic baffles to address water</w:t>
      </w:r>
      <w:r w:rsidR="002C6C4C">
        <w:rPr>
          <w:rFonts w:ascii="Calibri" w:hAnsi="Calibri" w:cs="Calibri"/>
          <w:sz w:val="20"/>
          <w:szCs w:val="20"/>
        </w:rPr>
        <w:t xml:space="preserve"> i</w:t>
      </w:r>
      <w:r w:rsidRPr="00041881">
        <w:rPr>
          <w:rFonts w:ascii="Calibri" w:hAnsi="Calibri" w:cs="Calibri"/>
          <w:sz w:val="20"/>
          <w:szCs w:val="20"/>
        </w:rPr>
        <w:t>ngress and noise</w:t>
      </w:r>
      <w:r w:rsidR="001611FB" w:rsidRPr="00041881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transmission requirements for DVP testing.</w:t>
      </w:r>
    </w:p>
    <w:p w14:paraId="262507A4" w14:textId="6A6135C3" w:rsidR="001717BA" w:rsidRPr="00041881" w:rsidRDefault="00000000" w:rsidP="006F6E1F">
      <w:pPr>
        <w:pStyle w:val="ListBullet"/>
        <w:spacing w:after="10" w:line="240" w:lineRule="auto"/>
        <w:ind w:left="259" w:hanging="173"/>
        <w:jc w:val="both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Supported windshield system design/release and launch issue resolution. Developed multiple technical countermeasures for a windshield malfunction, presented alternatives for management decision</w:t>
      </w:r>
      <w:r w:rsidR="001611FB" w:rsidRPr="00041881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making and helped prevent a launch delay.</w:t>
      </w:r>
    </w:p>
    <w:p w14:paraId="75A2EB14" w14:textId="2497F341" w:rsidR="001717BA" w:rsidRPr="00041881" w:rsidRDefault="00000000" w:rsidP="006F6E1F">
      <w:pPr>
        <w:pStyle w:val="ListBullet"/>
        <w:spacing w:after="10" w:line="240" w:lineRule="auto"/>
        <w:ind w:left="259" w:hanging="173"/>
        <w:jc w:val="both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Balanced technical performance, manufacturing feasibility, release timing and program risk while coordinating engineering changes and issue resolution across vehicle</w:t>
      </w:r>
      <w:r w:rsidR="002C6C4C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development stakeholders.</w:t>
      </w:r>
    </w:p>
    <w:p w14:paraId="06214991" w14:textId="77777777" w:rsidR="001717BA" w:rsidRPr="006F6E1F" w:rsidRDefault="00000000">
      <w:pPr>
        <w:spacing w:before="60" w:after="0"/>
        <w:rPr>
          <w:rFonts w:asciiTheme="majorHAnsi" w:hAnsiTheme="majorHAnsi" w:cstheme="majorHAnsi"/>
          <w:sz w:val="20"/>
          <w:szCs w:val="20"/>
        </w:rPr>
      </w:pPr>
      <w:r w:rsidRPr="006F6E1F">
        <w:rPr>
          <w:rFonts w:asciiTheme="majorHAnsi" w:hAnsiTheme="majorHAnsi" w:cstheme="majorHAnsi"/>
          <w:b/>
          <w:sz w:val="20"/>
          <w:szCs w:val="20"/>
        </w:rPr>
        <w:t>GOKEN AMERICA | Client: RIVIAN</w:t>
      </w:r>
    </w:p>
    <w:p w14:paraId="460FF759" w14:textId="77777777" w:rsidR="001717BA" w:rsidRPr="006F6E1F" w:rsidRDefault="00000000">
      <w:pPr>
        <w:spacing w:after="0"/>
        <w:rPr>
          <w:rFonts w:asciiTheme="majorHAnsi" w:hAnsiTheme="majorHAnsi" w:cstheme="majorHAnsi"/>
        </w:rPr>
      </w:pPr>
      <w:r w:rsidRPr="006F6E1F">
        <w:rPr>
          <w:rFonts w:asciiTheme="majorHAnsi" w:hAnsiTheme="majorHAnsi" w:cstheme="majorHAnsi"/>
          <w:b/>
          <w:sz w:val="20"/>
          <w:szCs w:val="20"/>
        </w:rPr>
        <w:t>RESIDENT DESIGN RELEASE ENGINEER - VEHICLE LAUNCH</w:t>
      </w:r>
      <w:r w:rsidRPr="006F6E1F">
        <w:rPr>
          <w:rFonts w:asciiTheme="majorHAnsi" w:hAnsiTheme="majorHAnsi" w:cstheme="majorHAnsi"/>
          <w:sz w:val="20"/>
          <w:szCs w:val="20"/>
        </w:rPr>
        <w:t xml:space="preserve"> | 02/2022 - 03/2023</w:t>
      </w:r>
    </w:p>
    <w:p w14:paraId="6D90E998" w14:textId="00514DD5" w:rsidR="001717BA" w:rsidRPr="00041881" w:rsidRDefault="00000000" w:rsidP="006F6E1F">
      <w:pPr>
        <w:pStyle w:val="ListBullet"/>
        <w:spacing w:after="10" w:line="240" w:lineRule="auto"/>
        <w:ind w:left="259" w:hanging="173"/>
        <w:jc w:val="both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Owned resident engineering support for skateboard</w:t>
      </w:r>
      <w:r w:rsidR="002C6C4C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structure prototype and production launch, coordinating rapid resolution of design, manufacturing and quality issues affecting vehicle builds.</w:t>
      </w:r>
    </w:p>
    <w:p w14:paraId="6B5E6B5F" w14:textId="54DB6355" w:rsidR="001717BA" w:rsidRPr="00041881" w:rsidRDefault="00000000" w:rsidP="006F6E1F">
      <w:pPr>
        <w:pStyle w:val="ListBullet"/>
        <w:spacing w:after="10" w:line="240" w:lineRule="auto"/>
        <w:ind w:left="259" w:hanging="173"/>
        <w:jc w:val="both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Coordinated Body Shop, Paint, General Assembly, Process Engineering, Quality, SQE, NPI and Manufacturing Engineering teams to maintain launch progress and resolve cross</w:t>
      </w:r>
      <w:r w:rsidR="002C6C4C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functional build blockers.</w:t>
      </w:r>
    </w:p>
    <w:p w14:paraId="2049FECB" w14:textId="352C5C39" w:rsidR="001717BA" w:rsidRPr="00041881" w:rsidRDefault="00000000" w:rsidP="006F6E1F">
      <w:pPr>
        <w:pStyle w:val="ListBullet"/>
        <w:spacing w:after="10" w:line="240" w:lineRule="auto"/>
        <w:ind w:left="259" w:hanging="173"/>
        <w:jc w:val="both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Managed build</w:t>
      </w:r>
      <w:r w:rsidR="002C6C4C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stopper and issue trackers through Atlassian systems, prioritized corrective actions and drove permanent root</w:t>
      </w:r>
      <w:r w:rsidR="001611FB" w:rsidRPr="00041881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cause solutions while protecting program timing.</w:t>
      </w:r>
    </w:p>
    <w:p w14:paraId="51C07F25" w14:textId="2889790B" w:rsidR="001717BA" w:rsidRPr="00041881" w:rsidRDefault="00000000" w:rsidP="006F6E1F">
      <w:pPr>
        <w:pStyle w:val="ListBullet"/>
        <w:spacing w:after="10" w:line="240" w:lineRule="auto"/>
        <w:ind w:left="259" w:hanging="173"/>
        <w:jc w:val="both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Developed production</w:t>
      </w:r>
      <w:r w:rsidR="001611FB" w:rsidRPr="00041881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line rework strategies for nonconforming parts to minimize downtime while permanent design/process corrective actions were implemented.</w:t>
      </w:r>
    </w:p>
    <w:p w14:paraId="60DAA0A1" w14:textId="26EF0DC2" w:rsidR="001717BA" w:rsidRPr="002C37D5" w:rsidRDefault="002C37D5">
      <w:pPr>
        <w:spacing w:before="60" w:after="0"/>
        <w:rPr>
          <w:rFonts w:asciiTheme="majorHAnsi" w:hAnsiTheme="majorHAnsi" w:cstheme="majorHAnsi"/>
          <w:b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lastRenderedPageBreak/>
        <w:t>CAN</w:t>
      </w:r>
      <w:r w:rsidR="00A879DB">
        <w:rPr>
          <w:rFonts w:asciiTheme="majorHAnsi" w:hAnsiTheme="majorHAnsi" w:cstheme="majorHAnsi"/>
          <w:b/>
          <w:sz w:val="20"/>
          <w:szCs w:val="20"/>
        </w:rPr>
        <w:t>OO</w:t>
      </w:r>
    </w:p>
    <w:p w14:paraId="3E5139CC" w14:textId="77777777" w:rsidR="001717BA" w:rsidRPr="006F6E1F" w:rsidRDefault="00000000">
      <w:pPr>
        <w:spacing w:after="0"/>
        <w:rPr>
          <w:rFonts w:asciiTheme="majorHAnsi" w:hAnsiTheme="majorHAnsi" w:cstheme="majorHAnsi"/>
          <w:sz w:val="20"/>
          <w:szCs w:val="20"/>
        </w:rPr>
      </w:pPr>
      <w:r w:rsidRPr="006F6E1F">
        <w:rPr>
          <w:rFonts w:asciiTheme="majorHAnsi" w:hAnsiTheme="majorHAnsi" w:cstheme="majorHAnsi"/>
          <w:b/>
          <w:sz w:val="20"/>
          <w:szCs w:val="20"/>
        </w:rPr>
        <w:t>STUDIO ENGINEER - OCCUPANT PACKAGE &amp; ERGONOMICS</w:t>
      </w:r>
      <w:r w:rsidRPr="006F6E1F">
        <w:rPr>
          <w:rFonts w:asciiTheme="majorHAnsi" w:hAnsiTheme="majorHAnsi" w:cstheme="majorHAnsi"/>
          <w:sz w:val="20"/>
          <w:szCs w:val="20"/>
        </w:rPr>
        <w:t xml:space="preserve"> | 04/2021 - 02/2022 | Torrance, CA</w:t>
      </w:r>
    </w:p>
    <w:p w14:paraId="4D2323DF" w14:textId="4200E239" w:rsidR="001717BA" w:rsidRPr="00041881" w:rsidRDefault="00000000" w:rsidP="006F6E1F">
      <w:pPr>
        <w:pStyle w:val="ListBullet"/>
        <w:spacing w:after="10" w:line="240" w:lineRule="auto"/>
        <w:ind w:left="259" w:hanging="173"/>
        <w:jc w:val="both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Coordinated Studio, Design and Engineering stakeholders from concept stage to develop occupant</w:t>
      </w:r>
      <w:r w:rsidR="002C6C4C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package and ergonomics targets supporting cabin comfort, interior space, vision and vehicle marketability.</w:t>
      </w:r>
    </w:p>
    <w:p w14:paraId="5823F6E8" w14:textId="77777777" w:rsidR="001717BA" w:rsidRPr="00041881" w:rsidRDefault="00000000" w:rsidP="006F6E1F">
      <w:pPr>
        <w:pStyle w:val="ListBullet"/>
        <w:spacing w:after="10" w:line="240" w:lineRule="auto"/>
        <w:ind w:left="259" w:hanging="173"/>
        <w:jc w:val="both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Provided technical feasibility guidance for interior/exterior concepts during virtual vehicle releases and managed package interfaces using RAMSIS, CAVA and 3DEXPERIENCE.</w:t>
      </w:r>
    </w:p>
    <w:p w14:paraId="000B5806" w14:textId="79B8B8EB" w:rsidR="001611FB" w:rsidRPr="00041881" w:rsidRDefault="00000000" w:rsidP="006F6E1F">
      <w:pPr>
        <w:pStyle w:val="ListBullet"/>
        <w:spacing w:after="10" w:line="240" w:lineRule="auto"/>
        <w:ind w:left="259" w:hanging="173"/>
        <w:jc w:val="both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Led benchmarking and prototype/buck activities using A2MAC and developed vehicle specification drawings to communicate program</w:t>
      </w:r>
      <w:r w:rsidR="006F6E1F" w:rsidRPr="00041881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level package targets.</w:t>
      </w:r>
    </w:p>
    <w:p w14:paraId="5F355AC3" w14:textId="77777777" w:rsidR="006F6E1F" w:rsidRPr="006F6E1F" w:rsidRDefault="006F6E1F" w:rsidP="006F6E1F">
      <w:pPr>
        <w:pStyle w:val="ListBullet"/>
        <w:numPr>
          <w:ilvl w:val="0"/>
          <w:numId w:val="0"/>
        </w:numPr>
        <w:spacing w:after="10" w:line="240" w:lineRule="auto"/>
        <w:ind w:left="360" w:hanging="360"/>
        <w:jc w:val="both"/>
        <w:rPr>
          <w:rFonts w:asciiTheme="majorHAnsi" w:hAnsiTheme="majorHAnsi" w:cstheme="majorHAnsi"/>
          <w:sz w:val="20"/>
          <w:szCs w:val="20"/>
        </w:rPr>
      </w:pPr>
    </w:p>
    <w:p w14:paraId="5683F041" w14:textId="6F9D4921" w:rsidR="001717BA" w:rsidRPr="006F6E1F" w:rsidRDefault="00000000">
      <w:pPr>
        <w:spacing w:before="60" w:after="0"/>
        <w:rPr>
          <w:rFonts w:asciiTheme="majorHAnsi" w:hAnsiTheme="majorHAnsi" w:cstheme="majorHAnsi"/>
          <w:sz w:val="20"/>
          <w:szCs w:val="20"/>
        </w:rPr>
      </w:pPr>
      <w:r w:rsidRPr="006F6E1F">
        <w:rPr>
          <w:rFonts w:asciiTheme="majorHAnsi" w:hAnsiTheme="majorHAnsi" w:cstheme="majorHAnsi"/>
          <w:b/>
          <w:sz w:val="20"/>
          <w:szCs w:val="20"/>
        </w:rPr>
        <w:t>FORD MOTOR COMPANY</w:t>
      </w:r>
    </w:p>
    <w:p w14:paraId="1EA4C98D" w14:textId="77777777" w:rsidR="001717BA" w:rsidRPr="006F6E1F" w:rsidRDefault="00000000">
      <w:pPr>
        <w:spacing w:after="0"/>
        <w:rPr>
          <w:rFonts w:asciiTheme="majorHAnsi" w:hAnsiTheme="majorHAnsi" w:cstheme="majorHAnsi"/>
          <w:sz w:val="20"/>
          <w:szCs w:val="20"/>
        </w:rPr>
      </w:pPr>
      <w:r w:rsidRPr="006F6E1F">
        <w:rPr>
          <w:rFonts w:asciiTheme="majorHAnsi" w:hAnsiTheme="majorHAnsi" w:cstheme="majorHAnsi"/>
          <w:b/>
          <w:sz w:val="20"/>
          <w:szCs w:val="20"/>
        </w:rPr>
        <w:t>DESIGN RELEASE ENGINEER - TVM / COST OPTIMIZATION</w:t>
      </w:r>
      <w:r w:rsidRPr="006F6E1F">
        <w:rPr>
          <w:rFonts w:asciiTheme="majorHAnsi" w:hAnsiTheme="majorHAnsi" w:cstheme="majorHAnsi"/>
          <w:sz w:val="20"/>
          <w:szCs w:val="20"/>
        </w:rPr>
        <w:t xml:space="preserve"> | 04/2020 - 02/2021 | Dearborn, MI</w:t>
      </w:r>
    </w:p>
    <w:p w14:paraId="32D4FB31" w14:textId="5E1B532A" w:rsidR="001717BA" w:rsidRPr="00041881" w:rsidRDefault="00000000" w:rsidP="006F6E1F">
      <w:pPr>
        <w:pStyle w:val="ListBullet"/>
        <w:spacing w:after="10" w:line="240" w:lineRule="auto"/>
        <w:ind w:left="259" w:hanging="173"/>
        <w:jc w:val="both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Owned design</w:t>
      </w:r>
      <w:r w:rsidR="002C6C4C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and</w:t>
      </w:r>
      <w:r w:rsidR="002C6C4C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release cost</w:t>
      </w:r>
      <w:r w:rsidR="002C6C4C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reduction initiatives for front</w:t>
      </w:r>
      <w:r w:rsidR="00041881" w:rsidRPr="00041881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end and underbody BIW systems across multiple Ford vehicle programs.</w:t>
      </w:r>
    </w:p>
    <w:p w14:paraId="2FB55FE4" w14:textId="6C03C1BD" w:rsidR="001717BA" w:rsidRPr="00041881" w:rsidRDefault="00000000" w:rsidP="006F6E1F">
      <w:pPr>
        <w:pStyle w:val="ListBullet"/>
        <w:spacing w:after="10" w:line="240" w:lineRule="auto"/>
        <w:ind w:left="259" w:hanging="173"/>
        <w:jc w:val="both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 xml:space="preserve">Delivered approximately $12M in </w:t>
      </w:r>
      <w:r w:rsidR="002C6C4C">
        <w:rPr>
          <w:rFonts w:ascii="Calibri" w:hAnsi="Calibri" w:cs="Calibri"/>
          <w:sz w:val="20"/>
          <w:szCs w:val="20"/>
        </w:rPr>
        <w:t xml:space="preserve">multiple </w:t>
      </w:r>
      <w:r w:rsidRPr="00041881">
        <w:rPr>
          <w:rFonts w:ascii="Calibri" w:hAnsi="Calibri" w:cs="Calibri"/>
          <w:sz w:val="20"/>
          <w:szCs w:val="20"/>
        </w:rPr>
        <w:t>program</w:t>
      </w:r>
      <w:r w:rsidR="002C6C4C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lifecycle savings through structural redesign, material optimization, part consolidation and manufacturing</w:t>
      </w:r>
      <w:r w:rsidR="002C6C4C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method improvements.</w:t>
      </w:r>
    </w:p>
    <w:p w14:paraId="5C2C868B" w14:textId="011BFD4C" w:rsidR="001717BA" w:rsidRPr="00041881" w:rsidRDefault="00000000" w:rsidP="006F6E1F">
      <w:pPr>
        <w:pStyle w:val="ListBullet"/>
        <w:spacing w:after="10" w:line="240" w:lineRule="auto"/>
        <w:ind w:left="259" w:hanging="173"/>
        <w:jc w:val="both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Drove technical and business trade studies for initiatives including tailor</w:t>
      </w:r>
      <w:r w:rsidR="00041881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welded wheelhouse reinforcement changes, trailer</w:t>
      </w:r>
      <w:r w:rsidR="006F6E1F" w:rsidRPr="00041881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hitch redesign and multi</w:t>
      </w:r>
      <w:r w:rsidR="006F6E1F" w:rsidRPr="00041881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part consolidation while maintaining functional and manufacturing requirements.</w:t>
      </w:r>
    </w:p>
    <w:p w14:paraId="075380A1" w14:textId="77777777" w:rsidR="006F6E1F" w:rsidRPr="006F6E1F" w:rsidRDefault="006F6E1F" w:rsidP="006F6E1F">
      <w:pPr>
        <w:pStyle w:val="ListBullet"/>
        <w:numPr>
          <w:ilvl w:val="0"/>
          <w:numId w:val="0"/>
        </w:numPr>
        <w:spacing w:after="10" w:line="240" w:lineRule="auto"/>
        <w:ind w:left="360" w:hanging="360"/>
        <w:jc w:val="both"/>
        <w:rPr>
          <w:rFonts w:asciiTheme="majorHAnsi" w:hAnsiTheme="majorHAnsi" w:cstheme="majorHAnsi"/>
          <w:sz w:val="20"/>
          <w:szCs w:val="20"/>
        </w:rPr>
      </w:pPr>
    </w:p>
    <w:p w14:paraId="33325EBC" w14:textId="77777777" w:rsidR="001717BA" w:rsidRPr="006F6E1F" w:rsidRDefault="00000000">
      <w:pPr>
        <w:spacing w:before="60" w:after="0"/>
        <w:rPr>
          <w:rFonts w:asciiTheme="majorHAnsi" w:hAnsiTheme="majorHAnsi" w:cstheme="majorHAnsi"/>
          <w:sz w:val="20"/>
          <w:szCs w:val="20"/>
        </w:rPr>
      </w:pPr>
      <w:r w:rsidRPr="006F6E1F">
        <w:rPr>
          <w:rFonts w:asciiTheme="majorHAnsi" w:hAnsiTheme="majorHAnsi" w:cstheme="majorHAnsi"/>
          <w:b/>
          <w:sz w:val="20"/>
          <w:szCs w:val="20"/>
        </w:rPr>
        <w:t>ROUSH INDUSTRIES</w:t>
      </w:r>
    </w:p>
    <w:p w14:paraId="2E691CC7" w14:textId="77777777" w:rsidR="001717BA" w:rsidRPr="006F6E1F" w:rsidRDefault="00000000">
      <w:pPr>
        <w:spacing w:after="0"/>
        <w:rPr>
          <w:rFonts w:asciiTheme="majorHAnsi" w:hAnsiTheme="majorHAnsi" w:cstheme="majorHAnsi"/>
          <w:sz w:val="20"/>
          <w:szCs w:val="20"/>
        </w:rPr>
      </w:pPr>
      <w:r w:rsidRPr="006F6E1F">
        <w:rPr>
          <w:rFonts w:asciiTheme="majorHAnsi" w:hAnsiTheme="majorHAnsi" w:cstheme="majorHAnsi"/>
          <w:b/>
          <w:sz w:val="20"/>
          <w:szCs w:val="20"/>
        </w:rPr>
        <w:t>PRODUCT DESIGN &amp; RELEASE ENGINEER</w:t>
      </w:r>
      <w:r w:rsidRPr="006F6E1F">
        <w:rPr>
          <w:rFonts w:asciiTheme="majorHAnsi" w:hAnsiTheme="majorHAnsi" w:cstheme="majorHAnsi"/>
          <w:sz w:val="20"/>
          <w:szCs w:val="20"/>
        </w:rPr>
        <w:t xml:space="preserve"> | 11/2017 - 04/2020 | Allen Park, MI</w:t>
      </w:r>
    </w:p>
    <w:p w14:paraId="1181C6E7" w14:textId="33C32742" w:rsidR="001717BA" w:rsidRPr="00041881" w:rsidRDefault="00000000" w:rsidP="006F6E1F">
      <w:pPr>
        <w:pStyle w:val="ListBullet"/>
        <w:spacing w:after="10" w:line="240" w:lineRule="auto"/>
        <w:ind w:left="259" w:hanging="173"/>
        <w:jc w:val="both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Owned design</w:t>
      </w:r>
      <w:r w:rsidR="006F6E1F" w:rsidRPr="00041881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and</w:t>
      </w:r>
      <w:r w:rsidR="006F6E1F" w:rsidRPr="00041881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release activities for E-powertrain mounting structures and chassis/suspension components from design development through prototype and production execution.</w:t>
      </w:r>
    </w:p>
    <w:p w14:paraId="3AB83FC5" w14:textId="23564D8A" w:rsidR="001717BA" w:rsidRPr="00041881" w:rsidRDefault="00000000" w:rsidP="006F6E1F">
      <w:pPr>
        <w:pStyle w:val="ListBullet"/>
        <w:spacing w:after="10" w:line="240" w:lineRule="auto"/>
        <w:ind w:left="259" w:hanging="173"/>
        <w:jc w:val="both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Supported product reviews, digital vehicle integration, prototype development and program</w:t>
      </w:r>
      <w:r w:rsidR="006F6E1F" w:rsidRPr="00041881">
        <w:rPr>
          <w:rFonts w:ascii="Calibri" w:hAnsi="Calibri" w:cs="Calibri"/>
          <w:sz w:val="20"/>
          <w:szCs w:val="20"/>
        </w:rPr>
        <w:t xml:space="preserve"> </w:t>
      </w:r>
      <w:r w:rsidRPr="00041881">
        <w:rPr>
          <w:rFonts w:ascii="Calibri" w:hAnsi="Calibri" w:cs="Calibri"/>
          <w:sz w:val="20"/>
          <w:szCs w:val="20"/>
        </w:rPr>
        <w:t>management activities while coordinating design changes and customer deliverables.</w:t>
      </w:r>
    </w:p>
    <w:p w14:paraId="497336B7" w14:textId="4784CBD6" w:rsidR="001717BA" w:rsidRPr="00041881" w:rsidRDefault="006F6E1F" w:rsidP="006F6E1F">
      <w:pPr>
        <w:pStyle w:val="ListBullet"/>
        <w:spacing w:after="10" w:line="240" w:lineRule="auto"/>
        <w:ind w:left="259" w:hanging="173"/>
        <w:jc w:val="both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 xml:space="preserve">Documented engineering changes </w:t>
      </w:r>
      <w:r w:rsidR="00000000" w:rsidRPr="00041881">
        <w:rPr>
          <w:rFonts w:ascii="Calibri" w:hAnsi="Calibri" w:cs="Calibri"/>
          <w:sz w:val="20"/>
          <w:szCs w:val="20"/>
        </w:rPr>
        <w:t>communicated development status through internal/customer reviews and coordinated with fabrication teams after 2D drawing release for special</w:t>
      </w:r>
      <w:r w:rsidRPr="00041881">
        <w:rPr>
          <w:rFonts w:ascii="Calibri" w:hAnsi="Calibri" w:cs="Calibri"/>
          <w:sz w:val="20"/>
          <w:szCs w:val="20"/>
        </w:rPr>
        <w:t xml:space="preserve"> </w:t>
      </w:r>
      <w:r w:rsidR="00000000" w:rsidRPr="00041881">
        <w:rPr>
          <w:rFonts w:ascii="Calibri" w:hAnsi="Calibri" w:cs="Calibri"/>
          <w:sz w:val="20"/>
          <w:szCs w:val="20"/>
        </w:rPr>
        <w:t>project vehicle fleets.</w:t>
      </w:r>
    </w:p>
    <w:p w14:paraId="56724B33" w14:textId="77777777" w:rsidR="006F6E1F" w:rsidRPr="006F6E1F" w:rsidRDefault="006F6E1F" w:rsidP="006F6E1F">
      <w:pPr>
        <w:pStyle w:val="ListBullet"/>
        <w:numPr>
          <w:ilvl w:val="0"/>
          <w:numId w:val="0"/>
        </w:numPr>
        <w:spacing w:after="10" w:line="240" w:lineRule="auto"/>
        <w:ind w:left="360" w:hanging="360"/>
        <w:jc w:val="both"/>
        <w:rPr>
          <w:rFonts w:asciiTheme="majorHAnsi" w:hAnsiTheme="majorHAnsi" w:cstheme="majorHAnsi"/>
          <w:sz w:val="20"/>
          <w:szCs w:val="20"/>
        </w:rPr>
      </w:pPr>
    </w:p>
    <w:p w14:paraId="6406F5A0" w14:textId="77777777" w:rsidR="001717BA" w:rsidRPr="006F6E1F" w:rsidRDefault="00000000">
      <w:pPr>
        <w:pBdr>
          <w:bottom w:val="single" w:sz="4" w:space="1" w:color="B4C6E7"/>
        </w:pBdr>
        <w:spacing w:before="80" w:after="20"/>
        <w:rPr>
          <w:rFonts w:asciiTheme="majorHAnsi" w:hAnsiTheme="majorHAnsi" w:cstheme="majorHAnsi"/>
        </w:rPr>
      </w:pPr>
      <w:r w:rsidRPr="006F6E1F">
        <w:rPr>
          <w:rFonts w:asciiTheme="majorHAnsi" w:hAnsiTheme="majorHAnsi" w:cstheme="majorHAnsi"/>
          <w:b/>
          <w:color w:val="1F4E79"/>
          <w:sz w:val="21"/>
        </w:rPr>
        <w:t>PATENTS</w:t>
      </w:r>
    </w:p>
    <w:p w14:paraId="7A09F195" w14:textId="77777777" w:rsidR="001717BA" w:rsidRPr="00041881" w:rsidRDefault="00000000">
      <w:pPr>
        <w:pStyle w:val="ListBullet"/>
        <w:spacing w:after="10" w:line="240" w:lineRule="auto"/>
        <w:ind w:left="259" w:hanging="173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Improved Noise, Vibration, and Harshness (NVH) Performance in Vehicles - PCT/Application #18/790,943; NTCNA-2024-032-US.</w:t>
      </w:r>
    </w:p>
    <w:p w14:paraId="6A85E7FF" w14:textId="77777777" w:rsidR="001717BA" w:rsidRPr="00041881" w:rsidRDefault="00000000">
      <w:pPr>
        <w:pStyle w:val="ListBullet"/>
        <w:spacing w:after="10" w:line="240" w:lineRule="auto"/>
        <w:ind w:left="259" w:hanging="173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Dual-function Jack Bracket in Vehicle Applications - PCT/Application #18/818,067; NTCNA-2024-047-US.</w:t>
      </w:r>
    </w:p>
    <w:p w14:paraId="2E22200B" w14:textId="77777777" w:rsidR="001717BA" w:rsidRPr="00041881" w:rsidRDefault="00000000">
      <w:pPr>
        <w:pStyle w:val="ListBullet"/>
        <w:spacing w:after="10" w:line="240" w:lineRule="auto"/>
        <w:ind w:left="259" w:hanging="173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Battery Case Retention Brackets - PCT/Application #18/901,888; NTCNA-2024-051-US.</w:t>
      </w:r>
    </w:p>
    <w:p w14:paraId="36648265" w14:textId="77777777" w:rsidR="006F6E1F" w:rsidRPr="006F6E1F" w:rsidRDefault="006F6E1F" w:rsidP="006F6E1F">
      <w:pPr>
        <w:pStyle w:val="ListBullet"/>
        <w:numPr>
          <w:ilvl w:val="0"/>
          <w:numId w:val="0"/>
        </w:numPr>
        <w:spacing w:after="10" w:line="240" w:lineRule="auto"/>
        <w:ind w:left="360" w:hanging="360"/>
        <w:rPr>
          <w:rFonts w:asciiTheme="majorHAnsi" w:hAnsiTheme="majorHAnsi" w:cstheme="majorHAnsi"/>
          <w:sz w:val="20"/>
          <w:szCs w:val="20"/>
        </w:rPr>
      </w:pPr>
    </w:p>
    <w:p w14:paraId="6E3409E1" w14:textId="77777777" w:rsidR="001717BA" w:rsidRPr="006F6E1F" w:rsidRDefault="00000000">
      <w:pPr>
        <w:pBdr>
          <w:bottom w:val="single" w:sz="4" w:space="1" w:color="B4C6E7"/>
        </w:pBdr>
        <w:spacing w:before="80" w:after="20"/>
        <w:rPr>
          <w:rFonts w:asciiTheme="majorHAnsi" w:hAnsiTheme="majorHAnsi" w:cstheme="majorHAnsi"/>
        </w:rPr>
      </w:pPr>
      <w:r w:rsidRPr="006F6E1F">
        <w:rPr>
          <w:rFonts w:asciiTheme="majorHAnsi" w:hAnsiTheme="majorHAnsi" w:cstheme="majorHAnsi"/>
          <w:b/>
          <w:color w:val="1F4E79"/>
          <w:sz w:val="21"/>
        </w:rPr>
        <w:t>EDUCATION</w:t>
      </w:r>
    </w:p>
    <w:p w14:paraId="5D6BEC4E" w14:textId="77777777" w:rsidR="001717BA" w:rsidRPr="006F6E1F" w:rsidRDefault="00000000">
      <w:pPr>
        <w:spacing w:after="0"/>
        <w:rPr>
          <w:rFonts w:asciiTheme="majorHAnsi" w:hAnsiTheme="majorHAnsi" w:cstheme="majorHAnsi"/>
          <w:sz w:val="20"/>
          <w:szCs w:val="20"/>
        </w:rPr>
      </w:pPr>
      <w:r w:rsidRPr="006F6E1F">
        <w:rPr>
          <w:rFonts w:asciiTheme="majorHAnsi" w:hAnsiTheme="majorHAnsi" w:cstheme="majorHAnsi"/>
          <w:b/>
          <w:sz w:val="20"/>
          <w:szCs w:val="20"/>
        </w:rPr>
        <w:t>Southern Illinois University Edwardsville | Master of Science, Mechanical Engineering | 2016</w:t>
      </w:r>
    </w:p>
    <w:p w14:paraId="10555803" w14:textId="77777777" w:rsidR="001717BA" w:rsidRPr="00041881" w:rsidRDefault="00000000">
      <w:pPr>
        <w:spacing w:after="0"/>
        <w:rPr>
          <w:rFonts w:ascii="Calibri" w:hAnsi="Calibri" w:cs="Calibri"/>
          <w:sz w:val="20"/>
          <w:szCs w:val="20"/>
        </w:rPr>
      </w:pPr>
      <w:r w:rsidRPr="00041881">
        <w:rPr>
          <w:rFonts w:ascii="Calibri" w:hAnsi="Calibri" w:cs="Calibri"/>
          <w:sz w:val="20"/>
          <w:szCs w:val="20"/>
        </w:rPr>
        <w:t>Coursework: Advanced Thermodynamics, Advanced Heat Transfer, Computational Fluid Dynamics, Gas Dynamics, Gas Turbines</w:t>
      </w:r>
    </w:p>
    <w:sectPr w:rsidR="001717BA" w:rsidRPr="00041881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8956019">
    <w:abstractNumId w:val="8"/>
  </w:num>
  <w:num w:numId="2" w16cid:durableId="846872449">
    <w:abstractNumId w:val="6"/>
  </w:num>
  <w:num w:numId="3" w16cid:durableId="1283539804">
    <w:abstractNumId w:val="5"/>
  </w:num>
  <w:num w:numId="4" w16cid:durableId="986132775">
    <w:abstractNumId w:val="4"/>
  </w:num>
  <w:num w:numId="5" w16cid:durableId="487670220">
    <w:abstractNumId w:val="7"/>
  </w:num>
  <w:num w:numId="6" w16cid:durableId="24720507">
    <w:abstractNumId w:val="3"/>
  </w:num>
  <w:num w:numId="7" w16cid:durableId="534077078">
    <w:abstractNumId w:val="2"/>
  </w:num>
  <w:num w:numId="8" w16cid:durableId="1436173295">
    <w:abstractNumId w:val="1"/>
  </w:num>
  <w:num w:numId="9" w16cid:durableId="1506090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881"/>
    <w:rsid w:val="0006063C"/>
    <w:rsid w:val="0015074B"/>
    <w:rsid w:val="001611FB"/>
    <w:rsid w:val="001717BA"/>
    <w:rsid w:val="0029639D"/>
    <w:rsid w:val="002C37D5"/>
    <w:rsid w:val="002C6C4C"/>
    <w:rsid w:val="00326F90"/>
    <w:rsid w:val="005E12FC"/>
    <w:rsid w:val="006F6E1F"/>
    <w:rsid w:val="00A879DB"/>
    <w:rsid w:val="00AA1D8D"/>
    <w:rsid w:val="00B019FB"/>
    <w:rsid w:val="00B47730"/>
    <w:rsid w:val="00CB0664"/>
    <w:rsid w:val="00E52C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D71767"/>
  <w14:defaultImageDpi w14:val="300"/>
  <w15:docId w15:val="{0514FC78-063D-4832-825B-7A3D2618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611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1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praveen-m-aa98b111b?trk=contact-inf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1039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Mohammad, Amanulla</cp:lastModifiedBy>
  <cp:revision>11</cp:revision>
  <dcterms:created xsi:type="dcterms:W3CDTF">2013-12-23T23:15:00Z</dcterms:created>
  <dcterms:modified xsi:type="dcterms:W3CDTF">2026-09-09T16:50:00Z</dcterms:modified>
  <cp:category/>
</cp:coreProperties>
</file>