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 w:cs="Times New Roman" w:eastAsia="Times New Roman"/>
          <w:b/>
        </w:rPr>
        <w:t xml:space="preserve">Name: </w:t>
      </w:r>
      <w:r>
        <w:rPr>
          <w:rFonts w:ascii="Times New Roman" w:hAnsi="Times New Roman" w:cs="Times New Roman" w:eastAsia="Times New Roman"/>
        </w:rPr>
        <w:t>B.Vinayani</w:t>
      </w:r>
    </w:p>
    <w:p>
      <w:pPr>
        <w:spacing w:after="0"/>
      </w:pPr>
      <w:r>
        <w:rPr>
          <w:rFonts w:ascii="Times New Roman" w:hAnsi="Times New Roman" w:cs="Times New Roman" w:eastAsia="Times New Roman"/>
          <w:b/>
        </w:rPr>
        <w:t xml:space="preserve">Registration Number: </w:t>
      </w:r>
      <w:r>
        <w:rPr>
          <w:rFonts w:ascii="Times New Roman" w:hAnsi="Times New Roman" w:cs="Times New Roman" w:eastAsia="Times New Roman"/>
        </w:rPr>
        <w:t>192472179</w:t>
      </w:r>
    </w:p>
    <w:p>
      <w:pPr>
        <w:pBdr>
          <w:bottom w:val="single" w:sz="8" w:space="1" w:color="444444"/>
        </w:pBdr>
      </w:pP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EXPERIMENT 5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5"/>
        </w:rPr>
        <w:t>Zero-shot, One-shot and Few-shot Prompts - Promotional Social Media Post for an AI Workshop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AIM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To design zero-shot, one-shot and few-shot prompts for generating a promotional social media post for an AI Workshop and to observe the effect of examples on style and engagement.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PROCEDURE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1.  Open an LLM chat interface (such as ChatGPT, Gemini or Claude) in a new chat.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2.  Zero-shot: enter an instruction that describes only the task (generate a promotional social media post for an AI Workshop) without any example, and note the response.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3.  One-shot: start a new chat and enter the same instruction together with ONE worked example, followed by the actual task. Note the response.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4.  Few-shot: start a new chat and enter the same instruction together with THREE worked examples, followed by the actual task. Note the response.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5.  Capture a screenshot of each prompt with its generated output.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6.  Compare the three outputs and record the observations.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PROMPTS (CODE)</w:t>
      </w:r>
    </w:p>
    <w:p>
      <w:pPr>
        <w:keepNext/>
        <w:spacing w:before="160" w:after="60"/>
      </w:pPr>
      <w:r>
        <w:rPr>
          <w:rFonts w:ascii="Times New Roman" w:hAnsi="Times New Roman" w:cs="Times New Roman" w:eastAsia="Times New Roman"/>
          <w:b/>
        </w:rPr>
        <w:t>Zero-shot prompt: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Generate a promotional social media post for an AI Workshop.</w:t>
      </w:r>
    </w:p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cs="Times New Roman" w:eastAsia="Times New Roman"/>
          <w:b/>
        </w:rPr>
        <w:t>One-shot prompt: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Write a promotional social media post for an AI Workshop in the same style as the example.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Example: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Level up your code! Join our 2-day Python Bootcamp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Date: 10-11 March | Venue: Lab 3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- Hands-on projects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- Certificate for all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Seats are limited - register today!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#Python #Coding #Bootcamp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Now write the post for: AI Workshop | Date: [Date] | Venue: [Venue]</w:t>
      </w:r>
    </w:p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cs="Times New Roman" w:eastAsia="Times New Roman"/>
          <w:b/>
        </w:rPr>
        <w:t>Few-shot prompt: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Write a promotional social media post for an AI Workshop in the same style as the examples.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Example 1: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Level up your code! Join our 2-day Python Bootcamp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Date: 10-11 March | Venue: Lab 3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- Hands-on projects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- Certificate for all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Seats are limited - register today!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#Python #Coding #Bootcamp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Example 2: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Is your data safe? Find out in our Cyber Security Webinar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Date: 22 April | 6 PM | Online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- Live demos by industry experts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- Q&amp;A session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Reserve your spot now!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#CyberSecurity #Webinar #StaySafe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Example 3: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Build. Break. Win. The Web Dev Hackathon is here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Date: 5 May | Venue: Innovation Hub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- 24 hours of coding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- Exciting prizes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Form your team and sign up today!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#Hackathon #WebDev #Innovation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Now write the post for: AI Workshop | Date: [Date] | Venue: [Venue]</w:t>
      </w:r>
    </w:p>
    <w:p>
      <w:pPr>
        <w:spacing w:after="40"/>
      </w:pP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OUTPUT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385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5_z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1"/>
        </w:rPr>
        <w:t>Figure: Zero-shot prompt and sample post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574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5_o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1"/>
        </w:rPr>
        <w:t>Figure: One-shot prompt and sample post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68519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5_f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51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1"/>
        </w:rPr>
        <w:t>Figure: Few-shot prompt and sample post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RESULT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The zero-shot post was short and generic, with a general call to register. The one-shot post copied the example's hook, date and venue line, bullet highlights, urgency line and hashtags. The few-shot post was the most engaging: it used a curiosity-based hook, three specific benefits, a stronger urgency line and a richer set of hashtags in the same style as the examples.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CONCLUSION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Examples teach the LLM the tone and layout of a promotional post. Few-shot prompting produced the most engaging and consistent social media post, so it is the best choice when a brand style must be followed.</w:t>
      </w:r>
    </w:p>
    <w:sectPr w:rsidR="00FC693F" w:rsidRPr="0006063C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