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02" w:rsidRDefault="00806500">
      <w:pPr>
        <w:rPr>
          <w:b/>
        </w:rPr>
      </w:pPr>
      <w:r w:rsidRPr="00806500">
        <w:rPr>
          <w:b/>
        </w:rPr>
        <w:t>1-Brokera</w:t>
      </w:r>
      <w:bookmarkStart w:id="0" w:name="_GoBack"/>
      <w:bookmarkEnd w:id="0"/>
      <w:r w:rsidRPr="00806500">
        <w:rPr>
          <w:b/>
        </w:rPr>
        <w:t>ge Table Descriptions</w:t>
      </w:r>
    </w:p>
    <w:p w:rsidR="00806500" w:rsidRDefault="00806500">
      <w:pPr>
        <w:rPr>
          <w:b/>
        </w:rPr>
      </w:pPr>
    </w:p>
    <w:tbl>
      <w:tblPr>
        <w:tblW w:w="9915" w:type="dxa"/>
        <w:tblInd w:w="93" w:type="dxa"/>
        <w:tblLook w:val="04A0" w:firstRow="1" w:lastRow="0" w:firstColumn="1" w:lastColumn="0" w:noHBand="0" w:noVBand="1"/>
      </w:tblPr>
      <w:tblGrid>
        <w:gridCol w:w="3525"/>
        <w:gridCol w:w="6390"/>
      </w:tblGrid>
      <w:tr w:rsidR="00806500" w:rsidRPr="00806500" w:rsidTr="00806500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 number associated with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the policy (e.g., active, inactive)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policy_start_date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Start date of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policy_end_date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End date of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product belongs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Due date for income related to the policy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revenue transaction (e.g., premium, fee)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renewal_status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Status of policy renewal (e.g., pending, completed)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lapse_reason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Reason for policy lapse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last_updated_date</w:t>
            </w:r>
            <w:proofErr w:type="spellEnd"/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policy information was last updated</w:t>
            </w:r>
          </w:p>
        </w:tc>
      </w:tr>
    </w:tbl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  <w:r>
        <w:rPr>
          <w:b/>
        </w:rPr>
        <w:t>2-Fees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:rsidTr="00806500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Due date for the income transaction</w:t>
            </w:r>
          </w:p>
        </w:tc>
      </w:tr>
      <w:tr w:rsidR="00806500" w:rsidRPr="00806500" w:rsidTr="00806500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Type of revenue transaction (e.g., payment, fee, etc.)</w:t>
            </w:r>
          </w:p>
        </w:tc>
      </w:tr>
    </w:tbl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</w:p>
    <w:p w:rsidR="00806500" w:rsidRDefault="00806500">
      <w:pPr>
        <w:rPr>
          <w:b/>
        </w:rPr>
      </w:pPr>
      <w:r>
        <w:rPr>
          <w:b/>
        </w:rPr>
        <w:lastRenderedPageBreak/>
        <w:t>3-Budget Table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:rsidTr="00806500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Employee Name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Role2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role or position assigned to the employee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New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the new role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Cross-sell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cross-selling initiatives</w:t>
            </w:r>
          </w:p>
        </w:tc>
      </w:tr>
      <w:tr w:rsidR="00806500" w:rsidRPr="00806500" w:rsidTr="00806500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Renewal Budget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Budget allocated for renewal activities</w:t>
            </w:r>
          </w:p>
        </w:tc>
      </w:tr>
    </w:tbl>
    <w:p w:rsidR="00806500" w:rsidRDefault="00806500">
      <w:pPr>
        <w:rPr>
          <w:b/>
        </w:rPr>
      </w:pPr>
      <w:r>
        <w:rPr>
          <w:b/>
        </w:rPr>
        <w:t xml:space="preserve"> </w:t>
      </w:r>
    </w:p>
    <w:p w:rsidR="00806500" w:rsidRDefault="00806500">
      <w:pPr>
        <w:rPr>
          <w:b/>
        </w:rPr>
      </w:pPr>
      <w:r>
        <w:rPr>
          <w:b/>
        </w:rPr>
        <w:t>4-Invoice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806500" w:rsidRPr="00806500" w:rsidTr="00786B23">
        <w:trPr>
          <w:trHeight w:val="300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500" w:rsidRPr="00806500" w:rsidRDefault="00806500" w:rsidP="008065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invoice_number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Unique identifier for the invoice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invoice_date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Date when the invoice was generated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revenue_transaction_type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Type of revenue transaction (e.g., payment, fee, etc.)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branch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solution_group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Group to which the solution belongs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Account executive managing the client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income_class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Class or category of income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client_name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Name of the client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policy_number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Policy number associated with the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Amount associated with the income transaction</w:t>
            </w:r>
          </w:p>
        </w:tc>
      </w:tr>
      <w:tr w:rsidR="00806500" w:rsidRPr="00806500" w:rsidTr="00786B23">
        <w:trPr>
          <w:trHeight w:val="300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proofErr w:type="spellStart"/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income_due_date</w:t>
            </w:r>
            <w:proofErr w:type="spellEnd"/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500" w:rsidRPr="00806500" w:rsidRDefault="00806500" w:rsidP="0080650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806500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Due date for the income transaction</w:t>
            </w:r>
          </w:p>
        </w:tc>
      </w:tr>
    </w:tbl>
    <w:p w:rsidR="00806500" w:rsidRDefault="00806500">
      <w:pPr>
        <w:rPr>
          <w:b/>
        </w:rPr>
      </w:pPr>
    </w:p>
    <w:p w:rsidR="00786B23" w:rsidRDefault="00786B23">
      <w:pPr>
        <w:rPr>
          <w:b/>
        </w:rPr>
      </w:pPr>
      <w:r>
        <w:rPr>
          <w:b/>
        </w:rPr>
        <w:t>5-Meeting Table Descriptions</w:t>
      </w: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3525"/>
        <w:gridCol w:w="6480"/>
      </w:tblGrid>
      <w:tr w:rsidR="00786B23" w:rsidRPr="00786B23" w:rsidTr="00786B23">
        <w:trPr>
          <w:trHeight w:val="315"/>
        </w:trPr>
        <w:tc>
          <w:tcPr>
            <w:tcW w:w="352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4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responsible for the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branch_name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of the branch associated with the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global_attendees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Number of attendees for the global meeting</w:t>
            </w:r>
          </w:p>
        </w:tc>
      </w:tr>
      <w:tr w:rsidR="00786B23" w:rsidRPr="00786B23" w:rsidTr="00786B23">
        <w:trPr>
          <w:trHeight w:val="315"/>
        </w:trPr>
        <w:tc>
          <w:tcPr>
            <w:tcW w:w="3525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meeting_date</w:t>
            </w:r>
            <w:proofErr w:type="spellEnd"/>
          </w:p>
        </w:tc>
        <w:tc>
          <w:tcPr>
            <w:tcW w:w="64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meeting is scheduled or occurred</w:t>
            </w:r>
          </w:p>
        </w:tc>
      </w:tr>
    </w:tbl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  <w:r>
        <w:rPr>
          <w:b/>
        </w:rPr>
        <w:lastRenderedPageBreak/>
        <w:t>6-Opportunity Table Descriptions</w:t>
      </w:r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1843"/>
        <w:gridCol w:w="6600"/>
      </w:tblGrid>
      <w:tr w:rsidR="00786B23" w:rsidRPr="00786B23" w:rsidTr="00786B23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Column Name</w:t>
            </w:r>
          </w:p>
        </w:tc>
        <w:tc>
          <w:tcPr>
            <w:tcW w:w="6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B23" w:rsidRPr="00786B23" w:rsidRDefault="00786B23" w:rsidP="00786B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b/>
                <w:bCs/>
                <w:color w:val="374151"/>
                <w:sz w:val="19"/>
                <w:szCs w:val="19"/>
              </w:rPr>
              <w:t>Description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opportunity_name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Name or identifier of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opportunity_id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Unique identifier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Account executive managing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premium_amount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premium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revenue_amount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Amount associated with the revenue for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closing_date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Date when the opportunity is expected to close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stage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Current stage of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Branch associated with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specialty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Specialty related to the opportunity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product_group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Group to which the product associated with the opportunity belongs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product_sub_group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Subgroup to which the product associated with the opportunity belongs</w:t>
            </w:r>
          </w:p>
        </w:tc>
      </w:tr>
      <w:tr w:rsidR="00786B23" w:rsidRPr="00786B23" w:rsidTr="00786B23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proofErr w:type="spellStart"/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risk_details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B23" w:rsidRPr="00786B23" w:rsidRDefault="00786B23" w:rsidP="00786B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</w:pPr>
            <w:r w:rsidRPr="00786B23">
              <w:rPr>
                <w:rFonts w:ascii="Segoe UI" w:eastAsia="Times New Roman" w:hAnsi="Segoe UI" w:cs="Segoe UI"/>
                <w:color w:val="374151"/>
                <w:sz w:val="19"/>
                <w:szCs w:val="19"/>
              </w:rPr>
              <w:t>Details related to the risk associated with the opportunity</w:t>
            </w:r>
          </w:p>
        </w:tc>
      </w:tr>
    </w:tbl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786B23" w:rsidRDefault="00786B23">
      <w:pPr>
        <w:rPr>
          <w:b/>
        </w:rPr>
      </w:pPr>
    </w:p>
    <w:p w:rsidR="00806500" w:rsidRDefault="00806500">
      <w:pPr>
        <w:rPr>
          <w:b/>
        </w:rPr>
      </w:pPr>
    </w:p>
    <w:p w:rsidR="00806500" w:rsidRPr="00806500" w:rsidRDefault="00806500">
      <w:pPr>
        <w:rPr>
          <w:b/>
        </w:rPr>
      </w:pPr>
    </w:p>
    <w:sectPr w:rsidR="00806500" w:rsidRPr="0080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00"/>
    <w:rsid w:val="003D1902"/>
    <w:rsid w:val="00786B23"/>
    <w:rsid w:val="008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5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2023-11-13T14:33:00Z</dcterms:created>
  <dcterms:modified xsi:type="dcterms:W3CDTF">2023-11-13T14:52:00Z</dcterms:modified>
</cp:coreProperties>
</file>