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3: Control Structures in Python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Check if a Number is Even or Odd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Takes an integer input from the user.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86175" cy="53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Checks whether the number is even or odd using an if-else statement.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Displays the result accordingly.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38675" cy="144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95550" cy="542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266950" cy="485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Sum of Integers from 1 to 50 Using a Loop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Write a Python program that: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Uses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 loop</w:t>
      </w:r>
      <w:r w:rsidDel="00000000" w:rsidR="00000000" w:rsidRPr="00000000">
        <w:rPr>
          <w:sz w:val="26"/>
          <w:szCs w:val="26"/>
          <w:rtl w:val="0"/>
        </w:rPr>
        <w:t xml:space="preserve"> to iterate over numbers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1 to 50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Calculates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sum</w:t>
      </w:r>
      <w:r w:rsidDel="00000000" w:rsidR="00000000" w:rsidRPr="00000000">
        <w:rPr>
          <w:sz w:val="26"/>
          <w:szCs w:val="26"/>
          <w:rtl w:val="0"/>
        </w:rPr>
        <w:t xml:space="preserve"> of all integers in this range.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Displays the final sum.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57775" cy="1400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14800" cy="38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