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5: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6: Data Structures and Strings in Python</w:t>
        <w:br w:type="textWrapping"/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Create a Dictionary of Student Marks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Creates a dictionary where student names are keys and their marks are values.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24550" cy="5905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Asks the user to input a student's name.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71925" cy="4000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Retrieves and displays the corresponding marks.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If the student’s name is not found, display an appropriate message.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28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86125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362325" cy="6286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Demonstrate List Slicing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Creates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list</w:t>
      </w:r>
      <w:r w:rsidDel="00000000" w:rsidR="00000000" w:rsidRPr="00000000">
        <w:rPr>
          <w:sz w:val="26"/>
          <w:szCs w:val="26"/>
          <w:rtl w:val="0"/>
        </w:rPr>
        <w:t xml:space="preserve"> of numbers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1 to 10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86425" cy="74494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4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Extracts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first five elements</w:t>
      </w:r>
      <w:r w:rsidDel="00000000" w:rsidR="00000000" w:rsidRPr="00000000">
        <w:rPr>
          <w:sz w:val="26"/>
          <w:szCs w:val="26"/>
          <w:rtl w:val="0"/>
        </w:rPr>
        <w:t xml:space="preserve"> from the list.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Reverses these extracted elements.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  Prints both the extracted list and the reversed list.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892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72050" cy="95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