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FB02" w14:textId="07C19F8D" w:rsidR="00AC1DD9" w:rsidRPr="00AC1DD9" w:rsidRDefault="00AC1DD9" w:rsidP="00AC1DD9">
      <w:pPr>
        <w:pStyle w:val="NormalWeb"/>
        <w:rPr>
          <w:b/>
          <w:bCs/>
          <w:sz w:val="28"/>
          <w:szCs w:val="28"/>
        </w:rPr>
      </w:pPr>
      <w:r w:rsidRPr="00AC1DD9">
        <w:rPr>
          <w:b/>
          <w:bCs/>
          <w:sz w:val="28"/>
          <w:szCs w:val="28"/>
        </w:rPr>
        <w:t>Story Map for Agile Implementation of Blue Bank’s Remote Deposit Capture Feature:</w:t>
      </w:r>
    </w:p>
    <w:p w14:paraId="3079C1A5" w14:textId="319DEFDF" w:rsidR="00AC1DD9" w:rsidRDefault="00AC1DD9" w:rsidP="00AC1DD9">
      <w:pPr>
        <w:pStyle w:val="NormalWeb"/>
      </w:pPr>
      <w:r>
        <w:t>Creating a story map for the mobile app component of the Remote Deposit Capture system involves structuring the features and user interactions in a logical sequence. Here’s how we can outline it:</w:t>
      </w:r>
    </w:p>
    <w:p w14:paraId="4A0695E2" w14:textId="77777777" w:rsidR="00AC1DD9" w:rsidRDefault="00AC1DD9" w:rsidP="00AC1DD9">
      <w:pPr>
        <w:pStyle w:val="Heading3"/>
      </w:pPr>
      <w:r>
        <w:t>Story Map for Remote Deposit Capture Mobile App</w:t>
      </w:r>
    </w:p>
    <w:p w14:paraId="79B0C8C1" w14:textId="77777777" w:rsidR="00AC1DD9" w:rsidRDefault="00AC1DD9" w:rsidP="00AC1DD9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Login and Authentication</w:t>
      </w:r>
    </w:p>
    <w:p w14:paraId="0E128329" w14:textId="77777777" w:rsidR="00AC1DD9" w:rsidRDefault="00AC1DD9" w:rsidP="00AC1DD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Story:</w:t>
      </w:r>
      <w:r>
        <w:t xml:space="preserve"> As a Blue Bank customer, I want to securely log in to the mobile app using my internet portal credentials or other authentication methods.</w:t>
      </w:r>
    </w:p>
    <w:p w14:paraId="773E76DC" w14:textId="77777777" w:rsidR="00AC1DD9" w:rsidRDefault="00AC1DD9" w:rsidP="00AC1DD9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Tasks:</w:t>
      </w:r>
    </w:p>
    <w:p w14:paraId="3262D441" w14:textId="77777777" w:rsidR="00AC1DD9" w:rsidRDefault="00AC1DD9" w:rsidP="00AC1DD9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</w:pPr>
      <w:r>
        <w:t>Design login screen with username/password fields.</w:t>
      </w:r>
    </w:p>
    <w:p w14:paraId="14757EAF" w14:textId="77777777" w:rsidR="00AC1DD9" w:rsidRDefault="00AC1DD9" w:rsidP="00AC1DD9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</w:pPr>
      <w:r>
        <w:t>Implement authentication flow with backend services.</w:t>
      </w:r>
    </w:p>
    <w:p w14:paraId="7A89B478" w14:textId="77777777" w:rsidR="00AC1DD9" w:rsidRDefault="00AC1DD9" w:rsidP="00AC1DD9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Account Overview</w:t>
      </w:r>
    </w:p>
    <w:p w14:paraId="0FDD68F1" w14:textId="77777777" w:rsidR="00AC1DD9" w:rsidRDefault="00AC1DD9" w:rsidP="00AC1DD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Story:</w:t>
      </w:r>
      <w:r>
        <w:t xml:space="preserve"> As a Blue Bank customer, I want to view the balance of my accounts from within the mobile app.</w:t>
      </w:r>
    </w:p>
    <w:p w14:paraId="3C0F9714" w14:textId="77777777" w:rsidR="00AC1DD9" w:rsidRDefault="00AC1DD9" w:rsidP="00AC1DD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Tasks:</w:t>
      </w:r>
    </w:p>
    <w:p w14:paraId="3D23B694" w14:textId="77777777" w:rsidR="00AC1DD9" w:rsidRDefault="00AC1DD9" w:rsidP="00AC1DD9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</w:pPr>
      <w:r>
        <w:t>Design account overview screen.</w:t>
      </w:r>
    </w:p>
    <w:p w14:paraId="1E201D37" w14:textId="77777777" w:rsidR="00AC1DD9" w:rsidRDefault="00AC1DD9" w:rsidP="00AC1DD9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</w:pPr>
      <w:r>
        <w:t>Integrate API to fetch account balances.</w:t>
      </w:r>
    </w:p>
    <w:p w14:paraId="510D8B77" w14:textId="77777777" w:rsidR="00AC1DD9" w:rsidRDefault="00AC1DD9" w:rsidP="00AC1DD9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</w:pPr>
      <w:r>
        <w:t>Display balances in a clear and user-friendly manner.</w:t>
      </w:r>
    </w:p>
    <w:p w14:paraId="0FAC2ED2" w14:textId="77777777" w:rsidR="00AC1DD9" w:rsidRDefault="00AC1DD9" w:rsidP="00AC1DD9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Deposit Checks</w:t>
      </w:r>
    </w:p>
    <w:p w14:paraId="5B8CF8EB" w14:textId="77777777" w:rsidR="00AC1DD9" w:rsidRDefault="00AC1DD9" w:rsidP="00AC1DD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Story:</w:t>
      </w:r>
      <w:r>
        <w:t xml:space="preserve"> As a Blue Bank customer, I want to deposit checks using the mobile app.</w:t>
      </w:r>
    </w:p>
    <w:p w14:paraId="4A3625EA" w14:textId="77777777" w:rsidR="00AC1DD9" w:rsidRDefault="00AC1DD9" w:rsidP="00AC1DD9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Tasks:</w:t>
      </w:r>
    </w:p>
    <w:p w14:paraId="1A5953FB" w14:textId="77777777" w:rsidR="00AC1DD9" w:rsidRDefault="00AC1DD9" w:rsidP="00AC1DD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Design check deposit feature.</w:t>
      </w:r>
    </w:p>
    <w:p w14:paraId="6FF79315" w14:textId="77777777" w:rsidR="00AC1DD9" w:rsidRDefault="00AC1DD9" w:rsidP="00AC1DD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Implement camera integration for capturing check images (front and back).</w:t>
      </w:r>
    </w:p>
    <w:p w14:paraId="07D270BD" w14:textId="77777777" w:rsidR="00AC1DD9" w:rsidRDefault="00AC1DD9" w:rsidP="00AC1DD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Validate check images for security and clarity.</w:t>
      </w:r>
    </w:p>
    <w:p w14:paraId="2F3BA98D" w14:textId="77777777" w:rsidR="00AC1DD9" w:rsidRDefault="00AC1DD9" w:rsidP="00AC1DD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Allow user to enter check details (amount, account to deposit).</w:t>
      </w:r>
    </w:p>
    <w:p w14:paraId="1EE4441E" w14:textId="77777777" w:rsidR="00AC1DD9" w:rsidRDefault="00AC1DD9" w:rsidP="00AC1DD9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Verify check details against the check image.</w:t>
      </w:r>
    </w:p>
    <w:p w14:paraId="3615E7B9" w14:textId="77777777" w:rsidR="00AC1DD9" w:rsidRDefault="00AC1DD9" w:rsidP="00AC1DD9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Transaction Confirmation</w:t>
      </w:r>
    </w:p>
    <w:p w14:paraId="01678039" w14:textId="77777777" w:rsidR="00AC1DD9" w:rsidRDefault="00AC1DD9" w:rsidP="00AC1DD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Story:</w:t>
      </w:r>
      <w:r>
        <w:t xml:space="preserve"> As a Blue Bank customer, I want to receive confirmation of successful check deposits.</w:t>
      </w:r>
    </w:p>
    <w:p w14:paraId="7AAEC047" w14:textId="77777777" w:rsidR="00AC1DD9" w:rsidRDefault="00AC1DD9" w:rsidP="00AC1DD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Tasks:</w:t>
      </w:r>
    </w:p>
    <w:p w14:paraId="1D135F21" w14:textId="77777777" w:rsidR="00AC1DD9" w:rsidRDefault="00AC1DD9" w:rsidP="00AC1DD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Design confirmation screen.</w:t>
      </w:r>
    </w:p>
    <w:p w14:paraId="0B353342" w14:textId="77777777" w:rsidR="00AC1DD9" w:rsidRDefault="00AC1DD9" w:rsidP="00AC1DD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Display transaction details (amount deposited, account credited).</w:t>
      </w:r>
    </w:p>
    <w:p w14:paraId="12FC1C48" w14:textId="77777777" w:rsidR="00AC1DD9" w:rsidRDefault="00AC1DD9" w:rsidP="00AC1DD9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t>Provide feedback on successful or failed deposit attempts.</w:t>
      </w:r>
    </w:p>
    <w:p w14:paraId="6CD5BD8F" w14:textId="77777777" w:rsidR="00AC1DD9" w:rsidRDefault="00AC1DD9" w:rsidP="00AC1DD9">
      <w:pPr>
        <w:pStyle w:val="Heading4"/>
      </w:pPr>
      <w:r>
        <w:lastRenderedPageBreak/>
        <w:t xml:space="preserve">5. </w:t>
      </w:r>
      <w:r>
        <w:rPr>
          <w:rStyle w:val="Strong"/>
          <w:b w:val="0"/>
          <w:bCs w:val="0"/>
        </w:rPr>
        <w:t>Settings and Preferences</w:t>
      </w:r>
    </w:p>
    <w:p w14:paraId="5ED61B1F" w14:textId="77777777" w:rsidR="00AC1DD9" w:rsidRDefault="00AC1DD9" w:rsidP="00AC1DD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Story:</w:t>
      </w:r>
      <w:r>
        <w:t xml:space="preserve"> As a Blue Bank customer, I want to manage my app settings and preferences.</w:t>
      </w:r>
    </w:p>
    <w:p w14:paraId="56DB5DFC" w14:textId="77777777" w:rsidR="00AC1DD9" w:rsidRDefault="00AC1DD9" w:rsidP="00AC1DD9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Tasks:</w:t>
      </w:r>
    </w:p>
    <w:p w14:paraId="38B171B3" w14:textId="77777777" w:rsidR="00AC1DD9" w:rsidRDefault="00AC1DD9" w:rsidP="00AC1DD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t>Design settings screen.</w:t>
      </w:r>
    </w:p>
    <w:p w14:paraId="0A63C21D" w14:textId="77777777" w:rsidR="00AC1DD9" w:rsidRDefault="00AC1DD9" w:rsidP="00AC1DD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t>Allow user to update personal information (contact details, security preferences).</w:t>
      </w:r>
    </w:p>
    <w:p w14:paraId="301A7D19" w14:textId="77777777" w:rsidR="00AC1DD9" w:rsidRDefault="00AC1DD9" w:rsidP="00AC1DD9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</w:pPr>
      <w:r>
        <w:t>Provide options for app notifications and alerts.</w:t>
      </w:r>
    </w:p>
    <w:p w14:paraId="033DE228" w14:textId="77777777" w:rsidR="00AC1DD9" w:rsidRDefault="00AC1DD9" w:rsidP="00AC1DD9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Promotions and Offers</w:t>
      </w:r>
    </w:p>
    <w:p w14:paraId="7819C33D" w14:textId="77777777" w:rsidR="00AC1DD9" w:rsidRDefault="00AC1DD9" w:rsidP="00AC1DD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Story:</w:t>
      </w:r>
      <w:r>
        <w:t xml:space="preserve"> As a Blue Bank customer, I want to receive notifications about new offers and promotions.</w:t>
      </w:r>
    </w:p>
    <w:p w14:paraId="0F63E989" w14:textId="77777777" w:rsidR="00AC1DD9" w:rsidRDefault="00AC1DD9" w:rsidP="00AC1DD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Tasks:</w:t>
      </w:r>
    </w:p>
    <w:p w14:paraId="0702E63E" w14:textId="77777777" w:rsidR="00AC1DD9" w:rsidRDefault="00AC1DD9" w:rsidP="00AC1DD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>Design promotions screen.</w:t>
      </w:r>
    </w:p>
    <w:p w14:paraId="15479837" w14:textId="77777777" w:rsidR="00AC1DD9" w:rsidRDefault="00AC1DD9" w:rsidP="00AC1DD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>Integrate with backend to fetch and display promotional content.</w:t>
      </w:r>
    </w:p>
    <w:p w14:paraId="76A73897" w14:textId="77777777" w:rsidR="00AC1DD9" w:rsidRDefault="00AC1DD9" w:rsidP="00AC1DD9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>Allow user to opt-in or opt-out of promotional notifications.</w:t>
      </w:r>
    </w:p>
    <w:p w14:paraId="0832E50E" w14:textId="77777777" w:rsidR="00AC1DD9" w:rsidRDefault="00AC1DD9" w:rsidP="00AC1DD9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Help and Support</w:t>
      </w:r>
    </w:p>
    <w:p w14:paraId="238A08A7" w14:textId="77777777" w:rsidR="00AC1DD9" w:rsidRDefault="00AC1DD9" w:rsidP="00AC1DD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 Story:</w:t>
      </w:r>
      <w:r>
        <w:t xml:space="preserve"> As a Blue Bank customer, I want easy access to help and support resources.</w:t>
      </w:r>
    </w:p>
    <w:p w14:paraId="017ABBD9" w14:textId="77777777" w:rsidR="00AC1DD9" w:rsidRDefault="00AC1DD9" w:rsidP="00AC1DD9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Tasks:</w:t>
      </w:r>
    </w:p>
    <w:p w14:paraId="5C852AC1" w14:textId="77777777" w:rsidR="00AC1DD9" w:rsidRDefault="00AC1DD9" w:rsidP="00AC1DD9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t>Design help and support screen.</w:t>
      </w:r>
    </w:p>
    <w:p w14:paraId="7BC60D6B" w14:textId="77777777" w:rsidR="00AC1DD9" w:rsidRDefault="00AC1DD9" w:rsidP="00AC1DD9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t>Provide FAQs, troubleshooting tips, and contact information.</w:t>
      </w:r>
    </w:p>
    <w:p w14:paraId="77FDCF55" w14:textId="77777777" w:rsidR="00AC1DD9" w:rsidRDefault="00AC1DD9" w:rsidP="00AC1DD9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</w:pPr>
      <w:r>
        <w:t>Implement chatbot or support ticket system integration for direct assistance.</w:t>
      </w:r>
    </w:p>
    <w:p w14:paraId="5F07EDAF" w14:textId="77777777" w:rsidR="00AC1DD9" w:rsidRDefault="00AC1DD9" w:rsidP="00AC1DD9">
      <w:pPr>
        <w:pStyle w:val="Heading3"/>
      </w:pPr>
      <w:r>
        <w:t>Implementation Strategy</w:t>
      </w:r>
    </w:p>
    <w:p w14:paraId="4E362B83" w14:textId="77777777" w:rsidR="00AC1DD9" w:rsidRDefault="00AC1DD9" w:rsidP="00AC1DD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Agile Development Approach:</w:t>
      </w:r>
    </w:p>
    <w:p w14:paraId="0F3031BC" w14:textId="77777777" w:rsidR="00AC1DD9" w:rsidRDefault="00AC1DD9" w:rsidP="00AC1DD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Conduct sprint planning sessions focusing on key features and tasks.</w:t>
      </w:r>
    </w:p>
    <w:p w14:paraId="46F0B76A" w14:textId="77777777" w:rsidR="00AC1DD9" w:rsidRDefault="00AC1DD9" w:rsidP="00AC1DD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Use iterative development to refine features based on user feedback.</w:t>
      </w:r>
    </w:p>
    <w:p w14:paraId="1BB9273D" w14:textId="77777777" w:rsidR="00AC1DD9" w:rsidRDefault="00AC1DD9" w:rsidP="00AC1DD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Implement automated testing and continuous integration to ensure quality and reliability.</w:t>
      </w:r>
    </w:p>
    <w:p w14:paraId="29231ED0" w14:textId="77777777" w:rsidR="00AC1DD9" w:rsidRDefault="00AC1DD9" w:rsidP="00AC1DD9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UX Design Considerations:</w:t>
      </w:r>
    </w:p>
    <w:p w14:paraId="4361C843" w14:textId="77777777" w:rsidR="00AC1DD9" w:rsidRDefault="00AC1DD9" w:rsidP="00AC1DD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Prioritize intuitive navigation and user-friendly interfaces.</w:t>
      </w:r>
    </w:p>
    <w:p w14:paraId="194C7CBF" w14:textId="77777777" w:rsidR="00AC1DD9" w:rsidRDefault="00AC1DD9" w:rsidP="00AC1DD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Conduct usability testing to validate design choices and enhance user experience.</w:t>
      </w:r>
    </w:p>
    <w:p w14:paraId="265A6D07" w14:textId="77777777" w:rsidR="00AC1DD9" w:rsidRDefault="00AC1DD9" w:rsidP="00AC1DD9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</w:pPr>
      <w:r>
        <w:t>Ensure compliance with security standards for handling sensitive financial transactions.</w:t>
      </w:r>
    </w:p>
    <w:p w14:paraId="76155D83" w14:textId="77777777" w:rsidR="00AC1DD9" w:rsidRDefault="00AC1DD9" w:rsidP="00AC1DD9">
      <w:pPr>
        <w:pStyle w:val="Heading3"/>
      </w:pPr>
      <w:r>
        <w:lastRenderedPageBreak/>
        <w:t>Conclusion</w:t>
      </w:r>
    </w:p>
    <w:p w14:paraId="2CB15EBB" w14:textId="77777777" w:rsidR="00AC1DD9" w:rsidRDefault="00AC1DD9" w:rsidP="00AC1DD9">
      <w:pPr>
        <w:pStyle w:val="NormalWeb"/>
      </w:pPr>
      <w:r>
        <w:t>This story map outlines the essential features and user interactions for the Remote Deposit Capture mobile app, ensuring a structured approach to development that aligns with Blue Bank’s goals of customer convenience, security, and operational efficiency.</w:t>
      </w:r>
    </w:p>
    <w:p w14:paraId="60B6CD3F" w14:textId="77777777" w:rsidR="00AC1DD9" w:rsidRDefault="00AC1DD9" w:rsidP="00AC1DD9">
      <w:pPr>
        <w:pStyle w:val="BodyText"/>
        <w:rPr>
          <w:rFonts w:ascii="Times New Roman"/>
          <w:bCs w:val="0"/>
          <w:sz w:val="24"/>
          <w:szCs w:val="20"/>
        </w:rPr>
      </w:pPr>
    </w:p>
    <w:p w14:paraId="299C0460" w14:textId="77777777" w:rsidR="00AC1DD9" w:rsidRDefault="00AC1DD9" w:rsidP="00AC1DD9">
      <w:pPr>
        <w:pStyle w:val="BodyText"/>
        <w:rPr>
          <w:rFonts w:ascii="Times New Roman"/>
          <w:bCs w:val="0"/>
          <w:sz w:val="24"/>
          <w:szCs w:val="20"/>
        </w:rPr>
      </w:pPr>
    </w:p>
    <w:p w14:paraId="1C1D05B7" w14:textId="77777777" w:rsidR="00AC1DD9" w:rsidRPr="00AC1DD9" w:rsidRDefault="00AC1DD9" w:rsidP="00AC1DD9">
      <w:pPr>
        <w:pStyle w:val="BodyText"/>
        <w:rPr>
          <w:rFonts w:ascii="Times New Roman"/>
          <w:bCs w:val="0"/>
          <w:sz w:val="24"/>
          <w:szCs w:val="20"/>
        </w:rPr>
      </w:pPr>
    </w:p>
    <w:p w14:paraId="6B7FBA30" w14:textId="2EC89988" w:rsidR="00AC1DD9" w:rsidRPr="00AC1DD9" w:rsidRDefault="00AC1DD9" w:rsidP="00AC1DD9">
      <w:pPr>
        <w:pStyle w:val="BodyText"/>
        <w:jc w:val="center"/>
        <w:rPr>
          <w:rFonts w:ascii="Times New Roman"/>
          <w:bCs w:val="0"/>
          <w:sz w:val="44"/>
          <w:szCs w:val="36"/>
        </w:rPr>
      </w:pPr>
      <w:r w:rsidRPr="00AC1DD9">
        <w:rPr>
          <w:rFonts w:ascii="Times New Roman"/>
          <w:bCs w:val="0"/>
          <w:sz w:val="44"/>
          <w:szCs w:val="36"/>
        </w:rPr>
        <w:t>Story Map</w:t>
      </w:r>
    </w:p>
    <w:p w14:paraId="40D67B41" w14:textId="73039533" w:rsidR="003056F5" w:rsidRDefault="00000000">
      <w:pPr>
        <w:pStyle w:val="BodyText"/>
        <w:rPr>
          <w:rFonts w:ascii="Times New Roman"/>
          <w:b w:val="0"/>
          <w:sz w:val="20"/>
        </w:rPr>
      </w:pPr>
      <w:r>
        <w:pict w14:anchorId="71B33749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97.45pt;margin-top:434.15pt;width:72.25pt;height:90.25pt;z-index:15739904;mso-position-horizontal-relative:page;mso-position-vertical-relative:page" fillcolor="#ffc000" strokecolor="#bc8c00" strokeweight=".96pt">
            <v:textbox inset="0,0,0,0">
              <w:txbxContent>
                <w:p w14:paraId="085D346B" w14:textId="77777777" w:rsidR="003056F5" w:rsidRDefault="003056F5">
                  <w:pPr>
                    <w:pStyle w:val="BodyText"/>
                    <w:spacing w:before="9"/>
                    <w:rPr>
                      <w:rFonts w:ascii="Times New Roman"/>
                      <w:b w:val="0"/>
                      <w:sz w:val="26"/>
                    </w:rPr>
                  </w:pPr>
                </w:p>
                <w:p w14:paraId="7AB09B8C" w14:textId="77777777" w:rsidR="003056F5" w:rsidRDefault="00000000">
                  <w:pPr>
                    <w:pStyle w:val="BodyText"/>
                    <w:spacing w:line="252" w:lineRule="auto"/>
                    <w:ind w:left="148" w:right="157" w:firstLine="3"/>
                    <w:jc w:val="center"/>
                  </w:pPr>
                  <w:r>
                    <w:rPr>
                      <w:color w:val="FFFFFF"/>
                      <w:w w:val="105"/>
                    </w:rPr>
                    <w:t>Optionally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offer facial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recognition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and fingerprint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authentication</w:t>
                  </w:r>
                </w:p>
              </w:txbxContent>
            </v:textbox>
            <w10:wrap anchorx="page" anchory="page"/>
          </v:shape>
        </w:pict>
      </w:r>
      <w:r>
        <w:pict w14:anchorId="035CCD28">
          <v:shape id="_x0000_s1049" type="#_x0000_t202" style="position:absolute;margin-left:756.25pt;margin-top:320.9pt;width:63.85pt;height:117.15pt;z-index:15740416;mso-position-horizontal-relative:page;mso-position-vertical-relative:page" fillcolor="#ffc000" strokecolor="#bc8c00" strokeweight=".96pt">
            <v:textbox inset="0,0,0,0">
              <w:txbxContent>
                <w:p w14:paraId="5EB0AEE6" w14:textId="77777777" w:rsidR="003056F5" w:rsidRDefault="003056F5"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1"/>
                    </w:rPr>
                  </w:pPr>
                </w:p>
                <w:p w14:paraId="3B32981A" w14:textId="77777777" w:rsidR="003056F5" w:rsidRDefault="00000000">
                  <w:pPr>
                    <w:pStyle w:val="BodyText"/>
                    <w:spacing w:before="1" w:line="252" w:lineRule="auto"/>
                    <w:ind w:left="148" w:right="161" w:firstLine="8"/>
                    <w:jc w:val="center"/>
                  </w:pPr>
                  <w:r>
                    <w:rPr>
                      <w:color w:val="FFFFFF"/>
                      <w:w w:val="105"/>
                    </w:rPr>
                    <w:t>Show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emergency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contact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numbers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of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the  bank</w:t>
                  </w:r>
                  <w:proofErr w:type="gramEnd"/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and add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email</w:t>
                  </w:r>
                  <w:r>
                    <w:rPr>
                      <w:color w:val="FFFF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option</w:t>
                  </w:r>
                </w:p>
              </w:txbxContent>
            </v:textbox>
            <w10:wrap anchorx="page" anchory="page"/>
          </v:shape>
        </w:pict>
      </w:r>
      <w:r>
        <w:pict w14:anchorId="1A371EB9">
          <v:shape id="_x0000_s1048" type="#_x0000_t202" style="position:absolute;margin-left:629.75pt;margin-top:320.4pt;width:62.65pt;height:117.4pt;z-index:15740928;mso-position-horizontal-relative:page;mso-position-vertical-relative:page" fillcolor="#ffc000" strokecolor="#bc8c00" strokeweight=".96pt">
            <v:textbox inset="0,0,0,0">
              <w:txbxContent>
                <w:p w14:paraId="2B27A9CB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2BA9A5CB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19"/>
                    </w:rPr>
                  </w:pPr>
                </w:p>
                <w:p w14:paraId="264A1671" w14:textId="77777777" w:rsidR="003056F5" w:rsidRDefault="00000000">
                  <w:pPr>
                    <w:pStyle w:val="BodyText"/>
                    <w:spacing w:line="254" w:lineRule="auto"/>
                    <w:ind w:left="196" w:right="206" w:firstLine="9"/>
                    <w:jc w:val="center"/>
                  </w:pPr>
                  <w:r>
                    <w:rPr>
                      <w:color w:val="FFFFFF"/>
                      <w:w w:val="105"/>
                    </w:rPr>
                    <w:t>Use image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processing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tools to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straighten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05"/>
                    </w:rPr>
                    <w:t>the cheque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and</w:t>
                  </w:r>
                  <w:r>
                    <w:rPr>
                      <w:color w:val="FFFFFF"/>
                      <w:spacing w:val="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crop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14:paraId="7F434301" w14:textId="77777777" w:rsidR="003056F5" w:rsidRDefault="003056F5">
      <w:pPr>
        <w:pStyle w:val="BodyText"/>
        <w:spacing w:before="7"/>
        <w:rPr>
          <w:rFonts w:ascii="Times New Roman"/>
          <w:b w:val="0"/>
          <w:sz w:val="18"/>
        </w:rPr>
      </w:pPr>
    </w:p>
    <w:p w14:paraId="526E67C3" w14:textId="77777777" w:rsidR="003056F5" w:rsidRDefault="00000000">
      <w:pPr>
        <w:pStyle w:val="BodyText"/>
        <w:ind w:left="13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2147F561">
          <v:shape id="_x0000_s1072" type="#_x0000_t202" style="width:386.65pt;height:80.9pt;mso-left-percent:-10001;mso-top-percent:-10001;mso-position-horizontal:absolute;mso-position-horizontal-relative:char;mso-position-vertical:absolute;mso-position-vertical-relative:line;mso-left-percent:-10001;mso-top-percent:-10001" fillcolor="#ed7d31" stroked="f">
            <v:textbox inset="0,0,0,0">
              <w:txbxContent>
                <w:p w14:paraId="0C50B38E" w14:textId="4876F94B" w:rsidR="003056F5" w:rsidRDefault="00C079F2">
                  <w:pPr>
                    <w:spacing w:before="93" w:line="328" w:lineRule="auto"/>
                    <w:ind w:left="2481" w:right="2030" w:firstLine="528"/>
                    <w:rPr>
                      <w:sz w:val="21"/>
                    </w:rPr>
                  </w:pPr>
                  <w:r>
                    <w:rPr>
                      <w:color w:val="FFFFFF"/>
                      <w:w w:val="105"/>
                      <w:sz w:val="21"/>
                    </w:rPr>
                    <w:t>Vinay the iOS user;</w:t>
                  </w:r>
                  <w:r>
                    <w:rPr>
                      <w:color w:val="FFFFFF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spacing w:val="1"/>
                      <w:w w:val="105"/>
                      <w:sz w:val="21"/>
                    </w:rPr>
                    <w:br/>
                  </w:r>
                  <w:r>
                    <w:rPr>
                      <w:color w:val="FFFFFF"/>
                      <w:w w:val="105"/>
                      <w:sz w:val="21"/>
                    </w:rPr>
                    <w:t>Gouda</w:t>
                  </w:r>
                  <w:r>
                    <w:rPr>
                      <w:color w:val="FFFFFF"/>
                      <w:spacing w:val="-1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the</w:t>
                  </w:r>
                  <w:r>
                    <w:rPr>
                      <w:color w:val="FFFFFF"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 xml:space="preserve">Android </w:t>
                  </w:r>
                  <w:proofErr w:type="gramStart"/>
                  <w:r>
                    <w:rPr>
                      <w:color w:val="FFFFFF"/>
                      <w:w w:val="105"/>
                      <w:sz w:val="21"/>
                    </w:rPr>
                    <w:t>user;</w:t>
                  </w:r>
                  <w:proofErr w:type="gramEnd"/>
                </w:p>
                <w:p w14:paraId="0F05158C" w14:textId="41002B60" w:rsidR="003056F5" w:rsidRDefault="00C079F2">
                  <w:pPr>
                    <w:spacing w:line="250" w:lineRule="exact"/>
                    <w:ind w:left="1382" w:right="1385"/>
                    <w:jc w:val="center"/>
                    <w:rPr>
                      <w:sz w:val="21"/>
                    </w:rPr>
                  </w:pPr>
                  <w:proofErr w:type="gramStart"/>
                  <w:r>
                    <w:rPr>
                      <w:color w:val="FFFFFF"/>
                      <w:w w:val="105"/>
                      <w:sz w:val="21"/>
                    </w:rPr>
                    <w:t xml:space="preserve">Sam </w:t>
                  </w:r>
                  <w:r>
                    <w:rPr>
                      <w:color w:val="FFFFFF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the</w:t>
                  </w:r>
                  <w:proofErr w:type="gramEnd"/>
                  <w:r>
                    <w:rPr>
                      <w:color w:val="FFFFFF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Windows</w:t>
                  </w:r>
                  <w:r>
                    <w:rPr>
                      <w:color w:val="FFFFFF"/>
                      <w:spacing w:val="1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mobile</w:t>
                  </w:r>
                  <w:r>
                    <w:rPr>
                      <w:color w:val="FFFFFF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*</w:t>
                  </w:r>
                  <w:r>
                    <w:rPr>
                      <w:color w:val="FFFFFF"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user</w:t>
                  </w:r>
                </w:p>
                <w:p w14:paraId="511866DA" w14:textId="77777777" w:rsidR="003056F5" w:rsidRDefault="00000000">
                  <w:pPr>
                    <w:spacing w:before="94"/>
                    <w:ind w:left="1384" w:right="1385"/>
                    <w:jc w:val="center"/>
                    <w:rPr>
                      <w:sz w:val="21"/>
                    </w:rPr>
                  </w:pPr>
                  <w:r>
                    <w:rPr>
                      <w:color w:val="FFFFFF"/>
                      <w:w w:val="105"/>
                      <w:sz w:val="21"/>
                    </w:rPr>
                    <w:t>(</w:t>
                  </w:r>
                  <w:r>
                    <w:rPr>
                      <w:i/>
                      <w:color w:val="FFFFFF"/>
                      <w:w w:val="105"/>
                      <w:sz w:val="21"/>
                    </w:rPr>
                    <w:t>Windows</w:t>
                  </w:r>
                  <w:r>
                    <w:rPr>
                      <w:i/>
                      <w:color w:val="FFFFFF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i/>
                      <w:color w:val="FFFFFF"/>
                      <w:w w:val="105"/>
                      <w:sz w:val="21"/>
                    </w:rPr>
                    <w:t>mobile</w:t>
                  </w:r>
                  <w:r>
                    <w:rPr>
                      <w:i/>
                      <w:color w:val="FFFFFF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i/>
                      <w:color w:val="FFFFFF"/>
                      <w:w w:val="105"/>
                      <w:sz w:val="21"/>
                    </w:rPr>
                    <w:t>OS</w:t>
                  </w:r>
                  <w:r>
                    <w:rPr>
                      <w:i/>
                      <w:color w:val="FFFFFF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i/>
                      <w:color w:val="FFFFFF"/>
                      <w:w w:val="105"/>
                      <w:sz w:val="21"/>
                    </w:rPr>
                    <w:t>is discontinued!</w:t>
                  </w:r>
                  <w:r>
                    <w:rPr>
                      <w:i/>
                      <w:color w:val="FFFFFF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i/>
                      <w:color w:val="FFFFFF"/>
                      <w:w w:val="105"/>
                      <w:sz w:val="21"/>
                    </w:rPr>
                    <w:t>Tell</w:t>
                  </w:r>
                  <w:r>
                    <w:rPr>
                      <w:i/>
                      <w:color w:val="FFFFFF"/>
                      <w:spacing w:val="-4"/>
                      <w:w w:val="105"/>
                      <w:sz w:val="21"/>
                    </w:rPr>
                    <w:t xml:space="preserve"> </w:t>
                  </w:r>
                  <w:r>
                    <w:rPr>
                      <w:i/>
                      <w:color w:val="FFFFFF"/>
                      <w:w w:val="105"/>
                      <w:sz w:val="21"/>
                    </w:rPr>
                    <w:t>the</w:t>
                  </w:r>
                  <w:r>
                    <w:rPr>
                      <w:i/>
                      <w:color w:val="FFFFFF"/>
                      <w:spacing w:val="-5"/>
                      <w:w w:val="105"/>
                      <w:sz w:val="21"/>
                    </w:rPr>
                    <w:t xml:space="preserve"> </w:t>
                  </w:r>
                  <w:r>
                    <w:rPr>
                      <w:i/>
                      <w:color w:val="FFFFFF"/>
                      <w:w w:val="105"/>
                      <w:sz w:val="21"/>
                    </w:rPr>
                    <w:t>customer</w:t>
                  </w:r>
                  <w:r>
                    <w:rPr>
                      <w:color w:val="FFFFFF"/>
                      <w:w w:val="105"/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708F7AFB" w14:textId="77777777" w:rsidR="003056F5" w:rsidRDefault="003056F5">
      <w:pPr>
        <w:pStyle w:val="BodyText"/>
        <w:rPr>
          <w:rFonts w:ascii="Times New Roman"/>
          <w:b w:val="0"/>
          <w:sz w:val="8"/>
        </w:rPr>
      </w:pPr>
    </w:p>
    <w:p w14:paraId="4B6DD28A" w14:textId="77777777" w:rsidR="003056F5" w:rsidRDefault="00000000">
      <w:pPr>
        <w:pStyle w:val="Heading1"/>
        <w:tabs>
          <w:tab w:val="left" w:pos="4396"/>
        </w:tabs>
      </w:pPr>
      <w:r>
        <w:rPr>
          <w:position w:val="1"/>
        </w:rPr>
      </w:r>
      <w:r>
        <w:rPr>
          <w:position w:val="1"/>
        </w:rPr>
        <w:pict w14:anchorId="0BE240D2">
          <v:shape id="_x0000_s1071" type="#_x0000_t202" style="width:64.6pt;height:36.75pt;mso-left-percent:-10001;mso-top-percent:-10001;mso-position-horizontal:absolute;mso-position-horizontal-relative:char;mso-position-vertical:absolute;mso-position-vertical-relative:line;mso-left-percent:-10001;mso-top-percent:-10001" fillcolor="#5b9bd5" strokecolor="#41719c" strokeweight=".96pt">
            <v:textbox inset="0,0,0,0">
              <w:txbxContent>
                <w:p w14:paraId="083CC5DB" w14:textId="77777777" w:rsidR="003056F5" w:rsidRDefault="00000000">
                  <w:pPr>
                    <w:spacing w:before="83" w:line="247" w:lineRule="auto"/>
                    <w:ind w:left="177" w:right="176" w:firstLine="4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Download</w:t>
                  </w:r>
                  <w:r>
                    <w:rPr>
                      <w:color w:val="FFFFFF"/>
                      <w:spacing w:val="-45"/>
                      <w:sz w:val="21"/>
                    </w:rPr>
                    <w:t xml:space="preserve"> </w:t>
                  </w:r>
                  <w:r>
                    <w:rPr>
                      <w:color w:val="FFFFFF"/>
                      <w:spacing w:val="-1"/>
                      <w:w w:val="105"/>
                      <w:sz w:val="21"/>
                    </w:rPr>
                    <w:t>and</w:t>
                  </w:r>
                  <w:r>
                    <w:rPr>
                      <w:color w:val="FFFFFF"/>
                      <w:spacing w:val="-11"/>
                      <w:w w:val="105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spacing w:val="-1"/>
                      <w:w w:val="105"/>
                      <w:sz w:val="21"/>
                    </w:rPr>
                    <w:t>install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spacing w:val="59"/>
          <w:position w:val="1"/>
        </w:rPr>
        <w:t xml:space="preserve"> </w:t>
      </w:r>
      <w:r>
        <w:rPr>
          <w:spacing w:val="59"/>
        </w:rPr>
      </w:r>
      <w:r>
        <w:rPr>
          <w:spacing w:val="59"/>
        </w:rPr>
        <w:pict w14:anchorId="24E6C21D">
          <v:shape id="_x0000_s1070" type="#_x0000_t202" style="width:64.6pt;height:36.75pt;mso-left-percent:-10001;mso-top-percent:-10001;mso-position-horizontal:absolute;mso-position-horizontal-relative:char;mso-position-vertical:absolute;mso-position-vertical-relative:line;mso-left-percent:-10001;mso-top-percent:-10001" fillcolor="#5b9bd5" strokecolor="#41719c" strokeweight=".96pt">
            <v:textbox inset="0,0,0,0">
              <w:txbxContent>
                <w:p w14:paraId="0AD97BD4" w14:textId="77777777" w:rsidR="003056F5" w:rsidRDefault="00000000">
                  <w:pPr>
                    <w:spacing w:before="184"/>
                    <w:ind w:left="393"/>
                    <w:rPr>
                      <w:sz w:val="21"/>
                    </w:rPr>
                  </w:pPr>
                  <w:r>
                    <w:rPr>
                      <w:color w:val="FFFFFF"/>
                      <w:w w:val="105"/>
                      <w:sz w:val="21"/>
                    </w:rPr>
                    <w:t>Login</w:t>
                  </w:r>
                </w:p>
              </w:txbxContent>
            </v:textbox>
            <w10:anchorlock/>
          </v:shape>
        </w:pict>
      </w:r>
      <w:r>
        <w:rPr>
          <w:spacing w:val="59"/>
        </w:rPr>
        <w:tab/>
      </w:r>
      <w:r>
        <w:rPr>
          <w:spacing w:val="59"/>
          <w:position w:val="1"/>
        </w:rPr>
      </w:r>
      <w:r>
        <w:rPr>
          <w:spacing w:val="59"/>
          <w:position w:val="1"/>
        </w:rPr>
        <w:pict w14:anchorId="0D3560D8">
          <v:shape id="_x0000_s1069" type="#_x0000_t202" style="width:68.4pt;height:36.75pt;mso-left-percent:-10001;mso-top-percent:-10001;mso-position-horizontal:absolute;mso-position-horizontal-relative:char;mso-position-vertical:absolute;mso-position-vertical-relative:line;mso-left-percent:-10001;mso-top-percent:-10001" fillcolor="#5b9bd5" strokecolor="#41719c" strokeweight=".96pt">
            <v:textbox inset="0,0,0,0">
              <w:txbxContent>
                <w:p w14:paraId="6BC4F42B" w14:textId="77777777" w:rsidR="003056F5" w:rsidRDefault="00000000">
                  <w:pPr>
                    <w:spacing w:before="78" w:line="252" w:lineRule="auto"/>
                    <w:ind w:left="326" w:right="263" w:hanging="48"/>
                    <w:rPr>
                      <w:sz w:val="21"/>
                    </w:rPr>
                  </w:pPr>
                  <w:r>
                    <w:rPr>
                      <w:color w:val="FFFFFF"/>
                      <w:w w:val="105"/>
                      <w:sz w:val="21"/>
                    </w:rPr>
                    <w:t>View</w:t>
                  </w:r>
                  <w:r>
                    <w:rPr>
                      <w:color w:val="FFFFFF"/>
                      <w:spacing w:val="-12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A/c</w:t>
                  </w:r>
                  <w:r>
                    <w:rPr>
                      <w:color w:val="FFFFFF"/>
                      <w:spacing w:val="-47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21"/>
                    </w:rPr>
                    <w:t>balance</w:t>
                  </w:r>
                </w:p>
              </w:txbxContent>
            </v:textbox>
            <w10:anchorlock/>
          </v:shape>
        </w:pict>
      </w:r>
      <w:r>
        <w:rPr>
          <w:spacing w:val="17"/>
          <w:position w:val="1"/>
        </w:rPr>
        <w:t xml:space="preserve"> </w:t>
      </w:r>
      <w:r>
        <w:rPr>
          <w:spacing w:val="17"/>
          <w:position w:val="1"/>
        </w:rPr>
      </w:r>
      <w:r>
        <w:rPr>
          <w:spacing w:val="17"/>
          <w:position w:val="1"/>
        </w:rPr>
        <w:pict w14:anchorId="13D2CC16">
          <v:shape id="_x0000_s1068" type="#_x0000_t202" style="width:99.15pt;height:36.75pt;mso-left-percent:-10001;mso-top-percent:-10001;mso-position-horizontal:absolute;mso-position-horizontal-relative:char;mso-position-vertical:absolute;mso-position-vertical-relative:line;mso-left-percent:-10001;mso-top-percent:-10001" fillcolor="#5b9bd5" strokecolor="#41719c" strokeweight=".96pt">
            <v:textbox inset="0,0,0,0">
              <w:txbxContent>
                <w:p w14:paraId="65FDCF12" w14:textId="77777777" w:rsidR="003056F5" w:rsidRDefault="00000000">
                  <w:pPr>
                    <w:spacing w:before="78" w:line="252" w:lineRule="auto"/>
                    <w:ind w:left="643" w:hanging="370"/>
                    <w:rPr>
                      <w:sz w:val="21"/>
                    </w:rPr>
                  </w:pPr>
                  <w:r>
                    <w:rPr>
                      <w:color w:val="FFFFFF"/>
                      <w:sz w:val="21"/>
                    </w:rPr>
                    <w:t>Remote</w:t>
                  </w:r>
                  <w:r>
                    <w:rPr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FFFFFF"/>
                      <w:sz w:val="21"/>
                    </w:rPr>
                    <w:t>cheque</w:t>
                  </w:r>
                  <w:r>
                    <w:rPr>
                      <w:color w:val="FFFFFF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FFFFFF"/>
                      <w:sz w:val="21"/>
                    </w:rPr>
                    <w:t>deposit</w:t>
                  </w:r>
                </w:p>
              </w:txbxContent>
            </v:textbox>
            <w10:anchorlock/>
          </v:shape>
        </w:pict>
      </w:r>
    </w:p>
    <w:p w14:paraId="4F32CC94" w14:textId="77777777" w:rsidR="003056F5" w:rsidRDefault="003056F5">
      <w:pPr>
        <w:pStyle w:val="BodyText"/>
        <w:spacing w:before="6"/>
        <w:rPr>
          <w:rFonts w:ascii="Times New Roman"/>
          <w:b w:val="0"/>
          <w:sz w:val="5"/>
        </w:rPr>
      </w:pPr>
    </w:p>
    <w:p w14:paraId="6ADF1870" w14:textId="77777777" w:rsidR="003056F5" w:rsidRDefault="00000000">
      <w:pPr>
        <w:ind w:left="104"/>
        <w:rPr>
          <w:rFonts w:ascii="Times New Roman"/>
          <w:sz w:val="20"/>
        </w:rPr>
      </w:pPr>
      <w:r>
        <w:rPr>
          <w:rFonts w:ascii="Times New Roman"/>
          <w:position w:val="9"/>
          <w:sz w:val="20"/>
        </w:rPr>
      </w:r>
      <w:r>
        <w:rPr>
          <w:rFonts w:ascii="Times New Roman"/>
          <w:position w:val="9"/>
          <w:sz w:val="20"/>
        </w:rPr>
        <w:pict w14:anchorId="369B889C">
          <v:shape id="_x0000_s1067" type="#_x0000_t202" style="width:64.35pt;height:101.8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27026E22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2347E3B2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17F6F93C" w14:textId="77777777" w:rsidR="003056F5" w:rsidRDefault="00000000">
                  <w:pPr>
                    <w:pStyle w:val="BodyText"/>
                    <w:spacing w:before="138" w:line="249" w:lineRule="auto"/>
                    <w:ind w:left="211" w:right="205" w:hanging="11"/>
                    <w:jc w:val="center"/>
                  </w:pPr>
                  <w:r>
                    <w:rPr>
                      <w:color w:val="FFFFFF"/>
                      <w:w w:val="105"/>
                    </w:rPr>
                    <w:t>Make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available in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app</w:t>
                  </w:r>
                  <w:r>
                    <w:rPr>
                      <w:color w:val="FFFFFF"/>
                      <w:spacing w:val="-2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stores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59"/>
          <w:position w:val="9"/>
          <w:sz w:val="20"/>
        </w:rPr>
        <w:t xml:space="preserve"> </w:t>
      </w:r>
      <w:r>
        <w:rPr>
          <w:rFonts w:ascii="Times New Roman"/>
          <w:spacing w:val="59"/>
          <w:position w:val="4"/>
          <w:sz w:val="20"/>
        </w:rPr>
      </w:r>
      <w:r>
        <w:rPr>
          <w:rFonts w:ascii="Times New Roman"/>
          <w:spacing w:val="59"/>
          <w:position w:val="4"/>
          <w:sz w:val="20"/>
        </w:rPr>
        <w:pict w14:anchorId="017723C5">
          <v:shape id="_x0000_s1066" type="#_x0000_t202" style="width:63.15pt;height:101.8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1A7B4065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05621B91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1FC837FC" w14:textId="77777777" w:rsidR="003056F5" w:rsidRDefault="003056F5"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21"/>
                    </w:rPr>
                  </w:pPr>
                </w:p>
                <w:p w14:paraId="5F187BC3" w14:textId="77777777" w:rsidR="003056F5" w:rsidRDefault="00000000">
                  <w:pPr>
                    <w:pStyle w:val="BodyText"/>
                    <w:spacing w:line="254" w:lineRule="auto"/>
                    <w:ind w:left="340" w:right="325" w:firstLine="81"/>
                  </w:pPr>
                  <w:r>
                    <w:rPr>
                      <w:color w:val="FFFFFF"/>
                      <w:w w:val="105"/>
                    </w:rPr>
                    <w:t>Login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prompt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79"/>
          <w:position w:val="4"/>
          <w:sz w:val="20"/>
        </w:rPr>
        <w:t xml:space="preserve"> </w:t>
      </w:r>
      <w:r>
        <w:rPr>
          <w:rFonts w:ascii="Times New Roman"/>
          <w:spacing w:val="79"/>
          <w:position w:val="4"/>
          <w:sz w:val="20"/>
        </w:rPr>
      </w:r>
      <w:r>
        <w:rPr>
          <w:rFonts w:ascii="Times New Roman"/>
          <w:spacing w:val="79"/>
          <w:position w:val="4"/>
          <w:sz w:val="20"/>
        </w:rPr>
        <w:pict w14:anchorId="74653CE0">
          <v:shape id="_x0000_s1065" type="#_x0000_t202" style="width:63.15pt;height:99.1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3C70475F" w14:textId="77777777" w:rsidR="003056F5" w:rsidRDefault="00000000">
                  <w:pPr>
                    <w:pStyle w:val="BodyText"/>
                    <w:spacing w:before="179" w:line="252" w:lineRule="auto"/>
                    <w:ind w:left="154" w:right="153"/>
                    <w:jc w:val="center"/>
                  </w:pPr>
                  <w:r>
                    <w:rPr>
                      <w:color w:val="FFFFFF"/>
                      <w:w w:val="105"/>
                    </w:rPr>
                    <w:t>Grant access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successful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input or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block after 3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failed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attempts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50"/>
          <w:position w:val="4"/>
          <w:sz w:val="20"/>
        </w:rPr>
        <w:t xml:space="preserve"> </w:t>
      </w:r>
      <w:r>
        <w:rPr>
          <w:rFonts w:ascii="Times New Roman"/>
          <w:spacing w:val="50"/>
          <w:position w:val="4"/>
          <w:sz w:val="20"/>
        </w:rPr>
      </w:r>
      <w:r>
        <w:rPr>
          <w:rFonts w:ascii="Times New Roman"/>
          <w:spacing w:val="50"/>
          <w:position w:val="4"/>
          <w:sz w:val="20"/>
        </w:rPr>
        <w:pict w14:anchorId="48CEEEED">
          <v:shape id="_x0000_s1064" type="#_x0000_t202" style="width:68.4pt;height:102.2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4A972D91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24BBE666" w14:textId="77777777" w:rsidR="003056F5" w:rsidRDefault="003056F5">
                  <w:pPr>
                    <w:pStyle w:val="BodyText"/>
                    <w:spacing w:before="9"/>
                    <w:rPr>
                      <w:rFonts w:ascii="Times New Roman"/>
                      <w:b w:val="0"/>
                      <w:sz w:val="24"/>
                    </w:rPr>
                  </w:pPr>
                </w:p>
                <w:p w14:paraId="57829EE9" w14:textId="77777777" w:rsidR="003056F5" w:rsidRDefault="00000000">
                  <w:pPr>
                    <w:pStyle w:val="BodyText"/>
                    <w:spacing w:before="1" w:line="254" w:lineRule="auto"/>
                    <w:ind w:left="172" w:right="176" w:firstLine="3"/>
                    <w:jc w:val="center"/>
                  </w:pPr>
                  <w:r>
                    <w:rPr>
                      <w:color w:val="FFFFFF"/>
                      <w:w w:val="105"/>
                    </w:rPr>
                    <w:t>Landing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screen shows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the account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balance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41"/>
          <w:position w:val="4"/>
          <w:sz w:val="20"/>
        </w:rPr>
        <w:t xml:space="preserve"> </w:t>
      </w:r>
      <w:r>
        <w:rPr>
          <w:rFonts w:ascii="Times New Roman"/>
          <w:spacing w:val="41"/>
          <w:position w:val="4"/>
          <w:sz w:val="20"/>
        </w:rPr>
      </w:r>
      <w:r>
        <w:rPr>
          <w:rFonts w:ascii="Times New Roman"/>
          <w:spacing w:val="41"/>
          <w:position w:val="4"/>
          <w:sz w:val="20"/>
        </w:rPr>
        <w:pict w14:anchorId="298C0935">
          <v:shape id="_x0000_s1063" type="#_x0000_t202" style="width:53.05pt;height:101.3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19E23BEB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17216769" w14:textId="77777777" w:rsidR="003056F5" w:rsidRDefault="00000000">
                  <w:pPr>
                    <w:pStyle w:val="BodyText"/>
                    <w:spacing w:before="166" w:line="252" w:lineRule="auto"/>
                    <w:ind w:left="220" w:right="219" w:hanging="2"/>
                    <w:jc w:val="center"/>
                  </w:pPr>
                  <w:r>
                    <w:rPr>
                      <w:color w:val="FFFFFF"/>
                      <w:w w:val="105"/>
                    </w:rPr>
                    <w:t>Landing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screen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outlines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how it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works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34"/>
          <w:position w:val="4"/>
          <w:sz w:val="20"/>
        </w:rPr>
        <w:t xml:space="preserve"> </w:t>
      </w:r>
      <w:r>
        <w:rPr>
          <w:rFonts w:ascii="Times New Roman"/>
          <w:spacing w:val="34"/>
          <w:position w:val="5"/>
          <w:sz w:val="20"/>
        </w:rPr>
      </w:r>
      <w:r>
        <w:rPr>
          <w:rFonts w:ascii="Times New Roman"/>
          <w:spacing w:val="34"/>
          <w:position w:val="5"/>
          <w:sz w:val="20"/>
        </w:rPr>
        <w:pict w14:anchorId="4097778C">
          <v:shape id="_x0000_s1062" type="#_x0000_t202" style="width:62.4pt;height:98.6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5C092B76" w14:textId="77777777" w:rsidR="003056F5" w:rsidRDefault="003056F5"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24"/>
                    </w:rPr>
                  </w:pPr>
                </w:p>
                <w:p w14:paraId="66D539B0" w14:textId="77777777" w:rsidR="003056F5" w:rsidRDefault="00000000">
                  <w:pPr>
                    <w:pStyle w:val="BodyText"/>
                    <w:spacing w:line="252" w:lineRule="auto"/>
                    <w:ind w:left="177" w:right="176" w:hanging="1"/>
                    <w:jc w:val="center"/>
                  </w:pPr>
                  <w:r>
                    <w:rPr>
                      <w:color w:val="FFFFFF"/>
                      <w:w w:val="105"/>
                    </w:rPr>
                    <w:t>Takes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permission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to use/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access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camera and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storage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41"/>
          <w:position w:val="5"/>
          <w:sz w:val="20"/>
        </w:rPr>
        <w:t xml:space="preserve"> </w:t>
      </w:r>
      <w:r>
        <w:rPr>
          <w:rFonts w:ascii="Times New Roman"/>
          <w:spacing w:val="41"/>
          <w:position w:val="4"/>
          <w:sz w:val="20"/>
        </w:rPr>
      </w:r>
      <w:r>
        <w:rPr>
          <w:rFonts w:ascii="Times New Roman"/>
          <w:spacing w:val="41"/>
          <w:position w:val="4"/>
          <w:sz w:val="20"/>
        </w:rPr>
        <w:pict w14:anchorId="4C893088">
          <v:shape id="_x0000_s1061" type="#_x0000_t202" style="width:54.25pt;height:99.1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7C8FA0BE" w14:textId="77777777" w:rsidR="003056F5" w:rsidRDefault="00000000">
                  <w:pPr>
                    <w:pStyle w:val="BodyText"/>
                    <w:spacing w:before="179" w:line="254" w:lineRule="auto"/>
                    <w:ind w:left="168" w:right="175" w:hanging="1"/>
                    <w:jc w:val="center"/>
                  </w:pPr>
                  <w:r>
                    <w:rPr>
                      <w:color w:val="FFFFFF"/>
                      <w:w w:val="105"/>
                    </w:rPr>
                    <w:t>Takes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w w:val="105"/>
                    </w:rPr>
                    <w:t>permissio</w:t>
                  </w:r>
                  <w:proofErr w:type="spellEnd"/>
                  <w:r>
                    <w:rPr>
                      <w:color w:val="FFFFFF"/>
                      <w:spacing w:val="-39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 to use/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access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camera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and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storage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5"/>
          <w:position w:val="4"/>
          <w:sz w:val="20"/>
        </w:rPr>
        <w:t xml:space="preserve"> </w:t>
      </w:r>
      <w:r>
        <w:rPr>
          <w:rFonts w:ascii="Times New Roman"/>
          <w:spacing w:val="5"/>
          <w:sz w:val="20"/>
        </w:rPr>
      </w:r>
      <w:r>
        <w:rPr>
          <w:rFonts w:ascii="Times New Roman"/>
          <w:spacing w:val="5"/>
          <w:sz w:val="20"/>
        </w:rPr>
        <w:pict w14:anchorId="12D83B2B">
          <v:shape id="_x0000_s1060" type="#_x0000_t202" style="width:53.8pt;height:101.5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573D7506" w14:textId="77777777" w:rsidR="003056F5" w:rsidRDefault="003056F5">
                  <w:pPr>
                    <w:pStyle w:val="BodyText"/>
                    <w:spacing w:before="7"/>
                    <w:rPr>
                      <w:rFonts w:ascii="Times New Roman"/>
                      <w:b w:val="0"/>
                    </w:rPr>
                  </w:pPr>
                </w:p>
                <w:p w14:paraId="6BBF5D1D" w14:textId="77777777" w:rsidR="003056F5" w:rsidRDefault="00000000">
                  <w:pPr>
                    <w:pStyle w:val="BodyText"/>
                    <w:spacing w:line="254" w:lineRule="auto"/>
                    <w:ind w:left="148" w:right="157" w:firstLine="3"/>
                    <w:jc w:val="center"/>
                  </w:pPr>
                  <w:r>
                    <w:rPr>
                      <w:color w:val="FFFFFF"/>
                      <w:w w:val="105"/>
                    </w:rPr>
                    <w:t>Uses the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camera to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take front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and back-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side pics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of the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cheque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Times New Roman"/>
          <w:spacing w:val="14"/>
          <w:sz w:val="20"/>
        </w:rPr>
      </w:r>
      <w:r>
        <w:rPr>
          <w:rFonts w:ascii="Times New Roman"/>
          <w:spacing w:val="14"/>
          <w:sz w:val="20"/>
        </w:rPr>
        <w:pict w14:anchorId="3E53C3AF">
          <v:shape id="_x0000_s1059" type="#_x0000_t202" style="width:63.15pt;height:101.5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46DF67E0" w14:textId="77777777" w:rsidR="003056F5" w:rsidRDefault="00000000">
                  <w:pPr>
                    <w:pStyle w:val="BodyText"/>
                    <w:spacing w:before="92" w:line="252" w:lineRule="auto"/>
                    <w:ind w:left="163" w:right="171" w:hanging="2"/>
                    <w:jc w:val="center"/>
                  </w:pPr>
                  <w:r>
                    <w:rPr>
                      <w:color w:val="FFFFFF"/>
                      <w:w w:val="105"/>
                    </w:rPr>
                    <w:t>Manually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input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cheque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amount and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payee A/c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number,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swift/ sort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code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pacing w:val="2"/>
          <w:sz w:val="20"/>
        </w:rPr>
      </w:r>
      <w:r>
        <w:rPr>
          <w:rFonts w:ascii="Times New Roman"/>
          <w:spacing w:val="2"/>
          <w:sz w:val="20"/>
        </w:rPr>
        <w:pict w14:anchorId="07C202DB">
          <v:shape id="_x0000_s1058" type="#_x0000_t202" style="width:62.9pt;height:101.5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49A34C0B" w14:textId="77777777" w:rsidR="003056F5" w:rsidRDefault="00000000">
                  <w:pPr>
                    <w:pStyle w:val="BodyText"/>
                    <w:spacing w:before="92" w:line="252" w:lineRule="auto"/>
                    <w:ind w:left="172" w:right="174" w:firstLine="2"/>
                    <w:jc w:val="center"/>
                  </w:pPr>
                  <w:r>
                    <w:rPr>
                      <w:color w:val="FFFFFF"/>
                      <w:w w:val="105"/>
                    </w:rPr>
                    <w:t>Use</w:t>
                  </w:r>
                  <w:r>
                    <w:rPr>
                      <w:color w:val="FFFFFF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OCR</w:t>
                  </w:r>
                  <w:r>
                    <w:rPr>
                      <w:color w:val="FFFFFF"/>
                      <w:spacing w:val="2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to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read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and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validate the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amount on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the cheque-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images and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the entered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amount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pacing w:val="-3"/>
          <w:position w:val="4"/>
          <w:sz w:val="20"/>
        </w:rPr>
      </w:r>
      <w:r>
        <w:rPr>
          <w:rFonts w:ascii="Times New Roman"/>
          <w:spacing w:val="-3"/>
          <w:position w:val="4"/>
          <w:sz w:val="20"/>
        </w:rPr>
        <w:pict w14:anchorId="1019EBCD">
          <v:shape id="_x0000_s1057" type="#_x0000_t202" style="width:53.8pt;height:98.6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2BF3C307" w14:textId="77777777" w:rsidR="003056F5" w:rsidRDefault="003056F5"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24"/>
                    </w:rPr>
                  </w:pPr>
                </w:p>
                <w:p w14:paraId="418D9EE3" w14:textId="77777777" w:rsidR="003056F5" w:rsidRDefault="00000000">
                  <w:pPr>
                    <w:pStyle w:val="BodyText"/>
                    <w:spacing w:line="254" w:lineRule="auto"/>
                    <w:ind w:left="144" w:right="187"/>
                  </w:pPr>
                  <w:r>
                    <w:rPr>
                      <w:color w:val="FFFFFF"/>
                      <w:w w:val="105"/>
                    </w:rPr>
                    <w:t>Transfer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request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to the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bank’s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server via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API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4"/>
          <w:position w:val="4"/>
          <w:sz w:val="20"/>
        </w:rPr>
        <w:t xml:space="preserve"> </w:t>
      </w:r>
      <w:r>
        <w:rPr>
          <w:rFonts w:ascii="Times New Roman"/>
          <w:spacing w:val="14"/>
          <w:position w:val="5"/>
          <w:sz w:val="20"/>
        </w:rPr>
      </w:r>
      <w:r>
        <w:rPr>
          <w:rFonts w:ascii="Times New Roman"/>
          <w:spacing w:val="14"/>
          <w:position w:val="5"/>
          <w:sz w:val="20"/>
        </w:rPr>
        <w:pict w14:anchorId="0B4F344F">
          <v:shape id="_x0000_s1056" type="#_x0000_t202" style="width:59.3pt;height:98.6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571B3F51" w14:textId="77777777" w:rsidR="003056F5" w:rsidRDefault="00000000">
                  <w:pPr>
                    <w:pStyle w:val="BodyText"/>
                    <w:spacing w:before="174" w:line="252" w:lineRule="auto"/>
                    <w:ind w:left="143" w:right="161"/>
                  </w:pPr>
                  <w:r>
                    <w:rPr>
                      <w:color w:val="FFFFFF"/>
                      <w:w w:val="105"/>
                    </w:rPr>
                    <w:t>Notify the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user about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the deposit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status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(done/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denied/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pending)</w:t>
                  </w:r>
                </w:p>
              </w:txbxContent>
            </v:textbox>
            <w10:anchorlock/>
          </v:shape>
        </w:pict>
      </w:r>
    </w:p>
    <w:p w14:paraId="0BB97641" w14:textId="77777777" w:rsidR="003056F5" w:rsidRDefault="003056F5">
      <w:pPr>
        <w:pStyle w:val="BodyText"/>
        <w:spacing w:before="5"/>
        <w:rPr>
          <w:rFonts w:ascii="Times New Roman"/>
          <w:b w:val="0"/>
          <w:sz w:val="7"/>
        </w:rPr>
      </w:pPr>
    </w:p>
    <w:p w14:paraId="64FA4EF0" w14:textId="77777777" w:rsidR="003056F5" w:rsidRDefault="00000000">
      <w:pPr>
        <w:pStyle w:val="Heading1"/>
        <w:ind w:left="123"/>
      </w:pPr>
      <w:r>
        <w:pict w14:anchorId="4057EBA3">
          <v:shape id="_x0000_s1055" type="#_x0000_t202" style="width:63.15pt;height:108.2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2FCDB244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013CB598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110F485C" w14:textId="77777777" w:rsidR="003056F5" w:rsidRDefault="003056F5">
                  <w:pPr>
                    <w:pStyle w:val="BodyText"/>
                    <w:spacing w:before="5"/>
                    <w:rPr>
                      <w:rFonts w:ascii="Times New Roman"/>
                      <w:b w:val="0"/>
                      <w:sz w:val="27"/>
                    </w:rPr>
                  </w:pPr>
                </w:p>
                <w:p w14:paraId="1257B77C" w14:textId="77777777" w:rsidR="003056F5" w:rsidRDefault="00000000">
                  <w:pPr>
                    <w:pStyle w:val="BodyText"/>
                    <w:spacing w:line="254" w:lineRule="auto"/>
                    <w:ind w:left="364" w:right="165" w:hanging="188"/>
                  </w:pPr>
                  <w:r>
                    <w:rPr>
                      <w:color w:val="FFFFFF"/>
                      <w:w w:val="105"/>
                    </w:rPr>
                    <w:t>Ask for user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ratings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spacing w:val="70"/>
        </w:rPr>
        <w:t xml:space="preserve"> </w:t>
      </w:r>
      <w:r>
        <w:rPr>
          <w:spacing w:val="70"/>
        </w:rPr>
      </w:r>
      <w:r>
        <w:rPr>
          <w:spacing w:val="70"/>
        </w:rPr>
        <w:pict w14:anchorId="431D3396">
          <v:shape id="_x0000_s1054" type="#_x0000_t202" style="width:63.15pt;height:108.2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4CECA47E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2D6F54A2" w14:textId="77777777" w:rsidR="003056F5" w:rsidRDefault="003056F5"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20"/>
                    </w:rPr>
                  </w:pPr>
                </w:p>
                <w:p w14:paraId="230EA30B" w14:textId="77777777" w:rsidR="003056F5" w:rsidRDefault="00000000">
                  <w:pPr>
                    <w:pStyle w:val="BodyText"/>
                    <w:spacing w:before="1" w:line="252" w:lineRule="auto"/>
                    <w:ind w:left="172" w:right="169" w:firstLine="4"/>
                    <w:jc w:val="center"/>
                  </w:pPr>
                  <w:r>
                    <w:rPr>
                      <w:color w:val="FFFFFF"/>
                      <w:w w:val="105"/>
                    </w:rPr>
                    <w:t>Option to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remember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credentials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for future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easy</w:t>
                  </w:r>
                  <w:r>
                    <w:rPr>
                      <w:color w:val="FFFFFF"/>
                      <w:spacing w:val="-8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access;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spacing w:val="84"/>
        </w:rPr>
        <w:t xml:space="preserve"> </w:t>
      </w:r>
      <w:r>
        <w:rPr>
          <w:spacing w:val="84"/>
        </w:rPr>
      </w:r>
      <w:r>
        <w:rPr>
          <w:spacing w:val="84"/>
        </w:rPr>
        <w:pict w14:anchorId="0134F1FD">
          <v:shape id="_x0000_s1053" type="#_x0000_t202" style="width:63.15pt;height:108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06EC6F41" w14:textId="77777777" w:rsidR="003056F5" w:rsidRDefault="003056F5"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19"/>
                    </w:rPr>
                  </w:pPr>
                </w:p>
                <w:p w14:paraId="3774D699" w14:textId="77777777" w:rsidR="003056F5" w:rsidRDefault="00000000">
                  <w:pPr>
                    <w:pStyle w:val="BodyText"/>
                    <w:spacing w:line="254" w:lineRule="auto"/>
                    <w:ind w:left="172" w:right="176" w:hanging="1"/>
                    <w:jc w:val="center"/>
                  </w:pPr>
                  <w:r>
                    <w:rPr>
                      <w:color w:val="FFFFFF"/>
                      <w:w w:val="105"/>
                    </w:rPr>
                    <w:t>Multi-step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secure</w:t>
                  </w:r>
                  <w:r>
                    <w:rPr>
                      <w:color w:val="FFFFFF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login</w:t>
                  </w:r>
                </w:p>
                <w:p w14:paraId="18597816" w14:textId="77777777" w:rsidR="003056F5" w:rsidRDefault="00000000">
                  <w:pPr>
                    <w:pStyle w:val="BodyText"/>
                    <w:spacing w:before="79" w:line="252" w:lineRule="auto"/>
                    <w:ind w:left="148" w:right="146"/>
                    <w:jc w:val="center"/>
                  </w:pPr>
                  <w:r>
                    <w:rPr>
                      <w:color w:val="FFFFFF"/>
                      <w:w w:val="105"/>
                    </w:rPr>
                    <w:t>(</w:t>
                  </w:r>
                  <w:proofErr w:type="gramStart"/>
                  <w:r>
                    <w:rPr>
                      <w:color w:val="FFFFFF"/>
                      <w:w w:val="105"/>
                    </w:rPr>
                    <w:t>e.g.</w:t>
                  </w:r>
                  <w:proofErr w:type="gramEnd"/>
                  <w:r>
                    <w:rPr>
                      <w:color w:val="FFFFFF"/>
                      <w:w w:val="105"/>
                    </w:rPr>
                    <w:t xml:space="preserve"> confirm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via SMS on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registered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mobile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number)</w:t>
                  </w:r>
                </w:p>
              </w:txbxContent>
            </v:textbox>
            <w10:anchorlock/>
          </v:shape>
        </w:pict>
      </w:r>
      <w:r>
        <w:rPr>
          <w:spacing w:val="89"/>
        </w:rPr>
        <w:t xml:space="preserve"> </w:t>
      </w:r>
      <w:r>
        <w:rPr>
          <w:spacing w:val="89"/>
        </w:rPr>
      </w:r>
      <w:r>
        <w:rPr>
          <w:spacing w:val="89"/>
        </w:rPr>
        <w:pict w14:anchorId="57116C39">
          <v:shape id="_x0000_s1052" type="#_x0000_t202" style="width:63.15pt;height:108.2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063D6A23" w14:textId="77777777" w:rsidR="003056F5" w:rsidRDefault="003056F5">
                  <w:pPr>
                    <w:pStyle w:val="BodyText"/>
                    <w:spacing w:before="5"/>
                    <w:rPr>
                      <w:rFonts w:ascii="Times New Roman"/>
                      <w:b w:val="0"/>
                      <w:sz w:val="23"/>
                    </w:rPr>
                  </w:pPr>
                </w:p>
                <w:p w14:paraId="7D1D729D" w14:textId="77777777" w:rsidR="003056F5" w:rsidRDefault="00000000">
                  <w:pPr>
                    <w:pStyle w:val="BodyText"/>
                    <w:spacing w:line="254" w:lineRule="auto"/>
                    <w:ind w:left="206" w:right="212" w:firstLine="6"/>
                    <w:jc w:val="center"/>
                  </w:pPr>
                  <w:r>
                    <w:rPr>
                      <w:color w:val="FFFFFF"/>
                      <w:w w:val="105"/>
                    </w:rPr>
                    <w:t>Promote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other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banking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services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 xml:space="preserve">with, </w:t>
                  </w:r>
                  <w:proofErr w:type="gramStart"/>
                  <w:r>
                    <w:rPr>
                      <w:color w:val="FFFFFF"/>
                      <w:w w:val="105"/>
                    </w:rPr>
                    <w:t>e.g.</w:t>
                  </w:r>
                  <w:proofErr w:type="gramEnd"/>
                  <w:r>
                    <w:rPr>
                      <w:color w:val="FFFFFF"/>
                      <w:w w:val="105"/>
                    </w:rPr>
                    <w:t xml:space="preserve"> a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splash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screen</w:t>
                  </w:r>
                </w:p>
              </w:txbxContent>
            </v:textbox>
            <w10:anchorlock/>
          </v:shape>
        </w:pict>
      </w:r>
      <w:r>
        <w:rPr>
          <w:spacing w:val="79"/>
        </w:rPr>
        <w:t xml:space="preserve"> </w:t>
      </w:r>
      <w:r>
        <w:rPr>
          <w:spacing w:val="79"/>
        </w:rPr>
      </w:r>
      <w:r>
        <w:rPr>
          <w:spacing w:val="79"/>
        </w:rPr>
        <w:pict w14:anchorId="6EA9EFB0">
          <v:shape id="_x0000_s1051" type="#_x0000_t202" style="width:54.25pt;height:108.25pt;mso-left-percent:-10001;mso-top-percent:-10001;mso-position-horizontal:absolute;mso-position-horizontal-relative:char;mso-position-vertical:absolute;mso-position-vertical-relative:line;mso-left-percent:-10001;mso-top-percent:-10001" fillcolor="#ffc000" strokecolor="#bc8c00" strokeweight=".96pt">
            <v:textbox inset="0,0,0,0">
              <w:txbxContent>
                <w:p w14:paraId="6A8544B7" w14:textId="77777777" w:rsidR="003056F5" w:rsidRDefault="003056F5">
                  <w:pPr>
                    <w:pStyle w:val="BodyText"/>
                    <w:rPr>
                      <w:rFonts w:ascii="Times New Roman"/>
                      <w:b w:val="0"/>
                      <w:sz w:val="22"/>
                    </w:rPr>
                  </w:pPr>
                </w:p>
                <w:p w14:paraId="15AA143F" w14:textId="77777777" w:rsidR="003056F5" w:rsidRDefault="00000000">
                  <w:pPr>
                    <w:pStyle w:val="BodyText"/>
                    <w:spacing w:before="127" w:line="254" w:lineRule="auto"/>
                    <w:ind w:left="177" w:right="184" w:firstLine="2"/>
                    <w:jc w:val="center"/>
                  </w:pPr>
                  <w:r>
                    <w:rPr>
                      <w:color w:val="FFFFFF"/>
                      <w:w w:val="105"/>
                    </w:rPr>
                    <w:t>Add the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customer</w:t>
                  </w:r>
                  <w:r>
                    <w:rPr>
                      <w:color w:val="FFFFFF"/>
                      <w:spacing w:val="-38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service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number;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touch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to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  <w:w w:val="105"/>
                    </w:rPr>
                    <w:t>call</w:t>
                  </w:r>
                  <w:proofErr w:type="gramEnd"/>
                </w:p>
              </w:txbxContent>
            </v:textbox>
            <w10:anchorlock/>
          </v:shape>
        </w:pict>
      </w:r>
    </w:p>
    <w:sectPr w:rsidR="003056F5">
      <w:type w:val="continuous"/>
      <w:pgSz w:w="16840" w:h="11910" w:orient="landscape"/>
      <w:pgMar w:top="1100" w:right="3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7CD"/>
    <w:multiLevelType w:val="multilevel"/>
    <w:tmpl w:val="C4D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74DF"/>
    <w:multiLevelType w:val="multilevel"/>
    <w:tmpl w:val="E1A4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D3E14"/>
    <w:multiLevelType w:val="multilevel"/>
    <w:tmpl w:val="9B3A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F391B"/>
    <w:multiLevelType w:val="multilevel"/>
    <w:tmpl w:val="034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F2411"/>
    <w:multiLevelType w:val="multilevel"/>
    <w:tmpl w:val="B156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D4354"/>
    <w:multiLevelType w:val="multilevel"/>
    <w:tmpl w:val="6BA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33CC3"/>
    <w:multiLevelType w:val="multilevel"/>
    <w:tmpl w:val="7C8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B106C"/>
    <w:multiLevelType w:val="multilevel"/>
    <w:tmpl w:val="47A6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542891">
    <w:abstractNumId w:val="3"/>
  </w:num>
  <w:num w:numId="2" w16cid:durableId="603070837">
    <w:abstractNumId w:val="2"/>
  </w:num>
  <w:num w:numId="3" w16cid:durableId="770971681">
    <w:abstractNumId w:val="0"/>
  </w:num>
  <w:num w:numId="4" w16cid:durableId="1849636095">
    <w:abstractNumId w:val="6"/>
  </w:num>
  <w:num w:numId="5" w16cid:durableId="1570652090">
    <w:abstractNumId w:val="7"/>
  </w:num>
  <w:num w:numId="6" w16cid:durableId="328412584">
    <w:abstractNumId w:val="1"/>
  </w:num>
  <w:num w:numId="7" w16cid:durableId="1383020300">
    <w:abstractNumId w:val="4"/>
  </w:num>
  <w:num w:numId="8" w16cid:durableId="2129274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6F5"/>
    <w:rsid w:val="003056F5"/>
    <w:rsid w:val="00AC1DD9"/>
    <w:rsid w:val="00C0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4C73BF51"/>
  <w15:docId w15:val="{FF68E73E-8FE0-497C-92C9-A72D2076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C1D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D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1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C1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vinay.gouda@capgemini.com</dc:creator>
  <cp:lastModifiedBy>GOUDA, VINAY</cp:lastModifiedBy>
  <cp:revision>3</cp:revision>
  <dcterms:created xsi:type="dcterms:W3CDTF">2024-07-22T15:43:00Z</dcterms:created>
  <dcterms:modified xsi:type="dcterms:W3CDTF">2024-07-22T16:00:00Z</dcterms:modified>
</cp:coreProperties>
</file>