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402C" w14:textId="77777777" w:rsidR="0026355C" w:rsidRPr="0026355C" w:rsidRDefault="0026355C" w:rsidP="0026355C">
      <w:pPr>
        <w:rPr>
          <w:lang w:val="en-US"/>
        </w:rPr>
      </w:pPr>
    </w:p>
    <w:p w14:paraId="7371B2B8" w14:textId="77777777" w:rsidR="0026355C" w:rsidRPr="0026355C" w:rsidRDefault="0026355C" w:rsidP="0026355C">
      <w:pPr>
        <w:rPr>
          <w:b/>
          <w:lang w:val="en-US"/>
        </w:rPr>
      </w:pPr>
      <w:r w:rsidRPr="0026355C">
        <w:rPr>
          <w:b/>
          <w:lang w:val="en-US"/>
        </w:rPr>
        <w:t>4. Create a visual representation in Figma highlighting the key elements of mobile network protocol stacks.</w:t>
      </w:r>
    </w:p>
    <w:p w14:paraId="580B7FF3" w14:textId="2A2B376B" w:rsidR="00C94E52" w:rsidRDefault="0026355C">
      <w:r w:rsidRPr="0026355C">
        <w:drawing>
          <wp:inline distT="0" distB="0" distL="0" distR="0" wp14:anchorId="56F9DE9C" wp14:editId="2DFF0160">
            <wp:extent cx="5731510" cy="3757295"/>
            <wp:effectExtent l="0" t="0" r="2540" b="0"/>
            <wp:docPr id="20083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8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5C"/>
    <w:rsid w:val="0026355C"/>
    <w:rsid w:val="003C14AC"/>
    <w:rsid w:val="00C94E52"/>
    <w:rsid w:val="00CC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F3E6"/>
  <w15:chartTrackingRefBased/>
  <w15:docId w15:val="{C87BD2AD-2C26-49F3-8FA1-F11D3350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TRADERS</dc:creator>
  <cp:keywords/>
  <dc:description/>
  <cp:lastModifiedBy>MANJUNATHA TRADERS</cp:lastModifiedBy>
  <cp:revision>1</cp:revision>
  <dcterms:created xsi:type="dcterms:W3CDTF">2026-10-15T04:19:00Z</dcterms:created>
  <dcterms:modified xsi:type="dcterms:W3CDTF">2026-10-15T04:22:00Z</dcterms:modified>
</cp:coreProperties>
</file>