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INTRODUCTION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Vortex Global</w:t>
      </w:r>
      <w:r>
        <w:rPr>
          <w:rFonts w:ascii="Aptos" w:hAnsi="Aptos" w:cs="Aptos" w:eastAsia="Aptos"/>
          <w:color w:val="auto"/>
          <w:spacing w:val="0"/>
          <w:position w:val="0"/>
          <w:sz w:val="24"/>
          <w:shd w:fill="auto" w:val="clear"/>
        </w:rPr>
        <w:t xml:space="preserve"> is a leading technology company specializing in advanced solutions for industries such as Fleet Management, ERP, and Business Management Systems. With a strong focus on GIS, remote sensing, custom software development, mobile applications, and web design, Vortex Global is at the forefront of innovation. Their AI and Machine Learning capabilities include chatbots, predictive analytics, and automation tools. With over 20 years of experience, Vortex Global has successfully delivered more than 50 solutions to 55 corporate and government clients worldwide, including operations in India, </w:t>
      </w:r>
      <w:r>
        <w:rPr>
          <w:rFonts w:ascii="Aptos" w:hAnsi="Aptos" w:cs="Aptos" w:eastAsia="Aptos"/>
          <w:b/>
          <w:color w:val="auto"/>
          <w:spacing w:val="0"/>
          <w:position w:val="0"/>
          <w:sz w:val="24"/>
          <w:shd w:fill="auto" w:val="clear"/>
        </w:rPr>
        <w:t xml:space="preserve">Mauritius</w:t>
      </w:r>
      <w:r>
        <w:rPr>
          <w:rFonts w:ascii="Aptos" w:hAnsi="Aptos" w:cs="Aptos" w:eastAsia="Aptos"/>
          <w:color w:val="auto"/>
          <w:spacing w:val="0"/>
          <w:position w:val="0"/>
          <w:sz w:val="24"/>
          <w:shd w:fill="auto" w:val="clear"/>
        </w:rPr>
        <w:t xml:space="preserve">, </w:t>
      </w:r>
      <w:r>
        <w:rPr>
          <w:rFonts w:ascii="Aptos" w:hAnsi="Aptos" w:cs="Aptos" w:eastAsia="Aptos"/>
          <w:b/>
          <w:color w:val="auto"/>
          <w:spacing w:val="0"/>
          <w:position w:val="0"/>
          <w:sz w:val="24"/>
          <w:shd w:fill="auto" w:val="clear"/>
        </w:rPr>
        <w:t xml:space="preserve">Dubai</w:t>
      </w:r>
      <w:r>
        <w:rPr>
          <w:rFonts w:ascii="Aptos" w:hAnsi="Aptos" w:cs="Aptos" w:eastAsia="Aptos"/>
          <w:color w:val="auto"/>
          <w:spacing w:val="0"/>
          <w:position w:val="0"/>
          <w:sz w:val="24"/>
          <w:shd w:fill="auto" w:val="clear"/>
        </w:rPr>
        <w:t xml:space="preserve">, </w:t>
      </w:r>
      <w:r>
        <w:rPr>
          <w:rFonts w:ascii="Aptos" w:hAnsi="Aptos" w:cs="Aptos" w:eastAsia="Aptos"/>
          <w:b/>
          <w:color w:val="auto"/>
          <w:spacing w:val="0"/>
          <w:position w:val="0"/>
          <w:sz w:val="24"/>
          <w:shd w:fill="auto" w:val="clear"/>
        </w:rPr>
        <w:t xml:space="preserve">Russia</w:t>
      </w:r>
      <w:r>
        <w:rPr>
          <w:rFonts w:ascii="Aptos" w:hAnsi="Aptos" w:cs="Aptos" w:eastAsia="Aptos"/>
          <w:color w:val="auto"/>
          <w:spacing w:val="0"/>
          <w:position w:val="0"/>
          <w:sz w:val="24"/>
          <w:shd w:fill="auto" w:val="clear"/>
        </w:rPr>
        <w:t xml:space="preserve">, and </w:t>
      </w:r>
      <w:r>
        <w:rPr>
          <w:rFonts w:ascii="Aptos" w:hAnsi="Aptos" w:cs="Aptos" w:eastAsia="Aptos"/>
          <w:b/>
          <w:color w:val="auto"/>
          <w:spacing w:val="0"/>
          <w:position w:val="0"/>
          <w:sz w:val="24"/>
          <w:shd w:fill="auto" w:val="clear"/>
        </w:rPr>
        <w:t xml:space="preserve">Korea</w:t>
      </w:r>
      <w:r>
        <w:rPr>
          <w:rFonts w:ascii="Aptos" w:hAnsi="Aptos" w:cs="Aptos" w:eastAsia="Aptos"/>
          <w:color w:val="auto"/>
          <w:spacing w:val="0"/>
          <w:position w:val="0"/>
          <w:sz w:val="24"/>
          <w:shd w:fill="auto" w:val="clear"/>
        </w:rPr>
        <w:t xml:space="preserve">. Their expertise enhances decision-making and operational efficiency across diverse industries.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Skylabs Solution India Pvt. Ltd is the </w:t>
      </w:r>
      <w:r>
        <w:rPr>
          <w:rFonts w:ascii="Aptos" w:hAnsi="Aptos" w:cs="Aptos" w:eastAsia="Aptos"/>
          <w:b/>
          <w:color w:val="auto"/>
          <w:spacing w:val="0"/>
          <w:position w:val="0"/>
          <w:sz w:val="24"/>
          <w:shd w:fill="auto" w:val="clear"/>
        </w:rPr>
        <w:t xml:space="preserve">Authorised Master Service Provider</w:t>
      </w:r>
      <w:r>
        <w:rPr>
          <w:rFonts w:ascii="Aptos" w:hAnsi="Aptos" w:cs="Aptos" w:eastAsia="Aptos"/>
          <w:color w:val="auto"/>
          <w:spacing w:val="0"/>
          <w:position w:val="0"/>
          <w:sz w:val="24"/>
          <w:shd w:fill="auto" w:val="clear"/>
        </w:rPr>
        <w:t xml:space="preserve"> for Vortex Global, bringing their innovative solutions to clients with excellence in service and support.</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Vortex Global’s </w:t>
      </w:r>
      <w:r>
        <w:rPr>
          <w:rFonts w:ascii="Aptos" w:hAnsi="Aptos" w:cs="Aptos" w:eastAsia="Aptos"/>
          <w:b/>
          <w:color w:val="auto"/>
          <w:spacing w:val="0"/>
          <w:position w:val="0"/>
          <w:sz w:val="24"/>
          <w:shd w:fill="auto" w:val="clear"/>
        </w:rPr>
        <w:t xml:space="preserve">Video Compression Solution</w:t>
      </w:r>
      <w:r>
        <w:rPr>
          <w:rFonts w:ascii="Aptos" w:hAnsi="Aptos" w:cs="Aptos" w:eastAsia="Aptos"/>
          <w:color w:val="auto"/>
          <w:spacing w:val="0"/>
          <w:position w:val="0"/>
          <w:sz w:val="24"/>
          <w:shd w:fill="auto" w:val="clear"/>
        </w:rPr>
        <w:t xml:space="preserve"> is designed to cater to multiple industries, including industrial, commercial, public safety, aerospace, and government. The </w:t>
      </w:r>
      <w:r>
        <w:rPr>
          <w:rFonts w:ascii="Aptos" w:hAnsi="Aptos" w:cs="Aptos" w:eastAsia="Aptos"/>
          <w:b/>
          <w:color w:val="auto"/>
          <w:spacing w:val="0"/>
          <w:position w:val="0"/>
          <w:sz w:val="24"/>
          <w:shd w:fill="auto" w:val="clear"/>
        </w:rPr>
        <w:t xml:space="preserve">OmniCompressor</w:t>
      </w:r>
      <w:r>
        <w:rPr>
          <w:rFonts w:ascii="Aptos" w:hAnsi="Aptos" w:cs="Aptos" w:eastAsia="Aptos"/>
          <w:color w:val="auto"/>
          <w:spacing w:val="0"/>
          <w:position w:val="0"/>
          <w:sz w:val="24"/>
          <w:shd w:fill="auto" w:val="clear"/>
        </w:rPr>
        <w:t xml:space="preserve"> delivers seamless integration, adaptability, and substantial cost reductions for bandwidth and operational expenses. With up to </w:t>
      </w:r>
      <w:r>
        <w:rPr>
          <w:rFonts w:ascii="Aptos" w:hAnsi="Aptos" w:cs="Aptos" w:eastAsia="Aptos"/>
          <w:b/>
          <w:color w:val="auto"/>
          <w:spacing w:val="0"/>
          <w:position w:val="0"/>
          <w:sz w:val="24"/>
          <w:shd w:fill="auto" w:val="clear"/>
        </w:rPr>
        <w:t xml:space="preserve">95% compression</w:t>
      </w:r>
      <w:r>
        <w:rPr>
          <w:rFonts w:ascii="Aptos" w:hAnsi="Aptos" w:cs="Aptos" w:eastAsia="Aptos"/>
          <w:color w:val="auto"/>
          <w:spacing w:val="0"/>
          <w:position w:val="0"/>
          <w:sz w:val="24"/>
          <w:shd w:fill="auto" w:val="clear"/>
        </w:rPr>
        <w:t xml:space="preserve">, OmniCompressor is a game-changer in environments requiring efficient data transmission and security.</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KEY FEATURES</w:t>
      </w:r>
    </w:p>
    <w:p>
      <w:pPr>
        <w:numPr>
          <w:ilvl w:val="0"/>
          <w:numId w:val="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Exceptional Compression Rates</w:t>
      </w:r>
      <w:r>
        <w:rPr>
          <w:rFonts w:ascii="Aptos" w:hAnsi="Aptos" w:cs="Aptos" w:eastAsia="Aptos"/>
          <w:color w:val="auto"/>
          <w:spacing w:val="0"/>
          <w:position w:val="0"/>
          <w:sz w:val="24"/>
          <w:shd w:fill="auto" w:val="clear"/>
        </w:rPr>
        <w:t xml:space="preserve">: Achieve up to </w:t>
      </w:r>
      <w:r>
        <w:rPr>
          <w:rFonts w:ascii="Aptos" w:hAnsi="Aptos" w:cs="Aptos" w:eastAsia="Aptos"/>
          <w:b/>
          <w:color w:val="auto"/>
          <w:spacing w:val="0"/>
          <w:position w:val="0"/>
          <w:sz w:val="24"/>
          <w:shd w:fill="auto" w:val="clear"/>
        </w:rPr>
        <w:t xml:space="preserve">95% compression</w:t>
      </w:r>
      <w:r>
        <w:rPr>
          <w:rFonts w:ascii="Aptos" w:hAnsi="Aptos" w:cs="Aptos" w:eastAsia="Aptos"/>
          <w:color w:val="auto"/>
          <w:spacing w:val="0"/>
          <w:position w:val="0"/>
          <w:sz w:val="24"/>
          <w:shd w:fill="auto" w:val="clear"/>
        </w:rPr>
        <w:t xml:space="preserve"> for video, audio, and recordings, optimizing bandwidth and storage.</w:t>
      </w:r>
    </w:p>
    <w:p>
      <w:pPr>
        <w:numPr>
          <w:ilvl w:val="0"/>
          <w:numId w:val="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Seamless Integration</w:t>
      </w:r>
      <w:r>
        <w:rPr>
          <w:rFonts w:ascii="Aptos" w:hAnsi="Aptos" w:cs="Aptos" w:eastAsia="Aptos"/>
          <w:color w:val="auto"/>
          <w:spacing w:val="0"/>
          <w:position w:val="0"/>
          <w:sz w:val="24"/>
          <w:shd w:fill="auto" w:val="clear"/>
        </w:rPr>
        <w:t xml:space="preserve">: Fully compatible with all </w:t>
      </w:r>
      <w:r>
        <w:rPr>
          <w:rFonts w:ascii="Aptos" w:hAnsi="Aptos" w:cs="Aptos" w:eastAsia="Aptos"/>
          <w:b/>
          <w:color w:val="auto"/>
          <w:spacing w:val="0"/>
          <w:position w:val="0"/>
          <w:sz w:val="24"/>
          <w:shd w:fill="auto" w:val="clear"/>
        </w:rPr>
        <w:t xml:space="preserve">Video Management Systems (VMS)</w:t>
      </w:r>
      <w:r>
        <w:rPr>
          <w:rFonts w:ascii="Aptos" w:hAnsi="Aptos" w:cs="Aptos" w:eastAsia="Aptos"/>
          <w:color w:val="auto"/>
          <w:spacing w:val="0"/>
          <w:position w:val="0"/>
          <w:sz w:val="24"/>
          <w:shd w:fill="auto" w:val="clear"/>
        </w:rPr>
        <w:t xml:space="preserve"> and major streaming protocols like </w:t>
      </w:r>
      <w:r>
        <w:rPr>
          <w:rFonts w:ascii="Aptos" w:hAnsi="Aptos" w:cs="Aptos" w:eastAsia="Aptos"/>
          <w:b/>
          <w:color w:val="auto"/>
          <w:spacing w:val="0"/>
          <w:position w:val="0"/>
          <w:sz w:val="24"/>
          <w:shd w:fill="auto" w:val="clear"/>
        </w:rPr>
        <w:t xml:space="preserve">RTSP, ONVIF, and MJPEG over HTTP</w:t>
      </w:r>
      <w:r>
        <w:rPr>
          <w:rFonts w:ascii="Aptos" w:hAnsi="Aptos" w:cs="Aptos" w:eastAsia="Aptos"/>
          <w:color w:val="auto"/>
          <w:spacing w:val="0"/>
          <w:position w:val="0"/>
          <w:sz w:val="24"/>
          <w:shd w:fill="auto" w:val="clear"/>
        </w:rPr>
        <w:t xml:space="preserve">.</w:t>
      </w:r>
    </w:p>
    <w:p>
      <w:pPr>
        <w:numPr>
          <w:ilvl w:val="0"/>
          <w:numId w:val="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Adaptability</w:t>
      </w:r>
      <w:r>
        <w:rPr>
          <w:rFonts w:ascii="Aptos" w:hAnsi="Aptos" w:cs="Aptos" w:eastAsia="Aptos"/>
          <w:color w:val="auto"/>
          <w:spacing w:val="0"/>
          <w:position w:val="0"/>
          <w:sz w:val="24"/>
          <w:shd w:fill="auto" w:val="clear"/>
        </w:rPr>
        <w:t xml:space="preserve">: Functions efficiently across varying network conditions, including </w:t>
      </w:r>
      <w:r>
        <w:rPr>
          <w:rFonts w:ascii="Aptos" w:hAnsi="Aptos" w:cs="Aptos" w:eastAsia="Aptos"/>
          <w:b/>
          <w:color w:val="auto"/>
          <w:spacing w:val="0"/>
          <w:position w:val="0"/>
          <w:sz w:val="24"/>
          <w:shd w:fill="auto" w:val="clear"/>
        </w:rPr>
        <w:t xml:space="preserve">3G, 4G, and unstable connections</w:t>
      </w:r>
      <w:r>
        <w:rPr>
          <w:rFonts w:ascii="Aptos" w:hAnsi="Aptos" w:cs="Aptos" w:eastAsia="Aptos"/>
          <w:color w:val="auto"/>
          <w:spacing w:val="0"/>
          <w:position w:val="0"/>
          <w:sz w:val="24"/>
          <w:shd w:fill="auto" w:val="clear"/>
        </w:rPr>
        <w:t xml:space="preserve">.</w:t>
      </w:r>
    </w:p>
    <w:p>
      <w:pPr>
        <w:numPr>
          <w:ilvl w:val="0"/>
          <w:numId w:val="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Data Security</w:t>
      </w:r>
      <w:r>
        <w:rPr>
          <w:rFonts w:ascii="Aptos" w:hAnsi="Aptos" w:cs="Aptos" w:eastAsia="Aptos"/>
          <w:color w:val="auto"/>
          <w:spacing w:val="0"/>
          <w:position w:val="0"/>
          <w:sz w:val="24"/>
          <w:shd w:fill="auto" w:val="clear"/>
        </w:rPr>
        <w:t xml:space="preserve">: Ensures </w:t>
      </w:r>
      <w:r>
        <w:rPr>
          <w:rFonts w:ascii="Aptos" w:hAnsi="Aptos" w:cs="Aptos" w:eastAsia="Aptos"/>
          <w:b/>
          <w:color w:val="auto"/>
          <w:spacing w:val="0"/>
          <w:position w:val="0"/>
          <w:sz w:val="24"/>
          <w:shd w:fill="auto" w:val="clear"/>
        </w:rPr>
        <w:t xml:space="preserve">AES-256 encryption</w:t>
      </w:r>
      <w:r>
        <w:rPr>
          <w:rFonts w:ascii="Aptos" w:hAnsi="Aptos" w:cs="Aptos" w:eastAsia="Aptos"/>
          <w:color w:val="auto"/>
          <w:spacing w:val="0"/>
          <w:position w:val="0"/>
          <w:sz w:val="24"/>
          <w:shd w:fill="auto" w:val="clear"/>
        </w:rPr>
        <w:t xml:space="preserve"> for secure data transmission and storage.</w:t>
      </w:r>
    </w:p>
    <w:p>
      <w:pPr>
        <w:numPr>
          <w:ilvl w:val="0"/>
          <w:numId w:val="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Portability and Scalability</w:t>
      </w:r>
      <w:r>
        <w:rPr>
          <w:rFonts w:ascii="Aptos" w:hAnsi="Aptos" w:cs="Aptos" w:eastAsia="Aptos"/>
          <w:color w:val="auto"/>
          <w:spacing w:val="0"/>
          <w:position w:val="0"/>
          <w:sz w:val="24"/>
          <w:shd w:fill="auto" w:val="clear"/>
        </w:rPr>
        <w:t xml:space="preserve">: Lightweight design with centralized models for easy deployment and expansion.</w:t>
      </w:r>
    </w:p>
    <w:p>
      <w:pPr>
        <w:numPr>
          <w:ilvl w:val="0"/>
          <w:numId w:val="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Wide Compatibility</w:t>
      </w:r>
      <w:r>
        <w:rPr>
          <w:rFonts w:ascii="Aptos" w:hAnsi="Aptos" w:cs="Aptos" w:eastAsia="Aptos"/>
          <w:color w:val="auto"/>
          <w:spacing w:val="0"/>
          <w:position w:val="0"/>
          <w:sz w:val="24"/>
          <w:shd w:fill="auto" w:val="clear"/>
        </w:rPr>
        <w:t xml:space="preserve">: Supports all major </w:t>
      </w:r>
      <w:r>
        <w:rPr>
          <w:rFonts w:ascii="Aptos" w:hAnsi="Aptos" w:cs="Aptos" w:eastAsia="Aptos"/>
          <w:b/>
          <w:color w:val="auto"/>
          <w:spacing w:val="0"/>
          <w:position w:val="0"/>
          <w:sz w:val="24"/>
          <w:shd w:fill="auto" w:val="clear"/>
        </w:rPr>
        <w:t xml:space="preserve">camera brands, video formats (H.264, H.265), and resolutions (4K, 1080p, etc.)</w:t>
      </w: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APPLICATION AREAS</w:t>
      </w:r>
    </w:p>
    <w:p>
      <w:pPr>
        <w:numPr>
          <w:ilvl w:val="0"/>
          <w:numId w:val="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Access Control</w:t>
      </w:r>
      <w:r>
        <w:rPr>
          <w:rFonts w:ascii="Aptos" w:hAnsi="Aptos" w:cs="Aptos" w:eastAsia="Aptos"/>
          <w:color w:val="auto"/>
          <w:spacing w:val="0"/>
          <w:position w:val="0"/>
          <w:sz w:val="24"/>
          <w:shd w:fill="auto" w:val="clear"/>
        </w:rPr>
        <w:t xml:space="preserve">: Securely monitor and manage access to restricted areas.</w:t>
      </w:r>
    </w:p>
    <w:p>
      <w:pPr>
        <w:numPr>
          <w:ilvl w:val="0"/>
          <w:numId w:val="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Defense and Security</w:t>
      </w:r>
      <w:r>
        <w:rPr>
          <w:rFonts w:ascii="Aptos" w:hAnsi="Aptos" w:cs="Aptos" w:eastAsia="Aptos"/>
          <w:color w:val="auto"/>
          <w:spacing w:val="0"/>
          <w:position w:val="0"/>
          <w:sz w:val="24"/>
          <w:shd w:fill="auto" w:val="clear"/>
        </w:rPr>
        <w:t xml:space="preserve">: Ensure reliable live video feeds for critical infrastructure monitoring.</w:t>
      </w:r>
    </w:p>
    <w:p>
      <w:pPr>
        <w:numPr>
          <w:ilvl w:val="0"/>
          <w:numId w:val="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Retail and Hospitality</w:t>
      </w:r>
      <w:r>
        <w:rPr>
          <w:rFonts w:ascii="Aptos" w:hAnsi="Aptos" w:cs="Aptos" w:eastAsia="Aptos"/>
          <w:color w:val="auto"/>
          <w:spacing w:val="0"/>
          <w:position w:val="0"/>
          <w:sz w:val="24"/>
          <w:shd w:fill="auto" w:val="clear"/>
        </w:rPr>
        <w:t xml:space="preserve">: Optimize surveillance in retail spaces and enhance guest experiences in hotels.</w:t>
      </w:r>
    </w:p>
    <w:p>
      <w:pPr>
        <w:numPr>
          <w:ilvl w:val="0"/>
          <w:numId w:val="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Transportation</w:t>
      </w:r>
      <w:r>
        <w:rPr>
          <w:rFonts w:ascii="Aptos" w:hAnsi="Aptos" w:cs="Aptos" w:eastAsia="Aptos"/>
          <w:color w:val="auto"/>
          <w:spacing w:val="0"/>
          <w:position w:val="0"/>
          <w:sz w:val="24"/>
          <w:shd w:fill="auto" w:val="clear"/>
        </w:rPr>
        <w:t xml:space="preserve">: Effective deployment in buses, trains, and traffic monitoring systems.</w:t>
      </w:r>
    </w:p>
    <w:p>
      <w:pPr>
        <w:numPr>
          <w:ilvl w:val="0"/>
          <w:numId w:val="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Education</w:t>
      </w:r>
      <w:r>
        <w:rPr>
          <w:rFonts w:ascii="Aptos" w:hAnsi="Aptos" w:cs="Aptos" w:eastAsia="Aptos"/>
          <w:color w:val="auto"/>
          <w:spacing w:val="0"/>
          <w:position w:val="0"/>
          <w:sz w:val="24"/>
          <w:shd w:fill="auto" w:val="clear"/>
        </w:rPr>
        <w:t xml:space="preserve">: Enhance security with video monitoring in school and university campuses.</w:t>
      </w:r>
    </w:p>
    <w:p>
      <w:pPr>
        <w:numPr>
          <w:ilvl w:val="0"/>
          <w:numId w:val="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Event Management</w:t>
      </w:r>
      <w:r>
        <w:rPr>
          <w:rFonts w:ascii="Aptos" w:hAnsi="Aptos" w:cs="Aptos" w:eastAsia="Aptos"/>
          <w:color w:val="auto"/>
          <w:spacing w:val="0"/>
          <w:position w:val="0"/>
          <w:sz w:val="24"/>
          <w:shd w:fill="auto" w:val="clear"/>
        </w:rPr>
        <w:t xml:space="preserve">: Real-time crowd and entry management for large-scale events.</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BENEFITS</w:t>
      </w:r>
    </w:p>
    <w:p>
      <w:pPr>
        <w:numPr>
          <w:ilvl w:val="0"/>
          <w:numId w:val="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Cost Efficiency</w:t>
      </w:r>
      <w:r>
        <w:rPr>
          <w:rFonts w:ascii="Aptos" w:hAnsi="Aptos" w:cs="Aptos" w:eastAsia="Aptos"/>
          <w:color w:val="auto"/>
          <w:spacing w:val="0"/>
          <w:position w:val="0"/>
          <w:sz w:val="24"/>
          <w:shd w:fill="auto" w:val="clear"/>
        </w:rPr>
        <w:t xml:space="preserve">: Significant savings in bandwidth and storage costs.</w:t>
      </w:r>
    </w:p>
    <w:p>
      <w:pPr>
        <w:numPr>
          <w:ilvl w:val="0"/>
          <w:numId w:val="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Operational Simplicity</w:t>
      </w:r>
      <w:r>
        <w:rPr>
          <w:rFonts w:ascii="Aptos" w:hAnsi="Aptos" w:cs="Aptos" w:eastAsia="Aptos"/>
          <w:color w:val="auto"/>
          <w:spacing w:val="0"/>
          <w:position w:val="0"/>
          <w:sz w:val="24"/>
          <w:shd w:fill="auto" w:val="clear"/>
        </w:rPr>
        <w:t xml:space="preserve">: </w:t>
      </w:r>
      <w:r>
        <w:rPr>
          <w:rFonts w:ascii="Aptos" w:hAnsi="Aptos" w:cs="Aptos" w:eastAsia="Aptos"/>
          <w:b/>
          <w:color w:val="auto"/>
          <w:spacing w:val="0"/>
          <w:position w:val="0"/>
          <w:sz w:val="24"/>
          <w:shd w:fill="auto" w:val="clear"/>
        </w:rPr>
        <w:t xml:space="preserve">Plug-and-play</w:t>
      </w:r>
      <w:r>
        <w:rPr>
          <w:rFonts w:ascii="Aptos" w:hAnsi="Aptos" w:cs="Aptos" w:eastAsia="Aptos"/>
          <w:color w:val="auto"/>
          <w:spacing w:val="0"/>
          <w:position w:val="0"/>
          <w:sz w:val="24"/>
          <w:shd w:fill="auto" w:val="clear"/>
        </w:rPr>
        <w:t xml:space="preserve"> deployment for quick and effortless setup.</w:t>
      </w:r>
    </w:p>
    <w:p>
      <w:pPr>
        <w:numPr>
          <w:ilvl w:val="0"/>
          <w:numId w:val="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Enhanced Situational Awareness</w:t>
      </w:r>
      <w:r>
        <w:rPr>
          <w:rFonts w:ascii="Aptos" w:hAnsi="Aptos" w:cs="Aptos" w:eastAsia="Aptos"/>
          <w:color w:val="auto"/>
          <w:spacing w:val="0"/>
          <w:position w:val="0"/>
          <w:sz w:val="24"/>
          <w:shd w:fill="auto" w:val="clear"/>
        </w:rPr>
        <w:t xml:space="preserve">: Improved video feed quality and coverage, ensuring seamless operations in critical environments.</w:t>
      </w:r>
    </w:p>
    <w:p>
      <w:pPr>
        <w:numPr>
          <w:ilvl w:val="0"/>
          <w:numId w:val="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Versatility</w:t>
      </w:r>
      <w:r>
        <w:rPr>
          <w:rFonts w:ascii="Aptos" w:hAnsi="Aptos" w:cs="Aptos" w:eastAsia="Aptos"/>
          <w:color w:val="auto"/>
          <w:spacing w:val="0"/>
          <w:position w:val="0"/>
          <w:sz w:val="24"/>
          <w:shd w:fill="auto" w:val="clear"/>
        </w:rPr>
        <w:t xml:space="preserve">: Suitable for both </w:t>
      </w:r>
      <w:r>
        <w:rPr>
          <w:rFonts w:ascii="Aptos" w:hAnsi="Aptos" w:cs="Aptos" w:eastAsia="Aptos"/>
          <w:b/>
          <w:color w:val="auto"/>
          <w:spacing w:val="0"/>
          <w:position w:val="0"/>
          <w:sz w:val="24"/>
          <w:shd w:fill="auto" w:val="clear"/>
        </w:rPr>
        <w:t xml:space="preserve">single-location and multi-location</w:t>
      </w:r>
      <w:r>
        <w:rPr>
          <w:rFonts w:ascii="Aptos" w:hAnsi="Aptos" w:cs="Aptos" w:eastAsia="Aptos"/>
          <w:color w:val="auto"/>
          <w:spacing w:val="0"/>
          <w:position w:val="0"/>
          <w:sz w:val="24"/>
          <w:shd w:fill="auto" w:val="clear"/>
        </w:rPr>
        <w:t xml:space="preserve"> deployments, including airports, malls, schools, and banks.</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DEPLOYMENT OPTIONS</w:t>
      </w:r>
    </w:p>
    <w:p>
      <w:pPr>
        <w:numPr>
          <w:ilvl w:val="0"/>
          <w:numId w:val="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Single Location</w:t>
      </w:r>
      <w:r>
        <w:rPr>
          <w:rFonts w:ascii="Aptos" w:hAnsi="Aptos" w:cs="Aptos" w:eastAsia="Aptos"/>
          <w:color w:val="auto"/>
          <w:spacing w:val="0"/>
          <w:position w:val="0"/>
          <w:sz w:val="24"/>
          <w:shd w:fill="auto" w:val="clear"/>
        </w:rPr>
        <w:t xml:space="preserve">: Integrated </w:t>
      </w:r>
      <w:r>
        <w:rPr>
          <w:rFonts w:ascii="Aptos" w:hAnsi="Aptos" w:cs="Aptos" w:eastAsia="Aptos"/>
          <w:b/>
          <w:color w:val="auto"/>
          <w:spacing w:val="0"/>
          <w:position w:val="0"/>
          <w:sz w:val="24"/>
          <w:shd w:fill="auto" w:val="clear"/>
        </w:rPr>
        <w:t xml:space="preserve">OmniServer and Compressor unit</w:t>
      </w:r>
      <w:r>
        <w:rPr>
          <w:rFonts w:ascii="Aptos" w:hAnsi="Aptos" w:cs="Aptos" w:eastAsia="Aptos"/>
          <w:color w:val="auto"/>
          <w:spacing w:val="0"/>
          <w:position w:val="0"/>
          <w:sz w:val="24"/>
          <w:shd w:fill="auto" w:val="clear"/>
        </w:rPr>
        <w:t xml:space="preserve"> for streamlined operations.</w:t>
      </w:r>
    </w:p>
    <w:p>
      <w:pPr>
        <w:numPr>
          <w:ilvl w:val="0"/>
          <w:numId w:val="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Multi-Location</w:t>
      </w:r>
      <w:r>
        <w:rPr>
          <w:rFonts w:ascii="Aptos" w:hAnsi="Aptos" w:cs="Aptos" w:eastAsia="Aptos"/>
          <w:color w:val="auto"/>
          <w:spacing w:val="0"/>
          <w:position w:val="0"/>
          <w:sz w:val="24"/>
          <w:shd w:fill="auto" w:val="clear"/>
        </w:rPr>
        <w:t xml:space="preserve">: Distributed architecture with </w:t>
      </w:r>
      <w:r>
        <w:rPr>
          <w:rFonts w:ascii="Aptos" w:hAnsi="Aptos" w:cs="Aptos" w:eastAsia="Aptos"/>
          <w:b/>
          <w:color w:val="auto"/>
          <w:spacing w:val="0"/>
          <w:position w:val="0"/>
          <w:sz w:val="24"/>
          <w:shd w:fill="auto" w:val="clear"/>
        </w:rPr>
        <w:t xml:space="preserve">edge compression at remote sites and centralized monitoring</w:t>
      </w:r>
      <w:r>
        <w:rPr>
          <w:rFonts w:ascii="Aptos" w:hAnsi="Aptos" w:cs="Aptos" w:eastAsia="Aptos"/>
          <w:color w:val="auto"/>
          <w:spacing w:val="0"/>
          <w:position w:val="0"/>
          <w:sz w:val="24"/>
          <w:shd w:fill="auto" w:val="clear"/>
        </w:rPr>
        <w:t xml:space="preserve"> at headquarters.</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WHY CHOOSE OMNICOMPRESSOR?</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Vortex Global’s </w:t>
      </w:r>
      <w:r>
        <w:rPr>
          <w:rFonts w:ascii="Aptos" w:hAnsi="Aptos" w:cs="Aptos" w:eastAsia="Aptos"/>
          <w:b/>
          <w:color w:val="auto"/>
          <w:spacing w:val="0"/>
          <w:position w:val="0"/>
          <w:sz w:val="24"/>
          <w:shd w:fill="auto" w:val="clear"/>
        </w:rPr>
        <w:t xml:space="preserve">OmniCompressor</w:t>
      </w:r>
      <w:r>
        <w:rPr>
          <w:rFonts w:ascii="Aptos" w:hAnsi="Aptos" w:cs="Aptos" w:eastAsia="Aptos"/>
          <w:color w:val="auto"/>
          <w:spacing w:val="0"/>
          <w:position w:val="0"/>
          <w:sz w:val="24"/>
          <w:shd w:fill="auto" w:val="clear"/>
        </w:rPr>
        <w:t xml:space="preserve"> redefines video compression with its unmatched adaptability to challenging environments, significant cost reduction, and enhanced video quality. Backed by </w:t>
      </w:r>
      <w:r>
        <w:rPr>
          <w:rFonts w:ascii="Aptos" w:hAnsi="Aptos" w:cs="Aptos" w:eastAsia="Aptos"/>
          <w:b/>
          <w:color w:val="auto"/>
          <w:spacing w:val="0"/>
          <w:position w:val="0"/>
          <w:sz w:val="24"/>
          <w:shd w:fill="auto" w:val="clear"/>
        </w:rPr>
        <w:t xml:space="preserve">20+ years of industry expertise</w:t>
      </w:r>
      <w:r>
        <w:rPr>
          <w:rFonts w:ascii="Aptos" w:hAnsi="Aptos" w:cs="Aptos" w:eastAsia="Aptos"/>
          <w:color w:val="auto"/>
          <w:spacing w:val="0"/>
          <w:position w:val="0"/>
          <w:sz w:val="24"/>
          <w:shd w:fill="auto" w:val="clear"/>
        </w:rPr>
        <w:t xml:space="preserve"> and </w:t>
      </w:r>
      <w:r>
        <w:rPr>
          <w:rFonts w:ascii="Aptos" w:hAnsi="Aptos" w:cs="Aptos" w:eastAsia="Aptos"/>
          <w:b/>
          <w:color w:val="auto"/>
          <w:spacing w:val="0"/>
          <w:position w:val="0"/>
          <w:sz w:val="24"/>
          <w:shd w:fill="auto" w:val="clear"/>
        </w:rPr>
        <w:t xml:space="preserve">global reach</w:t>
      </w:r>
      <w:r>
        <w:rPr>
          <w:rFonts w:ascii="Aptos" w:hAnsi="Aptos" w:cs="Aptos" w:eastAsia="Aptos"/>
          <w:color w:val="auto"/>
          <w:spacing w:val="0"/>
          <w:position w:val="0"/>
          <w:sz w:val="24"/>
          <w:shd w:fill="auto" w:val="clear"/>
        </w:rPr>
        <w:t xml:space="preserve">, OmniCompressor stands out as the ultimate choice for secure, efficient, and reliable video surveillance solutions.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With </w:t>
      </w:r>
      <w:r>
        <w:rPr>
          <w:rFonts w:ascii="Aptos" w:hAnsi="Aptos" w:cs="Aptos" w:eastAsia="Aptos"/>
          <w:b/>
          <w:color w:val="auto"/>
          <w:spacing w:val="0"/>
          <w:position w:val="0"/>
          <w:sz w:val="24"/>
          <w:shd w:fill="auto" w:val="clear"/>
        </w:rPr>
        <w:t xml:space="preserve">Skylabs Solution India Pvt. Ltd.</w:t>
      </w:r>
      <w:r>
        <w:rPr>
          <w:rFonts w:ascii="Aptos" w:hAnsi="Aptos" w:cs="Aptos" w:eastAsia="Aptos"/>
          <w:color w:val="auto"/>
          <w:spacing w:val="0"/>
          <w:position w:val="0"/>
          <w:sz w:val="24"/>
          <w:shd w:fill="auto" w:val="clear"/>
        </w:rPr>
        <w:t xml:space="preserve"> as the </w:t>
      </w:r>
      <w:r>
        <w:rPr>
          <w:rFonts w:ascii="Aptos" w:hAnsi="Aptos" w:cs="Aptos" w:eastAsia="Aptos"/>
          <w:b/>
          <w:color w:val="auto"/>
          <w:spacing w:val="0"/>
          <w:position w:val="0"/>
          <w:sz w:val="24"/>
          <w:shd w:fill="auto" w:val="clear"/>
        </w:rPr>
        <w:t xml:space="preserve">Authorised Master Service Provider</w:t>
      </w:r>
      <w:r>
        <w:rPr>
          <w:rFonts w:ascii="Aptos" w:hAnsi="Aptos" w:cs="Aptos" w:eastAsia="Aptos"/>
          <w:color w:val="auto"/>
          <w:spacing w:val="0"/>
          <w:position w:val="0"/>
          <w:sz w:val="24"/>
          <w:shd w:fill="auto" w:val="clear"/>
        </w:rPr>
        <w:t xml:space="preserve">, clients receive industry-leading service and seamless implementation, ensuring the best-in-class experience for video compression and surveillance solutions.</w:t>
        <w:br/>
        <w:br/>
        <w:br/>
      </w:r>
      <w:r>
        <w:rPr>
          <w:rFonts w:ascii="Aptos" w:hAnsi="Aptos" w:cs="Aptos" w:eastAsia="Aptos"/>
          <w:b/>
          <w:color w:val="auto"/>
          <w:spacing w:val="0"/>
          <w:position w:val="0"/>
          <w:sz w:val="44"/>
          <w:u w:val="single"/>
          <w:shd w:fill="auto" w:val="clear"/>
        </w:rPr>
        <w:br/>
        <w:br/>
        <w:br/>
        <w:br/>
        <w:br/>
        <w:br/>
        <w:br/>
        <w:t xml:space="preserve">IMAGES-</w:t>
        <w:br/>
      </w:r>
      <w:r>
        <w:rPr>
          <w:rFonts w:ascii="Aptos" w:hAnsi="Aptos" w:cs="Aptos" w:eastAsia="Aptos"/>
          <w:color w:val="auto"/>
          <w:spacing w:val="0"/>
          <w:position w:val="0"/>
          <w:sz w:val="24"/>
          <w:shd w:fill="auto" w:val="clear"/>
        </w:rPr>
        <w:br/>
      </w:r>
      <w:r>
        <w:object w:dxaOrig="10047" w:dyaOrig="5440">
          <v:rect xmlns:o="urn:schemas-microsoft-com:office:office" xmlns:v="urn:schemas-microsoft-com:vml" id="rectole0000000000" style="width:502.350000pt;height:272.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rPr>
          <w:rFonts w:ascii="Aptos" w:hAnsi="Aptos" w:cs="Aptos" w:eastAsia="Aptos"/>
          <w:color w:val="auto"/>
          <w:spacing w:val="0"/>
          <w:position w:val="0"/>
          <w:sz w:val="24"/>
          <w:shd w:fill="auto" w:val="clear"/>
        </w:rPr>
        <w:br/>
      </w:r>
    </w:p>
    <w:p>
      <w:pPr>
        <w:spacing w:before="0" w:after="160" w:line="278"/>
        <w:ind w:right="0" w:left="0" w:firstLine="0"/>
        <w:jc w:val="center"/>
        <w:rPr>
          <w:rFonts w:ascii="Aptos" w:hAnsi="Aptos" w:cs="Aptos" w:eastAsia="Aptos"/>
          <w:color w:val="auto"/>
          <w:spacing w:val="0"/>
          <w:position w:val="0"/>
          <w:sz w:val="24"/>
          <w:shd w:fill="auto" w:val="clear"/>
        </w:rPr>
      </w:pPr>
      <w:r>
        <w:object w:dxaOrig="10047" w:dyaOrig="5449">
          <v:rect xmlns:o="urn:schemas-microsoft-com:office:office" xmlns:v="urn:schemas-microsoft-com:vml" id="rectole0000000001" style="width:502.350000pt;height:272.4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r>
        <w:rPr>
          <w:rFonts w:ascii="Aptos" w:hAnsi="Aptos" w:cs="Aptos" w:eastAsia="Aptos"/>
          <w:color w:val="auto"/>
          <w:spacing w:val="0"/>
          <w:position w:val="0"/>
          <w:sz w:val="24"/>
          <w:shd w:fill="auto" w:val="clear"/>
        </w:rPr>
        <w:br/>
        <w:br/>
      </w:r>
      <w:r>
        <w:object w:dxaOrig="10047" w:dyaOrig="5430">
          <v:rect xmlns:o="urn:schemas-microsoft-com:office:office" xmlns:v="urn:schemas-microsoft-com:vml" id="rectole0000000002" style="width:502.350000pt;height:271.5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r>
        <w:rPr>
          <w:rFonts w:ascii="Aptos" w:hAnsi="Aptos" w:cs="Aptos" w:eastAsia="Aptos"/>
          <w:color w:val="auto"/>
          <w:spacing w:val="0"/>
          <w:position w:val="0"/>
          <w:sz w:val="24"/>
          <w:shd w:fill="auto" w:val="clear"/>
        </w:rPr>
        <w:br/>
        <w:br/>
      </w:r>
      <w:r>
        <w:object w:dxaOrig="10047" w:dyaOrig="5449">
          <v:rect xmlns:o="urn:schemas-microsoft-com:office:office" xmlns:v="urn:schemas-microsoft-com:vml" id="rectole0000000003" style="width:502.350000pt;height:272.4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r>
        <w:rPr>
          <w:rFonts w:ascii="Aptos" w:hAnsi="Aptos" w:cs="Aptos" w:eastAsia="Aptos"/>
          <w:color w:val="auto"/>
          <w:spacing w:val="0"/>
          <w:position w:val="0"/>
          <w:sz w:val="24"/>
          <w:shd w:fill="auto" w:val="clear"/>
        </w:rPr>
        <w:br/>
        <w:br/>
      </w:r>
      <w:r>
        <w:object w:dxaOrig="10047" w:dyaOrig="5426">
          <v:rect xmlns:o="urn:schemas-microsoft-com:office:office" xmlns:v="urn:schemas-microsoft-com:vml" id="rectole0000000004" style="width:502.350000pt;height:271.3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r>
        <w:rPr>
          <w:rFonts w:ascii="Aptos" w:hAnsi="Aptos" w:cs="Aptos" w:eastAsia="Aptos"/>
          <w:color w:val="auto"/>
          <w:spacing w:val="0"/>
          <w:position w:val="0"/>
          <w:sz w:val="24"/>
          <w:shd w:fill="auto" w:val="clear"/>
        </w:rPr>
        <w:br/>
        <w:br/>
      </w:r>
      <w:r>
        <w:object w:dxaOrig="10047" w:dyaOrig="5449">
          <v:rect xmlns:o="urn:schemas-microsoft-com:office:office" xmlns:v="urn:schemas-microsoft-com:vml" id="rectole0000000005" style="width:502.350000pt;height:272.4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r>
        <w:rPr>
          <w:rFonts w:ascii="Aptos" w:hAnsi="Aptos" w:cs="Aptos" w:eastAsia="Aptos"/>
          <w:color w:val="auto"/>
          <w:spacing w:val="0"/>
          <w:position w:val="0"/>
          <w:sz w:val="24"/>
          <w:shd w:fill="auto" w:val="clear"/>
        </w:rPr>
        <w:br/>
        <w:br/>
      </w:r>
      <w:r>
        <w:object w:dxaOrig="10047" w:dyaOrig="5454">
          <v:rect xmlns:o="urn:schemas-microsoft-com:office:office" xmlns:v="urn:schemas-microsoft-com:vml" id="rectole0000000006" style="width:502.350000pt;height:272.7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r>
        <w:rPr>
          <w:rFonts w:ascii="Aptos" w:hAnsi="Aptos" w:cs="Aptos" w:eastAsia="Aptos"/>
          <w:color w:val="auto"/>
          <w:spacing w:val="0"/>
          <w:position w:val="0"/>
          <w:sz w:val="24"/>
          <w:shd w:fill="auto" w:val="clear"/>
        </w:rPr>
        <w:br/>
        <w:br/>
      </w:r>
      <w:r>
        <w:object w:dxaOrig="10047" w:dyaOrig="5430">
          <v:rect xmlns:o="urn:schemas-microsoft-com:office:office" xmlns:v="urn:schemas-microsoft-com:vml" id="rectole0000000007" style="width:502.350000pt;height:271.5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r>
        <w:rPr>
          <w:rFonts w:ascii="Aptos" w:hAnsi="Aptos" w:cs="Aptos" w:eastAsia="Aptos"/>
          <w:color w:val="auto"/>
          <w:spacing w:val="0"/>
          <w:position w:val="0"/>
          <w:sz w:val="24"/>
          <w:shd w:fill="auto" w:val="clear"/>
        </w:rPr>
        <w:br/>
        <w:br/>
      </w:r>
      <w:r>
        <w:object w:dxaOrig="10047" w:dyaOrig="5459">
          <v:rect xmlns:o="urn:schemas-microsoft-com:office:office" xmlns:v="urn:schemas-microsoft-com:vml" id="rectole0000000008" style="width:502.350000pt;height:272.95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2">
    <w:abstractNumId w:val="18"/>
  </w:num>
  <w:num w:numId="4">
    <w:abstractNumId w:val="12"/>
  </w:num>
  <w:num w:numId="6">
    <w:abstractNumId w:val="6"/>
  </w:num>
  <w:num w:numId="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8.wmf" Id="docRId17" Type="http://schemas.openxmlformats.org/officeDocument/2006/relationships/image" /><Relationship Target="media/image3.wmf" Id="docRId7" Type="http://schemas.openxmlformats.org/officeDocument/2006/relationships/image" /><Relationship Target="embeddings/oleObject5.bin" Id="docRId10" Type="http://schemas.openxmlformats.org/officeDocument/2006/relationships/oleObject" /><Relationship Target="embeddings/oleObject7.bin" Id="docRId14" Type="http://schemas.openxmlformats.org/officeDocument/2006/relationships/oleObject" /><Relationship Target="numbering.xml" Id="docRId18" Type="http://schemas.openxmlformats.org/officeDocument/2006/relationships/numbering"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7.wmf" Id="docRId15" Type="http://schemas.openxmlformats.org/officeDocument/2006/relationships/image" /><Relationship Target="styles.xml" Id="docRId19" Type="http://schemas.openxmlformats.org/officeDocument/2006/relationships/styles"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embeddings/oleObject8.bin" Id="docRId16" Type="http://schemas.openxmlformats.org/officeDocument/2006/relationships/oleObject"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media/image1.wmf" Id="docRId3" Type="http://schemas.openxmlformats.org/officeDocument/2006/relationships/image" /></Relationships>
</file>