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color w:val="6aa84f"/>
          <w:sz w:val="32"/>
          <w:szCs w:val="32"/>
        </w:rPr>
      </w:pPr>
      <w:bookmarkStart w:colFirst="0" w:colLast="0" w:name="_enz7a63q4dru" w:id="0"/>
      <w:bookmarkEnd w:id="0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color w:val="6aa84f"/>
          <w:sz w:val="32"/>
          <w:szCs w:val="32"/>
          <w:rtl w:val="0"/>
        </w:rPr>
        <w:t xml:space="preserve">DATA VISUALISATION PROJECT USING TABLEAU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color w:val="6aa84f"/>
          <w:rtl w:val="0"/>
        </w:rPr>
        <w:t xml:space="preserve">Project Link: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https://public.tableau.com/views/DVT_Project_Vinay_Santosh/AnalysisbyProfessionandEducation?:language=en-US&amp;publish=yes&amp;:display_count=n&amp;:origin=viz_share_link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760" w:firstLine="720"/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By Vinay Santosh</w:t>
      </w:r>
    </w:p>
    <w:p w:rsidR="00000000" w:rsidDel="00000000" w:rsidP="00000000" w:rsidRDefault="00000000" w:rsidRPr="00000000" w14:paraId="0000001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38761d"/>
        </w:rPr>
      </w:pPr>
      <w:r w:rsidDel="00000000" w:rsidR="00000000" w:rsidRPr="00000000">
        <w:rPr>
          <w:color w:val="38761d"/>
          <w:rtl w:val="0"/>
        </w:rPr>
        <w:tab/>
        <w:tab/>
        <w:tab/>
        <w:tab/>
        <w:t xml:space="preserve">                  </w:t>
      </w:r>
      <w:r w:rsidDel="00000000" w:rsidR="00000000" w:rsidRPr="00000000">
        <w:rPr>
          <w:b w:val="1"/>
          <w:color w:val="38761d"/>
          <w:rtl w:val="0"/>
        </w:rPr>
        <w:t xml:space="preserve"> </w:t>
        <w:tab/>
        <w:tab/>
        <w:tab/>
        <w:tab/>
        <w:t xml:space="preserve">PGPDSBA March’ 21 - 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tableau.com/views/DVT_Project_Vinay_Santosh/AnalysisbyProfessionandEducation?:language=en-US&amp;publish=yes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