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DE5" w:rsidRDefault="00A511FA">
      <w:pPr>
        <w:jc w:val="right"/>
        <w:rPr>
          <w:rFonts w:ascii="Hind" w:eastAsia="Hind" w:hAnsi="Hind" w:cs="Hind"/>
          <w:sz w:val="28"/>
          <w:szCs w:val="28"/>
        </w:rPr>
      </w:pPr>
      <w:bookmarkStart w:id="0" w:name="_GoBack"/>
      <w:r>
        <w:rPr>
          <w:rFonts w:ascii="Hind" w:eastAsia="Hind" w:hAnsi="Hind" w:cs="Hind"/>
          <w:sz w:val="28"/>
          <w:szCs w:val="28"/>
        </w:rPr>
        <w:t xml:space="preserve">Project: Alternative Vote </w:t>
      </w:r>
    </w:p>
    <w:p w:rsidR="002E5DE5" w:rsidRDefault="002E5DE5">
      <w:pPr>
        <w:rPr>
          <w:rFonts w:ascii="Hind" w:eastAsia="Hind" w:hAnsi="Hind" w:cs="Hind"/>
          <w:sz w:val="28"/>
          <w:szCs w:val="28"/>
        </w:rPr>
      </w:pPr>
    </w:p>
    <w:p w:rsidR="002E5DE5" w:rsidRDefault="00A511FA">
      <w:pPr>
        <w:rPr>
          <w:rFonts w:ascii="Hind" w:eastAsia="Hind" w:hAnsi="Hind" w:cs="Hind"/>
          <w:color w:val="FFFFFF"/>
          <w:sz w:val="28"/>
          <w:szCs w:val="28"/>
          <w:u w:val="single"/>
        </w:rPr>
      </w:pPr>
      <w:r>
        <w:rPr>
          <w:rFonts w:ascii="Hind" w:eastAsia="Hind" w:hAnsi="Hind" w:cs="Hind"/>
          <w:sz w:val="28"/>
          <w:szCs w:val="28"/>
          <w:u w:val="single"/>
        </w:rPr>
        <w:t xml:space="preserve">APCS Final Project Week 1 Status Report                                                        </w:t>
      </w:r>
      <w:proofErr w:type="gramStart"/>
      <w:r>
        <w:rPr>
          <w:rFonts w:ascii="Hind" w:eastAsia="Hind" w:hAnsi="Hind" w:cs="Hind"/>
          <w:sz w:val="28"/>
          <w:szCs w:val="28"/>
          <w:u w:val="single"/>
        </w:rPr>
        <w:t xml:space="preserve">  </w:t>
      </w:r>
      <w:r>
        <w:rPr>
          <w:rFonts w:ascii="Hind" w:eastAsia="Hind" w:hAnsi="Hind" w:cs="Hind"/>
          <w:color w:val="FFFFFF"/>
          <w:sz w:val="28"/>
          <w:szCs w:val="28"/>
          <w:u w:val="single"/>
        </w:rPr>
        <w:t>.</w:t>
      </w:r>
      <w:proofErr w:type="gramEnd"/>
    </w:p>
    <w:p w:rsidR="002E5DE5" w:rsidRDefault="002E5DE5">
      <w:pPr>
        <w:rPr>
          <w:rFonts w:ascii="Hind" w:eastAsia="Hind" w:hAnsi="Hind" w:cs="Hind"/>
          <w:sz w:val="28"/>
          <w:szCs w:val="28"/>
        </w:rPr>
      </w:pPr>
    </w:p>
    <w:p w:rsidR="002E5DE5" w:rsidRDefault="00A511FA">
      <w:pPr>
        <w:rPr>
          <w:rFonts w:ascii="Hind" w:eastAsia="Hind" w:hAnsi="Hind" w:cs="Hind"/>
          <w:sz w:val="28"/>
          <w:szCs w:val="28"/>
        </w:rPr>
      </w:pPr>
      <w:r>
        <w:rPr>
          <w:rFonts w:ascii="Hind" w:eastAsia="Hind" w:hAnsi="Hind" w:cs="Hind"/>
          <w:sz w:val="28"/>
          <w:szCs w:val="28"/>
        </w:rPr>
        <w:t>Date: April 28, 2017</w:t>
      </w:r>
    </w:p>
    <w:p w:rsidR="002E5DE5" w:rsidRDefault="00A511FA">
      <w:pPr>
        <w:rPr>
          <w:rFonts w:ascii="Hind" w:eastAsia="Hind" w:hAnsi="Hind" w:cs="Hind"/>
          <w:sz w:val="28"/>
          <w:szCs w:val="28"/>
        </w:rPr>
      </w:pPr>
      <w:r>
        <w:rPr>
          <w:rFonts w:ascii="Hind" w:eastAsia="Hind" w:hAnsi="Hind" w:cs="Hind"/>
          <w:sz w:val="28"/>
          <w:szCs w:val="28"/>
        </w:rPr>
        <w:t xml:space="preserve">To: Mr. </w:t>
      </w:r>
      <w:proofErr w:type="spellStart"/>
      <w:r>
        <w:rPr>
          <w:rFonts w:ascii="Hind" w:eastAsia="Hind" w:hAnsi="Hind" w:cs="Hind"/>
          <w:sz w:val="28"/>
          <w:szCs w:val="28"/>
        </w:rPr>
        <w:t>Fulk</w:t>
      </w:r>
      <w:proofErr w:type="spellEnd"/>
    </w:p>
    <w:p w:rsidR="002E5DE5" w:rsidRDefault="00A511FA">
      <w:pPr>
        <w:rPr>
          <w:rFonts w:ascii="Hind" w:eastAsia="Hind" w:hAnsi="Hind" w:cs="Hind"/>
          <w:sz w:val="28"/>
          <w:szCs w:val="28"/>
        </w:rPr>
      </w:pPr>
      <w:r>
        <w:rPr>
          <w:rFonts w:ascii="Hind" w:eastAsia="Hind" w:hAnsi="Hind" w:cs="Hind"/>
          <w:sz w:val="28"/>
          <w:szCs w:val="28"/>
        </w:rPr>
        <w:t>From: Andrew Lin, Vinay Senthil, Jeffrey Tao</w:t>
      </w:r>
    </w:p>
    <w:p w:rsidR="002E5DE5" w:rsidRDefault="002E5DE5">
      <w:pPr>
        <w:rPr>
          <w:rFonts w:ascii="Hind" w:eastAsia="Hind" w:hAnsi="Hind" w:cs="Hind"/>
          <w:sz w:val="28"/>
          <w:szCs w:val="28"/>
        </w:rPr>
      </w:pPr>
    </w:p>
    <w:p w:rsidR="002E5DE5" w:rsidRDefault="00A511FA">
      <w:pPr>
        <w:rPr>
          <w:rFonts w:ascii="Hind" w:eastAsia="Hind" w:hAnsi="Hind" w:cs="Hind"/>
          <w:sz w:val="28"/>
          <w:szCs w:val="28"/>
        </w:rPr>
      </w:pPr>
      <w:r>
        <w:rPr>
          <w:rFonts w:ascii="Hind" w:eastAsia="Hind" w:hAnsi="Hind" w:cs="Hind"/>
          <w:b/>
          <w:sz w:val="28"/>
          <w:szCs w:val="28"/>
        </w:rPr>
        <w:t>Subject:</w:t>
      </w:r>
      <w:r>
        <w:rPr>
          <w:rFonts w:ascii="Hind" w:eastAsia="Hind" w:hAnsi="Hind" w:cs="Hind"/>
          <w:sz w:val="28"/>
          <w:szCs w:val="28"/>
        </w:rPr>
        <w:t xml:space="preserve"> Status Report Week 1</w:t>
      </w:r>
    </w:p>
    <w:p w:rsidR="002E5DE5" w:rsidRDefault="002E5DE5">
      <w:pPr>
        <w:rPr>
          <w:rFonts w:ascii="Hind" w:eastAsia="Hind" w:hAnsi="Hind" w:cs="Hind"/>
          <w:sz w:val="28"/>
          <w:szCs w:val="28"/>
        </w:rPr>
      </w:pPr>
    </w:p>
    <w:p w:rsidR="002E5DE5" w:rsidRDefault="00A511FA">
      <w:pPr>
        <w:rPr>
          <w:rFonts w:ascii="Hind" w:eastAsia="Hind" w:hAnsi="Hind" w:cs="Hind"/>
          <w:sz w:val="28"/>
          <w:szCs w:val="28"/>
        </w:rPr>
      </w:pPr>
      <w:r>
        <w:rPr>
          <w:rFonts w:ascii="Hind" w:eastAsia="Hind" w:hAnsi="Hind" w:cs="Hind"/>
          <w:b/>
          <w:sz w:val="28"/>
          <w:szCs w:val="28"/>
        </w:rPr>
        <w:t>Accomplishments:</w:t>
      </w:r>
      <w:r>
        <w:rPr>
          <w:rFonts w:ascii="Hind" w:eastAsia="Hind" w:hAnsi="Hind" w:cs="Hind"/>
          <w:sz w:val="28"/>
          <w:szCs w:val="28"/>
        </w:rPr>
        <w:t xml:space="preserve"> Please see the Project Plan. After establishing our project ideas, we established some of the basic framework (basic classes Ballot, Candidate, Position, etc.) and started </w:t>
      </w:r>
      <w:proofErr w:type="gramStart"/>
      <w:r>
        <w:rPr>
          <w:rFonts w:ascii="Hind" w:eastAsia="Hind" w:hAnsi="Hind" w:cs="Hind"/>
          <w:sz w:val="28"/>
          <w:szCs w:val="28"/>
        </w:rPr>
        <w:t>looking into</w:t>
      </w:r>
      <w:proofErr w:type="gramEnd"/>
      <w:r>
        <w:rPr>
          <w:rFonts w:ascii="Hind" w:eastAsia="Hind" w:hAnsi="Hind" w:cs="Hind"/>
          <w:sz w:val="28"/>
          <w:szCs w:val="28"/>
        </w:rPr>
        <w:t xml:space="preserve"> implementing networking with MySQL and GUI.</w:t>
      </w:r>
    </w:p>
    <w:p w:rsidR="002E5DE5" w:rsidRDefault="002E5DE5">
      <w:pPr>
        <w:rPr>
          <w:rFonts w:ascii="Hind" w:eastAsia="Hind" w:hAnsi="Hind" w:cs="Hind"/>
          <w:sz w:val="28"/>
          <w:szCs w:val="28"/>
        </w:rPr>
      </w:pPr>
    </w:p>
    <w:p w:rsidR="002E5DE5" w:rsidRDefault="00A511FA">
      <w:pPr>
        <w:rPr>
          <w:rFonts w:ascii="Hind" w:eastAsia="Hind" w:hAnsi="Hind" w:cs="Hind"/>
          <w:sz w:val="28"/>
          <w:szCs w:val="28"/>
        </w:rPr>
      </w:pPr>
      <w:r>
        <w:rPr>
          <w:rFonts w:ascii="Hind" w:eastAsia="Hind" w:hAnsi="Hind" w:cs="Hind"/>
          <w:b/>
          <w:sz w:val="28"/>
          <w:szCs w:val="28"/>
        </w:rPr>
        <w:t>Problems/Risks</w:t>
      </w:r>
      <w:r>
        <w:rPr>
          <w:rFonts w:ascii="Hind" w:eastAsia="Hind" w:hAnsi="Hind" w:cs="Hind"/>
          <w:sz w:val="28"/>
          <w:szCs w:val="28"/>
        </w:rPr>
        <w:t>: GUI appea</w:t>
      </w:r>
      <w:r>
        <w:rPr>
          <w:rFonts w:ascii="Hind" w:eastAsia="Hind" w:hAnsi="Hind" w:cs="Hind"/>
          <w:sz w:val="28"/>
          <w:szCs w:val="28"/>
        </w:rPr>
        <w:t xml:space="preserve">rs to be more and more of a serious problem as it is highly dependent on the rest of the project; </w:t>
      </w:r>
      <w:proofErr w:type="gramStart"/>
      <w:r>
        <w:rPr>
          <w:rFonts w:ascii="Hind" w:eastAsia="Hind" w:hAnsi="Hind" w:cs="Hind"/>
          <w:sz w:val="28"/>
          <w:szCs w:val="28"/>
        </w:rPr>
        <w:t>thus</w:t>
      </w:r>
      <w:proofErr w:type="gramEnd"/>
      <w:r>
        <w:rPr>
          <w:rFonts w:ascii="Hind" w:eastAsia="Hind" w:hAnsi="Hind" w:cs="Hind"/>
          <w:sz w:val="28"/>
          <w:szCs w:val="28"/>
        </w:rPr>
        <w:t xml:space="preserve"> we must focus on it more in the next week.</w:t>
      </w:r>
    </w:p>
    <w:p w:rsidR="002E5DE5" w:rsidRDefault="002E5DE5">
      <w:pPr>
        <w:rPr>
          <w:rFonts w:ascii="Hind" w:eastAsia="Hind" w:hAnsi="Hind" w:cs="Hind"/>
          <w:sz w:val="28"/>
          <w:szCs w:val="28"/>
        </w:rPr>
      </w:pPr>
    </w:p>
    <w:p w:rsidR="002E5DE5" w:rsidRDefault="00A511FA">
      <w:pPr>
        <w:rPr>
          <w:rFonts w:ascii="Hind" w:eastAsia="Hind" w:hAnsi="Hind" w:cs="Hind"/>
          <w:sz w:val="28"/>
          <w:szCs w:val="28"/>
        </w:rPr>
      </w:pPr>
      <w:r>
        <w:rPr>
          <w:rFonts w:ascii="Hind" w:eastAsia="Hind" w:hAnsi="Hind" w:cs="Hind"/>
          <w:b/>
          <w:sz w:val="28"/>
          <w:szCs w:val="28"/>
        </w:rPr>
        <w:t xml:space="preserve">Next Steps: </w:t>
      </w:r>
      <w:r>
        <w:rPr>
          <w:rFonts w:ascii="Hind" w:eastAsia="Hind" w:hAnsi="Hind" w:cs="Hind"/>
          <w:sz w:val="28"/>
          <w:szCs w:val="28"/>
        </w:rPr>
        <w:t>We will first be developing a simple text-based Alternative Vote calculator (no GUI) that is func</w:t>
      </w:r>
      <w:r>
        <w:rPr>
          <w:rFonts w:ascii="Hind" w:eastAsia="Hind" w:hAnsi="Hind" w:cs="Hind"/>
          <w:sz w:val="28"/>
          <w:szCs w:val="28"/>
        </w:rPr>
        <w:t xml:space="preserve">tional and uses the correct algorithms. Once this is completed, we will slowly add GUI and </w:t>
      </w:r>
      <w:proofErr w:type="spellStart"/>
      <w:proofErr w:type="gramStart"/>
      <w:r>
        <w:rPr>
          <w:rFonts w:ascii="Hind" w:eastAsia="Hind" w:hAnsi="Hind" w:cs="Hind"/>
          <w:sz w:val="28"/>
          <w:szCs w:val="28"/>
        </w:rPr>
        <w:t>networking.More</w:t>
      </w:r>
      <w:proofErr w:type="spellEnd"/>
      <w:proofErr w:type="gramEnd"/>
      <w:r>
        <w:rPr>
          <w:rFonts w:ascii="Hind" w:eastAsia="Hind" w:hAnsi="Hind" w:cs="Hind"/>
          <w:sz w:val="28"/>
          <w:szCs w:val="28"/>
        </w:rPr>
        <w:t xml:space="preserve"> specifically, Vinay will be working on networking, Andrew will be working on the Election class, and Jeffrey will be working on the text-based Altern</w:t>
      </w:r>
      <w:r>
        <w:rPr>
          <w:rFonts w:ascii="Hind" w:eastAsia="Hind" w:hAnsi="Hind" w:cs="Hind"/>
          <w:sz w:val="28"/>
          <w:szCs w:val="28"/>
        </w:rPr>
        <w:t>ative Vote Election class.</w:t>
      </w:r>
    </w:p>
    <w:p w:rsidR="002E5DE5" w:rsidRDefault="002E5DE5">
      <w:pPr>
        <w:rPr>
          <w:rFonts w:ascii="Hind" w:eastAsia="Hind" w:hAnsi="Hind" w:cs="Hind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E5D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b/>
                <w:sz w:val="28"/>
                <w:szCs w:val="28"/>
              </w:rPr>
            </w:pPr>
            <w:r>
              <w:rPr>
                <w:rFonts w:ascii="Hind" w:eastAsia="Hind" w:hAnsi="Hind" w:cs="Hind"/>
                <w:b/>
                <w:sz w:val="28"/>
                <w:szCs w:val="28"/>
              </w:rPr>
              <w:t>Task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b/>
                <w:sz w:val="28"/>
                <w:szCs w:val="28"/>
              </w:rPr>
            </w:pPr>
            <w:r>
              <w:rPr>
                <w:rFonts w:ascii="Hind" w:eastAsia="Hind" w:hAnsi="Hind" w:cs="Hind"/>
                <w:b/>
                <w:sz w:val="28"/>
                <w:szCs w:val="28"/>
              </w:rPr>
              <w:t>When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b/>
                <w:sz w:val="28"/>
                <w:szCs w:val="28"/>
              </w:rPr>
            </w:pPr>
            <w:r>
              <w:rPr>
                <w:rFonts w:ascii="Hind" w:eastAsia="Hind" w:hAnsi="Hind" w:cs="Hind"/>
                <w:b/>
                <w:sz w:val="28"/>
                <w:szCs w:val="28"/>
              </w:rPr>
              <w:t>Responsible</w:t>
            </w:r>
          </w:p>
        </w:tc>
      </w:tr>
      <w:tr w:rsidR="002E5D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Establish basic framework (classes Vote and Candidate, (abstract) Election, etc.)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Monday, May 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All of us</w:t>
            </w:r>
          </w:p>
        </w:tc>
      </w:tr>
      <w:tr w:rsidR="002E5D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 xml:space="preserve">Establish basic GUI (class </w:t>
            </w:r>
            <w:proofErr w:type="spellStart"/>
            <w:r>
              <w:rPr>
                <w:rFonts w:ascii="Hind" w:eastAsia="Hind" w:hAnsi="Hind" w:cs="Hind"/>
                <w:sz w:val="28"/>
                <w:szCs w:val="28"/>
              </w:rPr>
              <w:t>VoteWindow</w:t>
            </w:r>
            <w:proofErr w:type="spellEnd"/>
            <w:r>
              <w:rPr>
                <w:rFonts w:ascii="Hind" w:eastAsia="Hind" w:hAnsi="Hind" w:cs="Hind"/>
                <w:sz w:val="28"/>
                <w:szCs w:val="28"/>
              </w:rPr>
              <w:t>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Thursday, May 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Andrew</w:t>
            </w:r>
          </w:p>
        </w:tc>
      </w:tr>
      <w:tr w:rsidR="002E5D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 xml:space="preserve">Write </w:t>
            </w:r>
            <w:proofErr w:type="spellStart"/>
            <w:r>
              <w:rPr>
                <w:rFonts w:ascii="Hind" w:eastAsia="Hind" w:hAnsi="Hind" w:cs="Hind"/>
                <w:sz w:val="28"/>
                <w:szCs w:val="28"/>
              </w:rPr>
              <w:t>AlternativeElection</w:t>
            </w:r>
            <w:proofErr w:type="spellEnd"/>
            <w:r>
              <w:rPr>
                <w:rFonts w:ascii="Hind" w:eastAsia="Hind" w:hAnsi="Hind" w:cs="Hind"/>
                <w:sz w:val="28"/>
                <w:szCs w:val="28"/>
              </w:rPr>
              <w:t xml:space="preserve"> class &amp; implement GUI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Friday, May 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Jeffrey</w:t>
            </w:r>
          </w:p>
        </w:tc>
      </w:tr>
      <w:tr w:rsidR="002E5D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Additional types of voting such as the Electoral College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Thursday, May 11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All of us</w:t>
            </w:r>
          </w:p>
        </w:tc>
      </w:tr>
      <w:tr w:rsidR="002E5D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Implement statistical models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Friday, May 12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Andrew</w:t>
            </w:r>
          </w:p>
        </w:tc>
      </w:tr>
      <w:tr w:rsidR="002E5DE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Documentation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Thursday, May 18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DE5" w:rsidRDefault="00A511FA">
            <w:pPr>
              <w:widowControl w:val="0"/>
              <w:spacing w:line="240" w:lineRule="auto"/>
              <w:rPr>
                <w:rFonts w:ascii="Hind" w:eastAsia="Hind" w:hAnsi="Hind" w:cs="Hind"/>
                <w:sz w:val="28"/>
                <w:szCs w:val="28"/>
              </w:rPr>
            </w:pPr>
            <w:r>
              <w:rPr>
                <w:rFonts w:ascii="Hind" w:eastAsia="Hind" w:hAnsi="Hind" w:cs="Hind"/>
                <w:sz w:val="28"/>
                <w:szCs w:val="28"/>
              </w:rPr>
              <w:t>All of us</w:t>
            </w:r>
          </w:p>
        </w:tc>
      </w:tr>
    </w:tbl>
    <w:p w:rsidR="002E5DE5" w:rsidRDefault="002E5DE5">
      <w:pPr>
        <w:rPr>
          <w:rFonts w:ascii="Hind" w:eastAsia="Hind" w:hAnsi="Hind" w:cs="Hind"/>
          <w:sz w:val="28"/>
          <w:szCs w:val="28"/>
        </w:rPr>
      </w:pPr>
    </w:p>
    <w:p w:rsidR="002E5DE5" w:rsidRDefault="002E5DE5">
      <w:pPr>
        <w:rPr>
          <w:rFonts w:ascii="Hind" w:eastAsia="Hind" w:hAnsi="Hind" w:cs="Hind"/>
          <w:color w:val="FFFFFF"/>
          <w:sz w:val="28"/>
          <w:szCs w:val="28"/>
          <w:u w:val="single"/>
        </w:rPr>
      </w:pPr>
    </w:p>
    <w:p w:rsidR="002E5DE5" w:rsidRDefault="002E5DE5">
      <w:pPr>
        <w:rPr>
          <w:rFonts w:ascii="Hind" w:eastAsia="Hind" w:hAnsi="Hind" w:cs="Hind"/>
          <w:color w:val="FFFFFF"/>
          <w:sz w:val="28"/>
          <w:szCs w:val="28"/>
          <w:u w:val="single"/>
        </w:rPr>
      </w:pPr>
    </w:p>
    <w:p w:rsidR="002E5DE5" w:rsidRDefault="002E5DE5">
      <w:pPr>
        <w:rPr>
          <w:rFonts w:ascii="Hind" w:eastAsia="Hind" w:hAnsi="Hind" w:cs="Hind"/>
          <w:color w:val="FFFFFF"/>
          <w:sz w:val="28"/>
          <w:szCs w:val="28"/>
          <w:u w:val="single"/>
        </w:rPr>
      </w:pPr>
    </w:p>
    <w:bookmarkEnd w:id="0"/>
    <w:p w:rsidR="002E5DE5" w:rsidRDefault="002E5DE5"/>
    <w:sectPr w:rsidR="002E5DE5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1FA" w:rsidRDefault="00A511FA">
      <w:pPr>
        <w:spacing w:line="240" w:lineRule="auto"/>
      </w:pPr>
      <w:r>
        <w:separator/>
      </w:r>
    </w:p>
  </w:endnote>
  <w:endnote w:type="continuationSeparator" w:id="0">
    <w:p w:rsidR="00A511FA" w:rsidRDefault="00A51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1FA" w:rsidRDefault="00A511FA">
      <w:pPr>
        <w:spacing w:line="240" w:lineRule="auto"/>
      </w:pPr>
      <w:r>
        <w:separator/>
      </w:r>
    </w:p>
  </w:footnote>
  <w:footnote w:type="continuationSeparator" w:id="0">
    <w:p w:rsidR="00A511FA" w:rsidRDefault="00A51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DE5" w:rsidRDefault="00A511FA">
    <w:r>
      <w:rPr>
        <w:noProof/>
      </w:rPr>
      <w:drawing>
        <wp:anchor distT="0" distB="0" distL="0" distR="0" simplePos="0" relativeHeight="251658240" behindDoc="0" locked="0" layoutInCell="0" hidden="0" allowOverlap="1">
          <wp:simplePos x="0" y="0"/>
          <wp:positionH relativeFrom="margin">
            <wp:posOffset>0</wp:posOffset>
          </wp:positionH>
          <wp:positionV relativeFrom="paragraph">
            <wp:posOffset>685800</wp:posOffset>
          </wp:positionV>
          <wp:extent cx="1534583" cy="69056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8333" b="26666"/>
                  <a:stretch>
                    <a:fillRect/>
                  </a:stretch>
                </pic:blipFill>
                <pic:spPr>
                  <a:xfrm>
                    <a:off x="0" y="0"/>
                    <a:ext cx="1534583" cy="690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DE5"/>
    <w:rsid w:val="002E5DE5"/>
    <w:rsid w:val="0081094C"/>
    <w:rsid w:val="00A5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34353-A4A6-4CBF-BCFE-D84EEF89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109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94C"/>
  </w:style>
  <w:style w:type="paragraph" w:styleId="Footer">
    <w:name w:val="footer"/>
    <w:basedOn w:val="Normal"/>
    <w:link w:val="FooterChar"/>
    <w:uiPriority w:val="99"/>
    <w:unhideWhenUsed/>
    <w:rsid w:val="008109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Tao</cp:lastModifiedBy>
  <cp:revision>2</cp:revision>
  <dcterms:created xsi:type="dcterms:W3CDTF">2017-04-29T02:58:00Z</dcterms:created>
  <dcterms:modified xsi:type="dcterms:W3CDTF">2017-04-29T02:58:00Z</dcterms:modified>
</cp:coreProperties>
</file>