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FEB3" w14:textId="77777777" w:rsidR="00794903" w:rsidRPr="001F7FF6" w:rsidRDefault="00000000" w:rsidP="00EB37F8">
      <w:pPr>
        <w:jc w:val="center"/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8"/>
          <w:szCs w:val="28"/>
        </w:rPr>
        <w:t>Vinay Kumar Jangam</w:t>
      </w:r>
    </w:p>
    <w:p w14:paraId="22EAC1CA" w14:textId="53D71F52" w:rsidR="00794903" w:rsidRPr="001F7FF6" w:rsidRDefault="00B76571" w:rsidP="00310C3D">
      <w:pPr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Senior Full Stack Developer</w:t>
      </w:r>
      <w:r w:rsidR="0042477A" w:rsidRPr="001F7FF6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 xml:space="preserve"> | SAP Labs India Pvt. Ltd.</w:t>
      </w:r>
    </w:p>
    <w:p w14:paraId="23193508" w14:textId="74ED9101" w:rsidR="00794903" w:rsidRPr="001F7FF6" w:rsidRDefault="00000000" w:rsidP="006C49B4">
      <w:pPr>
        <w:spacing w:after="0"/>
        <w:rPr>
          <w:rFonts w:asciiTheme="majorHAnsi" w:hAnsiTheme="majorHAnsi" w:cstheme="majorHAnsi"/>
        </w:rPr>
      </w:pPr>
      <w:r w:rsidRPr="001F7FF6">
        <w:rPr>
          <w:rFonts w:ascii="Segoe UI Emoji" w:hAnsi="Segoe UI Emoji" w:cs="Segoe UI Emoji"/>
        </w:rPr>
        <w:t>📱</w:t>
      </w:r>
      <w:r w:rsidRPr="001F7FF6">
        <w:rPr>
          <w:rFonts w:asciiTheme="majorHAnsi" w:hAnsiTheme="majorHAnsi" w:cstheme="majorHAnsi"/>
        </w:rPr>
        <w:t xml:space="preserve"> +91 85008 67424 | </w:t>
      </w:r>
      <w:r w:rsidRPr="001F7FF6">
        <w:rPr>
          <w:rFonts w:ascii="Segoe UI Emoji" w:hAnsi="Segoe UI Emoji" w:cs="Segoe UI Emoji"/>
        </w:rPr>
        <w:t>📧</w:t>
      </w:r>
      <w:r w:rsidRPr="001F7FF6">
        <w:rPr>
          <w:rFonts w:asciiTheme="majorHAnsi" w:hAnsiTheme="majorHAnsi" w:cstheme="majorHAnsi"/>
        </w:rPr>
        <w:t xml:space="preserve"> </w:t>
      </w:r>
      <w:r w:rsidR="001A3AFA" w:rsidRPr="001F7FF6">
        <w:rPr>
          <w:rFonts w:asciiTheme="majorHAnsi" w:hAnsiTheme="majorHAnsi" w:cstheme="majorHAnsi"/>
        </w:rPr>
        <w:t>j.vinaykumar1480</w:t>
      </w:r>
      <w:r w:rsidRPr="001F7FF6">
        <w:rPr>
          <w:rFonts w:asciiTheme="majorHAnsi" w:hAnsiTheme="majorHAnsi" w:cstheme="majorHAnsi"/>
        </w:rPr>
        <w:t xml:space="preserve">@gmail.com | </w:t>
      </w:r>
      <w:r w:rsidRPr="001F7FF6">
        <w:rPr>
          <w:rFonts w:ascii="Segoe UI Emoji" w:hAnsi="Segoe UI Emoji" w:cs="Segoe UI Emoji"/>
        </w:rPr>
        <w:t>📍</w:t>
      </w:r>
      <w:r w:rsidRPr="001F7FF6">
        <w:rPr>
          <w:rFonts w:asciiTheme="majorHAnsi" w:hAnsiTheme="majorHAnsi" w:cstheme="majorHAnsi"/>
        </w:rPr>
        <w:t xml:space="preserve"> Bengaluru, India</w:t>
      </w:r>
    </w:p>
    <w:p w14:paraId="191434CC" w14:textId="29D449D2" w:rsidR="00794903" w:rsidRPr="001F7FF6" w:rsidRDefault="00000000" w:rsidP="006C49B4">
      <w:pPr>
        <w:spacing w:after="0"/>
        <w:rPr>
          <w:rFonts w:asciiTheme="majorHAnsi" w:hAnsiTheme="majorHAnsi" w:cstheme="majorHAnsi"/>
        </w:rPr>
      </w:pPr>
      <w:r w:rsidRPr="001F7FF6">
        <w:rPr>
          <w:rFonts w:ascii="Segoe UI Emoji" w:hAnsi="Segoe UI Emoji" w:cs="Segoe UI Emoji"/>
        </w:rPr>
        <w:t>🔗</w:t>
      </w:r>
      <w:r w:rsidRPr="001F7FF6">
        <w:rPr>
          <w:rFonts w:asciiTheme="majorHAnsi" w:hAnsiTheme="majorHAnsi" w:cstheme="majorHAnsi"/>
        </w:rPr>
        <w:t xml:space="preserve"> LinkedIn: https://www.linkedin.com/in/vinaykumar1480</w:t>
      </w:r>
    </w:p>
    <w:p w14:paraId="373A3520" w14:textId="77777777" w:rsidR="00794903" w:rsidRPr="001F7FF6" w:rsidRDefault="00000000">
      <w:p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</w:rPr>
        <w:t>Work Preference: Open to Remote | Hybrid | On-site | Relocation | Travel</w:t>
      </w:r>
    </w:p>
    <w:p w14:paraId="4F14DD3F" w14:textId="77777777" w:rsidR="00794903" w:rsidRDefault="00000000" w:rsidP="0089749F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Professional Summary</w:t>
      </w:r>
    </w:p>
    <w:p w14:paraId="5AA6684B" w14:textId="3CFBFD22" w:rsidR="0089749F" w:rsidRPr="001F7FF6" w:rsidRDefault="0089749F" w:rsidP="0089749F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2ACCCE" wp14:editId="46FFD14E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416550" cy="0"/>
                <wp:effectExtent l="38100" t="38100" r="69850" b="95250"/>
                <wp:wrapNone/>
                <wp:docPr id="8874309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6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A95C79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26.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69F0BB10" w14:textId="3E64DB27" w:rsidR="00316A5C" w:rsidRPr="00316A5C" w:rsidRDefault="00316A5C" w:rsidP="00316A5C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before="105" w:after="0" w:line="235" w:lineRule="auto"/>
        <w:rPr>
          <w:rFonts w:asciiTheme="majorHAnsi" w:hAnsiTheme="majorHAnsi" w:cstheme="majorHAnsi"/>
          <w:b/>
          <w:bCs/>
          <w:spacing w:val="-2"/>
        </w:rPr>
      </w:pPr>
      <w:r w:rsidRPr="00876897">
        <w:rPr>
          <w:rFonts w:asciiTheme="majorHAnsi" w:hAnsiTheme="majorHAnsi" w:cstheme="majorHAnsi"/>
          <w:spacing w:val="-2"/>
        </w:rPr>
        <w:t xml:space="preserve">Experienced Senior Full Stack Developer with over 10 years of expertise in designing and delivering large-scale, enterprise-grade solutions, heavily leveraging </w:t>
      </w:r>
      <w:r w:rsidR="00F2519C" w:rsidRPr="00F2519C">
        <w:rPr>
          <w:rFonts w:asciiTheme="majorHAnsi" w:hAnsiTheme="majorHAnsi" w:cstheme="majorHAnsi"/>
          <w:b/>
          <w:bCs/>
          <w:spacing w:val="-2"/>
        </w:rPr>
        <w:t>SAP BTP</w:t>
      </w:r>
      <w:r w:rsidR="00F2519C">
        <w:rPr>
          <w:rFonts w:asciiTheme="majorHAnsi" w:hAnsiTheme="majorHAnsi" w:cstheme="majorHAnsi"/>
          <w:spacing w:val="-2"/>
        </w:rPr>
        <w:t xml:space="preserve">, </w:t>
      </w:r>
      <w:r w:rsidR="00BF36B2" w:rsidRPr="00BF36B2">
        <w:rPr>
          <w:rFonts w:asciiTheme="majorHAnsi" w:hAnsiTheme="majorHAnsi" w:cstheme="majorHAnsi"/>
          <w:b/>
          <w:bCs/>
          <w:spacing w:val="-2"/>
        </w:rPr>
        <w:t>SAP CAPM</w:t>
      </w:r>
      <w:r w:rsidR="00BF36B2">
        <w:rPr>
          <w:rFonts w:asciiTheme="majorHAnsi" w:hAnsiTheme="majorHAnsi" w:cstheme="majorHAnsi"/>
          <w:spacing w:val="-2"/>
        </w:rPr>
        <w:t xml:space="preserve">, </w:t>
      </w:r>
      <w:r w:rsidR="009D072A" w:rsidRPr="00CA2A11">
        <w:rPr>
          <w:rFonts w:asciiTheme="majorHAnsi" w:hAnsiTheme="majorHAnsi" w:cstheme="majorHAnsi"/>
          <w:b/>
          <w:bCs/>
          <w:spacing w:val="-2"/>
        </w:rPr>
        <w:t>SAPUI5, SAP Fiori</w:t>
      </w:r>
      <w:r w:rsidR="009D072A">
        <w:rPr>
          <w:rFonts w:asciiTheme="majorHAnsi" w:hAnsiTheme="majorHAnsi" w:cstheme="majorHAnsi"/>
          <w:b/>
          <w:bCs/>
          <w:spacing w:val="-2"/>
        </w:rPr>
        <w:t xml:space="preserve">, </w:t>
      </w:r>
      <w:r w:rsidRPr="00C77866">
        <w:rPr>
          <w:rFonts w:asciiTheme="majorHAnsi" w:hAnsiTheme="majorHAnsi" w:cstheme="majorHAnsi"/>
          <w:b/>
          <w:bCs/>
          <w:spacing w:val="-2"/>
        </w:rPr>
        <w:t>Java, Spring Boot, React.js, Node.js, and RESTful APIs.</w:t>
      </w:r>
    </w:p>
    <w:p w14:paraId="3F816F30" w14:textId="32A55C8C" w:rsidR="00331933" w:rsidRPr="001F7FF6" w:rsidRDefault="00316A5C" w:rsidP="00316A5C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before="105" w:after="0" w:line="235" w:lineRule="auto"/>
        <w:rPr>
          <w:rFonts w:asciiTheme="majorHAnsi" w:hAnsiTheme="majorHAnsi" w:cstheme="majorHAnsi"/>
          <w:spacing w:val="-2"/>
        </w:rPr>
      </w:pPr>
      <w:r w:rsidRPr="00876897">
        <w:rPr>
          <w:rFonts w:asciiTheme="majorHAnsi" w:hAnsiTheme="majorHAnsi" w:cstheme="majorHAnsi"/>
          <w:spacing w:val="-2"/>
        </w:rPr>
        <w:t xml:space="preserve">Strong proficiency in modern frameworks and technologies, including </w:t>
      </w:r>
      <w:r w:rsidRPr="00CA2A11">
        <w:rPr>
          <w:rFonts w:asciiTheme="majorHAnsi" w:hAnsiTheme="majorHAnsi" w:cstheme="majorHAnsi"/>
          <w:b/>
          <w:bCs/>
          <w:spacing w:val="-2"/>
        </w:rPr>
        <w:t>Vue.js, Stencil.js, JavaScript, TypeScript</w:t>
      </w:r>
      <w:r w:rsidR="00443531">
        <w:rPr>
          <w:rFonts w:asciiTheme="majorHAnsi" w:hAnsiTheme="majorHAnsi" w:cstheme="majorHAnsi"/>
          <w:b/>
          <w:bCs/>
          <w:spacing w:val="-2"/>
        </w:rPr>
        <w:t xml:space="preserve"> </w:t>
      </w:r>
      <w:r w:rsidRPr="00CA2A11">
        <w:rPr>
          <w:rFonts w:asciiTheme="majorHAnsi" w:hAnsiTheme="majorHAnsi" w:cstheme="majorHAnsi"/>
          <w:b/>
          <w:bCs/>
          <w:spacing w:val="-2"/>
        </w:rPr>
        <w:t xml:space="preserve">and </w:t>
      </w:r>
      <w:r w:rsidR="00CA2A11">
        <w:rPr>
          <w:rFonts w:asciiTheme="majorHAnsi" w:hAnsiTheme="majorHAnsi" w:cstheme="majorHAnsi"/>
          <w:b/>
          <w:bCs/>
          <w:spacing w:val="-2"/>
        </w:rPr>
        <w:t>M</w:t>
      </w:r>
      <w:r w:rsidRPr="00CA2A11">
        <w:rPr>
          <w:rFonts w:asciiTheme="majorHAnsi" w:hAnsiTheme="majorHAnsi" w:cstheme="majorHAnsi"/>
          <w:b/>
          <w:bCs/>
          <w:spacing w:val="-2"/>
        </w:rPr>
        <w:t>icroservices architecture</w:t>
      </w:r>
      <w:r w:rsidRPr="00316A5C">
        <w:rPr>
          <w:rFonts w:asciiTheme="majorHAnsi" w:hAnsiTheme="majorHAnsi" w:cstheme="majorHAnsi"/>
          <w:b/>
          <w:bCs/>
          <w:spacing w:val="-2"/>
        </w:rPr>
        <w:t>.</w:t>
      </w:r>
    </w:p>
    <w:p w14:paraId="143DD3AA" w14:textId="773DB8A7" w:rsidR="00330442" w:rsidRPr="001F7FF6" w:rsidRDefault="00330442" w:rsidP="00331933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before="105" w:after="0" w:line="235" w:lineRule="auto"/>
        <w:rPr>
          <w:rFonts w:asciiTheme="majorHAnsi" w:hAnsiTheme="majorHAnsi" w:cstheme="majorHAnsi"/>
          <w:spacing w:val="-2"/>
        </w:rPr>
      </w:pPr>
      <w:r w:rsidRPr="001F7FF6">
        <w:rPr>
          <w:rFonts w:asciiTheme="majorHAnsi" w:hAnsiTheme="majorHAnsi" w:cstheme="majorHAnsi"/>
          <w:spacing w:val="-2"/>
        </w:rPr>
        <w:t xml:space="preserve">Possess a robust background in Java and related technologies, including </w:t>
      </w:r>
      <w:r w:rsidRPr="001F7FF6">
        <w:rPr>
          <w:rFonts w:asciiTheme="majorHAnsi" w:hAnsiTheme="majorHAnsi" w:cstheme="majorHAnsi"/>
          <w:b/>
          <w:bCs/>
          <w:spacing w:val="-2"/>
        </w:rPr>
        <w:t>Spring Boot</w:t>
      </w:r>
      <w:r w:rsidRPr="001F7FF6">
        <w:rPr>
          <w:rFonts w:asciiTheme="majorHAnsi" w:hAnsiTheme="majorHAnsi" w:cstheme="majorHAnsi"/>
          <w:spacing w:val="-2"/>
        </w:rPr>
        <w:t xml:space="preserve"> and </w:t>
      </w:r>
      <w:r w:rsidRPr="001F7FF6">
        <w:rPr>
          <w:rFonts w:asciiTheme="majorHAnsi" w:hAnsiTheme="majorHAnsi" w:cstheme="majorHAnsi"/>
          <w:b/>
          <w:bCs/>
          <w:spacing w:val="-2"/>
        </w:rPr>
        <w:t>Hibernate/JPA</w:t>
      </w:r>
      <w:r w:rsidRPr="001F7FF6">
        <w:rPr>
          <w:rFonts w:asciiTheme="majorHAnsi" w:hAnsiTheme="majorHAnsi" w:cstheme="majorHAnsi"/>
          <w:spacing w:val="-2"/>
        </w:rPr>
        <w:t>, for building high-performance, enterprise-grade software solutions.</w:t>
      </w:r>
    </w:p>
    <w:p w14:paraId="4EA078BB" w14:textId="21DC2E1E" w:rsidR="00331933" w:rsidRPr="001F7FF6" w:rsidRDefault="00BD6D5A" w:rsidP="00893170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before="105" w:after="0" w:line="235" w:lineRule="auto"/>
        <w:rPr>
          <w:rFonts w:asciiTheme="majorHAnsi" w:hAnsiTheme="majorHAnsi" w:cstheme="majorHAnsi"/>
          <w:spacing w:val="-2"/>
        </w:rPr>
      </w:pPr>
      <w:r w:rsidRPr="00BD6D5A">
        <w:rPr>
          <w:rFonts w:asciiTheme="majorHAnsi" w:hAnsiTheme="majorHAnsi" w:cstheme="majorHAnsi"/>
          <w:spacing w:val="-4"/>
        </w:rPr>
        <w:t xml:space="preserve">Strong track record in building </w:t>
      </w:r>
      <w:r w:rsidRPr="00BD6D5A">
        <w:rPr>
          <w:rFonts w:asciiTheme="majorHAnsi" w:hAnsiTheme="majorHAnsi" w:cstheme="majorHAnsi"/>
          <w:b/>
          <w:bCs/>
          <w:spacing w:val="-4"/>
        </w:rPr>
        <w:t>cloud-native applications with SAP CAPM</w:t>
      </w:r>
      <w:r w:rsidRPr="00BD6D5A">
        <w:rPr>
          <w:rFonts w:asciiTheme="majorHAnsi" w:hAnsiTheme="majorHAnsi" w:cstheme="majorHAnsi"/>
          <w:spacing w:val="-4"/>
        </w:rPr>
        <w:t>, automation frameworks, and modern UI/UX interfaces</w:t>
      </w:r>
      <w:r w:rsidR="00BD6C14" w:rsidRPr="001F7FF6">
        <w:rPr>
          <w:rFonts w:asciiTheme="majorHAnsi" w:hAnsiTheme="majorHAnsi" w:cstheme="majorHAnsi"/>
          <w:spacing w:val="-4"/>
        </w:rPr>
        <w:t>.</w:t>
      </w:r>
    </w:p>
    <w:p w14:paraId="369493BE" w14:textId="3714AC00" w:rsidR="00310C3D" w:rsidRPr="001F7FF6" w:rsidRDefault="00BF1D66" w:rsidP="003D74FF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before="105" w:after="0" w:line="235" w:lineRule="auto"/>
        <w:rPr>
          <w:rFonts w:asciiTheme="majorHAnsi" w:hAnsiTheme="majorHAnsi" w:cstheme="majorHAnsi"/>
          <w:spacing w:val="-2"/>
        </w:rPr>
      </w:pPr>
      <w:r w:rsidRPr="001F7FF6">
        <w:rPr>
          <w:rFonts w:asciiTheme="majorHAnsi" w:hAnsiTheme="majorHAnsi" w:cstheme="majorHAnsi"/>
          <w:spacing w:val="-2"/>
        </w:rPr>
        <w:t>Known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for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solution-driven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approach,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deep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technical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acumen,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and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effectively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leading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cross-functional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teams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in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 xml:space="preserve">global </w:t>
      </w:r>
      <w:r w:rsidRPr="001F7FF6">
        <w:rPr>
          <w:rFonts w:asciiTheme="majorHAnsi" w:hAnsiTheme="majorHAnsi" w:cstheme="majorHAnsi"/>
        </w:rPr>
        <w:t>delivery environments.</w:t>
      </w:r>
    </w:p>
    <w:p w14:paraId="4908AE2E" w14:textId="2C54A716" w:rsidR="004D2CCD" w:rsidRPr="001F7FF6" w:rsidRDefault="006E4A8F" w:rsidP="003D74FF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before="105" w:after="0" w:line="235" w:lineRule="auto"/>
        <w:rPr>
          <w:rFonts w:asciiTheme="majorHAnsi" w:hAnsiTheme="majorHAnsi" w:cstheme="majorHAnsi"/>
          <w:spacing w:val="-2"/>
        </w:rPr>
      </w:pPr>
      <w:r w:rsidRPr="006E4A8F">
        <w:rPr>
          <w:rFonts w:asciiTheme="majorHAnsi" w:hAnsiTheme="majorHAnsi" w:cstheme="majorHAnsi"/>
          <w:spacing w:val="-2"/>
        </w:rPr>
        <w:t xml:space="preserve">Developed efficient, scalable web applications using microservices architecture, RESTful web services, </w:t>
      </w:r>
      <w:r w:rsidRPr="006E4A8F">
        <w:rPr>
          <w:rFonts w:asciiTheme="majorHAnsi" w:hAnsiTheme="majorHAnsi" w:cstheme="majorHAnsi"/>
          <w:b/>
          <w:bCs/>
          <w:spacing w:val="-2"/>
        </w:rPr>
        <w:t>SAP CAPM services</w:t>
      </w:r>
      <w:r w:rsidRPr="006E4A8F">
        <w:rPr>
          <w:rFonts w:asciiTheme="majorHAnsi" w:hAnsiTheme="majorHAnsi" w:cstheme="majorHAnsi"/>
          <w:spacing w:val="-2"/>
        </w:rPr>
        <w:t>, and integrated CI/CD pipelines for streamlined delivery</w:t>
      </w:r>
      <w:r w:rsidR="004D2CCD" w:rsidRPr="001F7FF6">
        <w:rPr>
          <w:rFonts w:asciiTheme="majorHAnsi" w:hAnsiTheme="majorHAnsi" w:cstheme="majorHAnsi"/>
          <w:spacing w:val="-2"/>
        </w:rPr>
        <w:t>.</w:t>
      </w:r>
    </w:p>
    <w:p w14:paraId="2B705FDC" w14:textId="09EBB545" w:rsidR="003D74FF" w:rsidRPr="001F7FF6" w:rsidRDefault="003D74FF" w:rsidP="003D74FF">
      <w:pPr>
        <w:pStyle w:val="BodyText"/>
        <w:widowControl w:val="0"/>
        <w:numPr>
          <w:ilvl w:val="0"/>
          <w:numId w:val="12"/>
        </w:numPr>
        <w:autoSpaceDE w:val="0"/>
        <w:autoSpaceDN w:val="0"/>
        <w:spacing w:before="105" w:after="0" w:line="235" w:lineRule="auto"/>
        <w:rPr>
          <w:rFonts w:asciiTheme="majorHAnsi" w:hAnsiTheme="majorHAnsi" w:cstheme="majorHAnsi"/>
          <w:spacing w:val="-2"/>
        </w:rPr>
      </w:pPr>
      <w:r w:rsidRPr="001F7FF6">
        <w:rPr>
          <w:rFonts w:asciiTheme="majorHAnsi" w:hAnsiTheme="majorHAnsi" w:cstheme="majorHAnsi"/>
          <w:spacing w:val="-2"/>
        </w:rPr>
        <w:t>Willing to lead large-scale teams or take a hands-on role in delivering highly challenging projects.</w:t>
      </w:r>
    </w:p>
    <w:p w14:paraId="124DA4C8" w14:textId="77777777" w:rsidR="003D74FF" w:rsidRPr="001F7FF6" w:rsidRDefault="003D74FF" w:rsidP="003D74FF">
      <w:pPr>
        <w:pStyle w:val="BodyText"/>
        <w:widowControl w:val="0"/>
        <w:autoSpaceDE w:val="0"/>
        <w:autoSpaceDN w:val="0"/>
        <w:spacing w:before="105" w:after="0" w:line="235" w:lineRule="auto"/>
        <w:ind w:left="720"/>
        <w:rPr>
          <w:rFonts w:asciiTheme="majorHAnsi" w:hAnsiTheme="majorHAnsi" w:cstheme="majorHAnsi"/>
          <w:spacing w:val="-2"/>
        </w:rPr>
      </w:pPr>
    </w:p>
    <w:p w14:paraId="278171C9" w14:textId="77777777" w:rsidR="00021E52" w:rsidRDefault="00021E52" w:rsidP="00EB04DD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Technical Skills</w:t>
      </w:r>
    </w:p>
    <w:p w14:paraId="0EB947AC" w14:textId="74FF5D62" w:rsidR="00EB04DD" w:rsidRPr="001F7FF6" w:rsidRDefault="00EB04DD" w:rsidP="00EB04DD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AE78E2" wp14:editId="5760286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416550" cy="0"/>
                <wp:effectExtent l="38100" t="38100" r="69850" b="95250"/>
                <wp:wrapNone/>
                <wp:docPr id="656205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6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74F68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26.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5E825AD7" w14:textId="3D039FD7" w:rsidR="00041F6B" w:rsidRPr="001F7FF6" w:rsidRDefault="00AE1A40" w:rsidP="00041F6B">
      <w:pPr>
        <w:spacing w:after="0"/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b/>
          <w:bCs/>
        </w:rPr>
        <w:t>UI Frameworks</w:t>
      </w:r>
      <w:r w:rsidR="00843A98" w:rsidRPr="001F7FF6">
        <w:rPr>
          <w:rFonts w:asciiTheme="majorHAnsi" w:hAnsiTheme="majorHAnsi" w:cstheme="majorHAnsi"/>
        </w:rPr>
        <w:t xml:space="preserve">: </w:t>
      </w:r>
      <w:r w:rsidR="007614AB" w:rsidRPr="001F7FF6">
        <w:rPr>
          <w:rFonts w:asciiTheme="majorHAnsi" w:hAnsiTheme="majorHAnsi" w:cstheme="majorHAnsi"/>
          <w:lang w:val="en-IN"/>
        </w:rPr>
        <w:t>Angular,</w:t>
      </w:r>
      <w:r w:rsidR="0088627D" w:rsidRPr="001F7FF6">
        <w:rPr>
          <w:rFonts w:asciiTheme="majorHAnsi" w:hAnsiTheme="majorHAnsi" w:cstheme="majorHAnsi"/>
          <w:lang w:val="en-IN"/>
        </w:rPr>
        <w:t xml:space="preserve"> </w:t>
      </w:r>
      <w:r w:rsidR="007614AB" w:rsidRPr="007614AB">
        <w:rPr>
          <w:rFonts w:asciiTheme="majorHAnsi" w:hAnsiTheme="majorHAnsi" w:cstheme="majorHAnsi"/>
          <w:lang w:val="en-IN"/>
        </w:rPr>
        <w:t>React.js</w:t>
      </w:r>
      <w:r w:rsidR="007614AB" w:rsidRPr="001F7FF6">
        <w:rPr>
          <w:rFonts w:asciiTheme="majorHAnsi" w:hAnsiTheme="majorHAnsi" w:cstheme="majorHAnsi"/>
          <w:lang w:val="en-IN"/>
        </w:rPr>
        <w:t>,</w:t>
      </w:r>
      <w:r w:rsidR="0088627D" w:rsidRPr="001F7FF6">
        <w:rPr>
          <w:rFonts w:asciiTheme="majorHAnsi" w:hAnsiTheme="majorHAnsi" w:cstheme="majorHAnsi"/>
          <w:lang w:val="en-IN"/>
        </w:rPr>
        <w:t xml:space="preserve"> </w:t>
      </w:r>
      <w:r w:rsidR="007614AB" w:rsidRPr="007614AB">
        <w:rPr>
          <w:rFonts w:asciiTheme="majorHAnsi" w:hAnsiTheme="majorHAnsi" w:cstheme="majorHAnsi"/>
          <w:lang w:val="en-IN"/>
        </w:rPr>
        <w:t>Vue.js</w:t>
      </w:r>
      <w:r w:rsidR="007614AB" w:rsidRPr="001F7FF6">
        <w:rPr>
          <w:rFonts w:asciiTheme="majorHAnsi" w:hAnsiTheme="majorHAnsi" w:cstheme="majorHAnsi"/>
          <w:lang w:val="en-IN"/>
        </w:rPr>
        <w:t>,</w:t>
      </w:r>
      <w:r w:rsidR="0088627D" w:rsidRPr="001F7FF6">
        <w:rPr>
          <w:rFonts w:asciiTheme="majorHAnsi" w:hAnsiTheme="majorHAnsi" w:cstheme="majorHAnsi"/>
          <w:lang w:val="en-IN"/>
        </w:rPr>
        <w:t xml:space="preserve"> </w:t>
      </w:r>
      <w:r w:rsidR="007614AB" w:rsidRPr="007614AB">
        <w:rPr>
          <w:rFonts w:asciiTheme="majorHAnsi" w:hAnsiTheme="majorHAnsi" w:cstheme="majorHAnsi"/>
          <w:lang w:val="en-IN"/>
        </w:rPr>
        <w:t>Stencil.js</w:t>
      </w:r>
      <w:r w:rsidR="007614AB" w:rsidRPr="001F7FF6">
        <w:rPr>
          <w:rFonts w:asciiTheme="majorHAnsi" w:hAnsiTheme="majorHAnsi" w:cstheme="majorHAnsi"/>
          <w:lang w:val="en-IN"/>
        </w:rPr>
        <w:t>,</w:t>
      </w:r>
      <w:r w:rsidR="0088627D" w:rsidRPr="001F7FF6">
        <w:rPr>
          <w:rFonts w:asciiTheme="majorHAnsi" w:hAnsiTheme="majorHAnsi" w:cstheme="majorHAnsi"/>
          <w:lang w:val="en-IN"/>
        </w:rPr>
        <w:t xml:space="preserve"> </w:t>
      </w:r>
      <w:r w:rsidR="007614AB" w:rsidRPr="007614AB">
        <w:rPr>
          <w:rFonts w:asciiTheme="majorHAnsi" w:hAnsiTheme="majorHAnsi" w:cstheme="majorHAnsi"/>
          <w:lang w:val="en-IN"/>
        </w:rPr>
        <w:t>JavaScript</w:t>
      </w:r>
      <w:r w:rsidR="007614AB" w:rsidRPr="001F7FF6">
        <w:rPr>
          <w:rFonts w:asciiTheme="majorHAnsi" w:hAnsiTheme="majorHAnsi" w:cstheme="majorHAnsi"/>
          <w:lang w:val="en-IN"/>
        </w:rPr>
        <w:t>,</w:t>
      </w:r>
      <w:r w:rsidR="0088627D" w:rsidRPr="001F7FF6">
        <w:rPr>
          <w:rFonts w:asciiTheme="majorHAnsi" w:hAnsiTheme="majorHAnsi" w:cstheme="majorHAnsi"/>
          <w:lang w:val="en-IN"/>
        </w:rPr>
        <w:t xml:space="preserve"> </w:t>
      </w:r>
      <w:r w:rsidR="007614AB" w:rsidRPr="007614AB">
        <w:rPr>
          <w:rFonts w:asciiTheme="majorHAnsi" w:hAnsiTheme="majorHAnsi" w:cstheme="majorHAnsi"/>
          <w:lang w:val="en-IN"/>
        </w:rPr>
        <w:t>TypeScript</w:t>
      </w:r>
      <w:r w:rsidR="007614AB" w:rsidRPr="001F7FF6">
        <w:rPr>
          <w:rFonts w:asciiTheme="majorHAnsi" w:hAnsiTheme="majorHAnsi" w:cstheme="majorHAnsi"/>
          <w:lang w:val="en-IN"/>
        </w:rPr>
        <w:t>,</w:t>
      </w:r>
      <w:r w:rsidR="0088627D" w:rsidRPr="001F7FF6">
        <w:rPr>
          <w:rFonts w:asciiTheme="majorHAnsi" w:hAnsiTheme="majorHAnsi" w:cstheme="majorHAnsi"/>
          <w:lang w:val="en-IN"/>
        </w:rPr>
        <w:t xml:space="preserve"> </w:t>
      </w:r>
      <w:r w:rsidR="007614AB" w:rsidRPr="007614AB">
        <w:rPr>
          <w:rFonts w:asciiTheme="majorHAnsi" w:hAnsiTheme="majorHAnsi" w:cstheme="majorHAnsi"/>
          <w:lang w:val="en-IN"/>
        </w:rPr>
        <w:t>SAPUI5</w:t>
      </w:r>
      <w:r w:rsidR="007614AB" w:rsidRPr="001F7FF6">
        <w:rPr>
          <w:rFonts w:asciiTheme="majorHAnsi" w:hAnsiTheme="majorHAnsi" w:cstheme="majorHAnsi"/>
          <w:lang w:val="en-IN"/>
        </w:rPr>
        <w:t>,</w:t>
      </w:r>
      <w:r w:rsidR="0088627D" w:rsidRPr="001F7FF6">
        <w:rPr>
          <w:rFonts w:asciiTheme="majorHAnsi" w:hAnsiTheme="majorHAnsi" w:cstheme="majorHAnsi"/>
          <w:lang w:val="en-IN"/>
        </w:rPr>
        <w:t xml:space="preserve"> </w:t>
      </w:r>
      <w:r w:rsidR="007614AB" w:rsidRPr="007614AB">
        <w:rPr>
          <w:rFonts w:asciiTheme="majorHAnsi" w:hAnsiTheme="majorHAnsi" w:cstheme="majorHAnsi"/>
          <w:lang w:val="en-IN"/>
        </w:rPr>
        <w:t>SAP Fiori</w:t>
      </w:r>
      <w:r w:rsidR="00041F6B" w:rsidRPr="001F7FF6">
        <w:rPr>
          <w:rFonts w:asciiTheme="majorHAnsi" w:hAnsiTheme="majorHAnsi" w:cstheme="majorHAnsi"/>
        </w:rPr>
        <w:t xml:space="preserve"> </w:t>
      </w:r>
      <w:r w:rsidR="00041F6B" w:rsidRPr="001F7FF6">
        <w:rPr>
          <w:rFonts w:asciiTheme="majorHAnsi" w:hAnsiTheme="majorHAnsi" w:cstheme="majorHAnsi"/>
          <w:b/>
          <w:bCs/>
        </w:rPr>
        <w:t>Backend Frameworks / Server-Side</w:t>
      </w:r>
      <w:r w:rsidR="00021E52" w:rsidRPr="001F7FF6">
        <w:rPr>
          <w:rFonts w:asciiTheme="majorHAnsi" w:hAnsiTheme="majorHAnsi" w:cstheme="majorHAnsi"/>
          <w:b/>
          <w:bCs/>
        </w:rPr>
        <w:t>:</w:t>
      </w:r>
      <w:r w:rsidR="00021E52" w:rsidRPr="001F7FF6">
        <w:rPr>
          <w:rFonts w:asciiTheme="majorHAnsi" w:hAnsiTheme="majorHAnsi" w:cstheme="majorHAnsi"/>
        </w:rPr>
        <w:t xml:space="preserve"> </w:t>
      </w:r>
      <w:r w:rsidR="00FE4BF3" w:rsidRPr="00FE4BF3">
        <w:rPr>
          <w:rFonts w:asciiTheme="majorHAnsi" w:hAnsiTheme="majorHAnsi" w:cstheme="majorHAnsi"/>
        </w:rPr>
        <w:t>SAP CAPM</w:t>
      </w:r>
      <w:r w:rsidR="00FE4BF3">
        <w:rPr>
          <w:rFonts w:asciiTheme="majorHAnsi" w:hAnsiTheme="majorHAnsi" w:cstheme="majorHAnsi"/>
        </w:rPr>
        <w:t xml:space="preserve">, </w:t>
      </w:r>
      <w:r w:rsidR="00041F6B" w:rsidRPr="001F7FF6">
        <w:rPr>
          <w:rFonts w:asciiTheme="majorHAnsi" w:hAnsiTheme="majorHAnsi" w:cstheme="majorHAnsi"/>
        </w:rPr>
        <w:t>Java, Spring Boot, ABAP, Node.js, PHP</w:t>
      </w:r>
    </w:p>
    <w:p w14:paraId="662E6067" w14:textId="49A3B875" w:rsidR="00383B71" w:rsidRPr="001F7FF6" w:rsidRDefault="00383B71" w:rsidP="00041F6B">
      <w:pPr>
        <w:spacing w:after="0"/>
        <w:rPr>
          <w:rFonts w:asciiTheme="majorHAnsi" w:hAnsiTheme="majorHAnsi" w:cstheme="majorHAnsi"/>
          <w:lang w:val="en-IN"/>
        </w:rPr>
      </w:pPr>
      <w:r w:rsidRPr="00383B71">
        <w:rPr>
          <w:rFonts w:asciiTheme="majorHAnsi" w:hAnsiTheme="majorHAnsi" w:cstheme="majorHAnsi"/>
          <w:b/>
          <w:bCs/>
          <w:lang w:val="en-IN"/>
        </w:rPr>
        <w:t>Middleware &amp; APIs</w:t>
      </w:r>
      <w:r w:rsidRPr="001F7FF6">
        <w:rPr>
          <w:rFonts w:asciiTheme="majorHAnsi" w:hAnsiTheme="majorHAnsi" w:cstheme="majorHAnsi"/>
          <w:lang w:val="en-IN"/>
        </w:rPr>
        <w:t xml:space="preserve">: </w:t>
      </w:r>
      <w:r w:rsidRPr="00383B71">
        <w:rPr>
          <w:rFonts w:asciiTheme="majorHAnsi" w:hAnsiTheme="majorHAnsi" w:cstheme="majorHAnsi"/>
          <w:lang w:val="en-IN"/>
        </w:rPr>
        <w:t>Express.js</w:t>
      </w:r>
      <w:r w:rsidRPr="001F7FF6">
        <w:rPr>
          <w:rFonts w:asciiTheme="majorHAnsi" w:hAnsiTheme="majorHAnsi" w:cstheme="majorHAnsi"/>
          <w:lang w:val="en-IN"/>
        </w:rPr>
        <w:t xml:space="preserve">, </w:t>
      </w:r>
      <w:r w:rsidRPr="00383B71">
        <w:rPr>
          <w:rFonts w:asciiTheme="majorHAnsi" w:hAnsiTheme="majorHAnsi" w:cstheme="majorHAnsi"/>
          <w:lang w:val="en-IN"/>
        </w:rPr>
        <w:t>Microservices</w:t>
      </w:r>
      <w:r w:rsidRPr="001F7FF6">
        <w:rPr>
          <w:rFonts w:asciiTheme="majorHAnsi" w:hAnsiTheme="majorHAnsi" w:cstheme="majorHAnsi"/>
          <w:lang w:val="en-IN"/>
        </w:rPr>
        <w:t xml:space="preserve">, </w:t>
      </w:r>
      <w:r w:rsidRPr="00383B71">
        <w:rPr>
          <w:rFonts w:asciiTheme="majorHAnsi" w:hAnsiTheme="majorHAnsi" w:cstheme="majorHAnsi"/>
          <w:lang w:val="en-IN"/>
        </w:rPr>
        <w:t>RESTful API</w:t>
      </w:r>
      <w:r w:rsidR="0069207F">
        <w:rPr>
          <w:rFonts w:asciiTheme="majorHAnsi" w:hAnsiTheme="majorHAnsi" w:cstheme="majorHAnsi"/>
          <w:lang w:val="en-IN"/>
        </w:rPr>
        <w:t xml:space="preserve">, </w:t>
      </w:r>
      <w:r w:rsidR="0069207F" w:rsidRPr="0069207F">
        <w:rPr>
          <w:rFonts w:asciiTheme="majorHAnsi" w:hAnsiTheme="majorHAnsi" w:cstheme="majorHAnsi"/>
        </w:rPr>
        <w:t>OData (CAPM-based)</w:t>
      </w:r>
    </w:p>
    <w:p w14:paraId="3219EC0D" w14:textId="41D477C7" w:rsidR="00021E52" w:rsidRPr="001F7FF6" w:rsidRDefault="00021E52">
      <w:pPr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b/>
          <w:bCs/>
          <w:sz w:val="20"/>
          <w:szCs w:val="20"/>
        </w:rPr>
        <w:t>Databas</w:t>
      </w:r>
      <w:r w:rsidR="00494C07" w:rsidRPr="001F7FF6">
        <w:rPr>
          <w:rFonts w:asciiTheme="majorHAnsi" w:hAnsiTheme="majorHAnsi" w:cstheme="majorHAnsi"/>
          <w:b/>
          <w:bCs/>
          <w:sz w:val="20"/>
          <w:szCs w:val="20"/>
        </w:rPr>
        <w:t>e</w:t>
      </w:r>
      <w:r w:rsidR="00D50949" w:rsidRPr="001F7FF6">
        <w:rPr>
          <w:rFonts w:asciiTheme="majorHAnsi" w:hAnsiTheme="majorHAnsi" w:cstheme="majorHAnsi"/>
          <w:b/>
          <w:bCs/>
          <w:sz w:val="20"/>
          <w:szCs w:val="20"/>
        </w:rPr>
        <w:t xml:space="preserve"> Management</w:t>
      </w:r>
      <w:r w:rsidRPr="001F7FF6">
        <w:rPr>
          <w:rFonts w:asciiTheme="majorHAnsi" w:hAnsiTheme="majorHAnsi" w:cstheme="majorHAnsi"/>
          <w:b/>
          <w:bCs/>
        </w:rPr>
        <w:t>:</w:t>
      </w:r>
      <w:r w:rsidRPr="001F7FF6">
        <w:rPr>
          <w:rFonts w:asciiTheme="majorHAnsi" w:hAnsiTheme="majorHAnsi" w:cstheme="majorHAnsi"/>
        </w:rPr>
        <w:t xml:space="preserve"> MongoDB, PostgreSQL, MySQL</w:t>
      </w:r>
      <w:r w:rsidRPr="001F7FF6">
        <w:rPr>
          <w:rFonts w:asciiTheme="majorHAnsi" w:hAnsiTheme="majorHAnsi" w:cstheme="majorHAnsi"/>
        </w:rPr>
        <w:br/>
      </w:r>
      <w:r w:rsidRPr="001F7FF6">
        <w:rPr>
          <w:rFonts w:asciiTheme="majorHAnsi" w:hAnsiTheme="majorHAnsi" w:cstheme="majorHAnsi"/>
          <w:b/>
          <w:bCs/>
          <w:sz w:val="20"/>
          <w:szCs w:val="20"/>
        </w:rPr>
        <w:t>Cloud &amp; Platforms</w:t>
      </w:r>
      <w:r w:rsidRPr="001F7FF6">
        <w:rPr>
          <w:rFonts w:asciiTheme="majorHAnsi" w:hAnsiTheme="majorHAnsi" w:cstheme="majorHAnsi"/>
          <w:b/>
          <w:bCs/>
        </w:rPr>
        <w:t>:</w:t>
      </w:r>
      <w:r w:rsidRPr="001F7FF6">
        <w:rPr>
          <w:rFonts w:asciiTheme="majorHAnsi" w:hAnsiTheme="majorHAnsi" w:cstheme="majorHAnsi"/>
        </w:rPr>
        <w:t xml:space="preserve"> SAP BTP, SAP HANA, AWS, SAP CAPM</w:t>
      </w:r>
      <w:r w:rsidRPr="001F7FF6">
        <w:rPr>
          <w:rFonts w:asciiTheme="majorHAnsi" w:hAnsiTheme="majorHAnsi" w:cstheme="majorHAnsi"/>
        </w:rPr>
        <w:br/>
      </w:r>
      <w:r w:rsidRPr="001F7FF6">
        <w:rPr>
          <w:rFonts w:asciiTheme="majorHAnsi" w:hAnsiTheme="majorHAnsi" w:cstheme="majorHAnsi"/>
          <w:b/>
          <w:bCs/>
          <w:sz w:val="20"/>
          <w:szCs w:val="20"/>
        </w:rPr>
        <w:t>Testing &amp; DevOps</w:t>
      </w:r>
      <w:r w:rsidRPr="001F7FF6">
        <w:rPr>
          <w:rFonts w:asciiTheme="majorHAnsi" w:hAnsiTheme="majorHAnsi" w:cstheme="majorHAnsi"/>
          <w:b/>
          <w:bCs/>
        </w:rPr>
        <w:t>:</w:t>
      </w:r>
      <w:r w:rsidRPr="001F7FF6">
        <w:rPr>
          <w:rFonts w:asciiTheme="majorHAnsi" w:hAnsiTheme="majorHAnsi" w:cstheme="majorHAnsi"/>
        </w:rPr>
        <w:t xml:space="preserve"> Selenium,</w:t>
      </w:r>
      <w:r w:rsidR="005D17AF" w:rsidRPr="001F7FF6">
        <w:rPr>
          <w:rFonts w:asciiTheme="majorHAnsi" w:eastAsia="Times New Roman" w:hAnsiTheme="majorHAnsi" w:cstheme="majorHAnsi"/>
          <w:sz w:val="24"/>
          <w:szCs w:val="24"/>
          <w:lang w:val="en-IN" w:eastAsia="en-IN"/>
        </w:rPr>
        <w:t xml:space="preserve"> </w:t>
      </w:r>
      <w:r w:rsidR="005D17AF" w:rsidRPr="001F7FF6">
        <w:rPr>
          <w:rFonts w:asciiTheme="majorHAnsi" w:hAnsiTheme="majorHAnsi" w:cstheme="majorHAnsi"/>
          <w:lang w:val="en-IN"/>
        </w:rPr>
        <w:t xml:space="preserve">Junit, Mockito, Jasmine, </w:t>
      </w:r>
      <w:r w:rsidR="005D17AF" w:rsidRPr="005D17AF">
        <w:rPr>
          <w:rFonts w:asciiTheme="majorHAnsi" w:hAnsiTheme="majorHAnsi" w:cstheme="majorHAnsi"/>
          <w:lang w:val="en-IN"/>
        </w:rPr>
        <w:t>Karma</w:t>
      </w:r>
      <w:r w:rsidR="005D17AF" w:rsidRPr="001F7FF6">
        <w:rPr>
          <w:rFonts w:asciiTheme="majorHAnsi" w:hAnsiTheme="majorHAnsi" w:cstheme="majorHAnsi"/>
          <w:lang w:val="en-IN"/>
        </w:rPr>
        <w:t xml:space="preserve">, </w:t>
      </w:r>
      <w:r w:rsidRPr="001F7FF6">
        <w:rPr>
          <w:rFonts w:asciiTheme="majorHAnsi" w:hAnsiTheme="majorHAnsi" w:cstheme="majorHAnsi"/>
        </w:rPr>
        <w:t>JIRA, Git, Jenkin</w:t>
      </w:r>
      <w:r w:rsidR="00B62147" w:rsidRPr="001F7FF6">
        <w:rPr>
          <w:rFonts w:asciiTheme="majorHAnsi" w:hAnsiTheme="majorHAnsi" w:cstheme="majorHAnsi"/>
        </w:rPr>
        <w:t>s.</w:t>
      </w:r>
    </w:p>
    <w:p w14:paraId="25577AC2" w14:textId="77777777" w:rsidR="00794903" w:rsidRDefault="00000000" w:rsidP="009126B3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Professional Experience</w:t>
      </w:r>
    </w:p>
    <w:p w14:paraId="40A2A588" w14:textId="3AB52C19" w:rsidR="009126B3" w:rsidRPr="001F7FF6" w:rsidRDefault="009126B3" w:rsidP="009126B3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697ED1" wp14:editId="1132F98F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416550" cy="0"/>
                <wp:effectExtent l="38100" t="38100" r="69850" b="95250"/>
                <wp:wrapNone/>
                <wp:docPr id="1201651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6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0E066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5pt" to="426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280D2B23" w14:textId="77777777" w:rsidR="00794903" w:rsidRPr="001F7FF6" w:rsidRDefault="00000000" w:rsidP="00E10F9B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Senior Full Stack Developer | SAP Labs India Pvt. Ltd.</w:t>
      </w:r>
    </w:p>
    <w:p w14:paraId="1C3C9C35" w14:textId="77777777" w:rsidR="00794903" w:rsidRPr="001F7FF6" w:rsidRDefault="00000000">
      <w:pPr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May 2023 – Present | Bengaluru, India</w:t>
      </w:r>
    </w:p>
    <w:p w14:paraId="3AD0EF3C" w14:textId="0F014914" w:rsidR="00AA33B2" w:rsidRPr="001F7FF6" w:rsidRDefault="00E160CE" w:rsidP="00AA33B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spacing w:val="-2"/>
        </w:rPr>
        <w:t xml:space="preserve">Leading full-stack development of </w:t>
      </w:r>
      <w:r w:rsidR="00463D73" w:rsidRPr="00463D73">
        <w:rPr>
          <w:rFonts w:asciiTheme="majorHAnsi" w:hAnsiTheme="majorHAnsi" w:cstheme="majorHAnsi"/>
          <w:b/>
          <w:bCs/>
          <w:spacing w:val="-2"/>
        </w:rPr>
        <w:t>SAP BTP + CAPM</w:t>
      </w:r>
      <w:r w:rsidR="00463D73" w:rsidRPr="00463D73">
        <w:rPr>
          <w:rFonts w:asciiTheme="majorHAnsi" w:hAnsiTheme="majorHAnsi" w:cstheme="majorHAnsi"/>
          <w:spacing w:val="-2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 xml:space="preserve">applications under Data Provisioning (DP) and Insights to Action (I2A) frameworks using </w:t>
      </w:r>
      <w:r w:rsidRPr="001F7FF6">
        <w:rPr>
          <w:rFonts w:asciiTheme="majorHAnsi" w:hAnsiTheme="majorHAnsi" w:cstheme="majorHAnsi"/>
          <w:b/>
          <w:bCs/>
          <w:spacing w:val="-2"/>
        </w:rPr>
        <w:t>Spring Boot and React.js</w:t>
      </w:r>
      <w:r w:rsidRPr="001F7FF6">
        <w:rPr>
          <w:rFonts w:asciiTheme="majorHAnsi" w:hAnsiTheme="majorHAnsi" w:cstheme="majorHAnsi"/>
          <w:spacing w:val="-2"/>
        </w:rPr>
        <w:t>, driving AI-</w:t>
      </w:r>
      <w:r w:rsidRPr="001F7FF6">
        <w:rPr>
          <w:rFonts w:asciiTheme="majorHAnsi" w:hAnsiTheme="majorHAnsi" w:cstheme="majorHAnsi"/>
          <w:spacing w:val="-2"/>
        </w:rPr>
        <w:lastRenderedPageBreak/>
        <w:t>powered insights, metadata governance, and multi-source data integration across the XALM landscape.</w:t>
      </w:r>
    </w:p>
    <w:p w14:paraId="20AEE14A" w14:textId="685483B7" w:rsidR="00003386" w:rsidRPr="001F7FF6" w:rsidRDefault="00C53F3B" w:rsidP="00AA33B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</w:rPr>
        <w:t xml:space="preserve">Designed and optimized a reusable Data Modeling engine using </w:t>
      </w:r>
      <w:r w:rsidRPr="001F7FF6">
        <w:rPr>
          <w:rFonts w:asciiTheme="majorHAnsi" w:hAnsiTheme="majorHAnsi" w:cstheme="majorHAnsi"/>
          <w:b/>
          <w:bCs/>
        </w:rPr>
        <w:t>Node</w:t>
      </w:r>
      <w:r w:rsidR="007516B2">
        <w:rPr>
          <w:rFonts w:asciiTheme="majorHAnsi" w:hAnsiTheme="majorHAnsi" w:cstheme="majorHAnsi"/>
          <w:b/>
          <w:bCs/>
        </w:rPr>
        <w:t>.</w:t>
      </w:r>
      <w:r w:rsidR="00FF1722">
        <w:rPr>
          <w:rFonts w:asciiTheme="majorHAnsi" w:hAnsiTheme="majorHAnsi" w:cstheme="majorHAnsi"/>
          <w:b/>
          <w:bCs/>
        </w:rPr>
        <w:t>js</w:t>
      </w:r>
      <w:r w:rsidR="007516B2">
        <w:rPr>
          <w:rFonts w:asciiTheme="majorHAnsi" w:hAnsiTheme="majorHAnsi" w:cstheme="majorHAnsi"/>
          <w:b/>
          <w:bCs/>
        </w:rPr>
        <w:t xml:space="preserve">, </w:t>
      </w:r>
      <w:r w:rsidR="007516B2" w:rsidRPr="007516B2">
        <w:rPr>
          <w:rFonts w:asciiTheme="majorHAnsi" w:hAnsiTheme="majorHAnsi" w:cstheme="majorHAnsi"/>
          <w:b/>
          <w:bCs/>
        </w:rPr>
        <w:t>CAPM services</w:t>
      </w:r>
      <w:r w:rsidRPr="001F7FF6">
        <w:rPr>
          <w:rFonts w:asciiTheme="majorHAnsi" w:hAnsiTheme="majorHAnsi" w:cstheme="majorHAnsi"/>
          <w:b/>
          <w:bCs/>
        </w:rPr>
        <w:t xml:space="preserve"> and SAP HANA</w:t>
      </w:r>
      <w:r w:rsidRPr="001F7FF6">
        <w:rPr>
          <w:rFonts w:asciiTheme="majorHAnsi" w:hAnsiTheme="majorHAnsi" w:cstheme="majorHAnsi"/>
        </w:rPr>
        <w:t>, enhancing automation and strengthening metadata governance.</w:t>
      </w:r>
    </w:p>
    <w:p w14:paraId="5FA0B919" w14:textId="7B193DCA" w:rsidR="00762988" w:rsidRPr="001F7FF6" w:rsidRDefault="00762988" w:rsidP="00AA33B2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spacing w:val="-2"/>
        </w:rPr>
        <w:t>Engineered</w:t>
      </w:r>
      <w:r w:rsidRPr="001F7FF6">
        <w:rPr>
          <w:rFonts w:asciiTheme="majorHAnsi" w:hAnsiTheme="majorHAnsi" w:cstheme="majorHAnsi"/>
          <w:spacing w:val="-12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UUID-secured</w:t>
      </w:r>
      <w:r w:rsidRPr="001F7FF6">
        <w:rPr>
          <w:rFonts w:asciiTheme="majorHAnsi" w:hAnsiTheme="majorHAnsi" w:cstheme="majorHAnsi"/>
          <w:spacing w:val="-12"/>
        </w:rPr>
        <w:t xml:space="preserve"> </w:t>
      </w:r>
      <w:r w:rsidRPr="001F7FF6">
        <w:rPr>
          <w:rFonts w:asciiTheme="majorHAnsi" w:hAnsiTheme="majorHAnsi" w:cstheme="majorHAnsi"/>
          <w:b/>
          <w:bCs/>
          <w:spacing w:val="-2"/>
        </w:rPr>
        <w:t>RESTful</w:t>
      </w:r>
      <w:r w:rsidRPr="001F7FF6">
        <w:rPr>
          <w:rFonts w:asciiTheme="majorHAnsi" w:hAnsiTheme="majorHAnsi" w:cstheme="majorHAnsi"/>
          <w:b/>
          <w:bCs/>
          <w:spacing w:val="-12"/>
        </w:rPr>
        <w:t xml:space="preserve"> </w:t>
      </w:r>
      <w:r w:rsidR="0016026E" w:rsidRPr="001F7FF6">
        <w:rPr>
          <w:rFonts w:asciiTheme="majorHAnsi" w:hAnsiTheme="majorHAnsi" w:cstheme="majorHAnsi"/>
          <w:b/>
          <w:bCs/>
          <w:spacing w:val="-2"/>
        </w:rPr>
        <w:t>s</w:t>
      </w:r>
      <w:r w:rsidRPr="001F7FF6">
        <w:rPr>
          <w:rFonts w:asciiTheme="majorHAnsi" w:hAnsiTheme="majorHAnsi" w:cstheme="majorHAnsi"/>
          <w:b/>
          <w:bCs/>
          <w:spacing w:val="-2"/>
        </w:rPr>
        <w:t>ervices</w:t>
      </w:r>
      <w:r w:rsidRPr="001F7FF6">
        <w:rPr>
          <w:rFonts w:asciiTheme="majorHAnsi" w:hAnsiTheme="majorHAnsi" w:cstheme="majorHAnsi"/>
          <w:spacing w:val="-11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and</w:t>
      </w:r>
      <w:r w:rsidRPr="001F7FF6">
        <w:rPr>
          <w:rFonts w:asciiTheme="majorHAnsi" w:hAnsiTheme="majorHAnsi" w:cstheme="majorHAnsi"/>
          <w:spacing w:val="-12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high-throughput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bulk</w:t>
      </w:r>
      <w:r w:rsidRPr="001F7FF6">
        <w:rPr>
          <w:rFonts w:asciiTheme="majorHAnsi" w:hAnsiTheme="majorHAnsi" w:cstheme="majorHAnsi"/>
          <w:spacing w:val="-14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APIs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integrated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with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SAP</w:t>
      </w:r>
      <w:r w:rsidRPr="001F7FF6">
        <w:rPr>
          <w:rFonts w:asciiTheme="majorHAnsi" w:hAnsiTheme="majorHAnsi" w:cstheme="majorHAnsi"/>
          <w:spacing w:val="-12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DIC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 xml:space="preserve">Pipelines, </w:t>
      </w:r>
      <w:r w:rsidRPr="001F7FF6">
        <w:rPr>
          <w:rFonts w:asciiTheme="majorHAnsi" w:hAnsiTheme="majorHAnsi" w:cstheme="majorHAnsi"/>
        </w:rPr>
        <w:t>streamlining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</w:rPr>
        <w:t>data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</w:rPr>
        <w:t>ingestion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</w:rPr>
        <w:t>and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</w:rPr>
        <w:t>boosting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</w:rPr>
        <w:t>runtime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</w:rPr>
        <w:t>efficiency.</w:t>
      </w:r>
    </w:p>
    <w:p w14:paraId="6BE0803D" w14:textId="2988E5D8" w:rsidR="008174F3" w:rsidRPr="001F7FF6" w:rsidRDefault="008174F3" w:rsidP="008174F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spacing w:val="-2"/>
        </w:rPr>
        <w:t>Delivered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role-based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metadata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management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UI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using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b/>
          <w:bCs/>
          <w:spacing w:val="-2"/>
        </w:rPr>
        <w:t>SAPUI5</w:t>
      </w:r>
      <w:r w:rsidRPr="001F7FF6">
        <w:rPr>
          <w:rFonts w:asciiTheme="majorHAnsi" w:hAnsiTheme="majorHAnsi" w:cstheme="majorHAnsi"/>
          <w:b/>
          <w:bCs/>
          <w:spacing w:val="-10"/>
        </w:rPr>
        <w:t xml:space="preserve"> </w:t>
      </w:r>
      <w:r w:rsidRPr="001F7FF6">
        <w:rPr>
          <w:rFonts w:asciiTheme="majorHAnsi" w:hAnsiTheme="majorHAnsi" w:cstheme="majorHAnsi"/>
          <w:b/>
          <w:bCs/>
          <w:spacing w:val="-2"/>
        </w:rPr>
        <w:t>and</w:t>
      </w:r>
      <w:r w:rsidRPr="001F7FF6">
        <w:rPr>
          <w:rFonts w:asciiTheme="majorHAnsi" w:hAnsiTheme="majorHAnsi" w:cstheme="majorHAnsi"/>
          <w:b/>
          <w:bCs/>
          <w:spacing w:val="-10"/>
        </w:rPr>
        <w:t xml:space="preserve"> </w:t>
      </w:r>
      <w:r w:rsidRPr="001F7FF6">
        <w:rPr>
          <w:rFonts w:asciiTheme="majorHAnsi" w:hAnsiTheme="majorHAnsi" w:cstheme="majorHAnsi"/>
          <w:b/>
          <w:bCs/>
          <w:spacing w:val="-2"/>
        </w:rPr>
        <w:t>Fiori</w:t>
      </w:r>
      <w:r w:rsidR="00C258CA">
        <w:rPr>
          <w:rFonts w:asciiTheme="majorHAnsi" w:hAnsiTheme="majorHAnsi" w:cstheme="majorHAnsi"/>
          <w:b/>
          <w:bCs/>
          <w:spacing w:val="-2"/>
        </w:rPr>
        <w:t xml:space="preserve"> </w:t>
      </w:r>
      <w:r w:rsidR="00C258CA" w:rsidRPr="00C258CA">
        <w:rPr>
          <w:rFonts w:asciiTheme="majorHAnsi" w:hAnsiTheme="majorHAnsi" w:cstheme="majorHAnsi"/>
          <w:spacing w:val="-2"/>
        </w:rPr>
        <w:t>powered by</w:t>
      </w:r>
      <w:r w:rsidR="00C258CA" w:rsidRPr="00C258CA">
        <w:rPr>
          <w:rFonts w:asciiTheme="majorHAnsi" w:hAnsiTheme="majorHAnsi" w:cstheme="majorHAnsi"/>
          <w:b/>
          <w:bCs/>
          <w:spacing w:val="-2"/>
        </w:rPr>
        <w:t xml:space="preserve"> CAPM OData services</w:t>
      </w:r>
      <w:r w:rsidRPr="001F7FF6">
        <w:rPr>
          <w:rFonts w:asciiTheme="majorHAnsi" w:hAnsiTheme="majorHAnsi" w:cstheme="majorHAnsi"/>
          <w:spacing w:val="-2"/>
        </w:rPr>
        <w:t>,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enhancing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data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discoverability,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 xml:space="preserve">glossary </w:t>
      </w:r>
      <w:r w:rsidRPr="001F7FF6">
        <w:rPr>
          <w:rFonts w:asciiTheme="majorHAnsi" w:hAnsiTheme="majorHAnsi" w:cstheme="majorHAnsi"/>
        </w:rPr>
        <w:t>tagging,</w:t>
      </w:r>
      <w:r w:rsidRPr="001F7FF6">
        <w:rPr>
          <w:rFonts w:asciiTheme="majorHAnsi" w:hAnsiTheme="majorHAnsi" w:cstheme="majorHAnsi"/>
          <w:spacing w:val="-6"/>
        </w:rPr>
        <w:t xml:space="preserve"> </w:t>
      </w:r>
      <w:r w:rsidRPr="001F7FF6">
        <w:rPr>
          <w:rFonts w:asciiTheme="majorHAnsi" w:hAnsiTheme="majorHAnsi" w:cstheme="majorHAnsi"/>
        </w:rPr>
        <w:t>and</w:t>
      </w:r>
      <w:r w:rsidRPr="001F7FF6">
        <w:rPr>
          <w:rFonts w:asciiTheme="majorHAnsi" w:hAnsiTheme="majorHAnsi" w:cstheme="majorHAnsi"/>
          <w:spacing w:val="-6"/>
        </w:rPr>
        <w:t xml:space="preserve"> </w:t>
      </w:r>
      <w:r w:rsidRPr="001F7FF6">
        <w:rPr>
          <w:rFonts w:asciiTheme="majorHAnsi" w:hAnsiTheme="majorHAnsi" w:cstheme="majorHAnsi"/>
        </w:rPr>
        <w:t>collaboration</w:t>
      </w:r>
      <w:r w:rsidRPr="001F7FF6">
        <w:rPr>
          <w:rFonts w:asciiTheme="majorHAnsi" w:hAnsiTheme="majorHAnsi" w:cstheme="majorHAnsi"/>
          <w:spacing w:val="-6"/>
        </w:rPr>
        <w:t xml:space="preserve"> </w:t>
      </w:r>
      <w:r w:rsidRPr="001F7FF6">
        <w:rPr>
          <w:rFonts w:asciiTheme="majorHAnsi" w:hAnsiTheme="majorHAnsi" w:cstheme="majorHAnsi"/>
        </w:rPr>
        <w:t>between</w:t>
      </w:r>
      <w:r w:rsidRPr="001F7FF6">
        <w:rPr>
          <w:rFonts w:asciiTheme="majorHAnsi" w:hAnsiTheme="majorHAnsi" w:cstheme="majorHAnsi"/>
          <w:spacing w:val="-6"/>
        </w:rPr>
        <w:t xml:space="preserve"> </w:t>
      </w:r>
      <w:r w:rsidRPr="001F7FF6">
        <w:rPr>
          <w:rFonts w:asciiTheme="majorHAnsi" w:hAnsiTheme="majorHAnsi" w:cstheme="majorHAnsi"/>
        </w:rPr>
        <w:t>business</w:t>
      </w:r>
      <w:r w:rsidRPr="001F7FF6">
        <w:rPr>
          <w:rFonts w:asciiTheme="majorHAnsi" w:hAnsiTheme="majorHAnsi" w:cstheme="majorHAnsi"/>
          <w:spacing w:val="-6"/>
        </w:rPr>
        <w:t xml:space="preserve"> </w:t>
      </w:r>
      <w:r w:rsidRPr="001F7FF6">
        <w:rPr>
          <w:rFonts w:asciiTheme="majorHAnsi" w:hAnsiTheme="majorHAnsi" w:cstheme="majorHAnsi"/>
        </w:rPr>
        <w:t>and</w:t>
      </w:r>
      <w:r w:rsidRPr="001F7FF6">
        <w:rPr>
          <w:rFonts w:asciiTheme="majorHAnsi" w:hAnsiTheme="majorHAnsi" w:cstheme="majorHAnsi"/>
          <w:spacing w:val="-6"/>
        </w:rPr>
        <w:t xml:space="preserve"> </w:t>
      </w:r>
      <w:r w:rsidRPr="001F7FF6">
        <w:rPr>
          <w:rFonts w:asciiTheme="majorHAnsi" w:hAnsiTheme="majorHAnsi" w:cstheme="majorHAnsi"/>
        </w:rPr>
        <w:t>technical</w:t>
      </w:r>
      <w:r w:rsidRPr="001F7FF6">
        <w:rPr>
          <w:rFonts w:asciiTheme="majorHAnsi" w:hAnsiTheme="majorHAnsi" w:cstheme="majorHAnsi"/>
          <w:spacing w:val="-6"/>
        </w:rPr>
        <w:t xml:space="preserve"> </w:t>
      </w:r>
      <w:r w:rsidRPr="001F7FF6">
        <w:rPr>
          <w:rFonts w:asciiTheme="majorHAnsi" w:hAnsiTheme="majorHAnsi" w:cstheme="majorHAnsi"/>
        </w:rPr>
        <w:t>users.</w:t>
      </w:r>
    </w:p>
    <w:p w14:paraId="463B2A33" w14:textId="0674FF43" w:rsidR="008174F3" w:rsidRPr="001F7FF6" w:rsidRDefault="008174F3" w:rsidP="008174F3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spacing w:val="-2"/>
        </w:rPr>
        <w:t>Developed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interactive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simulation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tools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and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dashboards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in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b/>
          <w:bCs/>
          <w:spacing w:val="-2"/>
        </w:rPr>
        <w:t>React.js</w:t>
      </w:r>
      <w:r w:rsidRPr="001F7FF6">
        <w:rPr>
          <w:rFonts w:asciiTheme="majorHAnsi" w:hAnsiTheme="majorHAnsi" w:cstheme="majorHAnsi"/>
          <w:spacing w:val="-2"/>
        </w:rPr>
        <w:t>,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enabling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authors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to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validate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data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configurations</w:t>
      </w:r>
      <w:r w:rsidRPr="001F7FF6">
        <w:rPr>
          <w:rFonts w:asciiTheme="majorHAnsi" w:hAnsiTheme="majorHAnsi" w:cstheme="majorHAnsi"/>
          <w:spacing w:val="-8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pre-</w:t>
      </w:r>
      <w:r w:rsidRPr="001F7FF6">
        <w:rPr>
          <w:rFonts w:asciiTheme="majorHAnsi" w:hAnsiTheme="majorHAnsi" w:cstheme="majorHAnsi"/>
        </w:rPr>
        <w:t>execution</w:t>
      </w:r>
      <w:r w:rsidR="00DC69B0" w:rsidRPr="001F7FF6">
        <w:rPr>
          <w:rFonts w:asciiTheme="majorHAnsi" w:hAnsiTheme="majorHAnsi" w:cstheme="majorHAnsi"/>
        </w:rPr>
        <w:t>.</w:t>
      </w:r>
    </w:p>
    <w:p w14:paraId="57CAEA9A" w14:textId="2E7DE965" w:rsidR="00C65B0A" w:rsidRPr="001F7FF6" w:rsidRDefault="002E773A" w:rsidP="002E773A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spacing w:val="-2"/>
        </w:rPr>
        <w:t>Engineered</w:t>
      </w:r>
      <w:r w:rsidRPr="001F7FF6">
        <w:rPr>
          <w:rFonts w:asciiTheme="majorHAnsi" w:hAnsiTheme="majorHAnsi" w:cstheme="majorHAnsi"/>
          <w:spacing w:val="-12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the</w:t>
      </w:r>
      <w:r w:rsidRPr="001F7FF6">
        <w:rPr>
          <w:rFonts w:asciiTheme="majorHAnsi" w:hAnsiTheme="majorHAnsi" w:cstheme="majorHAnsi"/>
          <w:spacing w:val="-12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I2A</w:t>
      </w:r>
      <w:r w:rsidRPr="001F7FF6">
        <w:rPr>
          <w:rFonts w:asciiTheme="majorHAnsi" w:hAnsiTheme="majorHAnsi" w:cstheme="majorHAnsi"/>
          <w:spacing w:val="-14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microservice</w:t>
      </w:r>
      <w:r w:rsidRPr="001F7FF6">
        <w:rPr>
          <w:rFonts w:asciiTheme="majorHAnsi" w:hAnsiTheme="majorHAnsi" w:cstheme="majorHAnsi"/>
          <w:spacing w:val="-10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for</w:t>
      </w:r>
      <w:r w:rsidRPr="001F7FF6">
        <w:rPr>
          <w:rFonts w:asciiTheme="majorHAnsi" w:hAnsiTheme="majorHAnsi" w:cstheme="majorHAnsi"/>
          <w:spacing w:val="-9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real-time</w:t>
      </w:r>
      <w:r w:rsidRPr="001F7FF6">
        <w:rPr>
          <w:rFonts w:asciiTheme="majorHAnsi" w:hAnsiTheme="majorHAnsi" w:cstheme="majorHAnsi"/>
          <w:spacing w:val="-9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ingestion</w:t>
      </w:r>
      <w:r w:rsidRPr="001F7FF6">
        <w:rPr>
          <w:rFonts w:asciiTheme="majorHAnsi" w:hAnsiTheme="majorHAnsi" w:cstheme="majorHAnsi"/>
          <w:spacing w:val="-9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and</w:t>
      </w:r>
      <w:r w:rsidRPr="001F7FF6">
        <w:rPr>
          <w:rFonts w:asciiTheme="majorHAnsi" w:hAnsiTheme="majorHAnsi" w:cstheme="majorHAnsi"/>
          <w:spacing w:val="-9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recommendation</w:t>
      </w:r>
      <w:r w:rsidRPr="001F7FF6">
        <w:rPr>
          <w:rFonts w:asciiTheme="majorHAnsi" w:hAnsiTheme="majorHAnsi" w:cstheme="majorHAnsi"/>
          <w:spacing w:val="-9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generation,</w:t>
      </w:r>
      <w:r w:rsidRPr="001F7FF6">
        <w:rPr>
          <w:rFonts w:asciiTheme="majorHAnsi" w:hAnsiTheme="majorHAnsi" w:cstheme="majorHAnsi"/>
          <w:spacing w:val="-9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enabling</w:t>
      </w:r>
      <w:r w:rsidRPr="001F7FF6">
        <w:rPr>
          <w:rFonts w:asciiTheme="majorHAnsi" w:hAnsiTheme="majorHAnsi" w:cstheme="majorHAnsi"/>
          <w:spacing w:val="-9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seamless</w:t>
      </w:r>
      <w:r w:rsidRPr="001F7FF6">
        <w:rPr>
          <w:rFonts w:asciiTheme="majorHAnsi" w:hAnsiTheme="majorHAnsi" w:cstheme="majorHAnsi"/>
          <w:spacing w:val="-9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flow</w:t>
      </w:r>
      <w:r w:rsidRPr="001F7FF6">
        <w:rPr>
          <w:rFonts w:asciiTheme="majorHAnsi" w:hAnsiTheme="majorHAnsi" w:cstheme="majorHAnsi"/>
          <w:spacing w:val="-9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>of</w:t>
      </w:r>
      <w:r w:rsidRPr="001F7FF6">
        <w:rPr>
          <w:rFonts w:asciiTheme="majorHAnsi" w:hAnsiTheme="majorHAnsi" w:cstheme="majorHAnsi"/>
          <w:spacing w:val="-14"/>
        </w:rPr>
        <w:t xml:space="preserve"> </w:t>
      </w:r>
      <w:r w:rsidRPr="001F7FF6">
        <w:rPr>
          <w:rFonts w:asciiTheme="majorHAnsi" w:hAnsiTheme="majorHAnsi" w:cstheme="majorHAnsi"/>
          <w:spacing w:val="-2"/>
        </w:rPr>
        <w:t xml:space="preserve">AI- </w:t>
      </w:r>
      <w:r w:rsidRPr="001F7FF6">
        <w:rPr>
          <w:rFonts w:asciiTheme="majorHAnsi" w:hAnsiTheme="majorHAnsi" w:cstheme="majorHAnsi"/>
        </w:rPr>
        <w:t>driven</w:t>
      </w:r>
      <w:r w:rsidRPr="001F7FF6">
        <w:rPr>
          <w:rFonts w:asciiTheme="majorHAnsi" w:hAnsiTheme="majorHAnsi" w:cstheme="majorHAnsi"/>
          <w:spacing w:val="-7"/>
        </w:rPr>
        <w:t xml:space="preserve"> </w:t>
      </w:r>
      <w:r w:rsidRPr="001F7FF6">
        <w:rPr>
          <w:rFonts w:asciiTheme="majorHAnsi" w:hAnsiTheme="majorHAnsi" w:cstheme="majorHAnsi"/>
        </w:rPr>
        <w:t>insights</w:t>
      </w:r>
      <w:r w:rsidRPr="001F7FF6">
        <w:rPr>
          <w:rFonts w:asciiTheme="majorHAnsi" w:hAnsiTheme="majorHAnsi" w:cstheme="majorHAnsi"/>
          <w:spacing w:val="-7"/>
        </w:rPr>
        <w:t xml:space="preserve"> </w:t>
      </w:r>
      <w:r w:rsidRPr="001F7FF6">
        <w:rPr>
          <w:rFonts w:asciiTheme="majorHAnsi" w:hAnsiTheme="majorHAnsi" w:cstheme="majorHAnsi"/>
        </w:rPr>
        <w:t>into</w:t>
      </w:r>
      <w:r w:rsidRPr="001F7FF6">
        <w:rPr>
          <w:rFonts w:asciiTheme="majorHAnsi" w:hAnsiTheme="majorHAnsi" w:cstheme="majorHAnsi"/>
          <w:spacing w:val="-7"/>
        </w:rPr>
        <w:t xml:space="preserve"> </w:t>
      </w:r>
      <w:r w:rsidRPr="001F7FF6">
        <w:rPr>
          <w:rFonts w:asciiTheme="majorHAnsi" w:hAnsiTheme="majorHAnsi" w:cstheme="majorHAnsi"/>
        </w:rPr>
        <w:t>visualization</w:t>
      </w:r>
      <w:r w:rsidRPr="001F7FF6">
        <w:rPr>
          <w:rFonts w:asciiTheme="majorHAnsi" w:hAnsiTheme="majorHAnsi" w:cstheme="majorHAnsi"/>
          <w:spacing w:val="-7"/>
        </w:rPr>
        <w:t xml:space="preserve"> </w:t>
      </w:r>
      <w:r w:rsidRPr="001F7FF6">
        <w:rPr>
          <w:rFonts w:asciiTheme="majorHAnsi" w:hAnsiTheme="majorHAnsi" w:cstheme="majorHAnsi"/>
        </w:rPr>
        <w:t>and</w:t>
      </w:r>
      <w:r w:rsidRPr="001F7FF6">
        <w:rPr>
          <w:rFonts w:asciiTheme="majorHAnsi" w:hAnsiTheme="majorHAnsi" w:cstheme="majorHAnsi"/>
          <w:spacing w:val="-7"/>
        </w:rPr>
        <w:t xml:space="preserve"> </w:t>
      </w:r>
      <w:r w:rsidRPr="001F7FF6">
        <w:rPr>
          <w:rFonts w:asciiTheme="majorHAnsi" w:hAnsiTheme="majorHAnsi" w:cstheme="majorHAnsi"/>
        </w:rPr>
        <w:t>action-tracking</w:t>
      </w:r>
      <w:r w:rsidRPr="001F7FF6">
        <w:rPr>
          <w:rFonts w:asciiTheme="majorHAnsi" w:hAnsiTheme="majorHAnsi" w:cstheme="majorHAnsi"/>
          <w:spacing w:val="-7"/>
        </w:rPr>
        <w:t xml:space="preserve"> </w:t>
      </w:r>
      <w:r w:rsidRPr="001F7FF6">
        <w:rPr>
          <w:rFonts w:asciiTheme="majorHAnsi" w:hAnsiTheme="majorHAnsi" w:cstheme="majorHAnsi"/>
        </w:rPr>
        <w:t>platforms.</w:t>
      </w:r>
    </w:p>
    <w:p w14:paraId="0900497F" w14:textId="18AD7BF1" w:rsidR="00C42CB3" w:rsidRPr="001F7FF6" w:rsidRDefault="00C42CB3" w:rsidP="00024232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Projects</w:t>
      </w:r>
    </w:p>
    <w:p w14:paraId="4A772F40" w14:textId="11BAC7CF" w:rsidR="00C42CB3" w:rsidRPr="001F7FF6" w:rsidRDefault="00C42CB3" w:rsidP="00733081">
      <w:pPr>
        <w:spacing w:after="0"/>
        <w:rPr>
          <w:rFonts w:asciiTheme="majorHAnsi" w:hAnsiTheme="majorHAnsi" w:cstheme="majorHAnsi"/>
          <w:color w:val="1F497D" w:themeColor="text2"/>
          <w:lang w:val="en-IN"/>
        </w:rPr>
      </w:pPr>
      <w:r w:rsidRPr="001F7FF6">
        <w:rPr>
          <w:rFonts w:asciiTheme="majorHAnsi" w:hAnsiTheme="majorHAnsi" w:cstheme="majorHAnsi"/>
          <w:b/>
          <w:bCs/>
          <w:lang w:val="en-IN"/>
        </w:rPr>
        <w:t>SAP Labs India</w:t>
      </w:r>
      <w:r w:rsidR="006A1FC6">
        <w:rPr>
          <w:rFonts w:asciiTheme="majorHAnsi" w:hAnsiTheme="majorHAnsi" w:cstheme="majorHAnsi"/>
          <w:lang w:val="en-IN"/>
        </w:rPr>
        <w:t xml:space="preserve"> | </w:t>
      </w:r>
      <w:r w:rsidRPr="001F7FF6">
        <w:rPr>
          <w:rFonts w:asciiTheme="majorHAnsi" w:hAnsiTheme="majorHAnsi" w:cstheme="majorHAnsi"/>
          <w:i/>
          <w:iCs/>
          <w:lang w:val="en-IN"/>
        </w:rPr>
        <w:t>June 2023 – September 2023</w:t>
      </w:r>
      <w:r w:rsidRPr="001F7FF6">
        <w:rPr>
          <w:rFonts w:asciiTheme="majorHAnsi" w:hAnsiTheme="majorHAnsi" w:cstheme="majorHAnsi"/>
          <w:lang w:val="en-IN"/>
        </w:rPr>
        <w:br/>
      </w:r>
      <w:r w:rsidRPr="001F7FF6">
        <w:rPr>
          <w:rFonts w:asciiTheme="majorHAnsi" w:hAnsiTheme="majorHAnsi" w:cstheme="majorHAnsi"/>
          <w:b/>
          <w:bCs/>
          <w:lang w:val="en-IN"/>
        </w:rPr>
        <w:t>Project:</w:t>
      </w:r>
      <w:r w:rsidRPr="001F7FF6">
        <w:rPr>
          <w:rFonts w:asciiTheme="majorHAnsi" w:hAnsiTheme="majorHAnsi" w:cstheme="majorHAnsi"/>
          <w:lang w:val="en-IN"/>
        </w:rPr>
        <w:t xml:space="preserve"> </w:t>
      </w:r>
      <w:r w:rsidRPr="001F7FF6">
        <w:rPr>
          <w:rFonts w:asciiTheme="majorHAnsi" w:hAnsiTheme="majorHAnsi" w:cstheme="majorHAnsi"/>
          <w:color w:val="1F497D" w:themeColor="text2"/>
          <w:lang w:val="en-IN"/>
        </w:rPr>
        <w:t>DP Framework – Data Provisioning Authoring</w:t>
      </w:r>
    </w:p>
    <w:p w14:paraId="2E5779BF" w14:textId="443E4F56" w:rsidR="00BA6730" w:rsidRPr="001F7FF6" w:rsidRDefault="005E6C31" w:rsidP="00733081">
      <w:pPr>
        <w:spacing w:after="0"/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b/>
          <w:bCs/>
        </w:rPr>
        <w:t>Used Technologies:</w:t>
      </w:r>
      <w:r w:rsidRPr="001F7FF6">
        <w:rPr>
          <w:rFonts w:asciiTheme="majorHAnsi" w:hAnsiTheme="majorHAnsi" w:cstheme="majorHAnsi"/>
        </w:rPr>
        <w:t xml:space="preserve"> Spring Boot, React.js, SAP HANA, RESTful APIs, SAP BTP, </w:t>
      </w:r>
      <w:r w:rsidR="0008348B" w:rsidRPr="0008348B">
        <w:rPr>
          <w:rFonts w:asciiTheme="majorHAnsi" w:hAnsiTheme="majorHAnsi" w:cstheme="majorHAnsi"/>
        </w:rPr>
        <w:t>SAP CAPM</w:t>
      </w:r>
      <w:r w:rsidR="0008348B">
        <w:rPr>
          <w:rFonts w:asciiTheme="majorHAnsi" w:hAnsiTheme="majorHAnsi" w:cstheme="majorHAnsi"/>
        </w:rPr>
        <w:t xml:space="preserve">, </w:t>
      </w:r>
      <w:r w:rsidRPr="001F7FF6">
        <w:rPr>
          <w:rFonts w:asciiTheme="majorHAnsi" w:hAnsiTheme="majorHAnsi" w:cstheme="majorHAnsi"/>
        </w:rPr>
        <w:t>CI/CD Pipelines.</w:t>
      </w:r>
    </w:p>
    <w:p w14:paraId="595C807E" w14:textId="77777777" w:rsidR="00C42CB3" w:rsidRPr="001F7FF6" w:rsidRDefault="00C42CB3" w:rsidP="00755EF2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Enhanced the Data Provisioning Framework for seamless integration into the XALM platform, serving Service Execution Engine (SEE) and Insight to Action (I2A).</w:t>
      </w:r>
    </w:p>
    <w:p w14:paraId="4CBA3E3C" w14:textId="77777777" w:rsidR="00C42CB3" w:rsidRPr="001F7FF6" w:rsidRDefault="00C42CB3" w:rsidP="00755EF2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Built the Data Provisioning Authoring tool for self-service configuration, modeling, and management of provisioning requests from SAP Data Intelligence Cloud (DIC) and ISD Hub.</w:t>
      </w:r>
    </w:p>
    <w:p w14:paraId="1FF2632F" w14:textId="77777777" w:rsidR="00C42CB3" w:rsidRPr="001F7FF6" w:rsidRDefault="00C42CB3" w:rsidP="00755EF2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Integrated with DIC Metadata Explorer API for real-time dataset discovery and metadata retrieval.</w:t>
      </w:r>
    </w:p>
    <w:p w14:paraId="30D3BE51" w14:textId="77777777" w:rsidR="00C42CB3" w:rsidRPr="001F7FF6" w:rsidRDefault="00C42CB3" w:rsidP="00755EF2">
      <w:pPr>
        <w:numPr>
          <w:ilvl w:val="0"/>
          <w:numId w:val="16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Delivered advanced data modeling features, including dataset merge logic, output customization, and dynamic/static parameter configuration.</w:t>
      </w:r>
    </w:p>
    <w:p w14:paraId="00BB6514" w14:textId="6364AABD" w:rsidR="000A3BE0" w:rsidRPr="001F7FF6" w:rsidRDefault="00C42CB3" w:rsidP="000A3BE0">
      <w:pPr>
        <w:numPr>
          <w:ilvl w:val="0"/>
          <w:numId w:val="16"/>
        </w:numPr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Secured configuration persistence in HDI Containers with UUID-based tracking and developed backend services for metadata lookup, request retrieval, and status checks.</w:t>
      </w:r>
    </w:p>
    <w:p w14:paraId="7109AD7F" w14:textId="786206E0" w:rsidR="00712504" w:rsidRPr="001F7FF6" w:rsidRDefault="00712504" w:rsidP="00ED22E5">
      <w:pPr>
        <w:spacing w:after="0"/>
        <w:rPr>
          <w:rFonts w:asciiTheme="majorHAnsi" w:hAnsiTheme="majorHAnsi" w:cstheme="majorHAnsi"/>
          <w:color w:val="1F497D" w:themeColor="text2"/>
          <w:lang w:val="en-IN"/>
        </w:rPr>
      </w:pPr>
      <w:r w:rsidRPr="001F7FF6">
        <w:rPr>
          <w:rFonts w:asciiTheme="majorHAnsi" w:hAnsiTheme="majorHAnsi" w:cstheme="majorHAnsi"/>
          <w:b/>
          <w:bCs/>
          <w:lang w:val="en-IN"/>
        </w:rPr>
        <w:t>SAP Labs India</w:t>
      </w:r>
      <w:r w:rsidR="00803360">
        <w:rPr>
          <w:rFonts w:asciiTheme="majorHAnsi" w:hAnsiTheme="majorHAnsi" w:cstheme="majorHAnsi"/>
          <w:lang w:val="en-IN"/>
        </w:rPr>
        <w:t xml:space="preserve"> | </w:t>
      </w:r>
      <w:r w:rsidRPr="001F7FF6">
        <w:rPr>
          <w:rFonts w:asciiTheme="majorHAnsi" w:hAnsiTheme="majorHAnsi" w:cstheme="majorHAnsi"/>
          <w:i/>
          <w:iCs/>
          <w:lang w:val="en-IN"/>
        </w:rPr>
        <w:t>October 2023 – January 2024</w:t>
      </w:r>
      <w:r w:rsidRPr="001F7FF6">
        <w:rPr>
          <w:rFonts w:asciiTheme="majorHAnsi" w:hAnsiTheme="majorHAnsi" w:cstheme="majorHAnsi"/>
          <w:lang w:val="en-IN"/>
        </w:rPr>
        <w:br/>
      </w:r>
      <w:r w:rsidRPr="001F7FF6">
        <w:rPr>
          <w:rFonts w:asciiTheme="majorHAnsi" w:hAnsiTheme="majorHAnsi" w:cstheme="majorHAnsi"/>
          <w:b/>
          <w:bCs/>
          <w:lang w:val="en-IN"/>
        </w:rPr>
        <w:t>Project:</w:t>
      </w:r>
      <w:r w:rsidRPr="001F7FF6">
        <w:rPr>
          <w:rFonts w:asciiTheme="majorHAnsi" w:hAnsiTheme="majorHAnsi" w:cstheme="majorHAnsi"/>
          <w:lang w:val="en-IN"/>
        </w:rPr>
        <w:t xml:space="preserve"> </w:t>
      </w:r>
      <w:r w:rsidRPr="001F7FF6">
        <w:rPr>
          <w:rFonts w:asciiTheme="majorHAnsi" w:hAnsiTheme="majorHAnsi" w:cstheme="majorHAnsi"/>
          <w:color w:val="1F497D" w:themeColor="text2"/>
          <w:lang w:val="en-IN"/>
        </w:rPr>
        <w:t>DP Framework – Data Provisioning Runtime</w:t>
      </w:r>
    </w:p>
    <w:p w14:paraId="3FBE3CBB" w14:textId="71A347E5" w:rsidR="00ED22E5" w:rsidRPr="001F7FF6" w:rsidRDefault="00ED22E5" w:rsidP="00043040">
      <w:pPr>
        <w:spacing w:after="0"/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b/>
          <w:bCs/>
        </w:rPr>
        <w:t>Used Technologies:</w:t>
      </w:r>
      <w:r w:rsidRPr="001F7FF6">
        <w:rPr>
          <w:rFonts w:asciiTheme="majorHAnsi" w:hAnsiTheme="majorHAnsi" w:cstheme="majorHAnsi"/>
        </w:rPr>
        <w:t xml:space="preserve"> Spring Boot, React.js, SAP HANA, RESTful APIs, SAP BTP, </w:t>
      </w:r>
      <w:r w:rsidR="00365B86" w:rsidRPr="00365B86">
        <w:rPr>
          <w:rFonts w:asciiTheme="majorHAnsi" w:hAnsiTheme="majorHAnsi" w:cstheme="majorHAnsi"/>
        </w:rPr>
        <w:t>SAP CAPM</w:t>
      </w:r>
      <w:r w:rsidR="00365B86">
        <w:rPr>
          <w:rFonts w:asciiTheme="majorHAnsi" w:hAnsiTheme="majorHAnsi" w:cstheme="majorHAnsi"/>
        </w:rPr>
        <w:t xml:space="preserve">, </w:t>
      </w:r>
      <w:r w:rsidRPr="001F7FF6">
        <w:rPr>
          <w:rFonts w:asciiTheme="majorHAnsi" w:hAnsiTheme="majorHAnsi" w:cstheme="majorHAnsi"/>
        </w:rPr>
        <w:t>CI/CD Pipelines.</w:t>
      </w:r>
    </w:p>
    <w:p w14:paraId="1B51D414" w14:textId="77777777" w:rsidR="00712504" w:rsidRPr="001F7FF6" w:rsidRDefault="00712504" w:rsidP="00712504">
      <w:pPr>
        <w:numPr>
          <w:ilvl w:val="0"/>
          <w:numId w:val="17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Developed the Data Provisioning Runtime, a secure backend API for parameter-driven data retrieval from external sources like SAP DIC.</w:t>
      </w:r>
    </w:p>
    <w:p w14:paraId="2D41CF52" w14:textId="77777777" w:rsidR="00712504" w:rsidRPr="001F7FF6" w:rsidRDefault="00712504" w:rsidP="00712504">
      <w:pPr>
        <w:numPr>
          <w:ilvl w:val="0"/>
          <w:numId w:val="17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Implemented UUID-based APIs aligned with DP Authoring configurations, integrating with DIC Pipelines for real-time extraction from multiple systems.</w:t>
      </w:r>
    </w:p>
    <w:p w14:paraId="154CA814" w14:textId="12AF7E8F" w:rsidR="00712504" w:rsidRPr="001F7FF6" w:rsidRDefault="00712504" w:rsidP="00712504">
      <w:pPr>
        <w:numPr>
          <w:ilvl w:val="0"/>
          <w:numId w:val="17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Built scalable services for single/bulk data retrieval, configuration file generation, and multi-tenant status tracking.</w:t>
      </w:r>
    </w:p>
    <w:p w14:paraId="4C0EAB0B" w14:textId="77777777" w:rsidR="00EB5A41" w:rsidRPr="001F7FF6" w:rsidRDefault="00EB5A41" w:rsidP="00F17755">
      <w:pPr>
        <w:spacing w:after="0"/>
        <w:ind w:left="720"/>
        <w:rPr>
          <w:rFonts w:asciiTheme="majorHAnsi" w:hAnsiTheme="majorHAnsi" w:cstheme="majorHAnsi"/>
          <w:lang w:val="en-IN"/>
        </w:rPr>
      </w:pPr>
    </w:p>
    <w:p w14:paraId="3069CE59" w14:textId="77777777" w:rsidR="00CA1FB8" w:rsidRDefault="00CA1FB8" w:rsidP="00EB5A41">
      <w:pPr>
        <w:spacing w:after="0"/>
        <w:rPr>
          <w:rFonts w:asciiTheme="majorHAnsi" w:hAnsiTheme="majorHAnsi" w:cstheme="majorHAnsi"/>
          <w:b/>
          <w:bCs/>
          <w:lang w:val="en-IN"/>
        </w:rPr>
      </w:pPr>
    </w:p>
    <w:p w14:paraId="51813AD2" w14:textId="00BB66F7" w:rsidR="00EB5A41" w:rsidRPr="001F7FF6" w:rsidRDefault="00EB5A41" w:rsidP="00EB5A41">
      <w:pPr>
        <w:spacing w:after="0"/>
        <w:rPr>
          <w:rFonts w:asciiTheme="majorHAnsi" w:hAnsiTheme="majorHAnsi" w:cstheme="majorHAnsi"/>
          <w:color w:val="1F497D" w:themeColor="text2"/>
          <w:lang w:val="en-IN"/>
        </w:rPr>
      </w:pPr>
      <w:r w:rsidRPr="001F7FF6">
        <w:rPr>
          <w:rFonts w:asciiTheme="majorHAnsi" w:hAnsiTheme="majorHAnsi" w:cstheme="majorHAnsi"/>
          <w:b/>
          <w:bCs/>
          <w:lang w:val="en-IN"/>
        </w:rPr>
        <w:t>SAP Labs India</w:t>
      </w:r>
      <w:r w:rsidR="00375A28">
        <w:rPr>
          <w:rFonts w:asciiTheme="majorHAnsi" w:hAnsiTheme="majorHAnsi" w:cstheme="majorHAnsi"/>
          <w:lang w:val="en-IN"/>
        </w:rPr>
        <w:t xml:space="preserve"> | </w:t>
      </w:r>
      <w:r w:rsidRPr="001F7FF6">
        <w:rPr>
          <w:rFonts w:asciiTheme="majorHAnsi" w:hAnsiTheme="majorHAnsi" w:cstheme="majorHAnsi"/>
          <w:i/>
          <w:iCs/>
          <w:lang w:val="en-IN"/>
        </w:rPr>
        <w:t>February 2024 – May 2024</w:t>
      </w:r>
      <w:r w:rsidRPr="001F7FF6">
        <w:rPr>
          <w:rFonts w:asciiTheme="majorHAnsi" w:hAnsiTheme="majorHAnsi" w:cstheme="majorHAnsi"/>
          <w:lang w:val="en-IN"/>
        </w:rPr>
        <w:br/>
      </w:r>
      <w:r w:rsidRPr="001F7FF6">
        <w:rPr>
          <w:rFonts w:asciiTheme="majorHAnsi" w:hAnsiTheme="majorHAnsi" w:cstheme="majorHAnsi"/>
          <w:b/>
          <w:bCs/>
          <w:lang w:val="en-IN"/>
        </w:rPr>
        <w:t>Project:</w:t>
      </w:r>
      <w:r w:rsidRPr="001F7FF6">
        <w:rPr>
          <w:rFonts w:asciiTheme="majorHAnsi" w:hAnsiTheme="majorHAnsi" w:cstheme="majorHAnsi"/>
          <w:lang w:val="en-IN"/>
        </w:rPr>
        <w:t xml:space="preserve"> </w:t>
      </w:r>
      <w:r w:rsidRPr="001F7FF6">
        <w:rPr>
          <w:rFonts w:asciiTheme="majorHAnsi" w:hAnsiTheme="majorHAnsi" w:cstheme="majorHAnsi"/>
          <w:color w:val="1F497D" w:themeColor="text2"/>
          <w:lang w:val="en-IN"/>
        </w:rPr>
        <w:t>DP Framework – Data Catalog UI</w:t>
      </w:r>
    </w:p>
    <w:p w14:paraId="585B9975" w14:textId="6AE15FAD" w:rsidR="00DC69C0" w:rsidRPr="001F7FF6" w:rsidRDefault="00DC69C0" w:rsidP="00EB5A41">
      <w:p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b/>
          <w:bCs/>
        </w:rPr>
        <w:t>Used Technologies:</w:t>
      </w:r>
      <w:r w:rsidRPr="001F7FF6">
        <w:rPr>
          <w:rFonts w:asciiTheme="majorHAnsi" w:hAnsiTheme="majorHAnsi" w:cstheme="majorHAnsi"/>
        </w:rPr>
        <w:t xml:space="preserve"> Node.js + Express.js, SAPUI5, SAP HANA, RESTful APIs, SAP BTP, </w:t>
      </w:r>
      <w:r w:rsidR="003B3EDD" w:rsidRPr="003B3EDD">
        <w:rPr>
          <w:rFonts w:asciiTheme="majorHAnsi" w:hAnsiTheme="majorHAnsi" w:cstheme="majorHAnsi"/>
        </w:rPr>
        <w:t>SAP CAPM</w:t>
      </w:r>
      <w:r w:rsidR="003B3EDD">
        <w:rPr>
          <w:rFonts w:asciiTheme="majorHAnsi" w:hAnsiTheme="majorHAnsi" w:cstheme="majorHAnsi"/>
        </w:rPr>
        <w:t xml:space="preserve">, </w:t>
      </w:r>
      <w:r w:rsidRPr="001F7FF6">
        <w:rPr>
          <w:rFonts w:asciiTheme="majorHAnsi" w:hAnsiTheme="majorHAnsi" w:cstheme="majorHAnsi"/>
        </w:rPr>
        <w:t>CI/CD Pipelines</w:t>
      </w:r>
    </w:p>
    <w:p w14:paraId="65BA7296" w14:textId="77777777" w:rsidR="00EB5A41" w:rsidRPr="001F7FF6" w:rsidRDefault="00EB5A41" w:rsidP="00EB5A41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Designed and implemented a Data Catalog UI for metadata tagging and business glossary management, improving discoverability and governance.</w:t>
      </w:r>
    </w:p>
    <w:p w14:paraId="3CCADEB3" w14:textId="77777777" w:rsidR="00EB5A41" w:rsidRPr="001F7FF6" w:rsidRDefault="00EB5A41" w:rsidP="00EB5A41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Integrated with SAP DIC for secure connections and policy management.</w:t>
      </w:r>
    </w:p>
    <w:p w14:paraId="4DCE5CAE" w14:textId="73D80F2A" w:rsidR="00EB5A41" w:rsidRPr="001F7FF6" w:rsidRDefault="00EB5A41" w:rsidP="00EB5A41">
      <w:pPr>
        <w:numPr>
          <w:ilvl w:val="0"/>
          <w:numId w:val="18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 xml:space="preserve">Delivered role-based </w:t>
      </w:r>
      <w:r w:rsidR="00975AE6" w:rsidRPr="001F7FF6">
        <w:rPr>
          <w:rFonts w:asciiTheme="majorHAnsi" w:hAnsiTheme="majorHAnsi" w:cstheme="majorHAnsi"/>
          <w:lang w:val="en-IN"/>
        </w:rPr>
        <w:t xml:space="preserve">access </w:t>
      </w:r>
      <w:r w:rsidRPr="001F7FF6">
        <w:rPr>
          <w:rFonts w:asciiTheme="majorHAnsi" w:hAnsiTheme="majorHAnsi" w:cstheme="majorHAnsi"/>
          <w:lang w:val="en-IN"/>
        </w:rPr>
        <w:t>features for technical users, editors, and admins, enabling dataset publishing, glossary management, and metadata exploration.</w:t>
      </w:r>
    </w:p>
    <w:p w14:paraId="7F4DE3DA" w14:textId="77777777" w:rsidR="00DA3AE9" w:rsidRPr="001F7FF6" w:rsidRDefault="00DA3AE9" w:rsidP="0088106A">
      <w:pPr>
        <w:spacing w:after="0"/>
        <w:ind w:left="720"/>
        <w:rPr>
          <w:rFonts w:asciiTheme="majorHAnsi" w:hAnsiTheme="majorHAnsi" w:cstheme="majorHAnsi"/>
          <w:lang w:val="en-IN"/>
        </w:rPr>
      </w:pPr>
    </w:p>
    <w:p w14:paraId="18E336FB" w14:textId="0C491D4A" w:rsidR="00D02579" w:rsidRPr="001F7FF6" w:rsidRDefault="00D02579" w:rsidP="00D02579">
      <w:pPr>
        <w:spacing w:after="0"/>
        <w:rPr>
          <w:rFonts w:asciiTheme="majorHAnsi" w:hAnsiTheme="majorHAnsi" w:cstheme="majorHAnsi"/>
          <w:color w:val="1F497D" w:themeColor="text2"/>
          <w:lang w:val="en-IN"/>
        </w:rPr>
      </w:pPr>
      <w:r w:rsidRPr="001F7FF6">
        <w:rPr>
          <w:rFonts w:asciiTheme="majorHAnsi" w:hAnsiTheme="majorHAnsi" w:cstheme="majorHAnsi"/>
          <w:b/>
          <w:bCs/>
          <w:lang w:val="en-IN"/>
        </w:rPr>
        <w:t>SAP Labs India</w:t>
      </w:r>
      <w:r w:rsidR="00526A70">
        <w:rPr>
          <w:rFonts w:asciiTheme="majorHAnsi" w:hAnsiTheme="majorHAnsi" w:cstheme="majorHAnsi"/>
          <w:lang w:val="en-IN"/>
        </w:rPr>
        <w:t xml:space="preserve"> | </w:t>
      </w:r>
      <w:r w:rsidRPr="001F7FF6">
        <w:rPr>
          <w:rFonts w:asciiTheme="majorHAnsi" w:hAnsiTheme="majorHAnsi" w:cstheme="majorHAnsi"/>
          <w:i/>
          <w:iCs/>
          <w:lang w:val="en-IN"/>
        </w:rPr>
        <w:t>October 2024 – January 2025</w:t>
      </w:r>
      <w:r w:rsidRPr="001F7FF6">
        <w:rPr>
          <w:rFonts w:asciiTheme="majorHAnsi" w:hAnsiTheme="majorHAnsi" w:cstheme="majorHAnsi"/>
          <w:lang w:val="en-IN"/>
        </w:rPr>
        <w:br/>
      </w:r>
      <w:r w:rsidRPr="001F7FF6">
        <w:rPr>
          <w:rFonts w:asciiTheme="majorHAnsi" w:hAnsiTheme="majorHAnsi" w:cstheme="majorHAnsi"/>
          <w:b/>
          <w:bCs/>
          <w:lang w:val="en-IN"/>
        </w:rPr>
        <w:t>Project:</w:t>
      </w:r>
      <w:r w:rsidRPr="001F7FF6">
        <w:rPr>
          <w:rFonts w:asciiTheme="majorHAnsi" w:hAnsiTheme="majorHAnsi" w:cstheme="majorHAnsi"/>
          <w:lang w:val="en-IN"/>
        </w:rPr>
        <w:t xml:space="preserve"> </w:t>
      </w:r>
      <w:r w:rsidRPr="001F7FF6">
        <w:rPr>
          <w:rFonts w:asciiTheme="majorHAnsi" w:hAnsiTheme="majorHAnsi" w:cstheme="majorHAnsi"/>
          <w:color w:val="1F497D" w:themeColor="text2"/>
          <w:lang w:val="en-IN"/>
        </w:rPr>
        <w:t>DP Framework – Simulation Viewer</w:t>
      </w:r>
    </w:p>
    <w:p w14:paraId="5FEB43E8" w14:textId="353831E1" w:rsidR="00D74A13" w:rsidRPr="001F7FF6" w:rsidRDefault="00D74A13" w:rsidP="00D02579">
      <w:pPr>
        <w:spacing w:after="0"/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b/>
          <w:bCs/>
        </w:rPr>
        <w:t>Used Technologies:</w:t>
      </w:r>
      <w:r w:rsidR="00BF67C9" w:rsidRPr="001F7FF6">
        <w:rPr>
          <w:rFonts w:asciiTheme="majorHAnsi" w:hAnsiTheme="majorHAnsi" w:cstheme="majorHAnsi"/>
        </w:rPr>
        <w:t xml:space="preserve"> Node.js + Express.js</w:t>
      </w:r>
      <w:r w:rsidRPr="001F7FF6">
        <w:rPr>
          <w:rFonts w:asciiTheme="majorHAnsi" w:hAnsiTheme="majorHAnsi" w:cstheme="majorHAnsi"/>
        </w:rPr>
        <w:t>, SAP Fiori Elements (frontend), SAP HANA Cloud, OData Services, SAP BTP.</w:t>
      </w:r>
    </w:p>
    <w:p w14:paraId="5FC0EEF5" w14:textId="77777777" w:rsidR="00D02579" w:rsidRPr="001F7FF6" w:rsidRDefault="00D02579" w:rsidP="00D02579">
      <w:pPr>
        <w:numPr>
          <w:ilvl w:val="0"/>
          <w:numId w:val="19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Developed a Simulation Viewer UI for validating and reviewing modeled data requests before consumption.</w:t>
      </w:r>
    </w:p>
    <w:p w14:paraId="079C1A8E" w14:textId="77777777" w:rsidR="00D02579" w:rsidRPr="001F7FF6" w:rsidRDefault="00D02579" w:rsidP="00D02579">
      <w:pPr>
        <w:numPr>
          <w:ilvl w:val="0"/>
          <w:numId w:val="19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Provided complete request metadata visualization, including dataset details, filters, and output definitions.</w:t>
      </w:r>
    </w:p>
    <w:p w14:paraId="0AB35C22" w14:textId="1139CACF" w:rsidR="00D02579" w:rsidRPr="001F7FF6" w:rsidRDefault="007578DE" w:rsidP="00D02579">
      <w:pPr>
        <w:numPr>
          <w:ilvl w:val="0"/>
          <w:numId w:val="19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</w:rPr>
        <w:t>Added and configured</w:t>
      </w:r>
      <w:r w:rsidR="00D02579" w:rsidRPr="001F7FF6">
        <w:rPr>
          <w:rFonts w:asciiTheme="majorHAnsi" w:hAnsiTheme="majorHAnsi" w:cstheme="majorHAnsi"/>
          <w:lang w:val="en-IN"/>
        </w:rPr>
        <w:t xml:space="preserve"> a </w:t>
      </w:r>
      <w:r w:rsidR="009F1472" w:rsidRPr="001F7FF6">
        <w:rPr>
          <w:rFonts w:asciiTheme="majorHAnsi" w:hAnsiTheme="majorHAnsi" w:cstheme="majorHAnsi"/>
          <w:lang w:val="en-IN"/>
        </w:rPr>
        <w:t>Launchpad</w:t>
      </w:r>
      <w:r w:rsidR="00D02579" w:rsidRPr="001F7FF6">
        <w:rPr>
          <w:rFonts w:asciiTheme="majorHAnsi" w:hAnsiTheme="majorHAnsi" w:cstheme="majorHAnsi"/>
          <w:lang w:val="en-IN"/>
        </w:rPr>
        <w:t xml:space="preserve"> tile “Data Request Browser” for quick role-based navigation.</w:t>
      </w:r>
    </w:p>
    <w:p w14:paraId="009D0C7B" w14:textId="77777777" w:rsidR="001B6207" w:rsidRPr="001F7FF6" w:rsidRDefault="001B6207" w:rsidP="001B6207">
      <w:pPr>
        <w:spacing w:after="0"/>
        <w:ind w:left="720"/>
        <w:rPr>
          <w:rFonts w:asciiTheme="majorHAnsi" w:hAnsiTheme="majorHAnsi" w:cstheme="majorHAnsi"/>
          <w:lang w:val="en-IN"/>
        </w:rPr>
      </w:pPr>
    </w:p>
    <w:p w14:paraId="7C4409B9" w14:textId="5C1CA187" w:rsidR="00772294" w:rsidRPr="001F7FF6" w:rsidRDefault="00772294" w:rsidP="00772294">
      <w:pPr>
        <w:spacing w:after="0"/>
        <w:rPr>
          <w:rFonts w:asciiTheme="majorHAnsi" w:hAnsiTheme="majorHAnsi" w:cstheme="majorHAnsi"/>
          <w:color w:val="1F497D" w:themeColor="text2"/>
          <w:lang w:val="en-IN"/>
        </w:rPr>
      </w:pPr>
      <w:r w:rsidRPr="001F7FF6">
        <w:rPr>
          <w:rFonts w:asciiTheme="majorHAnsi" w:hAnsiTheme="majorHAnsi" w:cstheme="majorHAnsi"/>
          <w:b/>
          <w:bCs/>
          <w:lang w:val="en-IN"/>
        </w:rPr>
        <w:t>SAP Labs India</w:t>
      </w:r>
      <w:r w:rsidR="001070F5">
        <w:rPr>
          <w:rFonts w:asciiTheme="majorHAnsi" w:hAnsiTheme="majorHAnsi" w:cstheme="majorHAnsi"/>
          <w:lang w:val="en-IN"/>
        </w:rPr>
        <w:t xml:space="preserve"> | </w:t>
      </w:r>
      <w:r w:rsidRPr="001F7FF6">
        <w:rPr>
          <w:rFonts w:asciiTheme="majorHAnsi" w:hAnsiTheme="majorHAnsi" w:cstheme="majorHAnsi"/>
          <w:i/>
          <w:iCs/>
          <w:lang w:val="en-IN"/>
        </w:rPr>
        <w:t>February 2025 – April 2025</w:t>
      </w:r>
      <w:r w:rsidRPr="001F7FF6">
        <w:rPr>
          <w:rFonts w:asciiTheme="majorHAnsi" w:hAnsiTheme="majorHAnsi" w:cstheme="majorHAnsi"/>
          <w:lang w:val="en-IN"/>
        </w:rPr>
        <w:br/>
      </w:r>
      <w:r w:rsidRPr="001F7FF6">
        <w:rPr>
          <w:rFonts w:asciiTheme="majorHAnsi" w:hAnsiTheme="majorHAnsi" w:cstheme="majorHAnsi"/>
          <w:b/>
          <w:bCs/>
          <w:lang w:val="en-IN"/>
        </w:rPr>
        <w:t>Project:</w:t>
      </w:r>
      <w:r w:rsidRPr="001F7FF6">
        <w:rPr>
          <w:rFonts w:asciiTheme="majorHAnsi" w:hAnsiTheme="majorHAnsi" w:cstheme="majorHAnsi"/>
          <w:lang w:val="en-IN"/>
        </w:rPr>
        <w:t xml:space="preserve"> </w:t>
      </w:r>
      <w:r w:rsidRPr="001F7FF6">
        <w:rPr>
          <w:rFonts w:asciiTheme="majorHAnsi" w:hAnsiTheme="majorHAnsi" w:cstheme="majorHAnsi"/>
          <w:color w:val="1F497D" w:themeColor="text2"/>
          <w:lang w:val="en-IN"/>
        </w:rPr>
        <w:t>Insights to Action (I2A) – Services</w:t>
      </w:r>
    </w:p>
    <w:p w14:paraId="040ABC25" w14:textId="3A83D12D" w:rsidR="00044FE6" w:rsidRPr="001F7FF6" w:rsidRDefault="00044FE6" w:rsidP="00772294">
      <w:p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b/>
          <w:bCs/>
        </w:rPr>
        <w:t>Used Technologies:</w:t>
      </w:r>
      <w:r w:rsidR="009E6EE2" w:rsidRPr="001F7FF6">
        <w:rPr>
          <w:rFonts w:asciiTheme="majorHAnsi" w:hAnsiTheme="majorHAnsi" w:cstheme="majorHAnsi"/>
        </w:rPr>
        <w:t xml:space="preserve"> Spring Boot</w:t>
      </w:r>
      <w:r w:rsidRPr="001F7FF6">
        <w:rPr>
          <w:rFonts w:asciiTheme="majorHAnsi" w:hAnsiTheme="majorHAnsi" w:cstheme="majorHAnsi"/>
        </w:rPr>
        <w:t xml:space="preserve">, SAP HANA, </w:t>
      </w:r>
      <w:r w:rsidR="00C60A50" w:rsidRPr="001F7FF6">
        <w:rPr>
          <w:rFonts w:asciiTheme="majorHAnsi" w:hAnsiTheme="majorHAnsi" w:cstheme="majorHAnsi"/>
        </w:rPr>
        <w:t>OData Services</w:t>
      </w:r>
      <w:r w:rsidRPr="001F7FF6">
        <w:rPr>
          <w:rFonts w:asciiTheme="majorHAnsi" w:hAnsiTheme="majorHAnsi" w:cstheme="majorHAnsi"/>
        </w:rPr>
        <w:t xml:space="preserve">, SAP BTP, </w:t>
      </w:r>
      <w:r w:rsidR="00B568BF" w:rsidRPr="00B568BF">
        <w:rPr>
          <w:rFonts w:asciiTheme="majorHAnsi" w:hAnsiTheme="majorHAnsi" w:cstheme="majorHAnsi"/>
        </w:rPr>
        <w:t>SAP CAPM</w:t>
      </w:r>
      <w:r w:rsidR="00B568BF">
        <w:rPr>
          <w:rFonts w:asciiTheme="majorHAnsi" w:hAnsiTheme="majorHAnsi" w:cstheme="majorHAnsi"/>
        </w:rPr>
        <w:t xml:space="preserve">, </w:t>
      </w:r>
      <w:r w:rsidRPr="001F7FF6">
        <w:rPr>
          <w:rFonts w:asciiTheme="majorHAnsi" w:hAnsiTheme="majorHAnsi" w:cstheme="majorHAnsi"/>
        </w:rPr>
        <w:t>CI/CD Pipelines</w:t>
      </w:r>
    </w:p>
    <w:p w14:paraId="5935EAED" w14:textId="77777777" w:rsidR="00772294" w:rsidRPr="001F7FF6" w:rsidRDefault="00772294" w:rsidP="00772294">
      <w:pPr>
        <w:numPr>
          <w:ilvl w:val="0"/>
          <w:numId w:val="20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Built the I2A Backend Service for raw data ingestion, AI insight generation, and recommendations within the XALM platform.</w:t>
      </w:r>
    </w:p>
    <w:p w14:paraId="04827585" w14:textId="77777777" w:rsidR="00772294" w:rsidRPr="001F7FF6" w:rsidRDefault="00772294" w:rsidP="00772294">
      <w:pPr>
        <w:numPr>
          <w:ilvl w:val="0"/>
          <w:numId w:val="20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Integrated multiple data channels (UI uploads, automated collectors, APIs, DP pipelines) and structured HDI tables for raw data, findings, and recommendations.</w:t>
      </w:r>
    </w:p>
    <w:p w14:paraId="0D37C8BE" w14:textId="0EEEF9C4" w:rsidR="00FC55D7" w:rsidRPr="001F7FF6" w:rsidRDefault="00772294" w:rsidP="00FC55D7">
      <w:pPr>
        <w:numPr>
          <w:ilvl w:val="0"/>
          <w:numId w:val="20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Enabled downstream integration with Service Results and Issue &amp; Action Management modules.</w:t>
      </w:r>
    </w:p>
    <w:p w14:paraId="28C55689" w14:textId="77777777" w:rsidR="00FC55D7" w:rsidRPr="001F7FF6" w:rsidRDefault="00FC55D7" w:rsidP="00FC55D7">
      <w:pPr>
        <w:spacing w:after="0"/>
        <w:ind w:left="720"/>
        <w:rPr>
          <w:rFonts w:asciiTheme="majorHAnsi" w:hAnsiTheme="majorHAnsi" w:cstheme="majorHAnsi"/>
          <w:lang w:val="en-IN"/>
        </w:rPr>
      </w:pPr>
    </w:p>
    <w:p w14:paraId="2210B353" w14:textId="1B058623" w:rsidR="00FC55D7" w:rsidRPr="001F7FF6" w:rsidRDefault="00FC55D7" w:rsidP="00FC55D7">
      <w:pPr>
        <w:spacing w:after="0"/>
        <w:rPr>
          <w:rFonts w:asciiTheme="majorHAnsi" w:hAnsiTheme="majorHAnsi" w:cstheme="majorHAnsi"/>
          <w:color w:val="1F497D" w:themeColor="text2"/>
          <w:lang w:val="en-IN"/>
        </w:rPr>
      </w:pPr>
      <w:r w:rsidRPr="001F7FF6">
        <w:rPr>
          <w:rFonts w:asciiTheme="majorHAnsi" w:hAnsiTheme="majorHAnsi" w:cstheme="majorHAnsi"/>
          <w:b/>
          <w:bCs/>
          <w:lang w:val="en-IN"/>
        </w:rPr>
        <w:t>SAP Labs India</w:t>
      </w:r>
      <w:r w:rsidR="008937A6">
        <w:rPr>
          <w:rFonts w:asciiTheme="majorHAnsi" w:hAnsiTheme="majorHAnsi" w:cstheme="majorHAnsi"/>
          <w:lang w:val="en-IN"/>
        </w:rPr>
        <w:t xml:space="preserve"> |</w:t>
      </w:r>
      <w:r w:rsidR="00C41810">
        <w:rPr>
          <w:rFonts w:asciiTheme="majorHAnsi" w:hAnsiTheme="majorHAnsi" w:cstheme="majorHAnsi"/>
          <w:lang w:val="en-IN"/>
        </w:rPr>
        <w:t xml:space="preserve"> </w:t>
      </w:r>
      <w:r w:rsidRPr="001F7FF6">
        <w:rPr>
          <w:rFonts w:asciiTheme="majorHAnsi" w:hAnsiTheme="majorHAnsi" w:cstheme="majorHAnsi"/>
          <w:i/>
          <w:iCs/>
          <w:lang w:val="en-IN"/>
        </w:rPr>
        <w:t>May 2025 – Present</w:t>
      </w:r>
      <w:r w:rsidRPr="001F7FF6">
        <w:rPr>
          <w:rFonts w:asciiTheme="majorHAnsi" w:hAnsiTheme="majorHAnsi" w:cstheme="majorHAnsi"/>
          <w:lang w:val="en-IN"/>
        </w:rPr>
        <w:br/>
      </w:r>
      <w:r w:rsidRPr="001F7FF6">
        <w:rPr>
          <w:rFonts w:asciiTheme="majorHAnsi" w:hAnsiTheme="majorHAnsi" w:cstheme="majorHAnsi"/>
          <w:b/>
          <w:bCs/>
          <w:lang w:val="en-IN"/>
        </w:rPr>
        <w:t>Project:</w:t>
      </w:r>
      <w:r w:rsidRPr="001F7FF6">
        <w:rPr>
          <w:rFonts w:asciiTheme="majorHAnsi" w:hAnsiTheme="majorHAnsi" w:cstheme="majorHAnsi"/>
          <w:lang w:val="en-IN"/>
        </w:rPr>
        <w:t xml:space="preserve"> </w:t>
      </w:r>
      <w:r w:rsidRPr="001F7FF6">
        <w:rPr>
          <w:rFonts w:asciiTheme="majorHAnsi" w:hAnsiTheme="majorHAnsi" w:cstheme="majorHAnsi"/>
          <w:color w:val="1F497D" w:themeColor="text2"/>
          <w:lang w:val="en-IN"/>
        </w:rPr>
        <w:t>Insights to Action (I2A) – UI</w:t>
      </w:r>
    </w:p>
    <w:p w14:paraId="0AF1FFA1" w14:textId="00E88175" w:rsidR="00C15598" w:rsidRPr="001F7FF6" w:rsidRDefault="00C15598" w:rsidP="00FC55D7">
      <w:p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b/>
          <w:bCs/>
        </w:rPr>
        <w:t>Used Technologies:</w:t>
      </w:r>
      <w:r w:rsidRPr="001F7FF6">
        <w:rPr>
          <w:rFonts w:asciiTheme="majorHAnsi" w:hAnsiTheme="majorHAnsi" w:cstheme="majorHAnsi"/>
        </w:rPr>
        <w:t xml:space="preserve"> Node.js + Express.js, React.js, SAP HANA, OData Services, SAP BTP, CI/CD Pipelines</w:t>
      </w:r>
    </w:p>
    <w:p w14:paraId="75BC39C3" w14:textId="77777777" w:rsidR="00FC55D7" w:rsidRPr="001F7FF6" w:rsidRDefault="00FC55D7" w:rsidP="00FC55D7">
      <w:pPr>
        <w:numPr>
          <w:ilvl w:val="0"/>
          <w:numId w:val="21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Developed an interactive UI for visualizing raw data, AI findings, and actionable recommendations via SAP Analytics Cloud or dedicated screens.</w:t>
      </w:r>
    </w:p>
    <w:p w14:paraId="5100DA09" w14:textId="77777777" w:rsidR="00FC55D7" w:rsidRPr="001F7FF6" w:rsidRDefault="00FC55D7" w:rsidP="00FC55D7">
      <w:pPr>
        <w:numPr>
          <w:ilvl w:val="0"/>
          <w:numId w:val="21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t>Integrated with Service Results and Issue &amp; Action Management for insight-driven actions.</w:t>
      </w:r>
    </w:p>
    <w:p w14:paraId="7D456437" w14:textId="01BF0C56" w:rsidR="00FC55D7" w:rsidRPr="004B7270" w:rsidRDefault="00FC55D7" w:rsidP="00FC55D7">
      <w:pPr>
        <w:numPr>
          <w:ilvl w:val="0"/>
          <w:numId w:val="21"/>
        </w:numPr>
        <w:spacing w:after="0"/>
        <w:rPr>
          <w:rFonts w:asciiTheme="majorHAnsi" w:hAnsiTheme="majorHAnsi" w:cstheme="majorHAnsi"/>
          <w:lang w:val="en-IN"/>
        </w:rPr>
      </w:pPr>
      <w:r w:rsidRPr="001F7FF6">
        <w:rPr>
          <w:rFonts w:asciiTheme="majorHAnsi" w:hAnsiTheme="majorHAnsi" w:cstheme="majorHAnsi"/>
          <w:lang w:val="en-IN"/>
        </w:rPr>
        <w:lastRenderedPageBreak/>
        <w:t>Ensured seamless integration with I2A backend services and HDI container data structures.</w:t>
      </w:r>
    </w:p>
    <w:p w14:paraId="0B105DEF" w14:textId="77777777" w:rsidR="00772294" w:rsidRPr="001F7FF6" w:rsidRDefault="00772294" w:rsidP="00772294">
      <w:pPr>
        <w:spacing w:after="0"/>
        <w:rPr>
          <w:rFonts w:asciiTheme="majorHAnsi" w:hAnsiTheme="majorHAnsi" w:cstheme="majorHAnsi"/>
          <w:lang w:val="en-IN"/>
        </w:rPr>
      </w:pPr>
    </w:p>
    <w:p w14:paraId="53918746" w14:textId="045F519F" w:rsidR="00794903" w:rsidRPr="001F7FF6" w:rsidRDefault="00000000" w:rsidP="00415DB8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Prime Consultant II | Veritas Prime Labs Pvt. Ltd.</w:t>
      </w:r>
    </w:p>
    <w:p w14:paraId="10FF675E" w14:textId="77777777" w:rsidR="00794903" w:rsidRPr="001F7FF6" w:rsidRDefault="00000000" w:rsidP="00F361FB">
      <w:pPr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Aug 2021 – May 2023 | Hyderabad, India (Remote)</w:t>
      </w:r>
    </w:p>
    <w:p w14:paraId="081E56CF" w14:textId="33B9DD25" w:rsidR="00467422" w:rsidRPr="001F7FF6" w:rsidRDefault="00F2519C" w:rsidP="00FA7E1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F2519C">
        <w:rPr>
          <w:rFonts w:asciiTheme="majorHAnsi" w:hAnsiTheme="majorHAnsi" w:cstheme="majorHAnsi"/>
        </w:rPr>
        <w:t xml:space="preserve">Designed and delivered multiple </w:t>
      </w:r>
      <w:r w:rsidRPr="00F2519C">
        <w:rPr>
          <w:rFonts w:asciiTheme="majorHAnsi" w:hAnsiTheme="majorHAnsi" w:cstheme="majorHAnsi"/>
          <w:b/>
          <w:bCs/>
        </w:rPr>
        <w:t>SAP BTP/SAP SuccessFactors–integrated</w:t>
      </w:r>
      <w:r w:rsidRPr="00F2519C">
        <w:rPr>
          <w:rFonts w:asciiTheme="majorHAnsi" w:hAnsiTheme="majorHAnsi" w:cstheme="majorHAnsi"/>
        </w:rPr>
        <w:t xml:space="preserve"> applications, including E-Calibration—a grid-based performance review tool built with React.js, JavaScript, and Spring Boot—and Mass Changes, a Node.js and React.js platform for HR data updates.</w:t>
      </w:r>
    </w:p>
    <w:p w14:paraId="4AAFE477" w14:textId="77802A2A" w:rsidR="00EE5445" w:rsidRPr="001F7FF6" w:rsidRDefault="00567832" w:rsidP="00FA7E1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567832">
        <w:rPr>
          <w:rFonts w:asciiTheme="majorHAnsi" w:hAnsiTheme="majorHAnsi" w:cstheme="majorHAnsi"/>
        </w:rPr>
        <w:t xml:space="preserve">Led the architecture of </w:t>
      </w:r>
      <w:r w:rsidRPr="00567832">
        <w:rPr>
          <w:rFonts w:asciiTheme="majorHAnsi" w:hAnsiTheme="majorHAnsi" w:cstheme="majorHAnsi"/>
          <w:b/>
          <w:bCs/>
        </w:rPr>
        <w:t>Data Service Hub on SAP BTP</w:t>
      </w:r>
      <w:r w:rsidRPr="00567832">
        <w:rPr>
          <w:rFonts w:asciiTheme="majorHAnsi" w:hAnsiTheme="majorHAnsi" w:cstheme="majorHAnsi"/>
        </w:rPr>
        <w:t>—a multi-tenant, database-agnostic integration layer built with Java, Spring Boot, and Hibernate/JPA, supporting SAP/ECP endpoints to accelerate enterprise client onboarding.</w:t>
      </w:r>
    </w:p>
    <w:p w14:paraId="0E5EE801" w14:textId="49E1EEC1" w:rsidR="007A27E0" w:rsidRPr="001F7FF6" w:rsidRDefault="00304DA4" w:rsidP="00FA7E1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304DA4">
        <w:rPr>
          <w:rFonts w:asciiTheme="majorHAnsi" w:hAnsiTheme="majorHAnsi" w:cstheme="majorHAnsi"/>
        </w:rPr>
        <w:t xml:space="preserve">Built </w:t>
      </w:r>
      <w:r w:rsidRPr="00304DA4">
        <w:rPr>
          <w:rFonts w:asciiTheme="majorHAnsi" w:hAnsiTheme="majorHAnsi" w:cstheme="majorHAnsi"/>
          <w:b/>
          <w:bCs/>
        </w:rPr>
        <w:t>Help My Cloud on SAP BTP</w:t>
      </w:r>
      <w:r w:rsidRPr="00304DA4">
        <w:rPr>
          <w:rFonts w:asciiTheme="majorHAnsi" w:hAnsiTheme="majorHAnsi" w:cstheme="majorHAnsi"/>
        </w:rPr>
        <w:t>, a cloud-based ticketing system with SLA-backed support tiers using SAPUI5 (frontend) and PHP (backend), enabling flexible support models and reducing onboarding time by 25%.</w:t>
      </w:r>
    </w:p>
    <w:p w14:paraId="3F5387BF" w14:textId="472B7AEE" w:rsidR="007841BF" w:rsidRPr="001F7FF6" w:rsidRDefault="00357731" w:rsidP="00FA7E1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357731">
        <w:rPr>
          <w:rFonts w:asciiTheme="majorHAnsi" w:hAnsiTheme="majorHAnsi" w:cstheme="majorHAnsi"/>
        </w:rPr>
        <w:t xml:space="preserve">Spearheaded the UI Excellence and Best Practices team at Veritas, driving adoption of Smart Controls and modular design through POCs, code reviews, and developer enablement, aligned with </w:t>
      </w:r>
      <w:r w:rsidRPr="00357731">
        <w:rPr>
          <w:rFonts w:asciiTheme="majorHAnsi" w:hAnsiTheme="majorHAnsi" w:cstheme="majorHAnsi"/>
          <w:b/>
          <w:bCs/>
        </w:rPr>
        <w:t>SAP BTP UI/UX extension practices</w:t>
      </w:r>
      <w:r w:rsidRPr="00357731">
        <w:rPr>
          <w:rFonts w:asciiTheme="majorHAnsi" w:hAnsiTheme="majorHAnsi" w:cstheme="majorHAnsi"/>
        </w:rPr>
        <w:t>.</w:t>
      </w:r>
    </w:p>
    <w:p w14:paraId="35814B4D" w14:textId="172E460D" w:rsidR="00386114" w:rsidRPr="001F7FF6" w:rsidRDefault="00386114" w:rsidP="00FA7E12">
      <w:pPr>
        <w:pStyle w:val="ListParagraph"/>
        <w:numPr>
          <w:ilvl w:val="0"/>
          <w:numId w:val="14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b/>
          <w:bCs/>
        </w:rPr>
        <w:t>Enhanced operational transparency and user personalization</w:t>
      </w:r>
      <w:r w:rsidRPr="001F7FF6">
        <w:rPr>
          <w:rFonts w:asciiTheme="majorHAnsi" w:hAnsiTheme="majorHAnsi" w:cstheme="majorHAnsi"/>
        </w:rPr>
        <w:t xml:space="preserve"> through the </w:t>
      </w:r>
      <w:r w:rsidRPr="001F7FF6">
        <w:rPr>
          <w:rFonts w:asciiTheme="majorHAnsi" w:hAnsiTheme="majorHAnsi" w:cstheme="majorHAnsi"/>
          <w:i/>
          <w:iCs/>
        </w:rPr>
        <w:t>Smart Employee Viewer</w:t>
      </w:r>
      <w:r w:rsidRPr="001F7FF6">
        <w:rPr>
          <w:rFonts w:asciiTheme="majorHAnsi" w:hAnsiTheme="majorHAnsi" w:cstheme="majorHAnsi"/>
        </w:rPr>
        <w:t>—a SAPUI5 Smart Control app with dynamic filters and variant management.</w:t>
      </w:r>
    </w:p>
    <w:p w14:paraId="2F14C69E" w14:textId="77777777" w:rsidR="00794903" w:rsidRPr="001F7FF6" w:rsidRDefault="00000000" w:rsidP="00DD0BC0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Senior Consultant | Vistex Asia-Pacific Pvt. Ltd.</w:t>
      </w:r>
    </w:p>
    <w:p w14:paraId="4B145CBC" w14:textId="77777777" w:rsidR="00794903" w:rsidRPr="001F7FF6" w:rsidRDefault="00000000">
      <w:pPr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0"/>
          <w:szCs w:val="20"/>
        </w:rPr>
        <w:t>Jul 2015 – Jul 2021 | Hyderabad, India</w:t>
      </w:r>
    </w:p>
    <w:p w14:paraId="6EBFCBFA" w14:textId="3690348C" w:rsidR="007D0524" w:rsidRPr="001F7FF6" w:rsidRDefault="009D109D" w:rsidP="007D0524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b/>
          <w:bCs/>
        </w:rPr>
        <w:t>Core member of the Agriculture Business Suite (ABS) product team</w:t>
      </w:r>
      <w:r w:rsidRPr="001F7FF6">
        <w:rPr>
          <w:rFonts w:asciiTheme="majorHAnsi" w:hAnsiTheme="majorHAnsi" w:cstheme="majorHAnsi"/>
        </w:rPr>
        <w:t xml:space="preserve">, leading end-to-end delivery of three modules and two enterprise-scale implementations for clients including PepsiCo and Dole Plc, using </w:t>
      </w:r>
      <w:r w:rsidRPr="001F7FF6">
        <w:rPr>
          <w:rFonts w:asciiTheme="majorHAnsi" w:hAnsiTheme="majorHAnsi" w:cstheme="majorHAnsi"/>
          <w:b/>
          <w:bCs/>
        </w:rPr>
        <w:t>Angular</w:t>
      </w:r>
      <w:r w:rsidRPr="001F7FF6">
        <w:rPr>
          <w:rFonts w:asciiTheme="majorHAnsi" w:hAnsiTheme="majorHAnsi" w:cstheme="majorHAnsi"/>
        </w:rPr>
        <w:t xml:space="preserve"> and </w:t>
      </w:r>
      <w:r w:rsidRPr="001F7FF6">
        <w:rPr>
          <w:rFonts w:asciiTheme="majorHAnsi" w:hAnsiTheme="majorHAnsi" w:cstheme="majorHAnsi"/>
          <w:b/>
          <w:bCs/>
        </w:rPr>
        <w:t>Node.js</w:t>
      </w:r>
      <w:r w:rsidRPr="001F7FF6">
        <w:rPr>
          <w:rFonts w:asciiTheme="majorHAnsi" w:hAnsiTheme="majorHAnsi" w:cstheme="majorHAnsi"/>
        </w:rPr>
        <w:t xml:space="preserve"> with </w:t>
      </w:r>
      <w:r w:rsidRPr="001F7FF6">
        <w:rPr>
          <w:rFonts w:asciiTheme="majorHAnsi" w:hAnsiTheme="majorHAnsi" w:cstheme="majorHAnsi"/>
          <w:b/>
          <w:bCs/>
        </w:rPr>
        <w:t>OData Services</w:t>
      </w:r>
      <w:r w:rsidRPr="001F7FF6">
        <w:rPr>
          <w:rFonts w:asciiTheme="majorHAnsi" w:hAnsiTheme="majorHAnsi" w:cstheme="majorHAnsi"/>
        </w:rPr>
        <w:t xml:space="preserve"> for seamless integration.</w:t>
      </w:r>
    </w:p>
    <w:p w14:paraId="0AC7F841" w14:textId="4F1C3423" w:rsidR="00152FFD" w:rsidRPr="001F7FF6" w:rsidRDefault="00152FFD" w:rsidP="007D0524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b/>
          <w:bCs/>
        </w:rPr>
        <w:t>Sole developer of the ABS Mobile solution</w:t>
      </w:r>
      <w:r w:rsidRPr="001F7FF6">
        <w:rPr>
          <w:rFonts w:asciiTheme="majorHAnsi" w:hAnsiTheme="majorHAnsi" w:cstheme="majorHAnsi"/>
        </w:rPr>
        <w:t xml:space="preserve"> for 3+ years, built with </w:t>
      </w:r>
      <w:r w:rsidRPr="001F7FF6">
        <w:rPr>
          <w:rFonts w:asciiTheme="majorHAnsi" w:hAnsiTheme="majorHAnsi" w:cstheme="majorHAnsi"/>
          <w:b/>
          <w:bCs/>
        </w:rPr>
        <w:t>SAPUI5</w:t>
      </w:r>
      <w:r w:rsidRPr="001F7FF6">
        <w:rPr>
          <w:rFonts w:asciiTheme="majorHAnsi" w:hAnsiTheme="majorHAnsi" w:cstheme="majorHAnsi"/>
        </w:rPr>
        <w:t xml:space="preserve"> and </w:t>
      </w:r>
      <w:r w:rsidRPr="001F7FF6">
        <w:rPr>
          <w:rFonts w:asciiTheme="majorHAnsi" w:hAnsiTheme="majorHAnsi" w:cstheme="majorHAnsi"/>
          <w:b/>
          <w:bCs/>
        </w:rPr>
        <w:t>JavaScript</w:t>
      </w:r>
      <w:r w:rsidRPr="001F7FF6">
        <w:rPr>
          <w:rFonts w:asciiTheme="majorHAnsi" w:hAnsiTheme="majorHAnsi" w:cstheme="majorHAnsi"/>
        </w:rPr>
        <w:t>, supporting global rollouts, user onboarding, and UAT training across multiple geographies.</w:t>
      </w:r>
    </w:p>
    <w:p w14:paraId="67723BC0" w14:textId="7A783778" w:rsidR="00092291" w:rsidRPr="001F7FF6" w:rsidRDefault="00092291" w:rsidP="007D0524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b/>
          <w:bCs/>
        </w:rPr>
        <w:t>Introduced Katalon for automation testing</w:t>
      </w:r>
      <w:r w:rsidRPr="001F7FF6">
        <w:rPr>
          <w:rFonts w:asciiTheme="majorHAnsi" w:hAnsiTheme="majorHAnsi" w:cstheme="majorHAnsi"/>
        </w:rPr>
        <w:t>, significantly improving regression coverage and boosting release confidence across ABS landscapes.</w:t>
      </w:r>
    </w:p>
    <w:p w14:paraId="4697AB15" w14:textId="3E75516A" w:rsidR="00BC6D65" w:rsidRPr="00A21BE5" w:rsidRDefault="00E05DC0" w:rsidP="0036479E">
      <w:pPr>
        <w:pStyle w:val="ListParagraph"/>
        <w:numPr>
          <w:ilvl w:val="0"/>
          <w:numId w:val="15"/>
        </w:num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A21BE5">
        <w:rPr>
          <w:rFonts w:asciiTheme="majorHAnsi" w:hAnsiTheme="majorHAnsi" w:cstheme="majorHAnsi"/>
          <w:b/>
          <w:bCs/>
        </w:rPr>
        <w:t>Integrated SAP modules</w:t>
      </w:r>
      <w:r w:rsidRPr="00A21BE5">
        <w:rPr>
          <w:rFonts w:asciiTheme="majorHAnsi" w:hAnsiTheme="majorHAnsi" w:cstheme="majorHAnsi"/>
        </w:rPr>
        <w:t xml:space="preserve"> with </w:t>
      </w:r>
      <w:r w:rsidRPr="00A21BE5">
        <w:rPr>
          <w:rFonts w:asciiTheme="majorHAnsi" w:hAnsiTheme="majorHAnsi" w:cstheme="majorHAnsi"/>
          <w:b/>
          <w:bCs/>
        </w:rPr>
        <w:t>SAP Fiori</w:t>
      </w:r>
      <w:r w:rsidRPr="00A21BE5">
        <w:rPr>
          <w:rFonts w:asciiTheme="majorHAnsi" w:hAnsiTheme="majorHAnsi" w:cstheme="majorHAnsi"/>
        </w:rPr>
        <w:t xml:space="preserve"> frontends and </w:t>
      </w:r>
      <w:r w:rsidRPr="00A21BE5">
        <w:rPr>
          <w:rFonts w:asciiTheme="majorHAnsi" w:hAnsiTheme="majorHAnsi" w:cstheme="majorHAnsi"/>
          <w:b/>
          <w:bCs/>
        </w:rPr>
        <w:t>OData Services</w:t>
      </w:r>
      <w:r w:rsidRPr="00A21BE5">
        <w:rPr>
          <w:rFonts w:asciiTheme="majorHAnsi" w:hAnsiTheme="majorHAnsi" w:cstheme="majorHAnsi"/>
        </w:rPr>
        <w:t xml:space="preserve"> to deliver ERP solutions tailored to complex agribusiness workflows, driving higher system adoption and improved ROI for clients.</w:t>
      </w:r>
    </w:p>
    <w:p w14:paraId="31046086" w14:textId="7E315BB2" w:rsidR="00794903" w:rsidRDefault="00000000" w:rsidP="00163D73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t>Education</w:t>
      </w:r>
    </w:p>
    <w:p w14:paraId="4D7A8E7D" w14:textId="71B92148" w:rsidR="00163D73" w:rsidRPr="001F7FF6" w:rsidRDefault="00163D73" w:rsidP="00163D73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3EB91F" wp14:editId="0F50BEBE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5416550" cy="0"/>
                <wp:effectExtent l="38100" t="38100" r="69850" b="95250"/>
                <wp:wrapNone/>
                <wp:docPr id="8510565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6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AF7C6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.95pt" to="426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0FF7BB7D" w14:textId="4D8E3958" w:rsidR="00794903" w:rsidRPr="001F7FF6" w:rsidRDefault="008E427E">
      <w:p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  <w:b/>
          <w:spacing w:val="-2"/>
        </w:rPr>
        <w:t>Bachelors</w:t>
      </w:r>
      <w:r w:rsidR="00424845" w:rsidRPr="001F7FF6">
        <w:rPr>
          <w:rFonts w:asciiTheme="majorHAnsi" w:hAnsiTheme="majorHAnsi" w:cstheme="majorHAnsi"/>
          <w:b/>
          <w:spacing w:val="-2"/>
        </w:rPr>
        <w:t xml:space="preserve"> in </w:t>
      </w:r>
      <w:r w:rsidR="00225B38" w:rsidRPr="001F7FF6">
        <w:rPr>
          <w:rFonts w:asciiTheme="majorHAnsi" w:hAnsiTheme="majorHAnsi" w:cstheme="majorHAnsi"/>
          <w:b/>
          <w:spacing w:val="-2"/>
        </w:rPr>
        <w:t>C</w:t>
      </w:r>
      <w:r w:rsidR="00424845" w:rsidRPr="001F7FF6">
        <w:rPr>
          <w:rFonts w:asciiTheme="majorHAnsi" w:hAnsiTheme="majorHAnsi" w:cstheme="majorHAnsi"/>
          <w:b/>
          <w:spacing w:val="-2"/>
        </w:rPr>
        <w:t xml:space="preserve">omputer </w:t>
      </w:r>
      <w:r w:rsidR="00225B38" w:rsidRPr="001F7FF6">
        <w:rPr>
          <w:rFonts w:asciiTheme="majorHAnsi" w:hAnsiTheme="majorHAnsi" w:cstheme="majorHAnsi"/>
          <w:b/>
          <w:spacing w:val="-2"/>
        </w:rPr>
        <w:t>S</w:t>
      </w:r>
      <w:r w:rsidR="00424845" w:rsidRPr="001F7FF6">
        <w:rPr>
          <w:rFonts w:asciiTheme="majorHAnsi" w:hAnsiTheme="majorHAnsi" w:cstheme="majorHAnsi"/>
          <w:b/>
          <w:spacing w:val="-2"/>
        </w:rPr>
        <w:t xml:space="preserve">cience </w:t>
      </w:r>
      <w:r w:rsidR="00225B38" w:rsidRPr="001F7FF6">
        <w:rPr>
          <w:rFonts w:asciiTheme="majorHAnsi" w:hAnsiTheme="majorHAnsi" w:cstheme="majorHAnsi"/>
          <w:b/>
          <w:spacing w:val="-2"/>
        </w:rPr>
        <w:t>E</w:t>
      </w:r>
      <w:r w:rsidR="00424845" w:rsidRPr="001F7FF6">
        <w:rPr>
          <w:rFonts w:asciiTheme="majorHAnsi" w:hAnsiTheme="majorHAnsi" w:cstheme="majorHAnsi"/>
          <w:b/>
          <w:spacing w:val="-2"/>
        </w:rPr>
        <w:t>ngineering</w:t>
      </w:r>
      <w:r w:rsidR="00B04020" w:rsidRPr="001F7FF6">
        <w:rPr>
          <w:rFonts w:asciiTheme="majorHAnsi" w:hAnsiTheme="majorHAnsi" w:cstheme="majorHAnsi"/>
          <w:bCs/>
          <w:spacing w:val="-2"/>
        </w:rPr>
        <w:t>,</w:t>
      </w:r>
      <w:r w:rsidRPr="001F7FF6">
        <w:rPr>
          <w:rFonts w:asciiTheme="majorHAnsi" w:hAnsiTheme="majorHAnsi" w:cstheme="majorHAnsi"/>
        </w:rPr>
        <w:br/>
        <w:t>Rajiv Gandhi University of Knowledge Technologies (RGUKT) | GPA: 76%</w:t>
      </w:r>
      <w:r w:rsidR="00805557" w:rsidRPr="001F7FF6">
        <w:rPr>
          <w:rFonts w:asciiTheme="majorHAnsi" w:hAnsiTheme="majorHAnsi" w:cstheme="majorHAnsi"/>
        </w:rPr>
        <w:t xml:space="preserve"> | 2015</w:t>
      </w:r>
    </w:p>
    <w:p w14:paraId="2DE076D7" w14:textId="0A6A6DE7" w:rsidR="00794903" w:rsidRDefault="00000000" w:rsidP="00987BAE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 w:rsidRPr="001F7FF6"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  <w:lastRenderedPageBreak/>
        <w:t>Certifications</w:t>
      </w:r>
    </w:p>
    <w:p w14:paraId="6FA141A1" w14:textId="3006EBE5" w:rsidR="00B47A4D" w:rsidRPr="001F7FF6" w:rsidRDefault="005201C5" w:rsidP="00987BAE">
      <w:pPr>
        <w:spacing w:after="0"/>
        <w:rPr>
          <w:rFonts w:asciiTheme="majorHAnsi" w:hAnsiTheme="majorHAnsi" w:cstheme="majorHAnsi"/>
          <w:b/>
          <w:bCs/>
          <w:color w:val="1F497D" w:themeColor="text2"/>
          <w:sz w:val="24"/>
          <w:szCs w:val="24"/>
        </w:rPr>
      </w:pPr>
      <w:r>
        <w:rPr>
          <w:rFonts w:asciiTheme="majorHAnsi" w:hAnsiTheme="majorHAnsi" w:cstheme="majorHAnsi"/>
          <w:b/>
          <w:bCs/>
          <w:noProof/>
          <w:color w:val="1F497D" w:themeColor="text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5BD0F" wp14:editId="60A46DFB">
                <wp:simplePos x="0" y="0"/>
                <wp:positionH relativeFrom="column">
                  <wp:posOffset>6350</wp:posOffset>
                </wp:positionH>
                <wp:positionV relativeFrom="paragraph">
                  <wp:posOffset>43180</wp:posOffset>
                </wp:positionV>
                <wp:extent cx="5416550" cy="0"/>
                <wp:effectExtent l="38100" t="38100" r="69850" b="95250"/>
                <wp:wrapNone/>
                <wp:docPr id="10050074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6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64301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3.4pt" to="42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173BD413" w14:textId="77777777" w:rsidR="00794903" w:rsidRPr="001F7FF6" w:rsidRDefault="00000000">
      <w:pPr>
        <w:rPr>
          <w:rFonts w:asciiTheme="majorHAnsi" w:hAnsiTheme="majorHAnsi" w:cstheme="majorHAnsi"/>
        </w:rPr>
      </w:pPr>
      <w:r w:rsidRPr="001F7FF6">
        <w:rPr>
          <w:rFonts w:asciiTheme="majorHAnsi" w:hAnsiTheme="majorHAnsi" w:cstheme="majorHAnsi"/>
        </w:rPr>
        <w:t>SAP Certified Development Associate – SAP Extension Suite</w:t>
      </w:r>
    </w:p>
    <w:sectPr w:rsidR="00794903" w:rsidRPr="001F7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0D5B5" w14:textId="77777777" w:rsidR="00BF66DD" w:rsidRDefault="00BF66DD" w:rsidP="00AD41A5">
      <w:pPr>
        <w:spacing w:after="0" w:line="240" w:lineRule="auto"/>
      </w:pPr>
      <w:r>
        <w:separator/>
      </w:r>
    </w:p>
  </w:endnote>
  <w:endnote w:type="continuationSeparator" w:id="0">
    <w:p w14:paraId="262AF9E9" w14:textId="77777777" w:rsidR="00BF66DD" w:rsidRDefault="00BF66DD" w:rsidP="00AD4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1C5E4" w14:textId="77777777" w:rsidR="00BF66DD" w:rsidRDefault="00BF66DD" w:rsidP="00AD41A5">
      <w:pPr>
        <w:spacing w:after="0" w:line="240" w:lineRule="auto"/>
      </w:pPr>
      <w:r>
        <w:separator/>
      </w:r>
    </w:p>
  </w:footnote>
  <w:footnote w:type="continuationSeparator" w:id="0">
    <w:p w14:paraId="5DE0CE11" w14:textId="77777777" w:rsidR="00BF66DD" w:rsidRDefault="00BF66DD" w:rsidP="00AD4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6D5E3C"/>
    <w:multiLevelType w:val="multilevel"/>
    <w:tmpl w:val="D1D2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159"/>
    <w:multiLevelType w:val="hybridMultilevel"/>
    <w:tmpl w:val="5672CB94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605784"/>
    <w:multiLevelType w:val="hybridMultilevel"/>
    <w:tmpl w:val="5B66F25C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FF15EC"/>
    <w:multiLevelType w:val="hybridMultilevel"/>
    <w:tmpl w:val="5D785946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51055"/>
    <w:multiLevelType w:val="hybridMultilevel"/>
    <w:tmpl w:val="8F44D060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C1673"/>
    <w:multiLevelType w:val="multilevel"/>
    <w:tmpl w:val="C132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71045"/>
    <w:multiLevelType w:val="multilevel"/>
    <w:tmpl w:val="A30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82D61"/>
    <w:multiLevelType w:val="multilevel"/>
    <w:tmpl w:val="163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700FD"/>
    <w:multiLevelType w:val="multilevel"/>
    <w:tmpl w:val="49A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D53BB"/>
    <w:multiLevelType w:val="multilevel"/>
    <w:tmpl w:val="F5C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A2B27"/>
    <w:multiLevelType w:val="hybridMultilevel"/>
    <w:tmpl w:val="5D74B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97D3F"/>
    <w:multiLevelType w:val="multilevel"/>
    <w:tmpl w:val="783A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2E2817"/>
    <w:multiLevelType w:val="hybridMultilevel"/>
    <w:tmpl w:val="6FAECA88"/>
    <w:lvl w:ilvl="0" w:tplc="40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num w:numId="1" w16cid:durableId="1016930201">
    <w:abstractNumId w:val="8"/>
  </w:num>
  <w:num w:numId="2" w16cid:durableId="1518931984">
    <w:abstractNumId w:val="6"/>
  </w:num>
  <w:num w:numId="3" w16cid:durableId="1910726360">
    <w:abstractNumId w:val="5"/>
  </w:num>
  <w:num w:numId="4" w16cid:durableId="1368947479">
    <w:abstractNumId w:val="4"/>
  </w:num>
  <w:num w:numId="5" w16cid:durableId="2142334491">
    <w:abstractNumId w:val="7"/>
  </w:num>
  <w:num w:numId="6" w16cid:durableId="136606862">
    <w:abstractNumId w:val="3"/>
  </w:num>
  <w:num w:numId="7" w16cid:durableId="8919691">
    <w:abstractNumId w:val="2"/>
  </w:num>
  <w:num w:numId="8" w16cid:durableId="605773243">
    <w:abstractNumId w:val="1"/>
  </w:num>
  <w:num w:numId="9" w16cid:durableId="1762992154">
    <w:abstractNumId w:val="0"/>
  </w:num>
  <w:num w:numId="10" w16cid:durableId="344668943">
    <w:abstractNumId w:val="19"/>
  </w:num>
  <w:num w:numId="11" w16cid:durableId="927812108">
    <w:abstractNumId w:val="21"/>
  </w:num>
  <w:num w:numId="12" w16cid:durableId="1996688972">
    <w:abstractNumId w:val="11"/>
  </w:num>
  <w:num w:numId="13" w16cid:durableId="1030690787">
    <w:abstractNumId w:val="10"/>
  </w:num>
  <w:num w:numId="14" w16cid:durableId="1763602086">
    <w:abstractNumId w:val="12"/>
  </w:num>
  <w:num w:numId="15" w16cid:durableId="910507526">
    <w:abstractNumId w:val="13"/>
  </w:num>
  <w:num w:numId="16" w16cid:durableId="449789431">
    <w:abstractNumId w:val="14"/>
  </w:num>
  <w:num w:numId="17" w16cid:durableId="2038191770">
    <w:abstractNumId w:val="18"/>
  </w:num>
  <w:num w:numId="18" w16cid:durableId="1506169374">
    <w:abstractNumId w:val="16"/>
  </w:num>
  <w:num w:numId="19" w16cid:durableId="1854759873">
    <w:abstractNumId w:val="17"/>
  </w:num>
  <w:num w:numId="20" w16cid:durableId="717705791">
    <w:abstractNumId w:val="20"/>
  </w:num>
  <w:num w:numId="21" w16cid:durableId="1788352092">
    <w:abstractNumId w:val="15"/>
  </w:num>
  <w:num w:numId="22" w16cid:durableId="1279288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386"/>
    <w:rsid w:val="00007501"/>
    <w:rsid w:val="00021E52"/>
    <w:rsid w:val="00022693"/>
    <w:rsid w:val="00024232"/>
    <w:rsid w:val="00025BAA"/>
    <w:rsid w:val="00034616"/>
    <w:rsid w:val="00041F6B"/>
    <w:rsid w:val="00043040"/>
    <w:rsid w:val="00044FE6"/>
    <w:rsid w:val="00045C54"/>
    <w:rsid w:val="00047415"/>
    <w:rsid w:val="00050D03"/>
    <w:rsid w:val="0006063C"/>
    <w:rsid w:val="0008348B"/>
    <w:rsid w:val="00092291"/>
    <w:rsid w:val="000A3BE0"/>
    <w:rsid w:val="000B351A"/>
    <w:rsid w:val="000C3629"/>
    <w:rsid w:val="000D63CD"/>
    <w:rsid w:val="000E5D03"/>
    <w:rsid w:val="000F2338"/>
    <w:rsid w:val="000F297F"/>
    <w:rsid w:val="001070F5"/>
    <w:rsid w:val="001076BA"/>
    <w:rsid w:val="001133D2"/>
    <w:rsid w:val="00126BD3"/>
    <w:rsid w:val="001323DA"/>
    <w:rsid w:val="00135569"/>
    <w:rsid w:val="00144414"/>
    <w:rsid w:val="0015074B"/>
    <w:rsid w:val="00152FFD"/>
    <w:rsid w:val="0016026E"/>
    <w:rsid w:val="00163D73"/>
    <w:rsid w:val="00166D57"/>
    <w:rsid w:val="00175F7E"/>
    <w:rsid w:val="00194917"/>
    <w:rsid w:val="001A3AFA"/>
    <w:rsid w:val="001B259D"/>
    <w:rsid w:val="001B6207"/>
    <w:rsid w:val="001C5AFE"/>
    <w:rsid w:val="001D3DE4"/>
    <w:rsid w:val="001E0586"/>
    <w:rsid w:val="001E09F3"/>
    <w:rsid w:val="001E0B68"/>
    <w:rsid w:val="001F43B3"/>
    <w:rsid w:val="001F7FF6"/>
    <w:rsid w:val="00213A93"/>
    <w:rsid w:val="002252DE"/>
    <w:rsid w:val="00225B38"/>
    <w:rsid w:val="002303E4"/>
    <w:rsid w:val="00235D47"/>
    <w:rsid w:val="002371AA"/>
    <w:rsid w:val="00245D13"/>
    <w:rsid w:val="00250A26"/>
    <w:rsid w:val="00276675"/>
    <w:rsid w:val="002861D2"/>
    <w:rsid w:val="002953CA"/>
    <w:rsid w:val="0029639D"/>
    <w:rsid w:val="00297953"/>
    <w:rsid w:val="002A0594"/>
    <w:rsid w:val="002B29F3"/>
    <w:rsid w:val="002B6446"/>
    <w:rsid w:val="002C32B1"/>
    <w:rsid w:val="002D28C5"/>
    <w:rsid w:val="002E773A"/>
    <w:rsid w:val="002F6E57"/>
    <w:rsid w:val="002F75A6"/>
    <w:rsid w:val="003017FD"/>
    <w:rsid w:val="00303BEA"/>
    <w:rsid w:val="00304DA4"/>
    <w:rsid w:val="00310C3D"/>
    <w:rsid w:val="003131B1"/>
    <w:rsid w:val="00315F4F"/>
    <w:rsid w:val="00316A5C"/>
    <w:rsid w:val="003239E2"/>
    <w:rsid w:val="00324629"/>
    <w:rsid w:val="00325DDF"/>
    <w:rsid w:val="00326F90"/>
    <w:rsid w:val="00330442"/>
    <w:rsid w:val="00331933"/>
    <w:rsid w:val="00333836"/>
    <w:rsid w:val="00351D7A"/>
    <w:rsid w:val="003523DA"/>
    <w:rsid w:val="00357731"/>
    <w:rsid w:val="00365B86"/>
    <w:rsid w:val="003738B5"/>
    <w:rsid w:val="00375A28"/>
    <w:rsid w:val="00383B71"/>
    <w:rsid w:val="00386114"/>
    <w:rsid w:val="00396806"/>
    <w:rsid w:val="003A1EB9"/>
    <w:rsid w:val="003B2233"/>
    <w:rsid w:val="003B3B09"/>
    <w:rsid w:val="003B3EDD"/>
    <w:rsid w:val="003B6322"/>
    <w:rsid w:val="003C331D"/>
    <w:rsid w:val="003C4276"/>
    <w:rsid w:val="003C65F8"/>
    <w:rsid w:val="003D74FF"/>
    <w:rsid w:val="003F585B"/>
    <w:rsid w:val="00405325"/>
    <w:rsid w:val="00415DB8"/>
    <w:rsid w:val="0042477A"/>
    <w:rsid w:val="00424845"/>
    <w:rsid w:val="00436C37"/>
    <w:rsid w:val="0044132E"/>
    <w:rsid w:val="00443531"/>
    <w:rsid w:val="00460526"/>
    <w:rsid w:val="00463D73"/>
    <w:rsid w:val="00467422"/>
    <w:rsid w:val="00482B10"/>
    <w:rsid w:val="00494C07"/>
    <w:rsid w:val="00494C60"/>
    <w:rsid w:val="004A6B86"/>
    <w:rsid w:val="004B4107"/>
    <w:rsid w:val="004B4F6E"/>
    <w:rsid w:val="004B6ECF"/>
    <w:rsid w:val="004B7270"/>
    <w:rsid w:val="004C2292"/>
    <w:rsid w:val="004C7673"/>
    <w:rsid w:val="004D2CCD"/>
    <w:rsid w:val="004E67AF"/>
    <w:rsid w:val="004F08C5"/>
    <w:rsid w:val="00504474"/>
    <w:rsid w:val="00516E83"/>
    <w:rsid w:val="005201C5"/>
    <w:rsid w:val="00526187"/>
    <w:rsid w:val="00526A70"/>
    <w:rsid w:val="00526D0B"/>
    <w:rsid w:val="00546F31"/>
    <w:rsid w:val="0055196F"/>
    <w:rsid w:val="005648C9"/>
    <w:rsid w:val="00565A6A"/>
    <w:rsid w:val="00567832"/>
    <w:rsid w:val="005737BE"/>
    <w:rsid w:val="00576653"/>
    <w:rsid w:val="005822CE"/>
    <w:rsid w:val="005844A1"/>
    <w:rsid w:val="00592E93"/>
    <w:rsid w:val="005A6901"/>
    <w:rsid w:val="005B5DB8"/>
    <w:rsid w:val="005D1790"/>
    <w:rsid w:val="005D17AF"/>
    <w:rsid w:val="005E6C29"/>
    <w:rsid w:val="005E6C31"/>
    <w:rsid w:val="005F4793"/>
    <w:rsid w:val="005F6127"/>
    <w:rsid w:val="0060340E"/>
    <w:rsid w:val="006104ED"/>
    <w:rsid w:val="00646BC4"/>
    <w:rsid w:val="006763B3"/>
    <w:rsid w:val="00685A47"/>
    <w:rsid w:val="00690A37"/>
    <w:rsid w:val="00691CFA"/>
    <w:rsid w:val="0069207F"/>
    <w:rsid w:val="00692A56"/>
    <w:rsid w:val="006A1FC6"/>
    <w:rsid w:val="006B18BC"/>
    <w:rsid w:val="006C2CDC"/>
    <w:rsid w:val="006C49B4"/>
    <w:rsid w:val="006E4A8F"/>
    <w:rsid w:val="006F3DB0"/>
    <w:rsid w:val="00705744"/>
    <w:rsid w:val="00712504"/>
    <w:rsid w:val="007149A9"/>
    <w:rsid w:val="00733081"/>
    <w:rsid w:val="0074362C"/>
    <w:rsid w:val="00745BBC"/>
    <w:rsid w:val="007516B2"/>
    <w:rsid w:val="00753448"/>
    <w:rsid w:val="00755EF2"/>
    <w:rsid w:val="007578DE"/>
    <w:rsid w:val="007614AB"/>
    <w:rsid w:val="00762988"/>
    <w:rsid w:val="00772294"/>
    <w:rsid w:val="00774690"/>
    <w:rsid w:val="007841BF"/>
    <w:rsid w:val="00794903"/>
    <w:rsid w:val="007A27E0"/>
    <w:rsid w:val="007B065B"/>
    <w:rsid w:val="007C553E"/>
    <w:rsid w:val="007D0524"/>
    <w:rsid w:val="00803360"/>
    <w:rsid w:val="00805557"/>
    <w:rsid w:val="00813BB5"/>
    <w:rsid w:val="00814D24"/>
    <w:rsid w:val="008169D3"/>
    <w:rsid w:val="008174F3"/>
    <w:rsid w:val="00824C5D"/>
    <w:rsid w:val="00825DF9"/>
    <w:rsid w:val="00835A22"/>
    <w:rsid w:val="00843A98"/>
    <w:rsid w:val="008546F4"/>
    <w:rsid w:val="00876897"/>
    <w:rsid w:val="00876F68"/>
    <w:rsid w:val="0088106A"/>
    <w:rsid w:val="008861EA"/>
    <w:rsid w:val="0088627D"/>
    <w:rsid w:val="00893170"/>
    <w:rsid w:val="008937A6"/>
    <w:rsid w:val="0089749F"/>
    <w:rsid w:val="008A65DC"/>
    <w:rsid w:val="008B06D1"/>
    <w:rsid w:val="008E427E"/>
    <w:rsid w:val="008F409B"/>
    <w:rsid w:val="009126B3"/>
    <w:rsid w:val="00934AAC"/>
    <w:rsid w:val="009413D5"/>
    <w:rsid w:val="00966CFF"/>
    <w:rsid w:val="00975AE6"/>
    <w:rsid w:val="00987BAE"/>
    <w:rsid w:val="009943A3"/>
    <w:rsid w:val="009A3490"/>
    <w:rsid w:val="009D072A"/>
    <w:rsid w:val="009D07FF"/>
    <w:rsid w:val="009D109D"/>
    <w:rsid w:val="009E6EE2"/>
    <w:rsid w:val="009E7562"/>
    <w:rsid w:val="009F1472"/>
    <w:rsid w:val="00A0088F"/>
    <w:rsid w:val="00A011A0"/>
    <w:rsid w:val="00A065A1"/>
    <w:rsid w:val="00A123FF"/>
    <w:rsid w:val="00A21BE5"/>
    <w:rsid w:val="00A2739E"/>
    <w:rsid w:val="00A4728A"/>
    <w:rsid w:val="00A4777B"/>
    <w:rsid w:val="00A507F0"/>
    <w:rsid w:val="00A6334F"/>
    <w:rsid w:val="00A734FC"/>
    <w:rsid w:val="00A82480"/>
    <w:rsid w:val="00A83441"/>
    <w:rsid w:val="00A83C64"/>
    <w:rsid w:val="00A8416F"/>
    <w:rsid w:val="00A94709"/>
    <w:rsid w:val="00AA1D8D"/>
    <w:rsid w:val="00AA33B2"/>
    <w:rsid w:val="00AC32AD"/>
    <w:rsid w:val="00AC7B63"/>
    <w:rsid w:val="00AD23F1"/>
    <w:rsid w:val="00AD41A5"/>
    <w:rsid w:val="00AD7FC1"/>
    <w:rsid w:val="00AE02F8"/>
    <w:rsid w:val="00AE1A40"/>
    <w:rsid w:val="00B04020"/>
    <w:rsid w:val="00B1234E"/>
    <w:rsid w:val="00B33D69"/>
    <w:rsid w:val="00B36CF5"/>
    <w:rsid w:val="00B47730"/>
    <w:rsid w:val="00B47A4D"/>
    <w:rsid w:val="00B52419"/>
    <w:rsid w:val="00B568BF"/>
    <w:rsid w:val="00B62147"/>
    <w:rsid w:val="00B76571"/>
    <w:rsid w:val="00B93033"/>
    <w:rsid w:val="00B971F7"/>
    <w:rsid w:val="00B973AC"/>
    <w:rsid w:val="00BA6730"/>
    <w:rsid w:val="00BC36EE"/>
    <w:rsid w:val="00BC3D2C"/>
    <w:rsid w:val="00BC68FC"/>
    <w:rsid w:val="00BC6B3F"/>
    <w:rsid w:val="00BC6D65"/>
    <w:rsid w:val="00BC73A9"/>
    <w:rsid w:val="00BD6C14"/>
    <w:rsid w:val="00BD6D5A"/>
    <w:rsid w:val="00BE6D21"/>
    <w:rsid w:val="00BE7D0C"/>
    <w:rsid w:val="00BF1D66"/>
    <w:rsid w:val="00BF36B2"/>
    <w:rsid w:val="00BF66DD"/>
    <w:rsid w:val="00BF67C9"/>
    <w:rsid w:val="00C041E0"/>
    <w:rsid w:val="00C15598"/>
    <w:rsid w:val="00C21AF0"/>
    <w:rsid w:val="00C22C1C"/>
    <w:rsid w:val="00C258CA"/>
    <w:rsid w:val="00C41810"/>
    <w:rsid w:val="00C42CB3"/>
    <w:rsid w:val="00C44E13"/>
    <w:rsid w:val="00C53F3B"/>
    <w:rsid w:val="00C60A50"/>
    <w:rsid w:val="00C65B0A"/>
    <w:rsid w:val="00C77866"/>
    <w:rsid w:val="00C7789D"/>
    <w:rsid w:val="00CA1FB8"/>
    <w:rsid w:val="00CA2A11"/>
    <w:rsid w:val="00CB0664"/>
    <w:rsid w:val="00CB2134"/>
    <w:rsid w:val="00CD2FD3"/>
    <w:rsid w:val="00D02579"/>
    <w:rsid w:val="00D05504"/>
    <w:rsid w:val="00D062FE"/>
    <w:rsid w:val="00D14151"/>
    <w:rsid w:val="00D32F7B"/>
    <w:rsid w:val="00D47E6B"/>
    <w:rsid w:val="00D50949"/>
    <w:rsid w:val="00D5229F"/>
    <w:rsid w:val="00D52C0F"/>
    <w:rsid w:val="00D60A7D"/>
    <w:rsid w:val="00D61D86"/>
    <w:rsid w:val="00D74A13"/>
    <w:rsid w:val="00D770FF"/>
    <w:rsid w:val="00DA0F90"/>
    <w:rsid w:val="00DA3AE9"/>
    <w:rsid w:val="00DB64A5"/>
    <w:rsid w:val="00DC3993"/>
    <w:rsid w:val="00DC69B0"/>
    <w:rsid w:val="00DC69C0"/>
    <w:rsid w:val="00DD0BC0"/>
    <w:rsid w:val="00DE63D9"/>
    <w:rsid w:val="00DF02EA"/>
    <w:rsid w:val="00DF3DE9"/>
    <w:rsid w:val="00E04816"/>
    <w:rsid w:val="00E05DC0"/>
    <w:rsid w:val="00E10F9B"/>
    <w:rsid w:val="00E14AB9"/>
    <w:rsid w:val="00E160CE"/>
    <w:rsid w:val="00E33790"/>
    <w:rsid w:val="00E339A1"/>
    <w:rsid w:val="00E3713C"/>
    <w:rsid w:val="00E37AE3"/>
    <w:rsid w:val="00E51CD3"/>
    <w:rsid w:val="00E6314B"/>
    <w:rsid w:val="00E64383"/>
    <w:rsid w:val="00E64428"/>
    <w:rsid w:val="00E64876"/>
    <w:rsid w:val="00E667D7"/>
    <w:rsid w:val="00E678E8"/>
    <w:rsid w:val="00E814CB"/>
    <w:rsid w:val="00E82242"/>
    <w:rsid w:val="00E829F5"/>
    <w:rsid w:val="00E8660E"/>
    <w:rsid w:val="00EA0ACE"/>
    <w:rsid w:val="00EB04DD"/>
    <w:rsid w:val="00EB37F8"/>
    <w:rsid w:val="00EB5A41"/>
    <w:rsid w:val="00EC3645"/>
    <w:rsid w:val="00ED0969"/>
    <w:rsid w:val="00ED22E5"/>
    <w:rsid w:val="00ED4471"/>
    <w:rsid w:val="00ED6ABF"/>
    <w:rsid w:val="00EE5445"/>
    <w:rsid w:val="00EF0BAF"/>
    <w:rsid w:val="00EF5A42"/>
    <w:rsid w:val="00EF733B"/>
    <w:rsid w:val="00F17755"/>
    <w:rsid w:val="00F20132"/>
    <w:rsid w:val="00F2519C"/>
    <w:rsid w:val="00F258BE"/>
    <w:rsid w:val="00F32889"/>
    <w:rsid w:val="00F361FB"/>
    <w:rsid w:val="00F36A3E"/>
    <w:rsid w:val="00F46660"/>
    <w:rsid w:val="00F510A9"/>
    <w:rsid w:val="00F511BC"/>
    <w:rsid w:val="00F56557"/>
    <w:rsid w:val="00F572D0"/>
    <w:rsid w:val="00F65EE3"/>
    <w:rsid w:val="00F719B3"/>
    <w:rsid w:val="00F74E37"/>
    <w:rsid w:val="00F80E81"/>
    <w:rsid w:val="00F86E1C"/>
    <w:rsid w:val="00FA60A7"/>
    <w:rsid w:val="00FA7E12"/>
    <w:rsid w:val="00FC0A93"/>
    <w:rsid w:val="00FC55D7"/>
    <w:rsid w:val="00FC693F"/>
    <w:rsid w:val="00FD0747"/>
    <w:rsid w:val="00FD540B"/>
    <w:rsid w:val="00FE4BF3"/>
    <w:rsid w:val="00FE59B7"/>
    <w:rsid w:val="00FE5B94"/>
    <w:rsid w:val="00FF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800BE"/>
  <w14:defaultImageDpi w14:val="330"/>
  <w15:docId w15:val="{18421DD7-E7F4-46C3-A9BC-C20D0B94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614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Jangam, Vinay Kumar</cp:lastModifiedBy>
  <cp:revision>17</cp:revision>
  <dcterms:created xsi:type="dcterms:W3CDTF">2025-08-20T06:19:00Z</dcterms:created>
  <dcterms:modified xsi:type="dcterms:W3CDTF">2025-08-21T09:11:00Z</dcterms:modified>
  <cp:category/>
</cp:coreProperties>
</file>