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746"/>
      </w:tblGrid>
      <w:tr>
        <w:tc>
          <w:tcPr>
            <w:tcW w:type="dxa" w:w="9288"/>
            <w:shd w:fill="D9EAF7" w:val="clear"/>
            <w:tcMar>
              <w:top w:w="140" w:type="dxa"/>
              <w:start w:w="140" w:type="dxa"/>
              <w:bottom w:w="140" w:type="dxa"/>
              <w:end w:w="140" w:type="dxa"/>
            </w:tcMar>
          </w:tcPr>
          <w:p>
            <w:pPr>
              <w:jc w:val="center"/>
            </w:pPr>
            <w:r/>
            <w:r>
              <w:rPr>
                <w:rFonts w:ascii="Arial" w:hAnsi="Arial"/>
                <w:b/>
                <w:i w:val="0"/>
                <w:color w:val="1F4E79"/>
                <w:sz w:val="48"/>
              </w:rPr>
              <w:t>Police Knowledge Bank RAG Platform (PKB-RAG)</w:t>
              <w:br/>
            </w:r>
            <w:r>
              <w:rPr>
                <w:rFonts w:ascii="Arial" w:hAnsi="Arial"/>
                <w:b/>
                <w:i w:val="0"/>
                <w:color w:val="163A5A"/>
                <w:sz w:val="30"/>
              </w:rPr>
              <w:t>Business Requirements Document (BRD)</w:t>
              <w:br/>
            </w:r>
            <w:r>
              <w:rPr>
                <w:rFonts w:ascii="Arial" w:hAnsi="Arial"/>
                <w:b w:val="0"/>
                <w:i w:val="0"/>
                <w:color w:val="163A5A"/>
                <w:sz w:val="24"/>
              </w:rPr>
              <w:t>Prepared for the Police Department</w:t>
              <w:br/>
            </w:r>
            <w:r>
              <w:rPr>
                <w:rFonts w:ascii="Arial" w:hAnsi="Arial"/>
                <w:b w:val="0"/>
                <w:i w:val="0"/>
                <w:color w:val="444444"/>
                <w:sz w:val="22"/>
              </w:rPr>
              <w:t>Version 1.0 | 17 March 2026</w:t>
            </w:r>
          </w:p>
        </w:tc>
      </w:tr>
    </w:tbl>
    <w:p/>
    <w:tbl>
      <w:tblPr>
        <w:tblW w:type="auto" w:w="0"/>
        <w:jc w:val="center"/>
        <w:tblLayout w:type="fixed"/>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746"/>
      </w:tblGrid>
      <w:tr>
        <w:tc>
          <w:tcPr>
            <w:tcW w:type="dxa" w:w="9216"/>
            <w:shd w:fill="F4F8FC" w:val="clear"/>
            <w:tcMar>
              <w:top w:w="100" w:type="dxa"/>
              <w:start w:w="120" w:type="dxa"/>
              <w:bottom w:w="100" w:type="dxa"/>
              <w:end w:w="120" w:type="dxa"/>
            </w:tcMar>
          </w:tcPr>
          <w:p>
            <w:r/>
            <w:r>
              <w:rPr>
                <w:rFonts w:ascii="Arial" w:hAnsi="Arial"/>
                <w:b/>
                <w:i w:val="0"/>
                <w:color w:val="1F4E79"/>
                <w:sz w:val="21"/>
              </w:rPr>
              <w:t>Document Purpose</w:t>
              <w:br/>
            </w:r>
            <w:r>
              <w:rPr>
                <w:rFonts w:ascii="Arial" w:hAnsi="Arial"/>
                <w:b w:val="0"/>
                <w:i w:val="0"/>
                <w:sz w:val="19"/>
              </w:rPr>
              <w:t>This BRD defines the business, functional, data, workflow, API, security, and UX requirements for an internal police knowledge platform that ingests heterogeneous police records, creates a retrieval-ready corpus plus knowledge graph, and serves grounded answers with citations. It is written at implementation depth so an AI engineering team can build the application without additional clarification.</w:t>
            </w:r>
          </w:p>
        </w:tc>
      </w:tr>
    </w:tbl>
    <w:p/>
    <w:p>
      <w:pPr>
        <w:spacing w:after="80" w:line="276" w:lineRule="auto"/>
      </w:pPr>
      <w:r>
        <w:rPr>
          <w:rFonts w:ascii="Arial" w:hAnsi="Arial"/>
          <w:b/>
          <w:i w:val="0"/>
          <w:color w:val="9E1B32"/>
          <w:sz w:val="22"/>
        </w:rPr>
        <w:t>Classification: Confidential – Internal Police Use Only</w:t>
      </w:r>
    </w:p>
    <w:p>
      <w:pPr>
        <w:spacing w:after="120" w:line="276" w:lineRule="auto"/>
      </w:pPr>
      <w:r>
        <w:rPr>
          <w:rFonts w:ascii="Arial" w:hAnsi="Arial"/>
          <w:b w:val="0"/>
          <w:i w:val="0"/>
          <w:sz w:val="22"/>
        </w:rPr>
        <w:t>Reference implementation assumptions: React/Next.js frontend, Python/FastAPI services, PostgreSQL + pgvector, Google Cloud Storage, asynchronous workers, Google Document AI for OCR fallback, and Google LangExtract for knowledge graph extraction over normalized text.</w:t>
      </w:r>
    </w:p>
    <w:p>
      <w:r>
        <w:br w:type="page"/>
      </w:r>
    </w:p>
    <w:p>
      <w:pPr>
        <w:pStyle w:val="Heading1"/>
        <w:spacing w:before="200" w:after="80" w:line="252" w:lineRule="auto"/>
        <w:keepNext/>
        <w:keepLines/>
      </w:pPr>
      <w:r>
        <w:rPr>
          <w:rFonts w:ascii="Arial" w:hAnsi="Arial"/>
          <w:b/>
          <w:i w:val="0"/>
          <w:color w:val="1F4E79"/>
          <w:sz w:val="32"/>
        </w:rPr>
        <w:t>Table of Contents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324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Section</w:t>
            </w:r>
          </w:p>
        </w:tc>
        <w:tc>
          <w:tcPr>
            <w:tcW w:type="dxa" w:w="597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Contents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1. Executive Summary</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Objectives, users, pain points, success metrics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2. Scope &amp; Boundaries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In scope, out of scope, assumptions, constraints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3. User Roles &amp; Permissions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Role descriptions and permissions matrix</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4. Data Model</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Entities, fields, relationships, sample data</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5. Functional Requirements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End-to-end feature requirements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6. User Interface Requirements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Major screens and UX behavior</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7. API &amp; Integration Requirements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Endpoints, integrations, error contract</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8. Non-Functional Requirements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Performance, security, reliability, accessibility</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9. Workflow &amp; State Diagrams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Document, retrieval, conversation states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10. Notification &amp; Communication Requirements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Triggers, channels, templates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11. Reporting &amp; Analytics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Dashboards, KPIs, report definitions</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12. Migration &amp; Launch Plan</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Migration approach, phases, go-live</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13. Glossary</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Domain and product terminology</w:t>
            </w:r>
          </w:p>
        </w:tc>
      </w:tr>
      <w:tr>
        <w:tc>
          <w:tcPr>
            <w:tcW w:type="dxa" w:w="3240"/>
            <w:vAlign w:val="center"/>
            <w:tcMar>
              <w:top w:w="60" w:type="dxa"/>
              <w:start w:w="80" w:type="dxa"/>
              <w:bottom w:w="60" w:type="dxa"/>
              <w:end w:w="80" w:type="dxa"/>
            </w:tcMar>
          </w:tcPr>
          <w:p>
            <w:pPr>
              <w:spacing w:after="20" w:before="0" w:line="264" w:lineRule="auto"/>
              <w:jc w:val="left"/>
            </w:pPr>
            <w:r/>
            <w:r>
              <w:rPr>
                <w:rFonts w:ascii="Arial" w:hAnsi="Arial"/>
                <w:b w:val="0"/>
                <w:i w:val="0"/>
                <w:sz w:val="20"/>
              </w:rPr>
              <w:t>14. Appendices</w:t>
            </w:r>
          </w:p>
        </w:tc>
        <w:tc>
          <w:tcPr>
            <w:tcW w:type="dxa" w:w="5976"/>
            <w:vAlign w:val="center"/>
            <w:tcMar>
              <w:top w:w="60" w:type="dxa"/>
              <w:start w:w="80" w:type="dxa"/>
              <w:bottom w:w="60" w:type="dxa"/>
              <w:end w:w="80" w:type="dxa"/>
            </w:tcMar>
          </w:tcPr>
          <w:p>
            <w:pPr>
              <w:spacing w:after="20" w:before="0" w:line="264" w:lineRule="auto"/>
              <w:jc w:val="left"/>
            </w:pPr>
            <w:r/>
            <w:r>
              <w:rPr>
                <w:rFonts w:ascii="Arial" w:hAnsi="Arial"/>
                <w:b w:val="0"/>
                <w:i w:val="0"/>
                <w:sz w:val="20"/>
              </w:rPr>
              <w:t>Taxonomy, chunking matrix, metadata dictionary</w:t>
            </w:r>
          </w:p>
        </w:tc>
      </w:tr>
    </w:tbl>
    <w:p/>
    <w:tbl>
      <w:tblPr>
        <w:tblW w:type="auto" w:w="0"/>
        <w:jc w:val="center"/>
        <w:tblLayout w:type="fixed"/>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746"/>
      </w:tblGrid>
      <w:tr>
        <w:tc>
          <w:tcPr>
            <w:tcW w:type="dxa" w:w="9216"/>
            <w:shd w:fill="F4F8FC" w:val="clear"/>
            <w:tcMar>
              <w:top w:w="100" w:type="dxa"/>
              <w:start w:w="120" w:type="dxa"/>
              <w:bottom w:w="100" w:type="dxa"/>
              <w:end w:w="120" w:type="dxa"/>
            </w:tcMar>
          </w:tcPr>
          <w:p>
            <w:r/>
            <w:r>
              <w:rPr>
                <w:rFonts w:ascii="Arial" w:hAnsi="Arial"/>
                <w:b/>
                <w:i w:val="0"/>
                <w:color w:val="1F4E79"/>
                <w:sz w:val="21"/>
              </w:rPr>
              <w:t>Build Guidance</w:t>
              <w:br/>
            </w:r>
            <w:r>
              <w:rPr>
                <w:rFonts w:ascii="Arial" w:hAnsi="Arial"/>
                <w:b w:val="0"/>
                <w:i w:val="0"/>
                <w:sz w:val="19"/>
              </w:rPr>
              <w:t>The application should be implemented as an asynchronous, pipeline-oriented system. Upload, OCR, extraction, chunking, embedding, graph extraction, and reprocessing jobs must be isolated steps with independent status tracking and retries.</w:t>
            </w:r>
          </w:p>
        </w:tc>
      </w:tr>
    </w:tbl>
    <w:p>
      <w:r>
        <w:br w:type="page"/>
      </w:r>
    </w:p>
    <w:p>
      <w:pPr>
        <w:pStyle w:val="Heading1"/>
        <w:spacing w:before="200" w:after="80" w:line="252" w:lineRule="auto"/>
        <w:keepNext/>
        <w:keepLines/>
      </w:pPr>
      <w:r>
        <w:rPr>
          <w:rFonts w:ascii="Arial" w:hAnsi="Arial"/>
          <w:b/>
          <w:i w:val="0"/>
          <w:color w:val="1F4E79"/>
          <w:sz w:val="32"/>
        </w:rPr>
        <w:t>1. Executive Summary</w:t>
      </w:r>
    </w:p>
    <w:p>
      <w:pPr>
        <w:spacing w:after="120" w:line="276" w:lineRule="auto"/>
      </w:pPr>
      <w:r>
        <w:rPr>
          <w:rFonts w:ascii="Arial" w:hAnsi="Arial"/>
          <w:b w:val="0"/>
          <w:i w:val="0"/>
          <w:sz w:val="23"/>
        </w:rPr>
        <w:t>PKB-RAG is an internal, role-aware police knowledge platform that ingests legacy and new police records, normalizes and OCRs them where required, stores raw and structured outputs, generates adaptive text chunks, embeddings, and a knowledge graph, and then serves grounded answers through a conversation-based search workspace. The platform is designed for mixed police case records such as FIRs, remand reports, arrest memos, medical letters, witness statements, seizure memos, charge sheets, memo of evidence, and judgments, including scanned, bilingual, and low-quality documents. The product goal is to reduce the time required to locate reliable case knowledge while improving provenance, access control, and auditability.</w:t>
      </w:r>
    </w:p>
    <w:p>
      <w:pPr>
        <w:pStyle w:val="Heading2"/>
        <w:spacing w:before="160" w:after="80" w:line="252" w:lineRule="auto"/>
        <w:keepNext/>
        <w:keepLines/>
      </w:pPr>
      <w:r>
        <w:rPr>
          <w:rFonts w:ascii="Arial" w:hAnsi="Arial"/>
          <w:b/>
          <w:i w:val="0"/>
          <w:color w:val="1F4E79"/>
          <w:sz w:val="26"/>
        </w:rPr>
        <w:t>Project Name</w:t>
      </w:r>
    </w:p>
    <w:p>
      <w:pPr>
        <w:spacing w:after="120" w:line="276" w:lineRule="auto"/>
      </w:pPr>
      <w:r>
        <w:rPr>
          <w:rFonts w:ascii="Arial" w:hAnsi="Arial"/>
          <w:b/>
          <w:i w:val="0"/>
          <w:color w:val="1F4E79"/>
          <w:sz w:val="24"/>
        </w:rPr>
        <w:t>Police Knowledge Bank RAG Platform (PKB-RAG)</w:t>
      </w:r>
    </w:p>
    <w:p>
      <w:pPr>
        <w:pStyle w:val="Heading2"/>
        <w:spacing w:before="160" w:after="80" w:line="252" w:lineRule="auto"/>
        <w:keepNext/>
        <w:keepLines/>
      </w:pPr>
      <w:r>
        <w:rPr>
          <w:rFonts w:ascii="Arial" w:hAnsi="Arial"/>
          <w:b/>
          <w:i w:val="0"/>
          <w:color w:val="1F4E79"/>
          <w:sz w:val="26"/>
        </w:rPr>
        <w:t>Business Objectives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8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Objective</w:t>
            </w:r>
          </w:p>
        </w:tc>
        <w:tc>
          <w:tcPr>
            <w:tcW w:type="dxa" w:w="626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Why It Matters</w:t>
            </w:r>
          </w:p>
        </w:tc>
      </w:tr>
      <w:tr>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20"/>
              </w:rPr>
              <w:t>Unify fragmented records</w:t>
            </w:r>
          </w:p>
        </w:tc>
        <w:tc>
          <w:tcPr>
            <w:tcW w:type="dxa" w:w="6263"/>
            <w:vAlign w:val="center"/>
            <w:tcMar>
              <w:top w:w="60" w:type="dxa"/>
              <w:start w:w="80" w:type="dxa"/>
              <w:bottom w:w="60" w:type="dxa"/>
              <w:end w:w="80" w:type="dxa"/>
            </w:tcMar>
          </w:tcPr>
          <w:p>
            <w:pPr>
              <w:spacing w:after="20" w:before="0" w:line="264" w:lineRule="auto"/>
              <w:jc w:val="left"/>
            </w:pPr>
            <w:r/>
            <w:r>
              <w:rPr>
                <w:rFonts w:ascii="Arial" w:hAnsi="Arial"/>
                <w:b w:val="0"/>
                <w:i w:val="0"/>
                <w:sz w:val="20"/>
              </w:rPr>
              <w:t>Ingest heterogeneous police documents into one governed, searchable knowledge layer across multiple police stations and units.</w:t>
            </w:r>
          </w:p>
        </w:tc>
      </w:tr>
      <w:tr>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20"/>
              </w:rPr>
              <w:t>Improve answer speed</w:t>
            </w:r>
          </w:p>
        </w:tc>
        <w:tc>
          <w:tcPr>
            <w:tcW w:type="dxa" w:w="6263"/>
            <w:vAlign w:val="center"/>
            <w:tcMar>
              <w:top w:w="60" w:type="dxa"/>
              <w:start w:w="80" w:type="dxa"/>
              <w:bottom w:w="60" w:type="dxa"/>
              <w:end w:w="80" w:type="dxa"/>
            </w:tcMar>
          </w:tcPr>
          <w:p>
            <w:pPr>
              <w:spacing w:after="20" w:before="0" w:line="264" w:lineRule="auto"/>
              <w:jc w:val="left"/>
            </w:pPr>
            <w:r/>
            <w:r>
              <w:rPr>
                <w:rFonts w:ascii="Arial" w:hAnsi="Arial"/>
                <w:b w:val="0"/>
                <w:i w:val="0"/>
                <w:sz w:val="20"/>
              </w:rPr>
              <w:t>Reduce the time required to answer case-related questions from manual file review to a citation-backed conversational workflow.</w:t>
            </w:r>
          </w:p>
        </w:tc>
      </w:tr>
      <w:tr>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20"/>
              </w:rPr>
              <w:t>Preserve provenance</w:t>
            </w:r>
          </w:p>
        </w:tc>
        <w:tc>
          <w:tcPr>
            <w:tcW w:type="dxa" w:w="6263"/>
            <w:vAlign w:val="center"/>
            <w:tcMar>
              <w:top w:w="60" w:type="dxa"/>
              <w:start w:w="80" w:type="dxa"/>
              <w:bottom w:w="60" w:type="dxa"/>
              <w:end w:w="80" w:type="dxa"/>
            </w:tcMar>
          </w:tcPr>
          <w:p>
            <w:pPr>
              <w:spacing w:after="20" w:before="0" w:line="264" w:lineRule="auto"/>
              <w:jc w:val="left"/>
            </w:pPr>
            <w:r/>
            <w:r>
              <w:rPr>
                <w:rFonts w:ascii="Arial" w:hAnsi="Arial"/>
                <w:b w:val="0"/>
                <w:i w:val="0"/>
                <w:sz w:val="20"/>
              </w:rPr>
              <w:t>Ensure every answer can be traced back to document, version, page, chunk, and extraction lineage.</w:t>
            </w:r>
          </w:p>
        </w:tc>
      </w:tr>
      <w:tr>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20"/>
              </w:rPr>
              <w:t>Support mixed-quality records</w:t>
            </w:r>
          </w:p>
        </w:tc>
        <w:tc>
          <w:tcPr>
            <w:tcW w:type="dxa" w:w="6263"/>
            <w:vAlign w:val="center"/>
            <w:tcMar>
              <w:top w:w="60" w:type="dxa"/>
              <w:start w:w="80" w:type="dxa"/>
              <w:bottom w:w="60" w:type="dxa"/>
              <w:end w:w="80" w:type="dxa"/>
            </w:tcMar>
          </w:tcPr>
          <w:p>
            <w:pPr>
              <w:spacing w:after="20" w:before="0" w:line="264" w:lineRule="auto"/>
              <w:jc w:val="left"/>
            </w:pPr>
            <w:r/>
            <w:r>
              <w:rPr>
                <w:rFonts w:ascii="Arial" w:hAnsi="Arial"/>
                <w:b w:val="0"/>
                <w:i w:val="0"/>
                <w:sz w:val="20"/>
              </w:rPr>
              <w:t>Handle native digital files, scanned pages, images, tables, bilingual documents, and partially handwritten records with OCR fallback.</w:t>
            </w:r>
          </w:p>
        </w:tc>
      </w:tr>
      <w:tr>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20"/>
              </w:rPr>
              <w:t>Enforce lawful access</w:t>
            </w:r>
          </w:p>
        </w:tc>
        <w:tc>
          <w:tcPr>
            <w:tcW w:type="dxa" w:w="6263"/>
            <w:vAlign w:val="center"/>
            <w:tcMar>
              <w:top w:w="60" w:type="dxa"/>
              <w:start w:w="80" w:type="dxa"/>
              <w:bottom w:w="60" w:type="dxa"/>
              <w:end w:w="80" w:type="dxa"/>
            </w:tcMar>
          </w:tcPr>
          <w:p>
            <w:pPr>
              <w:spacing w:after="20" w:before="0" w:line="264" w:lineRule="auto"/>
              <w:jc w:val="left"/>
            </w:pPr>
            <w:r/>
            <w:r>
              <w:rPr>
                <w:rFonts w:ascii="Arial" w:hAnsi="Arial"/>
                <w:b w:val="0"/>
                <w:i w:val="0"/>
                <w:sz w:val="20"/>
              </w:rPr>
              <w:t>Apply role-based access, masking, sealed-cover restrictions, and full audit trails for every sensitive search and view action.</w:t>
            </w:r>
          </w:p>
        </w:tc>
      </w:tr>
    </w:tbl>
    <w:p/>
    <w:p>
      <w:pPr>
        <w:pStyle w:val="Heading2"/>
        <w:spacing w:before="160" w:after="80" w:line="252" w:lineRule="auto"/>
        <w:keepNext/>
        <w:keepLines/>
      </w:pPr>
      <w:r>
        <w:rPr>
          <w:rFonts w:ascii="Arial" w:hAnsi="Arial"/>
          <w:b/>
          <w:i w:val="0"/>
          <w:color w:val="1F4E79"/>
          <w:sz w:val="26"/>
        </w:rPr>
        <w:t>Target Users and Pain Points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52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User Group</w:t>
            </w:r>
          </w:p>
        </w:tc>
        <w:tc>
          <w:tcPr>
            <w:tcW w:type="dxa" w:w="66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Pain Point</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20"/>
              </w:rPr>
              <w:t>Investigating Officer</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20"/>
              </w:rPr>
              <w:t>Documents are spread across folders, email, printed files, and station records; finding the right page is slow and error-prone.</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20"/>
              </w:rPr>
              <w:t>Supervisor / ACP / DCP</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20"/>
              </w:rPr>
              <w:t>Needs fast case summaries and supporting pages without relying on manual staff compilation.</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20"/>
              </w:rPr>
              <w:t>Legal / Prosecution Support</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20"/>
              </w:rPr>
              <w:t>Must compare charge sheet, medical opinion, witness statements, and judgment reasoning across multiple documents.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20"/>
              </w:rPr>
              <w:t>Knowledge Admin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20"/>
              </w:rPr>
              <w:t>Needs a governed way to ingest, reprocess, classify, and fix bad OCR or missing metadata at scale.</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20"/>
              </w:rPr>
              <w:t>Auditor / Compliance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20"/>
              </w:rPr>
              <w:t>Needs to know who viewed sensitive documents, which answer was shown, and which source pages were cited.</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20"/>
              </w:rPr>
              <w:t>New User / Analyst</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20"/>
              </w:rPr>
              <w:t>Needs an intuitive UI with low training overhead and easy transition from file-by-file review to conversational retrieval.</w:t>
            </w:r>
          </w:p>
        </w:tc>
      </w:tr>
    </w:tbl>
    <w:p/>
    <w:p>
      <w:pPr>
        <w:pStyle w:val="Heading2"/>
        <w:spacing w:before="160" w:after="80" w:line="252" w:lineRule="auto"/>
        <w:keepNext/>
        <w:keepLines/>
      </w:pPr>
      <w:r>
        <w:rPr>
          <w:rFonts w:ascii="Arial" w:hAnsi="Arial"/>
          <w:b/>
          <w:i w:val="0"/>
          <w:color w:val="1F4E79"/>
          <w:sz w:val="26"/>
        </w:rPr>
        <w:t>Success Metrics (KPIs)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3249"/>
        <w:gridCol w:w="3249"/>
        <w:gridCol w:w="3249"/>
      </w:tblGrid>
      <w:tr>
        <w:trPr>
          <w:tblHeader w:val="true"/>
        </w:trPr>
        <w:tc>
          <w:tcPr>
            <w:tcW w:type="dxa" w:w="280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KPI</w:t>
            </w:r>
          </w:p>
        </w:tc>
        <w:tc>
          <w:tcPr>
            <w:tcW w:type="dxa" w:w="302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Target</w:t>
            </w:r>
          </w:p>
        </w:tc>
        <w:tc>
          <w:tcPr>
            <w:tcW w:type="dxa" w:w="33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Measurement</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Ingestion success rate</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&gt;= 95% of uploaded supported files complete the pipeline without manual intervention</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weekly by successful ingestion jobs / total ingestion jobs</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OCR fallback recovery</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&gt;= 85% of files with low native-text confidence become searchable after OCR</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weekly on OCR-required files</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Grounded answer coverage</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&gt;= 98% of user-facing answers include at least 1 citation and &gt;= 90% include 2+ citations</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on completed retrieval runs</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Search latency (brief mode)</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p95 &lt;= 4 seconds for authorized cached or uncached queries under standard load</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from search submit to response render</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Search latency (detailed mode)</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p95 &lt;= 8 seconds under standard load</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from search submit to response render</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First-answer helpfulness</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&gt;= 75% of feedback marked Helpful</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from explicit user feedback</w:t>
            </w:r>
          </w:p>
        </w:tc>
      </w:tr>
      <w:tr>
        <w:tc>
          <w:tcPr>
            <w:tcW w:type="dxa" w:w="2808"/>
            <w:vAlign w:val="center"/>
            <w:tcMar>
              <w:top w:w="60" w:type="dxa"/>
              <w:start w:w="80" w:type="dxa"/>
              <w:bottom w:w="60" w:type="dxa"/>
              <w:end w:w="80" w:type="dxa"/>
            </w:tcMar>
          </w:tcPr>
          <w:p>
            <w:pPr>
              <w:spacing w:after="20" w:before="0" w:line="264" w:lineRule="auto"/>
              <w:jc w:val="left"/>
            </w:pPr>
            <w:r/>
            <w:r>
              <w:rPr>
                <w:rFonts w:ascii="Arial" w:hAnsi="Arial"/>
                <w:b w:val="0"/>
                <w:i w:val="0"/>
                <w:sz w:val="18"/>
              </w:rPr>
              <w:t>Access audit completeness</w:t>
            </w:r>
          </w:p>
        </w:tc>
        <w:tc>
          <w:tcPr>
            <w:tcW w:type="dxa" w:w="3024"/>
            <w:vAlign w:val="center"/>
            <w:tcMar>
              <w:top w:w="60" w:type="dxa"/>
              <w:start w:w="80" w:type="dxa"/>
              <w:bottom w:w="60" w:type="dxa"/>
              <w:end w:w="80" w:type="dxa"/>
            </w:tcMar>
          </w:tcPr>
          <w:p>
            <w:pPr>
              <w:spacing w:after="20" w:before="0" w:line="264" w:lineRule="auto"/>
              <w:jc w:val="left"/>
            </w:pPr>
            <w:r/>
            <w:r>
              <w:rPr>
                <w:rFonts w:ascii="Arial" w:hAnsi="Arial"/>
                <w:b w:val="0"/>
                <w:i w:val="0"/>
                <w:sz w:val="18"/>
              </w:rPr>
              <w:t>100% of raw document views, answer views, exports, and reprocessing actions are logged</w:t>
            </w:r>
          </w:p>
        </w:tc>
        <w:tc>
          <w:tcPr>
            <w:tcW w:type="dxa" w:w="3384"/>
            <w:vAlign w:val="center"/>
            <w:tcMar>
              <w:top w:w="60" w:type="dxa"/>
              <w:start w:w="80" w:type="dxa"/>
              <w:bottom w:w="60" w:type="dxa"/>
              <w:end w:w="80" w:type="dxa"/>
            </w:tcMar>
          </w:tcPr>
          <w:p>
            <w:pPr>
              <w:spacing w:after="20" w:before="0" w:line="264" w:lineRule="auto"/>
              <w:jc w:val="left"/>
            </w:pPr>
            <w:r/>
            <w:r>
              <w:rPr>
                <w:rFonts w:ascii="Arial" w:hAnsi="Arial"/>
                <w:b w:val="0"/>
                <w:i w:val="0"/>
                <w:sz w:val="18"/>
              </w:rPr>
              <w:t>Measured via audit-event reconciliation</w:t>
            </w:r>
          </w:p>
        </w:tc>
      </w:tr>
    </w:tbl>
    <w:p/>
    <w:p>
      <w:pPr>
        <w:pStyle w:val="Heading1"/>
        <w:spacing w:before="200" w:after="80" w:line="252" w:lineRule="auto"/>
        <w:keepNext/>
        <w:keepLines/>
      </w:pPr>
      <w:r>
        <w:rPr>
          <w:rFonts w:ascii="Arial" w:hAnsi="Arial"/>
          <w:b/>
          <w:i w:val="0"/>
          <w:color w:val="1F4E79"/>
          <w:sz w:val="32"/>
        </w:rPr>
        <w:t>2. Scope &amp; Boundaries</w:t>
      </w:r>
    </w:p>
    <w:p>
      <w:pPr>
        <w:pStyle w:val="Heading2"/>
        <w:spacing w:before="160" w:after="80" w:line="252" w:lineRule="auto"/>
        <w:keepNext/>
        <w:keepLines/>
      </w:pPr>
      <w:r>
        <w:rPr>
          <w:rFonts w:ascii="Arial" w:hAnsi="Arial"/>
          <w:b/>
          <w:i w:val="0"/>
          <w:color w:val="1F4E79"/>
          <w:sz w:val="26"/>
        </w:rPr>
        <w:t>In Scope</w:t>
      </w:r>
    </w:p>
    <w:p>
      <w:pPr>
        <w:pStyle w:val="ListBullet"/>
        <w:spacing w:after="40" w:line="252" w:lineRule="auto"/>
      </w:pPr>
      <w:r>
        <w:rPr>
          <w:rFonts w:ascii="Arial" w:hAnsi="Arial"/>
          <w:b w:val="0"/>
          <w:i w:val="0"/>
          <w:sz w:val="21"/>
        </w:rPr>
        <w:t>Single and batch upload of PDF, DOCX, DOC, XLS/XLSX, CSV, Markdown, TXT, JPEG/JPG, PNG, TIFF/TIF, WEBP and configurable additional image formats.</w:t>
      </w:r>
    </w:p>
    <w:p>
      <w:pPr>
        <w:pStyle w:val="ListBullet"/>
        <w:spacing w:after="40" w:line="252" w:lineRule="auto"/>
      </w:pPr>
      <w:r>
        <w:rPr>
          <w:rFonts w:ascii="Arial" w:hAnsi="Arial"/>
          <w:b w:val="0"/>
          <w:i w:val="0"/>
          <w:sz w:val="21"/>
        </w:rPr>
        <w:t>File validation, checksuming, anti-malware/anti-corruption checks, password-protected file detection, and duplicate handling.</w:t>
      </w:r>
    </w:p>
    <w:p>
      <w:pPr>
        <w:pStyle w:val="ListBullet"/>
        <w:spacing w:after="40" w:line="252" w:lineRule="auto"/>
      </w:pPr>
      <w:r>
        <w:rPr>
          <w:rFonts w:ascii="Arial" w:hAnsi="Arial"/>
          <w:b w:val="0"/>
          <w:i w:val="0"/>
          <w:sz w:val="21"/>
        </w:rPr>
        <w:t>Automatic format normalization to text/markdown/JSON outputs suitable for chunking, graph extraction, and LLM consumption.</w:t>
      </w:r>
    </w:p>
    <w:p>
      <w:pPr>
        <w:pStyle w:val="ListBullet"/>
        <w:spacing w:after="40" w:line="252" w:lineRule="auto"/>
      </w:pPr>
      <w:r>
        <w:rPr>
          <w:rFonts w:ascii="Arial" w:hAnsi="Arial"/>
          <w:b w:val="0"/>
          <w:i w:val="0"/>
          <w:sz w:val="21"/>
        </w:rPr>
        <w:t>OCR fallback using Google Document AI or equivalent OCR provider when native text extraction is low quality or unavailable.</w:t>
      </w:r>
    </w:p>
    <w:p>
      <w:pPr>
        <w:pStyle w:val="ListBullet"/>
        <w:spacing w:after="40" w:line="252" w:lineRule="auto"/>
      </w:pPr>
      <w:r>
        <w:rPr>
          <w:rFonts w:ascii="Arial" w:hAnsi="Arial"/>
          <w:b w:val="0"/>
          <w:i w:val="0"/>
          <w:sz w:val="21"/>
        </w:rPr>
        <w:t>Table extraction into readable markdown and structured JSON for downstream search and answer generation.</w:t>
      </w:r>
    </w:p>
    <w:p>
      <w:pPr>
        <w:pStyle w:val="ListBullet"/>
        <w:spacing w:after="40" w:line="252" w:lineRule="auto"/>
      </w:pPr>
      <w:r>
        <w:rPr>
          <w:rFonts w:ascii="Arial" w:hAnsi="Arial"/>
          <w:b w:val="0"/>
          <w:i w:val="0"/>
          <w:sz w:val="21"/>
        </w:rPr>
        <w:t>Storage of raw binaries in Google Cloud Storage with version history and immutable lineage to extracted artifacts.</w:t>
      </w:r>
    </w:p>
    <w:p>
      <w:pPr>
        <w:pStyle w:val="ListBullet"/>
        <w:spacing w:after="40" w:line="252" w:lineRule="auto"/>
      </w:pPr>
      <w:r>
        <w:rPr>
          <w:rFonts w:ascii="Arial" w:hAnsi="Arial"/>
          <w:b w:val="0"/>
          <w:i w:val="0"/>
          <w:sz w:val="21"/>
        </w:rPr>
        <w:t>Metadata extraction, document classification, and manual correction workflows.</w:t>
      </w:r>
    </w:p>
    <w:p>
      <w:pPr>
        <w:pStyle w:val="ListBullet"/>
        <w:spacing w:after="40" w:line="252" w:lineRule="auto"/>
      </w:pPr>
      <w:r>
        <w:rPr>
          <w:rFonts w:ascii="Arial" w:hAnsi="Arial"/>
          <w:b w:val="0"/>
          <w:i w:val="0"/>
          <w:sz w:val="21"/>
        </w:rPr>
        <w:t>Adaptive chunking by document type and layout, including page range retention and heading-path lineage.</w:t>
      </w:r>
    </w:p>
    <w:p>
      <w:pPr>
        <w:pStyle w:val="ListBullet"/>
        <w:spacing w:after="40" w:line="252" w:lineRule="auto"/>
      </w:pPr>
      <w:r>
        <w:rPr>
          <w:rFonts w:ascii="Arial" w:hAnsi="Arial"/>
          <w:b w:val="0"/>
          <w:i w:val="0"/>
          <w:sz w:val="21"/>
        </w:rPr>
        <w:t>Embedding generation and search using PostgreSQL + pgvector.</w:t>
      </w:r>
    </w:p>
    <w:p>
      <w:pPr>
        <w:pStyle w:val="ListBullet"/>
        <w:spacing w:after="40" w:line="252" w:lineRule="auto"/>
      </w:pPr>
      <w:r>
        <w:rPr>
          <w:rFonts w:ascii="Arial" w:hAnsi="Arial"/>
          <w:b w:val="0"/>
          <w:i w:val="0"/>
          <w:sz w:val="21"/>
        </w:rPr>
        <w:t>Knowledge graph generation using Google LangExtract over normalized text, including entity deduplication and relationship extraction.</w:t>
      </w:r>
    </w:p>
    <w:p>
      <w:pPr>
        <w:pStyle w:val="ListBullet"/>
        <w:spacing w:after="40" w:line="252" w:lineRule="auto"/>
      </w:pPr>
      <w:r>
        <w:rPr>
          <w:rFonts w:ascii="Arial" w:hAnsi="Arial"/>
          <w:b w:val="0"/>
          <w:i w:val="0"/>
          <w:sz w:val="21"/>
        </w:rPr>
        <w:t>Knowledge graph persistence in PostgreSQL and graph search without requiring Neo4j.</w:t>
      </w:r>
    </w:p>
    <w:p>
      <w:pPr>
        <w:pStyle w:val="ListBullet"/>
        <w:spacing w:after="40" w:line="252" w:lineRule="auto"/>
      </w:pPr>
      <w:r>
        <w:rPr>
          <w:rFonts w:ascii="Arial" w:hAnsi="Arial"/>
          <w:b w:val="0"/>
          <w:i w:val="0"/>
          <w:sz w:val="21"/>
        </w:rPr>
        <w:t>Conversation workspace with topic threads, follow-up questions, answer-mode selection (brief vs detailed), and citation inspector.</w:t>
      </w:r>
    </w:p>
    <w:p>
      <w:pPr>
        <w:pStyle w:val="ListBullet"/>
        <w:spacing w:after="40" w:line="252" w:lineRule="auto"/>
      </w:pPr>
      <w:r>
        <w:rPr>
          <w:rFonts w:ascii="Arial" w:hAnsi="Arial"/>
          <w:b w:val="0"/>
          <w:i w:val="0"/>
          <w:sz w:val="21"/>
        </w:rPr>
        <w:t>Step-back intent expansion, entity extraction, graph-assisted retrieval, vector retrieval, reranking, and grounded answer generation.</w:t>
      </w:r>
    </w:p>
    <w:p>
      <w:pPr>
        <w:pStyle w:val="ListBullet"/>
        <w:spacing w:after="40" w:line="252" w:lineRule="auto"/>
      </w:pPr>
      <w:r>
        <w:rPr>
          <w:rFonts w:ascii="Arial" w:hAnsi="Arial"/>
          <w:b w:val="0"/>
          <w:i w:val="0"/>
          <w:sz w:val="21"/>
        </w:rPr>
        <w:t>Caching and storage of questions, answers, retrieval context, user feedback, and analytics metadata.</w:t>
      </w:r>
    </w:p>
    <w:p>
      <w:pPr>
        <w:pStyle w:val="ListBullet"/>
        <w:spacing w:after="40" w:line="252" w:lineRule="auto"/>
      </w:pPr>
      <w:r>
        <w:rPr>
          <w:rFonts w:ascii="Arial" w:hAnsi="Arial"/>
          <w:b w:val="0"/>
          <w:i w:val="0"/>
          <w:sz w:val="21"/>
        </w:rPr>
        <w:t>Administrative tools for reprocessing, job monitoring, metadata correction, and audit review.</w:t>
      </w:r>
    </w:p>
    <w:p>
      <w:pPr>
        <w:pStyle w:val="ListBullet"/>
        <w:spacing w:after="40" w:line="252" w:lineRule="auto"/>
      </w:pPr>
      <w:r>
        <w:rPr>
          <w:rFonts w:ascii="Arial" w:hAnsi="Arial"/>
          <w:b w:val="0"/>
          <w:i w:val="0"/>
          <w:sz w:val="21"/>
        </w:rPr>
        <w:t>Dashboards and reports for ingestion health, search usage, feedback, and data quality.</w:t>
      </w:r>
    </w:p>
    <w:p>
      <w:pPr>
        <w:pStyle w:val="Heading2"/>
        <w:spacing w:before="160" w:after="80" w:line="252" w:lineRule="auto"/>
        <w:keepNext/>
        <w:keepLines/>
      </w:pPr>
      <w:r>
        <w:rPr>
          <w:rFonts w:ascii="Arial" w:hAnsi="Arial"/>
          <w:b/>
          <w:i w:val="0"/>
          <w:color w:val="1F4E79"/>
          <w:sz w:val="26"/>
        </w:rPr>
        <w:t>Out of Scope</w:t>
      </w:r>
    </w:p>
    <w:p>
      <w:pPr>
        <w:pStyle w:val="ListBullet"/>
        <w:spacing w:after="40" w:line="252" w:lineRule="auto"/>
      </w:pPr>
      <w:r>
        <w:rPr>
          <w:rFonts w:ascii="Arial" w:hAnsi="Arial"/>
          <w:b w:val="0"/>
          <w:i w:val="0"/>
          <w:sz w:val="21"/>
        </w:rPr>
        <w:t>FIR registration, CCTNS replacement, case diary authoring, or end-to-end police case management.</w:t>
      </w:r>
    </w:p>
    <w:p>
      <w:pPr>
        <w:pStyle w:val="ListBullet"/>
        <w:spacing w:after="40" w:line="252" w:lineRule="auto"/>
      </w:pPr>
      <w:r>
        <w:rPr>
          <w:rFonts w:ascii="Arial" w:hAnsi="Arial"/>
          <w:b w:val="0"/>
          <w:i w:val="0"/>
          <w:sz w:val="21"/>
        </w:rPr>
        <w:t>Evidence locker / physical chain-of-custody management for non-document physical evidence.</w:t>
      </w:r>
    </w:p>
    <w:p>
      <w:pPr>
        <w:pStyle w:val="ListBullet"/>
        <w:spacing w:after="40" w:line="252" w:lineRule="auto"/>
      </w:pPr>
      <w:r>
        <w:rPr>
          <w:rFonts w:ascii="Arial" w:hAnsi="Arial"/>
          <w:b w:val="0"/>
          <w:i w:val="0"/>
          <w:sz w:val="21"/>
        </w:rPr>
        <w:t>Court filing, e-signature, or legally binding document generation workflows.</w:t>
      </w:r>
    </w:p>
    <w:p>
      <w:pPr>
        <w:pStyle w:val="ListBullet"/>
        <w:spacing w:after="40" w:line="252" w:lineRule="auto"/>
      </w:pPr>
      <w:r>
        <w:rPr>
          <w:rFonts w:ascii="Arial" w:hAnsi="Arial"/>
          <w:b w:val="0"/>
          <w:i w:val="0"/>
          <w:sz w:val="21"/>
        </w:rPr>
        <w:t>Real-time predictive policing, suspect scoring, or automated arrest/recommendation engines.</w:t>
      </w:r>
    </w:p>
    <w:p>
      <w:pPr>
        <w:pStyle w:val="ListBullet"/>
        <w:spacing w:after="40" w:line="252" w:lineRule="auto"/>
      </w:pPr>
      <w:r>
        <w:rPr>
          <w:rFonts w:ascii="Arial" w:hAnsi="Arial"/>
          <w:b w:val="0"/>
          <w:i w:val="0"/>
          <w:sz w:val="21"/>
        </w:rPr>
        <w:t>External public portal access or citizen self-service workflows in v1.</w:t>
      </w:r>
    </w:p>
    <w:p>
      <w:pPr>
        <w:pStyle w:val="ListBullet"/>
        <w:spacing w:after="40" w:line="252" w:lineRule="auto"/>
      </w:pPr>
      <w:r>
        <w:rPr>
          <w:rFonts w:ascii="Arial" w:hAnsi="Arial"/>
          <w:b w:val="0"/>
          <w:i w:val="0"/>
          <w:sz w:val="21"/>
        </w:rPr>
        <w:t>Automatic translation of all corpus content into every language; only retrieval-friendly normalization and optional targeted translation are in scope.</w:t>
      </w:r>
    </w:p>
    <w:p>
      <w:pPr>
        <w:pStyle w:val="ListBullet"/>
        <w:spacing w:after="40" w:line="252" w:lineRule="auto"/>
      </w:pPr>
      <w:r>
        <w:rPr>
          <w:rFonts w:ascii="Arial" w:hAnsi="Arial"/>
          <w:b w:val="0"/>
          <w:i w:val="0"/>
          <w:sz w:val="21"/>
        </w:rPr>
        <w:t>Audio/video transcription beyond document attachments unless explicitly enabled in a later phase.</w:t>
      </w:r>
    </w:p>
    <w:p>
      <w:pPr>
        <w:pStyle w:val="ListBullet"/>
        <w:spacing w:after="40" w:line="252" w:lineRule="auto"/>
      </w:pPr>
      <w:r>
        <w:rPr>
          <w:rFonts w:ascii="Arial" w:hAnsi="Arial"/>
          <w:b w:val="0"/>
          <w:i w:val="0"/>
          <w:sz w:val="21"/>
        </w:rPr>
        <w:t>Manual editing of generated chunk text, embeddings, or graph edges directly in the database by end users.</w:t>
      </w:r>
    </w:p>
    <w:p>
      <w:pPr>
        <w:pStyle w:val="ListBullet"/>
        <w:spacing w:after="40" w:line="252" w:lineRule="auto"/>
      </w:pPr>
      <w:r>
        <w:rPr>
          <w:rFonts w:ascii="Arial" w:hAnsi="Arial"/>
          <w:b w:val="0"/>
          <w:i w:val="0"/>
          <w:sz w:val="21"/>
        </w:rPr>
        <w:t>Offline desktop application deployment in v1.</w:t>
      </w:r>
    </w:p>
    <w:p>
      <w:pPr>
        <w:pStyle w:val="ListBullet"/>
        <w:spacing w:after="40" w:line="252" w:lineRule="auto"/>
      </w:pPr>
      <w:r>
        <w:rPr>
          <w:rFonts w:ascii="Arial" w:hAnsi="Arial"/>
          <w:b w:val="0"/>
          <w:i w:val="0"/>
          <w:sz w:val="21"/>
        </w:rPr>
        <w:t>Mobile-first field operations app; the UI will be responsive but optimized primarily for desktop and tablet.</w:t>
      </w:r>
    </w:p>
    <w:p>
      <w:pPr>
        <w:pStyle w:val="Heading2"/>
        <w:spacing w:before="160" w:after="80" w:line="252" w:lineRule="auto"/>
        <w:keepNext/>
        <w:keepLines/>
      </w:pPr>
      <w:r>
        <w:rPr>
          <w:rFonts w:ascii="Arial" w:hAnsi="Arial"/>
          <w:b/>
          <w:i w:val="0"/>
          <w:color w:val="1F4E79"/>
          <w:sz w:val="26"/>
        </w:rPr>
        <w:t>Assumptions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44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Assumption</w:t>
            </w:r>
          </w:p>
        </w:tc>
        <w:tc>
          <w:tcPr>
            <w:tcW w:type="dxa" w:w="66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Detail</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Deployment model</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Department-controlled cloud deployment on Google Cloud or equivalent managed environment.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Primary users</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Authenticated internal police, supervisory, admin, legal-support, and audit users only.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Document mix</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Corpus includes born-digital and scanned documents, bilingual English/Telugu documents, tables, stamps, signatures, and low-quality photocopies.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Identity model</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Every document belongs to at least one org unit and one case reference or temporary intake bucket.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Security posture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Access to sensitive content must be role-aware and default-deny.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Knowledge extraction input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Knowledge graph extraction operates on normalized text, not raw binary files.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Model strategy</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At least two answer-generation model profiles are available: brief/fast and detailed/deeper.</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Operational mode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Background jobs are asynchronous and can be retried safely using idempotent job design.</w:t>
            </w:r>
          </w:p>
        </w:tc>
      </w:tr>
    </w:tbl>
    <w:p/>
    <w:p>
      <w:pPr>
        <w:pStyle w:val="Heading2"/>
        <w:spacing w:before="160" w:after="80" w:line="252" w:lineRule="auto"/>
        <w:keepNext/>
        <w:keepLines/>
      </w:pPr>
      <w:r>
        <w:rPr>
          <w:rFonts w:ascii="Arial" w:hAnsi="Arial"/>
          <w:b/>
          <w:i w:val="0"/>
          <w:color w:val="1F4E79"/>
          <w:sz w:val="26"/>
        </w:rPr>
        <w:t>Constraints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44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Constraint</w:t>
            </w:r>
          </w:p>
        </w:tc>
        <w:tc>
          <w:tcPr>
            <w:tcW w:type="dxa" w:w="66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Detail</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Sensitive-domain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Minor/victim identities, sealed-cover details, and legally restricted records require masking, restricted views, and strict auditability.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Technology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Graph search must work on PostgreSQL tables and indexes; no mandatory dependency on Neo4j or a separate graph database.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File-quality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System must handle skewed scans, faint stamps, mixed scripts, and typed or semi-structured documents without assuming clean OCR.</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Traceability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Every derived answer must be traceable to raw file, version, page range, and extraction artifact.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Performance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Search must remain usable under multi-user concurrency and cannot require operators to wait for the full ingestion pipeline to complete before other jobs continue.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Data-governance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No silent deletion of raw files; deletes must be soft-delete or governed archival actions.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Operational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Large batch loads from legacy case packets must be supportable without manual per-file setup.</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UX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New users should be able to ask a grounded question within 10 minutes of first login without formal training.</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Compliance constraint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System behavior and audit trails must support later internal review, disciplinary review, or court scrutiny of provenance.</w:t>
            </w:r>
          </w:p>
        </w:tc>
      </w:tr>
    </w:tbl>
    <w:p/>
    <w:p>
      <w:pPr>
        <w:pStyle w:val="Heading2"/>
        <w:spacing w:before="160" w:after="80" w:line="252" w:lineRule="auto"/>
        <w:keepNext/>
        <w:keepLines/>
      </w:pPr>
      <w:r>
        <w:rPr>
          <w:rFonts w:ascii="Arial" w:hAnsi="Arial"/>
          <w:b/>
          <w:i w:val="0"/>
          <w:color w:val="1F4E79"/>
          <w:sz w:val="26"/>
        </w:rPr>
        <w:t>Representative Police Document Classes Informing This Design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360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Representative Source Class</w:t>
            </w:r>
          </w:p>
        </w:tc>
        <w:tc>
          <w:tcPr>
            <w:tcW w:type="dxa" w:w="55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Metadata Expectations</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FIR / complaint packet</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Case reference, FIR no., sections of law, police station, occurrence date, complainant, accused, address, language</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Remand report / case diary</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Case no., witness list, accused details, arrest time, grounds, narrative facts, IO name, pending actions</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Arrest memo / notice under Cr.P.C.</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Accused identity, arrest place/time, intimation recipient, legal notices served, physical description</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Medical request / MLC / potency or fitness record</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Requisitioning officer, accused/victim details, hospital, exam type, medical opinion, sample collection</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Bharosa / 164 Cr.P.C. requisition</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Victim detail handling, officer request, statement purpose, escort, court reference</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Charge sheet / memo of evidence / final report</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Accused, witnesses, property, act/sections, brief facts, FSL result, filing authority</w:t>
            </w:r>
          </w:p>
        </w:tc>
      </w:tr>
      <w:tr>
        <w:tc>
          <w:tcPr>
            <w:tcW w:type="dxa" w:w="3600"/>
            <w:vAlign w:val="center"/>
            <w:tcMar>
              <w:top w:w="60" w:type="dxa"/>
              <w:start w:w="80" w:type="dxa"/>
              <w:bottom w:w="60" w:type="dxa"/>
              <w:end w:w="80" w:type="dxa"/>
            </w:tcMar>
          </w:tcPr>
          <w:p>
            <w:pPr>
              <w:spacing w:after="20" w:before="0" w:line="264" w:lineRule="auto"/>
              <w:jc w:val="left"/>
            </w:pPr>
            <w:r/>
            <w:r>
              <w:rPr>
                <w:rFonts w:ascii="Arial" w:hAnsi="Arial"/>
                <w:b w:val="0"/>
                <w:i w:val="0"/>
                <w:sz w:val="19"/>
              </w:rPr>
              <w:t>Judgment / acquittal order</w:t>
            </w:r>
          </w:p>
        </w:tc>
        <w:tc>
          <w:tcPr>
            <w:tcW w:type="dxa" w:w="5544"/>
            <w:vAlign w:val="center"/>
            <w:tcMar>
              <w:top w:w="60" w:type="dxa"/>
              <w:start w:w="80" w:type="dxa"/>
              <w:bottom w:w="60" w:type="dxa"/>
              <w:end w:w="80" w:type="dxa"/>
            </w:tcMar>
          </w:tcPr>
          <w:p>
            <w:pPr>
              <w:spacing w:after="20" w:before="0" w:line="264" w:lineRule="auto"/>
              <w:jc w:val="left"/>
            </w:pPr>
            <w:r/>
            <w:r>
              <w:rPr>
                <w:rFonts w:ascii="Arial" w:hAnsi="Arial"/>
                <w:b w:val="0"/>
                <w:i w:val="0"/>
                <w:sz w:val="19"/>
              </w:rPr>
              <w:t>Court, case number, findings, evidentiary observations, result, material objects disposition</w:t>
            </w:r>
          </w:p>
        </w:tc>
      </w:tr>
    </w:tbl>
    <w:p/>
    <w:p>
      <w:pPr>
        <w:pStyle w:val="Heading1"/>
        <w:spacing w:before="200" w:after="80" w:line="252" w:lineRule="auto"/>
        <w:keepNext/>
        <w:keepLines/>
      </w:pPr>
      <w:r>
        <w:rPr>
          <w:rFonts w:ascii="Arial" w:hAnsi="Arial"/>
          <w:b/>
          <w:i w:val="0"/>
          <w:color w:val="1F4E79"/>
          <w:sz w:val="32"/>
        </w:rPr>
        <w:t>3. User Roles &amp; Permissions</w:t>
      </w:r>
    </w:p>
    <w:p>
      <w:pPr>
        <w:pStyle w:val="Heading2"/>
        <w:spacing w:before="160" w:after="80" w:line="252" w:lineRule="auto"/>
        <w:keepNext/>
        <w:keepLines/>
      </w:pPr>
      <w:r>
        <w:rPr>
          <w:rFonts w:ascii="Arial" w:hAnsi="Arial"/>
          <w:b/>
          <w:i w:val="0"/>
          <w:color w:val="1F4E79"/>
          <w:sz w:val="26"/>
        </w:rPr>
        <w:t>Role Definitions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73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Role</w:t>
            </w:r>
          </w:p>
        </w:tc>
        <w:tc>
          <w:tcPr>
            <w:tcW w:type="dxa" w:w="640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Description</w:t>
            </w:r>
          </w:p>
        </w:tc>
      </w:tr>
      <w:tr>
        <w:tc>
          <w:tcPr>
            <w:tcW w:type="dxa" w:w="2736"/>
            <w:vAlign w:val="center"/>
            <w:tcMar>
              <w:top w:w="60" w:type="dxa"/>
              <w:start w:w="80" w:type="dxa"/>
              <w:bottom w:w="60" w:type="dxa"/>
              <w:end w:w="80" w:type="dxa"/>
            </w:tcMar>
          </w:tcPr>
          <w:p>
            <w:pPr>
              <w:spacing w:after="20" w:before="0" w:line="264" w:lineRule="auto"/>
              <w:jc w:val="left"/>
            </w:pPr>
            <w:r/>
            <w:r>
              <w:rPr>
                <w:rFonts w:ascii="Arial" w:hAnsi="Arial"/>
                <w:b w:val="0"/>
                <w:i w:val="0"/>
                <w:sz w:val="20"/>
              </w:rPr>
              <w:t>Platform Admin</w:t>
            </w:r>
          </w:p>
        </w:tc>
        <w:tc>
          <w:tcPr>
            <w:tcW w:type="dxa" w:w="6408"/>
            <w:vAlign w:val="center"/>
            <w:tcMar>
              <w:top w:w="60" w:type="dxa"/>
              <w:start w:w="80" w:type="dxa"/>
              <w:bottom w:w="60" w:type="dxa"/>
              <w:end w:w="80" w:type="dxa"/>
            </w:tcMar>
          </w:tcPr>
          <w:p>
            <w:pPr>
              <w:spacing w:after="20" w:before="0" w:line="264" w:lineRule="auto"/>
              <w:jc w:val="left"/>
            </w:pPr>
            <w:r/>
            <w:r>
              <w:rPr>
                <w:rFonts w:ascii="Arial" w:hAnsi="Arial"/>
                <w:b w:val="0"/>
                <w:i w:val="0"/>
                <w:sz w:val="20"/>
              </w:rPr>
              <w:t>Configures system-wide settings, users, org units, model profiles, retention rules, and integrations.</w:t>
            </w:r>
          </w:p>
        </w:tc>
      </w:tr>
      <w:tr>
        <w:tc>
          <w:tcPr>
            <w:tcW w:type="dxa" w:w="2736"/>
            <w:vAlign w:val="center"/>
            <w:tcMar>
              <w:top w:w="60" w:type="dxa"/>
              <w:start w:w="80" w:type="dxa"/>
              <w:bottom w:w="60" w:type="dxa"/>
              <w:end w:w="80" w:type="dxa"/>
            </w:tcMar>
          </w:tcPr>
          <w:p>
            <w:pPr>
              <w:spacing w:after="20" w:before="0" w:line="264" w:lineRule="auto"/>
              <w:jc w:val="left"/>
            </w:pPr>
            <w:r/>
            <w:r>
              <w:rPr>
                <w:rFonts w:ascii="Arial" w:hAnsi="Arial"/>
                <w:b w:val="0"/>
                <w:i w:val="0"/>
                <w:sz w:val="20"/>
              </w:rPr>
              <w:t>Knowledge Admin</w:t>
            </w:r>
          </w:p>
        </w:tc>
        <w:tc>
          <w:tcPr>
            <w:tcW w:type="dxa" w:w="6408"/>
            <w:vAlign w:val="center"/>
            <w:tcMar>
              <w:top w:w="60" w:type="dxa"/>
              <w:start w:w="80" w:type="dxa"/>
              <w:bottom w:w="60" w:type="dxa"/>
              <w:end w:w="80" w:type="dxa"/>
            </w:tcMar>
          </w:tcPr>
          <w:p>
            <w:pPr>
              <w:spacing w:after="20" w:before="0" w:line="264" w:lineRule="auto"/>
              <w:jc w:val="left"/>
            </w:pPr>
            <w:r/>
            <w:r>
              <w:rPr>
                <w:rFonts w:ascii="Arial" w:hAnsi="Arial"/>
                <w:b w:val="0"/>
                <w:i w:val="0"/>
                <w:sz w:val="20"/>
              </w:rPr>
              <w:t>Owns document onboarding quality, metadata correction, reprocessing, chunk/index refresh, and graph quality review.</w:t>
            </w:r>
          </w:p>
        </w:tc>
      </w:tr>
      <w:tr>
        <w:tc>
          <w:tcPr>
            <w:tcW w:type="dxa" w:w="2736"/>
            <w:vAlign w:val="center"/>
            <w:tcMar>
              <w:top w:w="60" w:type="dxa"/>
              <w:start w:w="80" w:type="dxa"/>
              <w:bottom w:w="60" w:type="dxa"/>
              <w:end w:w="80" w:type="dxa"/>
            </w:tcMar>
          </w:tcPr>
          <w:p>
            <w:pPr>
              <w:spacing w:after="20" w:before="0" w:line="264" w:lineRule="auto"/>
              <w:jc w:val="left"/>
            </w:pPr>
            <w:r/>
            <w:r>
              <w:rPr>
                <w:rFonts w:ascii="Arial" w:hAnsi="Arial"/>
                <w:b w:val="0"/>
                <w:i w:val="0"/>
                <w:sz w:val="20"/>
              </w:rPr>
              <w:t>Investigating Officer</w:t>
            </w:r>
          </w:p>
        </w:tc>
        <w:tc>
          <w:tcPr>
            <w:tcW w:type="dxa" w:w="6408"/>
            <w:vAlign w:val="center"/>
            <w:tcMar>
              <w:top w:w="60" w:type="dxa"/>
              <w:start w:w="80" w:type="dxa"/>
              <w:bottom w:w="60" w:type="dxa"/>
              <w:end w:w="80" w:type="dxa"/>
            </w:tcMar>
          </w:tcPr>
          <w:p>
            <w:pPr>
              <w:spacing w:after="20" w:before="0" w:line="264" w:lineRule="auto"/>
              <w:jc w:val="left"/>
            </w:pPr>
            <w:r/>
            <w:r>
              <w:rPr>
                <w:rFonts w:ascii="Arial" w:hAnsi="Arial"/>
                <w:b w:val="0"/>
                <w:i w:val="0"/>
                <w:sz w:val="20"/>
              </w:rPr>
              <w:t>Uploads and searches case records, starts conversations, asks questions, and views authorized source documents.</w:t>
            </w:r>
          </w:p>
        </w:tc>
      </w:tr>
      <w:tr>
        <w:tc>
          <w:tcPr>
            <w:tcW w:type="dxa" w:w="2736"/>
            <w:vAlign w:val="center"/>
            <w:tcMar>
              <w:top w:w="60" w:type="dxa"/>
              <w:start w:w="80" w:type="dxa"/>
              <w:bottom w:w="60" w:type="dxa"/>
              <w:end w:w="80" w:type="dxa"/>
            </w:tcMar>
          </w:tcPr>
          <w:p>
            <w:pPr>
              <w:spacing w:after="20" w:before="0" w:line="264" w:lineRule="auto"/>
              <w:jc w:val="left"/>
            </w:pPr>
            <w:r/>
            <w:r>
              <w:rPr>
                <w:rFonts w:ascii="Arial" w:hAnsi="Arial"/>
                <w:b w:val="0"/>
                <w:i w:val="0"/>
                <w:sz w:val="20"/>
              </w:rPr>
              <w:t>Supervisor</w:t>
            </w:r>
          </w:p>
        </w:tc>
        <w:tc>
          <w:tcPr>
            <w:tcW w:type="dxa" w:w="6408"/>
            <w:vAlign w:val="center"/>
            <w:tcMar>
              <w:top w:w="60" w:type="dxa"/>
              <w:start w:w="80" w:type="dxa"/>
              <w:bottom w:w="60" w:type="dxa"/>
              <w:end w:w="80" w:type="dxa"/>
            </w:tcMar>
          </w:tcPr>
          <w:p>
            <w:pPr>
              <w:spacing w:after="20" w:before="0" w:line="264" w:lineRule="auto"/>
              <w:jc w:val="left"/>
            </w:pPr>
            <w:r/>
            <w:r>
              <w:rPr>
                <w:rFonts w:ascii="Arial" w:hAnsi="Arial"/>
                <w:b w:val="0"/>
                <w:i w:val="0"/>
                <w:sz w:val="20"/>
              </w:rPr>
              <w:t>Consumes answers and source pages across authorized cases and stations; can approve sensitive access requests where policy allows.</w:t>
            </w:r>
          </w:p>
        </w:tc>
      </w:tr>
      <w:tr>
        <w:tc>
          <w:tcPr>
            <w:tcW w:type="dxa" w:w="2736"/>
            <w:vAlign w:val="center"/>
            <w:tcMar>
              <w:top w:w="60" w:type="dxa"/>
              <w:start w:w="80" w:type="dxa"/>
              <w:bottom w:w="60" w:type="dxa"/>
              <w:end w:w="80" w:type="dxa"/>
            </w:tcMar>
          </w:tcPr>
          <w:p>
            <w:pPr>
              <w:spacing w:after="20" w:before="0" w:line="264" w:lineRule="auto"/>
              <w:jc w:val="left"/>
            </w:pPr>
            <w:r/>
            <w:r>
              <w:rPr>
                <w:rFonts w:ascii="Arial" w:hAnsi="Arial"/>
                <w:b w:val="0"/>
                <w:i w:val="0"/>
                <w:sz w:val="20"/>
              </w:rPr>
              <w:t>Read-Only Search User</w:t>
            </w:r>
          </w:p>
        </w:tc>
        <w:tc>
          <w:tcPr>
            <w:tcW w:type="dxa" w:w="6408"/>
            <w:vAlign w:val="center"/>
            <w:tcMar>
              <w:top w:w="60" w:type="dxa"/>
              <w:start w:w="80" w:type="dxa"/>
              <w:bottom w:w="60" w:type="dxa"/>
              <w:end w:w="80" w:type="dxa"/>
            </w:tcMar>
          </w:tcPr>
          <w:p>
            <w:pPr>
              <w:spacing w:after="20" w:before="0" w:line="264" w:lineRule="auto"/>
              <w:jc w:val="left"/>
            </w:pPr>
            <w:r/>
            <w:r>
              <w:rPr>
                <w:rFonts w:ascii="Arial" w:hAnsi="Arial"/>
                <w:b w:val="0"/>
                <w:i w:val="0"/>
                <w:sz w:val="20"/>
              </w:rPr>
              <w:t>Searches and reads authorized corpus content but cannot upload or change records.</w:t>
            </w:r>
          </w:p>
        </w:tc>
      </w:tr>
      <w:tr>
        <w:tc>
          <w:tcPr>
            <w:tcW w:type="dxa" w:w="2736"/>
            <w:vAlign w:val="center"/>
            <w:tcMar>
              <w:top w:w="60" w:type="dxa"/>
              <w:start w:w="80" w:type="dxa"/>
              <w:bottom w:w="60" w:type="dxa"/>
              <w:end w:w="80" w:type="dxa"/>
            </w:tcMar>
          </w:tcPr>
          <w:p>
            <w:pPr>
              <w:spacing w:after="20" w:before="0" w:line="264" w:lineRule="auto"/>
              <w:jc w:val="left"/>
            </w:pPr>
            <w:r/>
            <w:r>
              <w:rPr>
                <w:rFonts w:ascii="Arial" w:hAnsi="Arial"/>
                <w:b w:val="0"/>
                <w:i w:val="0"/>
                <w:sz w:val="20"/>
              </w:rPr>
              <w:t>Auditor / Compliance</w:t>
            </w:r>
          </w:p>
        </w:tc>
        <w:tc>
          <w:tcPr>
            <w:tcW w:type="dxa" w:w="6408"/>
            <w:vAlign w:val="center"/>
            <w:tcMar>
              <w:top w:w="60" w:type="dxa"/>
              <w:start w:w="80" w:type="dxa"/>
              <w:bottom w:w="60" w:type="dxa"/>
              <w:end w:w="80" w:type="dxa"/>
            </w:tcMar>
          </w:tcPr>
          <w:p>
            <w:pPr>
              <w:spacing w:after="20" w:before="0" w:line="264" w:lineRule="auto"/>
              <w:jc w:val="left"/>
            </w:pPr>
            <w:r/>
            <w:r>
              <w:rPr>
                <w:rFonts w:ascii="Arial" w:hAnsi="Arial"/>
                <w:b w:val="0"/>
                <w:i w:val="0"/>
                <w:sz w:val="20"/>
              </w:rPr>
              <w:t>Reads audit trails, access logs, job histories, and selected corpus content according to policy.</w:t>
            </w:r>
          </w:p>
        </w:tc>
      </w:tr>
    </w:tbl>
    <w:p/>
    <w:p>
      <w:pPr>
        <w:pStyle w:val="Heading2"/>
        <w:spacing w:before="160" w:after="80" w:line="252" w:lineRule="auto"/>
        <w:keepNext/>
        <w:keepLines/>
      </w:pPr>
      <w:r>
        <w:rPr>
          <w:rFonts w:ascii="Arial" w:hAnsi="Arial"/>
          <w:b/>
          <w:i w:val="0"/>
          <w:color w:val="1F4E79"/>
          <w:sz w:val="26"/>
        </w:rPr>
        <w:t>Permissions Matrix</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392"/>
        <w:gridCol w:w="1392"/>
        <w:gridCol w:w="1392"/>
        <w:gridCol w:w="1392"/>
        <w:gridCol w:w="1392"/>
        <w:gridCol w:w="1392"/>
        <w:gridCol w:w="1392"/>
      </w:tblGrid>
      <w:tr>
        <w:trPr>
          <w:tblHeader w:val="true"/>
        </w:trPr>
        <w:tc>
          <w:tcPr>
            <w:tcW w:type="dxa" w:w="266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Permission Area</w:t>
            </w:r>
          </w:p>
        </w:tc>
        <w:tc>
          <w:tcPr>
            <w:tcW w:type="dxa" w:w="11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Platform Admin</w:t>
            </w:r>
          </w:p>
        </w:tc>
        <w:tc>
          <w:tcPr>
            <w:tcW w:type="dxa" w:w="11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Knowledge Admin</w:t>
            </w:r>
          </w:p>
        </w:tc>
        <w:tc>
          <w:tcPr>
            <w:tcW w:type="dxa" w:w="11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Investigating Officer</w:t>
            </w:r>
          </w:p>
        </w:tc>
        <w:tc>
          <w:tcPr>
            <w:tcW w:type="dxa" w:w="11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Supervisor</w:t>
            </w:r>
          </w:p>
        </w:tc>
        <w:tc>
          <w:tcPr>
            <w:tcW w:type="dxa" w:w="11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Read-Only Search</w:t>
            </w:r>
          </w:p>
        </w:tc>
        <w:tc>
          <w:tcPr>
            <w:tcW w:type="dxa" w:w="11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Auditor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and role administration</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 unit configuration</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 documents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View raw document binaries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(authorized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(authorized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(authorized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View masked sensitive docs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(if permitted)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(if permitted)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(if permitted)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View sealed-cover docs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(if assigned)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(explicit grant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(explicit grant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Edit metadata / classifications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U (own uploads only, limited fields)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Trigger OCR / reprocessing</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(own docs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Ask questions / create conversations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C/R/U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Export answers / citations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(authorized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(authorized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(authorized only)</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Manage graph rules / extraction prompts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R/U</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 job dashboard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(own jobs)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 analytics dashboard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(limited)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(limited)</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r>
        <w:tc>
          <w:tcPr>
            <w:tcW w:type="dxa" w:w="2664"/>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 audit logs</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 (team scope)</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c>
          <w:tcPr>
            <w:tcW w:type="dxa" w:w="1123"/>
            <w:vAlign w:val="center"/>
            <w:tcMar>
              <w:top w:w="60" w:type="dxa"/>
              <w:start w:w="80" w:type="dxa"/>
              <w:bottom w:w="60" w:type="dxa"/>
              <w:end w:w="80" w:type="dxa"/>
            </w:tcMar>
          </w:tcPr>
          <w:p>
            <w:pPr>
              <w:spacing w:after="20" w:before="0" w:line="264" w:lineRule="auto"/>
              <w:jc w:val="center"/>
            </w:pPr>
            <w:r/>
            <w:r>
              <w:rPr>
                <w:rFonts w:ascii="Arial" w:hAnsi="Arial"/>
                <w:b w:val="0"/>
                <w:i w:val="0"/>
                <w:sz w:val="17"/>
              </w:rPr>
              <w:t>R</w:t>
            </w:r>
          </w:p>
        </w:tc>
      </w:tr>
    </w:tbl>
    <w:p/>
    <w:tbl>
      <w:tblPr>
        <w:tblW w:type="auto" w:w="0"/>
        <w:jc w:val="center"/>
        <w:tblLayout w:type="fixed"/>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746"/>
      </w:tblGrid>
      <w:tr>
        <w:tc>
          <w:tcPr>
            <w:tcW w:type="dxa" w:w="9216"/>
            <w:shd w:fill="F4F8FC" w:val="clear"/>
            <w:tcMar>
              <w:top w:w="100" w:type="dxa"/>
              <w:start w:w="120" w:type="dxa"/>
              <w:bottom w:w="100" w:type="dxa"/>
              <w:end w:w="120" w:type="dxa"/>
            </w:tcMar>
          </w:tcPr>
          <w:p>
            <w:r/>
            <w:r>
              <w:rPr>
                <w:rFonts w:ascii="Arial" w:hAnsi="Arial"/>
                <w:b/>
                <w:i w:val="0"/>
                <w:color w:val="1F4E79"/>
                <w:sz w:val="21"/>
              </w:rPr>
              <w:t>Permission Legend</w:t>
              <w:br/>
            </w:r>
            <w:r>
              <w:rPr>
                <w:rFonts w:ascii="Arial" w:hAnsi="Arial"/>
                <w:b w:val="0"/>
                <w:i w:val="0"/>
                <w:sz w:val="19"/>
              </w:rPr>
              <w:t>C = Create, R = Read, U = Update, D = Delete, '-' = no direct access. All permissions are still constrained by sensitivity level, org-unit scope, and explicit sealed-cover policy rules.</w:t>
            </w:r>
          </w:p>
        </w:tc>
      </w:tr>
    </w:tbl>
    <w:p>
      <w:r>
        <w:br w:type="page"/>
      </w:r>
    </w:p>
    <w:p>
      <w:pPr>
        <w:pStyle w:val="Heading1"/>
        <w:spacing w:before="200" w:after="80" w:line="252" w:lineRule="auto"/>
        <w:keepNext/>
        <w:keepLines/>
      </w:pPr>
      <w:r>
        <w:rPr>
          <w:rFonts w:ascii="Arial" w:hAnsi="Arial"/>
          <w:b/>
          <w:i w:val="0"/>
          <w:color w:val="1F4E79"/>
          <w:sz w:val="32"/>
        </w:rPr>
        <w:t>4. Data Model</w:t>
      </w:r>
    </w:p>
    <w:p>
      <w:pPr>
        <w:spacing w:after="120" w:line="276" w:lineRule="auto"/>
      </w:pPr>
      <w:r>
        <w:rPr>
          <w:rFonts w:ascii="Arial" w:hAnsi="Arial"/>
          <w:b w:val="0"/>
          <w:i w:val="0"/>
          <w:sz w:val="22"/>
        </w:rPr>
        <w:t>The data model is designed to support document lifecycle management, lineage-preserving retrieval, graph extraction, conversations, auditability, and operations at station/division scale. Unless stated otherwise, every entity stores UTC timestamps and participates in soft-delete or state-based archival instead of destructive removal.</w:t>
      </w:r>
    </w:p>
    <w:p>
      <w:pPr>
        <w:pStyle w:val="Heading2"/>
        <w:spacing w:before="160" w:after="80" w:line="252" w:lineRule="auto"/>
        <w:keepNext/>
        <w:keepLines/>
      </w:pPr>
      <w:r>
        <w:rPr>
          <w:rFonts w:ascii="Arial" w:hAnsi="Arial"/>
          <w:b/>
          <w:i w:val="0"/>
          <w:color w:val="1F4E79"/>
          <w:sz w:val="26"/>
        </w:rPr>
        <w:t>Entity Summary</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Entity</w:t>
            </w:r>
          </w:p>
        </w:tc>
        <w:tc>
          <w:tcPr>
            <w:tcW w:type="dxa" w:w="69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Purpose</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Role</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Defines a reusable permission bundle. Roles are assigned to users and drive UI visibility, API access, export rights, sealed-cover access, and admin capabilities.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OrgUnit</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Represents the organizational hierarchy used for data scoping, filtering, ownership, and access control. Examples include commissionerate, division, and police station.</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User</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authenticated human users who access or administer the platform. Users are mapped to org units and roles and carry audit-relevant identity details.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Document</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Represents the logical document record independent of individual file versions. It stores business metadata, sensitivity flags, case linkage, and current version pointer.</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DocumentVersion</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immutable file-version records for a logical document. Every upload, replacement, or corrected file becomes a new version.</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IngestionJob</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Tracks each asynchronous pipeline task such as validation, OCR, classification, chunking, embedding, or reprocessing.</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ExtractionResult</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normalized outputs and extraction diagnostics produced from a document version, including markdown, OCR JSON, table JSON, entity hints, and quality flags.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Chunk</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Represents the searchable retrieval unit derived from an extraction result. Each chunk preserves page lineage, heading path, and an embedding for vector search.</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GraphNode</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canonical entities identified from the corpus such as person, police station, court, law section, document class, medical institution, or case reference.</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GraphEdge</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relationships between graph nodes together with evidence pointers, confidence, and validity windows. The graph is persisted in PostgreSQL relational tables.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Conversation</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Represents a topic thread under which related user questions and system answers are grouped for continuity, filters, and cache efficiency.</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Message</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individual user, assistant, or system messages inside a conversation, including normalized question text and selected answer mode.</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RetrievalRun</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Captures the end-to-end search execution for one user question, including intent expansion, graph context, source retrieval, answer text, latency, and cache behavior.</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Citation</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the exact source fragments cited in a generated answer so the UI can show traceable references and the backend can audit grounding quality.</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AnswerCache</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Stores reusable grounded answers keyed by normalized question, access scope, answer mode, and corpus signature to reduce latency and cost.</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Feedback</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Captures explicit user feedback on answer quality so retrieval quality can be monitored and tuned over time.</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AuditEvent</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Immutable event log for all security- and provenance-relevant actions such as login, search, document view, export, metadata edit, reprocessing, and permission changes.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NotificationEvent</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Tracks notifications generated by the system for job outcomes, review requirements, access approvals, report delivery, and operational alerts.</w:t>
            </w:r>
          </w:p>
        </w:tc>
      </w:tr>
    </w:tbl>
    <w:p/>
    <w:p>
      <w:pPr>
        <w:pStyle w:val="Heading2"/>
        <w:spacing w:before="160" w:after="80" w:line="252" w:lineRule="auto"/>
        <w:keepNext/>
        <w:keepLines/>
      </w:pPr>
      <w:r>
        <w:rPr>
          <w:rFonts w:ascii="Arial" w:hAnsi="Arial"/>
          <w:b/>
          <w:i w:val="0"/>
          <w:color w:val="1F4E79"/>
          <w:sz w:val="26"/>
        </w:rPr>
        <w:t>Role</w:t>
      </w:r>
    </w:p>
    <w:p>
      <w:pPr>
        <w:spacing w:after="80" w:line="276" w:lineRule="auto"/>
      </w:pPr>
      <w:r>
        <w:rPr>
          <w:rFonts w:ascii="Arial" w:hAnsi="Arial"/>
          <w:b w:val="0"/>
          <w:i w:val="0"/>
          <w:sz w:val="23"/>
        </w:rPr>
        <w:t>Defines a reusable permission bundle. Roles are assigned to users and drive UI visibility, API access, export rights, sealed-cover access, and admin capabilities.</w:t>
      </w:r>
    </w:p>
    <w:p>
      <w:pPr>
        <w:spacing w:after="120" w:line="276" w:lineRule="auto"/>
      </w:pPr>
      <w:r>
        <w:rPr>
          <w:rFonts w:ascii="Arial" w:hAnsi="Arial"/>
          <w:b w:val="0"/>
          <w:i w:val="0"/>
          <w:color w:val="444444"/>
          <w:sz w:val="22"/>
        </w:rPr>
        <w:t>Relationships: One Role can be assigned to many Users. Role permissions are evaluated with User, OrgUnit, Document sensitivity, and explicit policy rules.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role_id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role_code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Unique uppercase code; regex ^[A-Z_]+$.</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role_name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Human-readable unique name.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description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50-1000 chars.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permission_set_json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 JSON array/object of permission keys.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can_view_sealed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Controls sealed-cover visibility baseline.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can_export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Controls export/download baseline.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is_system_role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True for protected built-in roles.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true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enum(active,inactive)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Only active roles can be assigned.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active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role_code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role_name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can_view_sealed</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can_export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status</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PLATFORM_ADMIN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Platform Admin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INVESTIGATING_OFFICER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Investigating Officer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No (unless explicit)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AUDITOR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Auditor / Compliance</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bl>
    <w:p/>
    <w:p>
      <w:pPr>
        <w:pStyle w:val="Heading2"/>
        <w:spacing w:before="160" w:after="80" w:line="252" w:lineRule="auto"/>
        <w:keepNext/>
        <w:keepLines/>
      </w:pPr>
      <w:r>
        <w:rPr>
          <w:rFonts w:ascii="Arial" w:hAnsi="Arial"/>
          <w:b/>
          <w:i w:val="0"/>
          <w:color w:val="1F4E79"/>
          <w:sz w:val="26"/>
        </w:rPr>
        <w:t>OrgUnit</w:t>
      </w:r>
    </w:p>
    <w:p>
      <w:pPr>
        <w:spacing w:after="80" w:line="276" w:lineRule="auto"/>
      </w:pPr>
      <w:r>
        <w:rPr>
          <w:rFonts w:ascii="Arial" w:hAnsi="Arial"/>
          <w:b w:val="0"/>
          <w:i w:val="0"/>
          <w:sz w:val="23"/>
        </w:rPr>
        <w:t>Represents the organizational hierarchy used for data scoping, filtering, ownership, and access control. Examples include commissionerate, division, and police station.</w:t>
      </w:r>
    </w:p>
    <w:p>
      <w:pPr>
        <w:spacing w:after="120" w:line="276" w:lineRule="auto"/>
      </w:pPr>
      <w:r>
        <w:rPr>
          <w:rFonts w:ascii="Arial" w:hAnsi="Arial"/>
          <w:b w:val="0"/>
          <w:i w:val="0"/>
          <w:color w:val="444444"/>
          <w:sz w:val="22"/>
        </w:rPr>
        <w:t>Relationships: OrgUnit has an optional parent OrgUnit. One OrgUnit can own many Users, Documents, Conversations, and cached answers.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parent_org_unit_id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OrgUnit)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Null for root units.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enum(department,zone,division,station,cell)</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One allowed value from controlled list.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station</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org_unit_code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varchar(30)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Unique code per tenant; uppercase letters/numbers/_/- only.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org_unit_name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Human-readable official name.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jurisdiction_name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District/city/sub-jurisdiction label.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state_code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char(2)</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ISO-like state code or internal code.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default_language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BCP-47 style language code.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Inactive units remain searchable historically if permitted.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true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org_unit_code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org_unit_type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org_unit_name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parent_org_unit_id</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default_language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HYD_MALAKPET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division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Malakpet Division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org_root_hyd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en</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PS_SAIDABAD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Saidabad Police 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org_div_malakpet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en</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PS_SANTOSHNAGAR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Santoshnagar Police 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org_div_santoshnagar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en</w:t>
            </w:r>
          </w:p>
        </w:tc>
      </w:tr>
    </w:tbl>
    <w:p/>
    <w:p>
      <w:pPr>
        <w:pStyle w:val="Heading2"/>
        <w:spacing w:before="160" w:after="80" w:line="252" w:lineRule="auto"/>
        <w:keepNext/>
        <w:keepLines/>
      </w:pPr>
      <w:r>
        <w:rPr>
          <w:rFonts w:ascii="Arial" w:hAnsi="Arial"/>
          <w:b/>
          <w:i w:val="0"/>
          <w:color w:val="1F4E79"/>
          <w:sz w:val="26"/>
        </w:rPr>
        <w:t>User</w:t>
      </w:r>
    </w:p>
    <w:p>
      <w:pPr>
        <w:spacing w:after="80" w:line="276" w:lineRule="auto"/>
      </w:pPr>
      <w:r>
        <w:rPr>
          <w:rFonts w:ascii="Arial" w:hAnsi="Arial"/>
          <w:b w:val="0"/>
          <w:i w:val="0"/>
          <w:sz w:val="23"/>
        </w:rPr>
        <w:t>Stores authenticated human users who access or administer the platform. Users are mapped to org units and roles and carry audit-relevant identity details.</w:t>
      </w:r>
    </w:p>
    <w:p>
      <w:pPr>
        <w:spacing w:after="120" w:line="276" w:lineRule="auto"/>
      </w:pPr>
      <w:r>
        <w:rPr>
          <w:rFonts w:ascii="Arial" w:hAnsi="Arial"/>
          <w:b w:val="0"/>
          <w:i w:val="0"/>
          <w:color w:val="444444"/>
          <w:sz w:val="22"/>
        </w:rPr>
        <w:t>Relationships: Many Users belong to one OrgUnit and one primary Role. Users can create Documents, Conversations, Feedback, AuditEvents, and Notifications.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OrgUnit)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reference active OrgUnit.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primary_role_id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Role)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reference active Role.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email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Unique lower-case email; email format validation.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full_name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2-150 chars.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badge_number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varchar(30)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Unique within org if provided.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phone_number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E.164 or internal standard format.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auth_provider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enum(local,oidc,saml)</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Authentication source.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local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mfa_enabled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Mandatory true for admin roles.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last_login_at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at successful login.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enum(active,locked,suspended,deleted)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Locked after repeated auth failures.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active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created_by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Bootstrap admin may be null.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deleted_flag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Soft delete only.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full_name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email</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badge_number</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primary_role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org_unit</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status</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ACP N. Venkata Ramana</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nvramana@police.local</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ACP-2471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PLATFORM_ADMIN</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HYD_MALAKPET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SI P. Papaiah</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ppapaiah@police.local</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SI-8803</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INVESTIGATING_OFFICER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PS_SANTOSHNAGAR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 Officer K. Devi</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kdevi.audit@police.local</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AUD-101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AUDITOR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HYD_MALAKPET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bl>
    <w:p/>
    <w:p>
      <w:pPr>
        <w:pStyle w:val="Heading2"/>
        <w:spacing w:before="160" w:after="80" w:line="252" w:lineRule="auto"/>
        <w:keepNext/>
        <w:keepLines/>
      </w:pPr>
      <w:r>
        <w:rPr>
          <w:rFonts w:ascii="Arial" w:hAnsi="Arial"/>
          <w:b/>
          <w:i w:val="0"/>
          <w:color w:val="1F4E79"/>
          <w:sz w:val="26"/>
        </w:rPr>
        <w:t>Document</w:t>
      </w:r>
    </w:p>
    <w:p>
      <w:pPr>
        <w:spacing w:after="80" w:line="276" w:lineRule="auto"/>
      </w:pPr>
      <w:r>
        <w:rPr>
          <w:rFonts w:ascii="Arial" w:hAnsi="Arial"/>
          <w:b w:val="0"/>
          <w:i w:val="0"/>
          <w:sz w:val="23"/>
        </w:rPr>
        <w:t>Represents the logical document record independent of individual file versions. It stores business metadata, sensitivity flags, case linkage, and current version pointer.</w:t>
      </w:r>
    </w:p>
    <w:p>
      <w:pPr>
        <w:spacing w:after="120" w:line="276" w:lineRule="auto"/>
      </w:pPr>
      <w:r>
        <w:rPr>
          <w:rFonts w:ascii="Arial" w:hAnsi="Arial"/>
          <w:b w:val="0"/>
          <w:i w:val="0"/>
          <w:color w:val="444444"/>
          <w:sz w:val="22"/>
        </w:rPr>
        <w:t>Relationships: One Document belongs to one OrgUnit and can have many DocumentVersions, IngestionJobs, Citations, and AuditEvents. current_version_id points to the latest approved DocumentVersion.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OrgUnit)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org unit.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case_reference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Example: CR-194-2021 or internal case key.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fir_number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varchar(40)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FIR number or crime number format.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police_station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police station name.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Controlled taxonomy; cannot be free text in production.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UNCLASSIFIED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title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Readable title shown in UI.</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sensitivity_level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enum(low,moderate,high,restricted)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Default by document type but override allowed.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moderate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sealed_cover_flag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True for restricted identity/cover documents.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language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en, te, mixed-en-te, etc.</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source_channel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enum(upload,bulk_import,email_api,migration)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How document entered the system.</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upload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current_version_id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DocumentVersion)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after first successful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storage_bucket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GCS bucket name or alias.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gcs_prefix</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Folder prefix/path.</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checksum_sha256</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char(64)</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Hex SHA-256 for latest version binary.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ingestion_status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enum(received,processing,active,failed,archived)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Current overall status.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received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created_by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Uploader or migration actor.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deleted_flag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Soft delete only.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392"/>
        <w:gridCol w:w="1392"/>
        <w:gridCol w:w="1392"/>
        <w:gridCol w:w="1392"/>
        <w:gridCol w:w="1392"/>
        <w:gridCol w:w="1392"/>
        <w:gridCol w:w="1392"/>
      </w:tblGrid>
      <w:tr>
        <w:trPr>
          <w:tblHeader w:val="true"/>
        </w:trPr>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case_reference</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fir_number</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document_type</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title</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sensitivity</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language</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ingestion_status</w:t>
            </w:r>
          </w:p>
        </w:tc>
      </w:tr>
      <w:tr>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CR-194-2021</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194/2021</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MEDICAL_REQUEST</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Requesting medical checkup for accused person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restricted</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en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CR-194-2021</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194/2021</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CHARGE_SHEET</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Charge sheet / final report</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restricted</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en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CR-339-2018</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339/2018</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JUDGMENT</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Sessions case judgment copy</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high</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en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bl>
    <w:p/>
    <w:p>
      <w:pPr>
        <w:pStyle w:val="Heading2"/>
        <w:spacing w:before="160" w:after="80" w:line="252" w:lineRule="auto"/>
        <w:keepNext/>
        <w:keepLines/>
      </w:pPr>
      <w:r>
        <w:rPr>
          <w:rFonts w:ascii="Arial" w:hAnsi="Arial"/>
          <w:b/>
          <w:i w:val="0"/>
          <w:color w:val="1F4E79"/>
          <w:sz w:val="26"/>
        </w:rPr>
        <w:t>DocumentVersion</w:t>
      </w:r>
    </w:p>
    <w:p>
      <w:pPr>
        <w:spacing w:after="80" w:line="276" w:lineRule="auto"/>
      </w:pPr>
      <w:r>
        <w:rPr>
          <w:rFonts w:ascii="Arial" w:hAnsi="Arial"/>
          <w:b w:val="0"/>
          <w:i w:val="0"/>
          <w:sz w:val="23"/>
        </w:rPr>
        <w:t>Stores immutable file-version records for a logical document. Every upload, replacement, or corrected file becomes a new version.</w:t>
      </w:r>
    </w:p>
    <w:p>
      <w:pPr>
        <w:spacing w:after="120" w:line="276" w:lineRule="auto"/>
      </w:pPr>
      <w:r>
        <w:rPr>
          <w:rFonts w:ascii="Arial" w:hAnsi="Arial"/>
          <w:b w:val="0"/>
          <w:i w:val="0"/>
          <w:color w:val="444444"/>
          <w:sz w:val="22"/>
        </w:rPr>
        <w:t>Relationships: Many DocumentVersions belong to one Document. One version can have one ExtractionResult and many Chunks.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document_version_id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document.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version_number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Starts at 1 and increments by 1.</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original_file_name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Preserve source filename.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original_file_type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Extension/MIME-derived type.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pdf</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original_storage_uri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Immutable raw-file URI in object storage.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normalized_storage_uri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URI for normalized markdown/text package.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preview_storage_uri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UI preview PDF/image package.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page_count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1 when known.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file_size_bytes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bigint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parser_used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Native parser name or OCR parser name.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extraction_method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enum(native_text,ocr,mixed)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How text was produced.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native_text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quality_score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numeric(5,2)</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0.00 to 1.00.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version_status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enum(pending,approved,superseded,failed)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Only one approved current version per document.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pending</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created_by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Actor who created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document_id</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version_number</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original_file_name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parser_used</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extraction_method</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quality_score</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doc_194_medical</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Hospital letter.docx</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python-docx native parser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native_text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0.99</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doc_194_judgment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Judgement Copy 194-2021 Saidabad.pdf</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document_ai_ocr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ocr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0.88</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doc_339_fir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2</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339-2018(1).pdf</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document_ai_ocr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mixed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0.81</w:t>
            </w:r>
          </w:p>
        </w:tc>
      </w:tr>
    </w:tbl>
    <w:p/>
    <w:p>
      <w:pPr>
        <w:pStyle w:val="Heading2"/>
        <w:spacing w:before="160" w:after="80" w:line="252" w:lineRule="auto"/>
        <w:keepNext/>
        <w:keepLines/>
      </w:pPr>
      <w:r>
        <w:rPr>
          <w:rFonts w:ascii="Arial" w:hAnsi="Arial"/>
          <w:b/>
          <w:i w:val="0"/>
          <w:color w:val="1F4E79"/>
          <w:sz w:val="26"/>
        </w:rPr>
        <w:t>IngestionJob</w:t>
      </w:r>
    </w:p>
    <w:p>
      <w:pPr>
        <w:spacing w:after="80" w:line="276" w:lineRule="auto"/>
      </w:pPr>
      <w:r>
        <w:rPr>
          <w:rFonts w:ascii="Arial" w:hAnsi="Arial"/>
          <w:b w:val="0"/>
          <w:i w:val="0"/>
          <w:sz w:val="23"/>
        </w:rPr>
        <w:t>Tracks each asynchronous pipeline task such as validation, OCR, classification, chunking, embedding, or reprocessing.</w:t>
      </w:r>
    </w:p>
    <w:p>
      <w:pPr>
        <w:spacing w:after="120" w:line="276" w:lineRule="auto"/>
      </w:pPr>
      <w:r>
        <w:rPr>
          <w:rFonts w:ascii="Arial" w:hAnsi="Arial"/>
          <w:b w:val="0"/>
          <w:i w:val="0"/>
          <w:color w:val="444444"/>
          <w:sz w:val="22"/>
        </w:rPr>
        <w:t>Relationships: Many IngestionJobs can relate to one Document and one DocumentVersion. Jobs are referenced by AuditEvent and NotificationEvent.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ingestion_job_id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document.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document_version_id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DocumentVersion)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Version under processing.</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trigger_type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enum(upload,manual_reprocess,scheduled_retry,migration)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Who/what started the job.</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upload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job_type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enum(validate,normalize,ocr,classify,extract,chunk,embed,graph,index)</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Single job step.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validate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queue_name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Worker queue or topic name.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started_at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when worker begins.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finished_at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on completion or failure.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enum(queued,running,completed,failed,cancelled,retrying)</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Pipeline status.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queued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error_code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Machine-readable failure code.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error_message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Human-readable failure reason.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retry_count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worker_ref</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Worker pod/job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job_type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trigger_type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status</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retry_count</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worker_ref</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error_code</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validate</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completed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ingest-worker-01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ocr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completed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ocr-worker-02</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LOW_NATIVE_TEXT_CONF</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manual_reprocess</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running</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kg-worker-01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w:t>
            </w:r>
          </w:p>
        </w:tc>
      </w:tr>
    </w:tbl>
    <w:p/>
    <w:p>
      <w:pPr>
        <w:pStyle w:val="Heading2"/>
        <w:spacing w:before="160" w:after="80" w:line="252" w:lineRule="auto"/>
        <w:keepNext/>
        <w:keepLines/>
      </w:pPr>
      <w:r>
        <w:rPr>
          <w:rFonts w:ascii="Arial" w:hAnsi="Arial"/>
          <w:b/>
          <w:i w:val="0"/>
          <w:color w:val="1F4E79"/>
          <w:sz w:val="26"/>
        </w:rPr>
        <w:t>ExtractionResult</w:t>
      </w:r>
    </w:p>
    <w:p>
      <w:pPr>
        <w:spacing w:after="80" w:line="276" w:lineRule="auto"/>
      </w:pPr>
      <w:r>
        <w:rPr>
          <w:rFonts w:ascii="Arial" w:hAnsi="Arial"/>
          <w:b w:val="0"/>
          <w:i w:val="0"/>
          <w:sz w:val="23"/>
        </w:rPr>
        <w:t>Stores normalized outputs and extraction diagnostics produced from a document version, including markdown, OCR JSON, table JSON, entity hints, and quality flags.</w:t>
      </w:r>
    </w:p>
    <w:p>
      <w:pPr>
        <w:spacing w:after="120" w:line="276" w:lineRule="auto"/>
      </w:pPr>
      <w:r>
        <w:rPr>
          <w:rFonts w:ascii="Arial" w:hAnsi="Arial"/>
          <w:b w:val="0"/>
          <w:i w:val="0"/>
          <w:color w:val="444444"/>
          <w:sz w:val="22"/>
        </w:rPr>
        <w:t>Relationships: One ExtractionResult belongs to one DocumentVersion and can feed many Chunks and GraphNodes/GraphEdges.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extraction_result_id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document_version_id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DocumentVersion)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classification_label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type predicted or assigned.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UNCLASSIFIED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extracted_text_uri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Canonical plain-text output.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extracted_markdown_uri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Readable markdown with layout hints.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tables_json_uri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Structured tables JSON.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entities_json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Extracted metadata/entities before graph dedupe.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layout_json_uri</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OCR/layout provider output URI.</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ocr_provider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AI or other provider.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ocr_confidence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numeric(5,2)</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0.00 to 1.00.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pii_detected_count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quality_flags_json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of extraction issues or warnings.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review_required_flag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True if admin review needed.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enum(completed,partial,failed,review_pending)</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Extraction state.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completed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classification_label</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ocr_provider</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ocr_confidence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pii_detected_count</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review_required</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status</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REMAND_REPORT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6</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completed</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JUDGMENT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AI</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0.88</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4</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completed</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BHAROSA_REQUEST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AI</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0.71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5</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review_pending</w:t>
            </w:r>
          </w:p>
        </w:tc>
      </w:tr>
    </w:tbl>
    <w:p/>
    <w:p>
      <w:pPr>
        <w:pStyle w:val="Heading2"/>
        <w:spacing w:before="160" w:after="80" w:line="252" w:lineRule="auto"/>
        <w:keepNext/>
        <w:keepLines/>
      </w:pPr>
      <w:r>
        <w:rPr>
          <w:rFonts w:ascii="Arial" w:hAnsi="Arial"/>
          <w:b/>
          <w:i w:val="0"/>
          <w:color w:val="1F4E79"/>
          <w:sz w:val="26"/>
        </w:rPr>
        <w:t>Chunk</w:t>
      </w:r>
    </w:p>
    <w:p>
      <w:pPr>
        <w:spacing w:after="80" w:line="276" w:lineRule="auto"/>
      </w:pPr>
      <w:r>
        <w:rPr>
          <w:rFonts w:ascii="Arial" w:hAnsi="Arial"/>
          <w:b w:val="0"/>
          <w:i w:val="0"/>
          <w:sz w:val="23"/>
        </w:rPr>
        <w:t>Represents the searchable retrieval unit derived from an extraction result. Each chunk preserves page lineage, heading path, and an embedding for vector search.</w:t>
      </w:r>
    </w:p>
    <w:p>
      <w:pPr>
        <w:spacing w:after="120" w:line="276" w:lineRule="auto"/>
      </w:pPr>
      <w:r>
        <w:rPr>
          <w:rFonts w:ascii="Arial" w:hAnsi="Arial"/>
          <w:b w:val="0"/>
          <w:i w:val="0"/>
          <w:color w:val="444444"/>
          <w:sz w:val="22"/>
        </w:rPr>
        <w:t>Relationships: Many Chunks belong to one DocumentVersion and one ExtractionResult. Chunks can support many Citations and GraphEdges.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document_version_id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DocumentVersion)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extraction_result_id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ExtractionResult)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extraction package.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chunk_index</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1-based sequential index per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enum(narrative,form_field,table,heading,annexure)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 strategy output type.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narrative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page_start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1.</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page_end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page_start.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heading_path</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varchar(500)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Section lineage like Facts &gt; Witnesses.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chunk_text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Non-empty canonical text.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structured_payload_json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Form field or table JSON when relevant.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token_count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embedding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vector(1536)</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match configured dimension.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embedding_model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Model used to embed.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embedding_generated_at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when embedding created.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is_searchable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False for rejected/empty chunks.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true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chunk_index</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chunk_type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page_range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token_count</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heading_path</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is_searchable</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form_field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214</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Header &gt; Accused Details</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7</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narrative</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4-5</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642</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 Facts of the Case</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12</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table</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16-16</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181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Memo of Evidence &gt; Witness Table</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r>
    </w:tbl>
    <w:p/>
    <w:p>
      <w:pPr>
        <w:pStyle w:val="Heading2"/>
        <w:spacing w:before="160" w:after="80" w:line="252" w:lineRule="auto"/>
        <w:keepNext/>
        <w:keepLines/>
      </w:pPr>
      <w:r>
        <w:rPr>
          <w:rFonts w:ascii="Arial" w:hAnsi="Arial"/>
          <w:b/>
          <w:i w:val="0"/>
          <w:color w:val="1F4E79"/>
          <w:sz w:val="26"/>
        </w:rPr>
        <w:t>GraphNode</w:t>
      </w:r>
    </w:p>
    <w:p>
      <w:pPr>
        <w:spacing w:after="80" w:line="276" w:lineRule="auto"/>
      </w:pPr>
      <w:r>
        <w:rPr>
          <w:rFonts w:ascii="Arial" w:hAnsi="Arial"/>
          <w:b w:val="0"/>
          <w:i w:val="0"/>
          <w:sz w:val="23"/>
        </w:rPr>
        <w:t>Stores canonical entities identified from the corpus such as person, police station, court, law section, document class, medical institution, or case reference.</w:t>
      </w:r>
    </w:p>
    <w:p>
      <w:pPr>
        <w:spacing w:after="120" w:line="276" w:lineRule="auto"/>
      </w:pPr>
      <w:r>
        <w:rPr>
          <w:rFonts w:ascii="Arial" w:hAnsi="Arial"/>
          <w:b w:val="0"/>
          <w:i w:val="0"/>
          <w:color w:val="444444"/>
          <w:sz w:val="22"/>
        </w:rPr>
        <w:t>Relationships: GraphNode participates in many GraphEdges. Nodes are created from one or more Chunks and may be referenced during retrieval-run graph expansion.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graph_node_id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node_type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enum(case,person,role,station,court,law_section,document_type,place,institution,object)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Controlled ontology node type.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person</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canonical_label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Primary display label.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normalized_key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Unique normalized dedupe key.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alias_list_json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Known aliases, spell variants, abbreviations.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pii_flag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True for person/minor/sensitive identities.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node_attributes_json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Additional attributes like DOB, community, etc.</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supporting_document_count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1 after activation.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first_seen_at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 of first evidence.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last_seen_at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 of latest evidence.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enum(active,merged,suppressed)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Merged nodes remain traceable.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active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node_type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canonical_label</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normalized_key</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pii_flag</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supporting_document_count</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Saidabad Police 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station:saidabad police 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14</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law_section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Section 6 POCSO Act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law:section 6 pocso act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9</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person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[MASKED_MINOR_VICTIM_194_2021]</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person:masked_minor_victim_194_2021</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6</w:t>
            </w:r>
          </w:p>
        </w:tc>
      </w:tr>
    </w:tbl>
    <w:p/>
    <w:p>
      <w:pPr>
        <w:pStyle w:val="Heading2"/>
        <w:spacing w:before="160" w:after="80" w:line="252" w:lineRule="auto"/>
        <w:keepNext/>
        <w:keepLines/>
      </w:pPr>
      <w:r>
        <w:rPr>
          <w:rFonts w:ascii="Arial" w:hAnsi="Arial"/>
          <w:b/>
          <w:i w:val="0"/>
          <w:color w:val="1F4E79"/>
          <w:sz w:val="26"/>
        </w:rPr>
        <w:t>GraphEdge</w:t>
      </w:r>
    </w:p>
    <w:p>
      <w:pPr>
        <w:spacing w:after="80" w:line="276" w:lineRule="auto"/>
      </w:pPr>
      <w:r>
        <w:rPr>
          <w:rFonts w:ascii="Arial" w:hAnsi="Arial"/>
          <w:b w:val="0"/>
          <w:i w:val="0"/>
          <w:sz w:val="23"/>
        </w:rPr>
        <w:t>Stores relationships between graph nodes together with evidence pointers, confidence, and validity windows. The graph is persisted in PostgreSQL relational tables.</w:t>
      </w:r>
    </w:p>
    <w:p>
      <w:pPr>
        <w:spacing w:after="120" w:line="276" w:lineRule="auto"/>
      </w:pPr>
      <w:r>
        <w:rPr>
          <w:rFonts w:ascii="Arial" w:hAnsi="Arial"/>
          <w:b w:val="0"/>
          <w:i w:val="0"/>
          <w:color w:val="444444"/>
          <w:sz w:val="22"/>
        </w:rPr>
        <w:t>Relationships: Many GraphEdges connect two GraphNodes and cite one evidence Document and one evidence Chunk.</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graph_edge_id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from_graph_node_id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GraphNode)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node.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to_graph_node_id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GraphNode)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Target node.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relation_type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Controlled relation vocabulary.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FILED_AT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relation_phrase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Surface-form phrase from source text.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directionality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enum(directed,undirected)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Controls traversal semantics.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directed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evidence_document_id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providing evidence.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evidence_chunk_id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Chunk)</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 providing evidence.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confidence_score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numeric(5,2)</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0.00 to 1.00.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0.80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valid_from</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date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Known start date.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valid_to</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date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Known end date.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extraction_source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LangExtract prompt/profile or manual rule source.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langextract_v1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enum(active,suppressed)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Suppressed edges not used in retrieval.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active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from_label</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relation_type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to_label</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confidence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extraction_source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 194/2021</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REGISTERED_AT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Saidabad Police Station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0.99</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langextract_case_context</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'Charge Sheet'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CITES_LAW_SECTION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Section 6 POCSO Act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0.97</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langextract_legal_refs</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Accused P. Janardhan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EXAMINED_AT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Osmania General Hospital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0.82</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langextract_medical</w:t>
            </w:r>
          </w:p>
        </w:tc>
      </w:tr>
    </w:tbl>
    <w:p/>
    <w:p>
      <w:pPr>
        <w:pStyle w:val="Heading2"/>
        <w:spacing w:before="160" w:after="80" w:line="252" w:lineRule="auto"/>
        <w:keepNext/>
        <w:keepLines/>
      </w:pPr>
      <w:r>
        <w:rPr>
          <w:rFonts w:ascii="Arial" w:hAnsi="Arial"/>
          <w:b/>
          <w:i w:val="0"/>
          <w:color w:val="1F4E79"/>
          <w:sz w:val="26"/>
        </w:rPr>
        <w:t>Conversation</w:t>
      </w:r>
    </w:p>
    <w:p>
      <w:pPr>
        <w:spacing w:after="80" w:line="276" w:lineRule="auto"/>
      </w:pPr>
      <w:r>
        <w:rPr>
          <w:rFonts w:ascii="Arial" w:hAnsi="Arial"/>
          <w:b w:val="0"/>
          <w:i w:val="0"/>
          <w:sz w:val="23"/>
        </w:rPr>
        <w:t>Represents a topic thread under which related user questions and system answers are grouped for continuity, filters, and cache efficiency.</w:t>
      </w:r>
    </w:p>
    <w:p>
      <w:pPr>
        <w:spacing w:after="120" w:line="276" w:lineRule="auto"/>
      </w:pPr>
      <w:r>
        <w:rPr>
          <w:rFonts w:ascii="Arial" w:hAnsi="Arial"/>
          <w:b w:val="0"/>
          <w:i w:val="0"/>
          <w:color w:val="444444"/>
          <w:sz w:val="22"/>
        </w:rPr>
        <w:t>Relationships: One Conversation belongs to one OrgUnit and one owner User. A Conversation contains many Messages and RetrievalRuns.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conversation_id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OrgUnit)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Scope for filters and access control.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owner_user_id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Conversation creator.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topic_title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editable short title.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topic_summary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Auto-generated or manual summary.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pinned_filters_json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 station, date, document-type filters.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brief_or_detailed_default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enum(brief,detailed)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Default answer mode for new questions.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brief</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last_question_at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 on every user message.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enum(active,closed,archived)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Archived conversations are read-only.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active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topic_title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owner_user</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default_mode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pinned_filters</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status</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 194/2021 chronology</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SI P. Papaiah</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{"case_reference":"CR-194-2021"}</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POCSO medical contradictions review</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ACP N. Venkata Ramana</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{"document_type":["MLC","JUDGMENT"]}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Langar House 339/2018 witness comparison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 Officer K. Devi</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{"case_reference":"CR-339-2018"}</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closed</w:t>
            </w:r>
          </w:p>
        </w:tc>
      </w:tr>
    </w:tbl>
    <w:p/>
    <w:p>
      <w:pPr>
        <w:pStyle w:val="Heading2"/>
        <w:spacing w:before="160" w:after="80" w:line="252" w:lineRule="auto"/>
        <w:keepNext/>
        <w:keepLines/>
      </w:pPr>
      <w:r>
        <w:rPr>
          <w:rFonts w:ascii="Arial" w:hAnsi="Arial"/>
          <w:b/>
          <w:i w:val="0"/>
          <w:color w:val="1F4E79"/>
          <w:sz w:val="26"/>
        </w:rPr>
        <w:t>Message</w:t>
      </w:r>
    </w:p>
    <w:p>
      <w:pPr>
        <w:spacing w:after="80" w:line="276" w:lineRule="auto"/>
      </w:pPr>
      <w:r>
        <w:rPr>
          <w:rFonts w:ascii="Arial" w:hAnsi="Arial"/>
          <w:b w:val="0"/>
          <w:i w:val="0"/>
          <w:sz w:val="23"/>
        </w:rPr>
        <w:t>Stores individual user, assistant, or system messages inside a conversation, including normalized question text and selected answer mode.</w:t>
      </w:r>
    </w:p>
    <w:p>
      <w:pPr>
        <w:spacing w:after="120" w:line="276" w:lineRule="auto"/>
      </w:pPr>
      <w:r>
        <w:rPr>
          <w:rFonts w:ascii="Arial" w:hAnsi="Arial"/>
          <w:b w:val="0"/>
          <w:i w:val="0"/>
          <w:color w:val="444444"/>
          <w:sz w:val="22"/>
        </w:rPr>
        <w:t>Relationships: Many Messages belong to one Conversation. A user question Message can have one RetrievalRun.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message_id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conversation_id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Conversation)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conversation.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parent_message_id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Message)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Supports threaded follow-up context.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role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enum(user,assistant,system)</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Message speaker.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user</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message_text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Non-empty text.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normalized_question_text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for user messages only.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answer_mode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enum(brief,detailed)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for user and assistant answer pair.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message_status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enum(draft,submitted,answered,failed)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Lifecycle state.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submitted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tokens_in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Prompt token count.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tokens_out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Completion token count.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retrieval_run_id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RetrievalRun)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Populated for answered questions.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created_by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Null for system messages.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role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message_excerpt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answer_mode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message_status</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created_at</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Summarize contradictions between medical evidence and trial findings.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submitted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 09:01Z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assistant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The main contradiction is between preliminary allegation wording and judgment findings...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 09:01Z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Give a 5-point brief only.</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 09:03Z</w:t>
            </w:r>
          </w:p>
        </w:tc>
      </w:tr>
    </w:tbl>
    <w:p/>
    <w:p>
      <w:pPr>
        <w:pStyle w:val="Heading2"/>
        <w:spacing w:before="160" w:after="80" w:line="252" w:lineRule="auto"/>
        <w:keepNext/>
        <w:keepLines/>
      </w:pPr>
      <w:r>
        <w:rPr>
          <w:rFonts w:ascii="Arial" w:hAnsi="Arial"/>
          <w:b/>
          <w:i w:val="0"/>
          <w:color w:val="1F4E79"/>
          <w:sz w:val="26"/>
        </w:rPr>
        <w:t>RetrievalRun</w:t>
      </w:r>
    </w:p>
    <w:p>
      <w:pPr>
        <w:spacing w:after="80" w:line="276" w:lineRule="auto"/>
      </w:pPr>
      <w:r>
        <w:rPr>
          <w:rFonts w:ascii="Arial" w:hAnsi="Arial"/>
          <w:b w:val="0"/>
          <w:i w:val="0"/>
          <w:sz w:val="23"/>
        </w:rPr>
        <w:t>Captures the end-to-end search execution for one user question, including intent expansion, graph context, source retrieval, answer text, latency, and cache behavior.</w:t>
      </w:r>
    </w:p>
    <w:p>
      <w:pPr>
        <w:spacing w:after="120" w:line="276" w:lineRule="auto"/>
      </w:pPr>
      <w:r>
        <w:rPr>
          <w:rFonts w:ascii="Arial" w:hAnsi="Arial"/>
          <w:b w:val="0"/>
          <w:i w:val="0"/>
          <w:color w:val="444444"/>
          <w:sz w:val="22"/>
        </w:rPr>
        <w:t>Relationships: One RetrievalRun can belong to one Conversation and one Message and can generate many Citations and zero or one Feedback records.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retrieval_run_id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conversation_id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Conversation)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conversation.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message_id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Message)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message being answered.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intent_summary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Short normalized intent summary.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step_back_question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Expanded higher-level question used for retrieval.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query_entities_json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Detected people, places, sections, doc types.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metadata_filters_json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Applied filters after policy checks.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graph_context_json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Nodes/edges retrieved from graph.</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retrieval_mode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enum(vector,graph,hybrid)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Selected retrieval strategy.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hybrid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rerank_profile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Reranker or scoring profile used.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default_v1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total_source_count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Count of candidate sources retrieved.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cache_hit_flag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True if answer served fully or partially from cache.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false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latency_ms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model_profile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Configured answer-generation profile.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brief_v1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final_answer_text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Grounded answer returned to user.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intent_summary</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retrieval_mode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total_source_count</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cache_hit</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latency_ms</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model_profile</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Compare medical findings and judgment reasoning in CR-194-2021</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hybrid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18</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5210</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detailed_v1</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arrest-related documents in CR-339-2018</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metadata+vector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9</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1380</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brief_v1</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Find all documents mentioning Section 6 POCSO Act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23</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2440</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brief_v1</w:t>
            </w:r>
          </w:p>
        </w:tc>
      </w:tr>
    </w:tbl>
    <w:p/>
    <w:p>
      <w:pPr>
        <w:pStyle w:val="Heading2"/>
        <w:spacing w:before="160" w:after="80" w:line="252" w:lineRule="auto"/>
        <w:keepNext/>
        <w:keepLines/>
      </w:pPr>
      <w:r>
        <w:rPr>
          <w:rFonts w:ascii="Arial" w:hAnsi="Arial"/>
          <w:b/>
          <w:i w:val="0"/>
          <w:color w:val="1F4E79"/>
          <w:sz w:val="26"/>
        </w:rPr>
        <w:t>Citation</w:t>
      </w:r>
    </w:p>
    <w:p>
      <w:pPr>
        <w:spacing w:after="80" w:line="276" w:lineRule="auto"/>
      </w:pPr>
      <w:r>
        <w:rPr>
          <w:rFonts w:ascii="Arial" w:hAnsi="Arial"/>
          <w:b w:val="0"/>
          <w:i w:val="0"/>
          <w:sz w:val="23"/>
        </w:rPr>
        <w:t>Stores the exact source fragments cited in a generated answer so the UI can show traceable references and the backend can audit grounding quality.</w:t>
      </w:r>
    </w:p>
    <w:p>
      <w:pPr>
        <w:spacing w:after="120" w:line="276" w:lineRule="auto"/>
      </w:pPr>
      <w:r>
        <w:rPr>
          <w:rFonts w:ascii="Arial" w:hAnsi="Arial"/>
          <w:b w:val="0"/>
          <w:i w:val="0"/>
          <w:color w:val="444444"/>
          <w:sz w:val="22"/>
        </w:rPr>
        <w:t>Relationships: Many Citations belong to one RetrievalRun and point to one Document, DocumentVersion, and Chunk.</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citation_id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retrieval_run_id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RetrievalRun)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Owning retrieval run.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document.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document_version_id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DocumentVersion)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Chunk)</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chunk.</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page_start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1.</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page_end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page_start.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1</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snippet_text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Non-empty evidence snippet.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citation_label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varchar(120)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UI label like Doc 3, p.5-6.</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ranking_score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numeric(6,4)</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Final relevance score 0-1.</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0.0000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used_in_final_answer</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boolean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True if actually surfaced to user.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true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citation_label</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document_type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page_range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ranking_score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used_in_final_answer</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 1 p.1-2</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JUDGMENT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1-2</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0.9412</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 4 p.9</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REMAND_REPORT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9-9</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0.9033</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Yes</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 7 p.17</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MEDICO_LEGAL_REPORT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17-17</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0.8421</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No</w:t>
            </w:r>
          </w:p>
        </w:tc>
      </w:tr>
    </w:tbl>
    <w:p/>
    <w:p>
      <w:pPr>
        <w:pStyle w:val="Heading2"/>
        <w:spacing w:before="160" w:after="80" w:line="252" w:lineRule="auto"/>
        <w:keepNext/>
        <w:keepLines/>
      </w:pPr>
      <w:r>
        <w:rPr>
          <w:rFonts w:ascii="Arial" w:hAnsi="Arial"/>
          <w:b/>
          <w:i w:val="0"/>
          <w:color w:val="1F4E79"/>
          <w:sz w:val="26"/>
        </w:rPr>
        <w:t>AnswerCache</w:t>
      </w:r>
    </w:p>
    <w:p>
      <w:pPr>
        <w:spacing w:after="80" w:line="276" w:lineRule="auto"/>
      </w:pPr>
      <w:r>
        <w:rPr>
          <w:rFonts w:ascii="Arial" w:hAnsi="Arial"/>
          <w:b w:val="0"/>
          <w:i w:val="0"/>
          <w:sz w:val="23"/>
        </w:rPr>
        <w:t>Stores reusable grounded answers keyed by normalized question, access scope, answer mode, and corpus signature to reduce latency and cost.</w:t>
      </w:r>
    </w:p>
    <w:p>
      <w:pPr>
        <w:spacing w:after="120" w:line="276" w:lineRule="auto"/>
      </w:pPr>
      <w:r>
        <w:rPr>
          <w:rFonts w:ascii="Arial" w:hAnsi="Arial"/>
          <w:b w:val="0"/>
          <w:i w:val="0"/>
          <w:color w:val="444444"/>
          <w:sz w:val="22"/>
        </w:rPr>
        <w:t>Relationships: AnswerCache is looked up before new RetrievalRuns and invalidated when dependent documents or graph artifacts change.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cache_id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cache_key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varchar(255)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Unique deterministic hash string.</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org_unit_scope_id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OrgUnit)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Scope used for policy-safe reuse.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normalized_question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Whitespace-normalized lower-case query.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answer_mode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enum(brief,detailed)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Cache segmented by mode.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brief</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retrieval_signature_hash</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char(64)</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Includes filters, graph profile, corpus version.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answer_payload_json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Rendered answer, outline, and metadata.</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citation_payload_json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Citation bundle stored with answer.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hit_count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integer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Must be &gt;= 0.</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0</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expires_at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TTL-based or rule-based expiry.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last_served_at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Updated on every cache hit.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cache_key</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answer_mode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hit_count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expires_at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last_served_at</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ans_6b1f...194-medical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12</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2026-03-24T09:00Z</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2026-03-17T08:51Z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ans_a928...339-arrest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34</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2026-03-18T00:00Z</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2026-03-17T09:10Z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ans_1a11...pocso-sec6</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4</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2026-03-19T12:00Z</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2026-03-17T09:18Z</w:t>
            </w:r>
          </w:p>
        </w:tc>
      </w:tr>
    </w:tbl>
    <w:p/>
    <w:p>
      <w:pPr>
        <w:pStyle w:val="Heading2"/>
        <w:spacing w:before="160" w:after="80" w:line="252" w:lineRule="auto"/>
        <w:keepNext/>
        <w:keepLines/>
      </w:pPr>
      <w:r>
        <w:rPr>
          <w:rFonts w:ascii="Arial" w:hAnsi="Arial"/>
          <w:b/>
          <w:i w:val="0"/>
          <w:color w:val="1F4E79"/>
          <w:sz w:val="26"/>
        </w:rPr>
        <w:t>Feedback</w:t>
      </w:r>
    </w:p>
    <w:p>
      <w:pPr>
        <w:spacing w:after="80" w:line="276" w:lineRule="auto"/>
      </w:pPr>
      <w:r>
        <w:rPr>
          <w:rFonts w:ascii="Arial" w:hAnsi="Arial"/>
          <w:b w:val="0"/>
          <w:i w:val="0"/>
          <w:sz w:val="23"/>
        </w:rPr>
        <w:t>Captures explicit user feedback on answer quality so retrieval quality can be monitored and tuned over time.</w:t>
      </w:r>
    </w:p>
    <w:p>
      <w:pPr>
        <w:spacing w:after="120" w:line="276" w:lineRule="auto"/>
      </w:pPr>
      <w:r>
        <w:rPr>
          <w:rFonts w:ascii="Arial" w:hAnsi="Arial"/>
          <w:b w:val="0"/>
          <w:i w:val="0"/>
          <w:color w:val="444444"/>
          <w:sz w:val="22"/>
        </w:rPr>
        <w:t>Relationships: One Feedback record belongs to one RetrievalRun and can optionally reference a Message and resolving User.</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feedback_id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retrieval_run_id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RetrievalRun)</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Answered run being rated.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message_id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Message)</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Assistant message being rated.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submitting feedback.</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rating</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enum(helpful,partially_helpful,not_helpful)</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Controlled value.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helpful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issue_type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enum(missing_citation,wrong_answer,slow_response,missing_document,access_issue,other)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Structured issue taxonomy.</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comment_text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text</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Up to 2000 chars.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resolution_status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enum(open,reviewed,resolved,wont_fix)</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Admin workflow state.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open</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resolved_by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Admin reviewer.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resolved_at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when resolved.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rating</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issue_type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comment_text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resolution_status</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created_at</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helpful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Good citation coverage; summary matched judgment.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resolved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2026-03-15T15:10Z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not_helpful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missing_document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Expected arrest intimation was not retrieved.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open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2026-03-16T10:42Z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partially_helpful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wrong_answer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missed difference between charge sheet and acquittal.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reviewed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2026-03-16T18:03Z</w:t>
            </w:r>
          </w:p>
        </w:tc>
      </w:tr>
    </w:tbl>
    <w:p/>
    <w:p>
      <w:pPr>
        <w:pStyle w:val="Heading2"/>
        <w:spacing w:before="160" w:after="80" w:line="252" w:lineRule="auto"/>
        <w:keepNext/>
        <w:keepLines/>
      </w:pPr>
      <w:r>
        <w:rPr>
          <w:rFonts w:ascii="Arial" w:hAnsi="Arial"/>
          <w:b/>
          <w:i w:val="0"/>
          <w:color w:val="1F4E79"/>
          <w:sz w:val="26"/>
        </w:rPr>
        <w:t>AuditEvent</w:t>
      </w:r>
    </w:p>
    <w:p>
      <w:pPr>
        <w:spacing w:after="80" w:line="276" w:lineRule="auto"/>
      </w:pPr>
      <w:r>
        <w:rPr>
          <w:rFonts w:ascii="Arial" w:hAnsi="Arial"/>
          <w:b w:val="0"/>
          <w:i w:val="0"/>
          <w:sz w:val="23"/>
        </w:rPr>
        <w:t>Immutable event log for all security- and provenance-relevant actions such as login, search, document view, export, metadata edit, reprocessing, and permission changes.</w:t>
      </w:r>
    </w:p>
    <w:p>
      <w:pPr>
        <w:spacing w:after="120" w:line="276" w:lineRule="auto"/>
      </w:pPr>
      <w:r>
        <w:rPr>
          <w:rFonts w:ascii="Arial" w:hAnsi="Arial"/>
          <w:b w:val="0"/>
          <w:i w:val="0"/>
          <w:color w:val="444444"/>
          <w:sz w:val="22"/>
        </w:rPr>
        <w:t>Relationships: Many AuditEvents can be created by one User and can reference any business entity type.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audit_event_id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actor_user_id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performing the action.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actor_role_code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varchar(50)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Role at time of action.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action_type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Controlled event type.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DOCUMENT_VIEW</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entity_type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Referenced object type.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Document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entity_id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Referenced object ID.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case_reference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Denormalized for audit filters.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source_ip</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varchar(45)</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IPv4/IPv6.</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request_id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varchar(64)</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Trace/correlation id.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result_status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enum(success,denied,failed)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Outcome state.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success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details_json</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jsonb</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Additional structured details.</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action_type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entity_type</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result_status</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request_id</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case_reference</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SEARCH_SUBMIT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RetrievalRun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success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req_01JPK1AA91</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CR-194-2021</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DOCUMENT_VIEW</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denied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req_01JPK1AB10</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CR-194-2021</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REPROCESS_TRIGGER</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DocumentVersion</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success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req_01JPK1AC72</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CR-339-2018</w:t>
            </w:r>
          </w:p>
        </w:tc>
      </w:tr>
    </w:tbl>
    <w:p/>
    <w:p>
      <w:pPr>
        <w:pStyle w:val="Heading2"/>
        <w:spacing w:before="160" w:after="80" w:line="252" w:lineRule="auto"/>
        <w:keepNext/>
        <w:keepLines/>
      </w:pPr>
      <w:r>
        <w:rPr>
          <w:rFonts w:ascii="Arial" w:hAnsi="Arial"/>
          <w:b/>
          <w:i w:val="0"/>
          <w:color w:val="1F4E79"/>
          <w:sz w:val="26"/>
        </w:rPr>
        <w:t>NotificationEvent</w:t>
      </w:r>
    </w:p>
    <w:p>
      <w:pPr>
        <w:spacing w:after="80" w:line="276" w:lineRule="auto"/>
      </w:pPr>
      <w:r>
        <w:rPr>
          <w:rFonts w:ascii="Arial" w:hAnsi="Arial"/>
          <w:b w:val="0"/>
          <w:i w:val="0"/>
          <w:sz w:val="23"/>
        </w:rPr>
        <w:t>Tracks notifications generated by the system for job outcomes, review requirements, access approvals, report delivery, and operational alerts.</w:t>
      </w:r>
    </w:p>
    <w:p>
      <w:pPr>
        <w:spacing w:after="120" w:line="276" w:lineRule="auto"/>
      </w:pPr>
      <w:r>
        <w:rPr>
          <w:rFonts w:ascii="Arial" w:hAnsi="Arial"/>
          <w:b w:val="0"/>
          <w:i w:val="0"/>
          <w:color w:val="444444"/>
          <w:sz w:val="22"/>
        </w:rPr>
        <w:t>Relationships: Many NotificationEvents can target one User and reference one related business entity.</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 Name</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Type</w:t>
            </w:r>
          </w:p>
        </w:tc>
        <w:tc>
          <w:tcPr>
            <w:tcW w:type="dxa" w:w="10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Req./Opt.</w:t>
            </w:r>
          </w:p>
        </w:tc>
        <w:tc>
          <w:tcPr>
            <w:tcW w:type="dxa" w:w="3671"/>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Validation / Notes</w:t>
            </w:r>
          </w:p>
        </w:tc>
        <w:tc>
          <w:tcPr>
            <w:tcW w:type="dxa" w:w="115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notification_id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System-generated unique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gen_random_uuid()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recipient_user_id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 (FK User)</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Target recipient.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channel</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enum(in_app,email,sms,webhook)</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Delivery channel.</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in_app</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template_key</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Template identifier.</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INGEST_COMPLETE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trigger_event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Business event that fired notification.</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OCR_REVIEW_REQUIRED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subject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varchar(200)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Rendered notification subject.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body_preview</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varchar(500)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Short preview text.</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related_entity_type</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varchar(80)</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IngestionJob, Feedback, etc.</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related_entity_id</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UUID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Referenced object ID.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delivery_status</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enum(pending,sent,failed,read,dismissed)</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Notification state.</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pending</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sent_at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after dispatch.</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Optional</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Set after read.</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null</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created_at</w:t>
            </w:r>
          </w:p>
        </w:tc>
        <w:tc>
          <w:tcPr>
            <w:tcW w:type="dxa" w:w="1512"/>
            <w:vAlign w:val="center"/>
            <w:tcMar>
              <w:top w:w="60" w:type="dxa"/>
              <w:start w:w="80" w:type="dxa"/>
              <w:bottom w:w="60" w:type="dxa"/>
              <w:end w:w="80" w:type="dxa"/>
            </w:tcMar>
          </w:tcPr>
          <w:p>
            <w:pPr>
              <w:spacing w:after="20" w:before="0" w:line="264" w:lineRule="auto"/>
              <w:jc w:val="center"/>
            </w:pPr>
            <w:r/>
            <w:r>
              <w:rPr>
                <w:rFonts w:ascii="Arial" w:hAnsi="Arial"/>
                <w:b w:val="0"/>
                <w:i w:val="0"/>
                <w:sz w:val="17"/>
              </w:rPr>
              <w:t>timestamptz</w:t>
            </w:r>
          </w:p>
        </w:tc>
        <w:tc>
          <w:tcPr>
            <w:tcW w:type="dxa" w:w="1080"/>
            <w:vAlign w:val="center"/>
            <w:tcMar>
              <w:top w:w="60" w:type="dxa"/>
              <w:start w:w="80" w:type="dxa"/>
              <w:bottom w:w="60" w:type="dxa"/>
              <w:end w:w="80" w:type="dxa"/>
            </w:tcMar>
          </w:tcPr>
          <w:p>
            <w:pPr>
              <w:spacing w:after="20" w:before="0" w:line="264" w:lineRule="auto"/>
              <w:jc w:val="center"/>
            </w:pPr>
            <w:r/>
            <w:r>
              <w:rPr>
                <w:rFonts w:ascii="Arial" w:hAnsi="Arial"/>
                <w:b w:val="0"/>
                <w:i w:val="0"/>
                <w:sz w:val="17"/>
              </w:rPr>
              <w:t>Required</w:t>
            </w:r>
          </w:p>
        </w:tc>
        <w:tc>
          <w:tcPr>
            <w:tcW w:type="dxa" w:w="3671"/>
            <w:vAlign w:val="center"/>
            <w:tcMar>
              <w:top w:w="60" w:type="dxa"/>
              <w:start w:w="80" w:type="dxa"/>
              <w:bottom w:w="60" w:type="dxa"/>
              <w:end w:w="80" w:type="dxa"/>
            </w:tcMar>
          </w:tcPr>
          <w:p>
            <w:pPr>
              <w:spacing w:after="20" w:before="0" w:line="264" w:lineRule="auto"/>
              <w:jc w:val="left"/>
            </w:pPr>
            <w:r/>
            <w:r>
              <w:rPr>
                <w:rFonts w:ascii="Arial" w:hAnsi="Arial"/>
                <w:b w:val="0"/>
                <w:i w:val="0"/>
                <w:sz w:val="17"/>
              </w:rPr>
              <w:t>UTC timestamp.</w:t>
            </w:r>
          </w:p>
        </w:tc>
        <w:tc>
          <w:tcPr>
            <w:tcW w:type="dxa" w:w="1152"/>
            <w:vAlign w:val="center"/>
            <w:tcMar>
              <w:top w:w="60" w:type="dxa"/>
              <w:start w:w="80" w:type="dxa"/>
              <w:bottom w:w="60" w:type="dxa"/>
              <w:end w:w="80" w:type="dxa"/>
            </w:tcMar>
          </w:tcPr>
          <w:p>
            <w:pPr>
              <w:spacing w:after="20" w:before="0" w:line="264" w:lineRule="auto"/>
              <w:jc w:val="center"/>
            </w:pPr>
            <w:r/>
            <w:r>
              <w:rPr>
                <w:rFonts w:ascii="Arial" w:hAnsi="Arial"/>
                <w:b w:val="0"/>
                <w:i w:val="0"/>
                <w:sz w:val="17"/>
              </w:rPr>
              <w:t>now()</w:t>
            </w:r>
          </w:p>
        </w:tc>
      </w:tr>
    </w:tbl>
    <w:p/>
    <w:p>
      <w:pPr>
        <w:spacing w:after="60" w:line="276" w:lineRule="auto"/>
      </w:pPr>
      <w:r>
        <w:rPr>
          <w:rFonts w:ascii="Arial" w:hAnsi="Arial"/>
          <w:b/>
          <w:i w:val="0"/>
          <w:color w:val="1F4E79"/>
          <w:sz w:val="21"/>
        </w:rPr>
        <w:t>Sample data</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channel</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trigger_event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subject</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delivery_status</w:t>
            </w:r>
          </w:p>
        </w:tc>
        <w:tc>
          <w:tcPr>
            <w:tcW w:type="dxa" w:w="184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created_at</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in_app</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INGEST_COMPLETE</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Charge sheet indexed successfully</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read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2026-03-17T07:45Z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email</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OCR_REVIEW_REQUIRED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quality review needed for scanned judgment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sent</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2026-03-17T08:05Z</w:t>
            </w:r>
          </w:p>
        </w:tc>
      </w:tr>
      <w:tr>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in_app</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ACCESS_REQUEST_APPROVED</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Sealed-cover access approved for 30 minutes</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pending</w:t>
            </w:r>
          </w:p>
        </w:tc>
        <w:tc>
          <w:tcPr>
            <w:tcW w:type="dxa" w:w="1843"/>
            <w:vAlign w:val="center"/>
            <w:tcMar>
              <w:top w:w="60" w:type="dxa"/>
              <w:start w:w="80" w:type="dxa"/>
              <w:bottom w:w="60" w:type="dxa"/>
              <w:end w:w="80" w:type="dxa"/>
            </w:tcMar>
          </w:tcPr>
          <w:p>
            <w:pPr>
              <w:spacing w:after="20" w:before="0" w:line="264" w:lineRule="auto"/>
              <w:jc w:val="left"/>
            </w:pPr>
            <w:r/>
            <w:r>
              <w:rPr>
                <w:rFonts w:ascii="Arial" w:hAnsi="Arial"/>
                <w:b w:val="0"/>
                <w:i w:val="0"/>
                <w:sz w:val="17"/>
              </w:rPr>
              <w:t>2026-03-17T08:22Z</w:t>
            </w:r>
          </w:p>
        </w:tc>
      </w:tr>
    </w:tbl>
    <w:p/>
    <w:p>
      <w:pPr>
        <w:pStyle w:val="Heading1"/>
        <w:spacing w:before="200" w:after="80" w:line="252" w:lineRule="auto"/>
        <w:keepNext/>
        <w:keepLines/>
      </w:pPr>
      <w:r>
        <w:rPr>
          <w:rFonts w:ascii="Arial" w:hAnsi="Arial"/>
          <w:b/>
          <w:i w:val="0"/>
          <w:color w:val="1F4E79"/>
          <w:sz w:val="32"/>
        </w:rPr>
        <w:t>5. Functional Requirements</w:t>
      </w:r>
    </w:p>
    <w:p>
      <w:pPr>
        <w:spacing w:after="120" w:line="276" w:lineRule="auto"/>
      </w:pPr>
      <w:r>
        <w:rPr>
          <w:rFonts w:ascii="Arial" w:hAnsi="Arial"/>
          <w:b w:val="0"/>
          <w:i w:val="0"/>
          <w:sz w:val="22"/>
        </w:rPr>
        <w:t>Each requirement below is implementation-level and testable. IDs are stable for traceability across design, engineering, QA, and rollout.</w:t>
      </w:r>
    </w:p>
    <w:p>
      <w:pPr>
        <w:pStyle w:val="Heading3"/>
        <w:spacing w:before="160" w:after="80" w:line="252" w:lineRule="auto"/>
        <w:keepNext/>
        <w:keepLines/>
      </w:pPr>
      <w:r>
        <w:rPr>
          <w:rFonts w:ascii="Arial" w:hAnsi="Arial"/>
          <w:b/>
          <w:i w:val="0"/>
          <w:color w:val="1F4E79"/>
          <w:sz w:val="23"/>
        </w:rPr>
        <w:t>FR-001 – Secure authentication and session management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FR-001</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Secure authentication and session management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provide a secure login flow for internal users with support for local credentials in the reference implementation and an integration-ready path for OIDC/SAML-based SSO. Session handling must issue short-lived access tokens and revocable refresh tokens, with mandatory MFA for privileged roles.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platform user, I want to sign in securely and stay authenticated for my working session so that I can search police records without repeated logins while the system still protects sensitive data.</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Successful login issues an access token valid for 15 minutes and a refresh token valid for 8 hours.</w:t>
            </w:r>
          </w:p>
          <w:p>
            <w:pPr>
              <w:spacing w:after="20" w:before="0" w:line="264" w:lineRule="auto"/>
              <w:jc w:val="left"/>
            </w:pPr>
            <w:r>
              <w:rPr>
                <w:rFonts w:ascii="Arial" w:hAnsi="Arial"/>
                <w:b w:val="0"/>
                <w:i w:val="0"/>
                <w:sz w:val="18"/>
              </w:rPr>
              <w:t>2. Admin and Knowledge Admin roles must complete MFA before a session is activated.</w:t>
            </w:r>
          </w:p>
          <w:p>
            <w:pPr>
              <w:spacing w:after="20" w:before="0" w:line="264" w:lineRule="auto"/>
              <w:jc w:val="left"/>
            </w:pPr>
            <w:r>
              <w:rPr>
                <w:rFonts w:ascii="Arial" w:hAnsi="Arial"/>
                <w:b w:val="0"/>
                <w:i w:val="0"/>
                <w:sz w:val="18"/>
              </w:rPr>
              <w:t>3. Five consecutive failed login attempts lock the account for 15 minutes or until admin unlock.</w:t>
            </w:r>
          </w:p>
          <w:p>
            <w:pPr>
              <w:spacing w:after="20" w:before="0" w:line="264" w:lineRule="auto"/>
              <w:jc w:val="left"/>
            </w:pPr>
            <w:r>
              <w:rPr>
                <w:rFonts w:ascii="Arial" w:hAnsi="Arial"/>
                <w:b w:val="0"/>
                <w:i w:val="0"/>
                <w:sz w:val="18"/>
              </w:rPr>
              <w:t>4. Sessions can be revoked immediately from the admin console and all subsequent API calls fail with AUTH_REQUIRED.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Passwords must be stored using adaptive hashing such as bcrypt or Argon2; never plaintext or reversible encryption.</w:t>
            </w:r>
          </w:p>
          <w:p>
            <w:pPr>
              <w:spacing w:after="20" w:before="0" w:line="264" w:lineRule="auto"/>
              <w:jc w:val="left"/>
            </w:pPr>
            <w:r>
              <w:rPr>
                <w:rFonts w:ascii="Arial" w:hAnsi="Arial"/>
                <w:b w:val="0"/>
                <w:i w:val="0"/>
                <w:sz w:val="18"/>
              </w:rPr>
              <w:t>2. Login audit events must be written for success, failure, MFA challenge, lockout, and manual revocation.</w:t>
            </w:r>
          </w:p>
          <w:p>
            <w:pPr>
              <w:spacing w:after="20" w:before="0" w:line="264" w:lineRule="auto"/>
              <w:jc w:val="left"/>
            </w:pPr>
            <w:r>
              <w:rPr>
                <w:rFonts w:ascii="Arial" w:hAnsi="Arial"/>
                <w:b w:val="0"/>
                <w:i w:val="0"/>
                <w:sz w:val="18"/>
              </w:rPr>
              <w:t>3. A bootstrap local admin account may exist only for first deployment and must be rotatable.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Show a simple login screen with username/email, password, MFA step when required, and a clear lockout message.</w:t>
            </w:r>
          </w:p>
          <w:p>
            <w:pPr>
              <w:spacing w:after="20" w:before="0" w:line="264" w:lineRule="auto"/>
              <w:jc w:val="left"/>
            </w:pPr>
            <w:r>
              <w:rPr>
                <w:rFonts w:ascii="Arial" w:hAnsi="Arial"/>
                <w:b w:val="0"/>
                <w:i w:val="0"/>
                <w:sz w:val="18"/>
              </w:rPr>
              <w:t>Provide a visible session-expiry warning 2 minutes before access token expiry and silently refresh where allowed.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Invalid MFA code, expired refresh token, disabled user, locked account, and clock skew must all return specific errors and no partial session.</w:t>
            </w:r>
          </w:p>
        </w:tc>
      </w:tr>
    </w:tbl>
    <w:p/>
    <w:p>
      <w:pPr>
        <w:pStyle w:val="Heading3"/>
        <w:spacing w:before="160" w:after="80" w:line="252" w:lineRule="auto"/>
        <w:keepNext/>
        <w:keepLines/>
      </w:pPr>
      <w:r>
        <w:rPr>
          <w:rFonts w:ascii="Arial" w:hAnsi="Arial"/>
          <w:b/>
          <w:i w:val="0"/>
          <w:color w:val="1F4E79"/>
          <w:sz w:val="23"/>
        </w:rPr>
        <w:t>FR-002 – Role-based access, masking, and sealed-cover handling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FR-002</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Role-based access, masking, and sealed-cover handling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enforce document-, chunk-, and answer-level authorization using role, org unit, document sensitivity, and explicit access rules. It must also mask personally identifiable or legally restricted content where a user has search access but not full raw-view privileges.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an investigating officer, I want to search across authorized records without accidentally seeing sealed-cover or restricted identities that I am not entitled to view.</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Users without rights to sealed-cover content can neither open the raw file nor see unmasked answer snippets from that content.</w:t>
            </w:r>
          </w:p>
          <w:p>
            <w:pPr>
              <w:spacing w:after="20" w:before="0" w:line="264" w:lineRule="auto"/>
              <w:jc w:val="left"/>
            </w:pPr>
            <w:r>
              <w:rPr>
                <w:rFonts w:ascii="Arial" w:hAnsi="Arial"/>
                <w:b w:val="0"/>
                <w:i w:val="0"/>
                <w:sz w:val="18"/>
              </w:rPr>
              <w:t>2. A retrieval run must exclude unauthorized chunks before answer generation.</w:t>
            </w:r>
          </w:p>
          <w:p>
            <w:pPr>
              <w:spacing w:after="20" w:before="0" w:line="264" w:lineRule="auto"/>
              <w:jc w:val="left"/>
            </w:pPr>
            <w:r>
              <w:rPr>
                <w:rFonts w:ascii="Arial" w:hAnsi="Arial"/>
                <w:b w:val="0"/>
                <w:i w:val="0"/>
                <w:sz w:val="18"/>
              </w:rPr>
              <w:t>3. Masked answers must replace restricted names/identifiers with placeholders such as [MASKED_MINOR_VICTIM_194_2021].</w:t>
            </w:r>
          </w:p>
          <w:p>
            <w:pPr>
              <w:spacing w:after="20" w:before="0" w:line="264" w:lineRule="auto"/>
              <w:jc w:val="left"/>
            </w:pPr>
            <w:r>
              <w:rPr>
                <w:rFonts w:ascii="Arial" w:hAnsi="Arial"/>
                <w:b w:val="0"/>
                <w:i w:val="0"/>
                <w:sz w:val="18"/>
              </w:rPr>
              <w:t>4. Every denied access attempt must create an audit event with entity and reason code.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Access evaluation order: user status -&gt; role permissions -&gt; org-unit scope -&gt; document sensitivity -&gt; explicit grants.</w:t>
            </w:r>
          </w:p>
          <w:p>
            <w:pPr>
              <w:spacing w:after="20" w:before="0" w:line="264" w:lineRule="auto"/>
              <w:jc w:val="left"/>
            </w:pPr>
            <w:r>
              <w:rPr>
                <w:rFonts w:ascii="Arial" w:hAnsi="Arial"/>
                <w:b w:val="0"/>
                <w:i w:val="0"/>
                <w:sz w:val="18"/>
              </w:rPr>
              <w:t>2. Restricted and sealed-cover documents default to deny; explicit allow is time-bound and auditable.</w:t>
            </w:r>
          </w:p>
          <w:p>
            <w:pPr>
              <w:spacing w:after="20" w:before="0" w:line="264" w:lineRule="auto"/>
              <w:jc w:val="left"/>
            </w:pPr>
            <w:r>
              <w:rPr>
                <w:rFonts w:ascii="Arial" w:hAnsi="Arial"/>
                <w:b w:val="0"/>
                <w:i w:val="0"/>
                <w:sz w:val="18"/>
              </w:rPr>
              <w:t>3. Exports inherit the same masking policy as on-screen answers unless a higher permission is present.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Use lock icons, masked chips, and concise reason banners such as 'Restricted by policy; request access from supervisor'.</w:t>
            </w:r>
          </w:p>
          <w:p>
            <w:pPr>
              <w:spacing w:after="20" w:before="0" w:line="264" w:lineRule="auto"/>
              <w:jc w:val="left"/>
            </w:pPr>
            <w:r>
              <w:rPr>
                <w:rFonts w:ascii="Arial" w:hAnsi="Arial"/>
                <w:b w:val="0"/>
                <w:i w:val="0"/>
                <w:sz w:val="18"/>
              </w:rPr>
              <w:t>Show which filters or citations were hidden due to access policy without leaking restricted content.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Conversation reuse must not leak cached answers across users with different access scopes; cache keys must include access signature.</w:t>
            </w:r>
          </w:p>
        </w:tc>
      </w:tr>
    </w:tbl>
    <w:p/>
    <w:p>
      <w:pPr>
        <w:pStyle w:val="Heading3"/>
        <w:spacing w:before="160" w:after="80" w:line="252" w:lineRule="auto"/>
        <w:keepNext/>
        <w:keepLines/>
      </w:pPr>
      <w:r>
        <w:rPr>
          <w:rFonts w:ascii="Arial" w:hAnsi="Arial"/>
          <w:b/>
          <w:i w:val="0"/>
          <w:color w:val="1F4E79"/>
          <w:sz w:val="23"/>
        </w:rPr>
        <w:t>FR-003 – Organizational corpus and case scoping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FR-003</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Organizational corpus and case scoping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let documents, conversations, jobs, analytics, and access rules be scoped by organizational hierarchy and case reference. Users must be able to filter searches by police station, division, document type, crime/FIR number, date range, and case topic.</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supervisor, I want to narrow search to a station, case, or document class so that results stay relevant and defensible.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Search filters support org unit, case reference, FIR/crime number, document type, date range, and language.</w:t>
            </w:r>
          </w:p>
          <w:p>
            <w:pPr>
              <w:spacing w:after="20" w:before="0" w:line="264" w:lineRule="auto"/>
              <w:jc w:val="left"/>
            </w:pPr>
            <w:r>
              <w:rPr>
                <w:rFonts w:ascii="Arial" w:hAnsi="Arial"/>
                <w:b w:val="0"/>
                <w:i w:val="0"/>
                <w:sz w:val="18"/>
              </w:rPr>
              <w:t>2. Conversations can pin filters so follow-up questions reuse the same scope by default.</w:t>
            </w:r>
          </w:p>
          <w:p>
            <w:pPr>
              <w:spacing w:after="20" w:before="0" w:line="264" w:lineRule="auto"/>
              <w:jc w:val="left"/>
            </w:pPr>
            <w:r>
              <w:rPr>
                <w:rFonts w:ascii="Arial" w:hAnsi="Arial"/>
                <w:b w:val="0"/>
                <w:i w:val="0"/>
                <w:sz w:val="18"/>
              </w:rPr>
              <w:t>3. Admins can create, edit, deactivate, and re-parent org units without breaking historical records.</w:t>
            </w:r>
          </w:p>
          <w:p>
            <w:pPr>
              <w:spacing w:after="20" w:before="0" w:line="264" w:lineRule="auto"/>
              <w:jc w:val="left"/>
            </w:pPr>
            <w:r>
              <w:rPr>
                <w:rFonts w:ascii="Arial" w:hAnsi="Arial"/>
                <w:b w:val="0"/>
                <w:i w:val="0"/>
                <w:sz w:val="18"/>
              </w:rPr>
              <w:t>4. Filtered result counts and active filter chips are shown before answer generation.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Deactivated org units remain available for historical filtering but cannot receive new uploads.</w:t>
            </w:r>
          </w:p>
          <w:p>
            <w:pPr>
              <w:spacing w:after="20" w:before="0" w:line="264" w:lineRule="auto"/>
              <w:jc w:val="left"/>
            </w:pPr>
            <w:r>
              <w:rPr>
                <w:rFonts w:ascii="Arial" w:hAnsi="Arial"/>
                <w:b w:val="0"/>
                <w:i w:val="0"/>
                <w:sz w:val="18"/>
              </w:rPr>
              <w:t>2. If a user searches without a pinned case filter, the system searches all authorized scope unless org policy says otherwise.</w:t>
            </w:r>
          </w:p>
          <w:p>
            <w:pPr>
              <w:spacing w:after="20" w:before="0" w:line="264" w:lineRule="auto"/>
              <w:jc w:val="left"/>
            </w:pPr>
            <w:r>
              <w:rPr>
                <w:rFonts w:ascii="Arial" w:hAnsi="Arial"/>
                <w:b w:val="0"/>
                <w:i w:val="0"/>
                <w:sz w:val="18"/>
              </w:rPr>
              <w:t>3. Case reference must be stored in canonical format and searchable by exact match and normalized variants.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Provide collapsible filter drawer, quick chips for recent cases, and a clear 'scope summary' above the answer pane.</w:t>
            </w:r>
          </w:p>
          <w:p>
            <w:pPr>
              <w:spacing w:after="20" w:before="0" w:line="264" w:lineRule="auto"/>
              <w:jc w:val="left"/>
            </w:pPr>
            <w:r>
              <w:rPr>
                <w:rFonts w:ascii="Arial" w:hAnsi="Arial"/>
                <w:b w:val="0"/>
                <w:i w:val="0"/>
                <w:sz w:val="18"/>
              </w:rPr>
              <w:t>Allow users to save common filter presets.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Unknown case reference should return zero results gracefully, not broaden the search silently.</w:t>
            </w:r>
          </w:p>
        </w:tc>
      </w:tr>
    </w:tbl>
    <w:p/>
    <w:p>
      <w:pPr>
        <w:pStyle w:val="Heading3"/>
        <w:spacing w:before="160" w:after="80" w:line="252" w:lineRule="auto"/>
        <w:keepNext/>
        <w:keepLines/>
      </w:pPr>
      <w:r>
        <w:rPr>
          <w:rFonts w:ascii="Arial" w:hAnsi="Arial"/>
          <w:b/>
          <w:i w:val="0"/>
          <w:color w:val="1F4E79"/>
          <w:sz w:val="23"/>
        </w:rPr>
        <w:t>FR-004 – Single and batch multi-format upload</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FR-004</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Single and batch multi-format upload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platform shall accept single-file and batch uploads for supported office, text, spreadsheet, image, and PDF formats. Upload must preserve original binary files and capture uploader, org unit, case linkage, document type, and sensitivity metadata at intake time.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an investigating officer, I want to upload whatever document format I currently have so that legacy files and fresh case documents enter one searchable system.</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Supported formats include pdf, docx, doc, xls, xlsx, csv, md, txt, jpeg, jpg, png, tiff, tif, webp and configurable additional image formats.</w:t>
            </w:r>
          </w:p>
          <w:p>
            <w:pPr>
              <w:spacing w:after="20" w:before="0" w:line="264" w:lineRule="auto"/>
              <w:jc w:val="left"/>
            </w:pPr>
            <w:r>
              <w:rPr>
                <w:rFonts w:ascii="Arial" w:hAnsi="Arial"/>
                <w:b w:val="0"/>
                <w:i w:val="0"/>
                <w:sz w:val="18"/>
              </w:rPr>
              <w:t>2. Single upload supports files up to 200 MB; batch upload supports up to 100 files or 2 GB total per batch.</w:t>
            </w:r>
          </w:p>
          <w:p>
            <w:pPr>
              <w:spacing w:after="20" w:before="0" w:line="264" w:lineRule="auto"/>
              <w:jc w:val="left"/>
            </w:pPr>
            <w:r>
              <w:rPr>
                <w:rFonts w:ascii="Arial" w:hAnsi="Arial"/>
                <w:b w:val="0"/>
                <w:i w:val="0"/>
                <w:sz w:val="18"/>
              </w:rPr>
              <w:t>3. Each file shows independent progress, success/failure state, and resulting document identifier.</w:t>
            </w:r>
          </w:p>
          <w:p>
            <w:pPr>
              <w:spacing w:after="20" w:before="0" w:line="264" w:lineRule="auto"/>
              <w:jc w:val="left"/>
            </w:pPr>
            <w:r>
              <w:rPr>
                <w:rFonts w:ascii="Arial" w:hAnsi="Arial"/>
                <w:b w:val="0"/>
                <w:i w:val="0"/>
                <w:sz w:val="18"/>
              </w:rPr>
              <w:t>4. Partial batch failures do not roll back successfully uploaded files.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Every upload must be assigned to an org unit and either a case reference or an intake bucket awaiting classification.</w:t>
            </w:r>
          </w:p>
          <w:p>
            <w:pPr>
              <w:spacing w:after="20" w:before="0" w:line="264" w:lineRule="auto"/>
              <w:jc w:val="left"/>
            </w:pPr>
            <w:r>
              <w:rPr>
                <w:rFonts w:ascii="Arial" w:hAnsi="Arial"/>
                <w:b w:val="0"/>
                <w:i w:val="0"/>
                <w:sz w:val="18"/>
              </w:rPr>
              <w:t>2. Duplicate checksum detection must prompt either link-as-existing or create-new-version behavior according to permission.</w:t>
            </w:r>
          </w:p>
          <w:p>
            <w:pPr>
              <w:spacing w:after="20" w:before="0" w:line="264" w:lineRule="auto"/>
              <w:jc w:val="left"/>
            </w:pPr>
            <w:r>
              <w:rPr>
                <w:rFonts w:ascii="Arial" w:hAnsi="Arial"/>
                <w:b w:val="0"/>
                <w:i w:val="0"/>
                <w:sz w:val="18"/>
              </w:rPr>
              <w:t>3. Required intake metadata: org unit, document title, document type (or Unclassified), sensitivity level, and language guess/selection.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Use drag-and-drop plus file picker, batch grid with editable metadata cells, and a persistent upload activity panel.</w:t>
            </w:r>
          </w:p>
          <w:p>
            <w:pPr>
              <w:spacing w:after="20" w:before="0" w:line="264" w:lineRule="auto"/>
              <w:jc w:val="left"/>
            </w:pPr>
            <w:r>
              <w:rPr>
                <w:rFonts w:ascii="Arial" w:hAnsi="Arial"/>
                <w:b w:val="0"/>
                <w:i w:val="0"/>
                <w:sz w:val="18"/>
              </w:rPr>
              <w:t>Provide templates for common document types such as FIR, remand report, charge sheet, judgment, and medical report.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Zero-byte files, corrupt PDFs, interrupted uploads, and unsupported extensions must fail with specific messages and retry options.</w:t>
            </w:r>
          </w:p>
        </w:tc>
      </w:tr>
    </w:tbl>
    <w:p/>
    <w:p>
      <w:pPr>
        <w:pStyle w:val="Heading3"/>
        <w:spacing w:before="160" w:after="80" w:line="252" w:lineRule="auto"/>
        <w:keepNext/>
        <w:keepLines/>
      </w:pPr>
      <w:r>
        <w:rPr>
          <w:rFonts w:ascii="Arial" w:hAnsi="Arial"/>
          <w:b/>
          <w:i w:val="0"/>
          <w:color w:val="1F4E79"/>
          <w:sz w:val="23"/>
        </w:rPr>
        <w:t>FR-005 – File validation, duplicate detection, and safe intake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FR-005</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File validation, duplicate detection, and safe intake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Before a document enters downstream processing, the system shall validate structure, compute checksums, detect likely duplicates, and reject obviously unsafe or broken files. Intake checks must stop low-quality files from silently poisoning the corpus.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knowledge admin, I want the system to catch bad or duplicate files early so that the searchable corpus stays trustworthy.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Intake computes SHA-256 checksum and stores it before pipeline processing begins.</w:t>
            </w:r>
          </w:p>
          <w:p>
            <w:pPr>
              <w:spacing w:after="20" w:before="0" w:line="264" w:lineRule="auto"/>
              <w:jc w:val="left"/>
            </w:pPr>
            <w:r>
              <w:rPr>
                <w:rFonts w:ascii="Arial" w:hAnsi="Arial"/>
                <w:b w:val="0"/>
                <w:i w:val="0"/>
                <w:sz w:val="18"/>
              </w:rPr>
              <w:t>2. Files failing structural validation are marked failed and do not progress to OCR or chunking.</w:t>
            </w:r>
          </w:p>
          <w:p>
            <w:pPr>
              <w:spacing w:after="20" w:before="0" w:line="264" w:lineRule="auto"/>
              <w:jc w:val="left"/>
            </w:pPr>
            <w:r>
              <w:rPr>
                <w:rFonts w:ascii="Arial" w:hAnsi="Arial"/>
                <w:b w:val="0"/>
                <w:i w:val="0"/>
                <w:sz w:val="18"/>
              </w:rPr>
              <w:t>3. Duplicate detection identifies exact duplicates by checksum and likely duplicates by file name + case reference + page count heuristics.</w:t>
            </w:r>
          </w:p>
          <w:p>
            <w:pPr>
              <w:spacing w:after="20" w:before="0" w:line="264" w:lineRule="auto"/>
              <w:jc w:val="left"/>
            </w:pPr>
            <w:r>
              <w:rPr>
                <w:rFonts w:ascii="Arial" w:hAnsi="Arial"/>
                <w:b w:val="0"/>
                <w:i w:val="0"/>
                <w:sz w:val="18"/>
              </w:rPr>
              <w:t>4. Users receive a clear decision choice when exact duplicate already exists and they have permission to create a new version.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The system must reject password-protected files unless an admin unlock workflow is configured.</w:t>
            </w:r>
          </w:p>
          <w:p>
            <w:pPr>
              <w:spacing w:after="20" w:before="0" w:line="264" w:lineRule="auto"/>
              <w:jc w:val="left"/>
            </w:pPr>
            <w:r>
              <w:rPr>
                <w:rFonts w:ascii="Arial" w:hAnsi="Arial"/>
                <w:b w:val="0"/>
                <w:i w:val="0"/>
                <w:sz w:val="18"/>
              </w:rPr>
              <w:t>2. Validation failure must preserve raw binary for audit unless policy requires purge.</w:t>
            </w:r>
          </w:p>
          <w:p>
            <w:pPr>
              <w:spacing w:after="20" w:before="0" w:line="264" w:lineRule="auto"/>
              <w:jc w:val="left"/>
            </w:pPr>
            <w:r>
              <w:rPr>
                <w:rFonts w:ascii="Arial" w:hAnsi="Arial"/>
                <w:b w:val="0"/>
                <w:i w:val="0"/>
                <w:sz w:val="18"/>
              </w:rPr>
              <w:t>3. Safe-intake result must be recorded as a distinct IngestionJob step with retry count and error code.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Show validation badges such as Duplicate, Password Protected, Corrupt, Low Text Confidence, and Safe to Process.</w:t>
            </w:r>
          </w:p>
          <w:p>
            <w:pPr>
              <w:spacing w:after="20" w:before="0" w:line="264" w:lineRule="auto"/>
              <w:jc w:val="left"/>
            </w:pPr>
            <w:r>
              <w:rPr>
                <w:rFonts w:ascii="Arial" w:hAnsi="Arial"/>
                <w:b w:val="0"/>
                <w:i w:val="0"/>
                <w:sz w:val="18"/>
              </w:rPr>
              <w:t>Allow Knowledge Admin to override likely-duplicate warnings but not exact checksum collisions without explicit reason.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Files with same checksum but different metadata must still map to one raw binary and one or more logical document records if admin chooses link behavior.</w:t>
            </w:r>
          </w:p>
        </w:tc>
      </w:tr>
    </w:tbl>
    <w:p/>
    <w:p>
      <w:pPr>
        <w:pStyle w:val="Heading3"/>
        <w:spacing w:before="160" w:after="80" w:line="252" w:lineRule="auto"/>
        <w:keepNext/>
        <w:keepLines/>
      </w:pPr>
      <w:r>
        <w:rPr>
          <w:rFonts w:ascii="Arial" w:hAnsi="Arial"/>
          <w:b/>
          <w:i w:val="0"/>
          <w:color w:val="1F4E79"/>
          <w:sz w:val="23"/>
        </w:rPr>
        <w:t>FR-006 – Normalization, OCR fallback, and table extraction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FR-006</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Normalization, OCR fallback, and table extraction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normalize uploaded documents into text- and layout-friendly representations suitable for LLM use. Where native extraction is unreliable, the pipeline shall invoke OCR and preserve both raw OCR output and cleaned normalized text; tables must be materialized as JSON and readable markdown/text.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search user, I want scanned and tabular police records to become searchable and quotable so that critical evidence is not missed.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Native text extraction is attempted first for born-digital files; OCR is triggered when text density or confidence drops below configured threshold.</w:t>
            </w:r>
          </w:p>
          <w:p>
            <w:pPr>
              <w:spacing w:after="20" w:before="0" w:line="264" w:lineRule="auto"/>
              <w:jc w:val="left"/>
            </w:pPr>
            <w:r>
              <w:rPr>
                <w:rFonts w:ascii="Arial" w:hAnsi="Arial"/>
                <w:b w:val="0"/>
                <w:i w:val="0"/>
                <w:sz w:val="18"/>
              </w:rPr>
              <w:t>2. OCR output stores page-level confidence and layout JSON for later troubleshooting.</w:t>
            </w:r>
          </w:p>
          <w:p>
            <w:pPr>
              <w:spacing w:after="20" w:before="0" w:line="264" w:lineRule="auto"/>
              <w:jc w:val="left"/>
            </w:pPr>
            <w:r>
              <w:rPr>
                <w:rFonts w:ascii="Arial" w:hAnsi="Arial"/>
                <w:b w:val="0"/>
                <w:i w:val="0"/>
                <w:sz w:val="18"/>
              </w:rPr>
              <w:t>3. Tables are emitted in both structured JSON and readable markdown/text formats.</w:t>
            </w:r>
          </w:p>
          <w:p>
            <w:pPr>
              <w:spacing w:after="20" w:before="0" w:line="264" w:lineRule="auto"/>
              <w:jc w:val="left"/>
            </w:pPr>
            <w:r>
              <w:rPr>
                <w:rFonts w:ascii="Arial" w:hAnsi="Arial"/>
                <w:b w:val="0"/>
                <w:i w:val="0"/>
                <w:sz w:val="18"/>
              </w:rPr>
              <w:t>4. The final normalized text presented to chunking preserves page references and section boundaries as much as possible.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OCR trigger threshold default: native text confidence &lt; 0.75 or extracted text length/page below configured minimum.</w:t>
            </w:r>
          </w:p>
          <w:p>
            <w:pPr>
              <w:spacing w:after="20" w:before="0" w:line="264" w:lineRule="auto"/>
              <w:jc w:val="left"/>
            </w:pPr>
            <w:r>
              <w:rPr>
                <w:rFonts w:ascii="Arial" w:hAnsi="Arial"/>
                <w:b w:val="0"/>
                <w:i w:val="0"/>
                <w:sz w:val="18"/>
              </w:rPr>
              <w:t>2. Bilingual and mixed-script documents must preserve original language order; no destructive auto-translation.</w:t>
            </w:r>
          </w:p>
          <w:p>
            <w:pPr>
              <w:spacing w:after="20" w:before="0" w:line="264" w:lineRule="auto"/>
              <w:jc w:val="left"/>
            </w:pPr>
            <w:r>
              <w:rPr>
                <w:rFonts w:ascii="Arial" w:hAnsi="Arial"/>
                <w:b w:val="0"/>
                <w:i w:val="0"/>
                <w:sz w:val="18"/>
              </w:rPr>
              <w:t>3. If OCR confidence remains &lt; 0.65 after processing, review_required_flag must be true.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Document detail page should show 'Native', 'OCR', or 'Mixed' extraction method and allow comparison between preview and normalized text.</w:t>
            </w:r>
          </w:p>
          <w:p>
            <w:pPr>
              <w:spacing w:after="20" w:before="0" w:line="264" w:lineRule="auto"/>
              <w:jc w:val="left"/>
            </w:pPr>
            <w:r>
              <w:rPr>
                <w:rFonts w:ascii="Arial" w:hAnsi="Arial"/>
                <w:b w:val="0"/>
                <w:i w:val="0"/>
                <w:sz w:val="18"/>
              </w:rPr>
              <w:t>Admins must be able to re-run OCR with updated settings from the job panel.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Skewed scans, rotated pages, faint stamps, low-resolution images, multi-column pages, and handwritten annotations must be logged as quality flags even if OCR succeeds.</w:t>
            </w:r>
          </w:p>
        </w:tc>
      </w:tr>
    </w:tbl>
    <w:p/>
    <w:p>
      <w:pPr>
        <w:pStyle w:val="Heading3"/>
        <w:spacing w:before="160" w:after="80" w:line="252" w:lineRule="auto"/>
        <w:keepNext/>
        <w:keepLines/>
      </w:pPr>
      <w:r>
        <w:rPr>
          <w:rFonts w:ascii="Arial" w:hAnsi="Arial"/>
          <w:b/>
          <w:i w:val="0"/>
          <w:color w:val="1F4E79"/>
          <w:sz w:val="23"/>
        </w:rPr>
        <w:t>FR-007 – Metadata extraction, classification, and correction workflow</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FR-007</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Metadata extraction, classification, and correction workflow</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extract core metadata from the normalized document and classify document type using rules plus model-assisted extraction. Authorized admins and uploaders shall be able to correct metadata without altering the raw file.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knowledge admin, I want the system to classify and tag documents automatically but still let me fix mistakes quickly so that downstream retrieval stays accurate.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The system populates document type, case reference, FIR/crime number, station, date hints, legal sections, and language from extracted content when possible.</w:t>
            </w:r>
          </w:p>
          <w:p>
            <w:pPr>
              <w:spacing w:after="20" w:before="0" w:line="264" w:lineRule="auto"/>
              <w:jc w:val="left"/>
            </w:pPr>
            <w:r>
              <w:rPr>
                <w:rFonts w:ascii="Arial" w:hAnsi="Arial"/>
                <w:b w:val="0"/>
                <w:i w:val="0"/>
                <w:sz w:val="18"/>
              </w:rPr>
              <w:t>2. Unclassified or low-confidence metadata is flagged for review.</w:t>
            </w:r>
          </w:p>
          <w:p>
            <w:pPr>
              <w:spacing w:after="20" w:before="0" w:line="264" w:lineRule="auto"/>
              <w:jc w:val="left"/>
            </w:pPr>
            <w:r>
              <w:rPr>
                <w:rFonts w:ascii="Arial" w:hAnsi="Arial"/>
                <w:b w:val="0"/>
                <w:i w:val="0"/>
                <w:sz w:val="18"/>
              </w:rPr>
              <w:t>3. Metadata edits are versioned and auditable without changing the original binary file.</w:t>
            </w:r>
          </w:p>
          <w:p>
            <w:pPr>
              <w:spacing w:after="20" w:before="0" w:line="264" w:lineRule="auto"/>
              <w:jc w:val="left"/>
            </w:pPr>
            <w:r>
              <w:rPr>
                <w:rFonts w:ascii="Arial" w:hAnsi="Arial"/>
                <w:b w:val="0"/>
                <w:i w:val="0"/>
                <w:sz w:val="18"/>
              </w:rPr>
              <w:t>4. Search filters reflect corrected metadata within 1 minute of save.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Metadata confidence &lt; 0.70 requires review_pending state for the ExtractionResult.</w:t>
            </w:r>
          </w:p>
          <w:p>
            <w:pPr>
              <w:spacing w:after="20" w:before="0" w:line="264" w:lineRule="auto"/>
              <w:jc w:val="left"/>
            </w:pPr>
            <w:r>
              <w:rPr>
                <w:rFonts w:ascii="Arial" w:hAnsi="Arial"/>
                <w:b w:val="0"/>
                <w:i w:val="0"/>
                <w:sz w:val="18"/>
              </w:rPr>
              <w:t>2. Certain fields such as document_type, case_reference, police_station, and sensitivity_level are mandatory before document becomes Active.</w:t>
            </w:r>
          </w:p>
          <w:p>
            <w:pPr>
              <w:spacing w:after="20" w:before="0" w:line="264" w:lineRule="auto"/>
              <w:jc w:val="left"/>
            </w:pPr>
            <w:r>
              <w:rPr>
                <w:rFonts w:ascii="Arial" w:hAnsi="Arial"/>
                <w:b w:val="0"/>
                <w:i w:val="0"/>
                <w:sz w:val="18"/>
              </w:rPr>
              <w:t>3. Manual edits override model output but preserve source values in history for traceability.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Provide side-by-side metadata form with confidence badges, extracted evidence snippets, and save-history drawer.</w:t>
            </w:r>
          </w:p>
          <w:p>
            <w:pPr>
              <w:spacing w:after="20" w:before="0" w:line="264" w:lineRule="auto"/>
              <w:jc w:val="left"/>
            </w:pPr>
            <w:r>
              <w:rPr>
                <w:rFonts w:ascii="Arial" w:hAnsi="Arial"/>
                <w:b w:val="0"/>
                <w:i w:val="0"/>
                <w:sz w:val="18"/>
              </w:rPr>
              <w:t>Show which fields were system-derived versus manually overridden.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Conflicting case numbers inside one document should not auto-pick one silently; system must flag for manual review.</w:t>
            </w:r>
          </w:p>
        </w:tc>
      </w:tr>
    </w:tbl>
    <w:p/>
    <w:p>
      <w:pPr>
        <w:pStyle w:val="Heading3"/>
        <w:spacing w:before="160" w:after="80" w:line="252" w:lineRule="auto"/>
        <w:keepNext/>
        <w:keepLines/>
      </w:pPr>
      <w:r>
        <w:rPr>
          <w:rFonts w:ascii="Arial" w:hAnsi="Arial"/>
          <w:b/>
          <w:i w:val="0"/>
          <w:color w:val="1F4E79"/>
          <w:sz w:val="23"/>
        </w:rPr>
        <w:t>FR-008 – Raw/normalized storage and version control</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FR-008</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Raw/normalized storage and version control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platform shall store raw files immutably in object storage and retain versioned normalized artifacts, previews, and lineage pointers. Users must be able to retrieve the current approved version while admins can inspect earlier versions for audit or rollback.</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compliance reviewer, I want the system to preserve the original file and every later version so that provenance survives reprocessing and disputes.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Raw binary, normalized text, preview, and layout artifacts each have stable storage URIs tied to document version.</w:t>
            </w:r>
          </w:p>
          <w:p>
            <w:pPr>
              <w:spacing w:after="20" w:before="0" w:line="264" w:lineRule="auto"/>
              <w:jc w:val="left"/>
            </w:pPr>
            <w:r>
              <w:rPr>
                <w:rFonts w:ascii="Arial" w:hAnsi="Arial"/>
                <w:b w:val="0"/>
                <w:i w:val="0"/>
                <w:sz w:val="18"/>
              </w:rPr>
              <w:t>2. Re-uploading a corrected file creates a new DocumentVersion instead of overwriting the old file.</w:t>
            </w:r>
          </w:p>
          <w:p>
            <w:pPr>
              <w:spacing w:after="20" w:before="0" w:line="264" w:lineRule="auto"/>
              <w:jc w:val="left"/>
            </w:pPr>
            <w:r>
              <w:rPr>
                <w:rFonts w:ascii="Arial" w:hAnsi="Arial"/>
                <w:b w:val="0"/>
                <w:i w:val="0"/>
                <w:sz w:val="18"/>
              </w:rPr>
              <w:t>3. Only one version per document may be marked Approved/Current at a time.</w:t>
            </w:r>
          </w:p>
          <w:p>
            <w:pPr>
              <w:spacing w:after="20" w:before="0" w:line="264" w:lineRule="auto"/>
              <w:jc w:val="left"/>
            </w:pPr>
            <w:r>
              <w:rPr>
                <w:rFonts w:ascii="Arial" w:hAnsi="Arial"/>
                <w:b w:val="0"/>
                <w:i w:val="0"/>
                <w:sz w:val="18"/>
              </w:rPr>
              <w:t>4. Every answer citation references the specific document version used.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Raw binaries are immutable once stored; edits require new version creation.</w:t>
            </w:r>
          </w:p>
          <w:p>
            <w:pPr>
              <w:spacing w:after="20" w:before="0" w:line="264" w:lineRule="auto"/>
              <w:jc w:val="left"/>
            </w:pPr>
            <w:r>
              <w:rPr>
                <w:rFonts w:ascii="Arial" w:hAnsi="Arial"/>
                <w:b w:val="0"/>
                <w:i w:val="0"/>
                <w:sz w:val="18"/>
              </w:rPr>
              <w:t>2. Deletion is soft-delete or archive only unless a privileged purge workflow is invoked.</w:t>
            </w:r>
          </w:p>
          <w:p>
            <w:pPr>
              <w:spacing w:after="20" w:before="0" w:line="264" w:lineRule="auto"/>
              <w:jc w:val="left"/>
            </w:pPr>
            <w:r>
              <w:rPr>
                <w:rFonts w:ascii="Arial" w:hAnsi="Arial"/>
                <w:b w:val="0"/>
                <w:i w:val="0"/>
                <w:sz w:val="18"/>
              </w:rPr>
              <w:t>3. Checksums are version-specific and cannot be null.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Document detail page shows version timeline with uploader, date, file name, extraction method, and current-version badge.</w:t>
            </w:r>
          </w:p>
          <w:p>
            <w:pPr>
              <w:spacing w:after="20" w:before="0" w:line="264" w:lineRule="auto"/>
              <w:jc w:val="left"/>
            </w:pPr>
            <w:r>
              <w:rPr>
                <w:rFonts w:ascii="Arial" w:hAnsi="Arial"/>
                <w:b w:val="0"/>
                <w:i w:val="0"/>
                <w:sz w:val="18"/>
              </w:rPr>
              <w:t>Allow one-click compare of version metadata and job histories.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Reprocessing without new binary must create new derived artifacts but may keep same version number if only derived outputs change; this behavior must be configurable and consistent.</w:t>
            </w:r>
          </w:p>
        </w:tc>
      </w:tr>
    </w:tbl>
    <w:p/>
    <w:p>
      <w:pPr>
        <w:pStyle w:val="Heading3"/>
        <w:spacing w:before="160" w:after="80" w:line="252" w:lineRule="auto"/>
        <w:keepNext/>
        <w:keepLines/>
      </w:pPr>
      <w:r>
        <w:rPr>
          <w:rFonts w:ascii="Arial" w:hAnsi="Arial"/>
          <w:b/>
          <w:i w:val="0"/>
          <w:color w:val="1F4E79"/>
          <w:sz w:val="23"/>
        </w:rPr>
        <w:t>FR-009 – Adaptive chunking with provenance and chunk lineage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FR-009</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Adaptive chunking with provenance and chunk lineage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chunk normalized content according to document shape rather than with a one-size-fits-all rule. Chunking must preserve page range, heading path, and structured payloads so that answers remain explainable and citations remain precise.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retrieval engine, I want chunks tailored to the document structure so that vector search and graph extraction return precise, non-fragmented evidence.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Narrative documents produce semantic/heading-aware chunks targeting 500-900 tokens with 10-15% overlap.</w:t>
            </w:r>
          </w:p>
          <w:p>
            <w:pPr>
              <w:spacing w:after="20" w:before="0" w:line="264" w:lineRule="auto"/>
              <w:jc w:val="left"/>
            </w:pPr>
            <w:r>
              <w:rPr>
                <w:rFonts w:ascii="Arial" w:hAnsi="Arial"/>
                <w:b w:val="0"/>
                <w:i w:val="0"/>
                <w:sz w:val="18"/>
              </w:rPr>
              <w:t>2. Structured forms produce a parent page chunk plus child field/table chunks when useful.</w:t>
            </w:r>
          </w:p>
          <w:p>
            <w:pPr>
              <w:spacing w:after="20" w:before="0" w:line="264" w:lineRule="auto"/>
              <w:jc w:val="left"/>
            </w:pPr>
            <w:r>
              <w:rPr>
                <w:rFonts w:ascii="Arial" w:hAnsi="Arial"/>
                <w:b w:val="0"/>
                <w:i w:val="0"/>
                <w:sz w:val="18"/>
              </w:rPr>
              <w:t>3. Judgments and charge sheets preserve section labels such as Facts, Evidence, Findings, and Result in heading_path.</w:t>
            </w:r>
          </w:p>
          <w:p>
            <w:pPr>
              <w:spacing w:after="20" w:before="0" w:line="264" w:lineRule="auto"/>
              <w:jc w:val="left"/>
            </w:pPr>
            <w:r>
              <w:rPr>
                <w:rFonts w:ascii="Arial" w:hAnsi="Arial"/>
                <w:b w:val="0"/>
                <w:i w:val="0"/>
                <w:sz w:val="18"/>
              </w:rPr>
              <w:t>4. Every chunk stores page_start, page_end, chunk_type, token_count, and source version.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Tables must be chunked as self-contained units with both readable text and JSON payload references.</w:t>
            </w:r>
          </w:p>
          <w:p>
            <w:pPr>
              <w:spacing w:after="20" w:before="0" w:line="264" w:lineRule="auto"/>
              <w:jc w:val="left"/>
            </w:pPr>
            <w:r>
              <w:rPr>
                <w:rFonts w:ascii="Arial" w:hAnsi="Arial"/>
                <w:b w:val="0"/>
                <w:i w:val="0"/>
                <w:sz w:val="18"/>
              </w:rPr>
              <w:t>2. Chunks must never combine pages from different document versions.</w:t>
            </w:r>
          </w:p>
          <w:p>
            <w:pPr>
              <w:spacing w:after="20" w:before="0" w:line="264" w:lineRule="auto"/>
              <w:jc w:val="left"/>
            </w:pPr>
            <w:r>
              <w:rPr>
                <w:rFonts w:ascii="Arial" w:hAnsi="Arial"/>
                <w:b w:val="0"/>
                <w:i w:val="0"/>
                <w:sz w:val="18"/>
              </w:rPr>
              <w:t>3. Low-confidence OCR pages may be kept as smaller page-scoped chunks to reduce error propagation.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Document detail page should display chunk count, chunk types, and page ranges, with an expandable chunk inspector for admins.</w:t>
            </w:r>
          </w:p>
          <w:p>
            <w:pPr>
              <w:spacing w:after="20" w:before="0" w:line="264" w:lineRule="auto"/>
              <w:jc w:val="left"/>
            </w:pPr>
            <w:r>
              <w:rPr>
                <w:rFonts w:ascii="Arial" w:hAnsi="Arial"/>
                <w:b w:val="0"/>
                <w:i w:val="0"/>
                <w:sz w:val="18"/>
              </w:rPr>
              <w:t>Search result citation panel should highlight the exact chunk text used.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Very short documents may become a single chunk; extremely long annexures may require recursive splitting while preserving heading path.</w:t>
            </w:r>
          </w:p>
        </w:tc>
      </w:tr>
    </w:tbl>
    <w:p/>
    <w:p>
      <w:pPr>
        <w:pStyle w:val="Heading3"/>
        <w:spacing w:before="160" w:after="80" w:line="252" w:lineRule="auto"/>
        <w:keepNext/>
        <w:keepLines/>
      </w:pPr>
      <w:r>
        <w:rPr>
          <w:rFonts w:ascii="Arial" w:hAnsi="Arial"/>
          <w:b/>
          <w:i w:val="0"/>
          <w:color w:val="1F4E79"/>
          <w:sz w:val="23"/>
        </w:rPr>
        <w:t>FR-010 – Embeddings, vector indexing, and reindexing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FR-010</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Embeddings, vector indexing, and reindexing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generate embeddings for searchable chunks and store them in PostgreSQL using pgvector. Reindexing must be possible when the embedding model changes, chunk text changes, or an admin requests corpus refresh.</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system admin, I want vector search to stay current with document changes and model upgrades so that answer quality does not degrade silently.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Searchable chunks receive embeddings asynchronously after chunking completes.</w:t>
            </w:r>
          </w:p>
          <w:p>
            <w:pPr>
              <w:spacing w:after="20" w:before="0" w:line="264" w:lineRule="auto"/>
              <w:jc w:val="left"/>
            </w:pPr>
            <w:r>
              <w:rPr>
                <w:rFonts w:ascii="Arial" w:hAnsi="Arial"/>
                <w:b w:val="0"/>
                <w:i w:val="0"/>
                <w:sz w:val="18"/>
              </w:rPr>
              <w:t>2. Vector search uses pgvector indexes and returns top-k chunk candidates with similarity scores.</w:t>
            </w:r>
          </w:p>
          <w:p>
            <w:pPr>
              <w:spacing w:after="20" w:before="0" w:line="264" w:lineRule="auto"/>
              <w:jc w:val="left"/>
            </w:pPr>
            <w:r>
              <w:rPr>
                <w:rFonts w:ascii="Arial" w:hAnsi="Arial"/>
                <w:b w:val="0"/>
                <w:i w:val="0"/>
                <w:sz w:val="18"/>
              </w:rPr>
              <w:t>3. Reindexing can target a single document, case, station, or full corpus.</w:t>
            </w:r>
          </w:p>
          <w:p>
            <w:pPr>
              <w:spacing w:after="20" w:before="0" w:line="264" w:lineRule="auto"/>
              <w:jc w:val="left"/>
            </w:pPr>
            <w:r>
              <w:rPr>
                <w:rFonts w:ascii="Arial" w:hAnsi="Arial"/>
                <w:b w:val="0"/>
                <w:i w:val="0"/>
                <w:sz w:val="18"/>
              </w:rPr>
              <w:t>4. During reindexing, the last approved index remains queryable until the replacement is ready.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Embedding dimension must match configured model dimension exactly or the job fails.</w:t>
            </w:r>
          </w:p>
          <w:p>
            <w:pPr>
              <w:spacing w:after="20" w:before="0" w:line="264" w:lineRule="auto"/>
              <w:jc w:val="left"/>
            </w:pPr>
            <w:r>
              <w:rPr>
                <w:rFonts w:ascii="Arial" w:hAnsi="Arial"/>
                <w:b w:val="0"/>
                <w:i w:val="0"/>
                <w:sz w:val="18"/>
              </w:rPr>
              <w:t>2. Chunk text hash is stored so unchanged chunks can skip re-embedding.</w:t>
            </w:r>
          </w:p>
          <w:p>
            <w:pPr>
              <w:spacing w:after="20" w:before="0" w:line="264" w:lineRule="auto"/>
              <w:jc w:val="left"/>
            </w:pPr>
            <w:r>
              <w:rPr>
                <w:rFonts w:ascii="Arial" w:hAnsi="Arial"/>
                <w:b w:val="0"/>
                <w:i w:val="0"/>
                <w:sz w:val="18"/>
              </w:rPr>
              <w:t>3. Index migration must support rollback to previous model profile if quality drops.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Admin job screen shows embedding queue depth, last index refresh time, and model profile in use.</w:t>
            </w:r>
          </w:p>
          <w:p>
            <w:pPr>
              <w:spacing w:after="20" w:before="0" w:line="264" w:lineRule="auto"/>
              <w:jc w:val="left"/>
            </w:pPr>
            <w:r>
              <w:rPr>
                <w:rFonts w:ascii="Arial" w:hAnsi="Arial"/>
                <w:b w:val="0"/>
                <w:i w:val="0"/>
                <w:sz w:val="18"/>
              </w:rPr>
              <w:t>Document detail shows whether embeddings are current, stale, or missing.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Embedding provider outage should not block raw document storage; document can remain Active but searchability status must show Partial until embeddings recover.</w:t>
            </w:r>
          </w:p>
        </w:tc>
      </w:tr>
    </w:tbl>
    <w:p/>
    <w:p>
      <w:pPr>
        <w:pStyle w:val="Heading3"/>
        <w:spacing w:before="160" w:after="80" w:line="252" w:lineRule="auto"/>
        <w:keepNext/>
        <w:keepLines/>
      </w:pPr>
      <w:r>
        <w:rPr>
          <w:rFonts w:ascii="Arial" w:hAnsi="Arial"/>
          <w:b/>
          <w:i w:val="0"/>
          <w:color w:val="1F4E79"/>
          <w:sz w:val="23"/>
        </w:rPr>
        <w:t>FR-011 – Knowledge graph extraction using Google LangExtract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FR-011</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Knowledge graph extraction using Google LangExtract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platform shall run Google LangExtract over normalized document text to extract domain entities, attributes, and relationships that support graph-assisted search. Extraction prompts and ontology mappings shall be configurable by admins and versioned for repeatability.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search user, I want the system to understand cases, people, law sections, institutions, and relationships so that follow-up questions can retrieve related evidence, not just keyword matches.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Graph extraction consumes normalized text outputs and never reads raw binary directly.</w:t>
            </w:r>
          </w:p>
          <w:p>
            <w:pPr>
              <w:spacing w:after="20" w:before="0" w:line="264" w:lineRule="auto"/>
              <w:jc w:val="left"/>
            </w:pPr>
            <w:r>
              <w:rPr>
                <w:rFonts w:ascii="Arial" w:hAnsi="Arial"/>
                <w:b w:val="0"/>
                <w:i w:val="0"/>
                <w:sz w:val="18"/>
              </w:rPr>
              <w:t>2. LangExtract results include source grounding back to document/chunk/page evidence.</w:t>
            </w:r>
          </w:p>
          <w:p>
            <w:pPr>
              <w:spacing w:after="20" w:before="0" w:line="264" w:lineRule="auto"/>
              <w:jc w:val="left"/>
            </w:pPr>
            <w:r>
              <w:rPr>
                <w:rFonts w:ascii="Arial" w:hAnsi="Arial"/>
                <w:b w:val="0"/>
                <w:i w:val="0"/>
                <w:sz w:val="18"/>
              </w:rPr>
              <w:t>3. Admins can define or update extraction templates for node types, aliases, and relation types.</w:t>
            </w:r>
          </w:p>
          <w:p>
            <w:pPr>
              <w:spacing w:after="20" w:before="0" w:line="264" w:lineRule="auto"/>
              <w:jc w:val="left"/>
            </w:pPr>
            <w:r>
              <w:rPr>
                <w:rFonts w:ascii="Arial" w:hAnsi="Arial"/>
                <w:b w:val="0"/>
                <w:i w:val="0"/>
                <w:sz w:val="18"/>
              </w:rPr>
              <w:t>4. Re-running graph extraction on a document refreshes nodes/edges without orphaning prior audit history.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Unique node dedupe key = normalized label + node_type + org scope unless global taxonomy rule says otherwise.</w:t>
            </w:r>
          </w:p>
          <w:p>
            <w:pPr>
              <w:spacing w:after="20" w:before="0" w:line="264" w:lineRule="auto"/>
              <w:jc w:val="left"/>
            </w:pPr>
            <w:r>
              <w:rPr>
                <w:rFonts w:ascii="Arial" w:hAnsi="Arial"/>
                <w:b w:val="0"/>
                <w:i w:val="0"/>
                <w:sz w:val="18"/>
              </w:rPr>
              <w:t>2. Edges with confidence &lt; 0.55 are stored suppressed and excluded from retrieval by default.</w:t>
            </w:r>
          </w:p>
          <w:p>
            <w:pPr>
              <w:spacing w:after="20" w:before="0" w:line="264" w:lineRule="auto"/>
              <w:jc w:val="left"/>
            </w:pPr>
            <w:r>
              <w:rPr>
                <w:rFonts w:ascii="Arial" w:hAnsi="Arial"/>
                <w:b w:val="0"/>
                <w:i w:val="0"/>
                <w:sz w:val="18"/>
              </w:rPr>
              <w:t>3. Each graph artifact must retain extraction profile/version for reproducibility.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Admin graph settings page should expose ontology, extraction profile version, and example grounded outputs.</w:t>
            </w:r>
          </w:p>
          <w:p>
            <w:pPr>
              <w:spacing w:after="20" w:before="0" w:line="264" w:lineRule="auto"/>
              <w:jc w:val="left"/>
            </w:pPr>
            <w:r>
              <w:rPr>
                <w:rFonts w:ascii="Arial" w:hAnsi="Arial"/>
                <w:b w:val="0"/>
                <w:i w:val="0"/>
                <w:sz w:val="18"/>
              </w:rPr>
              <w:t>Document detail should show extracted entities and relationships with evidence links.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Conflicting aliases, duplicated people names, or low-confidence extracted relations must create review flags instead of silent merge.</w:t>
            </w:r>
          </w:p>
        </w:tc>
      </w:tr>
    </w:tbl>
    <w:p/>
    <w:p>
      <w:pPr>
        <w:pStyle w:val="Heading3"/>
        <w:spacing w:before="160" w:after="80" w:line="252" w:lineRule="auto"/>
        <w:keepNext/>
        <w:keepLines/>
      </w:pPr>
      <w:r>
        <w:rPr>
          <w:rFonts w:ascii="Arial" w:hAnsi="Arial"/>
          <w:b/>
          <w:i w:val="0"/>
          <w:color w:val="1F4E79"/>
          <w:sz w:val="23"/>
        </w:rPr>
        <w:t>FR-012 – Graph persistence, deduplication, and PostgreSQL graph search</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FR-012</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Graph persistence, deduplication, and PostgreSQL graph search</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knowledge graph shall be stored in PostgreSQL relational tables and support search via indexed node labels, aliases, full-text fields, and recursive traversal over edges. The platform must not require a separate graph database to answer related-entity questions.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technical owner, I want graph search to run inside PostgreSQL so that infrastructure stays simpler and the graph remains tightly linked to document evidence.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Graph nodes and edges are stored in PostgreSQL tables with indexes for label, normalized key, relation type, and evidence references.</w:t>
            </w:r>
          </w:p>
          <w:p>
            <w:pPr>
              <w:spacing w:after="20" w:before="0" w:line="264" w:lineRule="auto"/>
              <w:jc w:val="left"/>
            </w:pPr>
            <w:r>
              <w:rPr>
                <w:rFonts w:ascii="Arial" w:hAnsi="Arial"/>
                <w:b w:val="0"/>
                <w:i w:val="0"/>
                <w:sz w:val="18"/>
              </w:rPr>
              <w:t>2. The API can return a related-entity subgraph up to a configurable traversal depth.</w:t>
            </w:r>
          </w:p>
          <w:p>
            <w:pPr>
              <w:spacing w:after="20" w:before="0" w:line="264" w:lineRule="auto"/>
              <w:jc w:val="left"/>
            </w:pPr>
            <w:r>
              <w:rPr>
                <w:rFonts w:ascii="Arial" w:hAnsi="Arial"/>
                <w:b w:val="0"/>
                <w:i w:val="0"/>
                <w:sz w:val="18"/>
              </w:rPr>
              <w:t>3. Graph deduplication merges equivalent nodes while retaining merge history.</w:t>
            </w:r>
          </w:p>
          <w:p>
            <w:pPr>
              <w:spacing w:after="20" w:before="0" w:line="264" w:lineRule="auto"/>
              <w:jc w:val="left"/>
            </w:pPr>
            <w:r>
              <w:rPr>
                <w:rFonts w:ascii="Arial" w:hAnsi="Arial"/>
                <w:b w:val="0"/>
                <w:i w:val="0"/>
                <w:sz w:val="18"/>
              </w:rPr>
              <w:t>4. Graph-assisted retrieval can fetch evidence chunks from node/edge references.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Use recursive CTE traversal with configurable max depth; default depth = 2 for interactive search.</w:t>
            </w:r>
          </w:p>
          <w:p>
            <w:pPr>
              <w:spacing w:after="20" w:before="0" w:line="264" w:lineRule="auto"/>
              <w:jc w:val="left"/>
            </w:pPr>
            <w:r>
              <w:rPr>
                <w:rFonts w:ascii="Arial" w:hAnsi="Arial"/>
                <w:b w:val="0"/>
                <w:i w:val="0"/>
                <w:sz w:val="18"/>
              </w:rPr>
              <w:t>2. Denormalized search_tsv or equivalent text index must support alias and label lookup.</w:t>
            </w:r>
          </w:p>
          <w:p>
            <w:pPr>
              <w:spacing w:after="20" w:before="0" w:line="264" w:lineRule="auto"/>
              <w:jc w:val="left"/>
            </w:pPr>
            <w:r>
              <w:rPr>
                <w:rFonts w:ascii="Arial" w:hAnsi="Arial"/>
                <w:b w:val="0"/>
                <w:i w:val="0"/>
                <w:sz w:val="18"/>
              </w:rPr>
              <w:t>3. Graph queries must respect the same document-level authorization rules as vector search.</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Provide a graph explorer panel with node cards, relationship list, evidence preview, and filter by node type.</w:t>
            </w:r>
          </w:p>
          <w:p>
            <w:pPr>
              <w:spacing w:after="20" w:before="0" w:line="264" w:lineRule="auto"/>
              <w:jc w:val="left"/>
            </w:pPr>
            <w:r>
              <w:rPr>
                <w:rFonts w:ascii="Arial" w:hAnsi="Arial"/>
                <w:b w:val="0"/>
                <w:i w:val="0"/>
                <w:sz w:val="18"/>
              </w:rPr>
              <w:t>Allow users to jump from graph node to source documents and related conversation search.</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Cycles in the graph must not cause infinite traversal; repeated nodes in one path should be de-duplicated per query.</w:t>
            </w:r>
          </w:p>
        </w:tc>
      </w:tr>
    </w:tbl>
    <w:p/>
    <w:p>
      <w:pPr>
        <w:pStyle w:val="Heading3"/>
        <w:spacing w:before="160" w:after="80" w:line="252" w:lineRule="auto"/>
        <w:keepNext/>
        <w:keepLines/>
      </w:pPr>
      <w:r>
        <w:rPr>
          <w:rFonts w:ascii="Arial" w:hAnsi="Arial"/>
          <w:b/>
          <w:i w:val="0"/>
          <w:color w:val="1F4E79"/>
          <w:sz w:val="23"/>
        </w:rPr>
        <w:t>FR-013 – Conversation workspace and topic threads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FR-013</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Conversation workspace and topic threads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Users shall be able to create conversation topics and ask linked follow-up questions against a pinned case or broader corpus. The system must preserve prior context while still recalculating grounded retrieval for each answer.</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supervisor, I want to keep a thread of related questions on one case so that my team can build a defensible understanding over time.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Users can create, rename, archive, and reopen conversations.</w:t>
            </w:r>
          </w:p>
          <w:p>
            <w:pPr>
              <w:spacing w:after="20" w:before="0" w:line="264" w:lineRule="auto"/>
              <w:jc w:val="left"/>
            </w:pPr>
            <w:r>
              <w:rPr>
                <w:rFonts w:ascii="Arial" w:hAnsi="Arial"/>
                <w:b w:val="0"/>
                <w:i w:val="0"/>
                <w:sz w:val="18"/>
              </w:rPr>
              <w:t>2. A conversation can pin filters and default answer mode.</w:t>
            </w:r>
          </w:p>
          <w:p>
            <w:pPr>
              <w:spacing w:after="20" w:before="0" w:line="264" w:lineRule="auto"/>
              <w:jc w:val="left"/>
            </w:pPr>
            <w:r>
              <w:rPr>
                <w:rFonts w:ascii="Arial" w:hAnsi="Arial"/>
                <w:b w:val="0"/>
                <w:i w:val="0"/>
                <w:sz w:val="18"/>
              </w:rPr>
              <w:t>3. Each answer stores its own retrieval run and citations even when it uses prior thread context.</w:t>
            </w:r>
          </w:p>
          <w:p>
            <w:pPr>
              <w:spacing w:after="20" w:before="0" w:line="264" w:lineRule="auto"/>
              <w:jc w:val="left"/>
            </w:pPr>
            <w:r>
              <w:rPr>
                <w:rFonts w:ascii="Arial" w:hAnsi="Arial"/>
                <w:b w:val="0"/>
                <w:i w:val="0"/>
                <w:sz w:val="18"/>
              </w:rPr>
              <w:t>4. Users can view recent conversation history and copy/share answer text when authorized.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Prior conversation context informs intent expansion but does not bypass fresh authorization or source retrieval.</w:t>
            </w:r>
          </w:p>
          <w:p>
            <w:pPr>
              <w:spacing w:after="20" w:before="0" w:line="264" w:lineRule="auto"/>
              <w:jc w:val="left"/>
            </w:pPr>
            <w:r>
              <w:rPr>
                <w:rFonts w:ascii="Arial" w:hAnsi="Arial"/>
                <w:b w:val="0"/>
                <w:i w:val="0"/>
                <w:sz w:val="18"/>
              </w:rPr>
              <w:t>2. Archived conversations are read-only except for admins.</w:t>
            </w:r>
          </w:p>
          <w:p>
            <w:pPr>
              <w:spacing w:after="20" w:before="0" w:line="264" w:lineRule="auto"/>
              <w:jc w:val="left"/>
            </w:pPr>
            <w:r>
              <w:rPr>
                <w:rFonts w:ascii="Arial" w:hAnsi="Arial"/>
                <w:b w:val="0"/>
                <w:i w:val="0"/>
                <w:sz w:val="18"/>
              </w:rPr>
              <w:t>3. Conversation title may be auto-suggested from the first question and manually editable.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Use a three-pane layout: left conversation list, center question/answer thread, right citations/filter/context panel.</w:t>
            </w:r>
          </w:p>
          <w:p>
            <w:pPr>
              <w:spacing w:after="20" w:before="0" w:line="264" w:lineRule="auto"/>
              <w:jc w:val="left"/>
            </w:pPr>
            <w:r>
              <w:rPr>
                <w:rFonts w:ascii="Arial" w:hAnsi="Arial"/>
                <w:b w:val="0"/>
                <w:i w:val="0"/>
                <w:sz w:val="18"/>
              </w:rPr>
              <w:t>Surface pinned case/station filters at the top of the thread.</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Follow-up questions with contradictory filters should prompt user to replace or merge conversation scope.</w:t>
            </w:r>
          </w:p>
        </w:tc>
      </w:tr>
    </w:tbl>
    <w:p/>
    <w:p>
      <w:pPr>
        <w:pStyle w:val="Heading3"/>
        <w:spacing w:before="160" w:after="80" w:line="252" w:lineRule="auto"/>
        <w:keepNext/>
        <w:keepLines/>
      </w:pPr>
      <w:r>
        <w:rPr>
          <w:rFonts w:ascii="Arial" w:hAnsi="Arial"/>
          <w:b/>
          <w:i w:val="0"/>
          <w:color w:val="1F4E79"/>
          <w:sz w:val="23"/>
        </w:rPr>
        <w:t>FR-014 – Step-back intent expansion and query understanding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FR-014</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Step-back intent expansion and query understanding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For every user question, the system shall generate a broader step-back question, detect entities, infer likely filters, and identify the type of answer requested before retrieval begins. This is required to capture implicit user intent beyond literal phrasing.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user, I want the system to understand what I really need, not just the exact words I typed, so that results are more complete and context-aware.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The system stores original question, normalized question, intent summary, step-back question, and detected entities.</w:t>
            </w:r>
          </w:p>
          <w:p>
            <w:pPr>
              <w:spacing w:after="20" w:before="0" w:line="264" w:lineRule="auto"/>
              <w:jc w:val="left"/>
            </w:pPr>
            <w:r>
              <w:rPr>
                <w:rFonts w:ascii="Arial" w:hAnsi="Arial"/>
                <w:b w:val="0"/>
                <w:i w:val="0"/>
                <w:sz w:val="18"/>
              </w:rPr>
              <w:t>2. Query understanding infers answer mode, case references, document types, people, law sections, and date cues when present.</w:t>
            </w:r>
          </w:p>
          <w:p>
            <w:pPr>
              <w:spacing w:after="20" w:before="0" w:line="264" w:lineRule="auto"/>
              <w:jc w:val="left"/>
            </w:pPr>
            <w:r>
              <w:rPr>
                <w:rFonts w:ascii="Arial" w:hAnsi="Arial"/>
                <w:b w:val="0"/>
                <w:i w:val="0"/>
                <w:sz w:val="18"/>
              </w:rPr>
              <w:t>3. Users can view the interpreted scope and active filters before or after answer generation.</w:t>
            </w:r>
          </w:p>
          <w:p>
            <w:pPr>
              <w:spacing w:after="20" w:before="0" w:line="264" w:lineRule="auto"/>
              <w:jc w:val="left"/>
            </w:pPr>
            <w:r>
              <w:rPr>
                <w:rFonts w:ascii="Arial" w:hAnsi="Arial"/>
                <w:b w:val="0"/>
                <w:i w:val="0"/>
                <w:sz w:val="18"/>
              </w:rPr>
              <w:t>4. Retrieval runs with parsing failure degrade gracefully to lexical/metadata search rather than hard fail.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Step-back question must remain within user scope and never invent new case references not grounded in query or conversation context.</w:t>
            </w:r>
          </w:p>
          <w:p>
            <w:pPr>
              <w:spacing w:after="20" w:before="0" w:line="264" w:lineRule="auto"/>
              <w:jc w:val="left"/>
            </w:pPr>
            <w:r>
              <w:rPr>
                <w:rFonts w:ascii="Arial" w:hAnsi="Arial"/>
                <w:b w:val="0"/>
                <w:i w:val="0"/>
                <w:sz w:val="18"/>
              </w:rPr>
              <w:t>2. If confidence in inferred filters is low, filters are suggested but not auto-applied.</w:t>
            </w:r>
          </w:p>
          <w:p>
            <w:pPr>
              <w:spacing w:after="20" w:before="0" w:line="264" w:lineRule="auto"/>
              <w:jc w:val="left"/>
            </w:pPr>
            <w:r>
              <w:rPr>
                <w:rFonts w:ascii="Arial" w:hAnsi="Arial"/>
                <w:b w:val="0"/>
                <w:i w:val="0"/>
                <w:sz w:val="18"/>
              </w:rPr>
              <w:t>3. Ambiguous personal names should prefer case- or station-scoped matches before global expansion.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Show an 'Interpreted as' strip beneath the search box with detected entities and filters.</w:t>
            </w:r>
          </w:p>
          <w:p>
            <w:pPr>
              <w:spacing w:after="20" w:before="0" w:line="264" w:lineRule="auto"/>
              <w:jc w:val="left"/>
            </w:pPr>
            <w:r>
              <w:rPr>
                <w:rFonts w:ascii="Arial" w:hAnsi="Arial"/>
                <w:b w:val="0"/>
                <w:i w:val="0"/>
                <w:sz w:val="18"/>
              </w:rPr>
              <w:t>Allow users to remove an auto-detected filter chip with one click.</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Single-word or very short queries should still produce a valid intent record; system may ask for clarification only when evidence is insufficient.</w:t>
            </w:r>
          </w:p>
        </w:tc>
      </w:tr>
    </w:tbl>
    <w:p/>
    <w:p>
      <w:pPr>
        <w:pStyle w:val="Heading3"/>
        <w:spacing w:before="160" w:after="80" w:line="252" w:lineRule="auto"/>
        <w:keepNext/>
        <w:keepLines/>
      </w:pPr>
      <w:r>
        <w:rPr>
          <w:rFonts w:ascii="Arial" w:hAnsi="Arial"/>
          <w:b/>
          <w:i w:val="0"/>
          <w:color w:val="1F4E79"/>
          <w:sz w:val="23"/>
        </w:rPr>
        <w:t>FR-015 – Hybrid retrieval orchestration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FR-015</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Hybrid retrieval orchestration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retrieve evidence using a hybrid pipeline that combines metadata filters, graph context, vector search, lexical search, and reranking. Hybrid retrieval must prioritize authorized, case-relevant, and citation-worthy chunks rather than only nearest-neighbor similarity.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user, I want results that combine direct matches and related case knowledge so that I get stronger evidence for my question.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Retrieval pipeline supports metadata-only, vector-only, graph-assisted, and hybrid modes, with hybrid as default.</w:t>
            </w:r>
          </w:p>
          <w:p>
            <w:pPr>
              <w:spacing w:after="20" w:before="0" w:line="264" w:lineRule="auto"/>
              <w:jc w:val="left"/>
            </w:pPr>
            <w:r>
              <w:rPr>
                <w:rFonts w:ascii="Arial" w:hAnsi="Arial"/>
                <w:b w:val="0"/>
                <w:i w:val="0"/>
                <w:sz w:val="18"/>
              </w:rPr>
              <w:t>2. Retrieved candidate set includes chunk relevance score, authorization status, document metadata, and graph contribution.</w:t>
            </w:r>
          </w:p>
          <w:p>
            <w:pPr>
              <w:spacing w:after="20" w:before="0" w:line="264" w:lineRule="auto"/>
              <w:jc w:val="left"/>
            </w:pPr>
            <w:r>
              <w:rPr>
                <w:rFonts w:ascii="Arial" w:hAnsi="Arial"/>
                <w:b w:val="0"/>
                <w:i w:val="0"/>
                <w:sz w:val="18"/>
              </w:rPr>
              <w:t>3. Final reranked sources are limited to configurable top-n, default 12 for detailed mode and 6 for brief mode.</w:t>
            </w:r>
          </w:p>
          <w:p>
            <w:pPr>
              <w:spacing w:after="20" w:before="0" w:line="264" w:lineRule="auto"/>
              <w:jc w:val="left"/>
            </w:pPr>
            <w:r>
              <w:rPr>
                <w:rFonts w:ascii="Arial" w:hAnsi="Arial"/>
                <w:b w:val="0"/>
                <w:i w:val="0"/>
                <w:sz w:val="18"/>
              </w:rPr>
              <w:t>4. If graph retrieval returns no useful context, the system continues with vector + lexical retrieval.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Default ranking weights: vector 0.40, metadata 0.20, graph 0.20, lexical/authority 0.20; weights configurable by admin.</w:t>
            </w:r>
          </w:p>
          <w:p>
            <w:pPr>
              <w:spacing w:after="20" w:before="0" w:line="264" w:lineRule="auto"/>
              <w:jc w:val="left"/>
            </w:pPr>
            <w:r>
              <w:rPr>
                <w:rFonts w:ascii="Arial" w:hAnsi="Arial"/>
                <w:b w:val="0"/>
                <w:i w:val="0"/>
                <w:sz w:val="18"/>
              </w:rPr>
              <w:t>2. Candidate chunks from unauthorized documents are dropped before reranking.</w:t>
            </w:r>
          </w:p>
          <w:p>
            <w:pPr>
              <w:spacing w:after="20" w:before="0" w:line="264" w:lineRule="auto"/>
              <w:jc w:val="left"/>
            </w:pPr>
            <w:r>
              <w:rPr>
                <w:rFonts w:ascii="Arial" w:hAnsi="Arial"/>
                <w:b w:val="0"/>
                <w:i w:val="0"/>
                <w:sz w:val="18"/>
              </w:rPr>
              <w:t>3. Retrieval mode and scores must be stored in RetrievalRun for later audit and tuning.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Show a compact explanation such as 'Hybrid retrieval used 3 graph nodes and 8 document chunks'.</w:t>
            </w:r>
          </w:p>
          <w:p>
            <w:pPr>
              <w:spacing w:after="20" w:before="0" w:line="264" w:lineRule="auto"/>
              <w:jc w:val="left"/>
            </w:pPr>
            <w:r>
              <w:rPr>
                <w:rFonts w:ascii="Arial" w:hAnsi="Arial"/>
                <w:b w:val="0"/>
                <w:i w:val="0"/>
                <w:sz w:val="18"/>
              </w:rPr>
              <w:t>Allow advanced users to inspect source ranking and applied filters.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Questions with no evidence above configured threshold must return an 'insufficient evidence' response rather than a fabricated answer.</w:t>
            </w:r>
          </w:p>
        </w:tc>
      </w:tr>
    </w:tbl>
    <w:p/>
    <w:p>
      <w:pPr>
        <w:pStyle w:val="Heading3"/>
        <w:spacing w:before="160" w:after="80" w:line="252" w:lineRule="auto"/>
        <w:keepNext/>
        <w:keepLines/>
      </w:pPr>
      <w:r>
        <w:rPr>
          <w:rFonts w:ascii="Arial" w:hAnsi="Arial"/>
          <w:b/>
          <w:i w:val="0"/>
          <w:color w:val="1F4E79"/>
          <w:sz w:val="23"/>
        </w:rPr>
        <w:t>FR-016 – Grounded answer generation with brief/detailed modes and citations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FR-016</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Grounded answer generation with brief/detailed modes and citations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platform shall generate grounded answers only from retrieved evidence and present them in brief or detailed format based on user preference and configured model profile. Every answer must include citations to source document, version, and page range.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supervisor, I want either a concise answer or a detailed analysis with references so that I can match the response format to the situation.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Brief mode returns a concise answer, default 150-250 words or up to 5 bullets, with up to 5 citations.</w:t>
            </w:r>
          </w:p>
          <w:p>
            <w:pPr>
              <w:spacing w:after="20" w:before="0" w:line="264" w:lineRule="auto"/>
              <w:jc w:val="left"/>
            </w:pPr>
            <w:r>
              <w:rPr>
                <w:rFonts w:ascii="Arial" w:hAnsi="Arial"/>
                <w:b w:val="0"/>
                <w:i w:val="0"/>
                <w:sz w:val="18"/>
              </w:rPr>
              <w:t>2. Detailed mode returns a structured answer, default 400-900 words, with up to 10 citations and section headings when appropriate.</w:t>
            </w:r>
          </w:p>
          <w:p>
            <w:pPr>
              <w:spacing w:after="20" w:before="0" w:line="264" w:lineRule="auto"/>
              <w:jc w:val="left"/>
            </w:pPr>
            <w:r>
              <w:rPr>
                <w:rFonts w:ascii="Arial" w:hAnsi="Arial"/>
                <w:b w:val="0"/>
                <w:i w:val="0"/>
                <w:sz w:val="18"/>
              </w:rPr>
              <w:t>3. Each citation shows document title/type, page range, and snippet preview in the UI.</w:t>
            </w:r>
          </w:p>
          <w:p>
            <w:pPr>
              <w:spacing w:after="20" w:before="0" w:line="264" w:lineRule="auto"/>
              <w:jc w:val="left"/>
            </w:pPr>
            <w:r>
              <w:rPr>
                <w:rFonts w:ascii="Arial" w:hAnsi="Arial"/>
                <w:b w:val="0"/>
                <w:i w:val="0"/>
                <w:sz w:val="18"/>
              </w:rPr>
              <w:t>4. Answers lacking sufficient grounded evidence must explicitly say so and invite narrower filters.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The answer generator must not cite sources that were not retrieved in the RetrievalRun.</w:t>
            </w:r>
          </w:p>
          <w:p>
            <w:pPr>
              <w:spacing w:after="20" w:before="0" w:line="264" w:lineRule="auto"/>
              <w:jc w:val="left"/>
            </w:pPr>
            <w:r>
              <w:rPr>
                <w:rFonts w:ascii="Arial" w:hAnsi="Arial"/>
                <w:b w:val="0"/>
                <w:i w:val="0"/>
                <w:sz w:val="18"/>
              </w:rPr>
              <w:t>2. If fewer than 2 high-confidence sources are available for a complex analytical question, answer must include caution language.</w:t>
            </w:r>
          </w:p>
          <w:p>
            <w:pPr>
              <w:spacing w:after="20" w:before="0" w:line="264" w:lineRule="auto"/>
              <w:jc w:val="left"/>
            </w:pPr>
            <w:r>
              <w:rPr>
                <w:rFonts w:ascii="Arial" w:hAnsi="Arial"/>
                <w:b w:val="0"/>
                <w:i w:val="0"/>
                <w:sz w:val="18"/>
              </w:rPr>
              <w:t>3. Model profile selection (brief vs detailed) must be configurable independently from UI label.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Place answer at center, with citation superscripts or chips that open a source drawer on click.</w:t>
            </w:r>
          </w:p>
          <w:p>
            <w:pPr>
              <w:spacing w:after="20" w:before="0" w:line="264" w:lineRule="auto"/>
              <w:jc w:val="left"/>
            </w:pPr>
            <w:r>
              <w:rPr>
                <w:rFonts w:ascii="Arial" w:hAnsi="Arial"/>
                <w:b w:val="0"/>
                <w:i w:val="0"/>
                <w:sz w:val="18"/>
              </w:rPr>
              <w:t>Provide toggle for brief/detailed before submit and a one-click 'regenerate in detailed mode' action.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Long answers that exceed UI limits must be collapsible; regenerated answers must create a new retrieval run or clearly mark reuse from cache.</w:t>
            </w:r>
          </w:p>
        </w:tc>
      </w:tr>
    </w:tbl>
    <w:p/>
    <w:p>
      <w:pPr>
        <w:pStyle w:val="Heading3"/>
        <w:spacing w:before="160" w:after="80" w:line="252" w:lineRule="auto"/>
        <w:keepNext/>
        <w:keepLines/>
      </w:pPr>
      <w:r>
        <w:rPr>
          <w:rFonts w:ascii="Arial" w:hAnsi="Arial"/>
          <w:b/>
          <w:i w:val="0"/>
          <w:color w:val="1F4E79"/>
          <w:sz w:val="23"/>
        </w:rPr>
        <w:t>FR-017 – Answer cache, question persistence, and answer reuse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FR-017</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Answer cache, question persistence, and answer reuse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cache grounded answers when safe to do so and persist all questions, answers, filters, citations, and retrieval metadata for later recall. Cache behavior must reduce latency without leaking data across different access scopes or corpus states.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frequent user, I want repeated questions to answer faster so that the platform feels responsive during active case work.</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Cache lookups occur before full retrieval execution.</w:t>
            </w:r>
          </w:p>
          <w:p>
            <w:pPr>
              <w:spacing w:after="20" w:before="0" w:line="264" w:lineRule="auto"/>
              <w:jc w:val="left"/>
            </w:pPr>
            <w:r>
              <w:rPr>
                <w:rFonts w:ascii="Arial" w:hAnsi="Arial"/>
                <w:b w:val="0"/>
                <w:i w:val="0"/>
                <w:sz w:val="18"/>
              </w:rPr>
              <w:t>2. Cache keys include normalized question, answer mode, org scope, access signature, and retrieval signature hash.</w:t>
            </w:r>
          </w:p>
          <w:p>
            <w:pPr>
              <w:spacing w:after="20" w:before="0" w:line="264" w:lineRule="auto"/>
              <w:jc w:val="left"/>
            </w:pPr>
            <w:r>
              <w:rPr>
                <w:rFonts w:ascii="Arial" w:hAnsi="Arial"/>
                <w:b w:val="0"/>
                <w:i w:val="0"/>
                <w:sz w:val="18"/>
              </w:rPr>
              <w:t>3. Cache hit or miss is visible in RetrievalRun and analytics.</w:t>
            </w:r>
          </w:p>
          <w:p>
            <w:pPr>
              <w:spacing w:after="20" w:before="0" w:line="264" w:lineRule="auto"/>
              <w:jc w:val="left"/>
            </w:pPr>
            <w:r>
              <w:rPr>
                <w:rFonts w:ascii="Arial" w:hAnsi="Arial"/>
                <w:b w:val="0"/>
                <w:i w:val="0"/>
                <w:sz w:val="18"/>
              </w:rPr>
              <w:t>4. Any relevant document reprocessing or version change invalidates dependent cache entries.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Cached answers must store citation payload alongside answer payload; answer without citations is never cacheable.</w:t>
            </w:r>
          </w:p>
          <w:p>
            <w:pPr>
              <w:spacing w:after="20" w:before="0" w:line="264" w:lineRule="auto"/>
              <w:jc w:val="left"/>
            </w:pPr>
            <w:r>
              <w:rPr>
                <w:rFonts w:ascii="Arial" w:hAnsi="Arial"/>
                <w:b w:val="0"/>
                <w:i w:val="0"/>
                <w:sz w:val="18"/>
              </w:rPr>
              <w:t>2. Cache TTL defaults to 7 days but shorter TTL may apply to active review queues.</w:t>
            </w:r>
          </w:p>
          <w:p>
            <w:pPr>
              <w:spacing w:after="20" w:before="0" w:line="264" w:lineRule="auto"/>
              <w:jc w:val="left"/>
            </w:pPr>
            <w:r>
              <w:rPr>
                <w:rFonts w:ascii="Arial" w:hAnsi="Arial"/>
                <w:b w:val="0"/>
                <w:i w:val="0"/>
                <w:sz w:val="18"/>
              </w:rPr>
              <w:t>3. Cache entries for restricted documents must never be shared across users unless the access signature matches exactly.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Optionally show a subtle badge such as 'Served from verified cache' in the answer header.</w:t>
            </w:r>
          </w:p>
          <w:p>
            <w:pPr>
              <w:spacing w:after="20" w:before="0" w:line="264" w:lineRule="auto"/>
              <w:jc w:val="left"/>
            </w:pPr>
            <w:r>
              <w:rPr>
                <w:rFonts w:ascii="Arial" w:hAnsi="Arial"/>
                <w:b w:val="0"/>
                <w:i w:val="0"/>
                <w:sz w:val="18"/>
              </w:rPr>
              <w:t>Conversation history should show all past questions regardless of cache usage.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Cache corruption or stale signature mismatch must force a clean retrieval run automatically.</w:t>
            </w:r>
          </w:p>
        </w:tc>
      </w:tr>
    </w:tbl>
    <w:p/>
    <w:p>
      <w:pPr>
        <w:pStyle w:val="Heading3"/>
        <w:spacing w:before="160" w:after="80" w:line="252" w:lineRule="auto"/>
        <w:keepNext/>
        <w:keepLines/>
      </w:pPr>
      <w:r>
        <w:rPr>
          <w:rFonts w:ascii="Arial" w:hAnsi="Arial"/>
          <w:b/>
          <w:i w:val="0"/>
          <w:color w:val="1F4E79"/>
          <w:sz w:val="23"/>
        </w:rPr>
        <w:t>FR-018 – Admin review, reprocessing, and quality control</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FR-018</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Admin review, reprocessing, and quality control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Knowledge admins shall be able to monitor pipeline jobs, inspect failed or low-confidence outputs, and trigger targeted reprocessing of validation, OCR, metadata extraction, chunking, embeddings, or graph extraction.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knowledge admin, I want to fix low-quality records without re-uploading everything so that the corpus improves continuously.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Admin can reprocess one document, one case, one station, or one failed-job cohort.</w:t>
            </w:r>
          </w:p>
          <w:p>
            <w:pPr>
              <w:spacing w:after="20" w:before="0" w:line="264" w:lineRule="auto"/>
              <w:jc w:val="left"/>
            </w:pPr>
            <w:r>
              <w:rPr>
                <w:rFonts w:ascii="Arial" w:hAnsi="Arial"/>
                <w:b w:val="0"/>
                <w:i w:val="0"/>
                <w:sz w:val="18"/>
              </w:rPr>
              <w:t>2. Job detail view shows step history, timestamps, error codes, retry count, and upstream/downstream dependencies.</w:t>
            </w:r>
          </w:p>
          <w:p>
            <w:pPr>
              <w:spacing w:after="20" w:before="0" w:line="264" w:lineRule="auto"/>
              <w:jc w:val="left"/>
            </w:pPr>
            <w:r>
              <w:rPr>
                <w:rFonts w:ascii="Arial" w:hAnsi="Arial"/>
                <w:b w:val="0"/>
                <w:i w:val="0"/>
                <w:sz w:val="18"/>
              </w:rPr>
              <w:t>3. Review queues exist for low OCR confidence, low metadata confidence, graph merge conflicts, and unsupported file issues.</w:t>
            </w:r>
          </w:p>
          <w:p>
            <w:pPr>
              <w:spacing w:after="20" w:before="0" w:line="264" w:lineRule="auto"/>
              <w:jc w:val="left"/>
            </w:pPr>
            <w:r>
              <w:rPr>
                <w:rFonts w:ascii="Arial" w:hAnsi="Arial"/>
                <w:b w:val="0"/>
                <w:i w:val="0"/>
                <w:sz w:val="18"/>
              </w:rPr>
              <w:t>4. Reprocessing writes new audit events and refreshes searchable outputs within expected SLA.</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Reprocessing must be idempotent and safe to retry.</w:t>
            </w:r>
          </w:p>
          <w:p>
            <w:pPr>
              <w:spacing w:after="20" w:before="0" w:line="264" w:lineRule="auto"/>
              <w:jc w:val="left"/>
            </w:pPr>
            <w:r>
              <w:rPr>
                <w:rFonts w:ascii="Arial" w:hAnsi="Arial"/>
                <w:b w:val="0"/>
                <w:i w:val="0"/>
                <w:sz w:val="18"/>
              </w:rPr>
              <w:t>2. A reprocess reason is mandatory when triggered manually.</w:t>
            </w:r>
          </w:p>
          <w:p>
            <w:pPr>
              <w:spacing w:after="20" w:before="0" w:line="264" w:lineRule="auto"/>
              <w:jc w:val="left"/>
            </w:pPr>
            <w:r>
              <w:rPr>
                <w:rFonts w:ascii="Arial" w:hAnsi="Arial"/>
                <w:b w:val="0"/>
                <w:i w:val="0"/>
                <w:sz w:val="18"/>
              </w:rPr>
              <w:t>3. Approved current answers may remain visible while replacement artifacts are being built.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Use a jobs dashboard with status tabs, failure reasons, bulk select, and per-step rerun buttons.</w:t>
            </w:r>
          </w:p>
          <w:p>
            <w:pPr>
              <w:spacing w:after="20" w:before="0" w:line="264" w:lineRule="auto"/>
              <w:jc w:val="left"/>
            </w:pPr>
            <w:r>
              <w:rPr>
                <w:rFonts w:ascii="Arial" w:hAnsi="Arial"/>
                <w:b w:val="0"/>
                <w:i w:val="0"/>
                <w:sz w:val="18"/>
              </w:rPr>
              <w:t>Provide diff view for metadata before/after correction and chunk count before/after reprocess.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Reprocessing a document that has been cited in prior answers must preserve older citation lineage while using new lineage for future runs.</w:t>
            </w:r>
          </w:p>
        </w:tc>
      </w:tr>
    </w:tbl>
    <w:p/>
    <w:p>
      <w:pPr>
        <w:pStyle w:val="Heading3"/>
        <w:spacing w:before="160" w:after="80" w:line="252" w:lineRule="auto"/>
        <w:keepNext/>
        <w:keepLines/>
      </w:pPr>
      <w:r>
        <w:rPr>
          <w:rFonts w:ascii="Arial" w:hAnsi="Arial"/>
          <w:b/>
          <w:i w:val="0"/>
          <w:color w:val="1F4E79"/>
          <w:sz w:val="23"/>
        </w:rPr>
        <w:t>FR-019 – Feedback capture and continuous tuning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FR-019</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Feedback capture and continuous tuning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platform shall capture structured and free-text user feedback on answer quality and support admin review of common failure modes. Feedback must inform tuning of prompts, ranking weights, ontology rules, and indexing priorities.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product owner, I want to know when answers were unhelpful or missing evidence so that quality improves over time.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Every answer supports Helpful, Partially Helpful, and Not Helpful feedback.</w:t>
            </w:r>
          </w:p>
          <w:p>
            <w:pPr>
              <w:spacing w:after="20" w:before="0" w:line="264" w:lineRule="auto"/>
              <w:jc w:val="left"/>
            </w:pPr>
            <w:r>
              <w:rPr>
                <w:rFonts w:ascii="Arial" w:hAnsi="Arial"/>
                <w:b w:val="0"/>
                <w:i w:val="0"/>
                <w:sz w:val="18"/>
              </w:rPr>
              <w:t>2. Users can optionally tag the issue as missing citation, wrong answer, missing document, access issue, slow response, or other.</w:t>
            </w:r>
          </w:p>
          <w:p>
            <w:pPr>
              <w:spacing w:after="20" w:before="0" w:line="264" w:lineRule="auto"/>
              <w:jc w:val="left"/>
            </w:pPr>
            <w:r>
              <w:rPr>
                <w:rFonts w:ascii="Arial" w:hAnsi="Arial"/>
                <w:b w:val="0"/>
                <w:i w:val="0"/>
                <w:sz w:val="18"/>
              </w:rPr>
              <w:t>3. Feedback dashboard aggregates trends by case, station, document type, and retrieval profile.</w:t>
            </w:r>
          </w:p>
          <w:p>
            <w:pPr>
              <w:spacing w:after="20" w:before="0" w:line="264" w:lineRule="auto"/>
              <w:jc w:val="left"/>
            </w:pPr>
            <w:r>
              <w:rPr>
                <w:rFonts w:ascii="Arial" w:hAnsi="Arial"/>
                <w:b w:val="0"/>
                <w:i w:val="0"/>
                <w:sz w:val="18"/>
              </w:rPr>
              <w:t>4. Admin can mark feedback reviewed/resolved and add internal notes.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Feedback never edits the answer in place; it creates a separate feedback record.</w:t>
            </w:r>
          </w:p>
          <w:p>
            <w:pPr>
              <w:spacing w:after="20" w:before="0" w:line="264" w:lineRule="auto"/>
              <w:jc w:val="left"/>
            </w:pPr>
            <w:r>
              <w:rPr>
                <w:rFonts w:ascii="Arial" w:hAnsi="Arial"/>
                <w:b w:val="0"/>
                <w:i w:val="0"/>
                <w:sz w:val="18"/>
              </w:rPr>
              <w:t>2. Repeated 'missing document' feedback for one case should raise a backlog item or alert when threshold is crossed.</w:t>
            </w:r>
          </w:p>
          <w:p>
            <w:pPr>
              <w:spacing w:after="20" w:before="0" w:line="264" w:lineRule="auto"/>
              <w:jc w:val="left"/>
            </w:pPr>
            <w:r>
              <w:rPr>
                <w:rFonts w:ascii="Arial" w:hAnsi="Arial"/>
                <w:b w:val="0"/>
                <w:i w:val="0"/>
                <w:sz w:val="18"/>
              </w:rPr>
              <w:t>3. Feedback submitted by one user is visible to admins and optionally the conversation owner, not to all users by default.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Place feedback controls below each assistant answer and avoid modal-heavy flows.</w:t>
            </w:r>
          </w:p>
          <w:p>
            <w:pPr>
              <w:spacing w:after="20" w:before="0" w:line="264" w:lineRule="auto"/>
              <w:jc w:val="left"/>
            </w:pPr>
            <w:r>
              <w:rPr>
                <w:rFonts w:ascii="Arial" w:hAnsi="Arial"/>
                <w:b w:val="0"/>
                <w:i w:val="0"/>
                <w:sz w:val="18"/>
              </w:rPr>
              <w:t>Show a thank-you toast and immediate option to regenerate with narrower filters.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Anonymous feedback is not allowed in the reference implementation because all changes must remain auditable.</w:t>
            </w:r>
          </w:p>
        </w:tc>
      </w:tr>
    </w:tbl>
    <w:p/>
    <w:p>
      <w:pPr>
        <w:pStyle w:val="Heading3"/>
        <w:spacing w:before="160" w:after="80" w:line="252" w:lineRule="auto"/>
        <w:keepNext/>
        <w:keepLines/>
      </w:pPr>
      <w:r>
        <w:rPr>
          <w:rFonts w:ascii="Arial" w:hAnsi="Arial"/>
          <w:b/>
          <w:i w:val="0"/>
          <w:color w:val="1F4E79"/>
          <w:sz w:val="23"/>
        </w:rPr>
        <w:t>FR-020 – Reporting, analytics, and audit trail</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FR-020</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Reporting, analytics, and audit trail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system shall provide operational and quality dashboards for ingestion, search, graph growth, feedback, and access. Audit data must be queryable by actor, action, case, document, and time range.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an auditor, I want to inspect what was viewed, searched, exported, or reprocessed so that sensitive police data remains accountable.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Dashboard provides upload counts, failure rates, OCR rates, search volume, helpfulness score, and average response latency.</w:t>
            </w:r>
          </w:p>
          <w:p>
            <w:pPr>
              <w:spacing w:after="20" w:before="0" w:line="264" w:lineRule="auto"/>
              <w:jc w:val="left"/>
            </w:pPr>
            <w:r>
              <w:rPr>
                <w:rFonts w:ascii="Arial" w:hAnsi="Arial"/>
                <w:b w:val="0"/>
                <w:i w:val="0"/>
                <w:sz w:val="18"/>
              </w:rPr>
              <w:t>2. Audit log supports filtering by user, action, entity type, case reference, date range, and result status.</w:t>
            </w:r>
          </w:p>
          <w:p>
            <w:pPr>
              <w:spacing w:after="20" w:before="0" w:line="264" w:lineRule="auto"/>
              <w:jc w:val="left"/>
            </w:pPr>
            <w:r>
              <w:rPr>
                <w:rFonts w:ascii="Arial" w:hAnsi="Arial"/>
                <w:b w:val="0"/>
                <w:i w:val="0"/>
                <w:sz w:val="18"/>
              </w:rPr>
              <w:t>3. Export of audit logs is available only to authorized roles.</w:t>
            </w:r>
          </w:p>
          <w:p>
            <w:pPr>
              <w:spacing w:after="20" w:before="0" w:line="264" w:lineRule="auto"/>
              <w:jc w:val="left"/>
            </w:pPr>
            <w:r>
              <w:rPr>
                <w:rFonts w:ascii="Arial" w:hAnsi="Arial"/>
                <w:b w:val="0"/>
                <w:i w:val="0"/>
                <w:sz w:val="18"/>
              </w:rPr>
              <w:t>4. Metrics refresh interval is configurable; default every 15 minutes for dashboards.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Audit events are append-only and must not be hard-updatable by end users.</w:t>
            </w:r>
          </w:p>
          <w:p>
            <w:pPr>
              <w:spacing w:after="20" w:before="0" w:line="264" w:lineRule="auto"/>
              <w:jc w:val="left"/>
            </w:pPr>
            <w:r>
              <w:rPr>
                <w:rFonts w:ascii="Arial" w:hAnsi="Arial"/>
                <w:b w:val="0"/>
                <w:i w:val="0"/>
                <w:sz w:val="18"/>
              </w:rPr>
              <w:t>2. All search submissions, answer views, raw file views, export actions, login events, and reprocessing events must be logged.</w:t>
            </w:r>
          </w:p>
          <w:p>
            <w:pPr>
              <w:spacing w:after="20" w:before="0" w:line="264" w:lineRule="auto"/>
              <w:jc w:val="left"/>
            </w:pPr>
            <w:r>
              <w:rPr>
                <w:rFonts w:ascii="Arial" w:hAnsi="Arial"/>
                <w:b w:val="0"/>
                <w:i w:val="0"/>
                <w:sz w:val="18"/>
              </w:rPr>
              <w:t>3. Reports must respect org-unit scope and document sensitivity.</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Provide dashboard cards, trends, and drill-down tables with saved views.</w:t>
            </w:r>
          </w:p>
          <w:p>
            <w:pPr>
              <w:spacing w:after="20" w:before="0" w:line="264" w:lineRule="auto"/>
              <w:jc w:val="left"/>
            </w:pPr>
            <w:r>
              <w:rPr>
                <w:rFonts w:ascii="Arial" w:hAnsi="Arial"/>
                <w:b w:val="0"/>
                <w:i w:val="0"/>
                <w:sz w:val="18"/>
              </w:rPr>
              <w:t>Allow CSV export for authorized analytics and audit screens.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Large audit exports should run asynchronously and notify the requester when ready.</w:t>
            </w:r>
          </w:p>
        </w:tc>
      </w:tr>
    </w:tbl>
    <w:p/>
    <w:p>
      <w:pPr>
        <w:pStyle w:val="Heading3"/>
        <w:spacing w:before="160" w:after="80" w:line="252" w:lineRule="auto"/>
        <w:keepNext/>
        <w:keepLines/>
      </w:pPr>
      <w:r>
        <w:rPr>
          <w:rFonts w:ascii="Arial" w:hAnsi="Arial"/>
          <w:b/>
          <w:i w:val="0"/>
          <w:color w:val="1F4E79"/>
          <w:sz w:val="23"/>
        </w:rPr>
        <w:t>FR-021 – Notification center and operational alerts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FR-021</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Notification center and operational alerts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The platform shall send in-app and optional email/SMS/webhook notifications for pipeline outcomes, review queues, access approvals, and operational thresholds. Notifications must be preference-aware and auditable.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knowledge admin, I want to be notified when OCR fails or review is required so that quality issues do not remain hidden.</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Notifications are generated for upload completion/failure, OCR review required, reprocess completion/failure, access request approval/denial, and scheduled report readiness.</w:t>
            </w:r>
          </w:p>
          <w:p>
            <w:pPr>
              <w:spacing w:after="20" w:before="0" w:line="264" w:lineRule="auto"/>
              <w:jc w:val="left"/>
            </w:pPr>
            <w:r>
              <w:rPr>
                <w:rFonts w:ascii="Arial" w:hAnsi="Arial"/>
                <w:b w:val="0"/>
                <w:i w:val="0"/>
                <w:sz w:val="18"/>
              </w:rPr>
              <w:t>2. Users can choose per-event channel preferences where policy permits.</w:t>
            </w:r>
          </w:p>
          <w:p>
            <w:pPr>
              <w:spacing w:after="20" w:before="0" w:line="264" w:lineRule="auto"/>
              <w:jc w:val="left"/>
            </w:pPr>
            <w:r>
              <w:rPr>
                <w:rFonts w:ascii="Arial" w:hAnsi="Arial"/>
                <w:b w:val="0"/>
                <w:i w:val="0"/>
                <w:sz w:val="18"/>
              </w:rPr>
              <w:t>3. Read, unread, failed, and dismissed states are tracked.</w:t>
            </w:r>
          </w:p>
          <w:p>
            <w:pPr>
              <w:spacing w:after="20" w:before="0" w:line="264" w:lineRule="auto"/>
              <w:jc w:val="left"/>
            </w:pPr>
            <w:r>
              <w:rPr>
                <w:rFonts w:ascii="Arial" w:hAnsi="Arial"/>
                <w:b w:val="0"/>
                <w:i w:val="0"/>
                <w:sz w:val="18"/>
              </w:rPr>
              <w:t>4. Every sent notification is persisted with template key and related entity reference.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Critical operational alerts may override personal opt-out for admin roles.</w:t>
            </w:r>
          </w:p>
          <w:p>
            <w:pPr>
              <w:spacing w:after="20" w:before="0" w:line="264" w:lineRule="auto"/>
              <w:jc w:val="left"/>
            </w:pPr>
            <w:r>
              <w:rPr>
                <w:rFonts w:ascii="Arial" w:hAnsi="Arial"/>
                <w:b w:val="0"/>
                <w:i w:val="0"/>
                <w:sz w:val="18"/>
              </w:rPr>
              <w:t>2. Notification body preview must avoid exposing restricted content to unauthorized recipients.</w:t>
            </w:r>
          </w:p>
          <w:p>
            <w:pPr>
              <w:spacing w:after="20" w:before="0" w:line="264" w:lineRule="auto"/>
              <w:jc w:val="left"/>
            </w:pPr>
            <w:r>
              <w:rPr>
                <w:rFonts w:ascii="Arial" w:hAnsi="Arial"/>
                <w:b w:val="0"/>
                <w:i w:val="0"/>
                <w:sz w:val="18"/>
              </w:rPr>
              <w:t>3. Delivery retries use exponential backoff for email/webhook channels.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Show a bell icon with unread count, grouped by Today, This Week, Older.</w:t>
            </w:r>
          </w:p>
          <w:p>
            <w:pPr>
              <w:spacing w:after="20" w:before="0" w:line="264" w:lineRule="auto"/>
              <w:jc w:val="left"/>
            </w:pPr>
            <w:r>
              <w:rPr>
                <w:rFonts w:ascii="Arial" w:hAnsi="Arial"/>
                <w:b w:val="0"/>
                <w:i w:val="0"/>
                <w:sz w:val="18"/>
              </w:rPr>
              <w:t>Allow quick actions such as 'Open failed job' or 'Open document review'.</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Repeated failures for the same job should collapse into one thread with an incrementing counter rather than spamming users.</w:t>
            </w:r>
          </w:p>
        </w:tc>
      </w:tr>
    </w:tbl>
    <w:p/>
    <w:p>
      <w:pPr>
        <w:pStyle w:val="Heading3"/>
        <w:spacing w:before="160" w:after="80" w:line="252" w:lineRule="auto"/>
        <w:keepNext/>
        <w:keepLines/>
      </w:pPr>
      <w:r>
        <w:rPr>
          <w:rFonts w:ascii="Arial" w:hAnsi="Arial"/>
          <w:b/>
          <w:i w:val="0"/>
          <w:color w:val="1F4E79"/>
          <w:sz w:val="23"/>
        </w:rPr>
        <w:t>FR-022 – Authorized answer export and sharing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592"/>
            <w:vAlign w:val="center"/>
            <w:tcMar>
              <w:top w:w="60" w:type="dxa"/>
              <w:start w:w="80" w:type="dxa"/>
              <w:bottom w:w="60" w:type="dxa"/>
              <w:end w:w="80" w:type="dxa"/>
            </w:tcMar>
            <w:shd w:fill="D9EAF7" w:val="clear"/>
          </w:tcPr>
          <w:p>
            <w:pPr>
              <w:spacing w:after="20" w:before="0" w:line="264" w:lineRule="auto"/>
              <w:jc w:val="left"/>
            </w:pPr>
            <w:r/>
            <w:r>
              <w:rPr>
                <w:rFonts w:ascii="Arial" w:hAnsi="Arial"/>
                <w:b/>
                <w:i w:val="0"/>
                <w:sz w:val="19"/>
              </w:rPr>
              <w:t>Feature ID</w:t>
            </w:r>
          </w:p>
        </w:tc>
        <w:tc>
          <w:tcPr>
            <w:tcW w:type="dxa" w:w="6623"/>
            <w:vAlign w:val="center"/>
            <w:tcMar>
              <w:top w:w="60" w:type="dxa"/>
              <w:start w:w="80" w:type="dxa"/>
              <w:bottom w:w="60" w:type="dxa"/>
              <w:end w:w="80" w:type="dxa"/>
            </w:tcMar>
            <w:shd w:fill="D9EAF7" w:val="clear"/>
          </w:tcPr>
          <w:p>
            <w:pPr>
              <w:spacing w:after="20" w:before="0" w:line="264" w:lineRule="auto"/>
              <w:jc w:val="left"/>
            </w:pPr>
            <w:r/>
            <w:r>
              <w:rPr>
                <w:rFonts w:ascii="Arial" w:hAnsi="Arial"/>
                <w:b w:val="0"/>
                <w:i w:val="0"/>
                <w:sz w:val="18"/>
              </w:rPr>
              <w:t>FR-022</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Feature Name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Authorized answer export and sharing</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Description</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Users with export rights shall be able to export answers and citation bundles as PDF, DOCX, or structured JSON/CSV summaries according to role and sensitivity policy. Exports must preserve citations and record the export in the audit trail.</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User Story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As a supervisor, I want to export a grounded case summary with references so that I can share it internally without losing provenance.</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Acceptance Criteria</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Export options include Copy, Print-friendly view, PDF, and DOCX for authorized roles; JSON/CSV export is admin-only by default.</w:t>
            </w:r>
          </w:p>
          <w:p>
            <w:pPr>
              <w:spacing w:after="20" w:before="0" w:line="264" w:lineRule="auto"/>
              <w:jc w:val="left"/>
            </w:pPr>
            <w:r>
              <w:rPr>
                <w:rFonts w:ascii="Arial" w:hAnsi="Arial"/>
                <w:b w:val="0"/>
                <w:i w:val="0"/>
                <w:sz w:val="18"/>
              </w:rPr>
              <w:t>2. Exported output includes answer text, question, timestamp, user, and citations unless policy masks them.</w:t>
            </w:r>
          </w:p>
          <w:p>
            <w:pPr>
              <w:spacing w:after="20" w:before="0" w:line="264" w:lineRule="auto"/>
              <w:jc w:val="left"/>
            </w:pPr>
            <w:r>
              <w:rPr>
                <w:rFonts w:ascii="Arial" w:hAnsi="Arial"/>
                <w:b w:val="0"/>
                <w:i w:val="0"/>
                <w:sz w:val="18"/>
              </w:rPr>
              <w:t>3. Restricted content exports require explicit permission and may watermark the output.</w:t>
            </w:r>
          </w:p>
          <w:p>
            <w:pPr>
              <w:spacing w:after="20" w:before="0" w:line="264" w:lineRule="auto"/>
              <w:jc w:val="left"/>
            </w:pPr>
            <w:r>
              <w:rPr>
                <w:rFonts w:ascii="Arial" w:hAnsi="Arial"/>
                <w:b w:val="0"/>
                <w:i w:val="0"/>
                <w:sz w:val="18"/>
              </w:rPr>
              <w:t>4. Every export writes an AuditEvent and optionally notifies admins for restricted content.</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Business Rules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1. Export inherits masking and sealed-cover policy exactly from the rendering context.</w:t>
            </w:r>
          </w:p>
          <w:p>
            <w:pPr>
              <w:spacing w:after="20" w:before="0" w:line="264" w:lineRule="auto"/>
              <w:jc w:val="left"/>
            </w:pPr>
            <w:r>
              <w:rPr>
                <w:rFonts w:ascii="Arial" w:hAnsi="Arial"/>
                <w:b w:val="0"/>
                <w:i w:val="0"/>
                <w:sz w:val="18"/>
              </w:rPr>
              <w:t>2. Copy-to-clipboard counts as an export event for restricted content.</w:t>
            </w:r>
          </w:p>
          <w:p>
            <w:pPr>
              <w:spacing w:after="20" w:before="0" w:line="264" w:lineRule="auto"/>
              <w:jc w:val="left"/>
            </w:pPr>
            <w:r>
              <w:rPr>
                <w:rFonts w:ascii="Arial" w:hAnsi="Arial"/>
                <w:b w:val="0"/>
                <w:i w:val="0"/>
                <w:sz w:val="18"/>
              </w:rPr>
              <w:t>3. Watermark text default = 'Confidential – Internal Police Use Only' for restricted exports.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UI Behavior Notes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Place export menu near answer header with disabled states and policy hints.</w:t>
            </w:r>
          </w:p>
          <w:p>
            <w:pPr>
              <w:spacing w:after="20" w:before="0" w:line="264" w:lineRule="auto"/>
              <w:jc w:val="left"/>
            </w:pPr>
            <w:r>
              <w:rPr>
                <w:rFonts w:ascii="Arial" w:hAnsi="Arial"/>
                <w:b w:val="0"/>
                <w:i w:val="0"/>
                <w:sz w:val="18"/>
              </w:rPr>
              <w:t>Offer a print-preview modal before generating file exports.</w:t>
            </w:r>
          </w:p>
        </w:tc>
      </w:tr>
      <w:tr>
        <w:tc>
          <w:tcPr>
            <w:tcW w:type="dxa" w:w="2592"/>
            <w:vAlign w:val="center"/>
            <w:tcMar>
              <w:top w:w="60" w:type="dxa"/>
              <w:start w:w="80" w:type="dxa"/>
              <w:bottom w:w="60" w:type="dxa"/>
              <w:end w:w="80" w:type="dxa"/>
            </w:tcMar>
          </w:tcPr>
          <w:p>
            <w:pPr>
              <w:spacing w:after="20" w:before="0" w:line="264" w:lineRule="auto"/>
              <w:jc w:val="left"/>
            </w:pPr>
            <w:r/>
            <w:r>
              <w:rPr>
                <w:rFonts w:ascii="Arial" w:hAnsi="Arial"/>
                <w:b/>
                <w:i w:val="0"/>
                <w:sz w:val="19"/>
              </w:rPr>
              <w:t>Edge Cases &amp; Error Handling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8"/>
              </w:rPr>
              <w:t>Exports requested for stale or deleted underlying document versions must fail with a clear message and offer re-run search.</w:t>
            </w:r>
          </w:p>
        </w:tc>
      </w:tr>
    </w:tbl>
    <w:p/>
    <w:p>
      <w:pPr>
        <w:pStyle w:val="Heading1"/>
        <w:spacing w:before="200" w:after="80" w:line="252" w:lineRule="auto"/>
        <w:keepNext/>
        <w:keepLines/>
      </w:pPr>
      <w:r>
        <w:rPr>
          <w:rFonts w:ascii="Arial" w:hAnsi="Arial"/>
          <w:b/>
          <w:i w:val="0"/>
          <w:color w:val="1F4E79"/>
          <w:sz w:val="32"/>
        </w:rPr>
        <w:t>6. User Interface Requirements</w:t>
      </w:r>
    </w:p>
    <w:p>
      <w:pPr>
        <w:spacing w:after="120" w:line="276" w:lineRule="auto"/>
      </w:pPr>
      <w:r>
        <w:rPr>
          <w:rFonts w:ascii="Arial" w:hAnsi="Arial"/>
          <w:b w:val="0"/>
          <w:i w:val="0"/>
          <w:sz w:val="22"/>
        </w:rPr>
        <w:t>The UI should feel approachable to first-time users while still supporting advanced evidence inspection. The design pattern is progressive disclosure: simple default search path first, deep diagnostics on demand.</w:t>
      </w:r>
    </w:p>
    <w:p>
      <w:pPr>
        <w:pStyle w:val="Heading2"/>
        <w:spacing w:before="160" w:after="80" w:line="252" w:lineRule="auto"/>
        <w:keepNext/>
        <w:keepLines/>
      </w:pPr>
      <w:r>
        <w:rPr>
          <w:rFonts w:ascii="Arial" w:hAnsi="Arial"/>
          <w:b/>
          <w:i w:val="0"/>
          <w:color w:val="1F4E79"/>
          <w:sz w:val="26"/>
        </w:rPr>
        <w:t>Login &amp; Access Gateway</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Authenticate the user, complete MFA if required, and route the user to the correct org-unit scoped workspace.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Centered sign-in panel with department branding, username/email and password fields, optional MFA step, and small right-side help block for first-time users.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Sign-in form, MFA code input, forgot-password/help link, lockout banner, session-expiry notice, legal/privacy footer.</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Entry point to the application; routes to Dashboard/Home on success; routes to access denied/help on failure.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Single-column layout on tablet/mobile; large tap targets; error text must remain visible without scrolling.</w:t>
            </w:r>
          </w:p>
        </w:tc>
      </w:tr>
    </w:tbl>
    <w:p/>
    <w:p>
      <w:pPr>
        <w:pStyle w:val="Heading2"/>
        <w:spacing w:before="160" w:after="80" w:line="252" w:lineRule="auto"/>
        <w:keepNext/>
        <w:keepLines/>
      </w:pPr>
      <w:r>
        <w:rPr>
          <w:rFonts w:ascii="Arial" w:hAnsi="Arial"/>
          <w:b/>
          <w:i w:val="0"/>
          <w:color w:val="1F4E79"/>
          <w:sz w:val="26"/>
        </w:rPr>
        <w:t>Home Dashboard</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Provide a quick starting point for upload, recent conversations, recent documents, active jobs, and saved case filters.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Top global search bar; left quick-action rail; center cards for recent conversations and recent uploads; right panel for notifications and job health.</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Search input, quick actions, recent conversations list, upload shortcut card, KPI cards, notifications list, saved filters chips.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Arrives from Login; links to Upload Workbench, Conversation Workspace, Document Detail, Jobs Dashboard, and Analytics.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Cards stack vertically on tablet; right panel collapses below main content; global search remains pinned at top.</w:t>
            </w:r>
          </w:p>
        </w:tc>
      </w:tr>
    </w:tbl>
    <w:p/>
    <w:p>
      <w:pPr>
        <w:pStyle w:val="Heading2"/>
        <w:spacing w:before="160" w:after="80" w:line="252" w:lineRule="auto"/>
        <w:keepNext/>
        <w:keepLines/>
      </w:pPr>
      <w:r>
        <w:rPr>
          <w:rFonts w:ascii="Arial" w:hAnsi="Arial"/>
          <w:b/>
          <w:i w:val="0"/>
          <w:color w:val="1F4E79"/>
          <w:sz w:val="26"/>
        </w:rPr>
        <w:t>Upload Workbench</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Allow users to upload one or many files, set intake metadata, and watch validation/progress states.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Large drag-drop zone on top; below it a spreadsheet-like batch table with editable metadata columns and per-file status badges; persistent activity panel on the right.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Dropzone, file picker, metadata table, status badges, duplicate warnings, submit button, progress bars, retry action.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Home Dashboard; links to Document Detail once individual files finish processing.</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Batch grid becomes card list on narrow screens; activity panel moves below the grid.</w:t>
            </w:r>
          </w:p>
        </w:tc>
      </w:tr>
    </w:tbl>
    <w:p/>
    <w:p>
      <w:pPr>
        <w:pStyle w:val="Heading2"/>
        <w:spacing w:before="160" w:after="80" w:line="252" w:lineRule="auto"/>
        <w:keepNext/>
        <w:keepLines/>
      </w:pPr>
      <w:r>
        <w:rPr>
          <w:rFonts w:ascii="Arial" w:hAnsi="Arial"/>
          <w:b/>
          <w:i w:val="0"/>
          <w:color w:val="1F4E79"/>
          <w:sz w:val="26"/>
        </w:rPr>
        <w:t>Document Detail &amp; Provenance View</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Let users inspect a document, its versions, extracted metadata, normalized text, chunk list, graph entities, and job history.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Header summary card; left tab set for Preview, Metadata, Chunks, Entities, Jobs, Versions; right contextual panel for actions and citations.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Preview viewer, metadata form, chunk inspector, entity list, version timeline, reprocess button, access banner.</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upload results, search citations, graph explorer, and analytics tables; links to Conversations and Jobs Dashboard.</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Tabs collapse into accordion sections on tablet/mobile; preview viewer height reduces but remains usable.</w:t>
            </w:r>
          </w:p>
        </w:tc>
      </w:tr>
    </w:tbl>
    <w:p/>
    <w:p>
      <w:pPr>
        <w:pStyle w:val="Heading2"/>
        <w:spacing w:before="160" w:after="80" w:line="252" w:lineRule="auto"/>
        <w:keepNext/>
        <w:keepLines/>
      </w:pPr>
      <w:r>
        <w:rPr>
          <w:rFonts w:ascii="Arial" w:hAnsi="Arial"/>
          <w:b/>
          <w:i w:val="0"/>
          <w:color w:val="1F4E79"/>
          <w:sz w:val="26"/>
        </w:rPr>
        <w:t>Graph Explorer</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Expose entity-centric navigation for related cases, persons, law sections, institutions, and documents.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Left filter/search rail for node types; center node/edge list or graph canvas; right evidence drawer showing supporting documents and chunks.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Node search, node type filters, relation list, graph canvas or adjacency list, evidence cards, depth selector.</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search answer context or main navigation; links to Document Detail and Conversation Workspace.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Prefer list-based adjacency view on smaller screens instead of dense graph canvas.</w:t>
            </w:r>
          </w:p>
        </w:tc>
      </w:tr>
    </w:tbl>
    <w:p/>
    <w:p>
      <w:pPr>
        <w:pStyle w:val="Heading2"/>
        <w:spacing w:before="160" w:after="80" w:line="252" w:lineRule="auto"/>
        <w:keepNext/>
        <w:keepLines/>
      </w:pPr>
      <w:r>
        <w:rPr>
          <w:rFonts w:ascii="Arial" w:hAnsi="Arial"/>
          <w:b/>
          <w:i w:val="0"/>
          <w:color w:val="1F4E79"/>
          <w:sz w:val="26"/>
        </w:rPr>
        <w:t>Conversation Workspace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Support threaded case-centric questioning with pinned filters, answer-mode toggle, citations, and follow-up history.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Left conversation list; center chat-like Q&amp;A thread; right side panel with filter chips, interpreted intent, and citation/source tabs.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Question composer, brief/detailed toggle, conversation title, pinned filters, answer cards, citation drawer, feedback controls, export menu.</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Home, Document Detail, Graph Explorer, and deep links from notifications.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Left conversation list becomes drawer on smaller screens; citation panel becomes bottom sheet.</w:t>
            </w:r>
          </w:p>
        </w:tc>
      </w:tr>
    </w:tbl>
    <w:p/>
    <w:p>
      <w:pPr>
        <w:pStyle w:val="Heading2"/>
        <w:spacing w:before="160" w:after="80" w:line="252" w:lineRule="auto"/>
        <w:keepNext/>
        <w:keepLines/>
      </w:pPr>
      <w:r>
        <w:rPr>
          <w:rFonts w:ascii="Arial" w:hAnsi="Arial"/>
          <w:b/>
          <w:i w:val="0"/>
          <w:color w:val="1F4E79"/>
          <w:sz w:val="26"/>
        </w:rPr>
        <w:t>Citation &amp; Source Inspector</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Show exactly which documents, pages, and snippets were used in the current answer and allow jumps back to full document context.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Split view with citation list on the left and page/snippet preview on the right.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Citation chips, page preview, chunk text highlight, rank score, version label, open-document action.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Opens from any answer card in Conversation Workspace and from exported answer history.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On smaller screens show citation list first; selecting one opens a full-screen preview.</w:t>
            </w:r>
          </w:p>
        </w:tc>
      </w:tr>
    </w:tbl>
    <w:p/>
    <w:p>
      <w:pPr>
        <w:pStyle w:val="Heading2"/>
        <w:spacing w:before="160" w:after="80" w:line="252" w:lineRule="auto"/>
        <w:keepNext/>
        <w:keepLines/>
      </w:pPr>
      <w:r>
        <w:rPr>
          <w:rFonts w:ascii="Arial" w:hAnsi="Arial"/>
          <w:b/>
          <w:i w:val="0"/>
          <w:color w:val="1F4E79"/>
          <w:sz w:val="26"/>
        </w:rPr>
        <w:t>Jobs &amp; Reprocessing Dashboard</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Give admins a queue-oriented view of validation, OCR, extraction, chunking, embedding, and graph jobs, including retry controls.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Top filters and KPI bar; center job table with status tabs; bottom/detail drawer with step timeline and logs.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Status tabs, job table, filters, bulk actions, retry/reprocess buttons, step timeline, error log panel.</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Home or notifications; links back to Document Detail for the associated document.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Job table becomes stacked cards with expandable details on narrow screens.</w:t>
            </w:r>
          </w:p>
        </w:tc>
      </w:tr>
    </w:tbl>
    <w:p/>
    <w:p>
      <w:pPr>
        <w:pStyle w:val="Heading2"/>
        <w:spacing w:before="160" w:after="80" w:line="252" w:lineRule="auto"/>
        <w:keepNext/>
        <w:keepLines/>
      </w:pPr>
      <w:r>
        <w:rPr>
          <w:rFonts w:ascii="Arial" w:hAnsi="Arial"/>
          <w:b/>
          <w:i w:val="0"/>
          <w:color w:val="1F4E79"/>
          <w:sz w:val="26"/>
        </w:rPr>
        <w:t>Analytics &amp; Audit Dashboard</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Provide operational reporting, search quality, feedback trends, and security/audit drill-down.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Top KPI and date filters; middle chart cards; lower tabbed tables for usage, helpfulness, document health, and audit events.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KPI cards, line/bar charts, filter chips, audit table, export CSV action, saved views.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main navigation for authorized roles; links to Document Detail, RetrievalRun detail, and User detail when permitted.</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Charts stack vertically; tables become horizontally scrollable or downloadable when screen width is limited.</w:t>
            </w:r>
          </w:p>
        </w:tc>
      </w:tr>
    </w:tbl>
    <w:p/>
    <w:p>
      <w:pPr>
        <w:pStyle w:val="Heading2"/>
        <w:spacing w:before="160" w:after="80" w:line="252" w:lineRule="auto"/>
        <w:keepNext/>
        <w:keepLines/>
      </w:pPr>
      <w:r>
        <w:rPr>
          <w:rFonts w:ascii="Arial" w:hAnsi="Arial"/>
          <w:b/>
          <w:i w:val="0"/>
          <w:color w:val="1F4E79"/>
          <w:sz w:val="26"/>
        </w:rPr>
        <w:t>Admin Settings &amp; Policy Console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c>
          <w:tcPr>
            <w:tcW w:type="dxa" w:w="2448"/>
            <w:vAlign w:val="center"/>
            <w:tcMar>
              <w:top w:w="60" w:type="dxa"/>
              <w:start w:w="80" w:type="dxa"/>
              <w:bottom w:w="60" w:type="dxa"/>
              <w:end w:w="80" w:type="dxa"/>
            </w:tcMar>
            <w:shd w:fill="F4F8FC" w:val="clear"/>
          </w:tcPr>
          <w:p>
            <w:pPr>
              <w:spacing w:after="20" w:before="0" w:line="264" w:lineRule="auto"/>
              <w:jc w:val="left"/>
            </w:pPr>
            <w:r/>
            <w:r>
              <w:rPr>
                <w:rFonts w:ascii="Arial" w:hAnsi="Arial"/>
                <w:b/>
                <w:i w:val="0"/>
                <w:sz w:val="19"/>
              </w:rPr>
              <w:t>Purpose</w:t>
            </w:r>
          </w:p>
        </w:tc>
        <w:tc>
          <w:tcPr>
            <w:tcW w:type="dxa" w:w="6768"/>
            <w:vAlign w:val="center"/>
            <w:tcMar>
              <w:top w:w="60" w:type="dxa"/>
              <w:start w:w="80" w:type="dxa"/>
              <w:bottom w:w="60" w:type="dxa"/>
              <w:end w:w="80" w:type="dxa"/>
            </w:tcMar>
            <w:shd w:fill="F4F8FC" w:val="clear"/>
          </w:tcPr>
          <w:p>
            <w:pPr>
              <w:spacing w:after="20" w:before="0" w:line="264" w:lineRule="auto"/>
              <w:jc w:val="left"/>
            </w:pPr>
            <w:r/>
            <w:r>
              <w:rPr>
                <w:rFonts w:ascii="Arial" w:hAnsi="Arial"/>
                <w:b w:val="0"/>
                <w:i w:val="0"/>
                <w:sz w:val="18"/>
              </w:rPr>
              <w:t>Manage roles, org units, model profiles, document taxonomy, extraction templates, and retention/access rules.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Layout</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Left admin menu; center forms and configuration tables; right summary/help panel with warnings for high-impact changes.</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Key Components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Role editor, org-unit tree, taxonomy manager, model profile forms, retention rule editor, feature flags, save history.</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Navigation Flow</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Reached from Home or admin nav; links to Jobs Dashboard and Analytics for impact verification.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i w:val="0"/>
                <w:sz w:val="19"/>
              </w:rPr>
              <w:t>Responsive Notes</w:t>
            </w:r>
          </w:p>
        </w:tc>
        <w:tc>
          <w:tcPr>
            <w:tcW w:type="dxa" w:w="6768"/>
            <w:vAlign w:val="center"/>
            <w:tcMar>
              <w:top w:w="60" w:type="dxa"/>
              <w:start w:w="80" w:type="dxa"/>
              <w:bottom w:w="60" w:type="dxa"/>
              <w:end w:w="80" w:type="dxa"/>
            </w:tcMar>
          </w:tcPr>
          <w:p>
            <w:pPr>
              <w:spacing w:after="20" w:before="0" w:line="264" w:lineRule="auto"/>
              <w:jc w:val="left"/>
            </w:pPr>
            <w:r/>
            <w:r>
              <w:rPr>
                <w:rFonts w:ascii="Arial" w:hAnsi="Arial"/>
                <w:b w:val="0"/>
                <w:i w:val="0"/>
                <w:sz w:val="18"/>
              </w:rPr>
              <w:t>Admin menu becomes dropdown on smaller screens; advanced tables collapse into editable cards.</w:t>
            </w:r>
          </w:p>
        </w:tc>
      </w:tr>
    </w:tbl>
    <w:p/>
    <w:p>
      <w:pPr>
        <w:pStyle w:val="Heading1"/>
        <w:spacing w:before="200" w:after="80" w:line="252" w:lineRule="auto"/>
        <w:keepNext/>
        <w:keepLines/>
      </w:pPr>
      <w:r>
        <w:rPr>
          <w:rFonts w:ascii="Arial" w:hAnsi="Arial"/>
          <w:b/>
          <w:i w:val="0"/>
          <w:color w:val="1F4E79"/>
          <w:sz w:val="32"/>
        </w:rPr>
        <w:t>7. API &amp; Integration Requirements</w:t>
      </w:r>
    </w:p>
    <w:p>
      <w:pPr>
        <w:pStyle w:val="Heading2"/>
        <w:spacing w:before="160" w:after="80" w:line="252" w:lineRule="auto"/>
        <w:keepNext/>
        <w:keepLines/>
      </w:pPr>
      <w:r>
        <w:rPr>
          <w:rFonts w:ascii="Arial" w:hAnsi="Arial"/>
          <w:b/>
          <w:i w:val="0"/>
          <w:color w:val="1F4E79"/>
          <w:sz w:val="26"/>
        </w:rPr>
        <w:t>External Integrations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436"/>
        <w:gridCol w:w="2436"/>
        <w:gridCol w:w="2436"/>
        <w:gridCol w:w="2436"/>
      </w:tblGrid>
      <w:tr>
        <w:trPr>
          <w:tblHeader w:val="true"/>
        </w:trPr>
        <w:tc>
          <w:tcPr>
            <w:tcW w:type="dxa" w:w="201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Integration</w:t>
            </w:r>
          </w:p>
        </w:tc>
        <w:tc>
          <w:tcPr>
            <w:tcW w:type="dxa" w:w="288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Purpose</w:t>
            </w:r>
          </w:p>
        </w:tc>
        <w:tc>
          <w:tcPr>
            <w:tcW w:type="dxa" w:w="208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Authentication / Trust Model</w:t>
            </w:r>
          </w:p>
        </w:tc>
        <w:tc>
          <w:tcPr>
            <w:tcW w:type="dxa" w:w="216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Implementation Notes</w:t>
            </w:r>
          </w:p>
        </w:tc>
      </w:tr>
      <w:tr>
        <w:tc>
          <w:tcPr>
            <w:tcW w:type="dxa" w:w="2015"/>
            <w:vAlign w:val="center"/>
            <w:tcMar>
              <w:top w:w="60" w:type="dxa"/>
              <w:start w:w="80" w:type="dxa"/>
              <w:bottom w:w="60" w:type="dxa"/>
              <w:end w:w="80" w:type="dxa"/>
            </w:tcMar>
          </w:tcPr>
          <w:p>
            <w:pPr>
              <w:spacing w:after="20" w:before="0" w:line="264" w:lineRule="auto"/>
              <w:jc w:val="left"/>
            </w:pPr>
            <w:r/>
            <w:r>
              <w:rPr>
                <w:rFonts w:ascii="Arial" w:hAnsi="Arial"/>
                <w:b w:val="0"/>
                <w:i w:val="0"/>
                <w:sz w:val="17"/>
              </w:rPr>
              <w:t>Google Cloud Storage</w:t>
            </w:r>
          </w:p>
        </w:tc>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17"/>
              </w:rPr>
              <w:t>Primary object storage for raw files, normalized outputs, previews, and layout artifacts.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Service account or workload identity with bucket-scoped IAM.</w:t>
            </w:r>
          </w:p>
        </w:tc>
        <w:tc>
          <w:tcPr>
            <w:tcW w:type="dxa" w:w="2160"/>
            <w:vAlign w:val="center"/>
            <w:tcMar>
              <w:top w:w="60" w:type="dxa"/>
              <w:start w:w="80" w:type="dxa"/>
              <w:bottom w:w="60" w:type="dxa"/>
              <w:end w:w="80" w:type="dxa"/>
            </w:tcMar>
          </w:tcPr>
          <w:p>
            <w:pPr>
              <w:spacing w:after="20" w:before="0" w:line="264" w:lineRule="auto"/>
              <w:jc w:val="left"/>
            </w:pPr>
            <w:r/>
            <w:r>
              <w:rPr>
                <w:rFonts w:ascii="Arial" w:hAnsi="Arial"/>
                <w:b w:val="0"/>
                <w:i w:val="0"/>
                <w:sz w:val="17"/>
              </w:rPr>
              <w:t>Store immutable raw binaries and derived artifact URIs.</w:t>
            </w:r>
          </w:p>
        </w:tc>
      </w:tr>
      <w:tr>
        <w:tc>
          <w:tcPr>
            <w:tcW w:type="dxa" w:w="2015"/>
            <w:vAlign w:val="center"/>
            <w:tcMar>
              <w:top w:w="60" w:type="dxa"/>
              <w:start w:w="80" w:type="dxa"/>
              <w:bottom w:w="60" w:type="dxa"/>
              <w:end w:w="80" w:type="dxa"/>
            </w:tcMar>
          </w:tcPr>
          <w:p>
            <w:pPr>
              <w:spacing w:after="20" w:before="0" w:line="264" w:lineRule="auto"/>
              <w:jc w:val="left"/>
            </w:pPr>
            <w:r/>
            <w:r>
              <w:rPr>
                <w:rFonts w:ascii="Arial" w:hAnsi="Arial"/>
                <w:b w:val="0"/>
                <w:i w:val="0"/>
                <w:sz w:val="17"/>
              </w:rPr>
              <w:t>Google Document AI OCR</w:t>
            </w:r>
          </w:p>
        </w:tc>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fallback for scanned PDFs/images and low-text-confidence documents.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Service account/API credentials managed by backend.</w:t>
            </w:r>
          </w:p>
        </w:tc>
        <w:tc>
          <w:tcPr>
            <w:tcW w:type="dxa" w:w="2160"/>
            <w:vAlign w:val="center"/>
            <w:tcMar>
              <w:top w:w="60" w:type="dxa"/>
              <w:start w:w="80" w:type="dxa"/>
              <w:bottom w:w="60" w:type="dxa"/>
              <w:end w:w="80" w:type="dxa"/>
            </w:tcMar>
          </w:tcPr>
          <w:p>
            <w:pPr>
              <w:spacing w:after="20" w:before="0" w:line="264" w:lineRule="auto"/>
              <w:jc w:val="left"/>
            </w:pPr>
            <w:r/>
            <w:r>
              <w:rPr>
                <w:rFonts w:ascii="Arial" w:hAnsi="Arial"/>
                <w:b w:val="0"/>
                <w:i w:val="0"/>
                <w:sz w:val="17"/>
              </w:rPr>
              <w:t>Return text, layout, confidence, and optional quality signals.</w:t>
            </w:r>
          </w:p>
        </w:tc>
      </w:tr>
      <w:tr>
        <w:tc>
          <w:tcPr>
            <w:tcW w:type="dxa" w:w="2015"/>
            <w:vAlign w:val="center"/>
            <w:tcMar>
              <w:top w:w="60" w:type="dxa"/>
              <w:start w:w="80" w:type="dxa"/>
              <w:bottom w:w="60" w:type="dxa"/>
              <w:end w:w="80" w:type="dxa"/>
            </w:tcMar>
          </w:tcPr>
          <w:p>
            <w:pPr>
              <w:spacing w:after="20" w:before="0" w:line="264" w:lineRule="auto"/>
              <w:jc w:val="left"/>
            </w:pPr>
            <w:r/>
            <w:r>
              <w:rPr>
                <w:rFonts w:ascii="Arial" w:hAnsi="Arial"/>
                <w:b w:val="0"/>
                <w:i w:val="0"/>
                <w:sz w:val="17"/>
              </w:rPr>
              <w:t>Google LangExtract</w:t>
            </w:r>
          </w:p>
        </w:tc>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17"/>
              </w:rPr>
              <w:t>Entity and relationship extraction from normalized text for knowledge graph creation.</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Library-level configuration plus LLM credentials.</w:t>
            </w:r>
          </w:p>
        </w:tc>
        <w:tc>
          <w:tcPr>
            <w:tcW w:type="dxa" w:w="2160"/>
            <w:vAlign w:val="center"/>
            <w:tcMar>
              <w:top w:w="60" w:type="dxa"/>
              <w:start w:w="80" w:type="dxa"/>
              <w:bottom w:w="60" w:type="dxa"/>
              <w:end w:w="80" w:type="dxa"/>
            </w:tcMar>
          </w:tcPr>
          <w:p>
            <w:pPr>
              <w:spacing w:after="20" w:before="0" w:line="264" w:lineRule="auto"/>
              <w:jc w:val="left"/>
            </w:pPr>
            <w:r/>
            <w:r>
              <w:rPr>
                <w:rFonts w:ascii="Arial" w:hAnsi="Arial"/>
                <w:b w:val="0"/>
                <w:i w:val="0"/>
                <w:sz w:val="17"/>
              </w:rPr>
              <w:t>Runs after normalization and before graph dedupe/indexing.</w:t>
            </w:r>
          </w:p>
        </w:tc>
      </w:tr>
      <w:tr>
        <w:tc>
          <w:tcPr>
            <w:tcW w:type="dxa" w:w="2015"/>
            <w:vAlign w:val="center"/>
            <w:tcMar>
              <w:top w:w="60" w:type="dxa"/>
              <w:start w:w="80" w:type="dxa"/>
              <w:bottom w:w="60" w:type="dxa"/>
              <w:end w:w="80" w:type="dxa"/>
            </w:tcMar>
          </w:tcPr>
          <w:p>
            <w:pPr>
              <w:spacing w:after="20" w:before="0" w:line="264" w:lineRule="auto"/>
              <w:jc w:val="left"/>
            </w:pPr>
            <w:r/>
            <w:r>
              <w:rPr>
                <w:rFonts w:ascii="Arial" w:hAnsi="Arial"/>
                <w:b w:val="0"/>
                <w:i w:val="0"/>
                <w:sz w:val="17"/>
              </w:rPr>
              <w:t>LLM Provider(s)</w:t>
            </w:r>
          </w:p>
        </w:tc>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generation, query understanding, and optional metadata assistance.</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Provider-specific API keys or enterprise gateway.</w:t>
            </w:r>
          </w:p>
        </w:tc>
        <w:tc>
          <w:tcPr>
            <w:tcW w:type="dxa" w:w="2160"/>
            <w:vAlign w:val="center"/>
            <w:tcMar>
              <w:top w:w="60" w:type="dxa"/>
              <w:start w:w="80" w:type="dxa"/>
              <w:bottom w:w="60" w:type="dxa"/>
              <w:end w:w="80" w:type="dxa"/>
            </w:tcMar>
          </w:tcPr>
          <w:p>
            <w:pPr>
              <w:spacing w:after="20" w:before="0" w:line="264" w:lineRule="auto"/>
              <w:jc w:val="left"/>
            </w:pPr>
            <w:r/>
            <w:r>
              <w:rPr>
                <w:rFonts w:ascii="Arial" w:hAnsi="Arial"/>
                <w:b w:val="0"/>
                <w:i w:val="0"/>
                <w:sz w:val="17"/>
              </w:rPr>
              <w:t>At least one brief/fast and one detailed/deeper profile.</w:t>
            </w:r>
          </w:p>
        </w:tc>
      </w:tr>
      <w:tr>
        <w:tc>
          <w:tcPr>
            <w:tcW w:type="dxa" w:w="2015"/>
            <w:vAlign w:val="center"/>
            <w:tcMar>
              <w:top w:w="60" w:type="dxa"/>
              <w:start w:w="80" w:type="dxa"/>
              <w:bottom w:w="60" w:type="dxa"/>
              <w:end w:w="80" w:type="dxa"/>
            </w:tcMar>
          </w:tcPr>
          <w:p>
            <w:pPr>
              <w:spacing w:after="20" w:before="0" w:line="264" w:lineRule="auto"/>
              <w:jc w:val="left"/>
            </w:pPr>
            <w:r/>
            <w:r>
              <w:rPr>
                <w:rFonts w:ascii="Arial" w:hAnsi="Arial"/>
                <w:b w:val="0"/>
                <w:i w:val="0"/>
                <w:sz w:val="17"/>
              </w:rPr>
              <w:t>OIDC / SAML Identity Provider</w:t>
            </w:r>
          </w:p>
        </w:tc>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17"/>
              </w:rPr>
              <w:t>Enterprise SSO for department users where available.</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OIDC/SAML client credentials and metadata.</w:t>
            </w:r>
          </w:p>
        </w:tc>
        <w:tc>
          <w:tcPr>
            <w:tcW w:type="dxa" w:w="2160"/>
            <w:vAlign w:val="center"/>
            <w:tcMar>
              <w:top w:w="60" w:type="dxa"/>
              <w:start w:w="80" w:type="dxa"/>
              <w:bottom w:w="60" w:type="dxa"/>
              <w:end w:w="80" w:type="dxa"/>
            </w:tcMar>
          </w:tcPr>
          <w:p>
            <w:pPr>
              <w:spacing w:after="20" w:before="0" w:line="264" w:lineRule="auto"/>
              <w:jc w:val="left"/>
            </w:pPr>
            <w:r/>
            <w:r>
              <w:rPr>
                <w:rFonts w:ascii="Arial" w:hAnsi="Arial"/>
                <w:b w:val="0"/>
                <w:i w:val="0"/>
                <w:sz w:val="17"/>
              </w:rPr>
              <w:t>Optional in MVP, integration-ready by design.</w:t>
            </w:r>
          </w:p>
        </w:tc>
      </w:tr>
      <w:tr>
        <w:tc>
          <w:tcPr>
            <w:tcW w:type="dxa" w:w="2015"/>
            <w:vAlign w:val="center"/>
            <w:tcMar>
              <w:top w:w="60" w:type="dxa"/>
              <w:start w:w="80" w:type="dxa"/>
              <w:bottom w:w="60" w:type="dxa"/>
              <w:end w:w="80" w:type="dxa"/>
            </w:tcMar>
          </w:tcPr>
          <w:p>
            <w:pPr>
              <w:spacing w:after="20" w:before="0" w:line="264" w:lineRule="auto"/>
              <w:jc w:val="left"/>
            </w:pPr>
            <w:r/>
            <w:r>
              <w:rPr>
                <w:rFonts w:ascii="Arial" w:hAnsi="Arial"/>
                <w:b w:val="0"/>
                <w:i w:val="0"/>
                <w:sz w:val="17"/>
              </w:rPr>
              <w:t>Email / SMS / Webhook Provider</w:t>
            </w:r>
          </w:p>
        </w:tc>
        <w:tc>
          <w:tcPr>
            <w:tcW w:type="dxa" w:w="2880"/>
            <w:vAlign w:val="center"/>
            <w:tcMar>
              <w:top w:w="60" w:type="dxa"/>
              <w:start w:w="80" w:type="dxa"/>
              <w:bottom w:w="60" w:type="dxa"/>
              <w:end w:w="80" w:type="dxa"/>
            </w:tcMar>
          </w:tcPr>
          <w:p>
            <w:pPr>
              <w:spacing w:after="20" w:before="0" w:line="264" w:lineRule="auto"/>
              <w:jc w:val="left"/>
            </w:pPr>
            <w:r/>
            <w:r>
              <w:rPr>
                <w:rFonts w:ascii="Arial" w:hAnsi="Arial"/>
                <w:b w:val="0"/>
                <w:i w:val="0"/>
                <w:sz w:val="17"/>
              </w:rPr>
              <w:t>Notifications for job outcomes and alerts.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SMTP/API credentials or webhook secret.</w:t>
            </w:r>
          </w:p>
        </w:tc>
        <w:tc>
          <w:tcPr>
            <w:tcW w:type="dxa" w:w="2160"/>
            <w:vAlign w:val="center"/>
            <w:tcMar>
              <w:top w:w="60" w:type="dxa"/>
              <w:start w:w="80" w:type="dxa"/>
              <w:bottom w:w="60" w:type="dxa"/>
              <w:end w:w="80" w:type="dxa"/>
            </w:tcMar>
          </w:tcPr>
          <w:p>
            <w:pPr>
              <w:spacing w:after="20" w:before="0" w:line="264" w:lineRule="auto"/>
              <w:jc w:val="left"/>
            </w:pPr>
            <w:r/>
            <w:r>
              <w:rPr>
                <w:rFonts w:ascii="Arial" w:hAnsi="Arial"/>
                <w:b w:val="0"/>
                <w:i w:val="0"/>
                <w:sz w:val="17"/>
              </w:rPr>
              <w:t>Channel use controlled by role and notification preferences.</w:t>
            </w:r>
          </w:p>
        </w:tc>
      </w:tr>
    </w:tbl>
    <w:p/>
    <w:p>
      <w:pPr>
        <w:pStyle w:val="Heading2"/>
        <w:spacing w:before="160" w:after="80" w:line="252" w:lineRule="auto"/>
        <w:keepNext/>
        <w:keepLines/>
      </w:pPr>
      <w:r>
        <w:rPr>
          <w:rFonts w:ascii="Arial" w:hAnsi="Arial"/>
          <w:b/>
          <w:i w:val="0"/>
          <w:color w:val="1F4E79"/>
          <w:sz w:val="26"/>
        </w:rPr>
        <w:t>Authentication Method</w:t>
      </w:r>
    </w:p>
    <w:p>
      <w:pPr>
        <w:spacing w:after="120" w:line="276" w:lineRule="auto"/>
      </w:pPr>
      <w:r>
        <w:rPr>
          <w:rFonts w:ascii="Arial" w:hAnsi="Arial"/>
          <w:b w:val="0"/>
          <w:i w:val="0"/>
          <w:sz w:val="22"/>
        </w:rPr>
        <w:t>Reference implementation uses JWT-based access tokens plus rotating refresh tokens. Enterprise deployment must remain integration-ready for OIDC or SAML SSO. API authorization enforces role, org-unit scope, sensitivity level, and explicit restricted-content grants for every request.</w:t>
      </w:r>
    </w:p>
    <w:p>
      <w:pPr>
        <w:pStyle w:val="Heading2"/>
        <w:spacing w:before="160" w:after="80" w:line="252" w:lineRule="auto"/>
        <w:keepNext/>
        <w:keepLines/>
      </w:pPr>
      <w:r>
        <w:rPr>
          <w:rFonts w:ascii="Arial" w:hAnsi="Arial"/>
          <w:b/>
          <w:i w:val="0"/>
          <w:color w:val="1F4E79"/>
          <w:sz w:val="26"/>
        </w:rPr>
        <w:t>Standardized Error Response Contract</w:t>
      </w:r>
    </w:p>
    <w:p>
      <w:pPr>
        <w:spacing w:after="60" w:line="276" w:lineRule="auto"/>
      </w:pPr>
      <w:r>
        <w:rPr>
          <w:rFonts w:ascii="Arial" w:hAnsi="Arial"/>
          <w:b/>
          <w:i w:val="0"/>
          <w:color w:val="1F4E79"/>
          <w:sz w:val="21"/>
        </w:rPr>
        <w:t>All endpoints must return the following error envelope on non-2xx responses.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"error": {</w:t>
            </w:r>
          </w:p>
          <w:p>
            <w:pPr>
              <w:pStyle w:val="CodeBlock"/>
              <w:spacing w:after="0"/>
            </w:pPr>
            <w:r>
              <w:rPr>
                <w:rFonts w:ascii="Courier New" w:hAnsi="Courier New"/>
                <w:b w:val="0"/>
                <w:i w:val="0"/>
                <w:sz w:val="17"/>
              </w:rPr>
              <w:t xml:space="preserve">    "code": "VALIDATION_ERROR",</w:t>
            </w:r>
          </w:p>
          <w:p>
            <w:pPr>
              <w:pStyle w:val="CodeBlock"/>
              <w:spacing w:after="0"/>
            </w:pPr>
            <w:r>
              <w:rPr>
                <w:rFonts w:ascii="Courier New" w:hAnsi="Courier New"/>
                <w:b w:val="0"/>
                <w:i w:val="0"/>
                <w:sz w:val="17"/>
              </w:rPr>
              <w:t xml:space="preserve">    "message": "question_text is required",</w:t>
            </w:r>
          </w:p>
          <w:p>
            <w:pPr>
              <w:pStyle w:val="CodeBlock"/>
              <w:spacing w:after="0"/>
            </w:pPr>
            <w:r>
              <w:rPr>
                <w:rFonts w:ascii="Courier New" w:hAnsi="Courier New"/>
                <w:b w:val="0"/>
                <w:i w:val="0"/>
                <w:sz w:val="17"/>
              </w:rPr>
              <w:t xml:space="preserve">    "field": "question_text",</w:t>
            </w:r>
          </w:p>
          <w:p>
            <w:pPr>
              <w:pStyle w:val="CodeBlock"/>
              <w:spacing w:after="0"/>
            </w:pPr>
            <w:r>
              <w:rPr>
                <w:rFonts w:ascii="Courier New" w:hAnsi="Courier New"/>
                <w:b w:val="0"/>
                <w:i w:val="0"/>
                <w:sz w:val="17"/>
              </w:rPr>
              <w:t xml:space="preserve">    "request_id": "req_01JPK1AA91",</w:t>
            </w:r>
          </w:p>
          <w:p>
            <w:pPr>
              <w:pStyle w:val="CodeBlock"/>
              <w:spacing w:after="0"/>
            </w:pPr>
            <w:r>
              <w:rPr>
                <w:rFonts w:ascii="Courier New" w:hAnsi="Courier New"/>
                <w:b w:val="0"/>
                <w:i w:val="0"/>
                <w:sz w:val="17"/>
              </w:rPr>
              <w:t xml:space="preserve">    "details": [</w:t>
            </w:r>
          </w:p>
          <w:p>
            <w:pPr>
              <w:pStyle w:val="CodeBlock"/>
              <w:spacing w:after="0"/>
            </w:pPr>
            <w:r>
              <w:rPr>
                <w:rFonts w:ascii="Courier New" w:hAnsi="Courier New"/>
                <w:b w:val="0"/>
                <w:i w:val="0"/>
                <w:sz w:val="17"/>
              </w:rPr>
              <w:t xml:space="preserve">      {"code": "REQUIRED", "message": "This field cannot be blank"}</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w:t>
            </w:r>
          </w:p>
        </w:tc>
      </w:tr>
    </w:tbl>
    <w:p/>
    <w:p>
      <w:pPr>
        <w:pStyle w:val="Heading2"/>
        <w:spacing w:before="160" w:after="80" w:line="252" w:lineRule="auto"/>
        <w:keepNext/>
        <w:keepLines/>
      </w:pPr>
      <w:r>
        <w:rPr>
          <w:rFonts w:ascii="Arial" w:hAnsi="Arial"/>
          <w:b/>
          <w:i w:val="0"/>
          <w:color w:val="1F4E79"/>
          <w:sz w:val="26"/>
        </w:rPr>
        <w:t>Internal API Endpoints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93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Method</w:t>
            </w:r>
          </w:p>
        </w:tc>
        <w:tc>
          <w:tcPr>
            <w:tcW w:type="dxa" w:w="30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Path</w:t>
            </w:r>
          </w:p>
        </w:tc>
        <w:tc>
          <w:tcPr>
            <w:tcW w:type="dxa" w:w="237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Purpose</w:t>
            </w:r>
          </w:p>
        </w:tc>
        <w:tc>
          <w:tcPr>
            <w:tcW w:type="dxa" w:w="136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Auth</w:t>
            </w:r>
          </w:p>
        </w:tc>
        <w:tc>
          <w:tcPr>
            <w:tcW w:type="dxa" w:w="144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Notes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/api/v1/auth/login</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 user and create session</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Public</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Returns access + refresh tokens; MFA challenge if required</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/api/v1/auth/refresh</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Refresh session token</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 refresh token</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Rotates refresh token on success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/api/v1/me</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 current user profile and permissions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Includes org scope and feature flags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/api/v1/documents/upload</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 single or batch files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Multipart upload; intake metadata required</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/api/v1/documents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documents with filters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Supports case, station, doc type, date, status, sensitivity</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/api/v1/documents/{document_id}</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 document summary</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Applies masking and raw-view policy</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/api/v1/documents/{document_id}/reprocess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Trigger targeted reprocessing</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Knowledge Admin+</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Step selection supported</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/api/v1/documents/{document_id}/chunks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searchable chunks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Admin sees full detail; others policy-filtered</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/api/v1/graph/nodes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Search graph nodes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Supports node_type, label, alias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/api/v1/graph/subgraph</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 related nodes/edges for an entity</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Traversal depth capped and policy-aware</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/api/v1/conversations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 conversation topic</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Initial filters optional</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/api/v1/conversations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conversations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Supports owner, case, status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/api/v1/conversations/{conversation_id}/messages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Submit question to conversation</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Creates user message and RetrievalRun</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/api/v1/search/query</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Run ad-hoc search outside a saved conversation</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Can optionally create a new conversation</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/api/v1/retrieval-runs/{retrieval_run_id}</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 retrieval details, answer, citations, and diagnostics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Admin sees ranking diagnostics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POST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/api/v1/feedback</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Submit answer feedback</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Authenticated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Structured + free-text feedback</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/api/v1/jobs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ingestion and processing jobs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Knowledge Admin+</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Queue, status, retry, failure filters</w:t>
            </w:r>
          </w:p>
        </w:tc>
      </w:tr>
      <w:tr>
        <w:tc>
          <w:tcPr>
            <w:tcW w:type="dxa" w:w="936"/>
            <w:vAlign w:val="center"/>
            <w:tcMar>
              <w:top w:w="60" w:type="dxa"/>
              <w:start w:w="80" w:type="dxa"/>
              <w:bottom w:w="60" w:type="dxa"/>
              <w:end w:w="80" w:type="dxa"/>
            </w:tcMar>
          </w:tcPr>
          <w:p>
            <w:pPr>
              <w:spacing w:after="20" w:before="0" w:line="264" w:lineRule="auto"/>
              <w:jc w:val="left"/>
            </w:pPr>
            <w:r/>
            <w:r>
              <w:rPr>
                <w:rFonts w:ascii="Arial" w:hAnsi="Arial"/>
                <w:b w:val="0"/>
                <w:i w:val="0"/>
                <w:sz w:val="17"/>
              </w:rPr>
              <w:t>GET</w:t>
            </w:r>
          </w:p>
        </w:tc>
        <w:tc>
          <w:tcPr>
            <w:tcW w:type="dxa" w:w="3096"/>
            <w:vAlign w:val="center"/>
            <w:tcMar>
              <w:top w:w="60" w:type="dxa"/>
              <w:start w:w="80" w:type="dxa"/>
              <w:bottom w:w="60" w:type="dxa"/>
              <w:end w:w="80" w:type="dxa"/>
            </w:tcMar>
          </w:tcPr>
          <w:p>
            <w:pPr>
              <w:spacing w:after="20" w:before="0" w:line="264" w:lineRule="auto"/>
              <w:jc w:val="left"/>
            </w:pPr>
            <w:r/>
            <w:r>
              <w:rPr>
                <w:rFonts w:ascii="Arial" w:hAnsi="Arial"/>
                <w:b w:val="0"/>
                <w:i w:val="0"/>
                <w:sz w:val="17"/>
              </w:rPr>
              <w:t>/api/v1/audit-events</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List audit events</w:t>
            </w:r>
          </w:p>
        </w:tc>
        <w:tc>
          <w:tcPr>
            <w:tcW w:type="dxa" w:w="1368"/>
            <w:vAlign w:val="center"/>
            <w:tcMar>
              <w:top w:w="60" w:type="dxa"/>
              <w:start w:w="80" w:type="dxa"/>
              <w:bottom w:w="60" w:type="dxa"/>
              <w:end w:w="80" w:type="dxa"/>
            </w:tcMar>
          </w:tcPr>
          <w:p>
            <w:pPr>
              <w:spacing w:after="20" w:before="0" w:line="264" w:lineRule="auto"/>
              <w:jc w:val="left"/>
            </w:pPr>
            <w:r/>
            <w:r>
              <w:rPr>
                <w:rFonts w:ascii="Arial" w:hAnsi="Arial"/>
                <w:b w:val="0"/>
                <w:i w:val="0"/>
                <w:sz w:val="17"/>
              </w:rPr>
              <w:t>Auditor/Admin</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CSV export optional</w:t>
            </w:r>
          </w:p>
        </w:tc>
      </w:tr>
    </w:tbl>
    <w:p/>
    <w:p>
      <w:pPr>
        <w:pStyle w:val="Heading2"/>
        <w:spacing w:before="160" w:after="80" w:line="252" w:lineRule="auto"/>
        <w:keepNext/>
        <w:keepLines/>
      </w:pPr>
      <w:r>
        <w:rPr>
          <w:rFonts w:ascii="Arial" w:hAnsi="Arial"/>
          <w:b/>
          <w:i w:val="0"/>
          <w:color w:val="1F4E79"/>
          <w:sz w:val="26"/>
        </w:rPr>
        <w:t>Request/Response Body Examples</w:t>
      </w:r>
    </w:p>
    <w:p>
      <w:pPr>
        <w:spacing w:after="60" w:line="276" w:lineRule="auto"/>
      </w:pPr>
      <w:r>
        <w:rPr>
          <w:rFonts w:ascii="Arial" w:hAnsi="Arial"/>
          <w:b/>
          <w:i w:val="0"/>
          <w:color w:val="1F4E79"/>
          <w:sz w:val="21"/>
        </w:rPr>
        <w:t>Example 1 – Upload document request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POST /api/v1/documents/upload</w:t>
            </w:r>
          </w:p>
          <w:p>
            <w:pPr>
              <w:pStyle w:val="CodeBlock"/>
              <w:spacing w:after="0"/>
            </w:pPr>
            <w:r>
              <w:rPr>
                <w:rFonts w:ascii="Courier New" w:hAnsi="Courier New"/>
                <w:b w:val="0"/>
                <w:i w:val="0"/>
                <w:sz w:val="17"/>
              </w:rPr>
              <w:t>Content-Type: multipart/form-data</w:t>
            </w:r>
          </w:p>
          <w:p>
            <w:pPr>
              <w:pStyle w:val="CodeBlock"/>
              <w:spacing w:after="0"/>
            </w:pPr>
            <w:r>
              <w:rPr>
                <w:rFonts w:ascii="Courier New" w:hAnsi="Courier New"/>
                <w:b w:val="0"/>
                <w:i w:val="0"/>
                <w:sz w:val="17"/>
              </w:rPr>
            </w:r>
          </w:p>
          <w:p>
            <w:pPr>
              <w:pStyle w:val="CodeBlock"/>
              <w:spacing w:after="0"/>
            </w:pPr>
            <w:r>
              <w:rPr>
                <w:rFonts w:ascii="Courier New" w:hAnsi="Courier New"/>
                <w:b w:val="0"/>
                <w:i w:val="0"/>
                <w:sz w:val="17"/>
              </w:rPr>
              <w:t>metadata = {</w:t>
            </w:r>
          </w:p>
          <w:p>
            <w:pPr>
              <w:pStyle w:val="CodeBlock"/>
              <w:spacing w:after="0"/>
            </w:pPr>
            <w:r>
              <w:rPr>
                <w:rFonts w:ascii="Courier New" w:hAnsi="Courier New"/>
                <w:b w:val="0"/>
                <w:i w:val="0"/>
                <w:sz w:val="17"/>
              </w:rPr>
              <w:t xml:space="preserve">  "org_unit_id": "org_ps_saidabad",</w:t>
            </w:r>
          </w:p>
          <w:p>
            <w:pPr>
              <w:pStyle w:val="CodeBlock"/>
              <w:spacing w:after="0"/>
            </w:pPr>
            <w:r>
              <w:rPr>
                <w:rFonts w:ascii="Courier New" w:hAnsi="Courier New"/>
                <w:b w:val="0"/>
                <w:i w:val="0"/>
                <w:sz w:val="17"/>
              </w:rPr>
              <w:t xml:space="preserve">  "case_reference": "CR-194-2021",</w:t>
            </w:r>
          </w:p>
          <w:p>
            <w:pPr>
              <w:pStyle w:val="CodeBlock"/>
              <w:spacing w:after="0"/>
            </w:pPr>
            <w:r>
              <w:rPr>
                <w:rFonts w:ascii="Courier New" w:hAnsi="Courier New"/>
                <w:b w:val="0"/>
                <w:i w:val="0"/>
                <w:sz w:val="17"/>
              </w:rPr>
              <w:t xml:space="preserve">  "fir_number": "194/2021",</w:t>
            </w:r>
          </w:p>
          <w:p>
            <w:pPr>
              <w:pStyle w:val="CodeBlock"/>
              <w:spacing w:after="0"/>
            </w:pPr>
            <w:r>
              <w:rPr>
                <w:rFonts w:ascii="Courier New" w:hAnsi="Courier New"/>
                <w:b w:val="0"/>
                <w:i w:val="0"/>
                <w:sz w:val="17"/>
              </w:rPr>
              <w:t xml:space="preserve">  "document_type": "CHARGE_SHEET",</w:t>
            </w:r>
          </w:p>
          <w:p>
            <w:pPr>
              <w:pStyle w:val="CodeBlock"/>
              <w:spacing w:after="0"/>
            </w:pPr>
            <w:r>
              <w:rPr>
                <w:rFonts w:ascii="Courier New" w:hAnsi="Courier New"/>
                <w:b w:val="0"/>
                <w:i w:val="0"/>
                <w:sz w:val="17"/>
              </w:rPr>
              <w:t xml:space="preserve">  "title": "Charge sheet / final report",</w:t>
            </w:r>
          </w:p>
          <w:p>
            <w:pPr>
              <w:pStyle w:val="CodeBlock"/>
              <w:spacing w:after="0"/>
            </w:pPr>
            <w:r>
              <w:rPr>
                <w:rFonts w:ascii="Courier New" w:hAnsi="Courier New"/>
                <w:b w:val="0"/>
                <w:i w:val="0"/>
                <w:sz w:val="17"/>
              </w:rPr>
              <w:t xml:space="preserve">  "sensitivity_level": "restricted",</w:t>
            </w:r>
          </w:p>
          <w:p>
            <w:pPr>
              <w:pStyle w:val="CodeBlock"/>
              <w:spacing w:after="0"/>
            </w:pPr>
            <w:r>
              <w:rPr>
                <w:rFonts w:ascii="Courier New" w:hAnsi="Courier New"/>
                <w:b w:val="0"/>
                <w:i w:val="0"/>
                <w:sz w:val="17"/>
              </w:rPr>
              <w:t xml:space="preserve">  "language": "en",</w:t>
            </w:r>
          </w:p>
          <w:p>
            <w:pPr>
              <w:pStyle w:val="CodeBlock"/>
              <w:spacing w:after="0"/>
            </w:pPr>
            <w:r>
              <w:rPr>
                <w:rFonts w:ascii="Courier New" w:hAnsi="Courier New"/>
                <w:b w:val="0"/>
                <w:i w:val="0"/>
                <w:sz w:val="17"/>
              </w:rPr>
              <w:t xml:space="preserve">  "sealed_cover_flag": false</w:t>
            </w:r>
          </w:p>
          <w:p>
            <w:pPr>
              <w:pStyle w:val="CodeBlock"/>
              <w:spacing w:after="0"/>
            </w:pPr>
            <w:r>
              <w:rPr>
                <w:rFonts w:ascii="Courier New" w:hAnsi="Courier New"/>
                <w:b w:val="0"/>
                <w:i w:val="0"/>
                <w:sz w:val="17"/>
              </w:rPr>
              <w:t>}</w:t>
            </w:r>
          </w:p>
          <w:p>
            <w:pPr>
              <w:pStyle w:val="CodeBlock"/>
              <w:spacing w:after="0"/>
            </w:pPr>
            <w:r>
              <w:rPr>
                <w:rFonts w:ascii="Courier New" w:hAnsi="Courier New"/>
                <w:b w:val="0"/>
                <w:i w:val="0"/>
                <w:sz w:val="17"/>
              </w:rPr>
              <w:t>files[] = &lt;Charge Sheet 194-2021.docx&gt;</w:t>
            </w:r>
          </w:p>
        </w:tc>
      </w:tr>
    </w:tbl>
    <w:p/>
    <w:p>
      <w:pPr>
        <w:spacing w:after="60" w:line="276" w:lineRule="auto"/>
      </w:pPr>
      <w:r>
        <w:rPr>
          <w:rFonts w:ascii="Arial" w:hAnsi="Arial"/>
          <w:b/>
          <w:i w:val="0"/>
          <w:color w:val="1F4E79"/>
          <w:sz w:val="21"/>
        </w:rPr>
        <w:t>Example 1 – Upload document response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"document_id": "doc_194_chargesheet",</w:t>
            </w:r>
          </w:p>
          <w:p>
            <w:pPr>
              <w:pStyle w:val="CodeBlock"/>
              <w:spacing w:after="0"/>
            </w:pPr>
            <w:r>
              <w:rPr>
                <w:rFonts w:ascii="Courier New" w:hAnsi="Courier New"/>
                <w:b w:val="0"/>
                <w:i w:val="0"/>
                <w:sz w:val="17"/>
              </w:rPr>
              <w:t xml:space="preserve">  "document_version_id": "ver_194_chargesheet_v1",</w:t>
            </w:r>
          </w:p>
          <w:p>
            <w:pPr>
              <w:pStyle w:val="CodeBlock"/>
              <w:spacing w:after="0"/>
            </w:pPr>
            <w:r>
              <w:rPr>
                <w:rFonts w:ascii="Courier New" w:hAnsi="Courier New"/>
                <w:b w:val="0"/>
                <w:i w:val="0"/>
                <w:sz w:val="17"/>
              </w:rPr>
              <w:t xml:space="preserve">  "ingestion_job_ids": ["job_validate_194_01", "job_extract_194_02"],</w:t>
            </w:r>
          </w:p>
          <w:p>
            <w:pPr>
              <w:pStyle w:val="CodeBlock"/>
              <w:spacing w:after="0"/>
            </w:pPr>
            <w:r>
              <w:rPr>
                <w:rFonts w:ascii="Courier New" w:hAnsi="Courier New"/>
                <w:b w:val="0"/>
                <w:i w:val="0"/>
                <w:sz w:val="17"/>
              </w:rPr>
              <w:t xml:space="preserve">  "status": "processing",</w:t>
            </w:r>
          </w:p>
          <w:p>
            <w:pPr>
              <w:pStyle w:val="CodeBlock"/>
              <w:spacing w:after="0"/>
            </w:pPr>
            <w:r>
              <w:rPr>
                <w:rFonts w:ascii="Courier New" w:hAnsi="Courier New"/>
                <w:b w:val="0"/>
                <w:i w:val="0"/>
                <w:sz w:val="17"/>
              </w:rPr>
              <w:t xml:space="preserve">  "duplicate_match": null</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2 – List documents response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GET /api/v1/documents?case_reference=CR-194-2021&amp;document_type=JUDGMENT&amp;status=active</w:t>
            </w:r>
          </w:p>
          <w:p>
            <w:pPr>
              <w:pStyle w:val="CodeBlock"/>
              <w:spacing w:after="0"/>
            </w:pPr>
            <w:r>
              <w:rPr>
                <w:rFonts w:ascii="Courier New" w:hAnsi="Courier New"/>
                <w:b w:val="0"/>
                <w:i w:val="0"/>
                <w:sz w:val="17"/>
              </w:rPr>
            </w:r>
          </w:p>
          <w:p>
            <w:pPr>
              <w:pStyle w:val="CodeBlock"/>
              <w:spacing w:after="0"/>
            </w:pPr>
            <w:r>
              <w:rPr>
                <w:rFonts w:ascii="Courier New" w:hAnsi="Courier New"/>
                <w:b w:val="0"/>
                <w:i w:val="0"/>
                <w:sz w:val="17"/>
              </w:rPr>
              <w:t>{</w:t>
            </w:r>
          </w:p>
          <w:p>
            <w:pPr>
              <w:pStyle w:val="CodeBlock"/>
              <w:spacing w:after="0"/>
            </w:pPr>
            <w:r>
              <w:rPr>
                <w:rFonts w:ascii="Courier New" w:hAnsi="Courier New"/>
                <w:b w:val="0"/>
                <w:i w:val="0"/>
                <w:sz w:val="17"/>
              </w:rPr>
              <w:t xml:space="preserve">  "items": [</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"document_id": "doc_194_judgment",</w:t>
            </w:r>
          </w:p>
          <w:p>
            <w:pPr>
              <w:pStyle w:val="CodeBlock"/>
              <w:spacing w:after="0"/>
            </w:pPr>
            <w:r>
              <w:rPr>
                <w:rFonts w:ascii="Courier New" w:hAnsi="Courier New"/>
                <w:b w:val="0"/>
                <w:i w:val="0"/>
                <w:sz w:val="17"/>
              </w:rPr>
              <w:t xml:space="preserve">      "title": "Judgment copy - Saidabad",</w:t>
            </w:r>
          </w:p>
          <w:p>
            <w:pPr>
              <w:pStyle w:val="CodeBlock"/>
              <w:spacing w:after="0"/>
            </w:pPr>
            <w:r>
              <w:rPr>
                <w:rFonts w:ascii="Courier New" w:hAnsi="Courier New"/>
                <w:b w:val="0"/>
                <w:i w:val="0"/>
                <w:sz w:val="17"/>
              </w:rPr>
              <w:t xml:space="preserve">      "document_type": "JUDGMENT",</w:t>
            </w:r>
          </w:p>
          <w:p>
            <w:pPr>
              <w:pStyle w:val="CodeBlock"/>
              <w:spacing w:after="0"/>
            </w:pPr>
            <w:r>
              <w:rPr>
                <w:rFonts w:ascii="Courier New" w:hAnsi="Courier New"/>
                <w:b w:val="0"/>
                <w:i w:val="0"/>
                <w:sz w:val="17"/>
              </w:rPr>
              <w:t xml:space="preserve">      "police_station": "Saidabad Police Station",</w:t>
            </w:r>
          </w:p>
          <w:p>
            <w:pPr>
              <w:pStyle w:val="CodeBlock"/>
              <w:spacing w:after="0"/>
            </w:pPr>
            <w:r>
              <w:rPr>
                <w:rFonts w:ascii="Courier New" w:hAnsi="Courier New"/>
                <w:b w:val="0"/>
                <w:i w:val="0"/>
                <w:sz w:val="17"/>
              </w:rPr>
              <w:t xml:space="preserve">      "current_version_id": "ver_194_judgment_v1",</w:t>
            </w:r>
          </w:p>
          <w:p>
            <w:pPr>
              <w:pStyle w:val="CodeBlock"/>
              <w:spacing w:after="0"/>
            </w:pPr>
            <w:r>
              <w:rPr>
                <w:rFonts w:ascii="Courier New" w:hAnsi="Courier New"/>
                <w:b w:val="0"/>
                <w:i w:val="0"/>
                <w:sz w:val="17"/>
              </w:rPr>
              <w:t xml:space="preserve">      "language": "en",</w:t>
            </w:r>
          </w:p>
          <w:p>
            <w:pPr>
              <w:pStyle w:val="CodeBlock"/>
              <w:spacing w:after="0"/>
            </w:pPr>
            <w:r>
              <w:rPr>
                <w:rFonts w:ascii="Courier New" w:hAnsi="Courier New"/>
                <w:b w:val="0"/>
                <w:i w:val="0"/>
                <w:sz w:val="17"/>
              </w:rPr>
              <w:t xml:space="preserve">      "sensitivity_level": "restricted",</w:t>
            </w:r>
          </w:p>
          <w:p>
            <w:pPr>
              <w:pStyle w:val="CodeBlock"/>
              <w:spacing w:after="0"/>
            </w:pPr>
            <w:r>
              <w:rPr>
                <w:rFonts w:ascii="Courier New" w:hAnsi="Courier New"/>
                <w:b w:val="0"/>
                <w:i w:val="0"/>
                <w:sz w:val="17"/>
              </w:rPr>
              <w:t xml:space="preserve">      "ingestion_status": "active",</w:t>
            </w:r>
          </w:p>
          <w:p>
            <w:pPr>
              <w:pStyle w:val="CodeBlock"/>
              <w:spacing w:after="0"/>
            </w:pPr>
            <w:r>
              <w:rPr>
                <w:rFonts w:ascii="Courier New" w:hAnsi="Courier New"/>
                <w:b w:val="0"/>
                <w:i w:val="0"/>
                <w:sz w:val="17"/>
              </w:rPr>
              <w:t xml:space="preserve">      "updated_at": "2026-03-12T09:22:01Z"</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"page": 1,</w:t>
            </w:r>
          </w:p>
          <w:p>
            <w:pPr>
              <w:pStyle w:val="CodeBlock"/>
              <w:spacing w:after="0"/>
            </w:pPr>
            <w:r>
              <w:rPr>
                <w:rFonts w:ascii="Courier New" w:hAnsi="Courier New"/>
                <w:b w:val="0"/>
                <w:i w:val="0"/>
                <w:sz w:val="17"/>
              </w:rPr>
              <w:t xml:space="preserve">  "page_size": 25,</w:t>
            </w:r>
          </w:p>
          <w:p>
            <w:pPr>
              <w:pStyle w:val="CodeBlock"/>
              <w:spacing w:after="0"/>
            </w:pPr>
            <w:r>
              <w:rPr>
                <w:rFonts w:ascii="Courier New" w:hAnsi="Courier New"/>
                <w:b w:val="0"/>
                <w:i w:val="0"/>
                <w:sz w:val="17"/>
              </w:rPr>
              <w:t xml:space="preserve">  "total": 1</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3 – Search request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"conversation_id": "conv_case_194",</w:t>
            </w:r>
          </w:p>
          <w:p>
            <w:pPr>
              <w:pStyle w:val="CodeBlock"/>
              <w:spacing w:after="0"/>
            </w:pPr>
            <w:r>
              <w:rPr>
                <w:rFonts w:ascii="Courier New" w:hAnsi="Courier New"/>
                <w:b w:val="0"/>
                <w:i w:val="0"/>
                <w:sz w:val="17"/>
              </w:rPr>
              <w:t xml:space="preserve">  "question_text": "What contradictions did the judgment identify between the allegation narrative and the evidence?",</w:t>
            </w:r>
          </w:p>
          <w:p>
            <w:pPr>
              <w:pStyle w:val="CodeBlock"/>
              <w:spacing w:after="0"/>
            </w:pPr>
            <w:r>
              <w:rPr>
                <w:rFonts w:ascii="Courier New" w:hAnsi="Courier New"/>
                <w:b w:val="0"/>
                <w:i w:val="0"/>
                <w:sz w:val="17"/>
              </w:rPr>
              <w:t xml:space="preserve">  "answer_mode": "detailed",</w:t>
            </w:r>
          </w:p>
          <w:p>
            <w:pPr>
              <w:pStyle w:val="CodeBlock"/>
              <w:spacing w:after="0"/>
            </w:pPr>
            <w:r>
              <w:rPr>
                <w:rFonts w:ascii="Courier New" w:hAnsi="Courier New"/>
                <w:b w:val="0"/>
                <w:i w:val="0"/>
                <w:sz w:val="17"/>
              </w:rPr>
              <w:t xml:space="preserve">  "filters": {</w:t>
            </w:r>
          </w:p>
          <w:p>
            <w:pPr>
              <w:pStyle w:val="CodeBlock"/>
              <w:spacing w:after="0"/>
            </w:pPr>
            <w:r>
              <w:rPr>
                <w:rFonts w:ascii="Courier New" w:hAnsi="Courier New"/>
                <w:b w:val="0"/>
                <w:i w:val="0"/>
                <w:sz w:val="17"/>
              </w:rPr>
              <w:t xml:space="preserve">    "case_reference": "CR-194-2021",</w:t>
            </w:r>
          </w:p>
          <w:p>
            <w:pPr>
              <w:pStyle w:val="CodeBlock"/>
              <w:spacing w:after="0"/>
            </w:pPr>
            <w:r>
              <w:rPr>
                <w:rFonts w:ascii="Courier New" w:hAnsi="Courier New"/>
                <w:b w:val="0"/>
                <w:i w:val="0"/>
                <w:sz w:val="17"/>
              </w:rPr>
              <w:t xml:space="preserve">    "document_type": ["CHARGE_SHEET", "JUDGMENT", "MEDICO_LEGAL_REPORT"]</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"include_graph_context": true</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3 – Search response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"retrieval_run_id": "rr_01JPK1AA91",</w:t>
            </w:r>
          </w:p>
          <w:p>
            <w:pPr>
              <w:pStyle w:val="CodeBlock"/>
              <w:spacing w:after="0"/>
            </w:pPr>
            <w:r>
              <w:rPr>
                <w:rFonts w:ascii="Courier New" w:hAnsi="Courier New"/>
                <w:b w:val="0"/>
                <w:i w:val="0"/>
                <w:sz w:val="17"/>
              </w:rPr>
              <w:t xml:space="preserve">  "intent_summary": "Compare allegation narrative, medical evidence, and judgment reasoning in CR-194-2021",</w:t>
            </w:r>
          </w:p>
          <w:p>
            <w:pPr>
              <w:pStyle w:val="CodeBlock"/>
              <w:spacing w:after="0"/>
            </w:pPr>
            <w:r>
              <w:rPr>
                <w:rFonts w:ascii="Courier New" w:hAnsi="Courier New"/>
                <w:b w:val="0"/>
                <w:i w:val="0"/>
                <w:sz w:val="17"/>
              </w:rPr>
              <w:t xml:space="preserve">  "step_back_question": "What are the main evidentiary contradictions across complaint, medical material, and court findings in CR-194-2021?",</w:t>
            </w:r>
          </w:p>
          <w:p>
            <w:pPr>
              <w:pStyle w:val="CodeBlock"/>
              <w:spacing w:after="0"/>
            </w:pPr>
            <w:r>
              <w:rPr>
                <w:rFonts w:ascii="Courier New" w:hAnsi="Courier New"/>
                <w:b w:val="0"/>
                <w:i w:val="0"/>
                <w:sz w:val="17"/>
              </w:rPr>
              <w:t xml:space="preserve">  "answer_mode": "detailed",</w:t>
            </w:r>
          </w:p>
          <w:p>
            <w:pPr>
              <w:pStyle w:val="CodeBlock"/>
              <w:spacing w:after="0"/>
            </w:pPr>
            <w:r>
              <w:rPr>
                <w:rFonts w:ascii="Courier New" w:hAnsi="Courier New"/>
                <w:b w:val="0"/>
                <w:i w:val="0"/>
                <w:sz w:val="17"/>
              </w:rPr>
              <w:t xml:space="preserve">  "cache_hit": false,</w:t>
            </w:r>
          </w:p>
          <w:p>
            <w:pPr>
              <w:pStyle w:val="CodeBlock"/>
              <w:spacing w:after="0"/>
            </w:pPr>
            <w:r>
              <w:rPr>
                <w:rFonts w:ascii="Courier New" w:hAnsi="Courier New"/>
                <w:b w:val="0"/>
                <w:i w:val="0"/>
                <w:sz w:val="17"/>
              </w:rPr>
              <w:t xml:space="preserve">  "answer": {</w:t>
            </w:r>
          </w:p>
          <w:p>
            <w:pPr>
              <w:pStyle w:val="CodeBlock"/>
              <w:spacing w:after="0"/>
            </w:pPr>
            <w:r>
              <w:rPr>
                <w:rFonts w:ascii="Courier New" w:hAnsi="Courier New"/>
                <w:b w:val="0"/>
                <w:i w:val="0"/>
                <w:sz w:val="17"/>
              </w:rPr>
              <w:t xml:space="preserve">    "text": "The judgment highlighted three principal contradictions ...",</w:t>
            </w:r>
          </w:p>
          <w:p>
            <w:pPr>
              <w:pStyle w:val="CodeBlock"/>
              <w:spacing w:after="0"/>
            </w:pPr>
            <w:r>
              <w:rPr>
                <w:rFonts w:ascii="Courier New" w:hAnsi="Courier New"/>
                <w:b w:val="0"/>
                <w:i w:val="0"/>
                <w:sz w:val="17"/>
              </w:rPr>
              <w:t xml:space="preserve">    "citations": [</w:t>
            </w:r>
          </w:p>
          <w:p>
            <w:pPr>
              <w:pStyle w:val="CodeBlock"/>
              <w:spacing w:after="0"/>
            </w:pPr>
            <w:r>
              <w:rPr>
                <w:rFonts w:ascii="Courier New" w:hAnsi="Courier New"/>
                <w:b w:val="0"/>
                <w:i w:val="0"/>
                <w:sz w:val="17"/>
              </w:rPr>
              <w:t xml:space="preserve">      {"citation_id": "cit_001", "label": "Doc 1 p.8-10"},</w:t>
            </w:r>
          </w:p>
          <w:p>
            <w:pPr>
              <w:pStyle w:val="CodeBlock"/>
              <w:spacing w:after="0"/>
            </w:pPr>
            <w:r>
              <w:rPr>
                <w:rFonts w:ascii="Courier New" w:hAnsi="Courier New"/>
                <w:b w:val="0"/>
                <w:i w:val="0"/>
                <w:sz w:val="17"/>
              </w:rPr>
              <w:t xml:space="preserve">      {"citation_id": "cit_002", "label": "Doc 3 p.17"}</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"latency_ms": 5210</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4 – Reprocess request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"steps": ["ocr", "extract", "chunk", "embed", "graph"],</w:t>
            </w:r>
          </w:p>
          <w:p>
            <w:pPr>
              <w:pStyle w:val="CodeBlock"/>
              <w:spacing w:after="0"/>
            </w:pPr>
            <w:r>
              <w:rPr>
                <w:rFonts w:ascii="Courier New" w:hAnsi="Courier New"/>
                <w:b w:val="0"/>
                <w:i w:val="0"/>
                <w:sz w:val="17"/>
              </w:rPr>
              <w:t xml:space="preserve">  "reason": "Low OCR confidence and missing graph entities on scanned pages 1-5",</w:t>
            </w:r>
          </w:p>
          <w:p>
            <w:pPr>
              <w:pStyle w:val="CodeBlock"/>
              <w:spacing w:after="0"/>
            </w:pPr>
            <w:r>
              <w:rPr>
                <w:rFonts w:ascii="Courier New" w:hAnsi="Courier New"/>
                <w:b w:val="0"/>
                <w:i w:val="0"/>
                <w:sz w:val="17"/>
              </w:rPr>
              <w:t xml:space="preserve">  "priority": "high"</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4 – Reprocess response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"document_id": "doc_194_judgment",</w:t>
            </w:r>
          </w:p>
          <w:p>
            <w:pPr>
              <w:pStyle w:val="CodeBlock"/>
              <w:spacing w:after="0"/>
            </w:pPr>
            <w:r>
              <w:rPr>
                <w:rFonts w:ascii="Courier New" w:hAnsi="Courier New"/>
                <w:b w:val="0"/>
                <w:i w:val="0"/>
                <w:sz w:val="17"/>
              </w:rPr>
              <w:t xml:space="preserve">  "reprocess_job_ids": ["job_ocr_8201", "job_graph_8202"],</w:t>
            </w:r>
          </w:p>
          <w:p>
            <w:pPr>
              <w:pStyle w:val="CodeBlock"/>
              <w:spacing w:after="0"/>
            </w:pPr>
            <w:r>
              <w:rPr>
                <w:rFonts w:ascii="Courier New" w:hAnsi="Courier New"/>
                <w:b w:val="0"/>
                <w:i w:val="0"/>
                <w:sz w:val="17"/>
              </w:rPr>
              <w:t xml:space="preserve">  "status": "queued"</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5 – Create conversation request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"topic_title": "Case 339/2018 witness comparison",</w:t>
            </w:r>
          </w:p>
          <w:p>
            <w:pPr>
              <w:pStyle w:val="CodeBlock"/>
              <w:spacing w:after="0"/>
            </w:pPr>
            <w:r>
              <w:rPr>
                <w:rFonts w:ascii="Courier New" w:hAnsi="Courier New"/>
                <w:b w:val="0"/>
                <w:i w:val="0"/>
                <w:sz w:val="17"/>
              </w:rPr>
              <w:t xml:space="preserve">  "org_unit_id": "org_ps_langerhouse",</w:t>
            </w:r>
          </w:p>
          <w:p>
            <w:pPr>
              <w:pStyle w:val="CodeBlock"/>
              <w:spacing w:after="0"/>
            </w:pPr>
            <w:r>
              <w:rPr>
                <w:rFonts w:ascii="Courier New" w:hAnsi="Courier New"/>
                <w:b w:val="0"/>
                <w:i w:val="0"/>
                <w:sz w:val="17"/>
              </w:rPr>
              <w:t xml:space="preserve">  "pinned_filters_json": {</w:t>
            </w:r>
          </w:p>
          <w:p>
            <w:pPr>
              <w:pStyle w:val="CodeBlock"/>
              <w:spacing w:after="0"/>
            </w:pPr>
            <w:r>
              <w:rPr>
                <w:rFonts w:ascii="Courier New" w:hAnsi="Courier New"/>
                <w:b w:val="0"/>
                <w:i w:val="0"/>
                <w:sz w:val="17"/>
              </w:rPr>
              <w:t xml:space="preserve">    "case_reference": "CR-339-2018",</w:t>
            </w:r>
          </w:p>
          <w:p>
            <w:pPr>
              <w:pStyle w:val="CodeBlock"/>
              <w:spacing w:after="0"/>
            </w:pPr>
            <w:r>
              <w:rPr>
                <w:rFonts w:ascii="Courier New" w:hAnsi="Courier New"/>
                <w:b w:val="0"/>
                <w:i w:val="0"/>
                <w:sz w:val="17"/>
              </w:rPr>
              <w:t xml:space="preserve">    "document_type": ["FIR", "REMAND_REPORT", "JUDGMENT"]</w:t>
            </w:r>
          </w:p>
          <w:p>
            <w:pPr>
              <w:pStyle w:val="CodeBlock"/>
              <w:spacing w:after="0"/>
            </w:pPr>
            <w:r>
              <w:rPr>
                <w:rFonts w:ascii="Courier New" w:hAnsi="Courier New"/>
                <w:b w:val="0"/>
                <w:i w:val="0"/>
                <w:sz w:val="17"/>
              </w:rPr>
              <w:t xml:space="preserve">  },</w:t>
            </w:r>
          </w:p>
          <w:p>
            <w:pPr>
              <w:pStyle w:val="CodeBlock"/>
              <w:spacing w:after="0"/>
            </w:pPr>
            <w:r>
              <w:rPr>
                <w:rFonts w:ascii="Courier New" w:hAnsi="Courier New"/>
                <w:b w:val="0"/>
                <w:i w:val="0"/>
                <w:sz w:val="17"/>
              </w:rPr>
              <w:t xml:space="preserve">  "brief_or_detailed_default": "detailed"</w:t>
            </w:r>
          </w:p>
          <w:p>
            <w:pPr>
              <w:pStyle w:val="CodeBlock"/>
              <w:spacing w:after="0"/>
            </w:pPr>
            <w:r>
              <w:rPr>
                <w:rFonts w:ascii="Courier New" w:hAnsi="Courier New"/>
                <w:b w:val="0"/>
                <w:i w:val="0"/>
                <w:sz w:val="17"/>
              </w:rPr>
              <w:t>}</w:t>
            </w:r>
          </w:p>
        </w:tc>
      </w:tr>
    </w:tbl>
    <w:p/>
    <w:p>
      <w:pPr>
        <w:spacing w:after="60" w:line="276" w:lineRule="auto"/>
      </w:pPr>
      <w:r>
        <w:rPr>
          <w:rFonts w:ascii="Arial" w:hAnsi="Arial"/>
          <w:b/>
          <w:i w:val="0"/>
          <w:color w:val="1F4E79"/>
          <w:sz w:val="21"/>
        </w:rPr>
        <w:t>Example 5 – Create conversation response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9746"/>
      </w:tblGrid>
      <w:tr>
        <w:tc>
          <w:tcPr>
            <w:tcW w:type="dxa" w:w="9216"/>
            <w:shd w:fill="F4F8FC" w:val="clear"/>
            <w:tcMar>
              <w:top w:w="80" w:type="dxa"/>
              <w:start w:w="100" w:type="dxa"/>
              <w:bottom w:w="80" w:type="dxa"/>
              <w:end w:w="100" w:type="dxa"/>
            </w:tcMar>
          </w:tcPr>
          <w:p>
            <w:pPr>
              <w:pStyle w:val="CodeBlock"/>
              <w:spacing w:after="0"/>
            </w:pPr>
            <w:r/>
            <w:r>
              <w:rPr>
                <w:rFonts w:ascii="Courier New" w:hAnsi="Courier New"/>
                <w:b w:val="0"/>
                <w:i w:val="0"/>
                <w:sz w:val="17"/>
              </w:rPr>
              <w:t>{</w:t>
            </w:r>
          </w:p>
          <w:p>
            <w:pPr>
              <w:pStyle w:val="CodeBlock"/>
              <w:spacing w:after="0"/>
            </w:pPr>
            <w:r>
              <w:rPr>
                <w:rFonts w:ascii="Courier New" w:hAnsi="Courier New"/>
                <w:b w:val="0"/>
                <w:i w:val="0"/>
                <w:sz w:val="17"/>
              </w:rPr>
              <w:t xml:space="preserve">  "conversation_id": "conv_339_witness_compare",</w:t>
            </w:r>
          </w:p>
          <w:p>
            <w:pPr>
              <w:pStyle w:val="CodeBlock"/>
              <w:spacing w:after="0"/>
            </w:pPr>
            <w:r>
              <w:rPr>
                <w:rFonts w:ascii="Courier New" w:hAnsi="Courier New"/>
                <w:b w:val="0"/>
                <w:i w:val="0"/>
                <w:sz w:val="17"/>
              </w:rPr>
              <w:t xml:space="preserve">  "status": "active",</w:t>
            </w:r>
          </w:p>
          <w:p>
            <w:pPr>
              <w:pStyle w:val="CodeBlock"/>
              <w:spacing w:after="0"/>
            </w:pPr>
            <w:r>
              <w:rPr>
                <w:rFonts w:ascii="Courier New" w:hAnsi="Courier New"/>
                <w:b w:val="0"/>
                <w:i w:val="0"/>
                <w:sz w:val="17"/>
              </w:rPr>
              <w:t xml:space="preserve">  "created_at": "2026-03-17T09:20:00Z"</w:t>
            </w:r>
          </w:p>
          <w:p>
            <w:pPr>
              <w:pStyle w:val="CodeBlock"/>
              <w:spacing w:after="0"/>
            </w:pPr>
            <w:r>
              <w:rPr>
                <w:rFonts w:ascii="Courier New" w:hAnsi="Courier New"/>
                <w:b w:val="0"/>
                <w:i w:val="0"/>
                <w:sz w:val="17"/>
              </w:rPr>
              <w:t>}</w:t>
            </w:r>
          </w:p>
        </w:tc>
      </w:tr>
    </w:tbl>
    <w:p/>
    <w:p>
      <w:pPr>
        <w:pStyle w:val="Heading2"/>
        <w:spacing w:before="160" w:after="80" w:line="252" w:lineRule="auto"/>
        <w:keepNext/>
        <w:keepLines/>
      </w:pPr>
      <w:r>
        <w:rPr>
          <w:rFonts w:ascii="Arial" w:hAnsi="Arial"/>
          <w:b/>
          <w:i w:val="0"/>
          <w:color w:val="1F4E79"/>
          <w:sz w:val="26"/>
        </w:rPr>
        <w:t>Rate Limiting</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3249"/>
        <w:gridCol w:w="3249"/>
        <w:gridCol w:w="3249"/>
      </w:tblGrid>
      <w:tr>
        <w:trPr>
          <w:tblHeader w:val="true"/>
        </w:trPr>
        <w:tc>
          <w:tcPr>
            <w:tcW w:type="dxa" w:w="316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Endpoint Group</w:t>
            </w:r>
          </w:p>
        </w:tc>
        <w:tc>
          <w:tcPr>
            <w:tcW w:type="dxa" w:w="252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Limit</w:t>
            </w:r>
          </w:p>
        </w:tc>
        <w:tc>
          <w:tcPr>
            <w:tcW w:type="dxa" w:w="345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Notes</w:t>
            </w:r>
          </w:p>
        </w:tc>
      </w:tr>
      <w:tr>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8"/>
              </w:rPr>
              <w:t>POST /auth/login</w:t>
            </w:r>
          </w:p>
        </w:tc>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8"/>
              </w:rPr>
              <w:t>10 requests / minute / IP</w:t>
            </w:r>
          </w:p>
        </w:tc>
        <w:tc>
          <w:tcPr>
            <w:tcW w:type="dxa" w:w="3456"/>
            <w:vAlign w:val="center"/>
            <w:tcMar>
              <w:top w:w="60" w:type="dxa"/>
              <w:start w:w="80" w:type="dxa"/>
              <w:bottom w:w="60" w:type="dxa"/>
              <w:end w:w="80" w:type="dxa"/>
            </w:tcMar>
          </w:tcPr>
          <w:p>
            <w:pPr>
              <w:spacing w:after="20" w:before="0" w:line="264" w:lineRule="auto"/>
              <w:jc w:val="left"/>
            </w:pPr>
            <w:r/>
            <w:r>
              <w:rPr>
                <w:rFonts w:ascii="Arial" w:hAnsi="Arial"/>
                <w:b w:val="0"/>
                <w:i w:val="0"/>
                <w:sz w:val="18"/>
              </w:rPr>
              <w:t>Lock and backoff on abuse</w:t>
            </w:r>
          </w:p>
        </w:tc>
      </w:tr>
      <w:tr>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8"/>
              </w:rPr>
              <w:t>POST /documents/upload</w:t>
            </w:r>
          </w:p>
        </w:tc>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8"/>
              </w:rPr>
              <w:t>10 files / minute / user, 2 GB / batch</w:t>
            </w:r>
          </w:p>
        </w:tc>
        <w:tc>
          <w:tcPr>
            <w:tcW w:type="dxa" w:w="3456"/>
            <w:vAlign w:val="center"/>
            <w:tcMar>
              <w:top w:w="60" w:type="dxa"/>
              <w:start w:w="80" w:type="dxa"/>
              <w:bottom w:w="60" w:type="dxa"/>
              <w:end w:w="80" w:type="dxa"/>
            </w:tcMar>
          </w:tcPr>
          <w:p>
            <w:pPr>
              <w:spacing w:after="20" w:before="0" w:line="264" w:lineRule="auto"/>
              <w:jc w:val="left"/>
            </w:pPr>
            <w:r/>
            <w:r>
              <w:rPr>
                <w:rFonts w:ascii="Arial" w:hAnsi="Arial"/>
                <w:b w:val="0"/>
                <w:i w:val="0"/>
                <w:sz w:val="18"/>
              </w:rPr>
              <w:t>Separate batch and file-size caps</w:t>
            </w:r>
          </w:p>
        </w:tc>
      </w:tr>
      <w:tr>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8"/>
              </w:rPr>
              <w:t>POST /search/query</w:t>
            </w:r>
          </w:p>
        </w:tc>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8"/>
              </w:rPr>
              <w:t>60 requests / minute / user</w:t>
            </w:r>
          </w:p>
        </w:tc>
        <w:tc>
          <w:tcPr>
            <w:tcW w:type="dxa" w:w="3456"/>
            <w:vAlign w:val="center"/>
            <w:tcMar>
              <w:top w:w="60" w:type="dxa"/>
              <w:start w:w="80" w:type="dxa"/>
              <w:bottom w:w="60" w:type="dxa"/>
              <w:end w:w="80" w:type="dxa"/>
            </w:tcMar>
          </w:tcPr>
          <w:p>
            <w:pPr>
              <w:spacing w:after="20" w:before="0" w:line="264" w:lineRule="auto"/>
              <w:jc w:val="left"/>
            </w:pPr>
            <w:r/>
            <w:r>
              <w:rPr>
                <w:rFonts w:ascii="Arial" w:hAnsi="Arial"/>
                <w:b w:val="0"/>
                <w:i w:val="0"/>
                <w:sz w:val="18"/>
              </w:rPr>
              <w:t>Burst of 10 allowed</w:t>
            </w:r>
          </w:p>
        </w:tc>
      </w:tr>
      <w:tr>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8"/>
              </w:rPr>
              <w:t>POST /conversations/{id}/messages</w:t>
            </w:r>
          </w:p>
        </w:tc>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8"/>
              </w:rPr>
              <w:t>60 requests / minute / user</w:t>
            </w:r>
          </w:p>
        </w:tc>
        <w:tc>
          <w:tcPr>
            <w:tcW w:type="dxa" w:w="3456"/>
            <w:vAlign w:val="center"/>
            <w:tcMar>
              <w:top w:w="60" w:type="dxa"/>
              <w:start w:w="80" w:type="dxa"/>
              <w:bottom w:w="60" w:type="dxa"/>
              <w:end w:w="80" w:type="dxa"/>
            </w:tcMar>
          </w:tcPr>
          <w:p>
            <w:pPr>
              <w:spacing w:after="20" w:before="0" w:line="264" w:lineRule="auto"/>
              <w:jc w:val="left"/>
            </w:pPr>
            <w:r/>
            <w:r>
              <w:rPr>
                <w:rFonts w:ascii="Arial" w:hAnsi="Arial"/>
                <w:b w:val="0"/>
                <w:i w:val="0"/>
                <w:sz w:val="18"/>
              </w:rPr>
              <w:t>Conversation follow-ups share same pool as ad-hoc search</w:t>
            </w:r>
          </w:p>
        </w:tc>
      </w:tr>
      <w:tr>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8"/>
              </w:rPr>
              <w:t>POST /documents/{id}/reprocess</w:t>
            </w:r>
          </w:p>
        </w:tc>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8"/>
              </w:rPr>
              <w:t>20 jobs / 5 minutes / admin</w:t>
            </w:r>
          </w:p>
        </w:tc>
        <w:tc>
          <w:tcPr>
            <w:tcW w:type="dxa" w:w="3456"/>
            <w:vAlign w:val="center"/>
            <w:tcMar>
              <w:top w:w="60" w:type="dxa"/>
              <w:start w:w="80" w:type="dxa"/>
              <w:bottom w:w="60" w:type="dxa"/>
              <w:end w:w="80" w:type="dxa"/>
            </w:tcMar>
          </w:tcPr>
          <w:p>
            <w:pPr>
              <w:spacing w:after="20" w:before="0" w:line="264" w:lineRule="auto"/>
              <w:jc w:val="left"/>
            </w:pPr>
            <w:r/>
            <w:r>
              <w:rPr>
                <w:rFonts w:ascii="Arial" w:hAnsi="Arial"/>
                <w:b w:val="0"/>
                <w:i w:val="0"/>
                <w:sz w:val="18"/>
              </w:rPr>
              <w:t>Higher limits only for scheduled workers</w:t>
            </w:r>
          </w:p>
        </w:tc>
      </w:tr>
    </w:tbl>
    <w:p/>
    <w:p>
      <w:pPr>
        <w:pStyle w:val="Heading1"/>
        <w:spacing w:before="200" w:after="80" w:line="252" w:lineRule="auto"/>
        <w:keepNext/>
        <w:keepLines/>
      </w:pPr>
      <w:r>
        <w:rPr>
          <w:rFonts w:ascii="Arial" w:hAnsi="Arial"/>
          <w:b/>
          <w:i w:val="0"/>
          <w:color w:val="1F4E79"/>
          <w:sz w:val="32"/>
        </w:rPr>
        <w:t>8. Non-Functional Requirements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Category</w:t>
            </w:r>
          </w:p>
        </w:tc>
        <w:tc>
          <w:tcPr>
            <w:tcW w:type="dxa" w:w="69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Requirement</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Performance</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Search brief mode p95 &lt;= 4s; detailed mode p95 &lt;= 8s under standard load; dashboard pages p95 &lt;= 2.5s; document detail p95 &lt;= 3s after metadata load.</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Concurrency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Support at least 200 concurrent signed-in users, 40 concurrent answer generations, and 1,000 document ingestions/hour baseline in reference deployment.</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Scalability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Horizontally scale stateless API and worker tiers; queues decouple intake, OCR, extraction, chunking, embedding, and graph tasks.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Availability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Target 99.9% monthly availability for the application and 99.5% for non-critical analytics views.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Security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TLS 1.2+ in transit; AES-256 or cloud-managed encryption at rest; adaptive password hashing; MFA for admin roles; default-deny authorization; audit logging on every sensitive action.</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Data protection</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Mask minors/victims and sealed-cover content unless explicit permission exists; prevent model-training reuse of department data unless explicitly enabled by policy.</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Backup &amp; recovery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Daily full backups for PostgreSQL plus point-in-time recovery; target RPO 15 minutes and RTO 4 hours; object storage versioning enabled.</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Observability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Structured logs, metrics, distributed traces, job correlation IDs, alerting on failure spikes, queue lag, and abnormal latency.</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Accessibility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WCAG 2.1 AA for keyboard navigation, contrast, focus states, labels, and screen-reader-friendly structure.</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Browser/device support</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Latest 2 versions of Chrome, Edge, Firefox, and Safari; desktop-first design with usable tablet layouts; responsive support for narrow widths.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Data quality</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Answers must cite at least one source; low-confidence retrievals must warn the user; extraction confidence flags surfaced to admins.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9"/>
              </w:rPr>
              <w:t>Retention</w:t>
            </w:r>
          </w:p>
        </w:tc>
        <w:tc>
          <w:tcPr>
            <w:tcW w:type="dxa" w:w="6912"/>
            <w:vAlign w:val="center"/>
            <w:tcMar>
              <w:top w:w="60" w:type="dxa"/>
              <w:start w:w="80" w:type="dxa"/>
              <w:bottom w:w="60" w:type="dxa"/>
              <w:end w:w="80" w:type="dxa"/>
            </w:tcMar>
          </w:tcPr>
          <w:p>
            <w:pPr>
              <w:spacing w:after="20" w:before="0" w:line="264" w:lineRule="auto"/>
              <w:jc w:val="left"/>
            </w:pPr>
            <w:r/>
            <w:r>
              <w:rPr>
                <w:rFonts w:ascii="Arial" w:hAnsi="Arial"/>
                <w:b w:val="0"/>
                <w:i w:val="0"/>
                <w:sz w:val="19"/>
              </w:rPr>
              <w:t>Retention rules configurable by document type, case status, and org policy; no destructive hard delete by ordinary users.</w:t>
            </w:r>
          </w:p>
        </w:tc>
      </w:tr>
    </w:tbl>
    <w:p/>
    <w:p>
      <w:pPr>
        <w:pStyle w:val="Heading1"/>
        <w:spacing w:before="200" w:after="80" w:line="252" w:lineRule="auto"/>
        <w:keepNext/>
        <w:keepLines/>
      </w:pPr>
      <w:r>
        <w:rPr>
          <w:rFonts w:ascii="Arial" w:hAnsi="Arial"/>
          <w:b/>
          <w:i w:val="0"/>
          <w:color w:val="1F4E79"/>
          <w:sz w:val="32"/>
        </w:rPr>
        <w:t>9. Workflow &amp; State Diagrams</w:t>
      </w:r>
    </w:p>
    <w:p>
      <w:pPr>
        <w:spacing w:after="120" w:line="276" w:lineRule="auto"/>
      </w:pPr>
      <w:r>
        <w:rPr>
          <w:rFonts w:ascii="Arial" w:hAnsi="Arial"/>
          <w:b w:val="0"/>
          <w:i w:val="0"/>
          <w:sz w:val="22"/>
        </w:rPr>
        <w:t>The system is state-driven. State transitions below are mandatory for predictable operations, retries, and auditability.</w:t>
      </w:r>
    </w:p>
    <w:p>
      <w:pPr>
        <w:pStyle w:val="Heading2"/>
        <w:spacing w:before="160" w:after="80" w:line="252" w:lineRule="auto"/>
        <w:keepNext/>
        <w:keepLines/>
      </w:pPr>
      <w:r>
        <w:rPr>
          <w:rFonts w:ascii="Arial" w:hAnsi="Arial"/>
          <w:b/>
          <w:i w:val="0"/>
          <w:color w:val="1F4E79"/>
          <w:sz w:val="26"/>
        </w:rPr>
        <w:t>Document Lifecycle State Table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Current State</w:t>
            </w:r>
          </w:p>
        </w:tc>
        <w:tc>
          <w:tcPr>
            <w:tcW w:type="dxa" w:w="208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Action / Condition</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Next State</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Trigger</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Side Effects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Received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Validation passes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 API /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Raw file stored; checksum recorded; audit event created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Received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Validation fails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Failed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Validation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Error code logged; user/admin notified; no downstream steps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Normalization starts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Normalizing</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Pipeline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Native text extraction or conversion begins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Normalizing</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Native text sufficient</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Extraction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Normalized text and markdown saved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Normalizing</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Native text insufficient</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Pending</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Quality rule</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job queued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Pending</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completes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Layout JSON, OCR text, confidence saved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Extracted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Chunking completes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Chunks with lineage saved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Chunked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Embedding completes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Vectorized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Embedding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Vector index records ready</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Vectorized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extraction completes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Ready</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Nodes/edges saved and deduped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Ready</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Index publish completes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Index publisher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searchable in retrieval pipeline</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Manual reprocess requested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Reprocess Requested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Knowledge Admin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Dependent jobs queued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Any non-terminal</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Archive action</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Archived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Admin policy action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Hidden from default search; retained for audit</w:t>
            </w:r>
          </w:p>
        </w:tc>
      </w:tr>
    </w:tbl>
    <w:p/>
    <w:p>
      <w:pPr>
        <w:pStyle w:val="Heading2"/>
        <w:spacing w:before="160" w:after="80" w:line="252" w:lineRule="auto"/>
        <w:keepNext/>
        <w:keepLines/>
      </w:pPr>
      <w:r>
        <w:rPr>
          <w:rFonts w:ascii="Arial" w:hAnsi="Arial"/>
          <w:b/>
          <w:i w:val="0"/>
          <w:color w:val="1F4E79"/>
          <w:sz w:val="26"/>
        </w:rPr>
        <w:t>Retrieval Run Lifecycle State Table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Current State</w:t>
            </w:r>
          </w:p>
        </w:tc>
        <w:tc>
          <w:tcPr>
            <w:tcW w:type="dxa" w:w="208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Action / Condition</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Next State</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Trigger</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Side Effects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Submitted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Query parsed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Intent Expanded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API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Normalized question, step-back question, entities stored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Intent Expanded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search</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Context Built</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 orchestrator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Related nodes/edges loaded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Graph Context Built</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retrieval</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Sources Retrieved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Retrieval orchestrator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Metadata, lexical, and vector candidates collected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Sources Retrieved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Reranking</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Reranked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Reranker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Candidate list scored and trimmed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Reranked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LLM answer synthesis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Drafted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generator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Draft answer and citation mapping generated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Drafted</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Citation validation</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Ready</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Validator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Unauthorized/invalid citations removed; warning if evidence weak</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Ready</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Response returned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Returned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API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Answer shown to user; cache write attempted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Any active state</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Unhandled error</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Failed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Any worker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Error code stored; user receives recoverable failure message</w:t>
            </w:r>
          </w:p>
        </w:tc>
      </w:tr>
    </w:tbl>
    <w:p/>
    <w:p>
      <w:pPr>
        <w:pStyle w:val="Heading2"/>
        <w:spacing w:before="160" w:after="80" w:line="252" w:lineRule="auto"/>
        <w:keepNext/>
        <w:keepLines/>
      </w:pPr>
      <w:r>
        <w:rPr>
          <w:rFonts w:ascii="Arial" w:hAnsi="Arial"/>
          <w:b/>
          <w:i w:val="0"/>
          <w:color w:val="1F4E79"/>
          <w:sz w:val="26"/>
        </w:rPr>
        <w:t>Conversation Lifecycle State Table</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Current State</w:t>
            </w:r>
          </w:p>
        </w:tc>
        <w:tc>
          <w:tcPr>
            <w:tcW w:type="dxa" w:w="237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Action / Condition</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Next State</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Trigger</w:t>
            </w:r>
          </w:p>
        </w:tc>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Side Effects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New</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First question submitted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Conversation title may be auto-suggested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archives thread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Archived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User/Admin</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Conversation becomes read-only</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Supervisor closes case thread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Closed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User/Admin</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No new questions unless reopened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Closed</w:t>
            </w:r>
          </w:p>
        </w:tc>
        <w:tc>
          <w:tcPr>
            <w:tcW w:type="dxa" w:w="2376"/>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 reopens thread</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Active</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7"/>
              </w:rPr>
              <w:t>User/Admin</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Pinned filters restored</w:t>
            </w:r>
          </w:p>
        </w:tc>
      </w:tr>
    </w:tbl>
    <w:p/>
    <w:p>
      <w:pPr>
        <w:pStyle w:val="Heading1"/>
        <w:spacing w:before="200" w:after="80" w:line="252" w:lineRule="auto"/>
        <w:keepNext/>
        <w:keepLines/>
      </w:pPr>
      <w:r>
        <w:rPr>
          <w:rFonts w:ascii="Arial" w:hAnsi="Arial"/>
          <w:b/>
          <w:i w:val="0"/>
          <w:color w:val="1F4E79"/>
          <w:sz w:val="32"/>
        </w:rPr>
        <w:t>10. Notification &amp; Communication Requirements</w:t>
      </w:r>
    </w:p>
    <w:p>
      <w:pPr>
        <w:spacing w:after="120" w:line="276" w:lineRule="auto"/>
      </w:pPr>
      <w:r>
        <w:rPr>
          <w:rFonts w:ascii="Arial" w:hAnsi="Arial"/>
          <w:b w:val="0"/>
          <w:i w:val="0"/>
          <w:sz w:val="22"/>
        </w:rPr>
        <w:t>Notifications are operational aids, not primary evidence. They must never leak restricted content to unauthorized recipients.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Event</w:t>
            </w:r>
          </w:p>
        </w:tc>
        <w:tc>
          <w:tcPr>
            <w:tcW w:type="dxa" w:w="172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Channel</w:t>
            </w:r>
          </w:p>
        </w:tc>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Recipient</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Trigger Condition</w:t>
            </w:r>
          </w:p>
        </w:tc>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Message Template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 completed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 (optional)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All pipeline steps for initial upload succeed</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 indexed successfully: {title}'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 failed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Uploader, Knowledge Admin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Validation or extraction reaches failed state</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'Upload failed for {file_name}. Reason: {error_code}'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review required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Knowledge Admin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ocr_confidence &lt; threshold or review_required_flag = true</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review required for {document_id}'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Reprocess completed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Requester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Manual reprocess finishes successfully</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'Reprocessing completed for {title}'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Reprocess failed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Requester, Knowledge Admin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Manual reprocess reaches failed state</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'Reprocessing failed for {title}'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Restricted access approved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Requesting user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Supervisor/admin approves temporary access</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'Restricted access approved until {expiry_time}'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Restricted access denied</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Requesting user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Supervisor/admin denies access request</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'Restricted access denied. Contact policy owner if needed.'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Scheduled report ready</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Authorized requester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Asynchronous report/export finished</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'Your requested report is ready to download'</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Feedback threshold alert</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Knowledge Admin, Product Owner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Same issue_type crosses threshold in rolling 7 days</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'Spike detected in missing-document feedback'</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Queue lag alert</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7"/>
              </w:rPr>
              <w:t>In-app, email, webhook</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Platform Admin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Queue lag exceeds configured SLA</w:t>
            </w:r>
          </w:p>
        </w:tc>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7"/>
              </w:rPr>
              <w:t>'OCR queue lag exceeded threshold'</w:t>
            </w:r>
          </w:p>
        </w:tc>
      </w:tr>
    </w:tbl>
    <w:p/>
    <w:p>
      <w:pPr>
        <w:pStyle w:val="Heading2"/>
        <w:spacing w:before="160" w:after="80" w:line="252" w:lineRule="auto"/>
        <w:keepNext/>
        <w:keepLines/>
      </w:pPr>
      <w:r>
        <w:rPr>
          <w:rFonts w:ascii="Arial" w:hAnsi="Arial"/>
          <w:b/>
          <w:i w:val="0"/>
          <w:color w:val="1F4E79"/>
          <w:sz w:val="26"/>
        </w:rPr>
        <w:t>Notification Preferences</w:t>
      </w:r>
    </w:p>
    <w:p>
      <w:pPr>
        <w:spacing w:after="120" w:line="276" w:lineRule="auto"/>
      </w:pPr>
      <w:r>
        <w:rPr>
          <w:rFonts w:ascii="Arial" w:hAnsi="Arial"/>
          <w:b w:val="0"/>
          <w:i w:val="0"/>
          <w:sz w:val="22"/>
        </w:rPr>
        <w:t>Users may configure channel preferences for non-critical events. Critical operational alerts and restricted-access decisions may override opt-out for relevant admin roles. In-app notifications are always enabled for authenticated users.</w:t>
      </w:r>
    </w:p>
    <w:p/>
    <w:p>
      <w:pPr>
        <w:pStyle w:val="Heading1"/>
        <w:spacing w:before="200" w:after="80" w:line="252" w:lineRule="auto"/>
        <w:keepNext/>
        <w:keepLines/>
      </w:pPr>
      <w:r>
        <w:rPr>
          <w:rFonts w:ascii="Arial" w:hAnsi="Arial"/>
          <w:b/>
          <w:i w:val="0"/>
          <w:color w:val="1F4E79"/>
          <w:sz w:val="32"/>
        </w:rPr>
        <w:t>11. Reporting &amp; Analytics</w:t>
      </w:r>
    </w:p>
    <w:p>
      <w:pPr>
        <w:spacing w:after="120" w:line="276" w:lineRule="auto"/>
      </w:pPr>
      <w:r>
        <w:rPr>
          <w:rFonts w:ascii="Arial" w:hAnsi="Arial"/>
          <w:b w:val="0"/>
          <w:i w:val="0"/>
          <w:sz w:val="22"/>
        </w:rPr>
        <w:t>Reports should be role-filtered and queryable by date range, org unit, case reference, and document type where relevant.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624"/>
        <w:gridCol w:w="1624"/>
        <w:gridCol w:w="1624"/>
        <w:gridCol w:w="1624"/>
        <w:gridCol w:w="1624"/>
        <w:gridCol w:w="1624"/>
      </w:tblGrid>
      <w:tr>
        <w:trPr>
          <w:tblHeader w:val="true"/>
        </w:trPr>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Report / Dashboard</w:t>
            </w:r>
          </w:p>
        </w:tc>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Audience</w:t>
            </w:r>
          </w:p>
        </w:tc>
        <w:tc>
          <w:tcPr>
            <w:tcW w:type="dxa" w:w="180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Data Sources</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Filters</w:t>
            </w:r>
          </w:p>
        </w:tc>
        <w:tc>
          <w:tcPr>
            <w:tcW w:type="dxa" w:w="1007"/>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Refresh</w:t>
            </w:r>
          </w:p>
        </w:tc>
        <w:tc>
          <w:tcPr>
            <w:tcW w:type="dxa" w:w="144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Key Metrics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Ingestion Health Dashboard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Knowledge Admin / Platform Admin</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IngestionJob, Document, DocumentVersion</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org unit, document type, job step</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15 min</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Total uploads, success rate, failure rate, OCR rate, average processing time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Corpus Coverage by Document Type</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Knowledge Admin / Supervisor</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Document, ExtractionResult</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Org unit, case reference, document type</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Daily</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Count of active documents by type and classification confidence</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Search Usage Dashboard</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Platform Admin / Supervisor</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RetrievalRun, Message, Conversation</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user, org unit, answer mode</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15 min</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Questions asked, latency, cache hit rate, top filters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Grounding &amp; Citation Quality</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Knowledge Admin</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RetrievalRun, Citation, Feedback</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model profile, doc type</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Daily</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Avg citations/answer, insufficient-evidence rate, citation validation failures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Feedback &amp; Helpfulness Report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Product Owner / Knowledge Admin</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Feedback, RetrievalRun</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issue type, station, case</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Daily</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Helpful %, top failure modes, unresolved feedback backlog</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Graph Growth &amp; Merge Report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Platform Admin</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GraphNode, GraphEdge</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node type, extraction profile</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Daily</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New nodes, merged nodes, suppressed edges, top relation types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 Access Audit</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Auditor / Compliance</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AuditEvent, Document</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user, case reference, result status</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On demand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 views, denied attempts, exports, approval actions</w:t>
            </w:r>
          </w:p>
        </w:tc>
      </w:tr>
      <w:tr>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Answer Export Register</w:t>
            </w:r>
          </w:p>
        </w:tc>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6"/>
              </w:rPr>
              <w:t>Auditor / Supervisor</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AuditEvent, RetrievalRun</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Date range, user, export type</w:t>
            </w:r>
          </w:p>
        </w:tc>
        <w:tc>
          <w:tcPr>
            <w:tcW w:type="dxa" w:w="1007"/>
            <w:vAlign w:val="center"/>
            <w:tcMar>
              <w:top w:w="60" w:type="dxa"/>
              <w:start w:w="80" w:type="dxa"/>
              <w:bottom w:w="60" w:type="dxa"/>
              <w:end w:w="80" w:type="dxa"/>
            </w:tcMar>
          </w:tcPr>
          <w:p>
            <w:pPr>
              <w:spacing w:after="20" w:before="0" w:line="264" w:lineRule="auto"/>
              <w:jc w:val="left"/>
            </w:pPr>
            <w:r/>
            <w:r>
              <w:rPr>
                <w:rFonts w:ascii="Arial" w:hAnsi="Arial"/>
                <w:b w:val="0"/>
                <w:i w:val="0"/>
                <w:sz w:val="16"/>
              </w:rPr>
              <w:t>On demand</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6"/>
              </w:rPr>
              <w:t>Who exported what, when, and under which policy</w:t>
            </w:r>
          </w:p>
        </w:tc>
      </w:tr>
    </w:tbl>
    <w:p/>
    <w:p>
      <w:pPr>
        <w:pStyle w:val="Heading1"/>
        <w:spacing w:before="200" w:after="80" w:line="252" w:lineRule="auto"/>
        <w:keepNext/>
        <w:keepLines/>
      </w:pPr>
      <w:r>
        <w:rPr>
          <w:rFonts w:ascii="Arial" w:hAnsi="Arial"/>
          <w:b/>
          <w:i w:val="0"/>
          <w:color w:val="1F4E79"/>
          <w:sz w:val="32"/>
        </w:rPr>
        <w:t>12. Migration &amp; Launch Plan</w:t>
      </w:r>
    </w:p>
    <w:p>
      <w:pPr>
        <w:pStyle w:val="Heading2"/>
        <w:spacing w:before="160" w:after="80" w:line="252" w:lineRule="auto"/>
        <w:keepNext/>
        <w:keepLines/>
      </w:pPr>
      <w:r>
        <w:rPr>
          <w:rFonts w:ascii="Arial" w:hAnsi="Arial"/>
          <w:b/>
          <w:i w:val="0"/>
          <w:color w:val="1F4E79"/>
          <w:sz w:val="26"/>
        </w:rPr>
        <w:t>Data Migration Needs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52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Migration Workstream</w:t>
            </w:r>
          </w:p>
        </w:tc>
        <w:tc>
          <w:tcPr>
            <w:tcW w:type="dxa" w:w="66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Requirement</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Legacy corpus inventory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Inventory existing folders, stations, case packets, and file formats; identify duplicates and missing metadata before migration.</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Taxonomy mapping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Map legacy names such as 'Hospital letter', 'Part-I', 'Form 60', and 'Judgement Copy' to canonical document_type values.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Batch migration tooling</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Use batch upload/import jobs with intake spreadsheets for org unit, case reference, FIR number, and sensitivity defaults.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Data quality triage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Route low-confidence OCR, missing case references, and unclassified documents to admin review queues before general release.</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Phased access enablement</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Expose migrated corpus first to admins, then pilot users, then wider authorized users after validation.</w:t>
            </w:r>
          </w:p>
        </w:tc>
      </w:tr>
    </w:tbl>
    <w:p/>
    <w:p>
      <w:pPr>
        <w:pStyle w:val="Heading2"/>
        <w:spacing w:before="160" w:after="80" w:line="252" w:lineRule="auto"/>
        <w:keepNext/>
        <w:keepLines/>
      </w:pPr>
      <w:r>
        <w:rPr>
          <w:rFonts w:ascii="Arial" w:hAnsi="Arial"/>
          <w:b/>
          <w:i w:val="0"/>
          <w:color w:val="1F4E79"/>
          <w:sz w:val="26"/>
        </w:rPr>
        <w:t>Phased Rollout Plan</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3249"/>
        <w:gridCol w:w="3249"/>
        <w:gridCol w:w="3249"/>
      </w:tblGrid>
      <w:tr>
        <w:trPr>
          <w:tblHeader w:val="true"/>
        </w:trPr>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Phase</w:t>
            </w:r>
          </w:p>
        </w:tc>
        <w:tc>
          <w:tcPr>
            <w:tcW w:type="dxa" w:w="51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Scope</w:t>
            </w:r>
          </w:p>
        </w:tc>
        <w:tc>
          <w:tcPr>
            <w:tcW w:type="dxa" w:w="180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Primary Audience</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8"/>
              </w:rPr>
              <w:t>Phase 0 – Foundation (4 weeks)</w:t>
            </w:r>
          </w:p>
        </w:tc>
        <w:tc>
          <w:tcPr>
            <w:tcW w:type="dxa" w:w="5112"/>
            <w:vAlign w:val="center"/>
            <w:tcMar>
              <w:top w:w="60" w:type="dxa"/>
              <w:start w:w="80" w:type="dxa"/>
              <w:bottom w:w="60" w:type="dxa"/>
              <w:end w:w="80" w:type="dxa"/>
            </w:tcMar>
          </w:tcPr>
          <w:p>
            <w:pPr>
              <w:spacing w:after="20" w:before="0" w:line="264" w:lineRule="auto"/>
              <w:jc w:val="left"/>
            </w:pPr>
            <w:r/>
            <w:r>
              <w:rPr>
                <w:rFonts w:ascii="Arial" w:hAnsi="Arial"/>
                <w:b w:val="0"/>
                <w:i w:val="0"/>
                <w:sz w:val="18"/>
              </w:rPr>
              <w:t>Environment setup, auth, org units, upload, raw storage, validation, normalization, OCR, metadata, basic dashboard.</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8"/>
              </w:rPr>
              <w:t>Pilot admins only.</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8"/>
              </w:rPr>
              <w:t>Phase 1 – Core Search (6 weeks)</w:t>
            </w:r>
          </w:p>
        </w:tc>
        <w:tc>
          <w:tcPr>
            <w:tcW w:type="dxa" w:w="5112"/>
            <w:vAlign w:val="center"/>
            <w:tcMar>
              <w:top w:w="60" w:type="dxa"/>
              <w:start w:w="80" w:type="dxa"/>
              <w:bottom w:w="60" w:type="dxa"/>
              <w:end w:w="80" w:type="dxa"/>
            </w:tcMar>
          </w:tcPr>
          <w:p>
            <w:pPr>
              <w:spacing w:after="20" w:before="0" w:line="264" w:lineRule="auto"/>
              <w:jc w:val="left"/>
            </w:pPr>
            <w:r/>
            <w:r>
              <w:rPr>
                <w:rFonts w:ascii="Arial" w:hAnsi="Arial"/>
                <w:b w:val="0"/>
                <w:i w:val="0"/>
                <w:sz w:val="18"/>
              </w:rPr>
              <w:t>Chunking, embeddings, hybrid retrieval, conversation workspace, citations, audit trail, restricted access rules.</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8"/>
              </w:rPr>
              <w:t>Pilot stations and supervisors.</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8"/>
              </w:rPr>
              <w:t>Phase 1.1 – Quality &amp; Ops (3 weeks)</w:t>
            </w:r>
          </w:p>
        </w:tc>
        <w:tc>
          <w:tcPr>
            <w:tcW w:type="dxa" w:w="5112"/>
            <w:vAlign w:val="center"/>
            <w:tcMar>
              <w:top w:w="60" w:type="dxa"/>
              <w:start w:w="80" w:type="dxa"/>
              <w:bottom w:w="60" w:type="dxa"/>
              <w:end w:w="80" w:type="dxa"/>
            </w:tcMar>
          </w:tcPr>
          <w:p>
            <w:pPr>
              <w:spacing w:after="20" w:before="0" w:line="264" w:lineRule="auto"/>
              <w:jc w:val="left"/>
            </w:pPr>
            <w:r/>
            <w:r>
              <w:rPr>
                <w:rFonts w:ascii="Arial" w:hAnsi="Arial"/>
                <w:b w:val="0"/>
                <w:i w:val="0"/>
                <w:sz w:val="18"/>
              </w:rPr>
              <w:t>Jobs dashboard, reprocessing, feedback, notifications, analytics, export controls.</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8"/>
              </w:rPr>
              <w:t>Expanded internal rollout.</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8"/>
              </w:rPr>
              <w:t>Phase 2 – Knowledge Graph Maturity (4 weeks)</w:t>
            </w:r>
          </w:p>
        </w:tc>
        <w:tc>
          <w:tcPr>
            <w:tcW w:type="dxa" w:w="5112"/>
            <w:vAlign w:val="center"/>
            <w:tcMar>
              <w:top w:w="60" w:type="dxa"/>
              <w:start w:w="80" w:type="dxa"/>
              <w:bottom w:w="60" w:type="dxa"/>
              <w:end w:w="80" w:type="dxa"/>
            </w:tcMar>
          </w:tcPr>
          <w:p>
            <w:pPr>
              <w:spacing w:after="20" w:before="0" w:line="264" w:lineRule="auto"/>
              <w:jc w:val="left"/>
            </w:pPr>
            <w:r/>
            <w:r>
              <w:rPr>
                <w:rFonts w:ascii="Arial" w:hAnsi="Arial"/>
                <w:b w:val="0"/>
                <w:i w:val="0"/>
                <w:sz w:val="18"/>
              </w:rPr>
              <w:t>LangExtract profiles, graph explorer, merge review, advanced graph-assisted retrieval, saved presets.</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8"/>
              </w:rPr>
              <w:t>Department-wide authorized rollout.</w:t>
            </w:r>
          </w:p>
        </w:tc>
      </w:tr>
      <w:tr>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8"/>
              </w:rPr>
              <w:t>Phase 3 – Optimization (ongoing)</w:t>
            </w:r>
          </w:p>
        </w:tc>
        <w:tc>
          <w:tcPr>
            <w:tcW w:type="dxa" w:w="5112"/>
            <w:vAlign w:val="center"/>
            <w:tcMar>
              <w:top w:w="60" w:type="dxa"/>
              <w:start w:w="80" w:type="dxa"/>
              <w:bottom w:w="60" w:type="dxa"/>
              <w:end w:w="80" w:type="dxa"/>
            </w:tcMar>
          </w:tcPr>
          <w:p>
            <w:pPr>
              <w:spacing w:after="20" w:before="0" w:line="264" w:lineRule="auto"/>
              <w:jc w:val="left"/>
            </w:pPr>
            <w:r/>
            <w:r>
              <w:rPr>
                <w:rFonts w:ascii="Arial" w:hAnsi="Arial"/>
                <w:b w:val="0"/>
                <w:i w:val="0"/>
                <w:sz w:val="18"/>
              </w:rPr>
              <w:t>Quality tuning, SSO, automated access workflows, richer dashboards, multilingual improvements.</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8"/>
              </w:rPr>
              <w:t>Continuous improvement.</w:t>
            </w:r>
          </w:p>
        </w:tc>
      </w:tr>
    </w:tbl>
    <w:p/>
    <w:p>
      <w:pPr>
        <w:pStyle w:val="Heading2"/>
        <w:spacing w:before="160" w:after="80" w:line="252" w:lineRule="auto"/>
        <w:keepNext/>
        <w:keepLines/>
      </w:pPr>
      <w:r>
        <w:rPr>
          <w:rFonts w:ascii="Arial" w:hAnsi="Arial"/>
          <w:b/>
          <w:i w:val="0"/>
          <w:color w:val="1F4E79"/>
          <w:sz w:val="26"/>
        </w:rPr>
        <w:t>Go-Live Checklist</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52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Checklist Area</w:t>
            </w:r>
          </w:p>
        </w:tc>
        <w:tc>
          <w:tcPr>
            <w:tcW w:type="dxa" w:w="6623"/>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Required Confirmation</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Identity and roles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All pilot users created; MFA verified for privileged roles.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Storage and database</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Buckets, database backups, pgvector extension, and retention settings verified.</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Security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TLS, secrets, encryption, audit logging, and restricted-content masking verified.</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Pipeline health</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Validation, OCR, extraction, chunking, embedding, and graph jobs pass smoke tests.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Search quality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At least 20 representative questions across pilot cases return grounded answers with citations.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Access policy</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Restricted/sealed-cover content tested with allow and deny scenarios.</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Analytics and alerts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Dashboards load; queue-lag and job-failure alerts tested.</w:t>
            </w:r>
          </w:p>
        </w:tc>
      </w:tr>
      <w:tr>
        <w:tc>
          <w:tcPr>
            <w:tcW w:type="dxa" w:w="2520"/>
            <w:vAlign w:val="center"/>
            <w:tcMar>
              <w:top w:w="60" w:type="dxa"/>
              <w:start w:w="80" w:type="dxa"/>
              <w:bottom w:w="60" w:type="dxa"/>
              <w:end w:w="80" w:type="dxa"/>
            </w:tcMar>
          </w:tcPr>
          <w:p>
            <w:pPr>
              <w:spacing w:after="20" w:before="0" w:line="264" w:lineRule="auto"/>
              <w:jc w:val="left"/>
            </w:pPr>
            <w:r/>
            <w:r>
              <w:rPr>
                <w:rFonts w:ascii="Arial" w:hAnsi="Arial"/>
                <w:b w:val="0"/>
                <w:i w:val="0"/>
                <w:sz w:val="19"/>
              </w:rPr>
              <w:t>Support readiness</w:t>
            </w:r>
          </w:p>
        </w:tc>
        <w:tc>
          <w:tcPr>
            <w:tcW w:type="dxa" w:w="6623"/>
            <w:vAlign w:val="center"/>
            <w:tcMar>
              <w:top w:w="60" w:type="dxa"/>
              <w:start w:w="80" w:type="dxa"/>
              <w:bottom w:w="60" w:type="dxa"/>
              <w:end w:w="80" w:type="dxa"/>
            </w:tcMar>
          </w:tcPr>
          <w:p>
            <w:pPr>
              <w:spacing w:after="20" w:before="0" w:line="264" w:lineRule="auto"/>
              <w:jc w:val="left"/>
            </w:pPr>
            <w:r/>
            <w:r>
              <w:rPr>
                <w:rFonts w:ascii="Arial" w:hAnsi="Arial"/>
                <w:b w:val="0"/>
                <w:i w:val="0"/>
                <w:sz w:val="19"/>
              </w:rPr>
              <w:t>Runbook, escalation owners, and rollback plan published.</w:t>
            </w:r>
          </w:p>
        </w:tc>
      </w:tr>
    </w:tbl>
    <w:p/>
    <w:p>
      <w:pPr>
        <w:pStyle w:val="Heading1"/>
        <w:spacing w:before="200" w:after="80" w:line="252" w:lineRule="auto"/>
        <w:keepNext/>
        <w:keepLines/>
      </w:pPr>
      <w:r>
        <w:rPr>
          <w:rFonts w:ascii="Arial" w:hAnsi="Arial"/>
          <w:b/>
          <w:i w:val="0"/>
          <w:color w:val="1F4E79"/>
          <w:sz w:val="32"/>
        </w:rPr>
        <w:t>13. Glossary</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4873"/>
        <w:gridCol w:w="4873"/>
      </w:tblGrid>
      <w:tr>
        <w:trPr>
          <w:tblHeader w:val="true"/>
        </w:trPr>
        <w:tc>
          <w:tcPr>
            <w:tcW w:type="dxa" w:w="244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Term</w:t>
            </w:r>
          </w:p>
        </w:tc>
        <w:tc>
          <w:tcPr>
            <w:tcW w:type="dxa" w:w="66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Definition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Answer mode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User-selected output style: brief or detailed.</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Audit event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Immutable record of a security- or provenance-relevant user or system action.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Case reference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Canonical internal key used to group all records for one case or crime.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Chunk</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Small searchable text unit derived from a document version.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Citation</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Structured reference from an answer to a specific document version, page range, and snippet.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Current version</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The latest approved document version used for normal retrieval.</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Extraction result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Normalized text, markdown, table JSON, layout JSON, and quality diagnostics produced from a document version.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Graph edge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Relationship between two graph nodes, backed by document evidence.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Graph node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Canonical entity stored in the knowledge graph, such as case, person, station, law section, or institution.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Hybrid retrieval</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Combined metadata, lexical, vector, and graph-assisted retrieval pipeline.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Intake bucket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Temporary holding scope for uploads that lack final case classification.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LangExtract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Google library used to extract structured entities and relationships from normalized text.</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Masked content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Redacted or placeholder-substituted content shown when full raw access is not allowed.</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Normalized text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Cleaned textual representation generated from the original file and used for search, chunking, and graph extraction.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OCR</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Optical character recognition used when native text extraction is missing or unreliable.</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Org unit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Departmental hierarchy element such as division, station, or specialized cell.</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Retrieval run</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One full execution of query understanding, source retrieval, answer generation, and citation validation.</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Sealed-cover document</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A restricted record requiring stricter access controls and masking.</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Sensitivity level</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Policy classification determining how tightly a document is protected.</w:t>
            </w:r>
          </w:p>
        </w:tc>
      </w:tr>
      <w:tr>
        <w:tc>
          <w:tcPr>
            <w:tcW w:type="dxa" w:w="2448"/>
            <w:vAlign w:val="center"/>
            <w:tcMar>
              <w:top w:w="60" w:type="dxa"/>
              <w:start w:w="80" w:type="dxa"/>
              <w:bottom w:w="60" w:type="dxa"/>
              <w:end w:w="80" w:type="dxa"/>
            </w:tcMar>
          </w:tcPr>
          <w:p>
            <w:pPr>
              <w:spacing w:after="20" w:before="0" w:line="264" w:lineRule="auto"/>
              <w:jc w:val="left"/>
            </w:pPr>
            <w:r/>
            <w:r>
              <w:rPr>
                <w:rFonts w:ascii="Arial" w:hAnsi="Arial"/>
                <w:b w:val="0"/>
                <w:i w:val="0"/>
                <w:sz w:val="19"/>
              </w:rPr>
              <w:t>Version lineage</w:t>
            </w:r>
          </w:p>
        </w:tc>
        <w:tc>
          <w:tcPr>
            <w:tcW w:type="dxa" w:w="6696"/>
            <w:vAlign w:val="center"/>
            <w:tcMar>
              <w:top w:w="60" w:type="dxa"/>
              <w:start w:w="80" w:type="dxa"/>
              <w:bottom w:w="60" w:type="dxa"/>
              <w:end w:w="80" w:type="dxa"/>
            </w:tcMar>
          </w:tcPr>
          <w:p>
            <w:pPr>
              <w:spacing w:after="20" w:before="0" w:line="264" w:lineRule="auto"/>
              <w:jc w:val="left"/>
            </w:pPr>
            <w:r/>
            <w:r>
              <w:rPr>
                <w:rFonts w:ascii="Arial" w:hAnsi="Arial"/>
                <w:b w:val="0"/>
                <w:i w:val="0"/>
                <w:sz w:val="19"/>
              </w:rPr>
              <w:t>Traceable relationship between raw files, derived artifacts, chunks, and citations across versions.</w:t>
            </w:r>
          </w:p>
        </w:tc>
      </w:tr>
    </w:tbl>
    <w:p/>
    <w:p>
      <w:pPr>
        <w:pStyle w:val="Heading1"/>
        <w:spacing w:before="200" w:after="80" w:line="252" w:lineRule="auto"/>
        <w:keepNext/>
        <w:keepLines/>
      </w:pPr>
      <w:r>
        <w:rPr>
          <w:rFonts w:ascii="Arial" w:hAnsi="Arial"/>
          <w:b/>
          <w:i w:val="0"/>
          <w:color w:val="1F4E79"/>
          <w:sz w:val="32"/>
        </w:rPr>
        <w:t>14. Appendices</w:t>
      </w:r>
    </w:p>
    <w:p>
      <w:pPr>
        <w:pStyle w:val="Heading2"/>
        <w:spacing w:before="160" w:after="80" w:line="252" w:lineRule="auto"/>
        <w:keepNext/>
        <w:keepLines/>
      </w:pPr>
      <w:r>
        <w:rPr>
          <w:rFonts w:ascii="Arial" w:hAnsi="Arial"/>
          <w:b/>
          <w:i w:val="0"/>
          <w:color w:val="1F4E79"/>
          <w:sz w:val="26"/>
        </w:rPr>
        <w:t>Appendix A – Source-Informed Document Taxonomy</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Document Class</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Example Shapes</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Key Metadata</w:t>
            </w:r>
          </w:p>
        </w:tc>
        <w:tc>
          <w:tcPr>
            <w:tcW w:type="dxa" w:w="180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Preferred Chunking</w:t>
            </w:r>
          </w:p>
        </w:tc>
        <w:tc>
          <w:tcPr>
            <w:tcW w:type="dxa" w:w="1296"/>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Default Sensitivity</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FIR / Complaint</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Complaint narrative, FIR form, complainant and accused particulars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FIR/crime no., sections, police station, complainant, occurrence date</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Form-aware chunking with field child chunks</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Case Diary / Remand Report</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Part-I remand narratives and witness lists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Case ref., accused, witness names, IO, arrest/remand time</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Heading-aware narrative chunks; witness table as JSON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Arrest Memo / Arrest Intimation / Notices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U/s 50, 50A, 41A, 41(b) forms and arrest cards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Accused identity, arrest time/place, intimation recipient</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Field and table chunks; preserve legal notice wording</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high</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Medical Requisition / MLC / Potency / Fitness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Hospital letters, medical requests, medico-legal reports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Person examined, hospital, exam type, opinion, sample collection</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Section-aware chunks + table extraction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Bharosa / 164 Cr.P.C. Request</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Victim statement requests and court requisitions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Victim handling, officer, court, escort, purpose</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Narrative chunks with masked identity fields</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Confession / Seizure Panchanama / Form 60</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Confession narratives and seized property lists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Accused, seized property, IMEI, location, panch witnesses</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Narrative + property table chunks</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high</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Charge Sheet / Memo of Evidence / Final Report</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Filing package, witness memo, property, brief facts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Witness list, act/sections, properties, final result</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Heading-aware chunks; witness tables as JSON</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restricted</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Judgment / Acquittal Order</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Court findings, evidentiary discussion, result</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Court, findings, result, case no., material objects</w:t>
            </w:r>
          </w:p>
        </w:tc>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6"/>
              </w:rPr>
              <w:t>Section-aware chunks for facts, discussion, findings, result</w:t>
            </w:r>
          </w:p>
        </w:tc>
        <w:tc>
          <w:tcPr>
            <w:tcW w:type="dxa" w:w="1296"/>
            <w:vAlign w:val="center"/>
            <w:tcMar>
              <w:top w:w="60" w:type="dxa"/>
              <w:start w:w="80" w:type="dxa"/>
              <w:bottom w:w="60" w:type="dxa"/>
              <w:end w:w="80" w:type="dxa"/>
            </w:tcMar>
          </w:tcPr>
          <w:p>
            <w:pPr>
              <w:spacing w:after="20" w:before="0" w:line="264" w:lineRule="auto"/>
              <w:jc w:val="left"/>
            </w:pPr>
            <w:r/>
            <w:r>
              <w:rPr>
                <w:rFonts w:ascii="Arial" w:hAnsi="Arial"/>
                <w:b w:val="0"/>
                <w:i w:val="0"/>
                <w:sz w:val="16"/>
              </w:rPr>
              <w:t>high</w:t>
            </w:r>
          </w:p>
        </w:tc>
      </w:tr>
    </w:tbl>
    <w:p/>
    <w:p>
      <w:pPr>
        <w:pStyle w:val="Heading2"/>
        <w:spacing w:before="160" w:after="80" w:line="252" w:lineRule="auto"/>
        <w:keepNext/>
        <w:keepLines/>
      </w:pPr>
      <w:r>
        <w:rPr>
          <w:rFonts w:ascii="Arial" w:hAnsi="Arial"/>
          <w:b/>
          <w:i w:val="0"/>
          <w:color w:val="1F4E79"/>
          <w:sz w:val="26"/>
        </w:rPr>
        <w:t>Appendix B – Chunking Policy Matrix</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655"/>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Document Shape</w:t>
            </w:r>
          </w:p>
        </w:tc>
        <w:tc>
          <w:tcPr>
            <w:tcW w:type="dxa" w:w="172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Examples</w:t>
            </w:r>
          </w:p>
        </w:tc>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Chunk Strategy</w:t>
            </w:r>
          </w:p>
        </w:tc>
        <w:tc>
          <w:tcPr>
            <w:tcW w:type="dxa" w:w="158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Typical Size</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Special Rules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Born-digital narrative DOCX/PDF</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6"/>
              </w:rPr>
              <w:t>Medical letter, remand narrative, requisition letter</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Heading/paragraph aware</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500-900 tokens, 10-15% overlap</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Keep salutation/reference block together where useful</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Scanned narrative PDF</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6"/>
              </w:rPr>
              <w:t>Judgment scan, FIR scan</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OCR + page-aware chunking</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300-700 tokens; smaller chunks if OCR quality low</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Store OCR confidence and page-level flags</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Structured police form</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6"/>
              </w:rPr>
              <w:t>Arrest memo, FIR form, Form 60</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Parent page chunk + child field chunks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One parent + field/table child chunks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Preserve labels and values exactly</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Table-heavy document</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6"/>
              </w:rPr>
              <w:t>Memo of evidence, witness/property lists</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Table to JSON + readable markdown chunk</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One chunk per logical table + row-level child chunks if very large</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Keep header row and page linkage</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Bilingual mixed document</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6"/>
              </w:rPr>
              <w:t>English/Telugu statements and forms</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Language-preserving section chunks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400-800 tokens</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Do not auto-translate before indexing</w:t>
            </w:r>
          </w:p>
        </w:tc>
      </w:tr>
      <w:tr>
        <w:tc>
          <w:tcPr>
            <w:tcW w:type="dxa" w:w="1655"/>
            <w:vAlign w:val="center"/>
            <w:tcMar>
              <w:top w:w="60" w:type="dxa"/>
              <w:start w:w="80" w:type="dxa"/>
              <w:bottom w:w="60" w:type="dxa"/>
              <w:end w:w="80" w:type="dxa"/>
            </w:tcMar>
          </w:tcPr>
          <w:p>
            <w:pPr>
              <w:spacing w:after="20" w:before="0" w:line="264" w:lineRule="auto"/>
              <w:jc w:val="left"/>
            </w:pPr>
            <w:r/>
            <w:r>
              <w:rPr>
                <w:rFonts w:ascii="Arial" w:hAnsi="Arial"/>
                <w:b w:val="0"/>
                <w:i w:val="0"/>
                <w:sz w:val="16"/>
              </w:rPr>
              <w:t>Annexure bundle</w:t>
            </w:r>
          </w:p>
        </w:tc>
        <w:tc>
          <w:tcPr>
            <w:tcW w:type="dxa" w:w="1728"/>
            <w:vAlign w:val="center"/>
            <w:tcMar>
              <w:top w:w="60" w:type="dxa"/>
              <w:start w:w="80" w:type="dxa"/>
              <w:bottom w:w="60" w:type="dxa"/>
              <w:end w:w="80" w:type="dxa"/>
            </w:tcMar>
          </w:tcPr>
          <w:p>
            <w:pPr>
              <w:spacing w:after="20" w:before="0" w:line="264" w:lineRule="auto"/>
              <w:jc w:val="left"/>
            </w:pPr>
            <w:r/>
            <w:r>
              <w:rPr>
                <w:rFonts w:ascii="Arial" w:hAnsi="Arial"/>
                <w:b w:val="0"/>
                <w:i w:val="0"/>
                <w:sz w:val="16"/>
              </w:rPr>
              <w:t>Multiple appended notices or letters in one file</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6"/>
              </w:rPr>
              <w:t>Detect sub-document boundaries</w:t>
            </w:r>
          </w:p>
        </w:tc>
        <w:tc>
          <w:tcPr>
            <w:tcW w:type="dxa" w:w="1584"/>
            <w:vAlign w:val="center"/>
            <w:tcMar>
              <w:top w:w="60" w:type="dxa"/>
              <w:start w:w="80" w:type="dxa"/>
              <w:bottom w:w="60" w:type="dxa"/>
              <w:end w:w="80" w:type="dxa"/>
            </w:tcMar>
          </w:tcPr>
          <w:p>
            <w:pPr>
              <w:spacing w:after="20" w:before="0" w:line="264" w:lineRule="auto"/>
              <w:jc w:val="left"/>
            </w:pPr>
            <w:r/>
            <w:r>
              <w:rPr>
                <w:rFonts w:ascii="Arial" w:hAnsi="Arial"/>
                <w:b w:val="0"/>
                <w:i w:val="0"/>
                <w:sz w:val="16"/>
              </w:rPr>
              <w:t>Chunk per annexure then per section</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6"/>
              </w:rPr>
              <w:t>Assign annexure labels in heading_path</w:t>
            </w:r>
          </w:p>
        </w:tc>
      </w:tr>
    </w:tbl>
    <w:p/>
    <w:p>
      <w:pPr>
        <w:pStyle w:val="Heading2"/>
        <w:spacing w:before="160" w:after="80" w:line="252" w:lineRule="auto"/>
        <w:keepNext/>
        <w:keepLines/>
      </w:pPr>
      <w:r>
        <w:rPr>
          <w:rFonts w:ascii="Arial" w:hAnsi="Arial"/>
          <w:b/>
          <w:i w:val="0"/>
          <w:color w:val="1F4E79"/>
          <w:sz w:val="26"/>
        </w:rPr>
        <w:t>Appendix C – Model Profiles and Answer Modes</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1949"/>
        <w:gridCol w:w="1949"/>
        <w:gridCol w:w="1949"/>
        <w:gridCol w:w="1949"/>
        <w:gridCol w:w="1949"/>
      </w:tblGrid>
      <w:tr>
        <w:trPr>
          <w:tblHeader w:val="true"/>
        </w:trPr>
        <w:tc>
          <w:tcPr>
            <w:tcW w:type="dxa" w:w="151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Profile</w:t>
            </w:r>
          </w:p>
        </w:tc>
        <w:tc>
          <w:tcPr>
            <w:tcW w:type="dxa" w:w="208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Use Case</w:t>
            </w:r>
          </w:p>
        </w:tc>
        <w:tc>
          <w:tcPr>
            <w:tcW w:type="dxa" w:w="2232"/>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Output Shape</w:t>
            </w:r>
          </w:p>
        </w:tc>
        <w:tc>
          <w:tcPr>
            <w:tcW w:type="dxa" w:w="1944"/>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Source Budget</w:t>
            </w:r>
          </w:p>
        </w:tc>
        <w:tc>
          <w:tcPr>
            <w:tcW w:type="dxa" w:w="144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Latency Target</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brief_v1</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Fast officer triage</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Short answer or up to 5 bullets</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 to 6 chunks / 5 citations</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p95 &lt;= 4s</w:t>
            </w:r>
          </w:p>
        </w:tc>
      </w:tr>
      <w:tr>
        <w:tc>
          <w:tcPr>
            <w:tcW w:type="dxa" w:w="1512"/>
            <w:vAlign w:val="center"/>
            <w:tcMar>
              <w:top w:w="60" w:type="dxa"/>
              <w:start w:w="80" w:type="dxa"/>
              <w:bottom w:w="60" w:type="dxa"/>
              <w:end w:w="80" w:type="dxa"/>
            </w:tcMar>
          </w:tcPr>
          <w:p>
            <w:pPr>
              <w:spacing w:after="20" w:before="0" w:line="264" w:lineRule="auto"/>
              <w:jc w:val="left"/>
            </w:pPr>
            <w:r/>
            <w:r>
              <w:rPr>
                <w:rFonts w:ascii="Arial" w:hAnsi="Arial"/>
                <w:b w:val="0"/>
                <w:i w:val="0"/>
                <w:sz w:val="17"/>
              </w:rPr>
              <w:t>detailed_v1</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Supervisor or legal review</w:t>
            </w:r>
          </w:p>
        </w:tc>
        <w:tc>
          <w:tcPr>
            <w:tcW w:type="dxa" w:w="2232"/>
            <w:vAlign w:val="center"/>
            <w:tcMar>
              <w:top w:w="60" w:type="dxa"/>
              <w:start w:w="80" w:type="dxa"/>
              <w:bottom w:w="60" w:type="dxa"/>
              <w:end w:w="80" w:type="dxa"/>
            </w:tcMar>
          </w:tcPr>
          <w:p>
            <w:pPr>
              <w:spacing w:after="20" w:before="0" w:line="264" w:lineRule="auto"/>
              <w:jc w:val="left"/>
            </w:pPr>
            <w:r/>
            <w:r>
              <w:rPr>
                <w:rFonts w:ascii="Arial" w:hAnsi="Arial"/>
                <w:b w:val="0"/>
                <w:i w:val="0"/>
                <w:sz w:val="17"/>
              </w:rPr>
              <w:t>Structured analysis with sections</w:t>
            </w:r>
          </w:p>
        </w:tc>
        <w:tc>
          <w:tcPr>
            <w:tcW w:type="dxa" w:w="1944"/>
            <w:vAlign w:val="center"/>
            <w:tcMar>
              <w:top w:w="60" w:type="dxa"/>
              <w:start w:w="80" w:type="dxa"/>
              <w:bottom w:w="60" w:type="dxa"/>
              <w:end w:w="80" w:type="dxa"/>
            </w:tcMar>
          </w:tcPr>
          <w:p>
            <w:pPr>
              <w:spacing w:after="20" w:before="0" w:line="264" w:lineRule="auto"/>
              <w:jc w:val="left"/>
            </w:pPr>
            <w:r/>
            <w:r>
              <w:rPr>
                <w:rFonts w:ascii="Arial" w:hAnsi="Arial"/>
                <w:b w:val="0"/>
                <w:i w:val="0"/>
                <w:sz w:val="17"/>
              </w:rPr>
              <w:t>Up to 12 chunks / 10 citations</w:t>
            </w:r>
          </w:p>
        </w:tc>
        <w:tc>
          <w:tcPr>
            <w:tcW w:type="dxa" w:w="1440"/>
            <w:vAlign w:val="center"/>
            <w:tcMar>
              <w:top w:w="60" w:type="dxa"/>
              <w:start w:w="80" w:type="dxa"/>
              <w:bottom w:w="60" w:type="dxa"/>
              <w:end w:w="80" w:type="dxa"/>
            </w:tcMar>
          </w:tcPr>
          <w:p>
            <w:pPr>
              <w:spacing w:after="20" w:before="0" w:line="264" w:lineRule="auto"/>
              <w:jc w:val="left"/>
            </w:pPr>
            <w:r/>
            <w:r>
              <w:rPr>
                <w:rFonts w:ascii="Arial" w:hAnsi="Arial"/>
                <w:b w:val="0"/>
                <w:i w:val="0"/>
                <w:sz w:val="17"/>
              </w:rPr>
              <w:t>p95 &lt;= 8s</w:t>
            </w:r>
          </w:p>
        </w:tc>
      </w:tr>
    </w:tbl>
    <w:p/>
    <w:p>
      <w:pPr>
        <w:pStyle w:val="Heading2"/>
        <w:spacing w:before="160" w:after="80" w:line="252" w:lineRule="auto"/>
        <w:keepNext/>
        <w:keepLines/>
      </w:pPr>
      <w:r>
        <w:rPr>
          <w:rFonts w:ascii="Arial" w:hAnsi="Arial"/>
          <w:b/>
          <w:i w:val="0"/>
          <w:color w:val="1F4E79"/>
          <w:sz w:val="26"/>
        </w:rPr>
        <w:t>Appendix D – Canonical Metadata Dictionary</w:t>
      </w:r>
    </w:p>
    <w:tbl>
      <w:tblPr>
        <w:tblW w:type="auto" w:w="0"/>
        <w:jc w:val="center"/>
        <w:tblLayout w:type="fixed"/>
        <w:tblLook w:firstColumn="1" w:firstRow="1" w:lastColumn="0" w:lastRow="0" w:noHBand="0" w:noVBand="1" w:val="04A0"/>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436"/>
        <w:gridCol w:w="2436"/>
        <w:gridCol w:w="2436"/>
        <w:gridCol w:w="2436"/>
      </w:tblGrid>
      <w:tr>
        <w:trPr>
          <w:tblHeader w:val="true"/>
        </w:trPr>
        <w:tc>
          <w:tcPr>
            <w:tcW w:type="dxa" w:w="1800"/>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Field</w:t>
            </w:r>
          </w:p>
        </w:tc>
        <w:tc>
          <w:tcPr>
            <w:tcW w:type="dxa" w:w="208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Applies To</w:t>
            </w:r>
          </w:p>
        </w:tc>
        <w:tc>
          <w:tcPr>
            <w:tcW w:type="dxa" w:w="208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Meaning</w:t>
            </w:r>
          </w:p>
        </w:tc>
        <w:tc>
          <w:tcPr>
            <w:tcW w:type="dxa" w:w="3168"/>
            <w:vAlign w:val="center"/>
            <w:tcMar>
              <w:top w:w="60" w:type="dxa"/>
              <w:start w:w="80" w:type="dxa"/>
              <w:bottom w:w="60" w:type="dxa"/>
              <w:end w:w="80" w:type="dxa"/>
            </w:tcMar>
            <w:shd w:fill="D9EAF7" w:val="clear"/>
          </w:tcPr>
          <w:p>
            <w:pPr>
              <w:spacing w:after="20" w:before="0" w:line="264" w:lineRule="auto"/>
              <w:jc w:val="center"/>
            </w:pPr>
            <w:r/>
            <w:r>
              <w:rPr>
                <w:rFonts w:ascii="Arial" w:hAnsi="Arial"/>
                <w:b/>
                <w:i w:val="0"/>
                <w:sz w:val="19"/>
              </w:rPr>
              <w:t>Rule</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case_reference</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All documents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Canonical case or crime grouping key</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Derived from intake or document body; manual correction allowed</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document_type</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All documents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Canonical taxonomy label</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Required before Active status</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sensitivity_level</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All documents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Access-control baseline</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Defaults by document type, editable by authorized admin</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police_station</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Most police-origin records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Source station</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Used for scoping and analytics</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fir_number</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FIR, charge sheet, remand, judgment</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Crime/FIR identifier</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Exact-match and normalized search field</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legal_sections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Most legal/procedural records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Sections of law cited</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Stored as structured array + searchable text</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person_entities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Most records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Detected people/roles</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Masked in user views according to policy</w:t>
            </w:r>
          </w:p>
        </w:tc>
      </w:tr>
      <w:tr>
        <w:tc>
          <w:tcPr>
            <w:tcW w:type="dxa" w:w="1800"/>
            <w:vAlign w:val="center"/>
            <w:tcMar>
              <w:top w:w="60" w:type="dxa"/>
              <w:start w:w="80" w:type="dxa"/>
              <w:bottom w:w="60" w:type="dxa"/>
              <w:end w:w="80" w:type="dxa"/>
            </w:tcMar>
          </w:tcPr>
          <w:p>
            <w:pPr>
              <w:spacing w:after="20" w:before="0" w:line="264" w:lineRule="auto"/>
              <w:jc w:val="left"/>
            </w:pPr>
            <w:r/>
            <w:r>
              <w:rPr>
                <w:rFonts w:ascii="Arial" w:hAnsi="Arial"/>
                <w:b w:val="0"/>
                <w:i w:val="0"/>
                <w:sz w:val="17"/>
              </w:rPr>
              <w:t>institution_entities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Medical, court, Bharosa, FSL records</w:t>
            </w:r>
          </w:p>
        </w:tc>
        <w:tc>
          <w:tcPr>
            <w:tcW w:type="dxa" w:w="2088"/>
            <w:vAlign w:val="center"/>
            <w:tcMar>
              <w:top w:w="60" w:type="dxa"/>
              <w:start w:w="80" w:type="dxa"/>
              <w:bottom w:w="60" w:type="dxa"/>
              <w:end w:w="80" w:type="dxa"/>
            </w:tcMar>
          </w:tcPr>
          <w:p>
            <w:pPr>
              <w:spacing w:after="20" w:before="0" w:line="264" w:lineRule="auto"/>
              <w:jc w:val="left"/>
            </w:pPr>
            <w:r/>
            <w:r>
              <w:rPr>
                <w:rFonts w:ascii="Arial" w:hAnsi="Arial"/>
                <w:b w:val="0"/>
                <w:i w:val="0"/>
                <w:sz w:val="17"/>
              </w:rPr>
              <w:t>Institutions referenced in body</w:t>
            </w:r>
          </w:p>
        </w:tc>
        <w:tc>
          <w:tcPr>
            <w:tcW w:type="dxa" w:w="3168"/>
            <w:vAlign w:val="center"/>
            <w:tcMar>
              <w:top w:w="60" w:type="dxa"/>
              <w:start w:w="80" w:type="dxa"/>
              <w:bottom w:w="60" w:type="dxa"/>
              <w:end w:w="80" w:type="dxa"/>
            </w:tcMar>
          </w:tcPr>
          <w:p>
            <w:pPr>
              <w:spacing w:after="20" w:before="0" w:line="264" w:lineRule="auto"/>
              <w:jc w:val="left"/>
            </w:pPr>
            <w:r/>
            <w:r>
              <w:rPr>
                <w:rFonts w:ascii="Arial" w:hAnsi="Arial"/>
                <w:b w:val="0"/>
                <w:i w:val="0"/>
                <w:sz w:val="17"/>
              </w:rPr>
              <w:t>Used in graph and filters</w:t>
            </w:r>
          </w:p>
        </w:tc>
      </w:tr>
    </w:tbl>
    <w:p/>
    <w:tbl>
      <w:tblPr>
        <w:tblW w:type="auto" w:w="0"/>
        <w:jc w:val="center"/>
        <w:tblLayout w:type="fixed"/>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746"/>
      </w:tblGrid>
      <w:tr>
        <w:tc>
          <w:tcPr>
            <w:tcW w:type="dxa" w:w="9216"/>
            <w:shd w:fill="F4F8FC" w:val="clear"/>
            <w:tcMar>
              <w:top w:w="100" w:type="dxa"/>
              <w:start w:w="120" w:type="dxa"/>
              <w:bottom w:w="100" w:type="dxa"/>
              <w:end w:w="120" w:type="dxa"/>
            </w:tcMar>
          </w:tcPr>
          <w:p>
            <w:r/>
            <w:r>
              <w:rPr>
                <w:rFonts w:ascii="Arial" w:hAnsi="Arial"/>
                <w:b/>
                <w:i w:val="0"/>
                <w:color w:val="1F4E79"/>
                <w:sz w:val="21"/>
              </w:rPr>
              <w:t>Final Consistency Check Included in This BRD</w:t>
              <w:br/>
            </w:r>
            <w:r>
              <w:rPr>
                <w:rFonts w:ascii="Arial" w:hAnsi="Arial"/>
                <w:b w:val="0"/>
                <w:i w:val="0"/>
                <w:sz w:val="19"/>
              </w:rPr>
              <w:t>Every feature referenced above is backed by an explicit data structure, screen behavior, workflow, and API or job requirement. The design assumes that graph extraction is performed on normalized text, not raw binaries, and that every answer remains traceable to page-level evidence.</w:t>
            </w:r>
          </w:p>
        </w:tc>
      </w:tr>
    </w:tbl>
    <w:sectPr w:rsidR="00FC693F" w:rsidRPr="0006063C" w:rsidSect="00034616">
      <w:headerReference w:type="default" r:id="rId9"/>
      <w:footerReference w:type="default" r:id="rId10"/>
      <w:pgSz w:w="11906" w:h="16838"/>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68"/>
      <w:gridCol w:w="3168"/>
      <w:gridCol w:w="3168"/>
    </w:tblGrid>
    <w:tr>
      <w:tc>
        <w:tcPr>
          <w:tcW w:type="dxa" w:w="3168"/>
          <w:tcMar>
            <w:top w:w="20" w:type="dxa"/>
            <w:start w:w="20" w:type="dxa"/>
            <w:bottom w:w="20" w:type="dxa"/>
            <w:end w:w="20" w:type="dxa"/>
          </w:tcMar>
        </w:tcPr>
        <w:p>
          <w:pPr>
            <w:jc w:val="left"/>
          </w:pPr>
          <w:r>
            <w:rPr>
              <w:rFonts w:ascii="Arial" w:hAnsi="Arial"/>
              <w:b w:val="0"/>
              <w:i w:val="0"/>
              <w:color w:val="666666"/>
              <w:sz w:val="17"/>
            </w:rPr>
            <w:t>Version 1.0</w:t>
          </w:r>
        </w:p>
      </w:tc>
      <w:tc>
        <w:tcPr>
          <w:tcW w:type="dxa" w:w="3168"/>
          <w:tcMar>
            <w:top w:w="20" w:type="dxa"/>
            <w:start w:w="20" w:type="dxa"/>
            <w:bottom w:w="20" w:type="dxa"/>
            <w:end w:w="20" w:type="dxa"/>
          </w:tcMar>
        </w:tcPr>
        <w:p>
          <w:pPr>
            <w:jc w:val="center"/>
          </w:pPr>
          <w:r>
            <w:rPr>
              <w:rFonts w:ascii="Arial" w:hAnsi="Arial"/>
              <w:b w:val="0"/>
              <w:i w:val="0"/>
              <w:color w:val="666666"/>
              <w:sz w:val="17"/>
            </w:rPr>
            <w:t xml:space="preserve">Page </w:t>
          </w:r>
          <w:r>
            <w:fldChar w:fldCharType="begin"/>
            <w:instrText xml:space="preserve"> PAGE </w:instrText>
            <w:fldChar w:fldCharType="separate"/>
            <w:t>1</w:t>
            <w:fldChar w:fldCharType="end"/>
          </w:r>
        </w:p>
      </w:tc>
      <w:tc>
        <w:tcPr>
          <w:tcW w:type="dxa" w:w="3168"/>
          <w:tcMar>
            <w:top w:w="20" w:type="dxa"/>
            <w:start w:w="20" w:type="dxa"/>
            <w:bottom w:w="20" w:type="dxa"/>
            <w:end w:w="20" w:type="dxa"/>
          </w:tcMar>
        </w:tcPr>
        <w:p>
          <w:pPr>
            <w:jc w:val="right"/>
          </w:pPr>
          <w:r>
            <w:rPr>
              <w:rFonts w:ascii="Arial" w:hAnsi="Arial"/>
              <w:b w:val="0"/>
              <w:i w:val="0"/>
              <w:color w:val="666666"/>
              <w:sz w:val="17"/>
            </w:rPr>
            <w:t>Police Department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52"/>
      <w:gridCol w:w="4752"/>
    </w:tblGrid>
    <w:tr>
      <w:tc>
        <w:tcPr>
          <w:tcW w:type="dxa" w:w="6912"/>
          <w:tcMar>
            <w:top w:w="20" w:type="dxa"/>
            <w:start w:w="20" w:type="dxa"/>
            <w:bottom w:w="20" w:type="dxa"/>
            <w:end w:w="20" w:type="dxa"/>
          </w:tcMar>
        </w:tcPr>
        <w:p>
          <w:pPr>
            <w:jc w:val="left"/>
          </w:pPr>
          <w:r>
            <w:rPr>
              <w:rFonts w:ascii="Arial" w:hAnsi="Arial"/>
              <w:b/>
              <w:i w:val="0"/>
              <w:color w:val="1F4E79"/>
              <w:sz w:val="18"/>
            </w:rPr>
            <w:t>Police Knowledge Bank RAG Platform BRD</w:t>
          </w:r>
        </w:p>
      </w:tc>
      <w:tc>
        <w:tcPr>
          <w:tcW w:type="dxa" w:w="2592"/>
          <w:tcMar>
            <w:top w:w="20" w:type="dxa"/>
            <w:start w:w="20" w:type="dxa"/>
            <w:bottom w:w="20" w:type="dxa"/>
            <w:end w:w="20" w:type="dxa"/>
          </w:tcMar>
        </w:tcPr>
        <w:p>
          <w:pPr>
            <w:jc w:val="right"/>
          </w:pPr>
          <w:r>
            <w:rPr>
              <w:rFonts w:ascii="Arial" w:hAnsi="Arial"/>
              <w:b/>
              <w:i w:val="0"/>
              <w:color w:val="9E1B32"/>
              <w:sz w:val="18"/>
            </w:rPr>
            <w:t>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