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48"/>
          <w:szCs w:val="48"/>
        </w:rPr>
        <w:t xml:space="preserve">HYDERABAD CITY POLICE</w:t>
      </w:r>
    </w:p>
    <w:p>
      <w:pPr>
        <w:spacing w:after="100"/>
        <w:jc w:val="center"/>
      </w:pPr>
      <w:r>
        <w:rPr>
          <w:rFonts w:ascii="Arial" w:cs="Arial" w:eastAsia="Arial" w:hAnsi="Arial"/>
          <w:color w:val="444444"/>
          <w:sz w:val="28"/>
          <w:szCs w:val="28"/>
        </w:rPr>
        <w:t xml:space="preserve">Office of the Commissioner of Police</w:t>
      </w:r>
    </w:p>
    <w:p>
      <w:pPr>
        <w:spacing w:after="400"/>
      </w:pPr>
    </w:p>
    <w:p>
      <w:pPr>
        <w:spacing w:after="200"/>
        <w:jc w:val="center"/>
      </w:pPr>
      <w:r>
        <w:rPr>
          <w:rFonts w:ascii="Arial" w:cs="Arial" w:eastAsia="Arial" w:hAnsi="Arial"/>
          <w:b/>
          <w:bCs/>
          <w:color w:val="1F3864"/>
          <w:sz w:val="40"/>
          <w:szCs w:val="40"/>
        </w:rPr>
        <w:t xml:space="preserve">Business Requirements Document</w:t>
      </w:r>
    </w:p>
    <w:p>
      <w:pPr>
        <w:spacing w:after="100"/>
        <w:jc w:val="center"/>
      </w:pPr>
      <w:r>
        <w:rPr>
          <w:rFonts w:ascii="Arial" w:cs="Arial" w:eastAsia="Arial" w:hAnsi="Arial"/>
          <w:color w:val="333333"/>
          <w:sz w:val="32"/>
          <w:szCs w:val="32"/>
        </w:rPr>
        <w:t xml:space="preserve">AI-Based Automated Quality Workbench</w:t>
      </w:r>
    </w:p>
    <w:p>
      <w:pPr>
        <w:spacing w:after="100"/>
        <w:jc w:val="center"/>
      </w:pPr>
      <w:r>
        <w:rPr>
          <w:rFonts w:ascii="Arial" w:cs="Arial" w:eastAsia="Arial" w:hAnsi="Arial"/>
          <w:i/>
          <w:iCs/>
          <w:color w:val="555555"/>
          <w:sz w:val="26"/>
          <w:szCs w:val="26"/>
        </w:rPr>
        <w:t xml:space="preserve">(Investigation Quality Workbench)</w:t>
      </w:r>
    </w:p>
    <w:p>
      <w:pPr>
        <w:spacing w:after="600"/>
      </w:pPr>
    </w:p>
    <w:p>
      <w:pPr>
        <w:spacing w:after="80"/>
        <w:jc w:val="center"/>
      </w:pPr>
      <w:r>
        <w:rPr>
          <w:rFonts w:ascii="Arial" w:cs="Arial" w:eastAsia="Arial" w:hAnsi="Arial"/>
          <w:sz w:val="22"/>
          <w:szCs w:val="22"/>
        </w:rPr>
        <w:t xml:space="preserve">Document Reference: HCP/AI-QW/BRD/2026/01</w:t>
      </w:r>
    </w:p>
    <w:p>
      <w:pPr>
        <w:spacing w:after="80"/>
        <w:jc w:val="center"/>
      </w:pPr>
      <w:r>
        <w:rPr>
          <w:rFonts w:ascii="Arial" w:cs="Arial" w:eastAsia="Arial" w:hAnsi="Arial"/>
          <w:sz w:val="22"/>
          <w:szCs w:val="22"/>
        </w:rPr>
        <w:t xml:space="preserve">Version: 1.0  |  Date: April 2026</w:t>
      </w:r>
    </w:p>
    <w:p>
      <w:pPr>
        <w:spacing w:after="80"/>
        <w:jc w:val="center"/>
      </w:pPr>
      <w:r>
        <w:rPr>
          <w:rFonts w:ascii="Arial" w:cs="Arial" w:eastAsia="Arial" w:hAnsi="Arial"/>
          <w:b/>
          <w:bCs/>
          <w:color w:val="CC0000"/>
          <w:sz w:val="22"/>
          <w:szCs w:val="22"/>
        </w:rPr>
        <w:t xml:space="preserve">Classification: CONFIDENTIAL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pStyle w:val="Heading2"/>
      </w:pPr>
      <w:r>
        <w:t xml:space="preserve">1.1 Project Name</w:t>
      </w:r>
    </w:p>
    <w:p>
      <w:pPr>
        <w:spacing w:after="120"/>
      </w:pPr>
      <w:r>
        <w:rPr>
          <w:rFonts w:ascii="Arial" w:cs="Arial" w:eastAsia="Arial" w:hAnsi="Arial"/>
          <w:sz w:val="22"/>
          <w:szCs w:val="22"/>
        </w:rPr>
        <w:t xml:space="preserve">HCP Investigation Quality Workbench (IQW)</w:t>
      </w:r>
    </w:p>
    <w:p>
      <w:pPr>
        <w:pStyle w:val="Heading2"/>
      </w:pPr>
      <w:r>
        <w:t xml:space="preserve">1.2 Project Description</w:t>
      </w:r>
    </w:p>
    <w:p>
      <w:pPr>
        <w:spacing w:after="120"/>
      </w:pPr>
      <w:r>
        <w:rPr>
          <w:rFonts w:ascii="Arial" w:cs="Arial" w:eastAsia="Arial" w:hAnsi="Arial"/>
          <w:sz w:val="22"/>
          <w:szCs w:val="22"/>
        </w:rPr>
        <w:t xml:space="preserve">The HCP Investigation Quality Workbench is an AI-powered, single-window digital assistant platform designed to support Investigating Officers (IOs) of Hyderabad City Police in improving the quality, consistency, and legal sufficiency of criminal investigations across the complete case lifecycle. The platform provides AI-assisted document drafting, quality evaluation, legal section recommendations, cross-document congruence checking, multilingual OCR and translation, SOP generation, judgment analysis, and document generation capabilities. It is deployed on-premise with self-hosted AI models and operates strictly as a decision-support and productivity enhancement tool without introducing additional supervisory layers.</w:t>
      </w:r>
    </w:p>
    <w:p>
      <w:pPr>
        <w:pStyle w:val="Heading2"/>
      </w:pPr>
      <w:r>
        <w:t xml:space="preserve">1.3 Business Objectives</w:t>
      </w:r>
    </w:p>
    <w:p>
      <w:pPr>
        <w:pStyle w:val="ListParagraph"/>
        <w:numPr>
          <w:ilvl w:val="0"/>
          <w:numId w:val="2"/>
        </w:numPr>
        <w:spacing w:after="60"/>
      </w:pPr>
      <w:r>
        <w:rPr>
          <w:rFonts w:ascii="Arial" w:cs="Arial" w:eastAsia="Arial" w:hAnsi="Arial"/>
          <w:sz w:val="22"/>
          <w:szCs w:val="22"/>
        </w:rPr>
        <w:t xml:space="preserve">Improve quality and legal sufficiency of investigation documents to reduce trial vulnerabilities and acquittals caused by procedural lapses.</w:t>
      </w:r>
    </w:p>
    <w:p>
      <w:pPr>
        <w:pStyle w:val="ListParagraph"/>
        <w:numPr>
          <w:ilvl w:val="0"/>
          <w:numId w:val="2"/>
        </w:numPr>
        <w:spacing w:after="60"/>
      </w:pPr>
      <w:r>
        <w:rPr>
          <w:rFonts w:ascii="Arial" w:cs="Arial" w:eastAsia="Arial" w:hAnsi="Arial"/>
          <w:sz w:val="22"/>
          <w:szCs w:val="22"/>
        </w:rPr>
        <w:t xml:space="preserve">Reduce inconsistencies across case documents (FIR, witness statements, charge sheets) through automated cross-document congruence detection.</w:t>
      </w:r>
    </w:p>
    <w:p>
      <w:pPr>
        <w:pStyle w:val="ListParagraph"/>
        <w:numPr>
          <w:ilvl w:val="0"/>
          <w:numId w:val="2"/>
        </w:numPr>
        <w:spacing w:after="60"/>
      </w:pPr>
      <w:r>
        <w:rPr>
          <w:rFonts w:ascii="Arial" w:cs="Arial" w:eastAsia="Arial" w:hAnsi="Arial"/>
          <w:sz w:val="22"/>
          <w:szCs w:val="22"/>
        </w:rPr>
        <w:t xml:space="preserve">Standardise investigation practices across all police stations while retaining case-specific flexibility through configurable SOPs and checklists.</w:t>
      </w:r>
    </w:p>
    <w:p>
      <w:pPr>
        <w:pStyle w:val="ListParagraph"/>
        <w:numPr>
          <w:ilvl w:val="0"/>
          <w:numId w:val="2"/>
        </w:numPr>
        <w:spacing w:after="60"/>
      </w:pPr>
      <w:r>
        <w:rPr>
          <w:rFonts w:ascii="Arial" w:cs="Arial" w:eastAsia="Arial" w:hAnsi="Arial"/>
          <w:sz w:val="22"/>
          <w:szCs w:val="22"/>
        </w:rPr>
        <w:t xml:space="preserve">Reduce administrative burden on Investigating Officers by automating document drafting, template population, and quality checks.</w:t>
      </w:r>
    </w:p>
    <w:p>
      <w:pPr>
        <w:pStyle w:val="ListParagraph"/>
        <w:numPr>
          <w:ilvl w:val="0"/>
          <w:numId w:val="2"/>
        </w:numPr>
        <w:spacing w:after="60"/>
      </w:pPr>
      <w:r>
        <w:rPr>
          <w:rFonts w:ascii="Arial" w:cs="Arial" w:eastAsia="Arial" w:hAnsi="Arial"/>
          <w:sz w:val="22"/>
          <w:szCs w:val="22"/>
        </w:rPr>
        <w:t xml:space="preserve">Enable continuous learning and improvement by feeding court judgment analysis and field feedback back into AI models and checklists.</w:t>
      </w:r>
    </w:p>
    <w:p>
      <w:pPr>
        <w:pStyle w:val="Heading2"/>
      </w:pPr>
      <w:r>
        <w:t xml:space="preserve">1.4 Target Users and Pain Points</w:t>
      </w:r>
    </w:p>
    <w:p>
      <w:pPr>
        <w:spacing w:after="120"/>
      </w:pPr>
      <w:r>
        <w:rPr>
          <w:rFonts w:ascii="Arial" w:cs="Arial" w:eastAsia="Arial" w:hAnsi="Arial"/>
          <w:sz w:val="22"/>
          <w:szCs w:val="22"/>
        </w:rPr>
        <w:t xml:space="preserve">Primary User: Investigating Officers (IOs) who currently spend significant time on manual document drafting, cross-referencing case files, and ensuring legal compliance of investigation outputs. They face challenges with inconsistent document quality, missed statutory requirements, and vulnerability to trial-stage objections.</w:t>
      </w:r>
    </w:p>
    <w:p>
      <w:pPr>
        <w:spacing w:after="120"/>
      </w:pPr>
      <w:r>
        <w:rPr>
          <w:rFonts w:ascii="Arial" w:cs="Arial" w:eastAsia="Arial" w:hAnsi="Arial"/>
          <w:sz w:val="22"/>
          <w:szCs w:val="22"/>
        </w:rPr>
        <w:t xml:space="preserve">Secondary Users: Station Clerks/Data Entry Operators who handle document digitization and upload, and AI Admins who maintain the AI knowledge base, review flagged uncertainties, and manage model updates.</w:t>
      </w:r>
    </w:p>
    <w:p>
      <w:pPr>
        <w:pStyle w:val="Heading2"/>
      </w:pPr>
      <w:r>
        <w:t xml:space="preserve">1.5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Reduction in document quality deficiencies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reduction within 12 months of deployment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Comparison of pre- and post-deployment quality audit scores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time saved on administrative tasks per case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 reduction in document preparation time</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 tracking within the platform vs. baseline survey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adoption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of IOs actively using the platform within 6 months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Usage analytics (Module 10) tracking active users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accuracy on section recommendations</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90% accuracy as validated by domain experts</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Prompt testing acceptance metrics (Section 7 of RFQ)</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hallucination in all AI outputs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testing against source documents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System uptime</w:t>
            </w:r>
          </w:p>
        </w:tc>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99.5% or higher</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Infrastructure monitoring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Cross-document contradiction detection rate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 recall on known contradiction test set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against expert-annotated test data</w:t>
            </w:r>
          </w:p>
        </w:tc>
      </w:tr>
    </w:tbl>
    <w:p>
      <w:r>
        <w:br w:type="page"/>
      </w:r>
    </w:p>
    <w:p>
      <w:pPr>
        <w:pStyle w:val="Heading1"/>
      </w:pPr>
      <w:r>
        <w:t xml:space="preserve">2. Scope and Boundaries</w:t>
      </w:r>
    </w:p>
    <w:p>
      <w:pPr>
        <w:pStyle w:val="Heading2"/>
      </w:pPr>
      <w:r>
        <w:t xml:space="preserve">2.1 In Scope</w:t>
      </w:r>
    </w:p>
    <w:p>
      <w:pPr>
        <w:pStyle w:val="ListParagraph"/>
        <w:numPr>
          <w:ilvl w:val="0"/>
          <w:numId w:val="2"/>
        </w:numPr>
        <w:spacing w:after="60"/>
      </w:pPr>
      <w:r>
        <w:rPr>
          <w:rFonts w:ascii="Arial" w:cs="Arial" w:eastAsia="Arial" w:hAnsi="Arial"/>
          <w:sz w:val="22"/>
          <w:szCs w:val="22"/>
        </w:rPr>
        <w:t xml:space="preserve">Case Workbench (Module 1): Unified case management dashboard with CCTNS sync, document management, timeline view, and action tracking.</w:t>
      </w:r>
    </w:p>
    <w:p>
      <w:pPr>
        <w:pStyle w:val="ListParagraph"/>
        <w:numPr>
          <w:ilvl w:val="0"/>
          <w:numId w:val="2"/>
        </w:numPr>
        <w:spacing w:after="60"/>
      </w:pPr>
      <w:r>
        <w:rPr>
          <w:rFonts w:ascii="Arial" w:cs="Arial" w:eastAsia="Arial" w:hAnsi="Arial"/>
          <w:sz w:val="22"/>
          <w:szCs w:val="22"/>
        </w:rPr>
        <w:t xml:space="preserve">Document Quality and Sufficiency Engine (Module 2): AI-powered evaluation of investigation documents against structured checklists with RAG-grounded citations.</w:t>
      </w:r>
    </w:p>
    <w:p>
      <w:pPr>
        <w:pStyle w:val="ListParagraph"/>
        <w:numPr>
          <w:ilvl w:val="0"/>
          <w:numId w:val="2"/>
        </w:numPr>
        <w:spacing w:after="60"/>
      </w:pPr>
      <w:r>
        <w:rPr>
          <w:rFonts w:ascii="Arial" w:cs="Arial" w:eastAsia="Arial" w:hAnsi="Arial"/>
          <w:sz w:val="22"/>
          <w:szCs w:val="22"/>
        </w:rPr>
        <w:t xml:space="preserve">Act and Section Recommendation Engine (Module 3): AI-driven recommendation of applicable legal sections with factual ingredient mapping and confidence scoring.</w:t>
      </w:r>
    </w:p>
    <w:p>
      <w:pPr>
        <w:pStyle w:val="ListParagraph"/>
        <w:numPr>
          <w:ilvl w:val="0"/>
          <w:numId w:val="2"/>
        </w:numPr>
        <w:spacing w:after="60"/>
      </w:pPr>
      <w:r>
        <w:rPr>
          <w:rFonts w:ascii="Arial" w:cs="Arial" w:eastAsia="Arial" w:hAnsi="Arial"/>
          <w:sz w:val="22"/>
          <w:szCs w:val="22"/>
        </w:rPr>
        <w:t xml:space="preserve">Document Congruence Engine (Module 4): Cross-document contradiction detection across petition, FIR, witness statements, charge sheet, and medical reports.</w:t>
      </w:r>
    </w:p>
    <w:p>
      <w:pPr>
        <w:pStyle w:val="ListParagraph"/>
        <w:numPr>
          <w:ilvl w:val="0"/>
          <w:numId w:val="2"/>
        </w:numPr>
        <w:spacing w:after="60"/>
      </w:pPr>
      <w:r>
        <w:rPr>
          <w:rFonts w:ascii="Arial" w:cs="Arial" w:eastAsia="Arial" w:hAnsi="Arial"/>
          <w:sz w:val="22"/>
          <w:szCs w:val="22"/>
        </w:rPr>
        <w:t xml:space="preserve">SOP and Plan of Action Generator (Module 5): Auto-generated investigation steps, evidence collection guidance, and deadline calendars.</w:t>
      </w:r>
    </w:p>
    <w:p>
      <w:pPr>
        <w:pStyle w:val="ListParagraph"/>
        <w:numPr>
          <w:ilvl w:val="0"/>
          <w:numId w:val="2"/>
        </w:numPr>
        <w:spacing w:after="60"/>
      </w:pPr>
      <w:r>
        <w:rPr>
          <w:rFonts w:ascii="Arial" w:cs="Arial" w:eastAsia="Arial" w:hAnsi="Arial"/>
          <w:sz w:val="22"/>
          <w:szCs w:val="22"/>
        </w:rPr>
        <w:t xml:space="preserve">Document Generation Engine (Module 6): Template-based auto-generation of FSL communications, evidence certificates, legal notices, and legal drafts with digital signature support.</w:t>
      </w:r>
    </w:p>
    <w:p>
      <w:pPr>
        <w:pStyle w:val="ListParagraph"/>
        <w:numPr>
          <w:ilvl w:val="0"/>
          <w:numId w:val="2"/>
        </w:numPr>
        <w:spacing w:after="60"/>
      </w:pPr>
      <w:r>
        <w:rPr>
          <w:rFonts w:ascii="Arial" w:cs="Arial" w:eastAsia="Arial" w:hAnsi="Arial"/>
          <w:sz w:val="22"/>
          <w:szCs w:val="22"/>
        </w:rPr>
        <w:t xml:space="preserve">Multilingual OCR and Translation Engine (Module 7): Handwritten/scanned document processing in Telugu, Urdu, Hindi, and English with PWA offline support.</w:t>
      </w:r>
    </w:p>
    <w:p>
      <w:pPr>
        <w:pStyle w:val="ListParagraph"/>
        <w:numPr>
          <w:ilvl w:val="0"/>
          <w:numId w:val="2"/>
        </w:numPr>
        <w:spacing w:after="60"/>
      </w:pPr>
      <w:r>
        <w:rPr>
          <w:rFonts w:ascii="Arial" w:cs="Arial" w:eastAsia="Arial" w:hAnsi="Arial"/>
          <w:sz w:val="22"/>
          <w:szCs w:val="22"/>
        </w:rPr>
        <w:t xml:space="preserve">AI Training and Feedback Loop (Module 8): Uncertainty flagging, AI Admin review queue, knowledge base management with staging-to-production promotion.</w:t>
      </w:r>
    </w:p>
    <w:p>
      <w:pPr>
        <w:pStyle w:val="ListParagraph"/>
        <w:numPr>
          <w:ilvl w:val="0"/>
          <w:numId w:val="2"/>
        </w:numPr>
        <w:spacing w:after="60"/>
      </w:pPr>
      <w:r>
        <w:rPr>
          <w:rFonts w:ascii="Arial" w:cs="Arial" w:eastAsia="Arial" w:hAnsi="Arial"/>
          <w:sz w:val="22"/>
          <w:szCs w:val="22"/>
        </w:rPr>
        <w:t xml:space="preserve">Judgment Analysis Engine (Module 9): Court judgment analysis extracting investigation lessons, avoidable errors, and checklist update proposals.</w:t>
      </w:r>
    </w:p>
    <w:p>
      <w:pPr>
        <w:pStyle w:val="ListParagraph"/>
        <w:numPr>
          <w:ilvl w:val="0"/>
          <w:numId w:val="2"/>
        </w:numPr>
        <w:spacing w:after="60"/>
      </w:pPr>
      <w:r>
        <w:rPr>
          <w:rFonts w:ascii="Arial" w:cs="Arial" w:eastAsia="Arial" w:hAnsi="Arial"/>
          <w:sz w:val="22"/>
          <w:szCs w:val="22"/>
        </w:rPr>
        <w:t xml:space="preserve">Usage and Adoption Analytics (Module 10): Officer-level and feature-level usage tracking with monthly trend reports.</w:t>
      </w:r>
    </w:p>
    <w:p>
      <w:pPr>
        <w:pStyle w:val="ListParagraph"/>
        <w:numPr>
          <w:ilvl w:val="0"/>
          <w:numId w:val="2"/>
        </w:numPr>
        <w:spacing w:after="60"/>
      </w:pPr>
      <w:r>
        <w:rPr>
          <w:rFonts w:ascii="Arial" w:cs="Arial" w:eastAsia="Arial" w:hAnsi="Arial"/>
          <w:sz w:val="22"/>
          <w:szCs w:val="22"/>
        </w:rPr>
        <w:t xml:space="preserve">Hardware infrastructure procurement (servers, GPU, storage, networking, security appliances).</w:t>
      </w:r>
    </w:p>
    <w:p>
      <w:pPr>
        <w:pStyle w:val="ListParagraph"/>
        <w:numPr>
          <w:ilvl w:val="0"/>
          <w:numId w:val="2"/>
        </w:numPr>
        <w:spacing w:after="60"/>
      </w:pPr>
      <w:r>
        <w:rPr>
          <w:rFonts w:ascii="Arial" w:cs="Arial" w:eastAsia="Arial" w:hAnsi="Arial"/>
          <w:sz w:val="22"/>
          <w:szCs w:val="22"/>
        </w:rPr>
        <w:t xml:space="preserve">HRMS integration for user authentication and profile data.</w:t>
      </w:r>
    </w:p>
    <w:p>
      <w:pPr>
        <w:pStyle w:val="ListParagraph"/>
        <w:numPr>
          <w:ilvl w:val="0"/>
          <w:numId w:val="2"/>
        </w:numPr>
        <w:spacing w:after="60"/>
      </w:pPr>
      <w:r>
        <w:rPr>
          <w:rFonts w:ascii="Arial" w:cs="Arial" w:eastAsia="Arial" w:hAnsi="Arial"/>
          <w:sz w:val="22"/>
          <w:szCs w:val="22"/>
        </w:rPr>
        <w:t xml:space="preserve">User training, AI Admin training, and technical documentation.</w:t>
      </w:r>
    </w:p>
    <w:p>
      <w:pPr>
        <w:pStyle w:val="ListParagraph"/>
        <w:numPr>
          <w:ilvl w:val="0"/>
          <w:numId w:val="2"/>
        </w:numPr>
        <w:spacing w:after="60"/>
      </w:pPr>
      <w:r>
        <w:rPr>
          <w:rFonts w:ascii="Arial" w:cs="Arial" w:eastAsia="Arial" w:hAnsi="Arial"/>
          <w:sz w:val="22"/>
          <w:szCs w:val="22"/>
        </w:rPr>
        <w:t xml:space="preserve">Annual Maintenance and Support (AMC) from Year 2 onwards.</w:t>
      </w:r>
    </w:p>
    <w:p>
      <w:pPr>
        <w:pStyle w:val="Heading2"/>
      </w:pPr>
      <w:r>
        <w:t xml:space="preserve">2.2 Out of Scope</w:t>
      </w:r>
    </w:p>
    <w:p>
      <w:pPr>
        <w:pStyle w:val="ListParagraph"/>
        <w:numPr>
          <w:ilvl w:val="0"/>
          <w:numId w:val="2"/>
        </w:numPr>
        <w:spacing w:after="60"/>
      </w:pPr>
      <w:r>
        <w:rPr>
          <w:rFonts w:ascii="Arial" w:cs="Arial" w:eastAsia="Arial" w:hAnsi="Arial"/>
          <w:sz w:val="22"/>
          <w:szCs w:val="22"/>
        </w:rPr>
        <w:t xml:space="preserve">Supervisory workflow or hierarchical approval chains within the platform. Senior IO or prosecutor review occurs outside the system per departmental policy.</w:t>
      </w:r>
    </w:p>
    <w:p>
      <w:pPr>
        <w:pStyle w:val="ListParagraph"/>
        <w:numPr>
          <w:ilvl w:val="0"/>
          <w:numId w:val="2"/>
        </w:numPr>
        <w:spacing w:after="60"/>
      </w:pPr>
      <w:r>
        <w:rPr>
          <w:rFonts w:ascii="Arial" w:cs="Arial" w:eastAsia="Arial" w:hAnsi="Arial"/>
          <w:sz w:val="22"/>
          <w:szCs w:val="22"/>
        </w:rPr>
        <w:t xml:space="preserve">Bidirectional CCTNS integration with conflict resolution (listed as optional enhancement O5 in the RFQ).</w:t>
      </w:r>
    </w:p>
    <w:p>
      <w:pPr>
        <w:pStyle w:val="ListParagraph"/>
        <w:numPr>
          <w:ilvl w:val="0"/>
          <w:numId w:val="2"/>
        </w:numPr>
        <w:spacing w:after="60"/>
      </w:pPr>
      <w:r>
        <w:rPr>
          <w:rFonts w:ascii="Arial" w:cs="Arial" w:eastAsia="Arial" w:hAnsi="Arial"/>
          <w:sz w:val="22"/>
          <w:szCs w:val="22"/>
        </w:rPr>
        <w:t xml:space="preserve">Mobile application for iOS/Android (listed as optional enhancement O4).</w:t>
      </w:r>
    </w:p>
    <w:p>
      <w:pPr>
        <w:pStyle w:val="ListParagraph"/>
        <w:numPr>
          <w:ilvl w:val="0"/>
          <w:numId w:val="2"/>
        </w:numPr>
        <w:spacing w:after="60"/>
      </w:pPr>
      <w:r>
        <w:rPr>
          <w:rFonts w:ascii="Arial" w:cs="Arial" w:eastAsia="Arial" w:hAnsi="Arial"/>
          <w:sz w:val="22"/>
          <w:szCs w:val="22"/>
        </w:rPr>
        <w:t xml:space="preserve">Disaster Recovery secondary site (optional item O7).</w:t>
      </w:r>
    </w:p>
    <w:p>
      <w:pPr>
        <w:pStyle w:val="ListParagraph"/>
        <w:numPr>
          <w:ilvl w:val="0"/>
          <w:numId w:val="2"/>
        </w:numPr>
        <w:spacing w:after="60"/>
      </w:pPr>
      <w:r>
        <w:rPr>
          <w:rFonts w:ascii="Arial" w:cs="Arial" w:eastAsia="Arial" w:hAnsi="Arial"/>
          <w:sz w:val="22"/>
          <w:szCs w:val="22"/>
        </w:rPr>
        <w:t xml:space="preserve">Direct integration with court management systems or prosecution databases.</w:t>
      </w:r>
    </w:p>
    <w:p>
      <w:pPr>
        <w:pStyle w:val="ListParagraph"/>
        <w:numPr>
          <w:ilvl w:val="0"/>
          <w:numId w:val="2"/>
        </w:numPr>
        <w:spacing w:after="60"/>
      </w:pPr>
      <w:r>
        <w:rPr>
          <w:rFonts w:ascii="Arial" w:cs="Arial" w:eastAsia="Arial" w:hAnsi="Arial"/>
          <w:sz w:val="22"/>
          <w:szCs w:val="22"/>
        </w:rPr>
        <w:t xml:space="preserve">Public-facing citizen portals or FIR filing interfaces.</w:t>
      </w:r>
    </w:p>
    <w:p>
      <w:pPr>
        <w:pStyle w:val="ListParagraph"/>
        <w:numPr>
          <w:ilvl w:val="0"/>
          <w:numId w:val="2"/>
        </w:numPr>
        <w:spacing w:after="60"/>
      </w:pPr>
      <w:r>
        <w:rPr>
          <w:rFonts w:ascii="Arial" w:cs="Arial" w:eastAsia="Arial" w:hAnsi="Arial"/>
          <w:sz w:val="22"/>
          <w:szCs w:val="22"/>
        </w:rPr>
        <w:t xml:space="preserve">Video or audio evidence analysis (only text and image/scan-based documents are in scope).</w:t>
      </w:r>
    </w:p>
    <w:p>
      <w:pPr>
        <w:pStyle w:val="Heading2"/>
      </w:pPr>
      <w:r>
        <w:t xml:space="preserve">2.3 Assumptions</w:t>
      </w:r>
    </w:p>
    <w:p>
      <w:pPr>
        <w:pStyle w:val="ListParagraph"/>
        <w:numPr>
          <w:ilvl w:val="0"/>
          <w:numId w:val="2"/>
        </w:numPr>
        <w:spacing w:after="60"/>
      </w:pPr>
      <w:r>
        <w:rPr>
          <w:rFonts w:ascii="Arial" w:cs="Arial" w:eastAsia="Arial" w:hAnsi="Arial"/>
          <w:sz w:val="22"/>
          <w:szCs w:val="22"/>
        </w:rPr>
        <w:t xml:space="preserve">All IOs have access to desktop/laptop computers with modern web browsers (Chrome, Firefox, or Edge).</w:t>
      </w:r>
    </w:p>
    <w:p>
      <w:pPr>
        <w:pStyle w:val="ListParagraph"/>
        <w:numPr>
          <w:ilvl w:val="0"/>
          <w:numId w:val="2"/>
        </w:numPr>
        <w:spacing w:after="60"/>
      </w:pPr>
      <w:r>
        <w:rPr>
          <w:rFonts w:ascii="Arial" w:cs="Arial" w:eastAsia="Arial" w:hAnsi="Arial"/>
          <w:sz w:val="22"/>
          <w:szCs w:val="22"/>
        </w:rPr>
        <w:t xml:space="preserve">Hyderabad City Police will provide anonymised training datasets including FIRs, charge sheets, witness statements, court judgments, and handwriting samples for AI model fine-tuning.</w:t>
      </w:r>
    </w:p>
    <w:p>
      <w:pPr>
        <w:pStyle w:val="ListParagraph"/>
        <w:numPr>
          <w:ilvl w:val="0"/>
          <w:numId w:val="2"/>
        </w:numPr>
        <w:spacing w:after="60"/>
      </w:pPr>
      <w:r>
        <w:rPr>
          <w:rFonts w:ascii="Arial" w:cs="Arial" w:eastAsia="Arial" w:hAnsi="Arial"/>
          <w:sz w:val="22"/>
          <w:szCs w:val="22"/>
        </w:rPr>
        <w:t xml:space="preserve">HRMS system exposes REST APIs or LDAP for employee authentication and profile data retrieval.</w:t>
      </w:r>
    </w:p>
    <w:p>
      <w:pPr>
        <w:pStyle w:val="ListParagraph"/>
        <w:numPr>
          <w:ilvl w:val="0"/>
          <w:numId w:val="2"/>
        </w:numPr>
        <w:spacing w:after="60"/>
      </w:pPr>
      <w:r>
        <w:rPr>
          <w:rFonts w:ascii="Arial" w:cs="Arial" w:eastAsia="Arial" w:hAnsi="Arial"/>
          <w:sz w:val="22"/>
          <w:szCs w:val="22"/>
        </w:rPr>
        <w:t xml:space="preserve">Network infrastructure at police stations supports connectivity to the on-premise data centre (even if intermittent, since PWA offline mode is supported).</w:t>
      </w:r>
    </w:p>
    <w:p>
      <w:pPr>
        <w:pStyle w:val="ListParagraph"/>
        <w:numPr>
          <w:ilvl w:val="0"/>
          <w:numId w:val="2"/>
        </w:numPr>
        <w:spacing w:after="60"/>
      </w:pPr>
      <w:r>
        <w:rPr>
          <w:rFonts w:ascii="Arial" w:cs="Arial" w:eastAsia="Arial" w:hAnsi="Arial"/>
          <w:sz w:val="22"/>
          <w:szCs w:val="22"/>
        </w:rPr>
        <w:t xml:space="preserve">Domain experts (Senior IOs, legal advisors) are available during the 8-week prompt testing and firming phase for validation and sign-off.</w:t>
      </w:r>
    </w:p>
    <w:p>
      <w:pPr>
        <w:pStyle w:val="ListParagraph"/>
        <w:numPr>
          <w:ilvl w:val="0"/>
          <w:numId w:val="2"/>
        </w:numPr>
        <w:spacing w:after="60"/>
      </w:pPr>
      <w:r>
        <w:rPr>
          <w:rFonts w:ascii="Arial" w:cs="Arial" w:eastAsia="Arial" w:hAnsi="Arial"/>
          <w:sz w:val="22"/>
          <w:szCs w:val="22"/>
        </w:rPr>
        <w:t xml:space="preserve">Data centre facility with adequate power, cooling, and physical security is available for on-premise hardware deployment.</w:t>
      </w:r>
    </w:p>
    <w:p>
      <w:pPr>
        <w:pStyle w:val="Heading2"/>
      </w:pPr>
      <w:r>
        <w:t xml:space="preserve">2.4 Constraints</w:t>
      </w:r>
    </w:p>
    <w:p>
      <w:pPr>
        <w:pStyle w:val="ListParagraph"/>
        <w:numPr>
          <w:ilvl w:val="0"/>
          <w:numId w:val="2"/>
        </w:numPr>
        <w:spacing w:after="60"/>
      </w:pPr>
      <w:r>
        <w:rPr>
          <w:rFonts w:ascii="Arial" w:cs="Arial" w:eastAsia="Arial" w:hAnsi="Arial"/>
          <w:sz w:val="22"/>
          <w:szCs w:val="22"/>
        </w:rPr>
        <w:t xml:space="preserve">All sensitive case data must remain on-premise. No case data may be transmitted outside the organisation network boundary without written authorisation.</w:t>
      </w:r>
    </w:p>
    <w:p>
      <w:pPr>
        <w:pStyle w:val="ListParagraph"/>
        <w:numPr>
          <w:ilvl w:val="0"/>
          <w:numId w:val="2"/>
        </w:numPr>
        <w:spacing w:after="60"/>
      </w:pPr>
      <w:r>
        <w:rPr>
          <w:rFonts w:ascii="Arial" w:cs="Arial" w:eastAsia="Arial" w:hAnsi="Arial"/>
          <w:sz w:val="22"/>
          <w:szCs w:val="22"/>
        </w:rPr>
        <w:t xml:space="preserve">AI models handling case data must be self-hosted on-premise. Cloud API-based models (e.g., Gemini, Claude) may only be used as fallback where self-hosted performance is demonstrably insufficient, and only with written approval.</w:t>
      </w:r>
    </w:p>
    <w:p>
      <w:pPr>
        <w:pStyle w:val="ListParagraph"/>
        <w:numPr>
          <w:ilvl w:val="0"/>
          <w:numId w:val="2"/>
        </w:numPr>
        <w:spacing w:after="60"/>
      </w:pPr>
      <w:r>
        <w:rPr>
          <w:rFonts w:ascii="Arial" w:cs="Arial" w:eastAsia="Arial" w:hAnsi="Arial"/>
          <w:sz w:val="22"/>
          <w:szCs w:val="22"/>
        </w:rPr>
        <w:t xml:space="preserve">The platform must support approximately 100 concurrent users at launch with scalable architecture.</w:t>
      </w:r>
    </w:p>
    <w:p>
      <w:pPr>
        <w:pStyle w:val="ListParagraph"/>
        <w:numPr>
          <w:ilvl w:val="0"/>
          <w:numId w:val="2"/>
        </w:numPr>
        <w:spacing w:after="60"/>
      </w:pPr>
      <w:r>
        <w:rPr>
          <w:rFonts w:ascii="Arial" w:cs="Arial" w:eastAsia="Arial" w:hAnsi="Arial"/>
          <w:sz w:val="22"/>
          <w:szCs w:val="22"/>
        </w:rPr>
        <w:t xml:space="preserve">RTO must be 1 hour or less; RPO must be 15 minutes or less.</w:t>
      </w:r>
    </w:p>
    <w:p>
      <w:pPr>
        <w:pStyle w:val="ListParagraph"/>
        <w:numPr>
          <w:ilvl w:val="0"/>
          <w:numId w:val="2"/>
        </w:numPr>
        <w:spacing w:after="60"/>
      </w:pPr>
      <w:r>
        <w:rPr>
          <w:rFonts w:ascii="Arial" w:cs="Arial" w:eastAsia="Arial" w:hAnsi="Arial"/>
          <w:sz w:val="22"/>
          <w:szCs w:val="22"/>
        </w:rPr>
        <w:t xml:space="preserve">All AI outputs must be citation-grounded with zero hallucination tolerance.</w:t>
      </w:r>
    </w:p>
    <w:p>
      <w:pPr>
        <w:pStyle w:val="ListParagraph"/>
        <w:numPr>
          <w:ilvl w:val="0"/>
          <w:numId w:val="2"/>
        </w:numPr>
        <w:spacing w:after="60"/>
      </w:pPr>
      <w:r>
        <w:rPr>
          <w:rFonts w:ascii="Arial" w:cs="Arial" w:eastAsia="Arial" w:hAnsi="Arial"/>
          <w:sz w:val="22"/>
          <w:szCs w:val="22"/>
        </w:rPr>
        <w:t xml:space="preserve">The platform must comply with applicable Indian IT Act provisions and data protection requirements.</w:t>
      </w:r>
    </w:p>
    <w:p>
      <w:r>
        <w:br w:type="page"/>
      </w:r>
    </w:p>
    <w:p>
      <w:pPr>
        <w:pStyle w:val="Heading1"/>
      </w:pPr>
      <w:r>
        <w:t xml:space="preserve">3. User Roles and Permissions</w:t>
      </w:r>
    </w:p>
    <w:p>
      <w:pPr>
        <w:pStyle w:val="Heading2"/>
      </w:pPr>
      <w:r>
        <w:t xml:space="preserve">3.1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Count Estimate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Investigating Officer (IO)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user. Creates and manages cases, uploads documents, uses AI assistance for quality checks/section recommendations/congruence detection, generates investigation documents, runs SOP generators, and digitally signs outputs.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Station Clerk / Data Entry Operator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Digitizes and uploads physical documents, performs initial data entry, scans and tags exhibits, manages the document ingestion queue.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role. Reviews AI-flagged uncertainties, provides corrections with rationale, trains and refines AI models, maintains checklist and SOP libraries, approves new templates, manages staging-to-production promotion of knowledge base updates.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5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Manages user access, security policies, backups, infrastructure health monitoring, and system configuration.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2-3</w:t>
            </w:r>
          </w:p>
        </w:tc>
      </w:tr>
    </w:tbl>
    <w:p>
      <w:pPr>
        <w:spacing w:after="120"/>
      </w:pPr>
      <w:r>
        <w:rPr>
          <w:rFonts w:ascii="Arial" w:cs="Arial" w:eastAsia="Arial" w:hAnsi="Arial"/>
          <w:sz w:val="22"/>
          <w:szCs w:val="22"/>
        </w:rPr>
        <w:t xml:space="preserve"/>
      </w:r>
    </w:p>
    <w:p>
      <w:pPr>
        <w:pStyle w:val="Heading2"/>
      </w:pPr>
      <w:r>
        <w:t xml:space="preserve">3.2 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 / Action</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IO</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Clerk</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AI Admin</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Create/manage cases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Read-only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Upload documents to cases</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Read-only</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AI quality checks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(testing)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Run section recommendations</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(testing)</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congruence detection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(testing)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 investigation documents</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Read-only</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Digitally sign documents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Dismiss false-positive alerts</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 usage analytics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 data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data</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Review AI-flagged uncertainties</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checklists/SOPs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Promote staging to production</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user accounts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Configure security policies</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backups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Upload court judgments for analysis</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document ingestion queue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Access OCR/Translation tools</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w:t>
            </w:r>
          </w:p>
        </w:tc>
        <w:tc>
          <w:tcPr>
            <w:tcW w:type="dxa" w:w="1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bl>
    <w:p>
      <w:r>
        <w:br w:type="page"/>
      </w:r>
    </w:p>
    <w:p>
      <w:pPr>
        <w:pStyle w:val="Heading1"/>
      </w:pPr>
      <w:r>
        <w:t xml:space="preserve">4. Data Model</w:t>
      </w:r>
    </w:p>
    <w:p>
      <w:pPr>
        <w:spacing w:after="120"/>
      </w:pPr>
      <w:r>
        <w:rPr>
          <w:rFonts w:ascii="Arial" w:cs="Arial" w:eastAsia="Arial" w:hAnsi="Arial"/>
          <w:sz w:val="22"/>
          <w:szCs w:val="22"/>
        </w:rPr>
        <w:t xml:space="preserve">This section defines all core entities, their fields, data types, validation rules, and relationships. Every entity includes audit fields (created_at, updated_at, created_by, updated_by) and soft-delete support (is_deleted, deleted_at).</w:t>
      </w:r>
    </w:p>
    <w:p>
      <w:pPr>
        <w:pStyle w:val="Heading2"/>
      </w:pPr>
      <w:r>
        <w:t xml:space="preserve">4.1 Entity: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3460"/>
        <w:gridCol w:w="20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immutable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crime_no</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VARCHAR(50)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Required if case_type is FIR. Format: NNNN/YYYY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petition_no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if case_type is Petition. Format: PET/PS/YYYY/NNNN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case_type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FIR, Petition, Suo_Motu</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offence_type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map to valid BNS/IPC section 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police_station_id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(PoliceStation)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Must reference valid police station in HRMS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reference user with IO 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logged-in IO</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Open, Under_Investigation, Charge_Sheet_Filed, Closed, Transferred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cctns_sync_status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Synced, Pending, Failed, Not_Applicable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cctns_case_id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Populated after successful CCTNS sync</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date_of_occurrence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on or before date_of_registration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date_of_registration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Cannot be future date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date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brief_facts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5000 characters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 on creation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Auto-updated on modification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created_by</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 to current user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user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updated_by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 on modification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user</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is_deleted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Soft delete flag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false</w:t>
            </w:r>
          </w:p>
        </w:tc>
      </w:tr>
    </w:tbl>
    <w:p>
      <w:pPr>
        <w:spacing w:after="120"/>
      </w:pPr>
      <w:r>
        <w:rPr>
          <w:rFonts w:ascii="Arial" w:cs="Arial" w:eastAsia="Arial" w:hAnsi="Arial"/>
          <w:sz w:val="22"/>
          <w:szCs w:val="22"/>
        </w:rPr>
        <w:t xml:space="preserve">Relationships: One Case has many CaseDocuments, many CaseActivities, many AIAnalysisResults, many GeneratedDocuments, many CongruenceAlerts. One Case belongs to one User (IO) and one PoliceStation.</w:t>
      </w:r>
    </w:p>
    <w:p>
      <w:pPr>
        <w:spacing w:after="120"/>
      </w:pPr>
      <w:r>
        <w:rPr>
          <w:rFonts w:ascii="Arial" w:cs="Arial" w:eastAsia="Arial" w:hAnsi="Arial"/>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2600"/>
        <w:gridCol w:w="1660"/>
        <w:gridCol w:w="1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case_id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crime_no</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case_type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offence_type</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police_station_id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a1b2c3d4-...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0125/2026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Theft (Section 303 BNS)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Under_Investigation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PS_BEGUMPET</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e5f6g7h8-...</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Petition</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Dowry Harassment (Sec 85 BNS)</w:t>
            </w:r>
          </w:p>
        </w:tc>
        <w:tc>
          <w:tcPr>
            <w:tcW w:type="dxa" w:w="1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PS_NAMPALLY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i9j0k1l2-...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0089/2026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Cybercrime (Sec 318 BNS)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Charge_Sheet_Filed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PS_CYBERABAD</w:t>
            </w:r>
          </w:p>
        </w:tc>
      </w:tr>
    </w:tbl>
    <w:p>
      <w:pPr>
        <w:spacing w:after="120"/>
      </w:pPr>
      <w:r>
        <w:rPr>
          <w:rFonts w:ascii="Arial" w:cs="Arial" w:eastAsia="Arial" w:hAnsi="Arial"/>
          <w:sz w:val="22"/>
          <w:szCs w:val="22"/>
        </w:rPr>
        <w:t xml:space="preserve"/>
      </w:r>
    </w:p>
    <w:p>
      <w:pPr>
        <w:pStyle w:val="Heading2"/>
      </w:pPr>
      <w:r>
        <w:t xml:space="preserve">4.2 Entity: CaseDocument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3460"/>
        <w:gridCol w:w="20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(Case)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Must reference existing case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Petition, FIR, Witness_Statement, Charge_Sheet, Medical_Report, FSL_Report, Seizure_Memo, Arrest_Memo, Remand_Note, Confession, CDR, Other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file_name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VARCHAR(255)</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 255 chars, no special characters except . - _</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file_path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S3-compatible object storage path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file_size_bytes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BIGINT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Max 50 MB (52428800 bytes)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mime_type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Must be one of: application/pdf, image/jpeg, image/png, application/vnd.openxmlformats-officedocument.wordprocessingml.document, text/plain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sha256_hash</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VARCHAR(64)</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Computed on upload, immutable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Computed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upload_method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Drag_Drop, Bulk_Upload, Offline_Queue, Scanner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ocr_status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Not_Required, Pending, Processing, Completed, Failed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Not_Required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ocr_extracted_text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Populated after OCR processing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ocr_confidence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High, Medium, Low</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language_detected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Telugu, Urdu, Hindi, English, Mixed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Incremented on each update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is_latest_version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one version per document can be true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created_by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user</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is_deleted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Soft delete flag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false</w:t>
            </w:r>
          </w:p>
        </w:tc>
      </w:tr>
    </w:tbl>
    <w:p>
      <w:pPr>
        <w:spacing w:after="120"/>
      </w:pPr>
      <w:r>
        <w:rPr>
          <w:rFonts w:ascii="Arial" w:cs="Arial" w:eastAsia="Arial" w:hAnsi="Arial"/>
          <w:sz w:val="22"/>
          <w:szCs w:val="22"/>
        </w:rPr>
        <w:t xml:space="preserve">Relationships: Belongs to one Case. Has many AIAnalysisResults and CongruenceAlerts.</w:t>
      </w:r>
    </w:p>
    <w:p>
      <w:pPr>
        <w:spacing w:after="120"/>
      </w:pPr>
      <w:r>
        <w:rPr>
          <w:rFonts w:ascii="Arial" w:cs="Arial" w:eastAsia="Arial" w:hAnsi="Arial"/>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2560"/>
        <w:gridCol w:w="20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document_id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case_id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document_type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file_name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sha256_hash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a1b2c3d4-...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FIR_0125_2026.pdf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e3b0c44298fc1c14...</w:t>
            </w:r>
          </w:p>
        </w:tc>
      </w:tr>
      <w:tr>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d002-...</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a1b2c3d4-...</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Witness_Statement</w:t>
            </w:r>
          </w:p>
        </w:tc>
        <w:tc>
          <w:tcPr>
            <w:tcW w:type="dxa" w:w="2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WS_Ramesh_Kumar.pdf</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a7ffc6f8bf1ed766...</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e5f6g7h8-...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Petition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Petition_Dowry_Harassment.pdf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6b86b273ff34fce1...</w:t>
            </w:r>
          </w:p>
        </w:tc>
      </w:tr>
    </w:tbl>
    <w:p>
      <w:pPr>
        <w:spacing w:after="120"/>
      </w:pPr>
      <w:r>
        <w:rPr>
          <w:rFonts w:ascii="Arial" w:cs="Arial" w:eastAsia="Arial" w:hAnsi="Arial"/>
          <w:sz w:val="22"/>
          <w:szCs w:val="22"/>
        </w:rPr>
        <w:t xml:space="preserve"/>
      </w:r>
    </w:p>
    <w:p>
      <w:pPr>
        <w:pStyle w:val="Heading2"/>
      </w:pPr>
      <w:r>
        <w:t xml:space="preserve">4.3 Entity: AIAnalysisResult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900"/>
        <w:gridCol w:w="3460"/>
        <w:gridCol w:w="20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case_id</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(Case)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Must reference existing case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(CaseDocument)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 for case-level analyses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analysis_type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Quality_Check, Section_Recommendation, Congruence_Detection, SOP_Generation, Judgment_Analysis, Ingredient_Mapping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llama3-70b-legal-v2, trocr-telugu-v1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model_version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VARCHAR(50)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Semantic version of the model used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prompt_version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of the prompt template used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input_text_hash</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VARCHAR(64)</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SHA-256 hash of input text for traceability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Computed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result_json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output; schema varies by analysis_type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confidence_score</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High, Medium, Low</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has_uncertainty_flag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if AI flagged any uncertain outputs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uncertainty_tags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 of tags: Ambiguous_Statement, Unclear_Handwriting, Possible_Legal_Mismatch, Missing_Ingredient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io_reviewed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IO has reviewed this result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io_review_action</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Accepted, Rejected, Partially_Accepted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io_review_notes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notes on the analysis result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latency_ms</w:t>
            </w:r>
          </w:p>
        </w:tc>
        <w:tc>
          <w:tcPr>
            <w:tcW w:type="dxa" w:w="1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 taken for inference in milliseconds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Measured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bl>
    <w:p>
      <w:pPr>
        <w:spacing w:after="120"/>
      </w:pPr>
      <w:r>
        <w:rPr>
          <w:rFonts w:ascii="Arial" w:cs="Arial" w:eastAsia="Arial" w:hAnsi="Arial"/>
          <w:sz w:val="22"/>
          <w:szCs w:val="22"/>
        </w:rPr>
        <w:t xml:space="preserve">Relationships: Belongs to one Case, optionally one CaseDocument. Has many Citations.</w:t>
      </w:r>
    </w:p>
    <w:p>
      <w:pPr>
        <w:spacing w:after="120"/>
      </w:pPr>
      <w:r>
        <w:rPr>
          <w:rFonts w:ascii="Arial" w:cs="Arial" w:eastAsia="Arial" w:hAnsi="Arial"/>
          <w:sz w:val="22"/>
          <w:szCs w:val="22"/>
        </w:rPr>
        <w:t xml:space="preserve">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analysis_id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analysis_type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model_name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confidence_score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has_uncertainty_flag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Section_Recommendation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llama3-13b-legal-v2</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an002-...</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Quality_Check</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llama3-7b-checklist-v1</w:t>
            </w:r>
          </w:p>
        </w:tc>
        <w:tc>
          <w:tcPr>
            <w:tcW w:type="dxa" w:w="1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Medium</w:t>
            </w:r>
          </w:p>
        </w:tc>
        <w:tc>
          <w:tcPr>
            <w:tcW w:type="dxa" w:w="1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Congruence_Detection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llama3-70b-cong-v1</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bl>
    <w:p>
      <w:pPr>
        <w:spacing w:after="120"/>
      </w:pPr>
      <w:r>
        <w:rPr>
          <w:rFonts w:ascii="Arial" w:cs="Arial" w:eastAsia="Arial" w:hAnsi="Arial"/>
          <w:sz w:val="22"/>
          <w:szCs w:val="22"/>
        </w:rPr>
        <w:t xml:space="preserve"/>
      </w:r>
    </w:p>
    <w:p>
      <w:pPr>
        <w:pStyle w:val="Heading2"/>
      </w:pPr>
      <w:r>
        <w:t xml:space="preserve">4.4 Entity: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citation_id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analysis_id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(AIAnalysisResult)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Must reference existing analysis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source_document_id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(CaseDocument)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from which text is cited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excerpt_text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Exact text excerpt from source document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number in source 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char_offset_start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Starting character position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char_offset_end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Ending character position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citation_purpose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VARCHAR(200)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Why this excerpt supports the AI finding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bl>
    <w:p>
      <w:pPr>
        <w:spacing w:after="120"/>
      </w:pPr>
      <w:r>
        <w:rPr>
          <w:rFonts w:ascii="Arial" w:cs="Arial" w:eastAsia="Arial" w:hAnsi="Arial"/>
          <w:sz w:val="22"/>
          <w:szCs w:val="22"/>
        </w:rPr>
        <w:t xml:space="preserve"/>
      </w:r>
    </w:p>
    <w:p>
      <w:pPr>
        <w:pStyle w:val="Heading2"/>
      </w:pPr>
      <w:r>
        <w:t xml:space="preserve">4.5 Entity: CongruenceAlert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(Case)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Must reference existing case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document_a_id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(CaseDocument)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document in comparison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document_b_id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(CaseDocument)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Second document in comparison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Contradiction, Timeline_Inconsistency, Role_Mismatch, Medical_Narrative_Discrepancy, Missing_Carry_Forward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severity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High, Medium, Low</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Human-readable description of the conflict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excerpt_doc_a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Relevant excerpt from document A</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excerpt_doc_b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Relevant excerpt from document 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is_dismissed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Whether IO dismissed this as false positive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dismiss_reason_code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Typographical_Error, Context_Difference, Intentional_Variation, Other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dismiss_notes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explanation for dismissal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dismissed_by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who dismissed the alert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dismissed_at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When the alert was dismissed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feeds_model_refinement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dismissal data feeds into model training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w:t>
            </w:r>
          </w:p>
        </w:tc>
      </w:tr>
    </w:tbl>
    <w:p>
      <w:pPr>
        <w:spacing w:after="120"/>
      </w:pPr>
      <w:r>
        <w:rPr>
          <w:rFonts w:ascii="Arial" w:cs="Arial" w:eastAsia="Arial" w:hAnsi="Arial"/>
          <w:sz w:val="22"/>
          <w:szCs w:val="22"/>
        </w:rPr>
        <w:t xml:space="preserve"/>
      </w:r>
    </w:p>
    <w:p>
      <w:pPr>
        <w:pStyle w:val="Heading2"/>
      </w:pPr>
      <w:r>
        <w:t xml:space="preserve">4.6 Entity: SectionRecommendation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recommendation_id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analysis_id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(AIAnalysisResult)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References the parent analysis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302 IPC, 85 BNS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section_title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VARCHAR(200)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title of the legal section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IPC, BNS, CrPC, BNSS, IT_Act, NDPS, POCSO, SC_ST_Act, Other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confidence_score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DECIMAL(3,2)</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Range: 0.00 to 1.00</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legal_reasoning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Explanation of why this section applies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supporting_ingredients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 of factual ingredients found in complaint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missing_ingredients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facts still needed to sustain this section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is_primary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Whether this is the primary recommended section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is_alternative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Whether this is an alternative section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false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disclaimer_text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Mandatory: Final legal determination rests with IO and superior officers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 disclaimer</w:t>
            </w:r>
          </w:p>
        </w:tc>
      </w:tr>
    </w:tbl>
    <w:p>
      <w:pPr>
        <w:spacing w:after="120"/>
      </w:pPr>
      <w:r>
        <w:rPr>
          <w:rFonts w:ascii="Arial" w:cs="Arial" w:eastAsia="Arial" w:hAnsi="Arial"/>
          <w:sz w:val="22"/>
          <w:szCs w:val="22"/>
        </w:rPr>
        <w:t xml:space="preserve"/>
      </w:r>
    </w:p>
    <w:p>
      <w:pPr>
        <w:pStyle w:val="Heading2"/>
      </w:pPr>
      <w:r>
        <w:t xml:space="preserve">4.7 Entity: GeneratedDocument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gen_doc_id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(Case)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Must reference existing case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(DocumentTemplate)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used for generation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document_category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FSL_Communication, Evidence_Certificate, Legal_Notice, Legal_Draft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document_subtype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FSL_Forwarding_Letter, 65B_Certificate, CDR_Requisition, Arrest_Memo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generated_content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generated document text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auto_filled_fields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Fields auto-populated: case_number, police_station, io_details, date, accused_details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io_edited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Whether IO made manual edits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false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export_format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DOCX, 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file_path</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VARCHAR(500)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Path to exported file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digital_signature_status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Unsigned, Signed, Signature_Failed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Unsigned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signed_by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who signed the document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document was signed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user</w:t>
            </w:r>
          </w:p>
        </w:tc>
      </w:tr>
    </w:tbl>
    <w:p>
      <w:pPr>
        <w:spacing w:after="120"/>
      </w:pPr>
      <w:r>
        <w:rPr>
          <w:rFonts w:ascii="Arial" w:cs="Arial" w:eastAsia="Arial" w:hAnsi="Arial"/>
          <w:sz w:val="22"/>
          <w:szCs w:val="22"/>
        </w:rPr>
        <w:t xml:space="preserve"/>
      </w:r>
    </w:p>
    <w:p>
      <w:pPr>
        <w:pStyle w:val="Heading2"/>
      </w:pPr>
      <w:r>
        <w:t xml:space="preserve">4.8 Entity: InvestigationPlan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(Case)</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One plan per case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offence_type_detected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Auto-detected from case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investigation_steps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 of step objects with: step_no, description, legal_citation, status (Pending/In_Progress/Completed), due_date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evidence_to_collect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evidence items with forensic requirements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documents_to_generate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List of document types to be created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statutory_deadlines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deadline objects: deadline_name, due_date, is_mandatory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is_editable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can always edit the plan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 on modification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w:t>
            </w:r>
          </w:p>
        </w:tc>
      </w:tr>
    </w:tbl>
    <w:p>
      <w:pPr>
        <w:spacing w:after="120"/>
      </w:pPr>
      <w:r>
        <w:rPr>
          <w:rFonts w:ascii="Arial" w:cs="Arial" w:eastAsia="Arial" w:hAnsi="Arial"/>
          <w:sz w:val="22"/>
          <w:szCs w:val="22"/>
        </w:rPr>
        <w:t xml:space="preserve"/>
      </w:r>
    </w:p>
    <w:p>
      <w:pPr>
        <w:pStyle w:val="Heading2"/>
      </w:pPr>
      <w:r>
        <w:t xml:space="preserve">4.9 Entity: JudgmentAnalysis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judgment_id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uploaded_file_id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(CaseDocument)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uploaded judgment PDF/text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case_facts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Extracted case facts 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issues_raised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Array of legal issues identified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verdict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Acquittal, Conviction, Partial_Acquittal, Other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reasons_for_verdict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Court reasoning summary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investigation_lapses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lapses with court observations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evidence_quality_observations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Court observations on evidence quality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investigation_lessons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Summary of lessons learned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avoidable_errors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Summary of errors that could have been avoided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proposed_checklist_updates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Proposed updates to checklists pending AI Admin approval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checklist_update_status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Proposed, In_Staging, Approved, Rejected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Proposed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who approved the updates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w:t>
            </w:r>
          </w:p>
        </w:tc>
      </w:tr>
    </w:tbl>
    <w:p>
      <w:pPr>
        <w:spacing w:after="120"/>
      </w:pPr>
      <w:r>
        <w:rPr>
          <w:rFonts w:ascii="Arial" w:cs="Arial" w:eastAsia="Arial" w:hAnsi="Arial"/>
          <w:sz w:val="22"/>
          <w:szCs w:val="22"/>
        </w:rPr>
        <w:t xml:space="preserve"/>
      </w:r>
    </w:p>
    <w:p>
      <w:pPr>
        <w:pStyle w:val="Heading2"/>
      </w:pPr>
      <w:r>
        <w:t xml:space="preserve">4.10 Entity: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or synced from HRMS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employee_id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VARCHAR(50)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Synced from HRMS, unique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Synced from HRMS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rank</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Synced from HRMS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Synced from HRMS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police_station_id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(PoliceStation)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posting</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IO, Clerk, AI_Admin, System_Admin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email</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VARCHAR(255)</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Valid email format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Indian mobile format: +91XXXXXXXXXX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is_active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Active/inactive status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last_login_at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 on each login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 on modification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bl>
    <w:p>
      <w:pPr>
        <w:spacing w:after="120"/>
      </w:pPr>
      <w:r>
        <w:rPr>
          <w:rFonts w:ascii="Arial" w:cs="Arial" w:eastAsia="Arial" w:hAnsi="Arial"/>
          <w:sz w:val="22"/>
          <w:szCs w:val="22"/>
        </w:rPr>
        <w:t xml:space="preserve"/>
      </w:r>
    </w:p>
    <w:p>
      <w:pPr>
        <w:pStyle w:val="Heading2"/>
      </w:pPr>
      <w:r>
        <w:t xml:space="preserve">4.11 Entity: KnowledgeBaseEntry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entry_type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Values: Checklist, SOP, Template, Legal_Reference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VARCHAR(300)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Descriptive 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content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Structured content (checklist items, SOP steps, template fields)</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applicable_offence_types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offence types this entry applies 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version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Incremented on each update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Draft, Staging, Production, Deprecated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promoted_by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Admin who promoted to production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promoted_at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promoted to production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previous_version_id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(KnowledgeBaseEntry)</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Link to previous version for rollback</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created_by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Current user</w:t>
            </w:r>
          </w:p>
        </w:tc>
      </w:tr>
    </w:tbl>
    <w:p>
      <w:pPr>
        <w:spacing w:after="120"/>
      </w:pPr>
      <w:r>
        <w:rPr>
          <w:rFonts w:ascii="Arial" w:cs="Arial" w:eastAsia="Arial" w:hAnsi="Arial"/>
          <w:sz w:val="22"/>
          <w:szCs w:val="22"/>
        </w:rPr>
        <w:t xml:space="preserve"/>
      </w:r>
    </w:p>
    <w:p>
      <w:pPr>
        <w:pStyle w:val="Heading2"/>
      </w:pPr>
      <w:r>
        <w:t xml:space="preserve">4.12 Entity: DocumentTemplate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900"/>
        <w:gridCol w:w="2660"/>
        <w:gridCol w:w="20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template_name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VARCHAR(200)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E.g., FSL Forwarding Letter, 65B Certificate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FSL_Communication, Evidence_Certificate, Legal_Notice, Legal_Draft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template_body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TEXT</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Template text with placeholder tokens: {{case_number}}, {{io_name}}, {{date}}, etc.</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Array of placeholder names with their data sources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is_active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BOOLEAN</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Whether template is currently active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Incremented on update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approved_by</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w:t>
            </w:r>
          </w:p>
        </w:tc>
        <w:tc>
          <w:tcPr>
            <w:tcW w:type="dxa" w:w="26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Admin who approved the template</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bl>
    <w:p>
      <w:pPr>
        <w:spacing w:after="120"/>
      </w:pPr>
      <w:r>
        <w:rPr>
          <w:rFonts w:ascii="Arial" w:cs="Arial" w:eastAsia="Arial" w:hAnsi="Arial"/>
          <w:sz w:val="22"/>
          <w:szCs w:val="22"/>
        </w:rPr>
        <w:t xml:space="preserve"/>
      </w:r>
    </w:p>
    <w:p>
      <w:pPr>
        <w:pStyle w:val="Heading2"/>
      </w:pPr>
      <w:r>
        <w:t xml:space="preserve">4.13 Entity: AuditLog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3260"/>
        <w:gridCol w:w="20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 Rules</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user_id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FK (User)</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 who performed the action</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Values: Upload, Edit, Delete, AI_Analysis, Document_Generation, Sign, Export, Login, Logout, Config_Change, KB_Update, Promote, Rollback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entity_type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E.g., Case, CaseDocument, AIAnalysisResult</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of the affected entity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action_details</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JSONB</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JSON describing what changed</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ip_address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IPv4 or IPv6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session_id</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VARCHAR(100)</w:t>
            </w:r>
          </w:p>
        </w:tc>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Session identifier</w:t>
            </w:r>
          </w:p>
        </w:tc>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Auto-set, immutable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w:t>
            </w:r>
          </w:p>
        </w:tc>
      </w:tr>
    </w:tbl>
    <w:p>
      <w:pPr>
        <w:spacing w:after="120"/>
      </w:pPr>
      <w:r>
        <w:rPr>
          <w:rFonts w:ascii="Arial" w:cs="Arial" w:eastAsia="Arial" w:hAnsi="Arial"/>
          <w:sz w:val="22"/>
          <w:szCs w:val="22"/>
        </w:rPr>
        <w:t xml:space="preserve">Note: Audit logs are tamper-evident and immutable. No UPDATE or DELETE operations are permitted on this table.</w:t>
      </w:r>
    </w:p>
    <w:p>
      <w:r>
        <w:br w:type="page"/>
      </w:r>
    </w:p>
    <w:p>
      <w:pPr>
        <w:pStyle w:val="Heading1"/>
      </w:pPr>
      <w:r>
        <w:t xml:space="preserve">5. Functional Requirements</w:t>
      </w:r>
    </w:p>
    <w:p>
      <w:pPr>
        <w:pStyle w:val="Heading2"/>
      </w:pPr>
      <w:r>
        <w:t xml:space="preserve">5.1 Module 1: Case Workbench (Core Hub)</w:t>
      </w:r>
    </w:p>
    <w:p>
      <w:pPr>
        <w:spacing w:after="120"/>
      </w:pPr>
      <w:r>
        <w:rPr>
          <w:rFonts w:ascii="Arial" w:cs="Arial" w:eastAsia="Arial" w:hAnsi="Arial"/>
          <w:sz w:val="22"/>
          <w:szCs w:val="22"/>
        </w:rPr>
        <w:t xml:space="preserve">Purpose: Provide a single dashboard per case as a unified interface for all case management activities.</w:t>
      </w:r>
    </w:p>
    <w:p>
      <w:pPr>
        <w:pStyle w:val="Heading3"/>
      </w:pPr>
      <w:r>
        <w:t xml:space="preserve">FR-001: Case Creation with Crime/Petition Number</w:t>
      </w:r>
    </w:p>
    <w:p>
      <w:pPr>
        <w:spacing w:after="120"/>
      </w:pPr>
      <w:r>
        <w:rPr>
          <w:rFonts w:ascii="Arial" w:cs="Arial" w:eastAsia="Arial" w:hAnsi="Arial"/>
          <w:sz w:val="22"/>
          <w:szCs w:val="22"/>
        </w:rPr>
        <w:t xml:space="preserve">Description: The IO creates a new case by entering a Crime Number (for FIRs) or Petition Number (for petitions). The system auto-syncs case metadata to CCTNS upon creation.</w:t>
      </w:r>
    </w:p>
    <w:p>
      <w:pPr>
        <w:spacing w:after="120"/>
      </w:pPr>
      <w:r>
        <w:rPr>
          <w:rFonts w:ascii="Arial" w:cs="Arial" w:eastAsia="Arial" w:hAnsi="Arial"/>
          <w:sz w:val="22"/>
          <w:szCs w:val="22"/>
        </w:rPr>
        <w:t xml:space="preserve">User Story: As an Investigating Officer, I want to create a new case with a Crime Number or Petition Number so that all subsequent investigation activities are organised under a single case record.</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AC-001-1: IO can enter Crime No. in format NNNN/YYYY or Petition No. in format PET/PS/YYYY/NNNN.</w:t>
      </w:r>
    </w:p>
    <w:p>
      <w:pPr>
        <w:pStyle w:val="ListParagraph"/>
        <w:numPr>
          <w:ilvl w:val="0"/>
          <w:numId w:val="2"/>
        </w:numPr>
        <w:spacing w:after="60"/>
      </w:pPr>
      <w:r>
        <w:rPr>
          <w:rFonts w:ascii="Arial" w:cs="Arial" w:eastAsia="Arial" w:hAnsi="Arial"/>
          <w:sz w:val="22"/>
          <w:szCs w:val="22"/>
        </w:rPr>
        <w:t xml:space="preserve">AC-001-2: System validates the format and rejects invalid entries with error message: 'Invalid Crime Number format. Expected: NNNN/YYYY.'</w:t>
      </w:r>
    </w:p>
    <w:p>
      <w:pPr>
        <w:pStyle w:val="ListParagraph"/>
        <w:numPr>
          <w:ilvl w:val="0"/>
          <w:numId w:val="2"/>
        </w:numPr>
        <w:spacing w:after="60"/>
      </w:pPr>
      <w:r>
        <w:rPr>
          <w:rFonts w:ascii="Arial" w:cs="Arial" w:eastAsia="Arial" w:hAnsi="Arial"/>
          <w:sz w:val="22"/>
          <w:szCs w:val="22"/>
        </w:rPr>
        <w:t xml:space="preserve">AC-001-3: Upon successful creation, the system initiates CCTNS sync and displays sync status (Pending, Synced, or Failed).</w:t>
      </w:r>
    </w:p>
    <w:p>
      <w:pPr>
        <w:pStyle w:val="ListParagraph"/>
        <w:numPr>
          <w:ilvl w:val="0"/>
          <w:numId w:val="2"/>
        </w:numPr>
        <w:spacing w:after="60"/>
      </w:pPr>
      <w:r>
        <w:rPr>
          <w:rFonts w:ascii="Arial" w:cs="Arial" w:eastAsia="Arial" w:hAnsi="Arial"/>
          <w:sz w:val="22"/>
          <w:szCs w:val="22"/>
        </w:rPr>
        <w:t xml:space="preserve">AC-001-4: If CCTNS sync fails, the case is still created locally with sync status 'Failed' and a retry button is displayed.</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Crime Number must be unique within a police station for a given year.</w:t>
      </w:r>
    </w:p>
    <w:p>
      <w:pPr>
        <w:pStyle w:val="ListParagraph"/>
        <w:numPr>
          <w:ilvl w:val="0"/>
          <w:numId w:val="2"/>
        </w:numPr>
        <w:spacing w:after="60"/>
      </w:pPr>
      <w:r>
        <w:rPr>
          <w:rFonts w:ascii="Arial" w:cs="Arial" w:eastAsia="Arial" w:hAnsi="Arial"/>
          <w:sz w:val="22"/>
          <w:szCs w:val="22"/>
        </w:rPr>
        <w:t xml:space="preserve">CCTNS sync retries up to 3 times with 30-second intervals before marking as Failed.</w:t>
      </w:r>
    </w:p>
    <w:p>
      <w:pPr>
        <w:spacing w:after="120"/>
      </w:pPr>
      <w:r>
        <w:rPr>
          <w:rFonts w:ascii="Arial" w:cs="Arial" w:eastAsia="Arial" w:hAnsi="Arial"/>
          <w:b/>
          <w:bCs/>
          <w:sz w:val="22"/>
          <w:szCs w:val="22"/>
        </w:rPr>
        <w:t xml:space="preserve">Edge Cases:</w:t>
      </w:r>
    </w:p>
    <w:p>
      <w:pPr>
        <w:pStyle w:val="ListParagraph"/>
        <w:numPr>
          <w:ilvl w:val="0"/>
          <w:numId w:val="2"/>
        </w:numPr>
        <w:spacing w:after="60"/>
      </w:pPr>
      <w:r>
        <w:rPr>
          <w:rFonts w:ascii="Arial" w:cs="Arial" w:eastAsia="Arial" w:hAnsi="Arial"/>
          <w:sz w:val="22"/>
          <w:szCs w:val="22"/>
        </w:rPr>
        <w:t xml:space="preserve">Duplicate Crime Number within same police station and year: system displays error 'Crime Number NNNN/YYYY already exists for this police station.'</w:t>
      </w:r>
    </w:p>
    <w:p>
      <w:pPr>
        <w:pStyle w:val="ListParagraph"/>
        <w:numPr>
          <w:ilvl w:val="0"/>
          <w:numId w:val="2"/>
        </w:numPr>
        <w:spacing w:after="60"/>
      </w:pPr>
      <w:r>
        <w:rPr>
          <w:rFonts w:ascii="Arial" w:cs="Arial" w:eastAsia="Arial" w:hAnsi="Arial"/>
          <w:sz w:val="22"/>
          <w:szCs w:val="22"/>
        </w:rPr>
        <w:t xml:space="preserve">CCTNS service unavailable: case created locally, sync queued for retry.</w:t>
      </w:r>
    </w:p>
    <w:p>
      <w:pPr>
        <w:spacing w:after="120"/>
      </w:pPr>
      <w:r>
        <w:rPr>
          <w:rFonts w:ascii="Arial" w:cs="Arial" w:eastAsia="Arial" w:hAnsi="Arial"/>
          <w:sz w:val="22"/>
          <w:szCs w:val="22"/>
        </w:rPr>
        <w:t xml:space="preserve"/>
      </w:r>
    </w:p>
    <w:p>
      <w:pPr>
        <w:pStyle w:val="Heading3"/>
      </w:pPr>
      <w:r>
        <w:t xml:space="preserve">FR-002: Offence Type Tagging</w:t>
      </w:r>
    </w:p>
    <w:p>
      <w:pPr>
        <w:spacing w:after="120"/>
      </w:pPr>
      <w:r>
        <w:rPr>
          <w:rFonts w:ascii="Arial" w:cs="Arial" w:eastAsia="Arial" w:hAnsi="Arial"/>
          <w:sz w:val="22"/>
          <w:szCs w:val="22"/>
        </w:rPr>
        <w:t xml:space="preserve">Description: The IO tags the offence type at case creation. The offence type drives downstream AI behaviour including SOP generation, section recommendations, and checklist selection.</w:t>
      </w:r>
    </w:p>
    <w:p>
      <w:pPr>
        <w:spacing w:after="120"/>
      </w:pPr>
      <w:r>
        <w:rPr>
          <w:rFonts w:ascii="Arial" w:cs="Arial" w:eastAsia="Arial" w:hAnsi="Arial"/>
          <w:sz w:val="22"/>
          <w:szCs w:val="22"/>
        </w:rPr>
        <w:t xml:space="preserve">User Story: As an Investigating Officer, I want to tag the offence type when creating a case so that the AI modules can provide offence-specific assistance.</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AC-002-1: A searchable dropdown displays all valid offence categories (mapped to BNS/IPC section categories).</w:t>
      </w:r>
    </w:p>
    <w:p>
      <w:pPr>
        <w:pStyle w:val="ListParagraph"/>
        <w:numPr>
          <w:ilvl w:val="0"/>
          <w:numId w:val="2"/>
        </w:numPr>
        <w:spacing w:after="60"/>
      </w:pPr>
      <w:r>
        <w:rPr>
          <w:rFonts w:ascii="Arial" w:cs="Arial" w:eastAsia="Arial" w:hAnsi="Arial"/>
          <w:sz w:val="22"/>
          <w:szCs w:val="22"/>
        </w:rPr>
        <w:t xml:space="preserve">AC-002-2: IO can select one primary offence type and optionally add secondary offence types.</w:t>
      </w:r>
    </w:p>
    <w:p>
      <w:pPr>
        <w:pStyle w:val="ListParagraph"/>
        <w:numPr>
          <w:ilvl w:val="0"/>
          <w:numId w:val="2"/>
        </w:numPr>
        <w:spacing w:after="60"/>
      </w:pPr>
      <w:r>
        <w:rPr>
          <w:rFonts w:ascii="Arial" w:cs="Arial" w:eastAsia="Arial" w:hAnsi="Arial"/>
          <w:sz w:val="22"/>
          <w:szCs w:val="22"/>
        </w:rPr>
        <w:t xml:space="preserve">AC-002-3: Selected offence type is displayed on the case dashboard header.</w:t>
      </w:r>
    </w:p>
    <w:p>
      <w:pPr>
        <w:pStyle w:val="ListParagraph"/>
        <w:numPr>
          <w:ilvl w:val="0"/>
          <w:numId w:val="2"/>
        </w:numPr>
        <w:spacing w:after="60"/>
      </w:pPr>
      <w:r>
        <w:rPr>
          <w:rFonts w:ascii="Arial" w:cs="Arial" w:eastAsia="Arial" w:hAnsi="Arial"/>
          <w:sz w:val="22"/>
          <w:szCs w:val="22"/>
        </w:rPr>
        <w:t xml:space="preserve">AC-002-4: Offence type can be modified at any point during the investigation by the IO.</w:t>
      </w:r>
    </w:p>
    <w:p>
      <w:pPr>
        <w:spacing w:after="120"/>
      </w:pPr>
      <w:r>
        <w:rPr>
          <w:rFonts w:ascii="Arial" w:cs="Arial" w:eastAsia="Arial" w:hAnsi="Arial"/>
          <w:sz w:val="22"/>
          <w:szCs w:val="22"/>
        </w:rPr>
        <w:t xml:space="preserve"/>
      </w:r>
    </w:p>
    <w:p>
      <w:pPr>
        <w:pStyle w:val="Heading3"/>
      </w:pPr>
      <w:r>
        <w:t xml:space="preserve">FR-003: Document Attachment and Upload</w:t>
      </w:r>
    </w:p>
    <w:p>
      <w:pPr>
        <w:spacing w:after="120"/>
      </w:pPr>
      <w:r>
        <w:rPr>
          <w:rFonts w:ascii="Arial" w:cs="Arial" w:eastAsia="Arial" w:hAnsi="Arial"/>
          <w:sz w:val="22"/>
          <w:szCs w:val="22"/>
        </w:rPr>
        <w:t xml:space="preserve">Description: IOs and Clerks attach documents to cases via drag-and-drop, bulk upload, or offline queue. Each uploaded document has its SHA-256 hash computed and stored for integrity verification.</w:t>
      </w:r>
    </w:p>
    <w:p>
      <w:pPr>
        <w:spacing w:after="120"/>
      </w:pPr>
      <w:r>
        <w:rPr>
          <w:rFonts w:ascii="Arial" w:cs="Arial" w:eastAsia="Arial" w:hAnsi="Arial"/>
          <w:sz w:val="22"/>
          <w:szCs w:val="22"/>
        </w:rPr>
        <w:t xml:space="preserve">User Story: As an Investigating Officer, I want to upload multiple documents to a case using drag-and-drop or bulk upload so that all case-related evidence is centralised.</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AC-003-1: Drag-and-drop zone accepts up to 20 files simultaneously.</w:t>
      </w:r>
    </w:p>
    <w:p>
      <w:pPr>
        <w:pStyle w:val="ListParagraph"/>
        <w:numPr>
          <w:ilvl w:val="0"/>
          <w:numId w:val="2"/>
        </w:numPr>
        <w:spacing w:after="60"/>
      </w:pPr>
      <w:r>
        <w:rPr>
          <w:rFonts w:ascii="Arial" w:cs="Arial" w:eastAsia="Arial" w:hAnsi="Arial"/>
          <w:sz w:val="22"/>
          <w:szCs w:val="22"/>
        </w:rPr>
        <w:t xml:space="preserve">AC-003-2: Supported formats: PDF, JPEG, PNG, DOCX, TXT. Unsupported formats show error: 'File type not supported. Accepted formats: PDF, JPEG, PNG, DOCX, TXT.'</w:t>
      </w:r>
    </w:p>
    <w:p>
      <w:pPr>
        <w:pStyle w:val="ListParagraph"/>
        <w:numPr>
          <w:ilvl w:val="0"/>
          <w:numId w:val="2"/>
        </w:numPr>
        <w:spacing w:after="60"/>
      </w:pPr>
      <w:r>
        <w:rPr>
          <w:rFonts w:ascii="Arial" w:cs="Arial" w:eastAsia="Arial" w:hAnsi="Arial"/>
          <w:sz w:val="22"/>
          <w:szCs w:val="22"/>
        </w:rPr>
        <w:t xml:space="preserve">AC-003-3: Maximum file size per document: 50 MB. Oversized files show: 'File exceeds 50 MB limit.'</w:t>
      </w:r>
    </w:p>
    <w:p>
      <w:pPr>
        <w:pStyle w:val="ListParagraph"/>
        <w:numPr>
          <w:ilvl w:val="0"/>
          <w:numId w:val="2"/>
        </w:numPr>
        <w:spacing w:after="60"/>
      </w:pPr>
      <w:r>
        <w:rPr>
          <w:rFonts w:ascii="Arial" w:cs="Arial" w:eastAsia="Arial" w:hAnsi="Arial"/>
          <w:sz w:val="22"/>
          <w:szCs w:val="22"/>
        </w:rPr>
        <w:t xml:space="preserve">AC-003-4: SHA-256 hash is computed and stored for each uploaded file.</w:t>
      </w:r>
    </w:p>
    <w:p>
      <w:pPr>
        <w:pStyle w:val="ListParagraph"/>
        <w:numPr>
          <w:ilvl w:val="0"/>
          <w:numId w:val="2"/>
        </w:numPr>
        <w:spacing w:after="60"/>
      </w:pPr>
      <w:r>
        <w:rPr>
          <w:rFonts w:ascii="Arial" w:cs="Arial" w:eastAsia="Arial" w:hAnsi="Arial"/>
          <w:sz w:val="22"/>
          <w:szCs w:val="22"/>
        </w:rPr>
        <w:t xml:space="preserve">AC-003-5: In offline/low-connectivity mode, documents are queued locally and auto-uploaded when connectivity is restored.</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Each document must be tagged with a document_type before upload completes.</w:t>
      </w:r>
    </w:p>
    <w:p>
      <w:pPr>
        <w:pStyle w:val="ListParagraph"/>
        <w:numPr>
          <w:ilvl w:val="0"/>
          <w:numId w:val="2"/>
        </w:numPr>
        <w:spacing w:after="60"/>
      </w:pPr>
      <w:r>
        <w:rPr>
          <w:rFonts w:ascii="Arial" w:cs="Arial" w:eastAsia="Arial" w:hAnsi="Arial"/>
          <w:sz w:val="22"/>
          <w:szCs w:val="22"/>
        </w:rPr>
        <w:t xml:space="preserve">Offline queue displays upload progress and sync status per file.</w:t>
      </w:r>
    </w:p>
    <w:p>
      <w:pPr>
        <w:spacing w:after="120"/>
      </w:pPr>
      <w:r>
        <w:rPr>
          <w:rFonts w:ascii="Arial" w:cs="Arial" w:eastAsia="Arial" w:hAnsi="Arial"/>
          <w:sz w:val="22"/>
          <w:szCs w:val="22"/>
        </w:rPr>
        <w:t xml:space="preserve"/>
      </w:r>
    </w:p>
    <w:p>
      <w:pPr>
        <w:pStyle w:val="Heading3"/>
      </w:pPr>
      <w:r>
        <w:t xml:space="preserve">FR-004: Case Timeline View</w:t>
      </w:r>
    </w:p>
    <w:p>
      <w:pPr>
        <w:spacing w:after="120"/>
      </w:pPr>
      <w:r>
        <w:rPr>
          <w:rFonts w:ascii="Arial" w:cs="Arial" w:eastAsia="Arial" w:hAnsi="Arial"/>
          <w:sz w:val="22"/>
          <w:szCs w:val="22"/>
        </w:rPr>
        <w:t xml:space="preserve">Description: A chronological timeline displays all case activities including document uploads, AI analyses, document generation, edits, and status changes with full version history.</w:t>
      </w:r>
    </w:p>
    <w:p>
      <w:pPr>
        <w:spacing w:after="120"/>
      </w:pPr>
      <w:r>
        <w:rPr>
          <w:rFonts w:ascii="Arial" w:cs="Arial" w:eastAsia="Arial" w:hAnsi="Arial"/>
          <w:sz w:val="22"/>
          <w:szCs w:val="22"/>
        </w:rPr>
        <w:t xml:space="preserve">User Story: As an Investigating Officer, I want to view a timeline of all activities on my case so that I can track progress and review the full history of actions.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AC-004-1: Timeline displays entries in reverse chronological order (newest first) by default, with toggle to oldest-first.</w:t>
      </w:r>
    </w:p>
    <w:p>
      <w:pPr>
        <w:pStyle w:val="ListParagraph"/>
        <w:numPr>
          <w:ilvl w:val="0"/>
          <w:numId w:val="2"/>
        </w:numPr>
        <w:spacing w:after="60"/>
      </w:pPr>
      <w:r>
        <w:rPr>
          <w:rFonts w:ascii="Arial" w:cs="Arial" w:eastAsia="Arial" w:hAnsi="Arial"/>
          <w:sz w:val="22"/>
          <w:szCs w:val="22"/>
        </w:rPr>
        <w:t xml:space="preserve">AC-004-2: Each entry shows: timestamp, action type, user who performed it, and brief description.</w:t>
      </w:r>
    </w:p>
    <w:p>
      <w:pPr>
        <w:pStyle w:val="ListParagraph"/>
        <w:numPr>
          <w:ilvl w:val="0"/>
          <w:numId w:val="2"/>
        </w:numPr>
        <w:spacing w:after="60"/>
      </w:pPr>
      <w:r>
        <w:rPr>
          <w:rFonts w:ascii="Arial" w:cs="Arial" w:eastAsia="Arial" w:hAnsi="Arial"/>
          <w:sz w:val="22"/>
          <w:szCs w:val="22"/>
        </w:rPr>
        <w:t xml:space="preserve">AC-004-3: Clicking a timeline entry navigates to the detailed view of that activity (e.g., the uploaded document, the AI analysis result).</w:t>
      </w:r>
    </w:p>
    <w:p>
      <w:pPr>
        <w:pStyle w:val="ListParagraph"/>
        <w:numPr>
          <w:ilvl w:val="0"/>
          <w:numId w:val="2"/>
        </w:numPr>
        <w:spacing w:after="60"/>
      </w:pPr>
      <w:r>
        <w:rPr>
          <w:rFonts w:ascii="Arial" w:cs="Arial" w:eastAsia="Arial" w:hAnsi="Arial"/>
          <w:sz w:val="22"/>
          <w:szCs w:val="22"/>
        </w:rPr>
        <w:t xml:space="preserve">AC-004-4: Version history shows all prior versions of edited documents with diff view capability.</w:t>
      </w:r>
    </w:p>
    <w:p>
      <w:pPr>
        <w:spacing w:after="120"/>
      </w:pPr>
      <w:r>
        <w:rPr>
          <w:rFonts w:ascii="Arial" w:cs="Arial" w:eastAsia="Arial" w:hAnsi="Arial"/>
          <w:sz w:val="22"/>
          <w:szCs w:val="22"/>
        </w:rPr>
        <w:t xml:space="preserve"/>
      </w:r>
    </w:p>
    <w:p>
      <w:pPr>
        <w:pStyle w:val="Heading3"/>
      </w:pPr>
      <w:r>
        <w:t xml:space="preserve">FR-005: Action Tracker with Deadlines</w:t>
      </w:r>
    </w:p>
    <w:p>
      <w:pPr>
        <w:spacing w:after="120"/>
      </w:pPr>
      <w:r>
        <w:rPr>
          <w:rFonts w:ascii="Arial" w:cs="Arial" w:eastAsia="Arial" w:hAnsi="Arial"/>
          <w:sz w:val="22"/>
          <w:szCs w:val="22"/>
        </w:rPr>
        <w:t xml:space="preserve">Description: An action tracker lists pending tasks with deadlines and sends reminders to the IO. Tasks include statutory deadlines, investigation plan steps, and document generation tasks.</w:t>
      </w:r>
    </w:p>
    <w:p>
      <w:pPr>
        <w:spacing w:after="120"/>
      </w:pPr>
      <w:r>
        <w:rPr>
          <w:rFonts w:ascii="Arial" w:cs="Arial" w:eastAsia="Arial" w:hAnsi="Arial"/>
          <w:sz w:val="22"/>
          <w:szCs w:val="22"/>
        </w:rPr>
        <w:t xml:space="preserve">User Story: As an Investigating Officer, I want to see all pending actions with their deadlines so that I do not miss statutory timelines or investigation steps.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AC-005-1: Action tracker displays tasks sorted by due date (earliest first).</w:t>
      </w:r>
    </w:p>
    <w:p>
      <w:pPr>
        <w:pStyle w:val="ListParagraph"/>
        <w:numPr>
          <w:ilvl w:val="0"/>
          <w:numId w:val="2"/>
        </w:numPr>
        <w:spacing w:after="60"/>
      </w:pPr>
      <w:r>
        <w:rPr>
          <w:rFonts w:ascii="Arial" w:cs="Arial" w:eastAsia="Arial" w:hAnsi="Arial"/>
          <w:sz w:val="22"/>
          <w:szCs w:val="22"/>
        </w:rPr>
        <w:t xml:space="preserve">AC-005-2: Each task shows: task name, due date, priority (High/Medium/Low), status (Pending/Overdue/Completed), and source (Statutory/SOP/Manual).</w:t>
      </w:r>
    </w:p>
    <w:p>
      <w:pPr>
        <w:pStyle w:val="ListParagraph"/>
        <w:numPr>
          <w:ilvl w:val="0"/>
          <w:numId w:val="2"/>
        </w:numPr>
        <w:spacing w:after="60"/>
      </w:pPr>
      <w:r>
        <w:rPr>
          <w:rFonts w:ascii="Arial" w:cs="Arial" w:eastAsia="Arial" w:hAnsi="Arial"/>
          <w:sz w:val="22"/>
          <w:szCs w:val="22"/>
        </w:rPr>
        <w:t xml:space="preserve">AC-005-3: Tasks overdue are highlighted in red with visual indicator.</w:t>
      </w:r>
    </w:p>
    <w:p>
      <w:pPr>
        <w:pStyle w:val="ListParagraph"/>
        <w:numPr>
          <w:ilvl w:val="0"/>
          <w:numId w:val="2"/>
        </w:numPr>
        <w:spacing w:after="60"/>
      </w:pPr>
      <w:r>
        <w:rPr>
          <w:rFonts w:ascii="Arial" w:cs="Arial" w:eastAsia="Arial" w:hAnsi="Arial"/>
          <w:sz w:val="22"/>
          <w:szCs w:val="22"/>
        </w:rPr>
        <w:t xml:space="preserve">AC-005-4: In-app reminders are triggered 3 days before, 1 day before, and on the due date.</w:t>
      </w:r>
    </w:p>
    <w:p>
      <w:pPr>
        <w:pStyle w:val="ListParagraph"/>
        <w:numPr>
          <w:ilvl w:val="0"/>
          <w:numId w:val="2"/>
        </w:numPr>
        <w:spacing w:after="60"/>
      </w:pPr>
      <w:r>
        <w:rPr>
          <w:rFonts w:ascii="Arial" w:cs="Arial" w:eastAsia="Arial" w:hAnsi="Arial"/>
          <w:sz w:val="22"/>
          <w:szCs w:val="22"/>
        </w:rPr>
        <w:t xml:space="preserve">AC-005-5: IO can mark tasks as completed or snooze reminders.</w:t>
      </w:r>
    </w:p>
    <w:p>
      <w:pPr>
        <w:spacing w:after="120"/>
      </w:pPr>
      <w:r>
        <w:rPr>
          <w:rFonts w:ascii="Arial" w:cs="Arial" w:eastAsia="Arial" w:hAnsi="Arial"/>
          <w:sz w:val="22"/>
          <w:szCs w:val="22"/>
        </w:rPr>
        <w:t xml:space="preserve"/>
      </w:r>
    </w:p>
    <w:p>
      <w:pPr>
        <w:pStyle w:val="Heading2"/>
      </w:pPr>
      <w:r>
        <w:t xml:space="preserve">5.2 Module 2: Document Quality and Sufficiency Engine</w:t>
      </w:r>
    </w:p>
    <w:p>
      <w:pPr>
        <w:pStyle w:val="Heading3"/>
      </w:pPr>
      <w:r>
        <w:t xml:space="preserve">FR-006: AI Document Quality Evaluation</w:t>
      </w:r>
    </w:p>
    <w:p>
      <w:pPr>
        <w:spacing w:after="120"/>
      </w:pPr>
      <w:r>
        <w:rPr>
          <w:rFonts w:ascii="Arial" w:cs="Arial" w:eastAsia="Arial" w:hAnsi="Arial"/>
          <w:sz w:val="22"/>
          <w:szCs w:val="22"/>
        </w:rPr>
        <w:t xml:space="preserve">Description: IO uploads a document and triggers AI evaluation against structured checklists. The AI uses RAG to ground all findings in the uploaded document text, ensuring no hallucinated facts appear in the output.</w:t>
      </w:r>
    </w:p>
    <w:p>
      <w:pPr>
        <w:spacing w:after="120"/>
      </w:pPr>
      <w:r>
        <w:rPr>
          <w:rFonts w:ascii="Arial" w:cs="Arial" w:eastAsia="Arial" w:hAnsi="Arial"/>
          <w:sz w:val="22"/>
          <w:szCs w:val="22"/>
        </w:rPr>
        <w:t xml:space="preserve">User Story: As an Investigating Officer, I want to run an AI quality check on my investigation document so that I can identify missing elements and weak areas before submission.</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AC-006-1: IO selects a document and clicks 'Run Quality Check'. Processing indicator shows estimated time.</w:t>
      </w:r>
    </w:p>
    <w:p>
      <w:pPr>
        <w:pStyle w:val="ListParagraph"/>
        <w:numPr>
          <w:ilvl w:val="0"/>
          <w:numId w:val="2"/>
        </w:numPr>
        <w:spacing w:after="60"/>
      </w:pPr>
      <w:r>
        <w:rPr>
          <w:rFonts w:ascii="Arial" w:cs="Arial" w:eastAsia="Arial" w:hAnsi="Arial"/>
          <w:sz w:val="22"/>
          <w:szCs w:val="22"/>
        </w:rPr>
        <w:t xml:space="preserve">AC-006-2: Output displays missing elements with direct citations from the source document (clickable links to specific excerpts).</w:t>
      </w:r>
    </w:p>
    <w:p>
      <w:pPr>
        <w:pStyle w:val="ListParagraph"/>
        <w:numPr>
          <w:ilvl w:val="0"/>
          <w:numId w:val="2"/>
        </w:numPr>
        <w:spacing w:after="60"/>
      </w:pPr>
      <w:r>
        <w:rPr>
          <w:rFonts w:ascii="Arial" w:cs="Arial" w:eastAsia="Arial" w:hAnsi="Arial"/>
          <w:sz w:val="22"/>
          <w:szCs w:val="22"/>
        </w:rPr>
        <w:t xml:space="preserve">AC-006-3: Output displays weak areas with actionable improvement suggestions (e.g., 'The witness statement lacks specific time of occurrence. Consider recording the exact time from the witness.').</w:t>
      </w:r>
    </w:p>
    <w:p>
      <w:pPr>
        <w:pStyle w:val="ListParagraph"/>
        <w:numPr>
          <w:ilvl w:val="0"/>
          <w:numId w:val="2"/>
        </w:numPr>
        <w:spacing w:after="60"/>
      </w:pPr>
      <w:r>
        <w:rPr>
          <w:rFonts w:ascii="Arial" w:cs="Arial" w:eastAsia="Arial" w:hAnsi="Arial"/>
          <w:sz w:val="22"/>
          <w:szCs w:val="22"/>
        </w:rPr>
        <w:t xml:space="preserve">AC-006-4: Output displays trial-risk indicators with severity classification: High (likely to cause acquittal), Medium (may be challenged), Low (minor deficiency).</w:t>
      </w:r>
    </w:p>
    <w:p>
      <w:pPr>
        <w:pStyle w:val="ListParagraph"/>
        <w:numPr>
          <w:ilvl w:val="0"/>
          <w:numId w:val="2"/>
        </w:numPr>
        <w:spacing w:after="60"/>
      </w:pPr>
      <w:r>
        <w:rPr>
          <w:rFonts w:ascii="Arial" w:cs="Arial" w:eastAsia="Arial" w:hAnsi="Arial"/>
          <w:sz w:val="22"/>
          <w:szCs w:val="22"/>
        </w:rPr>
        <w:t xml:space="preserve">AC-006-5: Every AI finding includes a citation linking to the specific document excerpt that supports it. Findings without citations are not displayed.</w:t>
      </w:r>
    </w:p>
    <w:p>
      <w:pPr>
        <w:pStyle w:val="ListParagraph"/>
        <w:numPr>
          <w:ilvl w:val="0"/>
          <w:numId w:val="2"/>
        </w:numPr>
        <w:spacing w:after="60"/>
      </w:pPr>
      <w:r>
        <w:rPr>
          <w:rFonts w:ascii="Arial" w:cs="Arial" w:eastAsia="Arial" w:hAnsi="Arial"/>
          <w:sz w:val="22"/>
          <w:szCs w:val="22"/>
        </w:rPr>
        <w:t xml:space="preserve">AC-006-6: No separate audit report is generated. All output is IO-facing improvement suggestions only.</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The checklist used for evaluation is determined by document_type and offence_type from the KnowledgeBaseEntry table.</w:t>
      </w:r>
    </w:p>
    <w:p>
      <w:pPr>
        <w:pStyle w:val="ListParagraph"/>
        <w:numPr>
          <w:ilvl w:val="0"/>
          <w:numId w:val="2"/>
        </w:numPr>
        <w:spacing w:after="60"/>
      </w:pPr>
      <w:r>
        <w:rPr>
          <w:rFonts w:ascii="Arial" w:cs="Arial" w:eastAsia="Arial" w:hAnsi="Arial"/>
          <w:sz w:val="22"/>
          <w:szCs w:val="22"/>
        </w:rPr>
        <w:t xml:space="preserve">If no matching checklist is found, the system uses a generic investigation document checklist and displays a note: 'Generic checklist applied. Contact AI Admin for offence-specific checklists.'</w:t>
      </w:r>
    </w:p>
    <w:p>
      <w:pPr>
        <w:pStyle w:val="ListParagraph"/>
        <w:numPr>
          <w:ilvl w:val="0"/>
          <w:numId w:val="2"/>
        </w:numPr>
        <w:spacing w:after="60"/>
      </w:pPr>
      <w:r>
        <w:rPr>
          <w:rFonts w:ascii="Arial" w:cs="Arial" w:eastAsia="Arial" w:hAnsi="Arial"/>
          <w:sz w:val="22"/>
          <w:szCs w:val="22"/>
        </w:rPr>
        <w:t xml:space="preserve">Inference latency target: p95 less than 10 seconds.</w:t>
      </w:r>
    </w:p>
    <w:p>
      <w:pPr>
        <w:spacing w:after="120"/>
      </w:pPr>
      <w:r>
        <w:rPr>
          <w:rFonts w:ascii="Arial" w:cs="Arial" w:eastAsia="Arial" w:hAnsi="Arial"/>
          <w:sz w:val="22"/>
          <w:szCs w:val="22"/>
        </w:rPr>
        <w:t xml:space="preserve"/>
      </w:r>
    </w:p>
    <w:p>
      <w:pPr>
        <w:pStyle w:val="Heading2"/>
      </w:pPr>
      <w:r>
        <w:t xml:space="preserve">5.3 Module 3: Act and Section Recommendation Engine</w:t>
      </w:r>
    </w:p>
    <w:p>
      <w:pPr>
        <w:pStyle w:val="Heading3"/>
      </w:pPr>
      <w:r>
        <w:t xml:space="preserve">FR-007: Section Recommendation from Complaint Text</w:t>
      </w:r>
    </w:p>
    <w:p>
      <w:pPr>
        <w:spacing w:after="120"/>
      </w:pPr>
      <w:r>
        <w:rPr>
          <w:rFonts w:ascii="Arial" w:cs="Arial" w:eastAsia="Arial" w:hAnsi="Arial"/>
          <w:sz w:val="22"/>
          <w:szCs w:val="22"/>
        </w:rPr>
        <w:t xml:space="preserve">Description: IO provides petition or complaint text as input. The AI analyses the text and outputs applicable legal sections (BNS/IPC) with legal reasoning, supporting factual ingredients found, missing ingredients needed, and alternative sections with confidence scoring.</w:t>
      </w:r>
    </w:p>
    <w:p>
      <w:pPr>
        <w:spacing w:after="120"/>
      </w:pPr>
      <w:r>
        <w:rPr>
          <w:rFonts w:ascii="Arial" w:cs="Arial" w:eastAsia="Arial" w:hAnsi="Arial"/>
          <w:sz w:val="22"/>
          <w:szCs w:val="22"/>
        </w:rPr>
        <w:t xml:space="preserve">User Story: As an Investigating Officer, I want to receive AI-recommended legal sections based on the complaint text so that I can ensure the correct sections are applied and identify any missing factual elements.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AC-007-1: IO pastes or uploads complaint text and clicks 'Recommend Sections'.</w:t>
      </w:r>
    </w:p>
    <w:p>
      <w:pPr>
        <w:pStyle w:val="ListParagraph"/>
        <w:numPr>
          <w:ilvl w:val="0"/>
          <w:numId w:val="2"/>
        </w:numPr>
        <w:spacing w:after="60"/>
      </w:pPr>
      <w:r>
        <w:rPr>
          <w:rFonts w:ascii="Arial" w:cs="Arial" w:eastAsia="Arial" w:hAnsi="Arial"/>
          <w:sz w:val="22"/>
          <w:szCs w:val="22"/>
        </w:rPr>
        <w:t xml:space="preserve">AC-007-2: Output displays primary recommended sections with confidence scores (0.00 to 1.00) and legal reasoning.</w:t>
      </w:r>
    </w:p>
    <w:p>
      <w:pPr>
        <w:pStyle w:val="ListParagraph"/>
        <w:numPr>
          <w:ilvl w:val="0"/>
          <w:numId w:val="2"/>
        </w:numPr>
        <w:spacing w:after="60"/>
      </w:pPr>
      <w:r>
        <w:rPr>
          <w:rFonts w:ascii="Arial" w:cs="Arial" w:eastAsia="Arial" w:hAnsi="Arial"/>
          <w:sz w:val="22"/>
          <w:szCs w:val="22"/>
        </w:rPr>
        <w:t xml:space="preserve">AC-007-3: Output lists supporting factual ingredients found in the complaint (e.g., 'Presence of demand for dowry', 'Evidence of cruelty').</w:t>
      </w:r>
    </w:p>
    <w:p>
      <w:pPr>
        <w:pStyle w:val="ListParagraph"/>
        <w:numPr>
          <w:ilvl w:val="0"/>
          <w:numId w:val="2"/>
        </w:numPr>
        <w:spacing w:after="60"/>
      </w:pPr>
      <w:r>
        <w:rPr>
          <w:rFonts w:ascii="Arial" w:cs="Arial" w:eastAsia="Arial" w:hAnsi="Arial"/>
          <w:sz w:val="22"/>
          <w:szCs w:val="22"/>
        </w:rPr>
        <w:t xml:space="preserve">AC-007-4: Output lists missing facts required to sustain each recommended section.</w:t>
      </w:r>
    </w:p>
    <w:p>
      <w:pPr>
        <w:pStyle w:val="ListParagraph"/>
        <w:numPr>
          <w:ilvl w:val="0"/>
          <w:numId w:val="2"/>
        </w:numPr>
        <w:spacing w:after="60"/>
      </w:pPr>
      <w:r>
        <w:rPr>
          <w:rFonts w:ascii="Arial" w:cs="Arial" w:eastAsia="Arial" w:hAnsi="Arial"/>
          <w:sz w:val="22"/>
          <w:szCs w:val="22"/>
        </w:rPr>
        <w:t xml:space="preserve">AC-007-5: Alternative sections are displayed with their own confidence scores and reasoning.</w:t>
      </w:r>
    </w:p>
    <w:p>
      <w:pPr>
        <w:pStyle w:val="ListParagraph"/>
        <w:numPr>
          <w:ilvl w:val="0"/>
          <w:numId w:val="2"/>
        </w:numPr>
        <w:spacing w:after="60"/>
      </w:pPr>
      <w:r>
        <w:rPr>
          <w:rFonts w:ascii="Arial" w:cs="Arial" w:eastAsia="Arial" w:hAnsi="Arial"/>
          <w:sz w:val="22"/>
          <w:szCs w:val="22"/>
        </w:rPr>
        <w:t xml:space="preserve">AC-007-6: Every recommendation includes the mandatory disclaimer: 'Final legal determination rests with the Investigating Officer and superior officers. These are AI-generated suggestions only.'</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Sections with confidence score below 0.30 are not displayed unless the IO clicks 'Show all results'.</w:t>
      </w:r>
    </w:p>
    <w:p>
      <w:pPr>
        <w:pStyle w:val="ListParagraph"/>
        <w:numPr>
          <w:ilvl w:val="0"/>
          <w:numId w:val="2"/>
        </w:numPr>
        <w:spacing w:after="60"/>
      </w:pPr>
      <w:r>
        <w:rPr>
          <w:rFonts w:ascii="Arial" w:cs="Arial" w:eastAsia="Arial" w:hAnsi="Arial"/>
          <w:sz w:val="22"/>
          <w:szCs w:val="22"/>
        </w:rPr>
        <w:t xml:space="preserve">The recommendation engine uses fine-tuned Llama 3 or Mistral models (7B-70B) trained on IPC/BNS sections, ingredient lists, and court judgments.</w:t>
      </w:r>
    </w:p>
    <w:p>
      <w:pPr>
        <w:spacing w:after="120"/>
      </w:pPr>
      <w:r>
        <w:rPr>
          <w:rFonts w:ascii="Arial" w:cs="Arial" w:eastAsia="Arial" w:hAnsi="Arial"/>
          <w:sz w:val="22"/>
          <w:szCs w:val="22"/>
        </w:rPr>
        <w:t xml:space="preserve"/>
      </w:r>
    </w:p>
    <w:p>
      <w:pPr>
        <w:pStyle w:val="Heading2"/>
      </w:pPr>
      <w:r>
        <w:t xml:space="preserve">5.4 Module 4: Document Congruence Engine</w:t>
      </w:r>
    </w:p>
    <w:p>
      <w:pPr>
        <w:pStyle w:val="Heading3"/>
      </w:pPr>
      <w:r>
        <w:t xml:space="preserve">FR-008: Cross-Document Contradiction Detection</w:t>
      </w:r>
    </w:p>
    <w:p>
      <w:pPr>
        <w:spacing w:after="120"/>
      </w:pPr>
      <w:r>
        <w:rPr>
          <w:rFonts w:ascii="Arial" w:cs="Arial" w:eastAsia="Arial" w:hAnsi="Arial"/>
          <w:sz w:val="22"/>
          <w:szCs w:val="22"/>
        </w:rPr>
        <w:t xml:space="preserve">Description: The system compares pairs of case documents and detects contradictions, timeline inconsistencies, accused role mismatches, and medical report vs. narrative discrepancies. Outputs conflict alerts with severity levels.</w:t>
      </w:r>
    </w:p>
    <w:p>
      <w:pPr>
        <w:spacing w:after="120"/>
      </w:pPr>
      <w:r>
        <w:rPr>
          <w:rFonts w:ascii="Arial" w:cs="Arial" w:eastAsia="Arial" w:hAnsi="Arial"/>
          <w:sz w:val="22"/>
          <w:szCs w:val="22"/>
        </w:rPr>
        <w:t xml:space="preserve">User Story: As an Investigating Officer, I want the system to automatically detect contradictions between my case documents so that I can resolve inconsistencies before they become trial vulnerabilities.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AC-008-1: System supports comparison pairs: Petition vs. FIR, FIR vs. Witness Statements, FIR vs. Charge Sheet, Medical Report vs. any narrative document.</w:t>
      </w:r>
    </w:p>
    <w:p>
      <w:pPr>
        <w:pStyle w:val="ListParagraph"/>
        <w:numPr>
          <w:ilvl w:val="0"/>
          <w:numId w:val="2"/>
        </w:numPr>
        <w:spacing w:after="60"/>
      </w:pPr>
      <w:r>
        <w:rPr>
          <w:rFonts w:ascii="Arial" w:cs="Arial" w:eastAsia="Arial" w:hAnsi="Arial"/>
          <w:sz w:val="22"/>
          <w:szCs w:val="22"/>
        </w:rPr>
        <w:t xml:space="preserve">AC-008-2: Each detected conflict shows: alert type (Contradiction/Timeline_Inconsistency/Role_Mismatch/Medical_Narrative_Discrepancy/Missing_Carry_Forward), severity (High/Medium/Low), description, and excerpts from both documents.</w:t>
      </w:r>
    </w:p>
    <w:p>
      <w:pPr>
        <w:pStyle w:val="ListParagraph"/>
        <w:numPr>
          <w:ilvl w:val="0"/>
          <w:numId w:val="2"/>
        </w:numPr>
        <w:spacing w:after="60"/>
      </w:pPr>
      <w:r>
        <w:rPr>
          <w:rFonts w:ascii="Arial" w:cs="Arial" w:eastAsia="Arial" w:hAnsi="Arial"/>
          <w:sz w:val="22"/>
          <w:szCs w:val="22"/>
        </w:rPr>
        <w:t xml:space="preserve">AC-008-3: IO can dismiss false-positive alerts by selecting a reason code (Typographical_Error, Context_Difference, Intentional_Variation, Other) and adding notes.</w:t>
      </w:r>
    </w:p>
    <w:p>
      <w:pPr>
        <w:pStyle w:val="ListParagraph"/>
        <w:numPr>
          <w:ilvl w:val="0"/>
          <w:numId w:val="2"/>
        </w:numPr>
        <w:spacing w:after="60"/>
      </w:pPr>
      <w:r>
        <w:rPr>
          <w:rFonts w:ascii="Arial" w:cs="Arial" w:eastAsia="Arial" w:hAnsi="Arial"/>
          <w:sz w:val="22"/>
          <w:szCs w:val="22"/>
        </w:rPr>
        <w:t xml:space="preserve">AC-008-4: Dismissals with reason codes feed back into model refinement to reduce future false positives.</w:t>
      </w:r>
    </w:p>
    <w:p>
      <w:pPr>
        <w:pStyle w:val="ListParagraph"/>
        <w:numPr>
          <w:ilvl w:val="0"/>
          <w:numId w:val="2"/>
        </w:numPr>
        <w:spacing w:after="60"/>
      </w:pPr>
      <w:r>
        <w:rPr>
          <w:rFonts w:ascii="Arial" w:cs="Arial" w:eastAsia="Arial" w:hAnsi="Arial"/>
          <w:sz w:val="22"/>
          <w:szCs w:val="22"/>
        </w:rPr>
        <w:t xml:space="preserve">AC-008-5: Missing carry-forward facts (facts present in one document but absent in a later document where they should appear) are flagged separately.</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Congruence detection runs automatically when a new document is uploaded to a case that already has related documents.</w:t>
      </w:r>
    </w:p>
    <w:p>
      <w:pPr>
        <w:pStyle w:val="ListParagraph"/>
        <w:numPr>
          <w:ilvl w:val="0"/>
          <w:numId w:val="2"/>
        </w:numPr>
        <w:spacing w:after="60"/>
      </w:pPr>
      <w:r>
        <w:rPr>
          <w:rFonts w:ascii="Arial" w:cs="Arial" w:eastAsia="Arial" w:hAnsi="Arial"/>
          <w:sz w:val="22"/>
          <w:szCs w:val="22"/>
        </w:rPr>
        <w:t xml:space="preserve">IO receives an in-app notification when new congruence alerts are generated.</w:t>
      </w:r>
    </w:p>
    <w:p>
      <w:pPr>
        <w:spacing w:after="120"/>
      </w:pPr>
      <w:r>
        <w:rPr>
          <w:rFonts w:ascii="Arial" w:cs="Arial" w:eastAsia="Arial" w:hAnsi="Arial"/>
          <w:sz w:val="22"/>
          <w:szCs w:val="22"/>
        </w:rPr>
        <w:t xml:space="preserve"/>
      </w:r>
    </w:p>
    <w:p>
      <w:pPr>
        <w:pStyle w:val="Heading2"/>
      </w:pPr>
      <w:r>
        <w:t xml:space="preserve">5.5 Module 5: SOP and Plan of Action Generator</w:t>
      </w:r>
    </w:p>
    <w:p>
      <w:pPr>
        <w:pStyle w:val="Heading3"/>
      </w:pPr>
      <w:r>
        <w:t xml:space="preserve">FR-009: Case-Specific Investigation Plan Generation</w:t>
      </w:r>
    </w:p>
    <w:p>
      <w:pPr>
        <w:spacing w:after="120"/>
      </w:pPr>
      <w:r>
        <w:rPr>
          <w:rFonts w:ascii="Arial" w:cs="Arial" w:eastAsia="Arial" w:hAnsi="Arial"/>
          <w:sz w:val="22"/>
          <w:szCs w:val="22"/>
        </w:rPr>
        <w:t xml:space="preserve">Description: The system auto-detects the offence type from case data and generates a case-specific investigation plan including investigation steps with legal citations, evidence to collect with forensic requirements, documents to generate, and timelines with statutory deadlines.</w:t>
      </w:r>
    </w:p>
    <w:p>
      <w:pPr>
        <w:spacing w:after="120"/>
      </w:pPr>
      <w:r>
        <w:rPr>
          <w:rFonts w:ascii="Arial" w:cs="Arial" w:eastAsia="Arial" w:hAnsi="Arial"/>
          <w:sz w:val="22"/>
          <w:szCs w:val="22"/>
        </w:rPr>
        <w:t xml:space="preserve">User Story: As an Investigating Officer, I want to receive an AI-generated investigation plan specific to my case type so that I can follow a structured approach and meet all statutory deadlines.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AC-009-1: System auto-detects offence type from case data and displays it for IO confirmation before generating the plan.</w:t>
      </w:r>
    </w:p>
    <w:p>
      <w:pPr>
        <w:pStyle w:val="ListParagraph"/>
        <w:numPr>
          <w:ilvl w:val="0"/>
          <w:numId w:val="2"/>
        </w:numPr>
        <w:spacing w:after="60"/>
      </w:pPr>
      <w:r>
        <w:rPr>
          <w:rFonts w:ascii="Arial" w:cs="Arial" w:eastAsia="Arial" w:hAnsi="Arial"/>
          <w:sz w:val="22"/>
          <w:szCs w:val="22"/>
        </w:rPr>
        <w:t xml:space="preserve">AC-009-2: Generated plan includes numbered investigation steps, each with relevant legal citations (e.g., 'Record statement under Section 183 BNSS').</w:t>
      </w:r>
    </w:p>
    <w:p>
      <w:pPr>
        <w:pStyle w:val="ListParagraph"/>
        <w:numPr>
          <w:ilvl w:val="0"/>
          <w:numId w:val="2"/>
        </w:numPr>
        <w:spacing w:after="60"/>
      </w:pPr>
      <w:r>
        <w:rPr>
          <w:rFonts w:ascii="Arial" w:cs="Arial" w:eastAsia="Arial" w:hAnsi="Arial"/>
          <w:sz w:val="22"/>
          <w:szCs w:val="22"/>
        </w:rPr>
        <w:t xml:space="preserve">AC-009-3: Each step lists evidence to collect with forensic requirements (e.g., 'Collect CCTV footage; ensure chain of custody documentation').</w:t>
      </w:r>
    </w:p>
    <w:p>
      <w:pPr>
        <w:pStyle w:val="ListParagraph"/>
        <w:numPr>
          <w:ilvl w:val="0"/>
          <w:numId w:val="2"/>
        </w:numPr>
        <w:spacing w:after="60"/>
      </w:pPr>
      <w:r>
        <w:rPr>
          <w:rFonts w:ascii="Arial" w:cs="Arial" w:eastAsia="Arial" w:hAnsi="Arial"/>
          <w:sz w:val="22"/>
          <w:szCs w:val="22"/>
        </w:rPr>
        <w:t xml:space="preserve">AC-009-4: Plan identifies documents that need to be generated as part of the investigation.</w:t>
      </w:r>
    </w:p>
    <w:p>
      <w:pPr>
        <w:pStyle w:val="ListParagraph"/>
        <w:numPr>
          <w:ilvl w:val="0"/>
          <w:numId w:val="2"/>
        </w:numPr>
        <w:spacing w:after="60"/>
      </w:pPr>
      <w:r>
        <w:rPr>
          <w:rFonts w:ascii="Arial" w:cs="Arial" w:eastAsia="Arial" w:hAnsi="Arial"/>
          <w:sz w:val="22"/>
          <w:szCs w:val="22"/>
        </w:rPr>
        <w:t xml:space="preserve">AC-009-5: Statutory deadlines are computed and displayed in a calendar format with countdown indicators.</w:t>
      </w:r>
    </w:p>
    <w:p>
      <w:pPr>
        <w:pStyle w:val="ListParagraph"/>
        <w:numPr>
          <w:ilvl w:val="0"/>
          <w:numId w:val="2"/>
        </w:numPr>
        <w:spacing w:after="60"/>
      </w:pPr>
      <w:r>
        <w:rPr>
          <w:rFonts w:ascii="Arial" w:cs="Arial" w:eastAsia="Arial" w:hAnsi="Arial"/>
          <w:sz w:val="22"/>
          <w:szCs w:val="22"/>
        </w:rPr>
        <w:t xml:space="preserve">AC-009-6: The entire plan is editable by the IO. IO can add, remove, or modify steps.</w:t>
      </w:r>
    </w:p>
    <w:p>
      <w:pPr>
        <w:pStyle w:val="ListParagraph"/>
        <w:numPr>
          <w:ilvl w:val="0"/>
          <w:numId w:val="2"/>
        </w:numPr>
        <w:spacing w:after="60"/>
      </w:pPr>
      <w:r>
        <w:rPr>
          <w:rFonts w:ascii="Arial" w:cs="Arial" w:eastAsia="Arial" w:hAnsi="Arial"/>
          <w:sz w:val="22"/>
          <w:szCs w:val="22"/>
        </w:rPr>
        <w:t xml:space="preserve">AC-009-7: Each task in the plan has a completion checkbox that the IO can mark as done.</w:t>
      </w:r>
    </w:p>
    <w:p>
      <w:pPr>
        <w:spacing w:after="120"/>
      </w:pPr>
      <w:r>
        <w:rPr>
          <w:rFonts w:ascii="Arial" w:cs="Arial" w:eastAsia="Arial" w:hAnsi="Arial"/>
          <w:sz w:val="22"/>
          <w:szCs w:val="22"/>
        </w:rPr>
        <w:t xml:space="preserve"/>
      </w:r>
    </w:p>
    <w:p>
      <w:pPr>
        <w:pStyle w:val="Heading2"/>
      </w:pPr>
      <w:r>
        <w:t xml:space="preserve">5.6 Module 6: Document Generation Engine</w:t>
      </w:r>
    </w:p>
    <w:p>
      <w:pPr>
        <w:pStyle w:val="Heading3"/>
      </w:pPr>
      <w:r>
        <w:t xml:space="preserve">FR-010: Template-Based Document Auto-Generation</w:t>
      </w:r>
    </w:p>
    <w:p>
      <w:pPr>
        <w:spacing w:after="120"/>
      </w:pPr>
      <w:r>
        <w:rPr>
          <w:rFonts w:ascii="Arial" w:cs="Arial" w:eastAsia="Arial" w:hAnsi="Arial"/>
          <w:sz w:val="22"/>
          <w:szCs w:val="22"/>
        </w:rPr>
        <w:t xml:space="preserve">Description: The system auto-generates investigation documents by populating templates with case data. Supported categories: FSL Communications, Evidence Certificates, Legal Notices, and Legal Drafts. All auto-filled fields remain editable by the IO.</w:t>
      </w:r>
    </w:p>
    <w:p>
      <w:pPr>
        <w:spacing w:after="120"/>
      </w:pPr>
      <w:r>
        <w:rPr>
          <w:rFonts w:ascii="Arial" w:cs="Arial" w:eastAsia="Arial" w:hAnsi="Arial"/>
          <w:sz w:val="22"/>
          <w:szCs w:val="22"/>
        </w:rPr>
        <w:t xml:space="preserve">User Story: As an Investigating Officer, I want to generate standard investigation documents (FSL letters, 65B certificates, arrest memos, etc.) with case details auto-filled so that I save time on repetitive document preparation.</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AC-010-1: IO selects a document type from the generation menu and the system populates the template with case data: case number, police station name, IO name and rank, date, accused details.</w:t>
      </w:r>
    </w:p>
    <w:p>
      <w:pPr>
        <w:pStyle w:val="ListParagraph"/>
        <w:numPr>
          <w:ilvl w:val="0"/>
          <w:numId w:val="2"/>
        </w:numPr>
        <w:spacing w:after="60"/>
      </w:pPr>
      <w:r>
        <w:rPr>
          <w:rFonts w:ascii="Arial" w:cs="Arial" w:eastAsia="Arial" w:hAnsi="Arial"/>
          <w:sz w:val="22"/>
          <w:szCs w:val="22"/>
        </w:rPr>
        <w:t xml:space="preserve">AC-010-2: All auto-filled fields are highlighted and remain fully editable by the IO.</w:t>
      </w:r>
    </w:p>
    <w:p>
      <w:pPr>
        <w:pStyle w:val="ListParagraph"/>
        <w:numPr>
          <w:ilvl w:val="0"/>
          <w:numId w:val="2"/>
        </w:numPr>
        <w:spacing w:after="60"/>
      </w:pPr>
      <w:r>
        <w:rPr>
          <w:rFonts w:ascii="Arial" w:cs="Arial" w:eastAsia="Arial" w:hAnsi="Arial"/>
          <w:sz w:val="22"/>
          <w:szCs w:val="22"/>
        </w:rPr>
        <w:t xml:space="preserve">AC-010-3: Generated document can be exported in both Word (.docx) and PDF formats.</w:t>
      </w:r>
    </w:p>
    <w:p>
      <w:pPr>
        <w:pStyle w:val="ListParagraph"/>
        <w:numPr>
          <w:ilvl w:val="0"/>
          <w:numId w:val="2"/>
        </w:numPr>
        <w:spacing w:after="60"/>
      </w:pPr>
      <w:r>
        <w:rPr>
          <w:rFonts w:ascii="Arial" w:cs="Arial" w:eastAsia="Arial" w:hAnsi="Arial"/>
          <w:sz w:val="22"/>
          <w:szCs w:val="22"/>
        </w:rPr>
        <w:t xml:space="preserve">AC-010-4: IO can apply digital signature (DSC) on the generated document within the platform.</w:t>
      </w:r>
    </w:p>
    <w:p>
      <w:pPr>
        <w:pStyle w:val="ListParagraph"/>
        <w:numPr>
          <w:ilvl w:val="0"/>
          <w:numId w:val="2"/>
        </w:numPr>
        <w:spacing w:after="60"/>
      </w:pPr>
      <w:r>
        <w:rPr>
          <w:rFonts w:ascii="Arial" w:cs="Arial" w:eastAsia="Arial" w:hAnsi="Arial"/>
          <w:sz w:val="22"/>
          <w:szCs w:val="22"/>
        </w:rPr>
        <w:t xml:space="preserve">AC-010-5: If required case data is missing for auto-fill, the system highlights the empty fields and prompts: 'Please complete the following case details before generating this document: [list of missing fields].'</w:t>
      </w:r>
    </w:p>
    <w:p>
      <w:pPr>
        <w:spacing w:after="120"/>
      </w:pPr>
      <w:r>
        <w:rPr>
          <w:rFonts w:ascii="Arial" w:cs="Arial" w:eastAsia="Arial" w:hAnsi="Arial"/>
          <w:b/>
          <w:bCs/>
          <w:sz w:val="22"/>
          <w:szCs w:val="22"/>
        </w:rPr>
        <w:t xml:space="preserve">Supported Document Types:</w:t>
      </w:r>
    </w:p>
    <w:p>
      <w:pPr>
        <w:pStyle w:val="ListParagraph"/>
        <w:numPr>
          <w:ilvl w:val="0"/>
          <w:numId w:val="2"/>
        </w:numPr>
        <w:spacing w:after="60"/>
      </w:pPr>
      <w:r>
        <w:rPr>
          <w:rFonts w:ascii="Arial" w:cs="Arial" w:eastAsia="Arial" w:hAnsi="Arial"/>
          <w:sz w:val="22"/>
          <w:szCs w:val="22"/>
        </w:rPr>
        <w:t xml:space="preserve">FSL Communications: Forwarding letter to FSL, sample forwarding memo, reminder letters.</w:t>
      </w:r>
    </w:p>
    <w:p>
      <w:pPr>
        <w:pStyle w:val="ListParagraph"/>
        <w:numPr>
          <w:ilvl w:val="0"/>
          <w:numId w:val="2"/>
        </w:numPr>
        <w:spacing w:after="60"/>
      </w:pPr>
      <w:r>
        <w:rPr>
          <w:rFonts w:ascii="Arial" w:cs="Arial" w:eastAsia="Arial" w:hAnsi="Arial"/>
          <w:sz w:val="22"/>
          <w:szCs w:val="22"/>
        </w:rPr>
        <w:t xml:space="preserve">Evidence Certificates: Section 63 BSA / 65B Certificate, hash value declaration format.</w:t>
      </w:r>
    </w:p>
    <w:p>
      <w:pPr>
        <w:pStyle w:val="ListParagraph"/>
        <w:numPr>
          <w:ilvl w:val="0"/>
          <w:numId w:val="2"/>
        </w:numPr>
        <w:spacing w:after="60"/>
      </w:pPr>
      <w:r>
        <w:rPr>
          <w:rFonts w:ascii="Arial" w:cs="Arial" w:eastAsia="Arial" w:hAnsi="Arial"/>
          <w:sz w:val="22"/>
          <w:szCs w:val="22"/>
        </w:rPr>
        <w:t xml:space="preserve">Legal Notices: Bank account information request, freeze request, ISP data request, CDR requisition, platform requests (Google/Meta).</w:t>
      </w:r>
    </w:p>
    <w:p>
      <w:pPr>
        <w:pStyle w:val="ListParagraph"/>
        <w:numPr>
          <w:ilvl w:val="0"/>
          <w:numId w:val="2"/>
        </w:numPr>
        <w:spacing w:after="60"/>
      </w:pPr>
      <w:r>
        <w:rPr>
          <w:rFonts w:ascii="Arial" w:cs="Arial" w:eastAsia="Arial" w:hAnsi="Arial"/>
          <w:sz w:val="22"/>
          <w:szCs w:val="22"/>
        </w:rPr>
        <w:t xml:space="preserve">Legal Drafts: Arrest memo, seizure memo, remand note, confession recording template.</w:t>
      </w:r>
    </w:p>
    <w:p>
      <w:pPr>
        <w:spacing w:after="120"/>
      </w:pPr>
      <w:r>
        <w:rPr>
          <w:rFonts w:ascii="Arial" w:cs="Arial" w:eastAsia="Arial" w:hAnsi="Arial"/>
          <w:sz w:val="22"/>
          <w:szCs w:val="22"/>
        </w:rPr>
        <w:t xml:space="preserve"/>
      </w:r>
    </w:p>
    <w:p>
      <w:pPr>
        <w:pStyle w:val="Heading2"/>
      </w:pPr>
      <w:r>
        <w:t xml:space="preserve">5.7 Module 7: Multilingual OCR and Translation Engine</w:t>
      </w:r>
    </w:p>
    <w:p>
      <w:pPr>
        <w:pStyle w:val="Heading3"/>
      </w:pPr>
      <w:r>
        <w:t xml:space="preserve">FR-011: Handwritten and Scanned Document Processing</w:t>
      </w:r>
    </w:p>
    <w:p>
      <w:pPr>
        <w:spacing w:after="120"/>
      </w:pPr>
      <w:r>
        <w:rPr>
          <w:rFonts w:ascii="Arial" w:cs="Arial" w:eastAsia="Arial" w:hAnsi="Arial"/>
          <w:sz w:val="22"/>
          <w:szCs w:val="22"/>
        </w:rPr>
        <w:t xml:space="preserve">Description: The system processes handwritten and scanned input documents, extracts text, translates to English, and provides a side-by-side view. Supports Telugu, Urdu, Hindi, and English. Confidence tagging indicates reliability of extraction.</w:t>
      </w:r>
    </w:p>
    <w:p>
      <w:pPr>
        <w:spacing w:after="120"/>
      </w:pPr>
      <w:r>
        <w:rPr>
          <w:rFonts w:ascii="Arial" w:cs="Arial" w:eastAsia="Arial" w:hAnsi="Arial"/>
          <w:sz w:val="22"/>
          <w:szCs w:val="22"/>
        </w:rPr>
        <w:t xml:space="preserve">User Story: As an Investigating Officer, I want to upload a handwritten document in Telugu or Urdu and receive an extracted text with English translation so that I can incorporate it into my digital case file.</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AC-011-1: IO uploads a scanned or photographed document. System detects language automatically.</w:t>
      </w:r>
    </w:p>
    <w:p>
      <w:pPr>
        <w:pStyle w:val="ListParagraph"/>
        <w:numPr>
          <w:ilvl w:val="0"/>
          <w:numId w:val="2"/>
        </w:numPr>
        <w:spacing w:after="60"/>
      </w:pPr>
      <w:r>
        <w:rPr>
          <w:rFonts w:ascii="Arial" w:cs="Arial" w:eastAsia="Arial" w:hAnsi="Arial"/>
          <w:sz w:val="22"/>
          <w:szCs w:val="22"/>
        </w:rPr>
        <w:t xml:space="preserve">AC-011-2: Extracted text is displayed alongside the original image in a side-by-side view.</w:t>
      </w:r>
    </w:p>
    <w:p>
      <w:pPr>
        <w:pStyle w:val="ListParagraph"/>
        <w:numPr>
          <w:ilvl w:val="0"/>
          <w:numId w:val="2"/>
        </w:numPr>
        <w:spacing w:after="60"/>
      </w:pPr>
      <w:r>
        <w:rPr>
          <w:rFonts w:ascii="Arial" w:cs="Arial" w:eastAsia="Arial" w:hAnsi="Arial"/>
          <w:sz w:val="22"/>
          <w:szCs w:val="22"/>
        </w:rPr>
        <w:t xml:space="preserve">AC-011-3: English translation of non-English text is displayed in a third pane.</w:t>
      </w:r>
    </w:p>
    <w:p>
      <w:pPr>
        <w:pStyle w:val="ListParagraph"/>
        <w:numPr>
          <w:ilvl w:val="0"/>
          <w:numId w:val="2"/>
        </w:numPr>
        <w:spacing w:after="60"/>
      </w:pPr>
      <w:r>
        <w:rPr>
          <w:rFonts w:ascii="Arial" w:cs="Arial" w:eastAsia="Arial" w:hAnsi="Arial"/>
          <w:sz w:val="22"/>
          <w:szCs w:val="22"/>
        </w:rPr>
        <w:t xml:space="preserve">AC-011-4: Each extracted text segment is tagged with confidence: High (no review needed), Medium (review recommended), Low (mandatory manual review flag with visual alert).</w:t>
      </w:r>
    </w:p>
    <w:p>
      <w:pPr>
        <w:pStyle w:val="ListParagraph"/>
        <w:numPr>
          <w:ilvl w:val="0"/>
          <w:numId w:val="2"/>
        </w:numPr>
        <w:spacing w:after="60"/>
      </w:pPr>
      <w:r>
        <w:rPr>
          <w:rFonts w:ascii="Arial" w:cs="Arial" w:eastAsia="Arial" w:hAnsi="Arial"/>
          <w:sz w:val="22"/>
          <w:szCs w:val="22"/>
        </w:rPr>
        <w:t xml:space="preserve">AC-011-5: OCR inference latency target: p95 less than 5 seconds per page.</w:t>
      </w:r>
    </w:p>
    <w:p>
      <w:pPr>
        <w:spacing w:after="120"/>
      </w:pPr>
      <w:r>
        <w:rPr>
          <w:rFonts w:ascii="Arial" w:cs="Arial" w:eastAsia="Arial" w:hAnsi="Arial"/>
          <w:b/>
          <w:bCs/>
          <w:sz w:val="22"/>
          <w:szCs w:val="22"/>
        </w:rPr>
        <w:t xml:space="preserve">Business Rules:</w:t>
      </w:r>
    </w:p>
    <w:p>
      <w:pPr>
        <w:pStyle w:val="ListParagraph"/>
        <w:numPr>
          <w:ilvl w:val="0"/>
          <w:numId w:val="2"/>
        </w:numPr>
        <w:spacing w:after="60"/>
      </w:pPr>
      <w:r>
        <w:rPr>
          <w:rFonts w:ascii="Arial" w:cs="Arial" w:eastAsia="Arial" w:hAnsi="Arial"/>
          <w:sz w:val="22"/>
          <w:szCs w:val="22"/>
        </w:rPr>
        <w:t xml:space="preserve">Low-confidence segments are highlighted in yellow and require IO acknowledgement before being saved to the case file.</w:t>
      </w:r>
    </w:p>
    <w:p>
      <w:pPr>
        <w:pStyle w:val="ListParagraph"/>
        <w:numPr>
          <w:ilvl w:val="0"/>
          <w:numId w:val="2"/>
        </w:numPr>
        <w:spacing w:after="60"/>
      </w:pPr>
      <w:r>
        <w:rPr>
          <w:rFonts w:ascii="Arial" w:cs="Arial" w:eastAsia="Arial" w:hAnsi="Arial"/>
          <w:sz w:val="22"/>
          <w:szCs w:val="22"/>
        </w:rPr>
        <w:t xml:space="preserve">Primary OCR engine: Fine-tuned TrOCR/Donut (self-hosted). Fallback: Gemini API (only with written approval for API usage).</w:t>
      </w:r>
    </w:p>
    <w:p>
      <w:pPr>
        <w:spacing w:after="120"/>
      </w:pPr>
      <w:r>
        <w:rPr>
          <w:rFonts w:ascii="Arial" w:cs="Arial" w:eastAsia="Arial" w:hAnsi="Arial"/>
          <w:sz w:val="22"/>
          <w:szCs w:val="22"/>
        </w:rPr>
        <w:t xml:space="preserve"/>
      </w:r>
    </w:p>
    <w:p>
      <w:pPr>
        <w:pStyle w:val="Heading3"/>
      </w:pPr>
      <w:r>
        <w:t xml:space="preserve">FR-012: PWA Offline Document Upload and OCR Queuing</w:t>
      </w:r>
    </w:p>
    <w:p>
      <w:pPr>
        <w:spacing w:after="120"/>
      </w:pPr>
      <w:r>
        <w:rPr>
          <w:rFonts w:ascii="Arial" w:cs="Arial" w:eastAsia="Arial" w:hAnsi="Arial"/>
          <w:sz w:val="22"/>
          <w:szCs w:val="22"/>
        </w:rPr>
        <w:t xml:space="preserve">Description: The application operates as a Progressive Web App (PWA) enabling document upload and OCR queuing in low-connectivity or offline environments. Documents are queued locally and automatically synced and processed when connectivity is restored.</w:t>
      </w:r>
    </w:p>
    <w:p>
      <w:pPr>
        <w:spacing w:after="120"/>
      </w:pPr>
      <w:r>
        <w:rPr>
          <w:rFonts w:ascii="Arial" w:cs="Arial" w:eastAsia="Arial" w:hAnsi="Arial"/>
          <w:sz w:val="22"/>
          <w:szCs w:val="22"/>
        </w:rPr>
        <w:t xml:space="preserve">User Story: As an Investigating Officer working in a low-connectivity area, I want to upload documents offline and have them automatically processed when internet connectivity is restored.</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AC-012-1: PWA is installable on desktop and mobile browsers.</w:t>
      </w:r>
    </w:p>
    <w:p>
      <w:pPr>
        <w:pStyle w:val="ListParagraph"/>
        <w:numPr>
          <w:ilvl w:val="0"/>
          <w:numId w:val="2"/>
        </w:numPr>
        <w:spacing w:after="60"/>
      </w:pPr>
      <w:r>
        <w:rPr>
          <w:rFonts w:ascii="Arial" w:cs="Arial" w:eastAsia="Arial" w:hAnsi="Arial"/>
          <w:sz w:val="22"/>
          <w:szCs w:val="22"/>
        </w:rPr>
        <w:t xml:space="preserve">AC-012-2: In offline mode, IO can capture/upload documents that are stored in IndexedDB local storage.</w:t>
      </w:r>
    </w:p>
    <w:p>
      <w:pPr>
        <w:pStyle w:val="ListParagraph"/>
        <w:numPr>
          <w:ilvl w:val="0"/>
          <w:numId w:val="2"/>
        </w:numPr>
        <w:spacing w:after="60"/>
      </w:pPr>
      <w:r>
        <w:rPr>
          <w:rFonts w:ascii="Arial" w:cs="Arial" w:eastAsia="Arial" w:hAnsi="Arial"/>
          <w:sz w:val="22"/>
          <w:szCs w:val="22"/>
        </w:rPr>
        <w:t xml:space="preserve">AC-012-3: Offline queue displays: file name, file size, timestamp, and sync status (Queued/Syncing/Synced/Failed).</w:t>
      </w:r>
    </w:p>
    <w:p>
      <w:pPr>
        <w:pStyle w:val="ListParagraph"/>
        <w:numPr>
          <w:ilvl w:val="0"/>
          <w:numId w:val="2"/>
        </w:numPr>
        <w:spacing w:after="60"/>
      </w:pPr>
      <w:r>
        <w:rPr>
          <w:rFonts w:ascii="Arial" w:cs="Arial" w:eastAsia="Arial" w:hAnsi="Arial"/>
          <w:sz w:val="22"/>
          <w:szCs w:val="22"/>
        </w:rPr>
        <w:t xml:space="preserve">AC-012-4: When connectivity is restored, queued documents sync automatically without user intervention.</w:t>
      </w:r>
    </w:p>
    <w:p>
      <w:pPr>
        <w:pStyle w:val="ListParagraph"/>
        <w:numPr>
          <w:ilvl w:val="0"/>
          <w:numId w:val="2"/>
        </w:numPr>
        <w:spacing w:after="60"/>
      </w:pPr>
      <w:r>
        <w:rPr>
          <w:rFonts w:ascii="Arial" w:cs="Arial" w:eastAsia="Arial" w:hAnsi="Arial"/>
          <w:sz w:val="22"/>
          <w:szCs w:val="22"/>
        </w:rPr>
        <w:t xml:space="preserve">AC-012-5: Failed syncs display error reason and provide manual retry option.</w:t>
      </w:r>
    </w:p>
    <w:p>
      <w:pPr>
        <w:spacing w:after="120"/>
      </w:pPr>
      <w:r>
        <w:rPr>
          <w:rFonts w:ascii="Arial" w:cs="Arial" w:eastAsia="Arial" w:hAnsi="Arial"/>
          <w:sz w:val="22"/>
          <w:szCs w:val="22"/>
        </w:rPr>
        <w:t xml:space="preserve"/>
      </w:r>
    </w:p>
    <w:p>
      <w:pPr>
        <w:pStyle w:val="Heading2"/>
      </w:pPr>
      <w:r>
        <w:t xml:space="preserve">5.8 Module 8: AI Training and Feedback Loop</w:t>
      </w:r>
    </w:p>
    <w:p>
      <w:pPr>
        <w:pStyle w:val="Heading3"/>
      </w:pPr>
      <w:r>
        <w:t xml:space="preserve">FR-013: AI Uncertainty Flagging</w:t>
      </w:r>
    </w:p>
    <w:p>
      <w:pPr>
        <w:spacing w:after="120"/>
      </w:pPr>
      <w:r>
        <w:rPr>
          <w:rFonts w:ascii="Arial" w:cs="Arial" w:eastAsia="Arial" w:hAnsi="Arial"/>
          <w:sz w:val="22"/>
          <w:szCs w:val="22"/>
        </w:rPr>
        <w:t xml:space="preserve">Description: The AI flags uncertain outputs with specific tags: Ambiguous_Statement, Unclear_Handwriting, Possible_Legal_Mismatch, Missing_Ingredient. Flagged items are routed to the AI Admin review queue.</w:t>
      </w:r>
    </w:p>
    <w:p>
      <w:pPr>
        <w:spacing w:after="120"/>
      </w:pPr>
      <w:r>
        <w:rPr>
          <w:rFonts w:ascii="Arial" w:cs="Arial" w:eastAsia="Arial" w:hAnsi="Arial"/>
          <w:sz w:val="22"/>
          <w:szCs w:val="22"/>
        </w:rPr>
        <w:t xml:space="preserve">User Story: As an AI Admin, I want the AI to flag uncertain outputs with specific uncertainty tags so that I can review and correct them to improve model accuracy.</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AC-013-1: Any AI output with confidence below the Medium threshold is automatically flagged.</w:t>
      </w:r>
    </w:p>
    <w:p>
      <w:pPr>
        <w:pStyle w:val="ListParagraph"/>
        <w:numPr>
          <w:ilvl w:val="0"/>
          <w:numId w:val="2"/>
        </w:numPr>
        <w:spacing w:after="60"/>
      </w:pPr>
      <w:r>
        <w:rPr>
          <w:rFonts w:ascii="Arial" w:cs="Arial" w:eastAsia="Arial" w:hAnsi="Arial"/>
          <w:sz w:val="22"/>
          <w:szCs w:val="22"/>
        </w:rPr>
        <w:t xml:space="preserve">AC-013-2: Each flagged item includes the uncertainty tag, the AI output, the source input, and the model/prompt version used.</w:t>
      </w:r>
    </w:p>
    <w:p>
      <w:pPr>
        <w:pStyle w:val="ListParagraph"/>
        <w:numPr>
          <w:ilvl w:val="0"/>
          <w:numId w:val="2"/>
        </w:numPr>
        <w:spacing w:after="60"/>
      </w:pPr>
      <w:r>
        <w:rPr>
          <w:rFonts w:ascii="Arial" w:cs="Arial" w:eastAsia="Arial" w:hAnsi="Arial"/>
          <w:sz w:val="22"/>
          <w:szCs w:val="22"/>
        </w:rPr>
        <w:t xml:space="preserve">AC-013-3: Flagged items appear in a dedicated AI Admin queue management dashboard, sorted by uncertainty severity.</w:t>
      </w:r>
    </w:p>
    <w:p>
      <w:pPr>
        <w:pStyle w:val="ListParagraph"/>
        <w:numPr>
          <w:ilvl w:val="0"/>
          <w:numId w:val="2"/>
        </w:numPr>
        <w:spacing w:after="60"/>
      </w:pPr>
      <w:r>
        <w:rPr>
          <w:rFonts w:ascii="Arial" w:cs="Arial" w:eastAsia="Arial" w:hAnsi="Arial"/>
          <w:sz w:val="22"/>
          <w:szCs w:val="22"/>
        </w:rPr>
        <w:t xml:space="preserve">AC-013-4: AI Admin can provide corrections with rationale. Corrections update the knowledge base.</w:t>
      </w:r>
    </w:p>
    <w:p>
      <w:pPr>
        <w:spacing w:after="120"/>
      </w:pPr>
      <w:r>
        <w:rPr>
          <w:rFonts w:ascii="Arial" w:cs="Arial" w:eastAsia="Arial" w:hAnsi="Arial"/>
          <w:sz w:val="22"/>
          <w:szCs w:val="22"/>
        </w:rPr>
        <w:t xml:space="preserve"/>
      </w:r>
    </w:p>
    <w:p>
      <w:pPr>
        <w:pStyle w:val="Heading3"/>
      </w:pPr>
      <w:r>
        <w:t xml:space="preserve">FR-014: Knowledge Base Management with Staging</w:t>
      </w:r>
    </w:p>
    <w:p>
      <w:pPr>
        <w:spacing w:after="120"/>
      </w:pPr>
      <w:r>
        <w:rPr>
          <w:rFonts w:ascii="Arial" w:cs="Arial" w:eastAsia="Arial" w:hAnsi="Arial"/>
          <w:sz w:val="22"/>
          <w:szCs w:val="22"/>
        </w:rPr>
        <w:t xml:space="preserve">Description: All checklist and SOP updates are deployed to a staging environment first. AI Admin validates staging changes before promotion to production. Full version tracking and rollback capability are available.</w:t>
      </w:r>
    </w:p>
    <w:p>
      <w:pPr>
        <w:spacing w:after="120"/>
      </w:pPr>
      <w:r>
        <w:rPr>
          <w:rFonts w:ascii="Arial" w:cs="Arial" w:eastAsia="Arial" w:hAnsi="Arial"/>
          <w:sz w:val="22"/>
          <w:szCs w:val="22"/>
        </w:rPr>
        <w:t xml:space="preserve">User Story: As an AI Admin, I want to deploy knowledge base updates to staging, validate them, and then promote to production with the ability to roll back if issues are discovered.</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AC-014-1: AI Admin creates or modifies a checklist/SOP entry. Status is set to 'Draft'.</w:t>
      </w:r>
    </w:p>
    <w:p>
      <w:pPr>
        <w:pStyle w:val="ListParagraph"/>
        <w:numPr>
          <w:ilvl w:val="0"/>
          <w:numId w:val="2"/>
        </w:numPr>
        <w:spacing w:after="60"/>
      </w:pPr>
      <w:r>
        <w:rPr>
          <w:rFonts w:ascii="Arial" w:cs="Arial" w:eastAsia="Arial" w:hAnsi="Arial"/>
          <w:sz w:val="22"/>
          <w:szCs w:val="22"/>
        </w:rPr>
        <w:t xml:space="preserve">AC-014-2: AI Admin promotes entry to 'Staging'. Entry is available for testing but not used by production AI modules.</w:t>
      </w:r>
    </w:p>
    <w:p>
      <w:pPr>
        <w:pStyle w:val="ListParagraph"/>
        <w:numPr>
          <w:ilvl w:val="0"/>
          <w:numId w:val="2"/>
        </w:numPr>
        <w:spacing w:after="60"/>
      </w:pPr>
      <w:r>
        <w:rPr>
          <w:rFonts w:ascii="Arial" w:cs="Arial" w:eastAsia="Arial" w:hAnsi="Arial"/>
          <w:sz w:val="22"/>
          <w:szCs w:val="22"/>
        </w:rPr>
        <w:t xml:space="preserve">AC-014-3: AI Admin runs validation tests against staging entries. Test results are displayed.</w:t>
      </w:r>
    </w:p>
    <w:p>
      <w:pPr>
        <w:pStyle w:val="ListParagraph"/>
        <w:numPr>
          <w:ilvl w:val="0"/>
          <w:numId w:val="2"/>
        </w:numPr>
        <w:spacing w:after="60"/>
      </w:pPr>
      <w:r>
        <w:rPr>
          <w:rFonts w:ascii="Arial" w:cs="Arial" w:eastAsia="Arial" w:hAnsi="Arial"/>
          <w:sz w:val="22"/>
          <w:szCs w:val="22"/>
        </w:rPr>
        <w:t xml:space="preserve">AC-014-4: AI Admin promotes validated entry to 'Production'. It immediately becomes active for all users.</w:t>
      </w:r>
    </w:p>
    <w:p>
      <w:pPr>
        <w:pStyle w:val="ListParagraph"/>
        <w:numPr>
          <w:ilvl w:val="0"/>
          <w:numId w:val="2"/>
        </w:numPr>
        <w:spacing w:after="60"/>
      </w:pPr>
      <w:r>
        <w:rPr>
          <w:rFonts w:ascii="Arial" w:cs="Arial" w:eastAsia="Arial" w:hAnsi="Arial"/>
          <w:sz w:val="22"/>
          <w:szCs w:val="22"/>
        </w:rPr>
        <w:t xml:space="preserve">AC-014-5: Each version is tracked with version number, change description, and timestamp.</w:t>
      </w:r>
    </w:p>
    <w:p>
      <w:pPr>
        <w:pStyle w:val="ListParagraph"/>
        <w:numPr>
          <w:ilvl w:val="0"/>
          <w:numId w:val="2"/>
        </w:numPr>
        <w:spacing w:after="60"/>
      </w:pPr>
      <w:r>
        <w:rPr>
          <w:rFonts w:ascii="Arial" w:cs="Arial" w:eastAsia="Arial" w:hAnsi="Arial"/>
          <w:sz w:val="22"/>
          <w:szCs w:val="22"/>
        </w:rPr>
        <w:t xml:space="preserve">AC-014-6: AI Admin can roll back any production entry to a previous version. Rollback is immediate and audited.</w:t>
      </w:r>
    </w:p>
    <w:p>
      <w:pPr>
        <w:spacing w:after="120"/>
      </w:pPr>
      <w:r>
        <w:rPr>
          <w:rFonts w:ascii="Arial" w:cs="Arial" w:eastAsia="Arial" w:hAnsi="Arial"/>
          <w:sz w:val="22"/>
          <w:szCs w:val="22"/>
        </w:rPr>
        <w:t xml:space="preserve"/>
      </w:r>
    </w:p>
    <w:p>
      <w:pPr>
        <w:pStyle w:val="Heading2"/>
      </w:pPr>
      <w:r>
        <w:t xml:space="preserve">5.9 Module 9: Judgment Analysis Engine</w:t>
      </w:r>
    </w:p>
    <w:p>
      <w:pPr>
        <w:pStyle w:val="Heading3"/>
      </w:pPr>
      <w:r>
        <w:t xml:space="preserve">FR-015: Court Judgment Upload and Analysis</w:t>
      </w:r>
    </w:p>
    <w:p>
      <w:pPr>
        <w:spacing w:after="120"/>
      </w:pPr>
      <w:r>
        <w:rPr>
          <w:rFonts w:ascii="Arial" w:cs="Arial" w:eastAsia="Arial" w:hAnsi="Arial"/>
          <w:sz w:val="22"/>
          <w:szCs w:val="22"/>
        </w:rPr>
        <w:t xml:space="preserve">Description: IO or AI Admin uploads a court judgment (PDF or text). The AI extracts case facts, issues raised, reasons for acquittal/conviction, investigation lapses with court observations, and evidence quality observations. Outputs include Investigation Lessons and Avoidable Errors summaries.</w:t>
      </w:r>
    </w:p>
    <w:p>
      <w:pPr>
        <w:spacing w:after="120"/>
      </w:pPr>
      <w:r>
        <w:rPr>
          <w:rFonts w:ascii="Arial" w:cs="Arial" w:eastAsia="Arial" w:hAnsi="Arial"/>
          <w:sz w:val="22"/>
          <w:szCs w:val="22"/>
        </w:rPr>
        <w:t xml:space="preserve">User Story: As an Investigating Officer, I want to upload a court judgment and receive an AI-generated analysis highlighting investigation lapses and lessons learned so that I can improve future investigations.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AC-015-1: IO uploads a judgment file (PDF or TXT, max 50 MB).</w:t>
      </w:r>
    </w:p>
    <w:p>
      <w:pPr>
        <w:pStyle w:val="ListParagraph"/>
        <w:numPr>
          <w:ilvl w:val="0"/>
          <w:numId w:val="2"/>
        </w:numPr>
        <w:spacing w:after="60"/>
      </w:pPr>
      <w:r>
        <w:rPr>
          <w:rFonts w:ascii="Arial" w:cs="Arial" w:eastAsia="Arial" w:hAnsi="Arial"/>
          <w:sz w:val="22"/>
          <w:szCs w:val="22"/>
        </w:rPr>
        <w:t xml:space="preserve">AC-015-2: AI extracts and displays: case facts summary, issues raised by the court, reasons for acquittal/conviction, investigation lapses with specific court observations, and evidence quality observations.</w:t>
      </w:r>
    </w:p>
    <w:p>
      <w:pPr>
        <w:pStyle w:val="ListParagraph"/>
        <w:numPr>
          <w:ilvl w:val="0"/>
          <w:numId w:val="2"/>
        </w:numPr>
        <w:spacing w:after="60"/>
      </w:pPr>
      <w:r>
        <w:rPr>
          <w:rFonts w:ascii="Arial" w:cs="Arial" w:eastAsia="Arial" w:hAnsi="Arial"/>
          <w:sz w:val="22"/>
          <w:szCs w:val="22"/>
        </w:rPr>
        <w:t xml:space="preserve">AC-015-3: An 'Investigation Lessons' summary is generated in bullet-point format.</w:t>
      </w:r>
    </w:p>
    <w:p>
      <w:pPr>
        <w:pStyle w:val="ListParagraph"/>
        <w:numPr>
          <w:ilvl w:val="0"/>
          <w:numId w:val="2"/>
        </w:numPr>
        <w:spacing w:after="60"/>
      </w:pPr>
      <w:r>
        <w:rPr>
          <w:rFonts w:ascii="Arial" w:cs="Arial" w:eastAsia="Arial" w:hAnsi="Arial"/>
          <w:sz w:val="22"/>
          <w:szCs w:val="22"/>
        </w:rPr>
        <w:t xml:space="preserve">AC-015-4: An 'Avoidable Errors' summary is generated highlighting specific actions that could have been taken differently.</w:t>
      </w:r>
    </w:p>
    <w:p>
      <w:pPr>
        <w:pStyle w:val="ListParagraph"/>
        <w:numPr>
          <w:ilvl w:val="0"/>
          <w:numId w:val="2"/>
        </w:numPr>
        <w:spacing w:after="60"/>
      </w:pPr>
      <w:r>
        <w:rPr>
          <w:rFonts w:ascii="Arial" w:cs="Arial" w:eastAsia="Arial" w:hAnsi="Arial"/>
          <w:sz w:val="22"/>
          <w:szCs w:val="22"/>
        </w:rPr>
        <w:t xml:space="preserve">AC-015-5: The system proposes checklist updates based on findings. Proposals require AI Admin approval before going to production (through the staging workflow in FR-014).</w:t>
      </w:r>
    </w:p>
    <w:p>
      <w:pPr>
        <w:pStyle w:val="ListParagraph"/>
        <w:numPr>
          <w:ilvl w:val="0"/>
          <w:numId w:val="2"/>
        </w:numPr>
        <w:spacing w:after="60"/>
      </w:pPr>
      <w:r>
        <w:rPr>
          <w:rFonts w:ascii="Arial" w:cs="Arial" w:eastAsia="Arial" w:hAnsi="Arial"/>
          <w:sz w:val="22"/>
          <w:szCs w:val="22"/>
        </w:rPr>
        <w:t xml:space="preserve">AC-015-6: Approved findings automatically feed into the checklist engine, SOP module, and AI training loop.</w:t>
      </w:r>
    </w:p>
    <w:p>
      <w:pPr>
        <w:spacing w:after="120"/>
      </w:pPr>
      <w:r>
        <w:rPr>
          <w:rFonts w:ascii="Arial" w:cs="Arial" w:eastAsia="Arial" w:hAnsi="Arial"/>
          <w:sz w:val="22"/>
          <w:szCs w:val="22"/>
        </w:rPr>
        <w:t xml:space="preserve"/>
      </w:r>
    </w:p>
    <w:p>
      <w:pPr>
        <w:pStyle w:val="Heading2"/>
      </w:pPr>
      <w:r>
        <w:t xml:space="preserve">5.10 Module 10: Usage and Adoption Analytics</w:t>
      </w:r>
    </w:p>
    <w:p>
      <w:pPr>
        <w:pStyle w:val="Heading3"/>
      </w:pPr>
      <w:r>
        <w:t xml:space="preserve">FR-016: Usage Tracking Dashboard</w:t>
      </w:r>
    </w:p>
    <w:p>
      <w:pPr>
        <w:spacing w:after="120"/>
      </w:pPr>
      <w:r>
        <w:rPr>
          <w:rFonts w:ascii="Arial" w:cs="Arial" w:eastAsia="Arial" w:hAnsi="Arial"/>
          <w:sz w:val="22"/>
          <w:szCs w:val="22"/>
        </w:rPr>
        <w:t xml:space="preserve">Description: The system tracks and displays usage metrics including cases created per IO, documents uploaded, AI checks performed, drafts generated, time spent per case, and feature usage frequency.</w:t>
      </w:r>
    </w:p>
    <w:p>
      <w:pPr>
        <w:spacing w:after="120"/>
      </w:pPr>
      <w:r>
        <w:rPr>
          <w:rFonts w:ascii="Arial" w:cs="Arial" w:eastAsia="Arial" w:hAnsi="Arial"/>
          <w:sz w:val="22"/>
          <w:szCs w:val="22"/>
        </w:rPr>
        <w:t xml:space="preserve">User Story: As an AI Admin, I want to view a usage analytics dashboard so that I can monitor platform adoption and identify areas where additional training may be needed.</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AC-016-1: Dashboard displays: total cases created (with breakdown by IO and police station), total documents uploaded, total AI checks performed (by type), total documents generated.</w:t>
      </w:r>
    </w:p>
    <w:p>
      <w:pPr>
        <w:pStyle w:val="ListParagraph"/>
        <w:numPr>
          <w:ilvl w:val="0"/>
          <w:numId w:val="2"/>
        </w:numPr>
        <w:spacing w:after="60"/>
      </w:pPr>
      <w:r>
        <w:rPr>
          <w:rFonts w:ascii="Arial" w:cs="Arial" w:eastAsia="Arial" w:hAnsi="Arial"/>
          <w:sz w:val="22"/>
          <w:szCs w:val="22"/>
        </w:rPr>
        <w:t xml:space="preserve">AC-016-2: Time-spent metrics show average time per case and per major activity.</w:t>
      </w:r>
    </w:p>
    <w:p>
      <w:pPr>
        <w:pStyle w:val="ListParagraph"/>
        <w:numPr>
          <w:ilvl w:val="0"/>
          <w:numId w:val="2"/>
        </w:numPr>
        <w:spacing w:after="60"/>
      </w:pPr>
      <w:r>
        <w:rPr>
          <w:rFonts w:ascii="Arial" w:cs="Arial" w:eastAsia="Arial" w:hAnsi="Arial"/>
          <w:sz w:val="22"/>
          <w:szCs w:val="22"/>
        </w:rPr>
        <w:t xml:space="preserve">AC-016-3: Feature usage frequency chart shows which modules are most/least used.</w:t>
      </w:r>
    </w:p>
    <w:p>
      <w:pPr>
        <w:pStyle w:val="ListParagraph"/>
        <w:numPr>
          <w:ilvl w:val="0"/>
          <w:numId w:val="2"/>
        </w:numPr>
        <w:spacing w:after="60"/>
      </w:pPr>
      <w:r>
        <w:rPr>
          <w:rFonts w:ascii="Arial" w:cs="Arial" w:eastAsia="Arial" w:hAnsi="Arial"/>
          <w:sz w:val="22"/>
          <w:szCs w:val="22"/>
        </w:rPr>
        <w:t xml:space="preserve">AC-016-4: Reports can be filtered by date range, police station, and IO.</w:t>
      </w:r>
    </w:p>
    <w:p>
      <w:pPr>
        <w:pStyle w:val="ListParagraph"/>
        <w:numPr>
          <w:ilvl w:val="0"/>
          <w:numId w:val="2"/>
        </w:numPr>
        <w:spacing w:after="60"/>
      </w:pPr>
      <w:r>
        <w:rPr>
          <w:rFonts w:ascii="Arial" w:cs="Arial" w:eastAsia="Arial" w:hAnsi="Arial"/>
          <w:sz w:val="22"/>
          <w:szCs w:val="22"/>
        </w:rPr>
        <w:t xml:space="preserve">AC-016-5: Monthly trend reports can be generated and exported as PDF.</w:t>
      </w:r>
    </w:p>
    <w:p>
      <w:pPr>
        <w:pStyle w:val="ListParagraph"/>
        <w:numPr>
          <w:ilvl w:val="0"/>
          <w:numId w:val="2"/>
        </w:numPr>
        <w:spacing w:after="60"/>
      </w:pPr>
      <w:r>
        <w:rPr>
          <w:rFonts w:ascii="Arial" w:cs="Arial" w:eastAsia="Arial" w:hAnsi="Arial"/>
          <w:sz w:val="22"/>
          <w:szCs w:val="22"/>
        </w:rPr>
        <w:t xml:space="preserve">AC-016-6: IO can view only their own usage data. AI Admin and System Admin can view all data.</w:t>
      </w:r>
    </w:p>
    <w:p>
      <w:pPr>
        <w:spacing w:after="120"/>
      </w:pPr>
      <w:r>
        <w:rPr>
          <w:rFonts w:ascii="Arial" w:cs="Arial" w:eastAsia="Arial" w:hAnsi="Arial"/>
          <w:sz w:val="22"/>
          <w:szCs w:val="22"/>
        </w:rPr>
        <w:t xml:space="preserve"/>
      </w:r>
    </w:p>
    <w:p>
      <w:pPr>
        <w:pStyle w:val="Heading2"/>
      </w:pPr>
      <w:r>
        <w:t xml:space="preserve">5.11 Cross-Cutting Requirements</w:t>
      </w:r>
    </w:p>
    <w:p>
      <w:pPr>
        <w:pStyle w:val="Heading3"/>
      </w:pPr>
      <w:r>
        <w:t xml:space="preserve">FR-017: User Authentication via HRMS Integration</w:t>
      </w:r>
    </w:p>
    <w:p>
      <w:pPr>
        <w:spacing w:after="120"/>
      </w:pPr>
      <w:r>
        <w:rPr>
          <w:rFonts w:ascii="Arial" w:cs="Arial" w:eastAsia="Arial" w:hAnsi="Arial"/>
          <w:sz w:val="22"/>
          <w:szCs w:val="22"/>
        </w:rPr>
        <w:t xml:space="preserve">Description: User authentication is performed via HRMS integration (REST APIs or LDAP). Employee ID, name, rank, and posting details are synced from HRMS.</w:t>
      </w:r>
    </w:p>
    <w:p>
      <w:pPr>
        <w:spacing w:after="120"/>
      </w:pPr>
      <w:r>
        <w:rPr>
          <w:rFonts w:ascii="Arial" w:cs="Arial" w:eastAsia="Arial" w:hAnsi="Arial"/>
          <w:sz w:val="22"/>
          <w:szCs w:val="22"/>
        </w:rPr>
        <w:t xml:space="preserve">User Story: As a user, I want to log in using my HRMS credentials so that I do not need to maintain separate login credentials for this platform.</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AC-017-1: Login page accepts Employee ID and password.</w:t>
      </w:r>
    </w:p>
    <w:p>
      <w:pPr>
        <w:pStyle w:val="ListParagraph"/>
        <w:numPr>
          <w:ilvl w:val="0"/>
          <w:numId w:val="2"/>
        </w:numPr>
        <w:spacing w:after="60"/>
      </w:pPr>
      <w:r>
        <w:rPr>
          <w:rFonts w:ascii="Arial" w:cs="Arial" w:eastAsia="Arial" w:hAnsi="Arial"/>
          <w:sz w:val="22"/>
          <w:szCs w:val="22"/>
        </w:rPr>
        <w:t xml:space="preserve">AC-017-2: Authentication request is sent to HRMS via REST API or LDAP.</w:t>
      </w:r>
    </w:p>
    <w:p>
      <w:pPr>
        <w:pStyle w:val="ListParagraph"/>
        <w:numPr>
          <w:ilvl w:val="0"/>
          <w:numId w:val="2"/>
        </w:numPr>
        <w:spacing w:after="60"/>
      </w:pPr>
      <w:r>
        <w:rPr>
          <w:rFonts w:ascii="Arial" w:cs="Arial" w:eastAsia="Arial" w:hAnsi="Arial"/>
          <w:sz w:val="22"/>
          <w:szCs w:val="22"/>
        </w:rPr>
        <w:t xml:space="preserve">AC-017-3: On successful authentication, user profile (name, rank, posting, role) is synced from HRMS.</w:t>
      </w:r>
    </w:p>
    <w:p>
      <w:pPr>
        <w:pStyle w:val="ListParagraph"/>
        <w:numPr>
          <w:ilvl w:val="0"/>
          <w:numId w:val="2"/>
        </w:numPr>
        <w:spacing w:after="60"/>
      </w:pPr>
      <w:r>
        <w:rPr>
          <w:rFonts w:ascii="Arial" w:cs="Arial" w:eastAsia="Arial" w:hAnsi="Arial"/>
          <w:sz w:val="22"/>
          <w:szCs w:val="22"/>
        </w:rPr>
        <w:t xml:space="preserve">AC-017-4: Failed login displays: 'Invalid Employee ID or password. Please try again.'</w:t>
      </w:r>
    </w:p>
    <w:p>
      <w:pPr>
        <w:pStyle w:val="ListParagraph"/>
        <w:numPr>
          <w:ilvl w:val="0"/>
          <w:numId w:val="2"/>
        </w:numPr>
        <w:spacing w:after="60"/>
      </w:pPr>
      <w:r>
        <w:rPr>
          <w:rFonts w:ascii="Arial" w:cs="Arial" w:eastAsia="Arial" w:hAnsi="Arial"/>
          <w:sz w:val="22"/>
          <w:szCs w:val="22"/>
        </w:rPr>
        <w:t xml:space="preserve">AC-017-5: After 5 consecutive failed attempts, account is locked for 30 minutes with message: 'Account locked due to multiple failed attempts. Try again after 30 minutes or contact your System Administrator.'</w:t>
      </w:r>
    </w:p>
    <w:p>
      <w:pPr>
        <w:spacing w:after="120"/>
      </w:pPr>
      <w:r>
        <w:rPr>
          <w:rFonts w:ascii="Arial" w:cs="Arial" w:eastAsia="Arial" w:hAnsi="Arial"/>
          <w:sz w:val="22"/>
          <w:szCs w:val="22"/>
        </w:rPr>
        <w:t xml:space="preserve"/>
      </w:r>
    </w:p>
    <w:p>
      <w:pPr>
        <w:pStyle w:val="Heading3"/>
      </w:pPr>
      <w:r>
        <w:t xml:space="preserve">FR-018: Digital Signature Integration</w:t>
      </w:r>
    </w:p>
    <w:p>
      <w:pPr>
        <w:spacing w:after="120"/>
      </w:pPr>
      <w:r>
        <w:rPr>
          <w:rFonts w:ascii="Arial" w:cs="Arial" w:eastAsia="Arial" w:hAnsi="Arial"/>
          <w:sz w:val="22"/>
          <w:szCs w:val="22"/>
        </w:rPr>
        <w:t xml:space="preserve">Description: The platform integrates with eSign/DSC (Digital Signature Certificate) to enable IOs to digitally sign generated documents within the platform.</w:t>
      </w:r>
    </w:p>
    <w:p>
      <w:pPr>
        <w:spacing w:after="120"/>
      </w:pPr>
      <w:r>
        <w:rPr>
          <w:rFonts w:ascii="Arial" w:cs="Arial" w:eastAsia="Arial" w:hAnsi="Arial"/>
          <w:sz w:val="22"/>
          <w:szCs w:val="22"/>
        </w:rPr>
        <w:t xml:space="preserve">User Story: As an Investigating Officer, I want to digitally sign generated documents within the platform so that I can complete the signing process without switching applications.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AC-018-1: A 'Sign Document' button appears on all generated documents.</w:t>
      </w:r>
    </w:p>
    <w:p>
      <w:pPr>
        <w:pStyle w:val="ListParagraph"/>
        <w:numPr>
          <w:ilvl w:val="0"/>
          <w:numId w:val="2"/>
        </w:numPr>
        <w:spacing w:after="60"/>
      </w:pPr>
      <w:r>
        <w:rPr>
          <w:rFonts w:ascii="Arial" w:cs="Arial" w:eastAsia="Arial" w:hAnsi="Arial"/>
          <w:sz w:val="22"/>
          <w:szCs w:val="22"/>
        </w:rPr>
        <w:t xml:space="preserve">AC-018-2: Clicking 'Sign Document' initiates DSC token detection and PIN prompt.</w:t>
      </w:r>
    </w:p>
    <w:p>
      <w:pPr>
        <w:pStyle w:val="ListParagraph"/>
        <w:numPr>
          <w:ilvl w:val="0"/>
          <w:numId w:val="2"/>
        </w:numPr>
        <w:spacing w:after="60"/>
      </w:pPr>
      <w:r>
        <w:rPr>
          <w:rFonts w:ascii="Arial" w:cs="Arial" w:eastAsia="Arial" w:hAnsi="Arial"/>
          <w:sz w:val="22"/>
          <w:szCs w:val="22"/>
        </w:rPr>
        <w:t xml:space="preserve">AC-018-3: Upon successful signing, document status changes to 'Signed' with signer name, timestamp, and certificate details recorded.</w:t>
      </w:r>
    </w:p>
    <w:p>
      <w:pPr>
        <w:pStyle w:val="ListParagraph"/>
        <w:numPr>
          <w:ilvl w:val="0"/>
          <w:numId w:val="2"/>
        </w:numPr>
        <w:spacing w:after="60"/>
      </w:pPr>
      <w:r>
        <w:rPr>
          <w:rFonts w:ascii="Arial" w:cs="Arial" w:eastAsia="Arial" w:hAnsi="Arial"/>
          <w:sz w:val="22"/>
          <w:szCs w:val="22"/>
        </w:rPr>
        <w:t xml:space="preserve">AC-018-4: If DSC token is not detected, error message displays: 'Digital Signature Certificate not detected. Please insert your DSC token and try again.'</w:t>
      </w:r>
    </w:p>
    <w:p>
      <w:pPr>
        <w:pStyle w:val="ListParagraph"/>
        <w:numPr>
          <w:ilvl w:val="0"/>
          <w:numId w:val="2"/>
        </w:numPr>
        <w:spacing w:after="60"/>
      </w:pPr>
      <w:r>
        <w:rPr>
          <w:rFonts w:ascii="Arial" w:cs="Arial" w:eastAsia="Arial" w:hAnsi="Arial"/>
          <w:sz w:val="22"/>
          <w:szCs w:val="22"/>
        </w:rPr>
        <w:t xml:space="preserve">AC-018-5: Signed documents are rendered as read-only (no further edits permitted).</w:t>
      </w:r>
    </w:p>
    <w:p>
      <w:pPr>
        <w:spacing w:after="120"/>
      </w:pPr>
      <w:r>
        <w:rPr>
          <w:rFonts w:ascii="Arial" w:cs="Arial" w:eastAsia="Arial" w:hAnsi="Arial"/>
          <w:sz w:val="22"/>
          <w:szCs w:val="22"/>
        </w:rPr>
        <w:t xml:space="preserve"/>
      </w:r>
    </w:p>
    <w:p>
      <w:pPr>
        <w:pStyle w:val="Heading3"/>
      </w:pPr>
      <w:r>
        <w:t xml:space="preserve">FR-019: Audit Logging</w:t>
      </w:r>
    </w:p>
    <w:p>
      <w:pPr>
        <w:spacing w:after="120"/>
      </w:pPr>
      <w:r>
        <w:rPr>
          <w:rFonts w:ascii="Arial" w:cs="Arial" w:eastAsia="Arial" w:hAnsi="Arial"/>
          <w:sz w:val="22"/>
          <w:szCs w:val="22"/>
        </w:rPr>
        <w:t xml:space="preserve">Description: All user and AI actions are recorded in tamper-evident, immutable audit logs. Logged actions include uploads, edits, processing, report generation, AI analyses, and configuration changes.</w:t>
      </w:r>
    </w:p>
    <w:p>
      <w:pPr>
        <w:spacing w:after="120"/>
      </w:pPr>
      <w:r>
        <w:rPr>
          <w:rFonts w:ascii="Arial" w:cs="Arial" w:eastAsia="Arial" w:hAnsi="Arial"/>
          <w:sz w:val="22"/>
          <w:szCs w:val="22"/>
        </w:rPr>
        <w:t xml:space="preserve">User Story: As a System Administrator, I want all platform actions to be logged in tamper-evident audit logs so that the organisation has a complete and verifiable record of all activities.</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AC-019-1: Every action listed in the AuditLog entity action_type enum is recorded automatically.</w:t>
      </w:r>
    </w:p>
    <w:p>
      <w:pPr>
        <w:pStyle w:val="ListParagraph"/>
        <w:numPr>
          <w:ilvl w:val="0"/>
          <w:numId w:val="2"/>
        </w:numPr>
        <w:spacing w:after="60"/>
      </w:pPr>
      <w:r>
        <w:rPr>
          <w:rFonts w:ascii="Arial" w:cs="Arial" w:eastAsia="Arial" w:hAnsi="Arial"/>
          <w:sz w:val="22"/>
          <w:szCs w:val="22"/>
        </w:rPr>
        <w:t xml:space="preserve">AC-019-2: Audit logs cannot be edited or deleted by any user, including System Administrators.</w:t>
      </w:r>
    </w:p>
    <w:p>
      <w:pPr>
        <w:pStyle w:val="ListParagraph"/>
        <w:numPr>
          <w:ilvl w:val="0"/>
          <w:numId w:val="2"/>
        </w:numPr>
        <w:spacing w:after="60"/>
      </w:pPr>
      <w:r>
        <w:rPr>
          <w:rFonts w:ascii="Arial" w:cs="Arial" w:eastAsia="Arial" w:hAnsi="Arial"/>
          <w:sz w:val="22"/>
          <w:szCs w:val="22"/>
        </w:rPr>
        <w:t xml:space="preserve">AC-019-3: Each log entry records: user, action, entity, timestamp, IP address, and session ID.</w:t>
      </w:r>
    </w:p>
    <w:p>
      <w:pPr>
        <w:pStyle w:val="ListParagraph"/>
        <w:numPr>
          <w:ilvl w:val="0"/>
          <w:numId w:val="2"/>
        </w:numPr>
        <w:spacing w:after="60"/>
      </w:pPr>
      <w:r>
        <w:rPr>
          <w:rFonts w:ascii="Arial" w:cs="Arial" w:eastAsia="Arial" w:hAnsi="Arial"/>
          <w:sz w:val="22"/>
          <w:szCs w:val="22"/>
        </w:rPr>
        <w:t xml:space="preserve">AC-019-4: Audit logs are searchable by date range, user, action type, and entity type.</w:t>
      </w:r>
    </w:p>
    <w:p>
      <w:pPr>
        <w:pStyle w:val="ListParagraph"/>
        <w:numPr>
          <w:ilvl w:val="0"/>
          <w:numId w:val="2"/>
        </w:numPr>
        <w:spacing w:after="60"/>
      </w:pPr>
      <w:r>
        <w:rPr>
          <w:rFonts w:ascii="Arial" w:cs="Arial" w:eastAsia="Arial" w:hAnsi="Arial"/>
          <w:sz w:val="22"/>
          <w:szCs w:val="22"/>
        </w:rPr>
        <w:t xml:space="preserve">AC-019-5: Audit log storage is retained for a minimum of 7 years.</w:t>
      </w:r>
    </w:p>
    <w:p>
      <w:pPr>
        <w:spacing w:after="120"/>
      </w:pPr>
      <w:r>
        <w:rPr>
          <w:rFonts w:ascii="Arial" w:cs="Arial" w:eastAsia="Arial" w:hAnsi="Arial"/>
          <w:sz w:val="22"/>
          <w:szCs w:val="22"/>
        </w:rPr>
        <w:t xml:space="preserve"/>
      </w:r>
    </w:p>
    <w:p>
      <w:pPr>
        <w:pStyle w:val="Heading3"/>
      </w:pPr>
      <w:r>
        <w:t xml:space="preserve">FR-020: Document Integrity Verification</w:t>
      </w:r>
    </w:p>
    <w:p>
      <w:pPr>
        <w:spacing w:after="120"/>
      </w:pPr>
      <w:r>
        <w:rPr>
          <w:rFonts w:ascii="Arial" w:cs="Arial" w:eastAsia="Arial" w:hAnsi="Arial"/>
          <w:sz w:val="22"/>
          <w:szCs w:val="22"/>
        </w:rPr>
        <w:t xml:space="preserve">Description: SHA-256 hashes are computed and stored for all uploaded and generated documents. Hash verification can be performed at any time to detect tampering.</w:t>
      </w:r>
    </w:p>
    <w:p>
      <w:pPr>
        <w:spacing w:after="120"/>
      </w:pPr>
      <w:r>
        <w:rPr>
          <w:rFonts w:ascii="Arial" w:cs="Arial" w:eastAsia="Arial" w:hAnsi="Arial"/>
          <w:sz w:val="22"/>
          <w:szCs w:val="22"/>
        </w:rPr>
        <w:t xml:space="preserve">User Story: As an Investigating Officer, I want to verify that case documents have not been tampered with so that document integrity can be demonstrated in court.</w:t>
      </w:r>
    </w:p>
    <w:p>
      <w:pPr>
        <w:spacing w:after="120"/>
      </w:pPr>
      <w:r>
        <w:rPr>
          <w:rFonts w:ascii="Arial" w:cs="Arial" w:eastAsia="Arial" w:hAnsi="Arial"/>
          <w:b/>
          <w:bCs/>
          <w:sz w:val="22"/>
          <w:szCs w:val="22"/>
        </w:rPr>
        <w:t xml:space="preserve">Acceptance Criteria:</w:t>
      </w:r>
    </w:p>
    <w:p>
      <w:pPr>
        <w:pStyle w:val="ListParagraph"/>
        <w:numPr>
          <w:ilvl w:val="0"/>
          <w:numId w:val="2"/>
        </w:numPr>
        <w:spacing w:after="60"/>
      </w:pPr>
      <w:r>
        <w:rPr>
          <w:rFonts w:ascii="Arial" w:cs="Arial" w:eastAsia="Arial" w:hAnsi="Arial"/>
          <w:sz w:val="22"/>
          <w:szCs w:val="22"/>
        </w:rPr>
        <w:t xml:space="preserve">AC-020-1: SHA-256 hash is computed automatically on document upload and stored in the CaseDocument record.</w:t>
      </w:r>
    </w:p>
    <w:p>
      <w:pPr>
        <w:pStyle w:val="ListParagraph"/>
        <w:numPr>
          <w:ilvl w:val="0"/>
          <w:numId w:val="2"/>
        </w:numPr>
        <w:spacing w:after="60"/>
      </w:pPr>
      <w:r>
        <w:rPr>
          <w:rFonts w:ascii="Arial" w:cs="Arial" w:eastAsia="Arial" w:hAnsi="Arial"/>
          <w:sz w:val="22"/>
          <w:szCs w:val="22"/>
        </w:rPr>
        <w:t xml:space="preserve">AC-020-2: A 'Verify Integrity' button on each document re-computes the hash and compares it with the stored hash.</w:t>
      </w:r>
    </w:p>
    <w:p>
      <w:pPr>
        <w:pStyle w:val="ListParagraph"/>
        <w:numPr>
          <w:ilvl w:val="0"/>
          <w:numId w:val="2"/>
        </w:numPr>
        <w:spacing w:after="60"/>
      </w:pPr>
      <w:r>
        <w:rPr>
          <w:rFonts w:ascii="Arial" w:cs="Arial" w:eastAsia="Arial" w:hAnsi="Arial"/>
          <w:sz w:val="22"/>
          <w:szCs w:val="22"/>
        </w:rPr>
        <w:t xml:space="preserve">AC-020-3: If hashes match, display: 'Document integrity verified. No modifications detected.'</w:t>
      </w:r>
    </w:p>
    <w:p>
      <w:pPr>
        <w:pStyle w:val="ListParagraph"/>
        <w:numPr>
          <w:ilvl w:val="0"/>
          <w:numId w:val="2"/>
        </w:numPr>
        <w:spacing w:after="60"/>
      </w:pPr>
      <w:r>
        <w:rPr>
          <w:rFonts w:ascii="Arial" w:cs="Arial" w:eastAsia="Arial" w:hAnsi="Arial"/>
          <w:sz w:val="22"/>
          <w:szCs w:val="22"/>
        </w:rPr>
        <w:t xml:space="preserve">AC-020-4: If hashes do not match, display: 'WARNING: Document integrity check failed. The file may have been modified since upload.' Alert is also sent to System Administrator.</w:t>
      </w:r>
    </w:p>
    <w:p>
      <w:pPr>
        <w:spacing w:after="120"/>
      </w:pPr>
      <w:r>
        <w:rPr>
          <w:rFonts w:ascii="Arial" w:cs="Arial" w:eastAsia="Arial" w:hAnsi="Arial"/>
          <w:sz w:val="22"/>
          <w:szCs w:val="22"/>
        </w:rPr>
        <w:t xml:space="preserve"/>
      </w:r>
    </w:p>
    <w:p>
      <w:r>
        <w:br w:type="page"/>
      </w:r>
    </w:p>
    <w:p>
      <w:pPr>
        <w:pStyle w:val="Heading1"/>
      </w:pPr>
      <w:r>
        <w:t xml:space="preserve">6. User Interface Requirements</w:t>
      </w:r>
    </w:p>
    <w:p>
      <w:pPr>
        <w:pStyle w:val="Heading2"/>
      </w:pPr>
      <w:r>
        <w:t xml:space="preserve">6.1 Case Dashboard</w:t>
      </w:r>
    </w:p>
    <w:p>
      <w:pPr>
        <w:spacing w:after="120"/>
      </w:pPr>
      <w:r>
        <w:rPr>
          <w:rFonts w:ascii="Arial" w:cs="Arial" w:eastAsia="Arial" w:hAnsi="Arial"/>
          <w:sz w:val="22"/>
          <w:szCs w:val="22"/>
        </w:rPr>
        <w:t xml:space="preserve">Purpose: Primary landing screen for each case. Layout: Top banner shows case number, offence type, IO name, and case status. Left sidebar has navigation links: Documents, AI Analysis, Congruence Alerts, Investigation Plan, Generated Documents, Timeline, and Action Tracker. Main content area displays the selected section. Bottom bar shows CCTNS sync status and last activity timestamp. Responsive: Must work on 1366x768 minimum resolution. Sidebar collapses to hamburger menu on tablets.</w:t>
      </w:r>
    </w:p>
    <w:p>
      <w:pPr>
        <w:pStyle w:val="Heading2"/>
      </w:pPr>
      <w:r>
        <w:t xml:space="preserve">6.2 Document Viewer and Annotation Interface</w:t>
      </w:r>
    </w:p>
    <w:p>
      <w:pPr>
        <w:spacing w:after="120"/>
      </w:pPr>
      <w:r>
        <w:rPr>
          <w:rFonts w:ascii="Arial" w:cs="Arial" w:eastAsia="Arial" w:hAnsi="Arial"/>
          <w:sz w:val="22"/>
          <w:szCs w:val="22"/>
        </w:rPr>
        <w:t xml:space="preserve">Purpose: Display uploaded documents with AI analysis overlays. Layout: Left pane shows the original document (PDF viewer or image viewer). Right pane shows AI analysis results (quality check findings, congruence alerts, or OCR results). For OCR documents, a three-pane layout shows original image, extracted text, and English translation. Navigation: Breadcrumb from case dashboard. Return button always visible.</w:t>
      </w:r>
    </w:p>
    <w:p>
      <w:pPr>
        <w:pStyle w:val="Heading2"/>
      </w:pPr>
      <w:r>
        <w:t xml:space="preserve">6.3 AI Admin Dashboard</w:t>
      </w:r>
    </w:p>
    <w:p>
      <w:pPr>
        <w:spacing w:after="120"/>
      </w:pPr>
      <w:r>
        <w:rPr>
          <w:rFonts w:ascii="Arial" w:cs="Arial" w:eastAsia="Arial" w:hAnsi="Arial"/>
          <w:sz w:val="22"/>
          <w:szCs w:val="22"/>
        </w:rPr>
        <w:t xml:space="preserve">Purpose: Central management console for AI Admin role. Sections: Uncertainty Review Queue (sorted by severity, with filters by analysis type and date range), Knowledge Base Manager (list of checklists/SOPs with status indicators: Draft/Staging/Production), Staging Validation Console (run test prompts against staging entries and view results), and Model Version Tracker (list of deployed models with version numbers and deployment dates).</w:t>
      </w:r>
    </w:p>
    <w:p>
      <w:pPr>
        <w:pStyle w:val="Heading2"/>
      </w:pPr>
      <w:r>
        <w:t xml:space="preserve">6.4 Analytics Dashboard</w:t>
      </w:r>
    </w:p>
    <w:p>
      <w:pPr>
        <w:spacing w:after="120"/>
      </w:pPr>
      <w:r>
        <w:rPr>
          <w:rFonts w:ascii="Arial" w:cs="Arial" w:eastAsia="Arial" w:hAnsi="Arial"/>
          <w:sz w:val="22"/>
          <w:szCs w:val="22"/>
        </w:rPr>
        <w:t xml:space="preserve">Purpose: Display usage and adoption metrics. Layout: Top row of summary cards (total cases, documents, AI checks, drafts). Main area has interactive charts for trends over time. Filter bar at top allows date range, police station, and IO selection. Export button for PDF report generation.</w:t>
      </w:r>
    </w:p>
    <w:p>
      <w:pPr>
        <w:pStyle w:val="Heading2"/>
      </w:pPr>
      <w:r>
        <w:t xml:space="preserve">6.5 Login Screen</w:t>
      </w:r>
    </w:p>
    <w:p>
      <w:pPr>
        <w:spacing w:after="120"/>
      </w:pPr>
      <w:r>
        <w:rPr>
          <w:rFonts w:ascii="Arial" w:cs="Arial" w:eastAsia="Arial" w:hAnsi="Arial"/>
          <w:sz w:val="22"/>
          <w:szCs w:val="22"/>
        </w:rPr>
        <w:t xml:space="preserve">Purpose: User authentication entry point. Layout: Centered card with HCP logo, Employee ID field, password field, and Login button. Below the form: 'Forgot Password? Contact your System Administrator' link. Error messages display inline below the password field.</w:t>
      </w:r>
    </w:p>
    <w:p>
      <w:r>
        <w:br w:type="page"/>
      </w:r>
    </w:p>
    <w:p>
      <w:pPr>
        <w:pStyle w:val="Heading1"/>
      </w:pPr>
      <w:r>
        <w:t xml:space="preserve">7. API and Integration Requirements</w:t>
      </w:r>
    </w:p>
    <w:p>
      <w:pPr>
        <w:pStyle w:val="Heading2"/>
      </w:pPr>
      <w:r>
        <w:t xml:space="preserve">7.1 Authentication</w:t>
      </w:r>
    </w:p>
    <w:p>
      <w:pPr>
        <w:spacing w:after="120"/>
      </w:pPr>
      <w:r>
        <w:rPr>
          <w:rFonts w:ascii="Arial" w:cs="Arial" w:eastAsia="Arial" w:hAnsi="Arial"/>
          <w:sz w:val="22"/>
          <w:szCs w:val="22"/>
        </w:rPr>
        <w:t xml:space="preserve">Method: JWT (JSON Web Token) based authentication. Tokens expire after 8 hours of inactivity. Refresh tokens are supported with a 24-hour validity window. All API requests must include the JWT in the Authorization header as 'Bearer &lt;token&gt;'.</w:t>
      </w:r>
    </w:p>
    <w:p>
      <w:pPr>
        <w:pStyle w:val="Heading2"/>
      </w:pPr>
      <w:r>
        <w:t xml:space="preserve">7.2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160"/>
        <w:gridCol w:w="22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Points</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 LDAP</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ID, name, rank, posting, authentication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Inbound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CCTNS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REST API (one-way sync at launch)</w:t>
            </w:r>
          </w:p>
        </w:tc>
        <w:tc>
          <w:tcPr>
            <w:tcW w:type="dxa" w:w="3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 ID, Crime Number, basic case metadata</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Outbound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DSC/eSign Provider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PKCS#11 / Web Crypto API</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signature token, certificate chain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w:t>
            </w:r>
          </w:p>
        </w:tc>
      </w:tr>
    </w:tbl>
    <w:p>
      <w:pPr>
        <w:pStyle w:val="Heading2"/>
      </w:pPr>
      <w:r>
        <w:t xml:space="preserve">7.3 Internal API Endpoints (Key Examples)</w:t>
      </w:r>
    </w:p>
    <w:p>
      <w:pPr>
        <w:pStyle w:val="Heading3"/>
      </w:pPr>
      <w:r>
        <w:t xml:space="preserve">POST /api/v1/cases</w:t>
      </w:r>
    </w:p>
    <w:p>
      <w:pPr>
        <w:spacing w:after="120"/>
      </w:pPr>
      <w:r>
        <w:rPr>
          <w:rFonts w:ascii="Arial" w:cs="Arial" w:eastAsia="Arial" w:hAnsi="Arial"/>
          <w:sz w:val="22"/>
          <w:szCs w:val="22"/>
        </w:rPr>
        <w:t xml:space="preserve">Create a new case.</w:t>
      </w:r>
    </w:p>
    <w:p>
      <w:pPr>
        <w:spacing w:after="120"/>
      </w:pPr>
      <w:r>
        <w:rPr>
          <w:rFonts w:ascii="Arial" w:cs="Arial" w:eastAsia="Arial" w:hAnsi="Arial"/>
          <w:sz w:val="22"/>
          <w:szCs w:val="22"/>
        </w:rPr>
        <w:t xml:space="preserve">Request Body Example: { "case_type": "FIR", "crime_no": "0125/2026", "offence_type": "Theft (Section 303 BNS)", "police_station_id": "PS_BEGUMPET", "date_of_registration": "2026-04-10", "brief_facts": "Complainant reports theft of laptop from office premises on 09-04-2026." }</w:t>
      </w:r>
    </w:p>
    <w:p>
      <w:pPr>
        <w:spacing w:after="120"/>
      </w:pPr>
      <w:r>
        <w:rPr>
          <w:rFonts w:ascii="Arial" w:cs="Arial" w:eastAsia="Arial" w:hAnsi="Arial"/>
          <w:sz w:val="22"/>
          <w:szCs w:val="22"/>
        </w:rPr>
        <w:t xml:space="preserve">Success Response (201): { "case_id": "a1b2c3d4-...", "status": "Open", "cctns_sync_status": "Pending", "created_at": "2026-04-10T09:30:00Z" }</w:t>
      </w:r>
    </w:p>
    <w:p>
      <w:pPr>
        <w:pStyle w:val="Heading3"/>
      </w:pPr>
      <w:r>
        <w:t xml:space="preserve">POST /api/v1/cases/{case_id}/documents</w:t>
      </w:r>
    </w:p>
    <w:p>
      <w:pPr>
        <w:spacing w:after="120"/>
      </w:pPr>
      <w:r>
        <w:rPr>
          <w:rFonts w:ascii="Arial" w:cs="Arial" w:eastAsia="Arial" w:hAnsi="Arial"/>
          <w:sz w:val="22"/>
          <w:szCs w:val="22"/>
        </w:rPr>
        <w:t xml:space="preserve">Upload a document to a case (multipart/form-data).</w:t>
      </w:r>
    </w:p>
    <w:p>
      <w:pPr>
        <w:spacing w:after="120"/>
      </w:pPr>
      <w:r>
        <w:rPr>
          <w:rFonts w:ascii="Arial" w:cs="Arial" w:eastAsia="Arial" w:hAnsi="Arial"/>
          <w:sz w:val="22"/>
          <w:szCs w:val="22"/>
        </w:rPr>
        <w:t xml:space="preserve">Request: file (binary), document_type (string), description (optional string).</w:t>
      </w:r>
    </w:p>
    <w:p>
      <w:pPr>
        <w:spacing w:after="120"/>
      </w:pPr>
      <w:r>
        <w:rPr>
          <w:rFonts w:ascii="Arial" w:cs="Arial" w:eastAsia="Arial" w:hAnsi="Arial"/>
          <w:sz w:val="22"/>
          <w:szCs w:val="22"/>
        </w:rPr>
        <w:t xml:space="preserve">Success Response (201): { "document_id": "d001-...", "sha256_hash": "e3b0c44298fc1c14...", "ocr_status": "Pending", "version": 1 }</w:t>
      </w:r>
    </w:p>
    <w:p>
      <w:pPr>
        <w:pStyle w:val="Heading3"/>
      </w:pPr>
      <w:r>
        <w:t xml:space="preserve">POST /api/v1/cases/{case_id}/analysis/quality-check</w:t>
      </w:r>
    </w:p>
    <w:p>
      <w:pPr>
        <w:spacing w:after="120"/>
      </w:pPr>
      <w:r>
        <w:rPr>
          <w:rFonts w:ascii="Arial" w:cs="Arial" w:eastAsia="Arial" w:hAnsi="Arial"/>
          <w:sz w:val="22"/>
          <w:szCs w:val="22"/>
        </w:rPr>
        <w:t xml:space="preserve">Trigger AI quality check on a document.</w:t>
      </w:r>
    </w:p>
    <w:p>
      <w:pPr>
        <w:spacing w:after="120"/>
      </w:pPr>
      <w:r>
        <w:rPr>
          <w:rFonts w:ascii="Arial" w:cs="Arial" w:eastAsia="Arial" w:hAnsi="Arial"/>
          <w:sz w:val="22"/>
          <w:szCs w:val="22"/>
        </w:rPr>
        <w:t xml:space="preserve">Request Body: { "document_id": "d001-..." }</w:t>
      </w:r>
    </w:p>
    <w:p>
      <w:pPr>
        <w:spacing w:after="120"/>
      </w:pPr>
      <w:r>
        <w:rPr>
          <w:rFonts w:ascii="Arial" w:cs="Arial" w:eastAsia="Arial" w:hAnsi="Arial"/>
          <w:sz w:val="22"/>
          <w:szCs w:val="22"/>
        </w:rPr>
        <w:t xml:space="preserve">Success Response (200): { "analysis_id": "an001-...", "findings": [ { "type": "missing_element", "description": "Witness contact details not recorded", "severity": "Medium", "citation": { "excerpt": "Statement of Ramesh Kumar...", "page": 2 } } ], "trial_risk_indicators": [ { "risk": "Incomplete witness identification", "severity": "High" } ], "confidence_score": "High" }</w:t>
      </w:r>
    </w:p>
    <w:p>
      <w:pPr>
        <w:pStyle w:val="Heading3"/>
      </w:pPr>
      <w:r>
        <w:t xml:space="preserve">POST /api/v1/cases/{case_id}/analysis/section-recommendation</w:t>
      </w:r>
    </w:p>
    <w:p>
      <w:pPr>
        <w:spacing w:after="120"/>
      </w:pPr>
      <w:r>
        <w:rPr>
          <w:rFonts w:ascii="Arial" w:cs="Arial" w:eastAsia="Arial" w:hAnsi="Arial"/>
          <w:sz w:val="22"/>
          <w:szCs w:val="22"/>
        </w:rPr>
        <w:t xml:space="preserve">Get section recommendations from complaint text.</w:t>
      </w:r>
    </w:p>
    <w:p>
      <w:pPr>
        <w:spacing w:after="120"/>
      </w:pPr>
      <w:r>
        <w:rPr>
          <w:rFonts w:ascii="Arial" w:cs="Arial" w:eastAsia="Arial" w:hAnsi="Arial"/>
          <w:sz w:val="22"/>
          <w:szCs w:val="22"/>
        </w:rPr>
        <w:t xml:space="preserve">Request Body: { "complaint_text": "The complainant alleges that her in-laws have been demanding Rs. 5 lakhs as dowry since marriage and have been subjecting her to physical and mental cruelty..." }</w:t>
      </w:r>
    </w:p>
    <w:p>
      <w:pPr>
        <w:spacing w:after="120"/>
      </w:pPr>
      <w:r>
        <w:rPr>
          <w:rFonts w:ascii="Arial" w:cs="Arial" w:eastAsia="Arial" w:hAnsi="Arial"/>
          <w:sz w:val="22"/>
          <w:szCs w:val="22"/>
        </w:rPr>
        <w:t xml:space="preserve">Success Response (200): { "analysis_id": "an002-...", "primary_sections": [ { "section_code": "85 BNS", "confidence": 0.92, "legal_reasoning": "Elements of dowry demand and cruelty are present...", "supporting_ingredients": ["Demand for dowry", "Physical cruelty", "Mental harassment"], "missing_ingredients": ["Specific monetary amount demanded", "Dates of specific incidents"] } ], "alternative_sections": [...], "disclaimer": "Final legal determination rests with the IO and superior officers." }</w:t>
      </w:r>
    </w:p>
    <w:p>
      <w:pPr>
        <w:pStyle w:val="Heading2"/>
      </w:pPr>
      <w:r>
        <w:t xml:space="preserve">7.4 Error Response Format</w:t>
      </w:r>
    </w:p>
    <w:p>
      <w:pPr>
        <w:spacing w:after="120"/>
      </w:pPr>
      <w:r>
        <w:rPr>
          <w:rFonts w:ascii="Arial" w:cs="Arial" w:eastAsia="Arial" w:hAnsi="Arial"/>
          <w:sz w:val="22"/>
          <w:szCs w:val="22"/>
        </w:rPr>
        <w:t xml:space="preserve">All endpoints return errors in a standard format: { "error": { "code": "VALIDATION_ERROR", "message": "Crime Number format is invalid. Expected: NNNN/YYYY.", "field": "crime_no", "request_id": "req-abc123" } }</w:t>
      </w:r>
    </w:p>
    <w:p>
      <w:pPr>
        <w:spacing w:after="120"/>
      </w:pPr>
      <w:r>
        <w:rPr>
          <w:rFonts w:ascii="Arial" w:cs="Arial" w:eastAsia="Arial" w:hAnsi="Arial"/>
          <w:sz w:val="22"/>
          <w:szCs w:val="22"/>
        </w:rPr>
        <w:t xml:space="preserve">Error codes: VALIDATION_ERROR (400), AUTHENTICATION_ERROR (401), AUTHORIZATION_ERROR (403), NOT_FOUND (404), CONFLICT (409), SERVER_ERROR (500), SERVICE_UNAVAILABLE (503).</w:t>
      </w:r>
    </w:p>
    <w:p>
      <w:pPr>
        <w:pStyle w:val="Heading2"/>
      </w:pPr>
      <w:r>
        <w:t xml:space="preserve">7.5 Rate Limiting</w:t>
      </w:r>
    </w:p>
    <w:p>
      <w:pPr>
        <w:spacing w:after="120"/>
      </w:pPr>
      <w:r>
        <w:rPr>
          <w:rFonts w:ascii="Arial" w:cs="Arial" w:eastAsia="Arial" w:hAnsi="Arial"/>
          <w:sz w:val="22"/>
          <w:szCs w:val="22"/>
        </w:rPr>
        <w:t xml:space="preserve">API rate limits: 100 requests per minute per user for standard endpoints. AI analysis endpoints: 10 requests per minute per user (due to GPU resource constraints). Rate limit exceeded response: HTTP 429 with Retry-After header.</w:t>
      </w:r>
    </w:p>
    <w:p>
      <w:r>
        <w:br w:type="page"/>
      </w:r>
    </w:p>
    <w:p>
      <w:pPr>
        <w:pStyle w:val="Heading1"/>
      </w:pPr>
      <w: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OCR Latency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p95 time to complete OCR inference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than 5 seconds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Performance: LLM Latency</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p95 time to complete LLM inference (quality check, section recommendation, congruence detection)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Less than 10 seconds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API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p95 response time for non-AI API endpoints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than 500 milliseconds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Concurrent Users</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Design target for simultaneous active users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 concurrent users (scalable)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uptime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99.5% or higher</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RTO</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Recovery Time Objective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 hour or less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 Point Objective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minutes or less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Backup</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Backup strategy</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Continuous incremental backups; daily full backups; immutable backups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 Testing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Disaster recovery drill frequency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Quarterly failover drills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Security: Data at Rest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Encryption for databases, object storage, and backups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AES-256</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Data in Transit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Encryption for all communications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1.3</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Security: Key Management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Key storage and rotation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HSM or equivalent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Access Control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Authorization 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 with attribute-based policies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Error Rate</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Failed inference requests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Less than 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Fallback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Requests routed to fallback 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Less than 5%</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GPU Utilisation</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Sustained GPU resource usage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Less than 80%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 Rate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outputs containing facts not in source document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Browser Support</w:t>
            </w:r>
          </w:p>
        </w:tc>
        <w:tc>
          <w:tcPr>
            <w:tcW w:type="dxa" w:w="4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Supported browsers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Chrome 100+, Firefox 100+, Edge 100+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compliance target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WCAG 2.1 Level AA</w:t>
            </w:r>
          </w:p>
        </w:tc>
      </w:tr>
    </w:tbl>
    <w:p>
      <w:r>
        <w:br w:type="page"/>
      </w:r>
    </w:p>
    <w:p>
      <w:pPr>
        <w:pStyle w:val="Heading1"/>
      </w:pPr>
      <w:r>
        <w:t xml:space="preserve">9. Workflow and State Diagrams</w:t>
      </w:r>
    </w:p>
    <w:p>
      <w:pPr>
        <w:pStyle w:val="Heading2"/>
      </w:pPr>
      <w:r>
        <w:t xml:space="preserve">9.1 Case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Action/Trigger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creates case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CCTNS sync initiated; audit log entry; action tracker populated with statutory deadlines</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Open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uploads first document and begins investigation</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Under_Investigation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 updated; timeline entry added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Under_Investigation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generates and files charge sheet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Charge_Sheet_Filed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updated; CCTNS sync updated; audit log entry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Under_Investigation</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closes case (insufficient evidence or resolved)</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Closed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Status updated; closure reason recorded; CCTNS sync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Under_Investigation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transferred to another IO/station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Transferred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IO assigned; all access transferred; audit log entry; notification to new IO</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Charge_Sheet_Filed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 concluded in court</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Closed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Final status recorded</w:t>
            </w:r>
          </w:p>
        </w:tc>
      </w:tr>
    </w:tbl>
    <w:p>
      <w:pPr>
        <w:pStyle w:val="Heading2"/>
      </w:pPr>
      <w:r>
        <w:t xml:space="preserve">9.2 Document Processing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Action/Trigger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Upload)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uploaded (online or offline sync)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SHA-256 hash computed; audit log; if scanned/handwritten, OCR triggered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Uploaded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 triggered (if applicable)</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OCR_Processing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 job queued; status indicator shows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OCR_Processing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completes successfully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OCR_Completed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Extracted text stored; confidence tags assigned; if Low confidence, manual review flag set</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OCR_Processing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 fails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OCR_Failed</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Error logged; retry button displayed; admin notified if 3 consecutive failures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Uploaded / OCR_Completed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triggers AI quality check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Analysis_In_Progress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inference job queued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Analysis_In_Progress</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analysis completes</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Analysis_Complete</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Results stored; citations linked; if uncertainties flagged, item added to AI Admin queue</w:t>
            </w:r>
          </w:p>
        </w:tc>
      </w:tr>
    </w:tbl>
    <w:p>
      <w:pPr>
        <w:pStyle w:val="Heading2"/>
      </w:pPr>
      <w:r>
        <w:t xml:space="preserve">9.3 Knowledge Base Update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Action/Trigger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Next State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creates entry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1 created; audit log</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Draft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Admin promotes to staging</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Staging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Entry available in staging environment for testing; not used by production AI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runs validation tests and approves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 immediately active for all users; version incremented; audit log; previous version archived</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Staging</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Admin rejects after testing</w:t>
            </w:r>
          </w:p>
        </w:tc>
        <w:tc>
          <w:tcPr>
            <w:tcW w:type="dxa" w:w="2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Draft</w:t>
            </w:r>
          </w:p>
        </w:tc>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Entry returned to draft with rejection notes; no production impact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initiates rollback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(previous version)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version deprecated; previous version re-activated; rollback audited; notification to AI Admin</w:t>
            </w:r>
          </w:p>
        </w:tc>
      </w:tr>
    </w:tbl>
    <w:p>
      <w:r>
        <w:br w:type="page"/>
      </w:r>
    </w:p>
    <w:p>
      <w:pPr>
        <w:pStyle w:val="Heading1"/>
      </w:pPr>
      <w:r>
        <w:t xml:space="preserve">10. Notification and Communication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160"/>
        <w:gridCol w:w="320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Event Trigger</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Message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congruence alerts 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(case owner)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new congruence alerts detected in case {crime_no}. Review required.'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Action tracker deadline approaching (3 days)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In-app</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(case owner)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'Reminder: {task_name} for case {crime_no} is due in 3 days ({due_date}).'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tracker deadline approaching (1 day)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(case owner)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'Urgent: {task_name} for case {crime_no} is due tomorrow ({due_date}).'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Action tracker deadline reached</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In-app</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(case owner)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'OVERDUE: {task_name} for case {crime_no} was due on {due_date}.'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uncertainty flagged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uncertainty flagged: {uncertainty_tag} in {analysis_type} for case {crime_no}. Review in Admin Queue.'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Knowledge base entry promoted to production</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In-app</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Admin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'{entry_title} has been promoted to Production (version {version}).'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integrity check failed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 System Admin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'WARNING: Document integrity check failed for {file_name} in case {crime_no}. Possible file modification detected.'</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CCTNS sync failed after 3 retries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In-app</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(case owner)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'CCTNS sync failed for case {crime_no} after 3 attempts. Manual retry available.'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 queue sync completed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In-app (toast)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documents synced successfully from offline queue.'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locked (5 failed logins)</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In-app (login screen)</w:t>
            </w:r>
          </w:p>
        </w:tc>
        <w:tc>
          <w:tcPr>
            <w:tcW w:type="dxa" w:w="21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User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'Account locked due to multiple failed attempts. Try again after 30 minutes.'</w:t>
            </w:r>
          </w:p>
        </w:tc>
      </w:tr>
    </w:tbl>
    <w:p>
      <w:pPr>
        <w:spacing w:after="120"/>
      </w:pPr>
      <w:r>
        <w:rPr>
          <w:rFonts w:ascii="Arial" w:cs="Arial" w:eastAsia="Arial" w:hAnsi="Arial"/>
          <w:sz w:val="22"/>
          <w:szCs w:val="22"/>
        </w:rPr>
        <w:t xml:space="preserve">Notification Preferences: Users cannot opt out of system-critical notifications (document integrity failures, account lockouts). All other notifications can be muted via user preferences.</w:t>
      </w:r>
    </w:p>
    <w:p>
      <w:r>
        <w:br w:type="page"/>
      </w:r>
    </w:p>
    <w:p>
      <w:pPr>
        <w:pStyle w:val="Heading1"/>
      </w:pPr>
      <w:r>
        <w:t xml:space="preserve">11. Reporting and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960"/>
        <w:gridCol w:w="160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Report Name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Filters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Refresh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Officer Usage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System 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AuditLog, Case, AIAnalysisResult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 Police station, IO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Feature Adoption Report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Admin, System Admin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AuditLog (feature usage counts)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 range, Module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Daily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Trend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Admin, System Admin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Aggregated usage data across all modules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 Year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Performance Report</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 Admin</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AIAnalysisResult (latency, accuracy, uncertainty rates)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Date range, Model, Analysis type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Weekly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Quality Score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 (own cases)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AIAnalysisResult quality check scores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Case, Date range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On-demand</w:t>
            </w:r>
          </w:p>
        </w:tc>
      </w:tr>
      <w:tr>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Congruence Alert Summary</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IO (own cases)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CongruenceAlert (counts by severity, dismissal rates)</w:t>
            </w:r>
          </w:p>
        </w:tc>
        <w:tc>
          <w:tcPr>
            <w:tcW w:type="dxa" w:w="1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Case, Date range</w:t>
            </w:r>
          </w:p>
        </w:tc>
        <w:tc>
          <w:tcPr>
            <w:tcW w:type="dxa" w:w="1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On-demand</w:t>
            </w:r>
          </w:p>
        </w:tc>
      </w:tr>
    </w:tbl>
    <w:p>
      <w:r>
        <w:br w:type="page"/>
      </w:r>
    </w:p>
    <w:p>
      <w:pPr>
        <w:pStyle w:val="Heading1"/>
      </w:pPr>
      <w:r>
        <w:t xml:space="preserve">12. Migration and Launch Plan</w:t>
      </w:r>
    </w:p>
    <w:p>
      <w:pPr>
        <w:pStyle w:val="Heading2"/>
      </w:pPr>
      <w:r>
        <w:t xml:space="preserve">12.1 Data Migration</w:t>
      </w:r>
    </w:p>
    <w:p>
      <w:pPr>
        <w:spacing w:after="120"/>
      </w:pPr>
      <w:r>
        <w:rPr>
          <w:rFonts w:ascii="Arial" w:cs="Arial" w:eastAsia="Arial" w:hAnsi="Arial"/>
          <w:sz w:val="22"/>
          <w:szCs w:val="22"/>
        </w:rPr>
        <w:t xml:space="preserve">This is a greenfield deployment with no existing system to migrate from. However, the following pre-launch data loading is required: HRMS user data sync (all IOs, clerks, and admin users), checklist and SOP knowledge base initial population (prepared by domain experts during the prompt testing phase), and document templates for all supported document types.</w:t>
      </w:r>
    </w:p>
    <w:p>
      <w:pPr>
        <w:pStyle w:val="Heading2"/>
      </w:pPr>
      <w:r>
        <w:t xml:space="preserve">12.2 Phased Rollout</w:t>
      </w:r>
    </w:p>
    <w:p>
      <w:pPr>
        <w:spacing w:after="120"/>
      </w:pPr>
      <w:r>
        <w:rPr>
          <w:rFonts w:ascii="Arial" w:cs="Arial" w:eastAsia="Arial" w:hAnsi="Arial"/>
          <w:b/>
          <w:bCs/>
          <w:sz w:val="22"/>
          <w:szCs w:val="22"/>
        </w:rPr>
        <w:t xml:space="preserve">Phase 1 (Go-Live): Core Modules</w:t>
      </w:r>
    </w:p>
    <w:p>
      <w:pPr>
        <w:pStyle w:val="ListParagraph"/>
        <w:numPr>
          <w:ilvl w:val="0"/>
          <w:numId w:val="2"/>
        </w:numPr>
        <w:spacing w:after="60"/>
      </w:pPr>
      <w:r>
        <w:rPr>
          <w:rFonts w:ascii="Arial" w:cs="Arial" w:eastAsia="Arial" w:hAnsi="Arial"/>
          <w:sz w:val="22"/>
          <w:szCs w:val="22"/>
        </w:rPr>
        <w:t xml:space="preserve">Case Workbench (Module 1) with CCTNS sync</w:t>
      </w:r>
    </w:p>
    <w:p>
      <w:pPr>
        <w:pStyle w:val="ListParagraph"/>
        <w:numPr>
          <w:ilvl w:val="0"/>
          <w:numId w:val="2"/>
        </w:numPr>
        <w:spacing w:after="60"/>
      </w:pPr>
      <w:r>
        <w:rPr>
          <w:rFonts w:ascii="Arial" w:cs="Arial" w:eastAsia="Arial" w:hAnsi="Arial"/>
          <w:sz w:val="22"/>
          <w:szCs w:val="22"/>
        </w:rPr>
        <w:t xml:space="preserve">Document Quality and Sufficiency Engine (Module 2)</w:t>
      </w:r>
    </w:p>
    <w:p>
      <w:pPr>
        <w:pStyle w:val="ListParagraph"/>
        <w:numPr>
          <w:ilvl w:val="0"/>
          <w:numId w:val="2"/>
        </w:numPr>
        <w:spacing w:after="60"/>
      </w:pPr>
      <w:r>
        <w:rPr>
          <w:rFonts w:ascii="Arial" w:cs="Arial" w:eastAsia="Arial" w:hAnsi="Arial"/>
          <w:sz w:val="22"/>
          <w:szCs w:val="22"/>
        </w:rPr>
        <w:t xml:space="preserve">Document Generation Engine (Module 6)</w:t>
      </w:r>
    </w:p>
    <w:p>
      <w:pPr>
        <w:pStyle w:val="ListParagraph"/>
        <w:numPr>
          <w:ilvl w:val="0"/>
          <w:numId w:val="2"/>
        </w:numPr>
        <w:spacing w:after="60"/>
      </w:pPr>
      <w:r>
        <w:rPr>
          <w:rFonts w:ascii="Arial" w:cs="Arial" w:eastAsia="Arial" w:hAnsi="Arial"/>
          <w:sz w:val="22"/>
          <w:szCs w:val="22"/>
        </w:rPr>
        <w:t xml:space="preserve">Multilingual OCR and Translation (Module 7)</w:t>
      </w:r>
    </w:p>
    <w:p>
      <w:pPr>
        <w:pStyle w:val="ListParagraph"/>
        <w:numPr>
          <w:ilvl w:val="0"/>
          <w:numId w:val="2"/>
        </w:numPr>
        <w:spacing w:after="60"/>
      </w:pPr>
      <w:r>
        <w:rPr>
          <w:rFonts w:ascii="Arial" w:cs="Arial" w:eastAsia="Arial" w:hAnsi="Arial"/>
          <w:sz w:val="22"/>
          <w:szCs w:val="22"/>
        </w:rPr>
        <w:t xml:space="preserve">User Authentication via HRMS (FR-017)</w:t>
      </w:r>
    </w:p>
    <w:p>
      <w:pPr>
        <w:pStyle w:val="ListParagraph"/>
        <w:numPr>
          <w:ilvl w:val="0"/>
          <w:numId w:val="2"/>
        </w:numPr>
        <w:spacing w:after="60"/>
      </w:pPr>
      <w:r>
        <w:rPr>
          <w:rFonts w:ascii="Arial" w:cs="Arial" w:eastAsia="Arial" w:hAnsi="Arial"/>
          <w:sz w:val="22"/>
          <w:szCs w:val="22"/>
        </w:rPr>
        <w:t xml:space="preserve">Audit Logging (FR-019)</w:t>
      </w:r>
    </w:p>
    <w:p>
      <w:pPr>
        <w:spacing w:after="120"/>
      </w:pPr>
      <w:r>
        <w:rPr>
          <w:rFonts w:ascii="Arial" w:cs="Arial" w:eastAsia="Arial" w:hAnsi="Arial"/>
          <w:b/>
          <w:bCs/>
          <w:sz w:val="22"/>
          <w:szCs w:val="22"/>
        </w:rPr>
        <w:t xml:space="preserve">Phase 2 (Go-Live + 4 weeks): AI-Intensive Modules</w:t>
      </w:r>
    </w:p>
    <w:p>
      <w:pPr>
        <w:pStyle w:val="ListParagraph"/>
        <w:numPr>
          <w:ilvl w:val="0"/>
          <w:numId w:val="2"/>
        </w:numPr>
        <w:spacing w:after="60"/>
      </w:pPr>
      <w:r>
        <w:rPr>
          <w:rFonts w:ascii="Arial" w:cs="Arial" w:eastAsia="Arial" w:hAnsi="Arial"/>
          <w:sz w:val="22"/>
          <w:szCs w:val="22"/>
        </w:rPr>
        <w:t xml:space="preserve">Act and Section Recommendation Engine (Module 3)</w:t>
      </w:r>
    </w:p>
    <w:p>
      <w:pPr>
        <w:pStyle w:val="ListParagraph"/>
        <w:numPr>
          <w:ilvl w:val="0"/>
          <w:numId w:val="2"/>
        </w:numPr>
        <w:spacing w:after="60"/>
      </w:pPr>
      <w:r>
        <w:rPr>
          <w:rFonts w:ascii="Arial" w:cs="Arial" w:eastAsia="Arial" w:hAnsi="Arial"/>
          <w:sz w:val="22"/>
          <w:szCs w:val="22"/>
        </w:rPr>
        <w:t xml:space="preserve">Document Congruence Engine (Module 4)</w:t>
      </w:r>
    </w:p>
    <w:p>
      <w:pPr>
        <w:pStyle w:val="ListParagraph"/>
        <w:numPr>
          <w:ilvl w:val="0"/>
          <w:numId w:val="2"/>
        </w:numPr>
        <w:spacing w:after="60"/>
      </w:pPr>
      <w:r>
        <w:rPr>
          <w:rFonts w:ascii="Arial" w:cs="Arial" w:eastAsia="Arial" w:hAnsi="Arial"/>
          <w:sz w:val="22"/>
          <w:szCs w:val="22"/>
        </w:rPr>
        <w:t xml:space="preserve">SOP and Plan of Action Generator (Module 5)</w:t>
      </w:r>
    </w:p>
    <w:p>
      <w:pPr>
        <w:pStyle w:val="ListParagraph"/>
        <w:numPr>
          <w:ilvl w:val="0"/>
          <w:numId w:val="2"/>
        </w:numPr>
        <w:spacing w:after="60"/>
      </w:pPr>
      <w:r>
        <w:rPr>
          <w:rFonts w:ascii="Arial" w:cs="Arial" w:eastAsia="Arial" w:hAnsi="Arial"/>
          <w:sz w:val="22"/>
          <w:szCs w:val="22"/>
        </w:rPr>
        <w:t xml:space="preserve">AI Training and Feedback Loop (Module 8)</w:t>
      </w:r>
    </w:p>
    <w:p>
      <w:pPr>
        <w:spacing w:after="120"/>
      </w:pPr>
      <w:r>
        <w:rPr>
          <w:rFonts w:ascii="Arial" w:cs="Arial" w:eastAsia="Arial" w:hAnsi="Arial"/>
          <w:b/>
          <w:bCs/>
          <w:sz w:val="22"/>
          <w:szCs w:val="22"/>
        </w:rPr>
        <w:t xml:space="preserve">Phase 3 (Go-Live + 8 weeks): Analytics and Continuous Learning</w:t>
      </w:r>
    </w:p>
    <w:p>
      <w:pPr>
        <w:pStyle w:val="ListParagraph"/>
        <w:numPr>
          <w:ilvl w:val="0"/>
          <w:numId w:val="2"/>
        </w:numPr>
        <w:spacing w:after="60"/>
      </w:pPr>
      <w:r>
        <w:rPr>
          <w:rFonts w:ascii="Arial" w:cs="Arial" w:eastAsia="Arial" w:hAnsi="Arial"/>
          <w:sz w:val="22"/>
          <w:szCs w:val="22"/>
        </w:rPr>
        <w:t xml:space="preserve">Judgment Analysis Engine (Module 9)</w:t>
      </w:r>
    </w:p>
    <w:p>
      <w:pPr>
        <w:pStyle w:val="ListParagraph"/>
        <w:numPr>
          <w:ilvl w:val="0"/>
          <w:numId w:val="2"/>
        </w:numPr>
        <w:spacing w:after="60"/>
      </w:pPr>
      <w:r>
        <w:rPr>
          <w:rFonts w:ascii="Arial" w:cs="Arial" w:eastAsia="Arial" w:hAnsi="Arial"/>
          <w:sz w:val="22"/>
          <w:szCs w:val="22"/>
        </w:rPr>
        <w:t xml:space="preserve">Usage and Adoption Analytics (Module 10)</w:t>
      </w:r>
    </w:p>
    <w:p>
      <w:pPr>
        <w:pStyle w:val="ListParagraph"/>
        <w:numPr>
          <w:ilvl w:val="0"/>
          <w:numId w:val="2"/>
        </w:numPr>
        <w:spacing w:after="60"/>
      </w:pPr>
      <w:r>
        <w:rPr>
          <w:rFonts w:ascii="Arial" w:cs="Arial" w:eastAsia="Arial" w:hAnsi="Arial"/>
          <w:sz w:val="22"/>
          <w:szCs w:val="22"/>
        </w:rPr>
        <w:t xml:space="preserve">Digital Signature Integration (FR-018)</w:t>
      </w:r>
    </w:p>
    <w:p>
      <w:pPr>
        <w:pStyle w:val="Heading2"/>
      </w:pPr>
      <w:r>
        <w:t xml:space="preserve">12.3 Go-Live Checklist</w:t>
      </w:r>
    </w:p>
    <w:p>
      <w:pPr>
        <w:pStyle w:val="ListParagraph"/>
        <w:numPr>
          <w:ilvl w:val="0"/>
          <w:numId w:val="2"/>
        </w:numPr>
        <w:spacing w:after="60"/>
      </w:pPr>
      <w:r>
        <w:rPr>
          <w:rFonts w:ascii="Arial" w:cs="Arial" w:eastAsia="Arial" w:hAnsi="Arial"/>
          <w:sz w:val="22"/>
          <w:szCs w:val="22"/>
        </w:rPr>
        <w:t xml:space="preserve">All Phase 1 modules pass UAT with zero critical defects.</w:t>
      </w:r>
    </w:p>
    <w:p>
      <w:pPr>
        <w:pStyle w:val="ListParagraph"/>
        <w:numPr>
          <w:ilvl w:val="0"/>
          <w:numId w:val="2"/>
        </w:numPr>
        <w:spacing w:after="60"/>
      </w:pPr>
      <w:r>
        <w:rPr>
          <w:rFonts w:ascii="Arial" w:cs="Arial" w:eastAsia="Arial" w:hAnsi="Arial"/>
          <w:sz w:val="22"/>
          <w:szCs w:val="22"/>
        </w:rPr>
        <w:t xml:space="preserve">HRMS integration tested and validated with production HRMS.</w:t>
      </w:r>
    </w:p>
    <w:p>
      <w:pPr>
        <w:pStyle w:val="ListParagraph"/>
        <w:numPr>
          <w:ilvl w:val="0"/>
          <w:numId w:val="2"/>
        </w:numPr>
        <w:spacing w:after="60"/>
      </w:pPr>
      <w:r>
        <w:rPr>
          <w:rFonts w:ascii="Arial" w:cs="Arial" w:eastAsia="Arial" w:hAnsi="Arial"/>
          <w:sz w:val="22"/>
          <w:szCs w:val="22"/>
        </w:rPr>
        <w:t xml:space="preserve">All AI prompts have achieved target acceptance metrics (Section 7 of RFQ).</w:t>
      </w:r>
    </w:p>
    <w:p>
      <w:pPr>
        <w:pStyle w:val="ListParagraph"/>
        <w:numPr>
          <w:ilvl w:val="0"/>
          <w:numId w:val="2"/>
        </w:numPr>
        <w:spacing w:after="60"/>
      </w:pPr>
      <w:r>
        <w:rPr>
          <w:rFonts w:ascii="Arial" w:cs="Arial" w:eastAsia="Arial" w:hAnsi="Arial"/>
          <w:sz w:val="22"/>
          <w:szCs w:val="22"/>
        </w:rPr>
        <w:t xml:space="preserve">IO training completed for all Phase 1 users.</w:t>
      </w:r>
    </w:p>
    <w:p>
      <w:pPr>
        <w:pStyle w:val="ListParagraph"/>
        <w:numPr>
          <w:ilvl w:val="0"/>
          <w:numId w:val="2"/>
        </w:numPr>
        <w:spacing w:after="60"/>
      </w:pPr>
      <w:r>
        <w:rPr>
          <w:rFonts w:ascii="Arial" w:cs="Arial" w:eastAsia="Arial" w:hAnsi="Arial"/>
          <w:sz w:val="22"/>
          <w:szCs w:val="22"/>
        </w:rPr>
        <w:t xml:space="preserve">AI Admin training completed.</w:t>
      </w:r>
    </w:p>
    <w:p>
      <w:pPr>
        <w:pStyle w:val="ListParagraph"/>
        <w:numPr>
          <w:ilvl w:val="0"/>
          <w:numId w:val="2"/>
        </w:numPr>
        <w:spacing w:after="60"/>
      </w:pPr>
      <w:r>
        <w:rPr>
          <w:rFonts w:ascii="Arial" w:cs="Arial" w:eastAsia="Arial" w:hAnsi="Arial"/>
          <w:sz w:val="22"/>
          <w:szCs w:val="22"/>
        </w:rPr>
        <w:t xml:space="preserve">Backup and DR tested with quarterly drill schedule established.</w:t>
      </w:r>
    </w:p>
    <w:p>
      <w:pPr>
        <w:pStyle w:val="ListParagraph"/>
        <w:numPr>
          <w:ilvl w:val="0"/>
          <w:numId w:val="2"/>
        </w:numPr>
        <w:spacing w:after="60"/>
      </w:pPr>
      <w:r>
        <w:rPr>
          <w:rFonts w:ascii="Arial" w:cs="Arial" w:eastAsia="Arial" w:hAnsi="Arial"/>
          <w:sz w:val="22"/>
          <w:szCs w:val="22"/>
        </w:rPr>
        <w:t xml:space="preserve">Security hardening completed and validated.</w:t>
      </w:r>
    </w:p>
    <w:p>
      <w:pPr>
        <w:pStyle w:val="ListParagraph"/>
        <w:numPr>
          <w:ilvl w:val="0"/>
          <w:numId w:val="2"/>
        </w:numPr>
        <w:spacing w:after="60"/>
      </w:pPr>
      <w:r>
        <w:rPr>
          <w:rFonts w:ascii="Arial" w:cs="Arial" w:eastAsia="Arial" w:hAnsi="Arial"/>
          <w:sz w:val="22"/>
          <w:szCs w:val="22"/>
        </w:rPr>
        <w:t xml:space="preserve">Performance testing confirms targets under 100 concurrent user load.</w:t>
      </w:r>
    </w:p>
    <w:p>
      <w:r>
        <w:br w:type="page"/>
      </w:r>
    </w:p>
    <w:p>
      <w:pPr>
        <w:pStyle w:val="Heading1"/>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Bharatiya Nyaya Sanhita — the new criminal law code replacing IPC</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BNSS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Bharatiya Nagarik Suraksha Sanhita — the new code of criminal procedure replacing CrPC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CCTNS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Crime and Criminal Tracking Network and Systems — national police database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CDR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Call Detail Records — telecommunications data used in investigations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Congruence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Consistency and agreement between multiple case documents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CrPC</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Code of Criminal Procedure (now replaced by BNSS)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DSC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Digital Signature Certificate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First Information Report — the initial complaint document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FSL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Forensic Science Laboratory</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HRMS</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Human Resource Management System — source of employee data and authentication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Investigating Officer — the police officer responsible for a case investigation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IPC</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Indian Penal Code (now replaced by BNS)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Language Model — AI model used for text analysis and generation</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NER</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Named Entity Recognition — AI technique for extracting structured entities from 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Optical Character Recognition — technology for extracting text from images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PWA</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Progressive Web App — web application with offline capabilities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Retrieval-Augmented Generation — AI technique grounding outputs in source documents</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RBAC</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Role-Based Access Control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Recovery Time Objective — maximum acceptable downtime after a failure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RPO</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Recovery Point Objective — maximum acceptable data loss measured in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Operating Procedure</w:t>
            </w:r>
          </w:p>
        </w:tc>
      </w:tr>
      <w:tr>
        <w:tc>
          <w:tcPr>
            <w:tcW w:type="dxa" w:w="2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Section 65B</w:t>
            </w:r>
          </w:p>
        </w:tc>
        <w:tc>
          <w:tcPr>
            <w:tcW w:type="dxa" w:w="68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Section 65B of the Bharatiya Sakshya Adhiniyam (BSA) — certificate for electronic evidence admissibility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Who, What, When, Where, Why, How — essential elements of a complaint</w:t>
            </w:r>
          </w:p>
        </w:tc>
      </w:tr>
    </w:tbl>
    <w:p>
      <w:r>
        <w:br w:type="page"/>
      </w:r>
    </w:p>
    <w:p>
      <w:pPr>
        <w:pStyle w:val="Heading1"/>
      </w:pPr>
      <w:r>
        <w:t xml:space="preserve">14. Appendices</w:t>
      </w:r>
    </w:p>
    <w:p>
      <w:pPr>
        <w:pStyle w:val="Heading2"/>
      </w:pPr>
      <w:r>
        <w:t xml:space="preserve">14.1 AI Model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360"/>
        <w:gridCol w:w="24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Engine</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Self-Hosted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 (Printed 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Tesseract / EasyOCR</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OCR (Handwritten Text)</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Fine-tuned TrOCR / Donut</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Gemini API (with approval)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Translation (Indic Languages)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IndicTrans2 / NLLB-200</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Legal Section Recommendation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Fine-tuned Llama 3 / Mistral (7B-70B)</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Ingredient Mapping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Fine-tuned Llama 3 / Mistral (7B-13B)</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Checklist Evaluation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Rule-based engine + Lightweight LLM</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Congruence Detection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Fine-tuned Llama 3 / Mistral (13B-70B)</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SOP Generation</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Fine-tuned Llama 3 / Mistral (7B-13B)</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Drafting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engine + Lightweight LLM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Judgment Analysis</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Fine-tuned Llama 3 / Mistral (13B-70B)</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Entity Extraction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SpaCy + Custom NER Model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Semantic Search</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BGE / E5 Embedding Models</w:t>
            </w:r>
          </w:p>
        </w:tc>
        <w:tc>
          <w:tcPr>
            <w:tcW w:type="dxa" w:w="13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None</w:t>
            </w:r>
          </w:p>
        </w:tc>
      </w:tr>
    </w:tbl>
    <w:p>
      <w:pPr>
        <w:pStyle w:val="Heading2"/>
      </w:pPr>
      <w:r>
        <w:t xml:space="preserve">14.2 Document Reference</w:t>
      </w:r>
    </w:p>
    <w:p>
      <w:pPr>
        <w:spacing w:after="120"/>
      </w:pPr>
      <w:r>
        <w:rPr>
          <w:rFonts w:ascii="Arial" w:cs="Arial" w:eastAsia="Arial" w:hAnsi="Arial"/>
          <w:sz w:val="22"/>
          <w:szCs w:val="22"/>
        </w:rPr>
        <w:t xml:space="preserve">This BRD is derived from: HCP/AI-QW/RFQ/2026/01 — AI-Based Automated Quality Workbench Request for Quotation, Version 1.1, April 2026, prepared by the Office of the Commissioner of Police, Hyderabad City Police.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tabs>
        <w:tab w:val="right" w:pos="9360"/>
      </w:tabs>
    </w:pPr>
    <w:r>
      <w:rPr>
        <w:rFonts w:ascii="Arial" w:cs="Arial" w:eastAsia="Arial" w:hAnsi="Arial"/>
        <w:color w:val="888888"/>
        <w:sz w:val="18"/>
        <w:szCs w:val="18"/>
      </w:rPr>
      <w:t xml:space="preserve">HCP AI Quality Workbench — BRD</w:t>
    </w:r>
    <w:r>
      <w:t xml:space="preserve">	</w:t>
    </w:r>
    <w:r>
      <w:rPr>
        <w:rFonts w:ascii="Arial" w:cs="Arial" w:eastAsia="Arial" w:hAnsi="Arial"/>
        <w:b/>
        <w:bCs/>
        <w:color w:val="CC000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2026-04-12T18:45:16.826Z</dcterms:created>
  <dcterms:modified xsi:type="dcterms:W3CDTF">2026-04-12T18:45:16.827Z</dcterms:modified>
</cp:coreProperties>
</file>

<file path=docProps/custom.xml><?xml version="1.0" encoding="utf-8"?>
<Properties xmlns="http://schemas.openxmlformats.org/officeDocument/2006/custom-properties" xmlns:vt="http://schemas.openxmlformats.org/officeDocument/2006/docPropsVTypes"/>
</file>