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PrimeSoft HRMS ��� Configuration Actions Register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Xcb1cc7c07c348568591b86d5b3b63e6e42c992f"/>
      <w:r>
        <w:rPr/>
        <w:t>PrimeSoft HRMS — Configuration Actions Register</w:t>
      </w:r>
    </w:p>
    <w:p>
      <w:pPr>
        <w:pStyle w:val="FirstParagraph"/>
        <w:rPr/>
      </w:pPr>
      <w:r>
        <w:rPr>
          <w:b/>
          <w:bCs/>
        </w:rPr>
        <w:t>Purpose.</w:t>
      </w:r>
      <w:r>
        <w:rPr/>
        <w:t xml:space="preserve"> A single running list of </w:t>
      </w:r>
      <w:r>
        <w:rPr>
          <w:b/>
          <w:bCs/>
        </w:rPr>
        <w:t>tenant configuration changes</w:t>
      </w:r>
      <w:r>
        <w:rPr/>
        <w:t xml:space="preserve"> (system settings, not prototype or FS changes) surfaced during the role-by-role pre-handoff review. These are actions for the implementation/config team to apply in the product. This register is updated at the close of each role review.</w:t>
      </w:r>
    </w:p>
    <w:p>
      <w:pPr>
        <w:pStyle w:val="BodyText"/>
        <w:rPr/>
      </w:pPr>
      <w:r>
        <w:rPr>
          <w:b/>
          <w:bCs/>
        </w:rPr>
        <w:t>Status legend:</w:t>
      </w:r>
      <w:r>
        <w:rPr/>
        <w:t xml:space="preserve"> Open = not yet applied · Applied = configured in tenant · N/A = superseded.</w:t>
      </w:r>
    </w:p>
    <w:tbl>
      <w:tblPr>
        <w:tblStyle w:val="Table"/>
        <w:tblW w:w="79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89"/>
      </w:tblGrid>
      <w:tr>
        <w:trPr>
          <w:tblHeader w:val="true"/>
        </w:trPr>
        <w:tc>
          <w:tcPr>
            <w:tcW w:w="9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9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(role · batch)</w:t>
            </w:r>
          </w:p>
        </w:tc>
        <w:tc>
          <w:tcPr>
            <w:tcW w:w="9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Area / Module</w:t>
            </w:r>
          </w:p>
        </w:tc>
        <w:tc>
          <w:tcPr>
            <w:tcW w:w="9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Setting</w:t>
            </w:r>
          </w:p>
        </w:tc>
        <w:tc>
          <w:tcPr>
            <w:tcW w:w="9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value</w:t>
            </w:r>
          </w:p>
        </w:tc>
        <w:tc>
          <w:tcPr>
            <w:tcW w:w="9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Required value</w:t>
            </w:r>
          </w:p>
        </w:tc>
        <w:tc>
          <w:tcPr>
            <w:tcW w:w="9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Why</w:t>
            </w:r>
          </w:p>
        </w:tc>
        <w:tc>
          <w:tcPr>
            <w:tcW w:w="98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CFG-001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 · B2 (Leave)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— M04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Leave encashment ownership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Reachable as employee self-service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HR Admin decision only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(Approve/Reject); not employee self-service and not a separately-initiated request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Encashment is an HR Admin decision, taken case-by-case during employment and at FnF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CFG-002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 · B7 (Recruitment)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Recruitment — M08 · Duplicity Check Settings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Allow employee to apply for multiple positions via IJP” + reapplication window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Multi-position enabled; reapplication 180 days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Disable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multi-position via IJP; review reapplication window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IJP is out of scope for employee self-service this tenant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CFG-003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Manager · B3 (Performance)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— M09 · GoalPlan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 Sendback”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(all 40 plans)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Allow the approving manager to return a goal plan for redraft (mandatory comments)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CFG-004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HOD · B1 (Department oversight)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/ M01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HOD “Compensation View” permission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defined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Define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the permission controlling HOD salary/CTC visibility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Some HODs may view salary; it must be permission-gated, not open to all HODs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CFG-005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HRBP · B1 (Casework)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/ M01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HRBP access to Compensation tab and Audit log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Reachable via full HR profile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Compensation hidden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HRBP;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Audit log admin-only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Compensation is not an HRBP function; audit is restricted to admins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CFG-006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HRBP · B2 (Tasks)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/ M02 BGV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HRBP access to the BGV console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View · Modify / Save / Sync available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Read-only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BGV status for HRBP (edit restricted to BGV/Onboarding admin)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HRBP oversees BGV status but does not edit verification reports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CFG-007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HRBP · B2 (Tasks)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/ M01 Probation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HRBP access to probation-decision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 / Extend / Separate actions available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Read-only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probation view for HRBP (decision = Manager confirms, HR Admin approves)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HRBP views probation; it is not the decision-maker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CFG-008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HRBP · B3 (Module views)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/ M09 Reviews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HRBP access to performance reviews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Reuses manager review surface (editable appraisal form, manager reportee detail)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Read-only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review visibility; people drill-down resolves to HRBP-scoped detail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HRBP oversees reviews read-only; must not edit appraisals or open the manager-action detail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CFG-009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CEO · B4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/ M08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CEO requisition sign-off actions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Reuses HR requisition-approval (incl. “Send to CEO” escalation)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Approve / Reject only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CEO (no “Send to CEO” — CEO is the escalation target)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CEO is the final sign-off, not an escalator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CFG-010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Finance Admin · B3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RBAC / M03 FnF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Finance FnF clearance task scope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Resolves shared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fnf-clearance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via fallback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Scope to the finance clearance line only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(RBAC; no screen change)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Finance acts on its clearance line, not the full HR/manager clearance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Documented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CFG-011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 · Goals/Review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M09 / GoalPlanKraSettings · ReviewKra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Scorecard pillar &amp; goal alignment on goal authoring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Pillar shown with required asterisk; alignment field present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Scorecard pillar = optional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(enable-per-goal-plan;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Mandatory in goal authoring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OFF by default).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Goal alignment removed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from authoring (app-wide).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Pillar is org-optional; alignment is not used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CFG-012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Employee · IT ticket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M17 / RBAC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Cost-centre, SLA and service-catalogue on the employee ticket surface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Cost-centre &amp; SLA shown to employee; catalogue as buttons; no approver/status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Hide cost-centre &amp; SLA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from employee;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catalogue → dropdown with defaults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add approver(s)+status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create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Service-Catalogue master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(Service Desk Admin)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Data-minimisation + the catalogue needs a config master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Open</w:t>
            </w:r>
          </w:p>
        </w:tc>
      </w:tr>
    </w:tbl>
    <w:p>
      <w:pPr>
        <w:pStyle w:val="Heading2"/>
        <w:rPr/>
      </w:pPr>
      <w:r>
        <w:rPr/>
        <w:t>Notes</w:t>
      </w:r>
    </w:p>
    <w:p>
      <w:pPr>
        <w:pStyle w:val="Compact"/>
        <w:numPr>
          <w:ilvl w:val="0"/>
          <w:numId w:val="1"/>
        </w:numPr>
        <w:rPr/>
      </w:pPr>
      <w:r>
        <w:rPr/>
        <w:t>Each action is also recorded in the originating role’s Review Summary and, where it has a technical home, in the relevant Functional Specification (e.g. CFG-003 → M09 FS; CFG-004 → M01 FS).</w:t>
      </w:r>
    </w:p>
    <w:p>
      <w:pPr>
        <w:pStyle w:val="Compact"/>
        <w:numPr>
          <w:ilvl w:val="0"/>
          <w:numId w:val="1"/>
        </w:numPr>
        <w:rPr/>
      </w:pPr>
      <w:r>
        <w:rPr/>
        <w:t>New rows are appended as later roles (HRBP, the functional admin roles, Platform Super Admin) are reviewed.</w:t>
      </w:r>
    </w:p>
    <w:p>
      <w:pPr>
        <w:pStyle w:val="Heading2"/>
        <w:rPr/>
      </w:pPr>
      <w:bookmarkStart w:id="1" w:name="manager-role-review-round-3"/>
      <w:r>
        <w:rPr/>
        <w:t>Manager-role review (Round 3)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CFG-013</w:t>
      </w:r>
      <w:r>
        <w:rPr/>
        <w:t xml:space="preserve"> — Manager menu &amp; workspace model: </w:t>
      </w:r>
      <w:r>
        <w:rPr>
          <w:i/>
          <w:iCs/>
        </w:rPr>
        <w:t>Manager appraisal</w:t>
      </w:r>
      <w:r>
        <w:rPr/>
        <w:t>→</w:t>
      </w:r>
      <w:r>
        <w:rPr>
          <w:i/>
          <w:iCs/>
        </w:rPr>
        <w:t>Team appraisals</w:t>
      </w:r>
      <w:r>
        <w:rPr/>
        <w:t>; Performance heading folded (reviews→Tasks, probation-confirmation &amp; FnF→Team); goal-pending items added to Tasks; Workspace switcher (Me/My Team/Admin) with Admin exclusivity. Artifacts: Foundation FS v1.5, M09 v1.4, Platform v1.5, RBAC v1.6.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CFG-014</w:t>
      </w:r>
      <w:r>
        <w:rPr/>
        <w:t xml:space="preserve"> — Separation &amp; probation actions: manager-editable notice period (config-gated, M03/Org-Admin-Config) with live LWD recompute + audit; probation Extend-by UX with live end-date preview (M01/M02). Bulk approve/reject/delegate on volume approval queues (P01/RBAC).</w:t>
      </w:r>
      <w:bookmarkEnd w:id="1"/>
    </w:p>
    <w:p>
      <w:pPr>
        <w:pStyle w:val="Heading2"/>
        <w:rPr/>
      </w:pPr>
      <w:bookmarkStart w:id="2" w:name="manager-role-review-round-3-follow-up"/>
      <w:r>
        <w:rPr/>
        <w:t>Manager-role review (Round 3 follow-up)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CFG-015</w:t>
      </w:r>
      <w:r>
        <w:rPr/>
        <w:t xml:space="preserve"> — Admin-workspace exclusivity (OPEN-FS-FND-05 resolved): admin roles see only admin functions; self-service suppressed in admin workspaces. Artifacts: Foundation v1.6, RBAC v1.7, Platform v1.6.</w:t>
      </w:r>
    </w:p>
    <w:p>
      <w:pPr>
        <w:pStyle w:val="Compact"/>
        <w:numPr>
          <w:ilvl w:val="0"/>
          <w:numId w:val="9"/>
        </w:numPr>
        <w:spacing w:before="36" w:after="36"/>
        <w:rPr/>
      </w:pPr>
      <w:r>
        <w:rPr>
          <w:b/>
          <w:bCs/>
        </w:rPr>
        <w:t>CFG-016</w:t>
      </w:r>
      <w:r>
        <w:rPr/>
        <w:t xml:space="preserve"> — Manager employee-context reportee view (mirrors employee profile + Project history; on-behalf actions audit-logged; intentional Tier-1/bank/statutory masks only). has-reportees derived (OPEN-FS-CFG-08). Artifacts: M01 v1.4, RBAC v1.7, Platform v1.6.</w:t>
      </w:r>
      <w:bookmarkEnd w:id="0"/>
      <w:bookmarkEnd w:id="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2026-06-19T09:53:14Z</dcterms:created>
  <dc:creator/>
  <dc:description/>
  <dc:language>en-US</dc:language>
  <cp:lastModifiedBy/>
  <dcterms:modified xsi:type="dcterms:W3CDTF">2026-06-19T09:53:14Z</dcterms:modified>
  <cp:revision>0</cp:revision>
  <dc:subject/>
  <dc:title>PrimeSoft HRMS ��� Configuration Actions Register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