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PrimeSoft HRMS ��� Consolidated Role Review Record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b6201f5d4acfe8a2d7d0fa9b385bc4f884532cf"/>
      <w:r>
        <w:rPr/>
        <w:t>PrimeSoft HRMS — Consolidated Role Review Record</w:t>
      </w:r>
    </w:p>
    <w:p>
      <w:pPr>
        <w:pStyle w:val="FirstParagraph"/>
        <w:rPr/>
      </w:pPr>
      <w:r>
        <w:rPr>
          <w:i/>
          <w:iCs/>
        </w:rPr>
        <w:t xml:space="preserve">Single audit record of the role-by-role, module-by-module pre-handoff review. For each role it carries the </w:t>
      </w:r>
      <w:r>
        <w:rPr>
          <w:b/>
          <w:bCs/>
          <w:i/>
          <w:iCs/>
        </w:rPr>
        <w:t>discrepancy log</w:t>
      </w:r>
      <w:r>
        <w:rPr>
          <w:i/>
          <w:iCs/>
        </w:rPr>
        <w:t xml:space="preserve"> (what was found, severity, resolution) and the </w:t>
      </w:r>
      <w:r>
        <w:rPr>
          <w:b/>
          <w:bCs/>
          <w:i/>
          <w:iCs/>
        </w:rPr>
        <w:t>independent judgement</w:t>
      </w:r>
      <w:r>
        <w:rPr>
          <w:i/>
          <w:iCs/>
        </w:rPr>
        <w:t xml:space="preserve"> (opinion, fenced), plus the </w:t>
      </w:r>
      <w:r>
        <w:rPr>
          <w:b/>
          <w:bCs/>
          <w:i/>
          <w:iCs/>
        </w:rPr>
        <w:t>GO</w:t>
      </w:r>
      <w:r>
        <w:rPr>
          <w:i/>
          <w:iCs/>
        </w:rPr>
        <w:t xml:space="preserve"> decision; the focused config/RBAC/platform pass also retains its coverage and flow matrices. Change-rationale narrative is intentionally omitted — the prototype and FS carry the resulting state; configuration actions live in the Configuration Actions Register; open build items live in the Final Consolidated Handoff Index worklist and the Configuration Coverage Map. This record supersedes and retires the eight separate role-review summaries.</w:t>
      </w:r>
    </w:p>
    <w:p>
      <w:pPr>
        <w:pStyle w:val="Heading2"/>
        <w:rPr/>
      </w:pPr>
      <w:bookmarkStart w:id="1" w:name="review-outcomes"/>
      <w:r>
        <w:rPr/>
        <w:t>Review outcomes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 grouping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Decision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Manager (L1)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 Admin + 8 functional admins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 · Asset · Service Desk · Office · CEO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· Platform Super Admin · Finance · Candidate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 Console · RBAC · Platform (focused)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</w:t>
            </w:r>
          </w:p>
        </w:tc>
      </w:tr>
    </w:tbl>
    <w:p>
      <w:pPr>
        <w:pStyle w:val="BodyText"/>
        <w:rPr/>
      </w:pPr>
      <w:r>
        <w:rPr/>
        <w:t xml:space="preserve">All role groupings are </w:t>
      </w:r>
      <w:r>
        <w:rPr>
          <w:b/>
          <w:bCs/>
        </w:rPr>
        <w:t>GO for engineering handoff.</w:t>
      </w:r>
      <w:r>
        <w:rPr/>
        <w:t xml:space="preserve"> The Employee role was re-reviewed (Round 2, 11 comments) and re-applied to Prototype v2.1 — still GO. No Critical or High findings remain open. Residual items are scoped or in the documented engineering backlog (Handoff Index §4, Coverage Map Partial/Missing rows, Configuration Actions Register).</w:t>
      </w:r>
      <w:bookmarkEnd w:id="1"/>
    </w:p>
    <w:p>
      <w:pPr>
        <w:pStyle w:val="Heading2"/>
        <w:rPr/>
      </w:pPr>
      <w:bookmarkStart w:id="2" w:name="employee"/>
      <w:r>
        <w:rPr/>
        <w:t>Employee</w:t>
      </w:r>
    </w:p>
    <w:p>
      <w:pPr>
        <w:pStyle w:val="Heading3"/>
        <w:rPr/>
      </w:pPr>
      <w:bookmarkStart w:id="3" w:name="Xe3f6ebd41a225fe3257f7a2dbba0f428e78ee0e"/>
      <w:r>
        <w:rPr/>
        <w:t>Employee review — Round 2 (applied to Prototype v2.1)</w:t>
      </w:r>
    </w:p>
    <w:p>
      <w:pPr>
        <w:pStyle w:val="FirstParagraph"/>
        <w:rPr/>
      </w:pPr>
      <w:r>
        <w:rPr/>
        <w:t>A second Employee-role review (11 comment areas) was actioned. Resolutions: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Comment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Resolution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Artifacts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Linked accounts &amp; Workspace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Removed from employee surface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Foundation FS; M08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assistant (responsive; app-usage scope; fold KB; roadmap)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Renamed AI Assistant; role-scoped policy+app-usage; KB folded (KB menu removed); coming-soon roadmap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Platform P03; Foundation FS; RBAC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My Profile (promo flag; ID-card route; peers; HRBP dup; project history; statutory/benefits provenance; doc types)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Promo-readiness hidden from self; ID-card→My-letters; peers removed; HRBP single; project events in history; provenance + document-types appendix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M01; M11; RBAC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Leaves (reason owner; attachment mandatory; balance dup; sandwich owner)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Owners documented (Leave Admin/HR Admin); attachment configurable per policy; balance shown once; sandwich in Leave Settings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M04; Org Admin Config FS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(−Late-MTD; +WFH-MTD; work location)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Late-MTD removed, WFH-MTD added, work-location (Home/Office/Others) column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M05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Apply-leave &amp; Regularisation from launcher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Removed as top-level; remain in-screen actions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Foundation FS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Replace Pending-acks with Tasks section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Tasks section (manager-style, employee-scoped); policy-ack folded as a task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Foundation FS; Platform P01; M11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catalog / IT ticket (menu; cost-centre; dropdown; defaults; SLA; approver+status)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Catalogue into Raise ticket as dropdown+defaults; cost-centre &amp; SLA hidden from employee; approver+status added; Service-Catalogue master (sample)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M17; RBAC; Coverage Map; Actions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Notifications — elaborate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Notifications centre specified &amp; built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Foundation FS; Platform P01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Settings — elaborate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Settings (prefs/language/MFA/sessions) specified &amp; built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Foundation FS; Platform P02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Goals &amp; review (self-rating owner; remove Respectfully-disagree; pillar/alignment)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Self-rating owner = Performance Admin; Respectfully-disagree removed;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scorecard pillar made optional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(enable-per-plan, mandatory-off);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goal alignment removed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app-wide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Prototype; M09; Org Admin Config FS; Actions Register</w:t>
            </w:r>
          </w:p>
        </w:tc>
      </w:tr>
    </w:tbl>
    <w:p>
      <w:pPr>
        <w:pStyle w:val="BodyText"/>
        <w:rPr/>
      </w:pPr>
      <w:r>
        <w:rPr>
          <w:b/>
          <w:bCs/>
        </w:rPr>
        <w:t>Outcome:</w:t>
      </w:r>
      <w:r>
        <w:rPr/>
        <w:t xml:space="preserve"> Round-2 changes applied to Prototype v2.1 (integrity verified — 0 unresolved routes) and propagated to the documents above. Employee role remains </w:t>
      </w:r>
      <w:r>
        <w:rPr>
          <w:b/>
          <w:bCs/>
        </w:rPr>
        <w:t>GO</w:t>
      </w:r>
      <w:r>
        <w:rPr/>
        <w:t>. Three deferred prototype refinements (HRBP de-dup nuance, provenance note, project-history events) are documented in M01 §2.1.</w:t>
      </w:r>
      <w:bookmarkEnd w:id="2"/>
      <w:bookmarkEnd w:id="3"/>
    </w:p>
    <w:p>
      <w:pPr>
        <w:pStyle w:val="Heading2"/>
        <w:rPr/>
      </w:pPr>
      <w:r>
        <w:rPr/>
        <w:t>Findings register (DISC-EMP-001 … 045)</w:t>
      </w:r>
    </w:p>
    <w:p>
      <w:pPr>
        <w:pStyle w:val="FirstParagraph"/>
        <w:rPr/>
      </w:pPr>
      <w:r>
        <w:rPr/>
        <w:t xml:space="preserve">Status legend: </w:t>
      </w:r>
      <w:r>
        <w:rPr>
          <w:b/>
          <w:bCs/>
        </w:rPr>
        <w:t>Fixed</w:t>
      </w:r>
      <w:r>
        <w:rPr/>
        <w:t xml:space="preserve"> = changed in prototype + FS; </w:t>
      </w:r>
      <w:r>
        <w:rPr>
          <w:b/>
          <w:bCs/>
        </w:rPr>
        <w:t>Documented</w:t>
      </w:r>
      <w:r>
        <w:rPr/>
        <w:t xml:space="preserve"> = scope decided, recorded in FS; </w:t>
      </w:r>
      <w:r>
        <w:rPr>
          <w:b/>
          <w:bCs/>
        </w:rPr>
        <w:t>Resolved</w:t>
      </w:r>
      <w:r>
        <w:rPr/>
        <w:t xml:space="preserve"> = no change needed (config-aligned); </w:t>
      </w:r>
      <w:r>
        <w:rPr>
          <w:b/>
          <w:bCs/>
        </w:rPr>
        <w:t>Flagged</w:t>
      </w:r>
      <w:r>
        <w:rPr/>
        <w:t xml:space="preserve"> = deferred to the owning role/reconciliation pass.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Batch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/ resolution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Directory exposed HR-style fields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rebuilt to peer directory + read-only mini-profile; admin roster split out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chart absent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built + added to navigation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Tier-1 ID fields editable without approval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approval-gated change request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employee bank-change path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change request added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National-ID note not geography/config aware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config-driven note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DPDPA consent self-service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consent history + withdrawal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Personal mobile not flagged verified-by-HR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hint added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fields not noted as config-driven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note added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Separation” vs “Offboarding Admin” label mismatch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prototype uses “My separation” consistently; 0 user-facing “Offboarding” labels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reasons hardcoded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from Leave Reasons master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Reason/attachment mandatory not enforced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marked mandatory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revoke was a silent stub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revocation request wired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encashment self-apply?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not in scope; HR Admin is initiator + decision maker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Comp-off employee applicability?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in scope; already supported (avail + credit)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Holiday list not location-scoped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(M04)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Regularisation reasons hardcoded; reason/message mandatory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from Attendance Reasons master + mandatory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Shift-change ownership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Manager/Attendance-Admin initiate, HR Admin approves; not employee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Infraction shown though framework off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gated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Overtime shown though no OT feature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OT removed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Planned-OT config conflict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 OT feature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Clock-in/out a dead stub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punch state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 / comp-off naming conflation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reframed to comp-off credit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letter acknowledgment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acknowledge with configured text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 ack silent; no sign-off text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real confirmation (no decline, per decision)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Documents not by master categories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aligned + grouped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acknowledge entry points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deduped to one queue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Offer had no Accept/Decline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both added (decline → reason)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not cluster/category/BGV aware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categories + Verification Package/BGV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029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Low–Med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Buddy enabled but not surfaced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buddy card on pre-joining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Welcome company-name binding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(M02)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Resignation reasons hardcoded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from Deactivation Reasons (Voluntary)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Notice period hardcoded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policy-driven + LWD auto-suggest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resignation withdrawal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withdrawal request added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Submit-only; no status/clearance/FnF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separation status view (read-only clearance + FnF)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Exit interview employee-facing?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out of employee scope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IJP apply / IJP scope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IJP not in scope; removed (pages, nav, cross-refs); create-job matrix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Flagged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recruiter pass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Referral had no candidate form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referral form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Low–Med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Interview interviewee actions?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view-only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039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Acknowledgement silent; no disagree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real ack + send-back to manager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summary” stub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stub removed; no route targets it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My-assets view-only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acknowledge / report issue-lost / request return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Ticket subcategory static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dependent on category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 category browse stubbed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opens articles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chat reachability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reachable via chat FAB (FR-P03); no gap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 Clock-In stub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wired to punch-state (all dashboards)</w:t>
            </w:r>
            <w:bookmarkStart w:id="4" w:name="findings-register-disc-emp-001--045"/>
            <w:bookmarkEnd w:id="4"/>
          </w:p>
        </w:tc>
      </w:tr>
    </w:tbl>
    <w:p>
      <w:pPr>
        <w:pStyle w:val="Heading2"/>
        <w:rPr/>
      </w:pPr>
      <w:r>
        <w:rPr/>
        <w:t>Independent judgement (opinion — separate from the cited findings)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Profile information architecture</w:t>
      </w:r>
      <w:r>
        <w:rPr/>
        <w:t xml:space="preserve"> — the 15 profile tabs were over-split and conflated; regrouped to five logical groups (addressed).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Attendance capture</w:t>
      </w:r>
      <w:r>
        <w:rPr/>
        <w:t xml:space="preserve"> — build clock-in and check-in as one configuration-driven component (clockin / check-in / geofence / selfie toggles), not two hardcoded paths.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Attendance landing</w:t>
      </w:r>
      <w:r>
        <w:rPr/>
        <w:t xml:space="preserve"> — separate self-service (punch, register, requests) from manager-style insight widgets.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Candidate journey</w:t>
      </w:r>
      <w:r>
        <w:rPr/>
        <w:t xml:space="preserve"> — a visible stage tracker (offer → form → docs → verification → ready-to-join) would orient new hires.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Recovery days</w:t>
      </w:r>
      <w:r>
        <w:rPr/>
        <w:t xml:space="preserve"> — employee-entered recovery days was inappropriate; removed (recovery days are set by manager / exit admin / HR Admin and HR-approved).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Service catalog &amp; KB</w:t>
      </w:r>
      <w:r>
        <w:rPr/>
        <w:t xml:space="preserve"> — drive catalog items and KB categories from configuration so the employee surface stays in sync.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Employee dashboard</w:t>
      </w:r>
      <w:r>
        <w:rPr/>
        <w:t xml:space="preserve"> — light (three widgets); a pending-actions aggregator plus a leave/attendance glance would strengthen the landing.</w:t>
      </w:r>
    </w:p>
    <w:p>
      <w:pPr>
        <w:pStyle w:val="Heading2"/>
        <w:rPr/>
      </w:pPr>
      <w:bookmarkStart w:id="5" w:name="manager-l1"/>
      <w:r>
        <w:rPr/>
        <w:t>Manager (L1)</w:t>
      </w:r>
    </w:p>
    <w:p>
      <w:pPr>
        <w:pStyle w:val="Heading3"/>
        <w:rPr/>
      </w:pPr>
      <w:r>
        <w:rPr/>
        <w:t>Discrepancy log (16 findings)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Lens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Config-gating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team-attendance showed stale OT MTD + Infraction columns (no OT feature; infraction off).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columns removed; FS M05.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Privacy/RBAC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Med-High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employee-detail exposed reportee prior Last CTC + BGV status to L1 manager.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both removed; employment history retained; FS M01.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calendar prev/next/celebrate and team-assets export/raise are cosmetic stubs.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Flagged (leave-as-is).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Consistency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employee-detail Education table drifted (“Years”, no Specialisation) from the self-profile.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aligned to Period + Specialisation.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&amp; attendance Reject did not capture the mandatory rejection reason.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reason modal; FS M04/M05.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Config-display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checkin-approvals shows an out-of-geofence “Flag” column though geofencing is off.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Flagged → HR/Attendance-Admin batch (shared admin page).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manager Revoke of approved leave (config allows, incl. past-dated/system-deducted) was not surfaced.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direct Revoke with mandatory reason on reportee leave history; FS M04.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Capability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approver could not add/edit/delete goals on review-goal-plan despite config (Goal Plan Approver = Manager; add/edit/delete = Yes).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“+ Add / edit goal” affordance; FS M09.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DISC-MGR-009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Low-Med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for redraft” present but GoalPlan “Enable Sendback” = No.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 by decision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enable send-back; config action raised.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Fidelity/config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appraisal-review/start-review do not enforce mandatory ratings/comments (ReviewKra 26/28).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Documented — build note in FS M09 (leave-as-is).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DISC-MGR-011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add-goal-for-reportee / copy-previous-goal-mgr actions are stubs.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Documented (leave-as-is).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Role-bleed/routing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manager nav “Probation” pointed at the HR-Admin approval stage.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repointed to manager probation-confirmation; HR stage removed from manager nav; FS M09.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DISC-MGR-013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Label/flow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probation decision used “Reject” vs the Confirmation Workflow outcome “Separate”.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relabelled “Separate”.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DISC-MGR-014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Low-Med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probation/separation/FnF decision actions (Object/Extend/Separate) do not capture a reason.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Documented (leave-as-is).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DISC-MGR-015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Consistency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 inline Reject bypasses the mandatory-reason modal.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Flagged (leave-as-is).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DISC-MGR-016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 “Open calendar” snacks instead of routing; my-org/org-chart minor stubs.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Flagged (leave-as-is).</w:t>
            </w:r>
            <w:bookmarkStart w:id="6" w:name="discrepancy-log-16-findings"/>
            <w:bookmarkEnd w:id="6"/>
          </w:p>
        </w:tc>
      </w:tr>
    </w:tbl>
    <w:p>
      <w:pPr>
        <w:pStyle w:val="Heading3"/>
        <w:rPr/>
      </w:pPr>
      <w:r>
        <w:rPr/>
        <w:t>Independent judgements (opinion — not defects)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JUDG-MGR-001</w:t>
      </w:r>
      <w:r>
        <w:rPr/>
        <w:t xml:space="preserve"> — Manager team views should inherit the same configuration gating as the employee self-views (no OT, infraction off, check-in/geofence config), so one config change moves both.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JUDG-MGR-002</w:t>
      </w:r>
      <w:r>
        <w:rPr/>
        <w:t xml:space="preserve"> — Keep the self-profile and reportee-detail information architectures separate by design; align only the overlapping data (field labels, ordering, masking), not the layout.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JUDG-MGR-003</w:t>
      </w:r>
      <w:r>
        <w:rPr/>
        <w:t xml:space="preserve"> — Approval-queue filter chips (leave types, attendance reasons) should derive from the configured leave policies and the Attendance-Reason master rather than being hardcoded.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JUDG-MGR-004</w:t>
      </w:r>
      <w:r>
        <w:rPr/>
        <w:t xml:space="preserve"> — Review-form field visibility, rating scale and mandatory enforcement should be driven per-review by ReviewKra (send-back enablement alone varies 24/28).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JUDG-MGR-005</w:t>
      </w:r>
      <w:r>
        <w:rPr/>
        <w:t xml:space="preserve"> — Probation outcomes and forms should be driven by the Confirmation Workflow config (enabled outcomes, forms, initiate roles).</w:t>
      </w:r>
      <w:bookmarkEnd w:id="5"/>
    </w:p>
    <w:p>
      <w:pPr>
        <w:pStyle w:val="Heading2"/>
        <w:rPr/>
      </w:pPr>
      <w:bookmarkStart w:id="7" w:name="hod"/>
      <w:r>
        <w:rPr/>
        <w:t>HOD</w:t>
      </w:r>
    </w:p>
    <w:p>
      <w:pPr>
        <w:pStyle w:val="Heading3"/>
        <w:rPr/>
      </w:pPr>
      <w:r>
        <w:rPr/>
        <w:t>Discrepancy log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Lens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DISC-HOD-001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Privacy / RBAC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hod-employees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drilled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hr-employee-detail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the HR-Admin full profile (Current CTC + history, salary, bank, BGV, statutory IDs, audit), contradicting the roster’s own “Tier-1 masked, read-only” banner and exceeding HOD authority.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new read-only, department-scoped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hod-employee-detail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Tier-1/statutory/bank/BGV/audit excluded; compensation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permission-gated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roster repointed. FS M01.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DISC-HOD-002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hod-employees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filter chips (probation / notice / confirmed / whole-dept / reporting-chain) are snack stubs.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Flagged (leave-as-is).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DISC-HOD-003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 / nav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Low-Med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HOD dashboard quick-links were dead stubs with no routing.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 (nav)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Headcount plan → dept-headcount, Department org chart → org-chart, Calibration session → dept-performance. Escalation Approve/Open/View and Backfill requests remain stubs (need backend queues) — flagged.</w:t>
            </w:r>
            <w:bookmarkStart w:id="8" w:name="discrepancy-log"/>
            <w:bookmarkEnd w:id="8"/>
          </w:p>
        </w:tc>
      </w:tr>
    </w:tbl>
    <w:p>
      <w:pPr>
        <w:pStyle w:val="Heading3"/>
        <w:rPr/>
      </w:pPr>
      <w:r>
        <w:rPr/>
        <w:t>Independent judgement (opinion)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JUDG-HOD-001</w:t>
      </w:r>
      <w:r>
        <w:rPr/>
        <w:t xml:space="preserve"> — HOD is an oversight role: every department drill-down should resolve to a read-only, department-scoped detail with the same field gating as the manager reportee view (no compensation/BGV/statutory/bank/audit), with compensation shown only under an explicit permission — never the HR-Admin full profile.</w:t>
      </w:r>
      <w:bookmarkEnd w:id="7"/>
    </w:p>
    <w:p>
      <w:pPr>
        <w:pStyle w:val="Heading2"/>
        <w:rPr/>
      </w:pPr>
      <w:bookmarkStart w:id="9" w:name="hrbp"/>
      <w:r>
        <w:rPr/>
        <w:t>HRBP</w:t>
      </w:r>
    </w:p>
    <w:p>
      <w:pPr>
        <w:pStyle w:val="Heading3"/>
        <w:rPr/>
      </w:pPr>
      <w:r>
        <w:rPr/>
        <w:t>Discrepancy log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Lens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DISC-HRBP-001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Privacy / RBAC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Med-High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hrbp-my-employees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drilled into the full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hr-employee-detail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(compensation + audit).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new scoped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hrbp-employee-detail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full HR profile, Tier-1 masked, §3.9 categories, BGV;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compensation hidden, audit excluded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Roster repointed. FS M01.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DISC-HRBP-002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escalations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Review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pip-cases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View are stubs.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Flagged (leave-as-is).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DISC-HRBP-003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Role-bleed / RBAC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BGV status” opens the editable onboarding-admin BGV console (View · Modify / Save / Sync).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Recorded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CFG-006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(HRBP BGV read-only).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DISC-HRBP-004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Role-bleed / RBAC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Probation (view)” opens the Manager’s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probation-decision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Confirm / Extend / Separate actions.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Recorded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CFG-007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(HRBP probation read-only).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DISC-HRBP-005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Role-bleed / RBAC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reviews” reuses the Manager review surface (editable appraisal form; drills to the manager reportee detail).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Recorded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CFG-008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(HRBP reviews read-only; drill to scoped detail).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DISC-HRBP-006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Transactional stubs across sensitive-changes (Approve/Reject), joining-forms-approval, exit-interview, separation-stage2 (Open), recruitment (View/Comment). Reject-reason recommended on sensitive-changes and joining-forms.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Flagged (leave-as-is).</w:t>
            </w:r>
            <w:bookmarkStart w:id="10" w:name="discrepancy-log-1"/>
            <w:bookmarkEnd w:id="10"/>
          </w:p>
        </w:tc>
      </w:tr>
    </w:tbl>
    <w:p>
      <w:pPr>
        <w:pStyle w:val="Heading3"/>
        <w:rPr/>
      </w:pPr>
      <w:r>
        <w:rPr/>
        <w:t>Independent judgements (opinion)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JUDG-HRBP-001</w:t>
      </w:r>
      <w:r>
        <w:rPr/>
        <w:t xml:space="preserve"> — HRBP assigned-employee access is legitimately broader than HOD/manager (BGV, statutory, §3.9 categories, documents), but compensation should be hidden and the audit log admin-only; the drill-down resolves to an HRBP-scoped detail.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JUDG-HRBP-002</w:t>
      </w:r>
      <w:r>
        <w:rPr/>
        <w:t xml:space="preserve"> — HRBP is an oversight/casework role. Where the prototype reuses manager / HR-admin / onboarding screens, RBAC must gate them to read-only for HRBP and resolve people drill-downs to the HRBP-scoped detail. Screen reuse is acceptable only if action-gating is enforced.</w:t>
      </w:r>
      <w:bookmarkEnd w:id="9"/>
    </w:p>
    <w:p>
      <w:pPr>
        <w:pStyle w:val="Heading2"/>
        <w:rPr/>
      </w:pPr>
      <w:bookmarkStart w:id="11" w:name="hr-admin--functional-admins"/>
      <w:r>
        <w:rPr/>
        <w:t>HR Admin (+ functional admins)</w:t>
      </w:r>
    </w:p>
    <w:p>
      <w:pPr>
        <w:pStyle w:val="Heading3"/>
        <w:rPr/>
      </w:pPr>
      <w:r>
        <w:rPr/>
        <w:t>Batches and outcomes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Batch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Domain (admin folded)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Outcome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master &amp; data ops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national-id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drill repointed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hr-employee-detail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(Leave Admin)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 — PL encashment = HR Admin decision only (CFG-001 revised)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(Attendance Admin)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 — geofence “Flag” column removed (closes DISC-MGR-006)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(Performance Admin)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 — config-aligned, no change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Documents (Document Admin)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 — config-aligned, no change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(Onboarding Admin)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 — validates CFG-006 (BGV edit correct for owner)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(Recruiter + Recruitment Admin)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 — IJP posting matrix removed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create-job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(closes deferred IJP)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(Separation Admin)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 — config-aligned; validates manager-confirms/HR-approves</w:t>
            </w:r>
            <w:bookmarkStart w:id="12" w:name="batches-and-outcomes"/>
            <w:bookmarkEnd w:id="12"/>
          </w:p>
        </w:tc>
      </w:tr>
    </w:tbl>
    <w:p>
      <w:pPr>
        <w:pStyle w:val="Heading3"/>
        <w:rPr/>
      </w:pPr>
      <w:r>
        <w:rPr/>
        <w:t>Independent judgements (opinion)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JUDG-HRA-001</w:t>
      </w:r>
      <w:r>
        <w:rPr/>
        <w:t xml:space="preserve"> — </w:t>
      </w:r>
      <w:r>
        <w:rPr>
          <w:rStyle w:val="VerbatimChar"/>
        </w:rPr>
        <w:t>hr-employee-detail</w:t>
      </w:r>
      <w:r>
        <w:rPr/>
        <w:t xml:space="preserve"> is the canonical full profile, correctly hidden from HOD/HRBP; this review validates the earlier scoping.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JUDG-HRA-002</w:t>
      </w:r>
      <w:r>
        <w:rPr/>
        <w:t xml:space="preserve"> — Sensitive Tier-1 field changes should enforce maker-checker segregation (initiator ≠ approver in </w:t>
      </w:r>
      <w:r>
        <w:rPr>
          <w:rStyle w:val="VerbatimChar"/>
        </w:rPr>
        <w:t>sensitive-changes</w:t>
      </w:r>
      <w:r>
        <w:rPr/>
        <w:t>).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JUDG-HRA-003</w:t>
      </w:r>
      <w:r>
        <w:rPr/>
        <w:t xml:space="preserve"> — Leave/attendance/performance/document/onboarding/recruitment/separation config screens should be fully config-driven (round-trip the tenant’s actual configuration), not representative subsets.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JUDG-HRA-004</w:t>
      </w:r>
      <w:r>
        <w:rPr/>
        <w:t xml:space="preserve"> — Performance Admin opening the editable review form should be gated/audited so admins oversee but do not silently alter evaluator ratings.</w:t>
      </w:r>
      <w:bookmarkEnd w:id="11"/>
    </w:p>
    <w:p>
      <w:pPr>
        <w:pStyle w:val="Heading2"/>
        <w:rPr/>
      </w:pPr>
      <w:r>
        <w:rPr/>
        <w:t>IT · Asset · Service Desk · Office · CEO</w:t>
      </w:r>
    </w:p>
    <w:p>
      <w:pPr>
        <w:pStyle w:val="Heading3"/>
        <w:rPr/>
      </w:pPr>
      <w:r>
        <w:rPr/>
        <w:t>Discrepancy log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Lens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DISC-ITSD-001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Config-completeness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Asset/SD screens are representative but aligned to M17 (asset classes, SLAs, catalog, KB categories).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note.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DISC-ITSD-002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Asset/ticket/config actions are stubs; reject-reason recommended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it-asset-requests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sd-queue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rejects.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Leave-as-is.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DISC-OFC-001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Config-completeness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Office screens (access/visitor/biometric/assets) representative but aligned.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note.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DISC-CEO-001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Role-bleed / RBAC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CEO “Requisition sign-off” reuses the HR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requisition-approval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page, which includes the HR-side “Send to CEO” escalation action.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Recorded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CFG-009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(CEO Approve/Reject only).</w:t>
            </w:r>
            <w:bookmarkStart w:id="13" w:name="it--asset--service-desk--office--ceo"/>
            <w:bookmarkStart w:id="14" w:name="discrepancy-log-2"/>
            <w:bookmarkEnd w:id="13"/>
            <w:bookmarkEnd w:id="14"/>
          </w:p>
        </w:tc>
      </w:tr>
    </w:tbl>
    <w:p>
      <w:pPr>
        <w:pStyle w:val="Heading2"/>
        <w:rPr/>
      </w:pPr>
      <w:r>
        <w:rPr/>
        <w:t>Org Admin · Platform Super Admin · Finance · Candidate</w:t>
      </w:r>
    </w:p>
    <w:p>
      <w:pPr>
        <w:pStyle w:val="Heading3"/>
        <w:rPr/>
      </w:pPr>
      <w:bookmarkStart w:id="15" w:name="X37cb40431a4fde3109e690dd424fa0e00b39423"/>
      <w:r>
        <w:rPr/>
        <w:t>1. Org Admin — the tenant configuration hub · GO</w:t>
      </w:r>
    </w:p>
    <w:p>
      <w:pPr>
        <w:pStyle w:val="FirstParagraph"/>
        <w:rPr/>
      </w:pPr>
      <w:r>
        <w:rPr/>
        <w:t xml:space="preserve">Org Admin owns the per-tenant </w:t>
      </w:r>
      <w:r>
        <w:rPr>
          <w:rStyle w:val="VerbatimChar"/>
        </w:rPr>
        <w:t>cfg-*</w:t>
      </w:r>
      <w:r>
        <w:rPr/>
        <w:t xml:space="preserve"> configuration console — a dedicated managing screen for nearly every domain (legal entities, business units, departments, designations/grades/bands, workforce classification, regions/locations, custom fields, assignment rules, RBAC roles &amp; permissions, national ID, leave/attendance/performance platform settings, shifts, weekly-off, infraction, goal/review templates, calibration, rating, PIP, hiring leads, external recruiters, sources, duplicity, BGV checklist, document settings, templates, letterheads, signers, workflows, approval flows, forms, skip, SLA, notifications), plus cross-entity reports and the audit log.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Config surface fully audited</w:t>
      </w:r>
      <w:r>
        <w:rPr/>
        <w:t xml:space="preserve"> in the </w:t>
      </w:r>
      <w:r>
        <w:rPr>
          <w:i/>
          <w:iCs/>
        </w:rPr>
        <w:t>Configuration Ownership &amp; Coverage Map</w:t>
      </w:r>
      <w:r>
        <w:rPr/>
        <w:t xml:space="preserve"> (115 files → 79 Present · 35 Partial · 1 Missing). Org Admin is the home of the overwhelming majority of these screens; functional admins provide the operational, in-context view of the same configuration.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DISC-ORG-001 (cross-ref CFG-MAP-100):</w:t>
      </w:r>
      <w:r>
        <w:rPr/>
        <w:t xml:space="preserve"> the single Missing config — </w:t>
      </w:r>
      <w:r>
        <w:rPr>
          <w:rStyle w:val="VerbatimChar"/>
        </w:rPr>
        <w:t>Assign_Assessments_Export.csv</w:t>
      </w:r>
      <w:r>
        <w:rPr/>
        <w:t xml:space="preserve"> (assessment assignment) — has no managing screen. It belongs to </w:t>
      </w:r>
      <w:r>
        <w:rPr>
          <w:b/>
          <w:bCs/>
        </w:rPr>
        <w:t>Recruitment Admin</w:t>
      </w:r>
      <w:r>
        <w:rPr/>
        <w:t>, not Org Admin; recorded in the handoff index as the one screen to add.</w:t>
      </w:r>
    </w:p>
    <w:p>
      <w:pPr>
        <w:pStyle w:val="Compact"/>
        <w:numPr>
          <w:ilvl w:val="0"/>
          <w:numId w:val="55"/>
        </w:numPr>
        <w:rPr/>
      </w:pPr>
      <w:r>
        <w:rPr/>
        <w:t xml:space="preserve">No prototype changes. Org Admin is </w:t>
      </w:r>
      <w:r>
        <w:rPr>
          <w:b/>
          <w:bCs/>
        </w:rPr>
        <w:t>GO</w:t>
      </w:r>
      <w:r>
        <w:rPr/>
        <w:t>; its coverage is established by the Coverage Map.</w:t>
      </w:r>
      <w:bookmarkEnd w:id="15"/>
    </w:p>
    <w:p>
      <w:pPr>
        <w:pStyle w:val="Heading3"/>
        <w:rPr/>
      </w:pPr>
      <w:bookmarkStart w:id="16" w:name="X77317cc7ed35caee5d708cf96d798b0583845ed"/>
      <w:r>
        <w:rPr/>
        <w:t>2. Platform Super Admin — SaaS-operations keystone · GO</w:t>
      </w:r>
    </w:p>
    <w:p>
      <w:pPr>
        <w:pStyle w:val="FirstParagraph"/>
        <w:rPr/>
      </w:pPr>
      <w:r>
        <w:rPr/>
        <w:t xml:space="preserve">Platform Super Admin is cross-tenant SaaS operations and platform enforcement — distinct from per-tenant Org Admin config. The </w:t>
      </w:r>
      <w:r>
        <w:rPr>
          <w:rStyle w:val="VerbatimChar"/>
        </w:rPr>
        <w:t>psa-*</w:t>
      </w:r>
      <w:r>
        <w:rPr/>
        <w:t xml:space="preserve"> surface aligns to the Platform Specification (P01–P06):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area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Screen(s)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 management &amp; provisioning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psa-tenants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psa-provisioning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psa-tenant-detail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Licensing &amp; feature control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psa-licenses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psa-feature-flags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Migration toolkit (P06)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psa-migration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psa-migration-detail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master 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psa-master-data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Monitoring &amp; security (incl. RBAC enforcement)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psa-monitoring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psa-security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Environments &amp; releases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psa-environments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psa-releases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Cross-tenant analytics &amp; audit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psa-analytics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cross-tenant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audit-log</w:t>
            </w:r>
          </w:p>
        </w:tc>
      </w:tr>
    </w:tbl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RBAC enforcement boundary:</w:t>
      </w:r>
      <w:r>
        <w:rPr/>
        <w:t xml:space="preserve"> the role/permission gates recorded across this engagement (CFG-005–009 — HRBP compensation/audit/BGV/probation/reviews scoping, CEO requisition sign-off) are enforced here and in </w:t>
      </w:r>
      <w:r>
        <w:rPr>
          <w:rStyle w:val="VerbatimChar"/>
        </w:rPr>
        <w:t>cfg-rbac</w:t>
      </w:r>
      <w:r>
        <w:rPr/>
        <w:t xml:space="preserve">. The per-tenant role </w:t>
      </w:r>
      <w:r>
        <w:rPr>
          <w:i/>
          <w:iCs/>
        </w:rPr>
        <w:t>model</w:t>
      </w:r>
      <w:r>
        <w:rPr/>
        <w:t xml:space="preserve"> lives in Org Admin’s </w:t>
      </w:r>
      <w:r>
        <w:rPr>
          <w:rStyle w:val="VerbatimChar"/>
        </w:rPr>
        <w:t>cfg-rbac</w:t>
      </w:r>
      <w:r>
        <w:rPr/>
        <w:t xml:space="preserve">; cross-tenant </w:t>
      </w:r>
      <w:r>
        <w:rPr>
          <w:i/>
          <w:iCs/>
        </w:rPr>
        <w:t>enforcement</w:t>
      </w:r>
      <w:r>
        <w:rPr/>
        <w:t xml:space="preserve"> lives in </w:t>
      </w:r>
      <w:r>
        <w:rPr>
          <w:rStyle w:val="VerbatimChar"/>
        </w:rPr>
        <w:t>psa-security</w:t>
      </w:r>
      <w:r>
        <w:rPr/>
        <w:t>. Boundary is clean.</w:t>
      </w:r>
    </w:p>
    <w:p>
      <w:pPr>
        <w:pStyle w:val="Compact"/>
        <w:numPr>
          <w:ilvl w:val="0"/>
          <w:numId w:val="57"/>
        </w:numPr>
        <w:rPr/>
      </w:pPr>
      <w:r>
        <w:rPr/>
        <w:t xml:space="preserve">No prototype changes. Platform Super Admin is </w:t>
      </w:r>
      <w:r>
        <w:rPr>
          <w:b/>
          <w:bCs/>
        </w:rPr>
        <w:t>GO</w:t>
      </w:r>
      <w:r>
        <w:rPr/>
        <w:t>.</w:t>
      </w:r>
      <w:bookmarkEnd w:id="16"/>
    </w:p>
    <w:p>
      <w:pPr>
        <w:pStyle w:val="Heading3"/>
        <w:rPr/>
      </w:pPr>
      <w:bookmarkStart w:id="17" w:name="X836e44bbe6b2c46b9853750ea1fe3276244d308"/>
      <w:r>
        <w:rPr/>
        <w:t>3. Finance Admin · GO</w:t>
      </w:r>
    </w:p>
    <w:p>
      <w:pPr>
        <w:pStyle w:val="FirstParagraph"/>
        <w:rPr/>
      </w:pPr>
      <w:r>
        <w:rPr/>
        <w:t>Compact finance role: FnF clearance, PF / UAN, TDS / Tax, Payroll export, Reimbursements, plus standard self-service.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DISC-FIN-001 (resolution: shared-page reuse, not a defect):</w:t>
      </w:r>
      <w:r>
        <w:rPr/>
        <w:t xml:space="preserve"> the </w:t>
      </w:r>
      <w:r>
        <w:rPr>
          <w:i/>
          <w:iCs/>
        </w:rPr>
        <w:t>FnF clearance</w:t>
      </w:r>
      <w:r>
        <w:rPr/>
        <w:t xml:space="preserve"> item resolves through the shared-page fallback (</w:t>
      </w:r>
      <w:r>
        <w:rPr>
          <w:rStyle w:val="VerbatimChar"/>
        </w:rPr>
        <w:t>ADMIN_SHARED_PAGES</w:t>
      </w:r>
      <w:r>
        <w:rPr/>
        <w:t xml:space="preserve"> → </w:t>
      </w:r>
      <w:r>
        <w:rPr>
          <w:rStyle w:val="VerbatimChar"/>
        </w:rPr>
        <w:t>fnf-clearance</w:t>
      </w:r>
      <w:r>
        <w:rPr/>
        <w:t xml:space="preserve">) rather than a finance-local copy. The route resolves correctly; Finance Admin lands on the clearance screen and acts on the finance clearance line. Recorded as an RBAC scope note (Finance sees/acts on the finance clearance task only) — </w:t>
      </w:r>
      <w:r>
        <w:rPr>
          <w:b/>
          <w:bCs/>
        </w:rPr>
        <w:t>no broken route, no change required.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Integration boundary (note):</w:t>
      </w:r>
      <w:r>
        <w:rPr/>
        <w:t xml:space="preserve"> the Finance Admin screens are the HRMS-side configuration, clearance and export surfaces; the payroll engine itself is downstream/external. The handoff stops at the export and clearance hand-off point — consistent with the BRD’s payroll-integration boundary.</w:t>
      </w:r>
    </w:p>
    <w:p>
      <w:pPr>
        <w:pStyle w:val="Compact"/>
        <w:numPr>
          <w:ilvl w:val="0"/>
          <w:numId w:val="60"/>
        </w:numPr>
        <w:rPr/>
      </w:pPr>
      <w:r>
        <w:rPr/>
        <w:t xml:space="preserve">No prototype changes. Finance Admin is </w:t>
      </w:r>
      <w:r>
        <w:rPr>
          <w:b/>
          <w:bCs/>
        </w:rPr>
        <w:t>GO</w:t>
      </w:r>
      <w:r>
        <w:rPr/>
        <w:t>.</w:t>
      </w:r>
      <w:bookmarkEnd w:id="17"/>
    </w:p>
    <w:p>
      <w:pPr>
        <w:pStyle w:val="Heading3"/>
        <w:rPr/>
      </w:pPr>
      <w:bookmarkStart w:id="18" w:name="X03fa6bd585fd9794644c051ac6e10146a3bd4ff"/>
      <w:r>
        <w:rPr/>
        <w:t>4. Candidate (external) · GO</w:t>
      </w:r>
    </w:p>
    <w:p>
      <w:pPr>
        <w:pStyle w:val="FirstParagraph"/>
        <w:rPr/>
      </w:pPr>
      <w:r>
        <w:rPr/>
        <w:t>External pre-hire / pre-join experience: Welcome, My onboarding form, Document upload, My offer letter, Pre-joining info, with candidate profile and stakeholder workflow forms reachable in-flow.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All surfaces are real and FR-tagged: </w:t>
      </w:r>
      <w:r>
        <w:rPr>
          <w:rStyle w:val="VerbatimChar"/>
        </w:rPr>
        <w:t>offer-letter</w:t>
      </w:r>
      <w:r>
        <w:rPr/>
        <w:t xml:space="preserve"> (FR-M08-004), </w:t>
      </w:r>
      <w:r>
        <w:rPr>
          <w:rStyle w:val="VerbatimChar"/>
        </w:rPr>
        <w:t>pre-joining</w:t>
      </w:r>
      <w:r>
        <w:rPr/>
        <w:t xml:space="preserve"> (FR-M02-001), </w:t>
      </w:r>
      <w:r>
        <w:rPr>
          <w:rStyle w:val="VerbatimChar"/>
        </w:rPr>
        <w:t>onboarding-form</w:t>
      </w:r>
      <w:r>
        <w:rPr/>
        <w:t xml:space="preserve"> / </w:t>
      </w:r>
      <w:r>
        <w:rPr>
          <w:rStyle w:val="VerbatimChar"/>
        </w:rPr>
        <w:t>document-upload</w:t>
      </w:r>
      <w:r>
        <w:rPr/>
        <w:t xml:space="preserve">, </w:t>
      </w:r>
      <w:r>
        <w:rPr>
          <w:rStyle w:val="VerbatimChar"/>
        </w:rPr>
        <w:t>onboarding-workflow-forms</w:t>
      </w:r>
      <w:r>
        <w:rPr/>
        <w:t xml:space="preserve"> (Appendix J), </w:t>
      </w:r>
      <w:r>
        <w:rPr>
          <w:rStyle w:val="VerbatimChar"/>
        </w:rPr>
        <w:t>candidate-profile</w:t>
      </w:r>
      <w:r>
        <w:rPr/>
        <w:t>.</w:t>
      </w:r>
    </w:p>
    <w:p>
      <w:pPr>
        <w:pStyle w:val="Compact"/>
        <w:numPr>
          <w:ilvl w:val="0"/>
          <w:numId w:val="62"/>
        </w:numPr>
        <w:rPr/>
      </w:pPr>
      <w:r>
        <w:rPr/>
        <w:t>Correctly external in scope — no internal/admin pages bleed into the candidate panel; the experience is confined to the candidate’s own onboarding and offer artifacts.</w:t>
      </w:r>
    </w:p>
    <w:p>
      <w:pPr>
        <w:pStyle w:val="Compact"/>
        <w:numPr>
          <w:ilvl w:val="0"/>
          <w:numId w:val="63"/>
        </w:numPr>
        <w:rPr/>
      </w:pPr>
      <w:r>
        <w:rPr/>
        <w:t xml:space="preserve">No prototype changes. Candidate is </w:t>
      </w:r>
      <w:r>
        <w:rPr>
          <w:b/>
          <w:bCs/>
        </w:rPr>
        <w:t>GO</w:t>
      </w:r>
      <w:r>
        <w:rPr/>
        <w:t>.</w:t>
      </w:r>
      <w:bookmarkEnd w:id="18"/>
    </w:p>
    <w:p>
      <w:pPr>
        <w:pStyle w:val="Heading3"/>
        <w:rPr/>
      </w:pPr>
      <w:bookmarkStart w:id="19" w:name="outcome"/>
      <w:r>
        <w:rPr/>
        <w:t>Outcome</w:t>
      </w:r>
    </w:p>
    <w:p>
      <w:pPr>
        <w:pStyle w:val="FirstParagraph"/>
        <w:rPr/>
      </w:pPr>
      <w:r>
        <w:rPr/>
        <w:t xml:space="preserve">All four roles </w:t>
      </w:r>
      <w:r>
        <w:rPr>
          <w:b/>
          <w:bCs/>
        </w:rPr>
        <w:t>GO for handoff</w:t>
      </w:r>
      <w:r>
        <w:rPr/>
        <w:t xml:space="preserve"> with zero prototype edits. The only build item arising is the one Missing screen (assessment assignment, CFG-MAP-100), carried to the handoff index for Recruitment Admin. One independent-judgement item from the prior CEO review is resolved in the handoff index (CEO analytics scope).</w:t>
      </w:r>
      <w:bookmarkEnd w:id="19"/>
    </w:p>
    <w:p>
      <w:pPr>
        <w:pStyle w:val="Heading2"/>
        <w:rPr/>
      </w:pPr>
      <w:r>
        <w:rPr/>
        <w:t>Config Console · RBAC · Platform (focused)</w:t>
      </w:r>
    </w:p>
    <w:p>
      <w:pPr>
        <w:pStyle w:val="Heading3"/>
        <w:rPr/>
      </w:pPr>
      <w:r>
        <w:rPr/>
        <w:t>1. Coverage matrix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Screen (page id)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Connectivity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roles &amp; permissions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roles list + all-module × key-action matrix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 New role → editor; Edit permissions → editor (per role)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 permission editor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cfg-rbac-role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 definition + 11 module sections, toggles + scope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Cancel/Save; reachable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cfg-hub fallback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 builder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def + stage list + all 8 component groups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Cancel→list; form component → form builder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flow builder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cfg-approval-builder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def + levels + exception levels + controls + notifications + aliases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Add/Edit from list → builder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builder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cfg-form-builder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def + field builder + per-field logic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standalone + from workflow stage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Workflows list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capability overview + Configured-workflows list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 New workflow → builder;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row Edit → builder (fixed)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flows list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+ Add/Edit/Delete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&amp; Edit → builder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Forms list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+ Add/Edit/Delete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&amp; Edit → builder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settings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+ editor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cfg-skip-edit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Add/Edit → editor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 (fixed)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 timers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cfg-sla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defaults + editor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cfg-sla-edit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 Add / row Edit → editor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 (fixed)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Platform: tenants / provisioning / tenant-detail / licenses / feature-flags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+ forms + detail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inter-linked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Platform: security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psa-security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posture + findings + RBAC-enforcement note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 dashboard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 (display)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Platform: migration · master-data · monitoring · environments · releases · analytics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representative ops surfaces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nav-reachable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Representative — scoped (DISC-PLAT-001)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Org Admin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console (≈50 masters/settings)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 via Coverage Map (79 Present · 35 Partial · 1 Missing)</w:t>
            </w:r>
            <w:bookmarkStart w:id="20" w:name="X8cf72abfe782e345d4ec43b647b2e5ec063382c"/>
            <w:bookmarkEnd w:id="20"/>
          </w:p>
        </w:tc>
      </w:tr>
    </w:tbl>
    <w:p>
      <w:pPr>
        <w:pStyle w:val="Heading3"/>
        <w:rPr/>
      </w:pPr>
      <w:r>
        <w:rPr/>
        <w:t>2. Flow coverage matrix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Modify an RBAC role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Edit permissions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cfg-rbac-role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save)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“who has access to what” (role × permission matrix)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a custom form (list → Add → builder; and from a workflow stage’s form component)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an approval flow (list → Add/Edit → builder)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a workflow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+ New → builder)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Edit an existing workflow from the list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— row Edit → builder (DISC-CFG-001 fixed)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tenant provisioning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psa-tenants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provisioning → tenant-detail)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migration / ops (P06 / X)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— representative (DISC-PLAT-001)</w:t>
            </w:r>
          </w:p>
        </w:tc>
      </w:tr>
    </w:tbl>
    <w:p>
      <w:pPr>
        <w:pStyle w:val="BodyText"/>
        <w:rPr/>
      </w:pPr>
      <w:r>
        <w:rPr>
          <w:i/>
          <w:iCs/>
        </w:rPr>
        <w:t>Note: builder Save/Preview/Add-field/Add-stage/Add-level/Enable-all/⚙/✕ resolve to representative confirmations rather than persisting — expected under the source-of-truth convention (prototype = shape &amp; behaviour; values &amp; persistence are the engineering build). Logged once as DISC-CFG-003, not per control.</w:t>
      </w:r>
    </w:p>
    <w:p>
      <w:pPr>
        <w:pStyle w:val="Heading3"/>
        <w:rPr/>
      </w:pPr>
      <w:bookmarkStart w:id="21" w:name="X34ba07bf2ef08a043198405ccec0515da2d4cda"/>
      <w:r>
        <w:rPr/>
        <w:t>3. Discrepancy log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1"/>
      </w:tblGrid>
      <w:tr>
        <w:trPr>
          <w:tblHeader w:val="true"/>
        </w:trPr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Screen/Flow</w:t>
            </w:r>
          </w:p>
        </w:tc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Lens</w:t>
            </w:r>
          </w:p>
        </w:tc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Expected (source)</w:t>
            </w:r>
          </w:p>
        </w:tc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</w:t>
            </w:r>
          </w:p>
        </w:tc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Recommendation</w:t>
            </w:r>
          </w:p>
        </w:tc>
        <w:tc>
          <w:tcPr>
            <w:tcW w:w="7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 change</w:t>
            </w:r>
          </w:p>
        </w:tc>
        <w:tc>
          <w:tcPr>
            <w:tcW w:w="7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Impacted docs</w:t>
            </w:r>
          </w:p>
        </w:tc>
      </w:tr>
      <w:tr>
        <w:trPr/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DISC-CFG-001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list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Engineering/UX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Medium →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was a capability overview with no per-row Edit, so existing workflows could not be opened in the builder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list of configured items must allow opening each for edit (consistent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added a Configured-workflows list with row Edit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cfg-workflow-builder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Applied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</w:t>
            </w:r>
          </w:p>
        </w:tc>
        <w:tc>
          <w:tcPr>
            <w:tcW w:w="79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DISC-CFG-002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cfg-sla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Engineering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Low →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Add/Edit were toast stubs; no editor screens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add/edit surface per the skip/SLA models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built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cfg-skip-edit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(conditions)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cfg-sla-edit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(levels + calculation basis); list Add/Edit wired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Applied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</w:t>
            </w:r>
          </w:p>
        </w:tc>
        <w:tc>
          <w:tcPr>
            <w:tcW w:w="79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DISC-CFG-003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builders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Implementation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Save/Preview/Add-row/Enable-all/⚙/✕ are representative confirmations, not persistence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conveys shape &amp; behaviour; persistence is engineering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toasts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 by convention; engineering builds persistence + full field set from the named config files (Partial rows)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79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DISC-PLAT-001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psa-migration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psa-master-data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psa-monitoring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psa-environments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psa-releases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psa-analytics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Engineering/Scope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SaaS-ops screens are representative/placeholder, not deeply built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Spec P06 (migration toolkit) &amp; X (cross-cutting ops) own the depth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representative surfaces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Keep representative; ensure Platform Spec P06/X carries the build depth; not an HR-handoff blocker</w:t>
            </w:r>
          </w:p>
        </w:tc>
        <w:tc>
          <w:tcPr>
            <w:tcW w:w="79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79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Spec P06/X</w:t>
            </w:r>
          </w:p>
        </w:tc>
      </w:tr>
    </w:tbl>
    <w:p>
      <w:pPr>
        <w:pStyle w:val="BodyText"/>
        <w:rPr/>
      </w:pPr>
      <w:bookmarkStart w:id="22" w:name="X34ba07bf2ef08a043198405ccec0515da2d4cda"/>
      <w:r>
        <w:rPr/>
        <w:t>No Critical or High findings.</w:t>
      </w:r>
      <w:bookmarkEnd w:id="22"/>
    </w:p>
    <w:p>
      <w:pPr>
        <w:pStyle w:val="Heading3"/>
        <w:rPr/>
      </w:pPr>
      <w:r>
        <w:rPr/>
        <w:t xml:space="preserve">5. Independent judgement </w:t>
      </w:r>
      <w:r>
        <w:rPr>
          <w:i/>
          <w:iCs/>
        </w:rPr>
        <w:t>(opinion — not requirements)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Topic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Observation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Why it matters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Confidence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Suggested action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JUDG-CFG-001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Builder depth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Builders are representative-deep by design (enough to settle UX; exhaustive field sets deferred to the config files/FS)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Right call — keeps prototype legible without becoming a second source of truth; but the 35 Partial rows are the real field-completeness worklist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Treat the Coverage Map Partial rows as the build backlog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JUDG-CFG-002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⊂ Workflow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form builder is reachable both standalone and from a workflow stage’s form component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Models the real relationship (a form is a stage artifact); reduces the chance engineers build forms as a disconnected module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Keep the linkage explicit in the M-series FS that consume forms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JUDG-PLAT-001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ops fidelity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Several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psa-*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screens are representative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Appropriate — deep SaaS-ops UI is engineering-owned and not an HR-comprehension goal; only flag so it isn’t mistaken for “complete”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Ensure Platform Spec P06/X is the depth reference; no proto build needed</w:t>
            </w:r>
            <w:bookmarkStart w:id="23" w:name="config-console--rbac--platform-focused"/>
            <w:bookmarkStart w:id="24" w:name="Xee52b8ce341adc43814ca703a1ce55f05067bb8"/>
            <w:bookmarkEnd w:id="23"/>
            <w:bookmarkEnd w:id="24"/>
          </w:p>
        </w:tc>
      </w:tr>
    </w:tbl>
    <w:p>
      <w:pPr>
        <w:pStyle w:val="Heading2"/>
        <w:rPr/>
      </w:pPr>
      <w:r>
        <w:rPr/>
        <w:t>Manager › Manager review — Round 3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Resolution (applied to Prototype v2.2)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Approvals multi-select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Bulk approve/reject/delegate added to volume queues (Leave, Regularisation, Check-in, Comp-off); decision queues excluded pending confirmation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Rename Manager appraisal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→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Team appraisals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(menu + heading; route id stable)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 pending tasks in Tasks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Goal-plan / check-in / review-stage actions added as task types (Employee + Manager)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Probation Extend UX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Extend by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(1/2/3 mo) with live new-end-date preview; Extend disabled until chosen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Manager separation notice period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Manager-editable (config-gated) with live LWD recompute, mandatory reason, audit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Reportee profile tabs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Attendance / Leave /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Performance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relocated to Team screens (not removed)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 menu vs Self; Performance heading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Heading removed; items folded (reviews→Tasks; probation-confirmation &amp; FnF→Team); Team mirrors Self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Workspace model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 / My Team / Admin switcher; Employee+Manager co-exist; Admin exclusive; RBAC-driven; single task routing; reportee → Team default</w:t>
            </w:r>
          </w:p>
        </w:tc>
      </w:tr>
    </w:tbl>
    <w:p>
      <w:pPr>
        <w:pStyle w:val="BodyText"/>
        <w:rPr/>
      </w:pPr>
      <w:r>
        <w:rPr>
          <w:b/>
          <w:bCs/>
        </w:rPr>
        <w:t>GO</w:t>
      </w:r>
      <w:r>
        <w:rPr/>
        <w:t xml:space="preserve"> — applied to Prototype v2.2 and the impacted FS / Platform / RBAC / Org-Admin-Config set. Open: OPEN-FS-FND-05 (BRD §3.4 vs Admin exclusivity); decision-queue bulk scope.</w:t>
      </w:r>
    </w:p>
    <w:p>
      <w:pPr>
        <w:pStyle w:val="Heading2"/>
        <w:rPr/>
      </w:pPr>
      <w:bookmarkStart w:id="25" w:name="Xd606cb8a574e142896da52304a84aeb898a5bab"/>
      <w:r>
        <w:rPr/>
        <w:t>Manager › Manager review — Round 3 follow-up</w:t>
      </w:r>
    </w:p>
    <w:p>
      <w:pPr>
        <w:pStyle w:val="FirstParagraph"/>
        <w:rPr/>
      </w:pPr>
      <w:r>
        <w:rPr/>
        <w:t>Resolved open items and refined the reportee view: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OPEN-FS-FND-05 → Admin exclusive.</w:t>
      </w:r>
      <w:r>
        <w:rPr/>
        <w:t xml:space="preserve"> Select an entitled admin role → only admin functions; Self self-service suppressed in admin workspaces (retained for Me / My Team / CEO).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OPEN-FS-CFG-08 → has-reportees derived.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Decision-queue bulk → high-volume only (confirmed).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Reportee view rebuilt to mirror the employee's own profile</w:t>
      </w:r>
      <w:r>
        <w:rPr/>
        <w:t xml:space="preserve"> (Personal, Employment + Project history, Statutory &amp; benefits, Qualifications &amp; experience, Documents, Attendance, Leave, Performance) under an employee-context banner; full information parity except intentional Tier-1/bank/statutory masks. Supersedes Round-3 item-6. Applied to </w:t>
      </w:r>
      <w:r>
        <w:rPr>
          <w:b/>
          <w:bCs/>
        </w:rPr>
        <w:t>Prototype v2.3</w:t>
      </w:r>
      <w:r>
        <w:rPr/>
        <w:t>.</w:t>
      </w:r>
      <w:bookmarkEnd w:id="25"/>
    </w:p>
    <w:p>
      <w:pPr>
        <w:pStyle w:val="Heading2"/>
        <w:rPr/>
      </w:pPr>
      <w:bookmarkStart w:id="26" w:name="X5d0f29a8d7423bd4d4590ffbea007c8c5a58b9c"/>
      <w:r>
        <w:rPr/>
        <w:t>Manager › Manager review — Round 3 follow-up B (action completeness)</w:t>
      </w:r>
    </w:p>
    <w:p>
      <w:pPr>
        <w:pStyle w:val="FirstParagraph"/>
        <w:rPr/>
      </w:pPr>
      <w:r>
        <w:rPr/>
        <w:t>Manager action-completeness review of the Team surface. Outcome: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G1 send-back on leave/attendance queues — out of scope</w:t>
      </w:r>
      <w:r>
        <w:rPr/>
        <w:t xml:space="preserve"> (not added).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G2 manager Overtime approval queue — out of scope</w:t>
      </w:r>
      <w:r>
        <w:rPr/>
        <w:t xml:space="preserve"> (OT stays comp-off-only on the manager surface).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G3 Team attendance — enriched.</w:t>
      </w:r>
      <w:r>
        <w:rPr/>
        <w:t xml:space="preserve"> Added per-member attendance history + manager actions, mirroring Team leave.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G4 delegate — out of scope.</w:t>
      </w:r>
      <w:r>
        <w:rPr/>
        <w:t xml:space="preserve"> Removed the stray bulk-Delegate buttons so all queues are consistent (Clear / Approve all / Reject all).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G5 regularise on behalf — included</w:t>
      </w:r>
      <w:r>
        <w:rPr/>
        <w:t xml:space="preserve"> (reportee Attendance tab + per-member attendance history).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G6 reportee leave actions — made consistent</w:t>
      </w:r>
      <w:r>
        <w:rPr/>
        <w:t xml:space="preserve"> across the reportee Leave tab and per-member leave history (apply-on-behalf, revoke, balance adjustment).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Education placement — corrected</w:t>
      </w:r>
      <w:r>
        <w:rPr/>
        <w:t xml:space="preserve"> to Qualifications &amp; experience (not Employment) in manager and HR-Admin views; consistent with self and HOD. Applied to </w:t>
      </w:r>
      <w:r>
        <w:rPr>
          <w:b/>
          <w:bCs/>
        </w:rPr>
        <w:t>Prototype v2.4</w:t>
      </w:r>
      <w:r>
        <w:rPr/>
        <w:t>.</w:t>
      </w:r>
      <w:bookmarkEnd w:id="26"/>
    </w:p>
    <w:p>
      <w:pPr>
        <w:pStyle w:val="Heading2"/>
        <w:rPr/>
      </w:pPr>
      <w:bookmarkStart w:id="27" w:name="X60e2eefe4f4105373124a33ae568d6d0d429e51"/>
      <w:r>
        <w:rPr/>
        <w:t>Cross-role › Employee-profile-view consistency (applied to Prototype v2.5)</w:t>
      </w:r>
    </w:p>
    <w:p>
      <w:pPr>
        <w:pStyle w:val="FirstParagraph"/>
        <w:rPr/>
      </w:pPr>
      <w:r>
        <w:rPr/>
        <w:t xml:space="preserve">Objective: make the </w:t>
      </w:r>
      <w:r>
        <w:rPr>
          <w:b/>
          <w:bCs/>
        </w:rPr>
        <w:t>HOD, HRBP and HR-Admin</w:t>
      </w:r>
      <w:r>
        <w:rPr/>
        <w:t xml:space="preserve"> employee-detail views structurally consistent with the </w:t>
      </w:r>
      <w:r>
        <w:rPr>
          <w:b/>
          <w:bCs/>
        </w:rPr>
        <w:t>Manager (L1)</w:t>
      </w:r>
      <w:r>
        <w:rPr/>
        <w:t xml:space="preserve"> canonical view, tab by tab and field by field, </w:t>
      </w:r>
      <w:r>
        <w:rPr>
          <w:b/>
          <w:bCs/>
        </w:rPr>
        <w:t>without violating any role's entitlement</w:t>
      </w:r>
      <w:r>
        <w:rPr/>
        <w:t>. Grounded in RBAC §3.9 / §6.1 field projection and §6 PII ceiling; the prototype was treated as illustrative, not authoritative.</w:t>
      </w:r>
    </w:p>
    <w:p>
      <w:pPr>
        <w:pStyle w:val="BodyText"/>
        <w:rPr/>
      </w:pPr>
      <w:r>
        <w:rPr>
          <w:b/>
          <w:bCs/>
        </w:rPr>
        <w:t>Canonical structure now shared by all four views.</w:t>
      </w:r>
      <w:r>
        <w:rPr/>
        <w:t xml:space="preserve"> Personal · Employment · Statutory &amp; benefits · Qualifications &amp; experience · Documents · Attendance · Leave · Performance · Org chart · Feedback &amp; notes, plus two entitlement-driven tabs — </w:t>
      </w:r>
      <w:r>
        <w:rPr>
          <w:b/>
          <w:bCs/>
        </w:rPr>
        <w:t>Compensation</w:t>
      </w:r>
      <w:r>
        <w:rPr/>
        <w:t xml:space="preserve"> (HR full; HOD/HRBP permission-gated; absent for Manager) and </w:t>
      </w:r>
      <w:r>
        <w:rPr>
          <w:b/>
          <w:bCs/>
        </w:rPr>
        <w:t>Audit</w:t>
      </w:r>
      <w:r>
        <w:rPr/>
        <w:t xml:space="preserve"> (HR only). HOD was converted from a card layout to the tabbed structure; HRBP likewise; HR-Admin's merged tabs were split (Personal | Statutory, and Attendance | Leave) and Feedback added.</w:t>
      </w:r>
    </w:p>
    <w:p>
      <w:pPr>
        <w:pStyle w:val="BodyText"/>
        <w:rPr/>
      </w:pPr>
      <w:r>
        <w:rPr>
          <w:b/>
          <w:bCs/>
        </w:rPr>
        <w:t>Entitlements enforced (no structure change carries extra access):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Manager L1</w:t>
      </w:r>
      <w:r>
        <w:rPr/>
        <w:t xml:space="preserve"> — unchanged. Aadhaar/PAN masked, bank last-4, statutory as applicability flags, </w:t>
      </w:r>
      <w:r>
        <w:rPr>
          <w:b/>
          <w:bCs/>
        </w:rPr>
        <w:t>no Compensation tab</w:t>
      </w:r>
      <w:r>
        <w:rPr/>
        <w:t xml:space="preserve"> (compensation stays hidden — confirmed), on-behalf actions retained.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HOD</w:t>
      </w:r>
      <w:r>
        <w:rPr/>
        <w:t xml:space="preserve"> — read-only (all on-behalf/approve/rate controls stripped); Aadhaar/PAN masked; bank and statutory IDs suppressed (conservative, per the established HOD product rule); </w:t>
      </w:r>
      <w:r>
        <w:rPr>
          <w:b/>
          <w:bCs/>
        </w:rPr>
        <w:t>Compensation permission-gated</w:t>
      </w:r>
      <w:r>
        <w:rPr/>
        <w:t xml:space="preserve"> (off by default, RBAC §6); competency/skills profile retained (management chain, §3.9); no Audit tab.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HRBP</w:t>
      </w:r>
      <w:r>
        <w:rPr/>
        <w:t xml:space="preserve"> — scoped to assigned employees; Aadhaar/PAN masked, bank last-4; </w:t>
      </w:r>
      <w:r>
        <w:rPr>
          <w:b/>
          <w:bCs/>
        </w:rPr>
        <w:t>statutory IDs (PF/ESIC/UAN) not shown</w:t>
      </w:r>
      <w:r>
        <w:rPr/>
        <w:t xml:space="preserve"> — restricted to the employee and authorised HR/Finance roles (BRD §3.10 · RBAC); </w:t>
      </w:r>
      <w:r>
        <w:rPr>
          <w:b/>
          <w:bCs/>
        </w:rPr>
        <w:t>BGV status visible</w:t>
      </w:r>
      <w:r>
        <w:rPr/>
        <w:t xml:space="preserve">; competency/skills profile </w:t>
      </w:r>
      <w:r>
        <w:rPr>
          <w:b/>
          <w:bCs/>
        </w:rPr>
        <w:t>suppressed</w:t>
      </w:r>
      <w:r>
        <w:rPr/>
        <w:t xml:space="preserve"> (§3.9); </w:t>
      </w:r>
      <w:r>
        <w:rPr>
          <w:b/>
          <w:bCs/>
        </w:rPr>
        <w:t>Compensation permission-gated</w:t>
      </w:r>
      <w:r>
        <w:rPr/>
        <w:t xml:space="preserve"> (senior-HRBP grant); performance </w:t>
      </w:r>
      <w:r>
        <w:rPr>
          <w:b/>
          <w:bCs/>
        </w:rPr>
        <w:t>read-only</w:t>
      </w:r>
      <w:r>
        <w:rPr/>
        <w:t xml:space="preserve"> (HRBP is not the reviewer — the stray "Add goal" control was removed); on-behalf leave/attendance actions retained.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HR-Admin</w:t>
      </w:r>
      <w:r>
        <w:rPr/>
        <w:t xml:space="preserve"> — full master record: Aadhaar/PAN/bank/statutory unmasked (Tier-1 edits route AR), Compensation (full) and Audit tabs present; competency/skills profile </w:t>
      </w:r>
      <w:r>
        <w:rPr>
          <w:b/>
          <w:bCs/>
        </w:rPr>
        <w:t>suppressed</w:t>
      </w:r>
      <w:r>
        <w:rPr/>
        <w:t xml:space="preserve"> (§3.9 — HR sees education and certifications, not the competency profile); edit/manage actions.</w:t>
      </w:r>
    </w:p>
    <w:p>
      <w:pPr>
        <w:pStyle w:val="FirstParagraph"/>
        <w:rPr/>
      </w:pPr>
      <w:r>
        <w:rPr>
          <w:b/>
          <w:bCs/>
        </w:rPr>
        <w:t>Key nuance recorded.</w:t>
      </w:r>
      <w:r>
        <w:rPr/>
        <w:t xml:space="preserve"> §3.9 makes the </w:t>
      </w:r>
      <w:r>
        <w:rPr>
          <w:b/>
          <w:bCs/>
        </w:rPr>
        <w:t>competency/skills profile management-chain-only</w:t>
      </w:r>
      <w:r>
        <w:rPr/>
        <w:t xml:space="preserve"> — visible to Manager/skip/HOD, suppressed for HRBP and HR-Admin; education and certifications remain visible to all. This is the one place where HR-Admin sees </w:t>
      </w:r>
      <w:r>
        <w:rPr>
          <w:i/>
          <w:iCs/>
        </w:rPr>
        <w:t>less</w:t>
      </w:r>
      <w:r>
        <w:rPr/>
        <w:t xml:space="preserve"> than the management chain.</w:t>
      </w:r>
    </w:p>
    <w:p>
      <w:pPr>
        <w:pStyle w:val="BodyText"/>
        <w:rPr/>
      </w:pPr>
      <w:r>
        <w:rPr>
          <w:b/>
          <w:bCs/>
        </w:rPr>
        <w:t>Open item raised.</w:t>
      </w:r>
      <w:r>
        <w:rPr/>
        <w:t xml:space="preserve"> </w:t>
      </w:r>
      <w:r>
        <w:rPr>
          <w:b/>
          <w:bCs/>
        </w:rPr>
        <w:t>OPEN-FS-M01-09</w:t>
      </w:r>
      <w:r>
        <w:rPr/>
        <w:t xml:space="preserve"> — §2.13 ("Tier-1 masked" for the read-only tier) vs §6.1 (HOD/HRBP national IDs projected </w:t>
      </w:r>
      <w:r>
        <w:rPr>
          <w:b/>
          <w:bCs/>
        </w:rPr>
        <w:t>H</w:t>
      </w:r>
      <w:r>
        <w:rPr/>
        <w:t xml:space="preserve"> / hidden): engineering to confirm masked-vs-hidden and align the wording. RBAC required no change — it was the grounding source and the build was reconciled to it.</w:t>
      </w:r>
    </w:p>
    <w:p>
      <w:pPr>
        <w:pStyle w:val="BodyText"/>
        <w:rPr/>
      </w:pPr>
      <w:r>
        <w:rPr>
          <w:b/>
          <w:bCs/>
        </w:rPr>
        <w:t>Follow-up decision (HRBP statutory).</w:t>
      </w:r>
      <w:r>
        <w:rPr/>
        <w:t xml:space="preserve"> A later check against BRD §3.10 and the RBAC PII restriction found that statutory IDs (PF/EPS/ESIC, UAN, PT, TDS) are restricted to the employee and authorised HR/Finance roles — HRBP is not in that set, and statutory visibility is a fixed restriction, not a configurable default. The interim HRBP statutory visibility was therefore </w:t>
      </w:r>
      <w:r>
        <w:rPr>
          <w:b/>
          <w:bCs/>
        </w:rPr>
        <w:t>removed</w:t>
      </w:r>
      <w:r>
        <w:rPr/>
        <w:t xml:space="preserve"> (Prototype v2.6, M01 v1.7): HRBP now sees bank to last-4 (per FR-M01-020) but no statutory identifiers. Bank masking and Aadhaar/PAN masking are unchanged.</w:t>
      </w:r>
    </w:p>
    <w:p>
      <w:pPr>
        <w:pStyle w:val="BodyText"/>
        <w:spacing w:before="180" w:after="180"/>
        <w:rPr/>
      </w:pPr>
      <w:r>
        <w:rPr>
          <w:b/>
          <w:bCs/>
        </w:rPr>
        <w:t>Outcome — GO.</w:t>
      </w:r>
      <w:r>
        <w:rPr/>
        <w:t xml:space="preserve"> All four views verified: 321 pages, structure balanced; per-role masking, actions and role-only tabs checked against §6.1. No entitlement violation found.</w:t>
      </w:r>
      <w:bookmarkEnd w:id="0"/>
      <w:bookmarkEnd w:id="2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2026-06-20T09:55:12Z</dcterms:created>
  <dc:creator/>
  <dc:description/>
  <dc:language>en-US</dc:language>
  <cp:lastModifiedBy/>
  <dcterms:modified xsi:type="dcterms:W3CDTF">2026-06-20T09:55:12Z</dcterms:modified>
  <cp:revision>0</cp:revision>
  <dc:subject/>
  <dc:title>PrimeSoft HRMS ��� Consolidated Role Review Record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