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Disciplinary Cases and Punishment Management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M09-DCP</w:t>
      </w:r>
    </w:p>
    <w:p>
      <w:r>
        <w:rPr>
          <w:b/>
        </w:rPr>
        <w:t>Program:</w:t>
      </w:r>
      <w:r>
        <w:t xml:space="preserve"> Enterprise HRMS ("PeopleGov / HRMS Suite")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</w:t>
      </w:r>
    </w:p>
    <w:p>
      <w:r>
        <w:rPr>
          <w:b/>
        </w:rPr>
        <w:t>Authoring standard:</w:t>
      </w:r>
      <w:r>
        <w:t xml:space="preserve"> World-class global HCM (Workday / SAP SuccessFactors / Oracle HCM) layered on public-sector statutory due-process (CCS (CCA)-style rules).</w:t>
      </w:r>
    </w:p>
    <w:p>
      <w:r>
        <w:rPr>
          <w:b/>
        </w:rPr>
        <w:t>Shared contract:</w:t>
      </w:r>
      <w:r>
        <w:t xml:space="preserve"> This BRD consumes and does </w:t>
      </w:r>
      <w:r>
        <w:rPr>
          <w:b/>
        </w:rPr>
        <w:t>not</w:t>
      </w:r>
      <w:r>
        <w:t xml:space="preserve"> redefine the canonical entities, roles, conventions, and technical defaults in [</w:t>
      </w:r>
      <w:r>
        <w:rPr>
          <w:rFonts w:ascii="Consolas" w:hAnsi="Consolas"/>
          <w:sz w:val="20"/>
        </w:rPr>
        <w:t>SHARED_FOUNDATION.md</w:t>
      </w:r>
      <w:r>
        <w:t>](../SHARED_FOUNDATION.md).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Disciplinary Cases and Punishment Management module (</w:t>
      </w:r>
      <w:r>
        <w:rPr>
          <w:b/>
        </w:rPr>
        <w:t>M09-DCP</w:t>
      </w:r>
      <w:r>
        <w:t xml:space="preserve">) digitises the </w:t>
      </w:r>
      <w:r>
        <w:rPr>
          <w:b/>
        </w:rPr>
        <w:t>end-to-end disciplinary lifecycle</w:t>
      </w:r>
      <w:r>
        <w:t xml:space="preserve"> of a public-sector / government employer, from the first receipt of a complaint or detection of misconduct through preliminary inquiry, optional suspension, framing of articles of charge, departmental inquiry, penalty imposition, and statutory appeal / revision / review — concluding with an immutable posting of the outcome (punishment </w:t>
      </w:r>
      <w:r>
        <w:rPr>
          <w:b/>
        </w:rPr>
        <w:t>or</w:t>
      </w:r>
      <w:r>
        <w:t xml:space="preserve"> exoneration) into the Digital Service Register (M12).</w:t>
      </w:r>
    </w:p>
    <w:p>
      <w:r>
        <w:t xml:space="preserve">The module exists to guarantee that </w:t>
      </w:r>
      <w:r>
        <w:rPr>
          <w:b/>
        </w:rPr>
        <w:t>every</w:t>
      </w:r>
      <w:r>
        <w:t xml:space="preserve"> disciplinary proceeding satisfies the </w:t>
      </w:r>
      <w:r>
        <w:rPr>
          <w:b/>
        </w:rPr>
        <w:t>principles of natural justice</w:t>
      </w:r>
      <w:r>
        <w:t xml:space="preserve"> (audi alteram partem — the right to be heard; nemo judex in causa sua — no one a judge in their own cause), respects </w:t>
      </w:r>
      <w:r>
        <w:rPr>
          <w:b/>
        </w:rPr>
        <w:t>statutory timelines</w:t>
      </w:r>
      <w:r>
        <w:t xml:space="preserve">, preserves a </w:t>
      </w:r>
      <w:r>
        <w:rPr>
          <w:b/>
        </w:rPr>
        <w:t>tamper-evident audit trail</w:t>
      </w:r>
      <w:r>
        <w:t>, and produces legally defensible orders that withstand departmental appeal and judicial review.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Disciplinary action against a government servant is a </w:t>
      </w:r>
      <w:r>
        <w:rPr>
          <w:b/>
        </w:rPr>
        <w:t>quasi-judicial</w:t>
      </w:r>
      <w:r>
        <w:t xml:space="preserve"> process. A procedural defect — a denied opportunity to defend, an inquiry officer who is also a witness, a charge-sheet served after a barred period, a penalty exceeding what was proposed in the show-cause — routinely results in penalty orders being set aside on appeal or by tribunals/courts, with consequential financial liability (back-wages, restoration of seniority, pension re-computation). Today these cases are run on paper files that are slow, opaque, prone to loss, and impossible to audit at scale.</w:t>
      </w:r>
    </w:p>
    <w:p>
      <w:r>
        <w:t xml:space="preserve">M09-DCP converts this risk-laden manual process into a </w:t>
      </w:r>
      <w:r>
        <w:rPr>
          <w:b/>
        </w:rPr>
        <w:t>controlled, time-bound, fully audited workflow</w:t>
      </w:r>
      <w:r>
        <w:t xml:space="preserve"> with built-in natural-justice safeguards, a sealed evidence vault, and real-time SLA monitoring.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 of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Enforce due process and natural justice at every 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of penalty orders carry a complete, sequential audit chain; 0 stage-skips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statutory and internal SLAs per 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SLA dashboard; escalation on breach; ≥ 95% of stages closed within 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Guarantee confidentiality and integrity of case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RBAC, sealed evidence vault, immutable audit_log on every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legally defensible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penalty order traces to a served charge, recorded defence, inquiry finding, and (for major penalties) a show-cause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Propagate outcomes to dependent modules accurately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Penalty/exoneration posted to M12 SR; effects flowed to M06 (seniority/promotion), M10 (payroll/subsistence), M11 (pension)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 case analytics &amp; vigilance 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Caseload, ageing, penalty-mix, appeal-overturn, and vigilance-clearance dashboards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complaint intake, preliminary inquiry, suspension &amp; subsistence allowance, charge-sheet (articles of charge / statement of imputations), statement of defence, appointment of Inquiry Officer (IO) &amp; Presenting Officer (PO), conduct of departmental inquiry (witnesses, exhibits, daily order sheets, ex-parte proceedings), inquiry report &amp; findings, disagreement memo, minor/major penalty determination, show-cause on proposed penalty, penalty order &amp; exoneration, appeal / revision / review, SR posting and downstream effects, evidence vault, integrity register, vigilance clearance, SLA tracking, and analytics.</w:t>
      </w:r>
    </w:p>
    <w:p>
      <w:r>
        <w:t>Out of scope (owned elsewhere, integrated here): the SR ledger itself (M12), payroll execution of recoveries/subsistence (M10), pension re-computation engine (M11), seniority list recomputation (M06), the physical document store (M13), and identity/SSO (platform).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r>
        <w:t xml:space="preserve">A complete, confidential, time-bound, audit-grade disciplinary case system that an enterprise/government HR organisation can rely on for </w:t>
      </w:r>
      <w:r>
        <w:rPr>
          <w:b/>
        </w:rPr>
        <w:t>defensible</w:t>
      </w:r>
      <w:r>
        <w:t xml:space="preserve"> penalty orders, </w:t>
      </w:r>
      <w:r>
        <w:rPr>
          <w:b/>
        </w:rPr>
        <w:t>transparent</w:t>
      </w:r>
      <w:r>
        <w:t xml:space="preserve"> ageing, and </w:t>
      </w:r>
      <w:r>
        <w:rPr>
          <w:b/>
        </w:rPr>
        <w:t>accurate</w:t>
      </w:r>
      <w:r>
        <w:t xml:space="preserve"> downstream propagation of consequences.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Complaint / source-of-misconduct registration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Fact-finding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Preliminary (fact-finding)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Interim 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revocation, subsistence allowance, deemed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 / articles of charge / statement of imputations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Employee's written statement of defence; admission/denial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of Inquiry Officer &amp; Presenting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Hearings, witnesses, exhibits, daily order sheets, 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&amp; findings (proved / not proved)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 consideration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Disagreement memo &amp; disciplinary authority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Show-cause on proposed penalty (major penalty / enhancement)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order (minor/major) &amp; exoneration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Remedies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/ revision /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&amp; downstream effects (M06/M10/M11/M12)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evidence vault (link to M13)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Oversight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Integrity register &amp; vigilance clearance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/ statutory-timeline tracking &amp; case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FR-M09-016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rPr>
          <w:b/>
        </w:rPr>
        <w:t>Maker-checker / workflow engine</w:t>
      </w:r>
      <w:r>
        <w:t xml:space="preserve"> (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) for every stage transition that changes statutory state.</w:t>
      </w:r>
    </w:p>
    <w:p>
      <w:pPr>
        <w:pStyle w:val="ListBullet"/>
      </w:pPr>
      <w:r>
        <w:rPr>
          <w:b/>
        </w:rPr>
        <w:t>Segregation of duties:</w:t>
      </w:r>
      <w:r>
        <w:t xml:space="preserve"> maker ≠ checker; the Disciplinary Authority (DA), Inquiry Officer (IO), Presenting Officer (PO), and any witness must be </w:t>
      </w:r>
      <w:r>
        <w:rPr>
          <w:b/>
        </w:rPr>
        <w:t>mutually distinct</w:t>
      </w:r>
      <w:r>
        <w:t xml:space="preserve"> persons; no self-approval.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>) on every create/update/transition/view-of-sealed-record.</w:t>
      </w:r>
    </w:p>
    <w:p>
      <w:pPr>
        <w:pStyle w:val="ListBullet"/>
      </w:pPr>
      <w:r>
        <w:rPr>
          <w:b/>
        </w:rPr>
        <w:t>Document handling</w:t>
      </w:r>
      <w:r>
        <w:t xml:space="preserve"> via M13 (</w:t>
      </w:r>
      <w:r>
        <w:rPr>
          <w:rFonts w:ascii="Consolas" w:hAnsi="Consolas"/>
          <w:sz w:val="20"/>
        </w:rPr>
        <w:t>documents</w:t>
      </w:r>
      <w:r>
        <w:t>) — all artefacts are versioned, encrypted, access-controlled objects referenced by metadata.</w:t>
      </w:r>
    </w:p>
    <w:p>
      <w:pPr>
        <w:pStyle w:val="ListBullet"/>
      </w:pPr>
      <w:r>
        <w:rPr>
          <w:b/>
        </w:rPr>
        <w:t>Notifications</w:t>
      </w:r>
      <w:r>
        <w:t xml:space="preserve"> via shared </w:t>
      </w:r>
      <w:r>
        <w:rPr>
          <w:rFonts w:ascii="Consolas" w:hAnsi="Consolas"/>
          <w:sz w:val="20"/>
        </w:rPr>
        <w:t>notifications</w:t>
      </w:r>
      <w:r>
        <w:t xml:space="preserve"> ledger (in-app + email + optional SMS).</w:t>
      </w:r>
    </w:p>
    <w:p>
      <w:pPr>
        <w:pStyle w:val="ListBullet"/>
      </w:pPr>
      <w:r>
        <w:rPr>
          <w:b/>
        </w:rPr>
        <w:t>Pagination</w:t>
      </w:r>
      <w:r>
        <w:t xml:space="preserve"> on all list endpoints (page/limit, hard max 100).</w:t>
      </w:r>
    </w:p>
    <w:p>
      <w:pPr>
        <w:pStyle w:val="ListBullet"/>
      </w:pPr>
      <w:r>
        <w:rPr>
          <w:b/>
        </w:rPr>
        <w:t>Localisation: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display, INR money formatting.</w:t>
      </w:r>
    </w:p>
    <w:p>
      <w:pPr>
        <w:pStyle w:val="ListBullet"/>
      </w:pPr>
      <w:r>
        <w:rPr>
          <w:b/>
        </w:rPr>
        <w:t>RBAC + row-level org scoping</w:t>
      </w:r>
      <w:r>
        <w:t>, extended in §3 with field-level confidentiality controls.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M01-EPM (employees)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Charged employee, complainant, IO/PO identity, designation, org_unit, employment_status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M12-SR (service_register_events)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(append-only)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Suspension, penalty, exoneration, appeal outcome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Suspension → subsistence allowance; recovery penalty; pay reduction; promotion/increment withholding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cut/withholding flags; effect of removal/dismissal/compulsory retirement on terminal benefits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(event)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Reduction in rank, withholding of promotion, seniority re-fixation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vault objects, charge-sheet PDFs, 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feed for cross-module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Auth/SSO/MFA, roles, org tree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compute payroll, pension, or seniority figures; it emits </w:t>
      </w:r>
      <w:r>
        <w:rPr>
          <w:b/>
        </w:rPr>
        <w:t>events</w:t>
      </w:r>
      <w:r>
        <w:t xml:space="preserve"> that the owning module executes.</w:t>
      </w:r>
    </w:p>
    <w:p>
      <w:pPr>
        <w:pStyle w:val="ListBullet"/>
      </w:pPr>
      <w:r>
        <w:t xml:space="preserve">M09 does </w:t>
      </w:r>
      <w:r>
        <w:rPr>
          <w:b/>
        </w:rPr>
        <w:t>not</w:t>
      </w:r>
      <w:r>
        <w:t xml:space="preserve"> store document binaries; it stores references to M13 objects.</w:t>
      </w:r>
    </w:p>
    <w:p>
      <w:pPr>
        <w:pStyle w:val="ListBullet"/>
      </w:pPr>
      <w:r>
        <w:t xml:space="preserve">Criminal prosecution case management (police/court FIR tracking) is </w:t>
      </w:r>
      <w:r>
        <w:rPr>
          <w:b/>
        </w:rPr>
        <w:t>linked</w:t>
      </w:r>
      <w:r>
        <w:t xml:space="preserve"> (reference fields) but not executed here.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(Charged Officer)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government servant facing proceedings; restricted self-service view of own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Complainant / Reporting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a complaint; limited view of own complaint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(Employee/Manager)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Screens complaints, maintains integrity register &amp; vigilance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authority who initiates charges, considers inquiry report, imposes penalty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(Appointing/Disciplinary Authority)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Conducts the departmental inquiry impartially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(M09-specific)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Presents the case on behalf of the department before the 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Assistant (DA-Asst)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assisting the charged officer (co-employee/retired official, not legal counsel unless permitted)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Manager / HR-DCP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Operates the case workbench, drafts artefacts, manages SLAs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Appellate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Decides 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/ Revising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Exercises suo-motu review/revision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Cross-module read + audit access, no 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Config, reference data, RBAC; 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(Charged)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Complainant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DCP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Reviewing Auth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Register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Triage / screen complaint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 preliminary inquiry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Order/revoke suspension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charge-sheet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statement of defence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Appoint IO/PO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Conduct inquiry / record hearings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C(evidence)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Submit inquiry report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Record disagreement memo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Issue show-cause notice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Pass penalty / exoneration order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C(draft)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File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Decide appeal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Suo-motu review/revision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Post to Service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Maintain integrity/vigilance register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evidence vault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R(own, served 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case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Configure reference data (penalties, SLAs)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confidentiality rules</w:t>
      </w:r>
    </w:p>
    <w:p>
      <w:pPr>
        <w:pStyle w:val="ListBullet"/>
      </w:pPr>
      <w:r>
        <w:t xml:space="preserve">The </w:t>
      </w:r>
      <w:r>
        <w:rPr>
          <w:b/>
        </w:rPr>
        <w:t>charged officer</w:t>
      </w:r>
      <w:r>
        <w:t xml:space="preserve"> may read </w:t>
      </w:r>
      <w:r>
        <w:rPr>
          <w:b/>
        </w:rPr>
        <w:t>only</w:t>
      </w:r>
      <w:r>
        <w:t xml:space="preserve"> artefacts that have been </w:t>
      </w:r>
      <w:r>
        <w:rPr>
          <w:b/>
        </w:rPr>
        <w:t>formally served</w:t>
      </w:r>
      <w:r>
        <w:t xml:space="preserve"> on them (charge-sheet, inquiry report copy, show-cause, orders) and never the preliminary inquiry report, vigilance notes, or DA's internal deliberation.</w:t>
      </w:r>
    </w:p>
    <w:p>
      <w:pPr>
        <w:pStyle w:val="ListBullet"/>
      </w:pPr>
      <w:r>
        <w:rPr>
          <w:b/>
        </w:rPr>
        <w:t>Complainant identity</w:t>
      </w:r>
      <w:r>
        <w:t xml:space="preserve"> is masked from the charged officer unless the case type mandates disclosure; whistle-blower protection flag (</w:t>
      </w:r>
      <w:r>
        <w:rPr>
          <w:rFonts w:ascii="Consolas" w:hAnsi="Consolas"/>
          <w:sz w:val="20"/>
        </w:rPr>
        <w:t>is_confidential_source</w:t>
      </w:r>
      <w:r>
        <w:t>) hard-hides identity from all roles except Vigilance Officer and DA.</w:t>
      </w:r>
    </w:p>
    <w:p>
      <w:pPr>
        <w:pStyle w:val="ListBullet"/>
      </w:pPr>
      <w:r>
        <w:t xml:space="preserve">IO/PO cannot view the </w:t>
      </w:r>
      <w:r>
        <w:rPr>
          <w:b/>
        </w:rPr>
        <w:t>vigilance register</w:t>
      </w:r>
      <w:r>
        <w:t xml:space="preserve"> scoring or the DA's draft penalty reasoning.</w:t>
      </w:r>
    </w:p>
    <w:p>
      <w:pPr>
        <w:pStyle w:val="ListBullet"/>
      </w:pPr>
      <w:r>
        <w:t xml:space="preserve">All reads of sealed/confidential records are logged with </w:t>
      </w:r>
      <w:r>
        <w:rPr>
          <w:rFonts w:ascii="Consolas" w:hAnsi="Consolas"/>
          <w:sz w:val="20"/>
        </w:rPr>
        <w:t>view</w:t>
      </w:r>
      <w:r>
        <w:t xml:space="preserve"> audit events (read-audit).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§5 of </w:t>
      </w:r>
      <w:r>
        <w:rPr>
          <w:rFonts w:ascii="Consolas" w:hAnsi="Consolas"/>
          <w:sz w:val="20"/>
        </w:rPr>
        <w:t>SHARED_FOUNDATION.md</w:t>
      </w:r>
      <w:r>
        <w:t xml:space="preserve"> in full: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</w:t>
      </w:r>
      <w:r>
        <w:rPr>
          <w:rFonts w:ascii="Consolas" w:hAnsi="Consolas"/>
          <w:sz w:val="20"/>
        </w:rPr>
        <w:t>/api/v1</w:t>
      </w:r>
      <w:r>
        <w:t>; PostgreSQL; encrypted object storage (M13) for binaries;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org scoping; </w:t>
      </w:r>
      <w:r>
        <w:rPr>
          <w:b/>
        </w:rPr>
        <w:t>plus</w:t>
      </w:r>
      <w:r>
        <w:t xml:space="preserve"> field-level confidentiality (§3.3) and </w:t>
      </w:r>
      <w:r>
        <w:rPr>
          <w:b/>
        </w:rPr>
        <w:t>step-up MFA</w:t>
      </w:r>
      <w:r>
        <w:t xml:space="preserve"> for penalty/appeal decisions.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UPSTREAM_UNAVAILABLE(503); module-specific codes in §10.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ms; 99.9% uptime; WCAG 2.1 AA; RPO ≤ 15 min, RTO ≤ 4h.</w:t>
      </w:r>
    </w:p>
    <w:p>
      <w:r>
        <w:rPr>
          <w:b/>
        </w:rPr>
        <w:t>Reused canonical entities (referenced, 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(M12),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workflow_tasks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case record (the file)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Source-of-misconduct / complaint intake records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Fact-finding inquiry before formal charges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 / revocation / subsistence allowance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Memorandum of charges (articles of charge container)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article of charge + statement of imputation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Charged officer's written statement of defence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departmental inquiry instance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 / PO / Defence Assistant appointments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Daily order sheets / hearing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Listed/examined witnesses (prosecution &amp; defence)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Documentary/material evidence (vault items)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 findings (article-wise proved/not proved)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disagreement with IO findings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Notice on proposed penalty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order (penalty/exoneration)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penalty(ies) imposed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 / revision / review applications &amp; decisions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SLA-tracked stage events (timeline ledger)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 register &amp; vigilance clearance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(link)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 between case artefacts and M13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M01/M12/M13/platform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DCP/2026/000123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charged_employee_id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office (row-level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MAJOR_PENALTY_TRACK / MINOR_PENALTY_TRACK / VIGILANCE / ADMINISTRATIVE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machine (§12)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INTAKE…CLOSED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disciplinary_authority_id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is_confidential_source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Whistle-blower protection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Routed through 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criminal_case_ref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FIR/court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cited (e.g. CCS(CCA) Rule 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date_initiated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actual_closure_date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 at closure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until promoted to a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Alleged delinquent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/ PUBLIC / ANONYMOUS / AUDIT / MEDIA / CVC / SUO_MOTU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external/anonymous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complainant_name_ext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complainant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allegation_summary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FILE_CASE / PRELIMINARY_INQUIRY / CLOSE_NO_ACTION / TRANSFER_AGENCY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Fact-finding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DA/Vigilance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IN_PROGRESS / SUBMITTED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PROCEED_MAJOR / PROCEED_MINOR / DROP / ADMIN_ADVICE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Confidential — not served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/ DEEMED (detention&gt;48h) / CONTINUED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while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REVOKED / EXTENDED / DEEMED_REVOKED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subsistence_rate_pct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50.00 first 3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subsistence_revision_due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90/180-day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review_committee_due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review board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payroll_event_id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on 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valid 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IN_PERSON / REGD_POST / EMAIL / SUBSTITUTED / PUBLICATION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ISSUED / SERVED / RESPONDED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PDF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Ordinal within 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statement_of_imputation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Facts supporting the charge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rule_violated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rule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PROVED / NOT_PROVED / PARTLY_PROVED (post-inquiry)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ADMITS_ALL / DENIES_ALL / PARTIAL / NO_RESPONSE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statement_text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requests_oral_inquiry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requests_defence_assistant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extension_requested_days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is_ex_parte_assumed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no response within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charge_sheet_id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FK→charge_sheets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NOT_STARTED / IN_PROGRESS / EX_PARTE / CONCLUDED / DE_NOVO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commenced_date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concluded_date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(e.g.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de_novo_of_inquiry_id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 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inquiry link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INQUIRY_OFFICER / PRESENTING_OFFICER / DEFENCE_ASSISTANT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person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IO/legal counsel if permitted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RECUSED / REPLACED / OBJECTED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Bias/conflict objection handling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`inquiry_hearings` (daily order sheet)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hearing_no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HELD / ADJOURNED / NO_SHOW_CHARGED / NO_SHOW_PO / EX_PARTE_RECORDED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daily_order_text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 / order sheet content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next_hearing_date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attendees_json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parties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witness_name_ext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LISTED / EXAMINED / CROSS_EXAMINED /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examined_on_hearing_id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FK→inquiry_hearings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exhibit_marker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P-1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D-3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PROSECUTION / DEFENCE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Vault item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 into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integrity seal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inquiry_id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FK→inquiry_proceedings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ALL_PROVED / NONE_PROVED / MIXED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analysis_text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&amp; appreciation of 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served_on_charged_date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Copy 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 / SERVED / UNDER_DA_REVIEW / ACCEPTED / REMITTED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memo_id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FK→inquiry_reports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tentative_disagreement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DA's reasons differing from 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articles_affected_json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articles, revised 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for representation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officer's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FINALISED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proposed_penalty_json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Penalty(ies) tentatively proposed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/ SERVED / RESPONDED / NO_RESPONSE / CLOSED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PENALTY / EXONERATION / DROP_PROCEEDINGS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reasoning_text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Speaking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is_speaking_order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true to finalise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correlation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FINALISED / SERVED / STAYED / SET_ASIDE /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 (minor/major)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MINOR / MAJOR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duration_months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withholding increment for N months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is_cumulative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Increment withholding cumulative 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recovery_amount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recovery penalties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reduction_to_designation_id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WITHHELD / REDUCED_PCT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pension_effect_value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% if reduced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downstream_event_id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Correlation to M06/M10/M11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under challenge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/ REVISION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 (null for suo-motu)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limitation_due_date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limitation (e.g. 45 days)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is_time_barred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Delay 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Appellate/Reviewing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SET_ASIDE / MODIFIED / ENHANCED / REMITTED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FK→penalty_orders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 / ADMITTED / UNDER_REVIEW / DECIDED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`case_timeline_events`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STAGE_ENTERED / STAGE_COMPLETED / SLA_BREACH / ESCALATION / NOTE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sla_target_at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ON_TRACK / AT_RISK / BREACHED / N_A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(append-only; no soft delete)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vigilance_id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Linked case if any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/ WITHHELD / UNDER_PROCEEDINGS / NOT_CLEAR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DOUBTFUL / SATISFACTORY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Vigilance Officer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`case_documents` (link to M13)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FK→disciplinary_cases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COMPLAINT / PI_REPORT / CHARGE_SHEET / DEFENCE / EXHIBIT / INQUIRY_REPORT / SHOW_CAUSE / ORDER /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originating row (polymorphic)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object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Visible to charged officer if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vault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1──* disciplinary_cases *──1 org_units (M01)</w:t>
        <w:br/>
        <w:t>disciplinary_cases 1──* case_complaints</w:t>
        <w:br/>
        <w:t>disciplinary_cases 1──* preliminary_inquiries</w:t>
        <w:br/>
        <w:t>disciplinary_cases 1──* suspensions</w:t>
        <w:br/>
        <w:t>disciplinary_cases 1──* charge_sheets 1──* charge_articles</w:t>
        <w:br/>
        <w:t>charge_sheets 1──1 defence_statements</w:t>
        <w:br/>
        <w:t>charge_sheets 1──1 inquiry_proceedings 1──* inquiry_appointments</w:t>
        <w:br/>
        <w:t>inquiry_proceedings 1──* inquiry_hearings</w:t>
        <w:br/>
        <w:t>inquiry_proceedings 1──* inquiry_witnesses</w:t>
        <w:br/>
        <w:t>inquiry_proceedings 1──* inquiry_exhibits *──1 documents (M13)</w:t>
        <w:br/>
        <w:t>inquiry_proceedings 1──1 inquiry_reports 1──0..1 disagreement_memos</w:t>
        <w:br/>
        <w:t>disciplinary_cases 1──* show_cause_notices</w:t>
        <w:br/>
        <w:t>disciplinary_cases 1──* penalty_orders 1──* penalty_items</w:t>
        <w:br/>
        <w:t>penalty_orders 1──* appeals 0..1──1 penalty_orders (revised)</w:t>
        <w:br/>
        <w:t>penalty_orders 1──0..1 service_register_events (M12)</w:t>
        <w:br/>
        <w:t>disciplinary_cases 1──* case_timeline_events</w:t>
        <w:br/>
        <w:t>disciplinary_cases 1──* case_documents *──1 documents (M13)</w:t>
        <w:br/>
        <w:t>employees 1──* vigilance_records 0..1──1 disciplinary_cases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E1–E21 (case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M09, M14 (KPI),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roles per §3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SR event), 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(via M13 API),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(append on every action)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Payroll/pension/seniority effects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M10/M11/M06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(status echo)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emits event; owning module executes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MAJOR_PENALTY_TRACK, MINOR_PENALTY_TRACK, VIGILANCE, ADMINISTRATIVE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misconduct_category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FINANCIAL_IRREGULARITY, CORRUPTION, NEGLIGENCE, INSUBORDINATION, ABSENCE_UNAUTHORISED, MORAL_TURPITUDE, MISUSE_OF_OFFICE, DATA_BREACH, HARASSMENT,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SUSPENDED_PENDING, INQUIRY, DECISION_PENDING, PENALTY_IMPOSED, EXONERATED, DROPPED, UNDER_APPEAL,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case_stage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INTAKE, PRELIMINARY_INQUIRY, SUSPENSION, CHARGE, DEFENCE, INQUIRY_SETUP, INQUIRY, INQUIRY_REPORT, DA_CONSIDERATION, SHOW_CAUSE, ORDER, SR_POSTING, APPEAL,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complaint_source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INTERNAL, PUBLIC, ANONYMOUS, AUDIT, MEDIA, CVC, SUO_MOTU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triage_decision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FILE_CASE, PRELIMINARY_INQUIRY, CLOSE_NO_ACTION, TRANSFER_AGENCY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IN_PROGRESS, SUBMITTED,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pi_recommendation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PROCEED_MAJOR, PROCEED_MINOR, DROP, ADMIN_ADVICE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ORDERED, DEEMED,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REVOKED, EXTENDED, DEEMED_REVOKED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penalty_track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IN_PERSON, REGD_POST, EMAIL, SUBSTITUTED, PUBLICATION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ISSUED, SERVED, RESPONDED, 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article_finding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PROVED, NOT_PROVED, PARTLY_PROVED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defence_plea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ADMITS_ALL, DENIES_ALL, PARTIAL, NO_RESPONSE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NOT_STARTED, IN_PROGRESS, EX_PARTE, CONCLUDED, DE_NOVO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INQUIRY_OFFICER, PRESENTING_OFFICER, DEFENCE_ASSISTANT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RECUSED, REPLACED, OBJECTED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hearing_outcome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HELD, ADJOURNED, NO_SHOW_CHARGED, NO_SHOW_PO, EX_PARTE_RECORDED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PROSECUTION, DEFENCE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witness_status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LISTED, EXAMINED, CROSS_EXAMINED, DROPPED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overall_finding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ALL_PROVED, NONE_PROVED, MIXED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SERVED, UNDER_DA_REVIEW, ACCEPTED, REMITTED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memo_status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FINALISED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ISSUED, SERVED, RESPONDED, NO_RESPONSE, CLOSED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PENALTY, EXONERATION, DROP_PROCEEDINGS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FINALISED, SERVED, STAYED, SET_ASIDE, MODIFIED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CENSURE, WITHHOLD_INCREMENT, WITHHOLD_PROMOTION, RECOVERY, REDUCTION_IN_RANK, COMPULSORY_RETIREMENT, REMOVAL, DISMISSAL, FINE, WARNING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MINOR, MAJOR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pension_effect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WITHHELD, REDUCED_PCT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APPEAL, REVISION,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SET_ASIDE, MODIFIED, ENHANCED, REMITTED,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ADMITTED, UNDER_REVIEW, DECIDED,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STAGE_ENTERED, STAGE_COMPLETED, SLA_BREACH, ESCALATION, NOTE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ON_TRACK, AT_RISK, BREACHED, N_A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CLEAR, WITHHELD, UNDER_PROCEEDINGS, NOT_CLEAR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integrity_grade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DOUBTFUL, SATISFACTORY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artefact_type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COMPLAINT, PI_REPORT, CHARGE_SHEET, DEFENCE, EXHIBIT, INQUIRY_REPORT, SHOW_CAUSE, ORDER, APPEAL</w:t>
            </w:r>
          </w:p>
        </w:tc>
      </w:tr>
    </w:tbl>
    <w:p/>
    <w:p>
      <w:r>
        <w:rPr>
          <w:b/>
        </w:rPr>
        <w:t>Penalty classification reference (statutory):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Typical downstream 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Warning / 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entry; fine → M10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increment(s)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 (MAJOR if cumulative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pay, M06 progression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Withholding of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Recovery from pay of loss caused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MINOR/MAJOR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Reduction to lower stage/rank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seniority, M10 pay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pension (reduced)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Removal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(no future-employment bar context)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Dismissal from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(disqualifies future govt employment)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DI-1 Stage monotonicity:</w:t>
      </w:r>
      <w:r>
        <w:t xml:space="preserve"> </w:t>
      </w:r>
      <w:r>
        <w:rPr>
          <w:rFonts w:ascii="Consolas" w:hAnsi="Consolas"/>
          <w:sz w:val="20"/>
        </w:rPr>
        <w:t>case_stage</w:t>
      </w:r>
      <w:r>
        <w:t xml:space="preserve"> may only advance along the state machine (§12); regression requires a </w:t>
      </w:r>
      <w:r>
        <w:rPr>
          <w:rFonts w:ascii="Consolas" w:hAnsi="Consolas"/>
          <w:sz w:val="20"/>
        </w:rPr>
        <w:t>REMITTED</w:t>
      </w:r>
      <w:r>
        <w:t>/</w:t>
      </w:r>
      <w:r>
        <w:rPr>
          <w:rFonts w:ascii="Consolas" w:hAnsi="Consolas"/>
          <w:sz w:val="20"/>
        </w:rPr>
        <w:t>DE_NOVO</w:t>
      </w:r>
      <w:r>
        <w:t>/appeal event with recorded authority.</w:t>
      </w:r>
    </w:p>
    <w:p>
      <w:pPr>
        <w:pStyle w:val="ListNumber"/>
      </w:pPr>
      <w:r>
        <w:rPr>
          <w:b/>
        </w:rPr>
        <w:t>DI-2 Distinct actors:</w:t>
      </w:r>
      <w:r>
        <w:t xml:space="preserve"> for a given </w:t>
      </w:r>
      <w:r>
        <w:rPr>
          <w:rFonts w:ascii="Consolas" w:hAnsi="Consolas"/>
          <w:sz w:val="20"/>
        </w:rPr>
        <w:t>case_id</w:t>
      </w:r>
      <w:r>
        <w:t xml:space="preserve">, the persons holding DA, IO, PO, and each witness must be </w:t>
      </w:r>
      <w:r>
        <w:rPr>
          <w:b/>
        </w:rPr>
        <w:t>mutually distinct</w:t>
      </w:r>
      <w:r>
        <w:t xml:space="preserve"> (DB-enforced via constraint + service check). The charged employee can never be IO/PO/DA on their own case.</w:t>
      </w:r>
    </w:p>
    <w:p>
      <w:pPr>
        <w:pStyle w:val="ListNumber"/>
      </w:pPr>
      <w:r>
        <w:rPr>
          <w:b/>
        </w:rPr>
        <w:t>DI-3 No penalty without process:</w:t>
      </w:r>
      <w:r>
        <w:t xml:space="preserve"> a </w:t>
      </w:r>
      <w:r>
        <w:rPr>
          <w:rFonts w:ascii="Consolas" w:hAnsi="Consolas"/>
          <w:sz w:val="20"/>
        </w:rPr>
        <w:t>penalty_orders</w:t>
      </w:r>
      <w:r>
        <w:t xml:space="preserve"> row of </w:t>
      </w:r>
      <w:r>
        <w:rPr>
          <w:rFonts w:ascii="Consolas" w:hAnsi="Consolas"/>
          <w:sz w:val="20"/>
        </w:rPr>
        <w:t>order_type=PENALTY</w:t>
      </w:r>
      <w:r>
        <w:t xml:space="preserve"> requires a served </w:t>
      </w:r>
      <w:r>
        <w:rPr>
          <w:rFonts w:ascii="Consolas" w:hAnsi="Consolas"/>
          <w:sz w:val="20"/>
        </w:rPr>
        <w:t>charge_sheet</w:t>
      </w:r>
      <w:r>
        <w:t xml:space="preserve">, a </w:t>
      </w:r>
      <w:r>
        <w:rPr>
          <w:rFonts w:ascii="Consolas" w:hAnsi="Consolas"/>
          <w:sz w:val="20"/>
        </w:rPr>
        <w:t>defence_statements</w:t>
      </w:r>
      <w:r>
        <w:t xml:space="preserve"> row (or </w:t>
      </w:r>
      <w:r>
        <w:rPr>
          <w:rFonts w:ascii="Consolas" w:hAnsi="Consolas"/>
          <w:sz w:val="20"/>
        </w:rPr>
        <w:t>is_ex_parte_assumed=true</w:t>
      </w:r>
      <w:r>
        <w:t xml:space="preserve">), and — for </w:t>
      </w:r>
      <w:r>
        <w:rPr>
          <w:rFonts w:ascii="Consolas" w:hAnsi="Consolas"/>
          <w:sz w:val="20"/>
        </w:rPr>
        <w:t>penalty_class=MAJOR</w:t>
      </w:r>
      <w:r>
        <w:t xml:space="preserve"> — a concluded </w:t>
      </w:r>
      <w:r>
        <w:rPr>
          <w:rFonts w:ascii="Consolas" w:hAnsi="Consolas"/>
          <w:sz w:val="20"/>
        </w:rPr>
        <w:t>inquiry_reports</w:t>
      </w:r>
      <w:r>
        <w:t xml:space="preserve"> and a responded/closed </w:t>
      </w:r>
      <w:r>
        <w:rPr>
          <w:rFonts w:ascii="Consolas" w:hAnsi="Consolas"/>
          <w:sz w:val="20"/>
        </w:rPr>
        <w:t>show_cause_notices</w:t>
      </w:r>
      <w:r>
        <w:t>.</w:t>
      </w:r>
    </w:p>
    <w:p>
      <w:pPr>
        <w:pStyle w:val="ListNumber"/>
      </w:pPr>
      <w:r>
        <w:rPr>
          <w:b/>
        </w:rPr>
        <w:t>DI-4 Show-cause ⊇ order:</w:t>
      </w:r>
      <w:r>
        <w:t xml:space="preserve"> penalties in a finalised order must be a </w:t>
      </w:r>
      <w:r>
        <w:rPr>
          <w:b/>
        </w:rPr>
        <w:t>subset</w:t>
      </w:r>
      <w:r>
        <w:t xml:space="preserve"> of the penalties proposed in the related show-cause (no enhancement beyond proposed without fresh show-cause).</w:t>
      </w:r>
    </w:p>
    <w:p>
      <w:pPr>
        <w:pStyle w:val="ListNumber"/>
      </w:pPr>
      <w:r>
        <w:rPr>
          <w:b/>
        </w:rPr>
        <w:t>DI-5 Limitation guard:</w:t>
      </w:r>
      <w:r>
        <w:t xml:space="preserve"> </w:t>
      </w:r>
      <w:r>
        <w:rPr>
          <w:rFonts w:ascii="Consolas" w:hAnsi="Consolas"/>
          <w:sz w:val="20"/>
        </w:rPr>
        <w:t>appeals.is_time_barred</w:t>
      </w:r>
      <w:r>
        <w:t xml:space="preserve"> is computed from </w:t>
      </w:r>
      <w:r>
        <w:rPr>
          <w:rFonts w:ascii="Consolas" w:hAnsi="Consolas"/>
          <w:sz w:val="20"/>
        </w:rPr>
        <w:t>limitation_due_date</w:t>
      </w:r>
      <w:r>
        <w:t xml:space="preserve">; a time-barred appeal can be </w:t>
      </w:r>
      <w:r>
        <w:rPr>
          <w:rFonts w:ascii="Consolas" w:hAnsi="Consolas"/>
          <w:sz w:val="20"/>
        </w:rPr>
        <w:t>ADMITTED</w:t>
      </w:r>
      <w:r>
        <w:t xml:space="preserve"> only if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rPr>
          <w:b/>
        </w:rPr>
        <w:t>DI-6 Immutability after finalise:</w:t>
      </w:r>
      <w:r>
        <w:t xml:space="preserve"> once </w:t>
      </w:r>
      <w:r>
        <w:rPr>
          <w:rFonts w:ascii="Consolas" w:hAnsi="Consolas"/>
          <w:sz w:val="20"/>
        </w:rPr>
        <w:t>penalty_orders.status</w:t>
      </w:r>
      <w:r>
        <w:t xml:space="preserve"> ∈ {FINALISED, SERVED}, the order and its </w:t>
      </w:r>
      <w:r>
        <w:rPr>
          <w:rFonts w:ascii="Consolas" w:hAnsi="Consolas"/>
          <w:sz w:val="20"/>
        </w:rPr>
        <w:t>penalty_items</w:t>
      </w:r>
      <w:r>
        <w:t xml:space="preserve"> are read-only; changes only via appeal/revision producing a new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b/>
        </w:rPr>
        <w:t>DI-7 Evidence seal:</w:t>
      </w:r>
      <w:r>
        <w:t xml:space="preserve"> every </w:t>
      </w:r>
      <w:r>
        <w:rPr>
          <w:rFonts w:ascii="Consolas" w:hAnsi="Consolas"/>
          <w:sz w:val="20"/>
        </w:rPr>
        <w:t>inquiry_exhibits</w:t>
      </w:r>
      <w:r>
        <w:t>/</w:t>
      </w:r>
      <w:r>
        <w:rPr>
          <w:rFonts w:ascii="Consolas" w:hAnsi="Consolas"/>
          <w:sz w:val="20"/>
        </w:rPr>
        <w:t>case_documents</w:t>
      </w:r>
      <w:r>
        <w:t xml:space="preserve"> row stores </w:t>
      </w:r>
      <w:r>
        <w:rPr>
          <w:rFonts w:ascii="Consolas" w:hAnsi="Consolas"/>
          <w:sz w:val="20"/>
        </w:rPr>
        <w:t>content_hash</w:t>
      </w:r>
      <w:r>
        <w:t xml:space="preserve">; mismatch on read raises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pPr>
        <w:pStyle w:val="ListNumber"/>
      </w:pPr>
      <w:r>
        <w:rPr>
          <w:b/>
        </w:rPr>
        <w:t>DI-8 Subsistence floor/ceiling:</w:t>
      </w:r>
      <w:r>
        <w:t xml:space="preserve"> </w:t>
      </w:r>
      <w:r>
        <w:rPr>
          <w:rFonts w:ascii="Consolas" w:hAnsi="Consolas"/>
          <w:sz w:val="20"/>
        </w:rPr>
        <w:t>subsistence_rate_pct</w:t>
      </w:r>
      <w:r>
        <w:t xml:space="preserve"> ∈ [25, 75]; must be reviewed before </w:t>
      </w:r>
      <w:r>
        <w:rPr>
          <w:rFonts w:ascii="Consolas" w:hAnsi="Consolas"/>
          <w:sz w:val="20"/>
        </w:rPr>
        <w:t>subsistence_revision_due</w:t>
      </w:r>
      <w:r>
        <w:t>.</w:t>
      </w:r>
    </w:p>
    <w:p>
      <w:pPr>
        <w:pStyle w:val="ListNumber"/>
      </w:pPr>
      <w:r>
        <w:rPr>
          <w:b/>
        </w:rPr>
        <w:t>DI-9 Confidentiality:</w:t>
      </w:r>
      <w:r>
        <w:t xml:space="preserve"> rows with </w:t>
      </w:r>
      <w:r>
        <w:rPr>
          <w:rFonts w:ascii="Consolas" w:hAnsi="Consolas"/>
          <w:sz w:val="20"/>
        </w:rPr>
        <w:t>is_confidential_source=true</w:t>
      </w:r>
      <w:r>
        <w:t xml:space="preserve"> never expose complainant identity outside Vigilance Officer/DA, including in API responses and exports.</w:t>
      </w:r>
    </w:p>
    <w:p>
      <w:pPr>
        <w:pStyle w:val="ListNumber"/>
      </w:pPr>
      <w:r>
        <w:rPr>
          <w:b/>
        </w:rPr>
        <w:t>DI-10 SR posting once:</w:t>
      </w:r>
      <w:r>
        <w:t xml:space="preserve"> at most one non-superseded </w:t>
      </w:r>
      <w:r>
        <w:rPr>
          <w:rFonts w:ascii="Consolas" w:hAnsi="Consolas"/>
          <w:sz w:val="20"/>
        </w:rPr>
        <w:t>service_register_events</w:t>
      </w:r>
      <w:r>
        <w:t xml:space="preserve"> per finalised order; supersession only via appeal outcome.</w:t>
      </w:r>
    </w:p>
    <w:p>
      <w:pPr>
        <w:pStyle w:val="ListNumber"/>
      </w:pPr>
      <w:r>
        <w:rPr>
          <w:b/>
        </w:rPr>
        <w:t>DI-11 Referential integrity:</w:t>
      </w:r>
      <w:r>
        <w:t xml:space="preserve"> all FKs enforced; soft-deleted parents block new children.</w:t>
      </w:r>
    </w:p>
    <w:p>
      <w:pPr>
        <w:pStyle w:val="ListNumber"/>
      </w:pPr>
      <w:r>
        <w:rPr>
          <w:b/>
        </w:rPr>
        <w:t>DI-12 Append-only ledgers:</w:t>
      </w:r>
      <w:r>
        <w:t xml:space="preserve"> </w:t>
      </w:r>
      <w:r>
        <w:rPr>
          <w:rFonts w:ascii="Consolas" w:hAnsi="Consolas"/>
          <w:sz w:val="20"/>
        </w:rPr>
        <w:t>case_timeline_events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 xml:space="preserve"> are insert-only; no update/delete.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`disciplinary_cases`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charged_employee_id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misconduct_category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current_stage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disciplinary_authority_id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date_initiated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MAJOR_PENALTY_TRACK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FINANCIAL_IRREGULARITY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2026-02-10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MINOR_PENALTY_TRACK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ABSENCE_UNAUTHORISED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PENALTY_IMPOSED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DCP/2026/000103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VIGILANCE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CORRUPTION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SUSPENDED_PENDING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SUSPENSION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2026-03-01</w:t>
            </w:r>
          </w:p>
        </w:tc>
      </w:tr>
    </w:tbl>
    <w:p/>
    <w:p>
      <w:r>
        <w:rPr>
          <w:b/>
        </w:rPr>
        <w:t>`case_complaints`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complaint_no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is_anonymous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received_date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triage_decision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FILE_CASE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PRELIMINARY_INQUIRY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CMP/2026/503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ANONYMOUS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CLOSE_NO_ACTION</w:t>
            </w:r>
          </w:p>
        </w:tc>
      </w:tr>
    </w:tbl>
    <w:p/>
    <w:p>
      <w:r>
        <w:rPr>
          <w:b/>
        </w:rPr>
        <w:t>`preliminary_inquiries`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pi_officer_id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pi-01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PROCEED_MAJOR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pi-02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emp-7002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PROCEED_MAJOR</w:t>
            </w:r>
          </w:p>
        </w:tc>
      </w:tr>
    </w:tbl>
    <w:p/>
    <w:p>
      <w:r>
        <w:rPr>
          <w:b/>
        </w:rPr>
        <w:t>`suspensions`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suspension_type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subsistence_rate_pct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ORDERED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SUS/2026/77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sus-02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SUS/2026/41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2026-02-11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50.00</w:t>
            </w:r>
          </w:p>
        </w:tc>
      </w:tr>
    </w:tbl>
    <w:p/>
    <w:p>
      <w:r>
        <w:rPr>
          <w:b/>
        </w:rPr>
        <w:t>`charge_sheets`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penalty_track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defence_due_date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CS/2026/201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2026-03-23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CS/2026/202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2026-01-22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`charge_articles`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article_text (abbrev)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rule_violated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Sanctioned payment without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Failed to maintain devolution 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3(1)(ii)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PARTLY_PROVED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Unauthorised absence 12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CCS(Conduct) Rule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PROVED</w:t>
            </w:r>
          </w:p>
        </w:tc>
      </w:tr>
    </w:tbl>
    <w:p/>
    <w:p>
      <w:r>
        <w:rPr>
          <w:b/>
        </w:rPr>
        <w:t>`defence_statements`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defence_id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plea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requests_oral_inquiry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is_ex_parte_assumed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2026-03-20T10:00Z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ADMITS_ALL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2026-01-18T09:00Z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`inquiry_proceedings`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charge_sheet_id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commenced_date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is_ex_parte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2026-10-01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`inquiry_appointments`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appointed_date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PRESENTING_OFFICER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DEFENCE_ASSISTANT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`inquiry_hearings`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hearing_no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scheduled_date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next_hearing_date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2026-04-05T10:00Z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2026-04-19T10:00Z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ADJOURNED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2026-05-03T10:00Z</w:t>
            </w:r>
          </w:p>
        </w:tc>
      </w:tr>
    </w:tbl>
    <w:p/>
    <w:p>
      <w:r>
        <w:rPr>
          <w:b/>
        </w:rPr>
        <w:t>`inquiry_witnesses`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witness_employee_id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examination_status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emp-7010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CROSS_EXAMINED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emp-7011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EXAMINED</w:t>
            </w:r>
          </w:p>
        </w:tc>
      </w:tr>
    </w:tbl>
    <w:p/>
    <w:p>
      <w:r>
        <w:rPr>
          <w:b/>
        </w:rPr>
        <w:t>`inquiry_exhibits`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exhibit_marker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admitted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PROSECUTION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Audit paragraph extract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ex-02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D-1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 note copy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`inquiry_reports`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inquiry_id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overall_finding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UNDER_DA_REVIEW</w:t>
            </w:r>
          </w:p>
        </w:tc>
      </w:tr>
    </w:tbl>
    <w:p/>
    <w:p>
      <w:r>
        <w:rPr>
          <w:b/>
        </w:rPr>
        <w:t>`disagreement_memos`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memo_id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issued_by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dm-01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emp-9001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2026-09-01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</w:tr>
    </w:tbl>
    <w:p/>
    <w:p>
      <w:r>
        <w:rPr>
          <w:b/>
        </w:rPr>
        <w:t>`show_cause_notices`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issued_date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SCN/2026/301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2026-09-20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RESPONDED</w:t>
            </w:r>
          </w:p>
        </w:tc>
      </w:tr>
    </w:tbl>
    <w:p/>
    <w:p>
      <w:r>
        <w:rPr>
          <w:b/>
        </w:rPr>
        <w:t>`penalty_orders`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is_speaking_order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ORD/2026/401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ORD/2026/402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PENALTY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2026-10-12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FINALISED</w:t>
            </w:r>
          </w:p>
        </w:tc>
      </w:tr>
    </w:tbl>
    <w:p/>
    <w:p>
      <w:r>
        <w:rPr>
          <w:b/>
        </w:rPr>
        <w:t>`penalty_items`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penalty_item_id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duration_months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recovery_amount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CENSURE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WITHHOLD_INCREMENT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pi-it-03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150000.00</w:t>
            </w:r>
          </w:p>
        </w:tc>
      </w:tr>
    </w:tbl>
    <w:p/>
    <w:p>
      <w:r>
        <w:rPr>
          <w:b/>
        </w:rPr>
        <w:t>`appeals`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limitation_due_date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is_time_barred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ap-app-01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2026-02-20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2026-03-18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ap-app-02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2026-11-30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2026-11-26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FILED</w:t>
            </w:r>
          </w:p>
        </w:tc>
      </w:tr>
    </w:tbl>
    <w:p/>
    <w:p>
      <w:r>
        <w:rPr>
          <w:b/>
        </w:rPr>
        <w:t>`case_timeline_events`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STAGE_COMPLETED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2026-03-23T00:00Z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ON_TRACK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te-02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SLA_BREACH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2026-10-02T00:00Z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BREACHED</w:t>
            </w:r>
          </w:p>
        </w:tc>
      </w:tr>
    </w:tbl>
    <w:p/>
    <w:p>
      <w:r>
        <w:rPr>
          <w:b/>
        </w:rPr>
        <w:t>`vigilance_records`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vigilance_id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integrity_grade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UNDER_PROCEEDINGS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DOUBTFUL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SATISFACTORY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r>
        <w:rPr>
          <w:b/>
        </w:rPr>
        <w:t>`case_documents`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is_served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is_sealed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PI_REPORT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cd-03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8f1c…01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doc-5003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includes: ID, Module, Primary Role(s), User Story, Description, Acceptance Criteria, Business Rules, Data Model References, API References, UI Behavior Notes, Edge Cases, and a Low-Level Design table.</w:t>
      </w:r>
    </w:p>
    <w:p>
      <w:pPr>
        <w:pStyle w:val="Heading3"/>
      </w:pPr>
      <w:r>
        <w:rPr>
          <w:b/>
          <w:color w:val="2E5B9E"/>
          <w:sz w:val="26"/>
        </w:rPr>
        <w:t>FR-M09-001 — Complaint / Source-of-Misconduct Registration &amp; Triage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Complainant, Vigilance Officer, DCP Admin, Disciplinary Authority</w:t>
      </w:r>
    </w:p>
    <w:p>
      <w:r>
        <w:rPr>
          <w:b/>
        </w:rPr>
        <w:t>User Story:</w:t>
      </w:r>
      <w:r>
        <w:t xml:space="preserve"> As a Vigilance Officer, I want to register and triage every complaint or detected source of misconduct so that only substantiated matters proceed to a formal case while all sources remain auditable.</w:t>
      </w:r>
    </w:p>
    <w:p>
      <w:r>
        <w:rPr>
          <w:b/>
        </w:rPr>
        <w:t>Description:</w:t>
      </w:r>
      <w:r>
        <w:t xml:space="preserve"> Captures complaints from internal, public, anonymous, audit, media, CVC, or suo-motu sources, deduplicates against existing cases for the same subject, and supports a triage decision (file case / order preliminary inquiry / close with no action / transfer to another agency). Anonymous and whistle-blower sources are handled with identity protection.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complaint can be registered with a unique </w:t>
      </w:r>
      <w:r>
        <w:rPr>
          <w:rFonts w:ascii="Consolas" w:hAnsi="Consolas"/>
          <w:sz w:val="20"/>
        </w:rPr>
        <w:t>complaint_no</w:t>
      </w:r>
      <w:r>
        <w:t xml:space="preserve"> and a mandatory </w:t>
      </w:r>
      <w:r>
        <w:rPr>
          <w:rFonts w:ascii="Consolas" w:hAnsi="Consolas"/>
          <w:sz w:val="20"/>
        </w:rPr>
        <w:t>allegation_summary</w:t>
      </w:r>
      <w:r>
        <w:t xml:space="preserve"> and </w:t>
      </w:r>
      <w:r>
        <w:rPr>
          <w:rFonts w:ascii="Consolas" w:hAnsi="Consolas"/>
          <w:sz w:val="20"/>
        </w:rPr>
        <w:t>subject_employee_id</w:t>
      </w:r>
      <w:r>
        <w:t xml:space="preserve"> (or external subject reference).</w:t>
      </w:r>
    </w:p>
    <w:p>
      <w:pPr>
        <w:pStyle w:val="ListNumber"/>
      </w:pPr>
      <w:r>
        <w:t xml:space="preserve">Anonymous complaints are accepted with </w:t>
      </w:r>
      <w:r>
        <w:rPr>
          <w:rFonts w:ascii="Consolas" w:hAnsi="Consolas"/>
          <w:sz w:val="20"/>
        </w:rPr>
        <w:t>complainant_id</w:t>
      </w:r>
      <w:r>
        <w:t xml:space="preserve"> null and </w:t>
      </w:r>
      <w:r>
        <w:rPr>
          <w:rFonts w:ascii="Consolas" w:hAnsi="Consolas"/>
          <w:sz w:val="20"/>
        </w:rPr>
        <w:t>is_anonymous=true</w:t>
      </w:r>
      <w:r>
        <w:t>; whistle-blower flag hides identity per DI-9.</w:t>
      </w:r>
    </w:p>
    <w:p>
      <w:pPr>
        <w:pStyle w:val="ListNumber"/>
      </w:pPr>
      <w:r>
        <w:t>The system surfaces existing open cases/complaints for the same subject before allowing a new case (duplicate guard).</w:t>
      </w:r>
    </w:p>
    <w:p>
      <w:pPr>
        <w:pStyle w:val="ListNumber"/>
      </w:pPr>
      <w:r>
        <w:t xml:space="preserve">Triage records a </w:t>
      </w:r>
      <w:r>
        <w:rPr>
          <w:rFonts w:ascii="Consolas" w:hAnsi="Consolas"/>
          <w:sz w:val="20"/>
        </w:rPr>
        <w:t>triage_decision</w:t>
      </w:r>
      <w:r>
        <w:t xml:space="preserve">, </w:t>
      </w:r>
      <w:r>
        <w:rPr>
          <w:rFonts w:ascii="Consolas" w:hAnsi="Consolas"/>
          <w:sz w:val="20"/>
        </w:rPr>
        <w:t>triaged_by</w:t>
      </w:r>
      <w:r>
        <w:t xml:space="preserve">, </w:t>
      </w:r>
      <w:r>
        <w:rPr>
          <w:rFonts w:ascii="Consolas" w:hAnsi="Consolas"/>
          <w:sz w:val="20"/>
        </w:rPr>
        <w:t>triaged_at</w:t>
      </w:r>
      <w:r>
        <w:t xml:space="preserve">, and remarks; </w:t>
      </w:r>
      <w:r>
        <w:rPr>
          <w:rFonts w:ascii="Consolas" w:hAnsi="Consolas"/>
          <w:sz w:val="20"/>
        </w:rPr>
        <w:t>FILE_CASE</w:t>
      </w:r>
      <w:r>
        <w:t xml:space="preserve"> creates a </w:t>
      </w:r>
      <w:r>
        <w:rPr>
          <w:rFonts w:ascii="Consolas" w:hAnsi="Consolas"/>
          <w:sz w:val="20"/>
        </w:rPr>
        <w:t>disciplinary_cases</w:t>
      </w:r>
      <w:r>
        <w:t xml:space="preserve"> row in </w:t>
      </w:r>
      <w:r>
        <w:rPr>
          <w:rFonts w:ascii="Consolas" w:hAnsi="Consolas"/>
          <w:sz w:val="20"/>
        </w:rPr>
        <w:t>OPEN</w:t>
      </w:r>
      <w:r>
        <w:t>/</w:t>
      </w:r>
      <w:r>
        <w:rPr>
          <w:rFonts w:ascii="Consolas" w:hAnsi="Consolas"/>
          <w:sz w:val="20"/>
        </w:rPr>
        <w:t>INTAKE</w:t>
      </w:r>
      <w:r>
        <w:t>.</w:t>
      </w:r>
    </w:p>
    <w:p>
      <w:pPr>
        <w:pStyle w:val="ListNumber"/>
      </w:pPr>
      <w:r>
        <w:t xml:space="preserve">Every action writes to </w:t>
      </w:r>
      <w:r>
        <w:rPr>
          <w:rFonts w:ascii="Consolas" w:hAnsi="Consolas"/>
          <w:sz w:val="20"/>
        </w:rPr>
        <w:t>audit_log</w:t>
      </w:r>
      <w:r>
        <w:t xml:space="preserve"> and a </w:t>
      </w:r>
      <w:r>
        <w:rPr>
          <w:rFonts w:ascii="Consolas" w:hAnsi="Consolas"/>
          <w:sz w:val="20"/>
        </w:rPr>
        <w:t>case_timeline_events</w:t>
      </w:r>
      <w:r>
        <w:t xml:space="preserve"> entry once a case exists.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Only Vigilance Officer or DA may set </w:t>
      </w:r>
      <w:r>
        <w:rPr>
          <w:rFonts w:ascii="Consolas" w:hAnsi="Consolas"/>
          <w:sz w:val="20"/>
        </w:rPr>
        <w:t>triage_decision</w:t>
      </w:r>
      <w:r>
        <w:t>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CLOSE_NO_ACTION</w:t>
      </w:r>
      <w:r>
        <w:t xml:space="preserve"> requires remarks and DA concurrence for vigilance-flagged complaints.</w:t>
      </w:r>
    </w:p>
    <w:p>
      <w:pPr>
        <w:pStyle w:val="ListBullet"/>
      </w:pPr>
      <w:r>
        <w:t xml:space="preserve">BR-3: Promotion to a case requires a competent </w:t>
      </w:r>
      <w:r>
        <w:rPr>
          <w:rFonts w:ascii="Consolas" w:hAnsi="Consolas"/>
          <w:sz w:val="20"/>
        </w:rPr>
        <w:t>disciplinary_authority_id</w:t>
      </w:r>
      <w:r>
        <w:t xml:space="preserve"> resolvable from org hierarchy.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case_complaints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create/triage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 on FILE_CASE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complaint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/api/v1/dcp/complaints?subjectId=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List/dedup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/api/v1/dcp/complaints/{id}/triage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decision</w:t>
            </w:r>
          </w:p>
        </w:tc>
      </w:tr>
    </w:tbl>
    <w:p/>
    <w:p>
      <w:r>
        <w:rPr>
          <w:b/>
        </w:rPr>
        <w:t>UI Behavior Notes:</w:t>
      </w:r>
      <w:r>
        <w:t xml:space="preserve"> Intake form with source-type selector; anonymous toggle hides complainant fields; a live "existing matters for this employee" panel; triage action drawer with decision radio + remarks.</w:t>
      </w:r>
    </w:p>
    <w:p>
      <w:r>
        <w:rPr>
          <w:b/>
        </w:rPr>
        <w:t>Edge Cases:</w:t>
      </w:r>
      <w:r>
        <w:t xml:space="preserve"> Subject is a non-employee/contractor (external subject ref); subject already retired (route to pension-withholding path, M11 advisory); same allegation re-submitted (merge into existing complaint).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ComplaintIntakeForm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DuplicateGuardPanel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TriageDrawer</w:t>
            </w:r>
            <w:r>
              <w:rPr>
                <w:sz w:val="18"/>
              </w:rPr>
              <w:t xml:space="preserve">; service </w:t>
            </w:r>
            <w:r>
              <w:rPr>
                <w:rFonts w:ascii="Consolas" w:hAnsi="Consolas"/>
                <w:sz w:val="18"/>
              </w:rPr>
              <w:t>ComplaintService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TriageService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dedup query (subject + open status) → persist complaint → on FILE_CASE open case in txn → emit timeline +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case_complaints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disciplinary_cases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summary/subject; enum checks; anonymous ⇒ complainant null; CLOSE_NO_ACTION ⇒ remarks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RBAC: register (Complainant/Vigilance/Admin); triage (Vigilance/DA)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FILE_CASE ⇒ case </w:t>
            </w:r>
            <w:r>
              <w:rPr>
                <w:rFonts w:ascii="Consolas" w:hAnsi="Consolas"/>
                <w:sz w:val="18"/>
              </w:rPr>
              <w:t>INTAKE</w:t>
            </w:r>
            <w:r>
              <w:rPr>
                <w:sz w:val="18"/>
              </w:rPr>
              <w:t xml:space="preserve">; notification to DA; vigilance flag sets </w:t>
            </w:r>
            <w:r>
              <w:rPr>
                <w:rFonts w:ascii="Consolas" w:hAnsi="Consolas"/>
                <w:sz w:val="18"/>
              </w:rPr>
              <w:t>vigilance_records.clearance_status=UNDER_PROCEEDINGS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 detected ⇒ 409 </w:t>
            </w:r>
            <w:r>
              <w:rPr>
                <w:rFonts w:ascii="Consolas" w:hAnsi="Consolas"/>
                <w:sz w:val="18"/>
              </w:rPr>
              <w:t>DUPLICATE_COMPLAINT</w:t>
            </w:r>
            <w:r>
              <w:rPr>
                <w:sz w:val="18"/>
              </w:rPr>
              <w:t xml:space="preserve">; missing DA ⇒ 422 </w:t>
            </w:r>
            <w:r>
              <w:rPr>
                <w:rFonts w:ascii="Consolas" w:hAnsi="Consolas"/>
                <w:sz w:val="18"/>
              </w:rPr>
              <w:t>DA_NOT_RESOLVED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(employees), platform notifications,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dedup, anonymity masking; Integration: triage→case creation txn; Negative: close without remarks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FR-M09-002 — Preliminary (Fact-Finding) Inquiry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Vigilance Officer, PI Officer, DCP Admin</w:t>
      </w:r>
    </w:p>
    <w:p>
      <w:r>
        <w:rPr>
          <w:b/>
        </w:rPr>
        <w:t>User Story:</w:t>
      </w:r>
      <w:r>
        <w:t xml:space="preserve"> As a Disciplinary Authority, I want to order a preliminary inquiry so that I can decide, on facts, whether formal charges are warranted and on which track.</w:t>
      </w:r>
    </w:p>
    <w:p>
      <w:r>
        <w:rPr>
          <w:b/>
        </w:rPr>
        <w:t>Description:</w:t>
      </w:r>
      <w:r>
        <w:t xml:space="preserve"> Orders a confidential fact-finding inquiry, assigns a PI officer, tracks an SLA, and records findings with a recommendation (proceed major/minor, drop, administrative advice). The PI report is confidential and never served on the subject.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DA/Vigilance can order a PI with </w:t>
      </w:r>
      <w:r>
        <w:rPr>
          <w:rFonts w:ascii="Consolas" w:hAnsi="Consolas"/>
          <w:sz w:val="20"/>
        </w:rPr>
        <w:t>pi_officer_id</w:t>
      </w:r>
      <w:r>
        <w:t xml:space="preserve">, </w:t>
      </w:r>
      <w:r>
        <w:rPr>
          <w:rFonts w:ascii="Consolas" w:hAnsi="Consolas"/>
          <w:sz w:val="20"/>
        </w:rPr>
        <w:t>ordered_date</w:t>
      </w:r>
      <w:r>
        <w:t xml:space="preserve">, and </w:t>
      </w:r>
      <w:r>
        <w:rPr>
          <w:rFonts w:ascii="Consolas" w:hAnsi="Consolas"/>
          <w:sz w:val="20"/>
        </w:rPr>
        <w:t>due_date</w:t>
      </w:r>
      <w:r>
        <w:t>.</w:t>
      </w:r>
    </w:p>
    <w:p>
      <w:pPr>
        <w:pStyle w:val="ListNumber"/>
      </w:pPr>
      <w:r>
        <w:t>PI status transitions ORDERED → IN_PROGRESS → SUBMITTED → CLOSED.</w:t>
      </w:r>
    </w:p>
    <w:p>
      <w:pPr>
        <w:pStyle w:val="ListNumber"/>
      </w:pPr>
      <w:r>
        <w:t xml:space="preserve">On submission a </w:t>
      </w:r>
      <w:r>
        <w:rPr>
          <w:rFonts w:ascii="Consolas" w:hAnsi="Consolas"/>
          <w:sz w:val="20"/>
        </w:rPr>
        <w:t>recommendation</w:t>
      </w:r>
      <w:r>
        <w:t xml:space="preserve"> and confidential </w:t>
      </w:r>
      <w:r>
        <w:rPr>
          <w:rFonts w:ascii="Consolas" w:hAnsi="Consolas"/>
          <w:sz w:val="20"/>
        </w:rPr>
        <w:t>report_document_id</w:t>
      </w:r>
      <w:r>
        <w:t xml:space="preserve"> are required.</w:t>
      </w:r>
    </w:p>
    <w:p>
      <w:pPr>
        <w:pStyle w:val="ListNumber"/>
      </w:pPr>
      <w:r>
        <w:t xml:space="preserve">PI report is stored with </w:t>
      </w:r>
      <w:r>
        <w:rPr>
          <w:rFonts w:ascii="Consolas" w:hAnsi="Consolas"/>
          <w:sz w:val="20"/>
        </w:rPr>
        <w:t>is_served=false</w:t>
      </w:r>
      <w:r>
        <w:t xml:space="preserve"> and excluded from the charged officer's view (DI-9/§3.3).</w:t>
      </w:r>
    </w:p>
    <w:p>
      <w:pPr>
        <w:pStyle w:val="ListNumber"/>
      </w:pPr>
      <w:r>
        <w:t xml:space="preserve">SLA breach raises a timeline </w:t>
      </w:r>
      <w:r>
        <w:rPr>
          <w:rFonts w:ascii="Consolas" w:hAnsi="Consolas"/>
          <w:sz w:val="20"/>
        </w:rPr>
        <w:t>SLA_BREACH</w:t>
      </w:r>
      <w:r>
        <w:t xml:space="preserve"> + escalation notification.</w:t>
      </w:r>
    </w:p>
    <w:p>
      <w:r>
        <w:rPr>
          <w:b/>
        </w:rPr>
        <w:t>Business Rules:</w:t>
      </w:r>
    </w:p>
    <w:p>
      <w:pPr>
        <w:pStyle w:val="ListBullet"/>
      </w:pPr>
      <w:r>
        <w:t>BR-1: PI officer ≠ subject; PI officer should not later be IO on the same case (warn + override-with-reason).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DROP</w:t>
      </w:r>
      <w:r>
        <w:t xml:space="preserve"> recommendation requires DA approval and closes the case with </w:t>
      </w:r>
      <w:r>
        <w:rPr>
          <w:rFonts w:ascii="Consolas" w:hAnsi="Consolas"/>
          <w:sz w:val="20"/>
        </w:rPr>
        <w:t>DROPPED</w:t>
      </w:r>
      <w:r>
        <w:t xml:space="preserve"> if no charges.</w:t>
      </w:r>
    </w:p>
    <w:p>
      <w:pPr>
        <w:pStyle w:val="ListBullet"/>
      </w:pPr>
      <w:r>
        <w:t>BR-3: PI is optional for clear-cut minor matters (skippable to charge).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preliminary_inquiries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 PI report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/api/v1/dcp/cases/{caseId}/preliminary-inquiries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/api/v1/dcp/preliminary-inquiries/{id}/submit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</w:tbl>
    <w:p/>
    <w:p>
      <w:r>
        <w:rPr>
          <w:b/>
        </w:rPr>
        <w:t>UI Behavior Notes:</w:t>
      </w:r>
      <w:r>
        <w:t xml:space="preserve"> PI order modal; officer picker excluding the subject; SLA countdown chip; confidential report uploader; recommendation selector gated to submission.</w:t>
      </w:r>
    </w:p>
    <w:p>
      <w:r>
        <w:rPr>
          <w:b/>
        </w:rPr>
        <w:t>Edge Cases:</w:t>
      </w:r>
      <w:r>
        <w:t xml:space="preserve"> PI officer recuses (reassign); evidence suggests criminal angle (set </w:t>
      </w:r>
      <w:r>
        <w:rPr>
          <w:rFonts w:ascii="Consolas" w:hAnsi="Consolas"/>
          <w:sz w:val="20"/>
        </w:rPr>
        <w:t>criminal_case_ref</w:t>
      </w:r>
      <w:r>
        <w:t>, route TRANSFER_AGENCY); PI exceeds SLA (auto-escalation to higher authority).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PIOrderModal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PreliminaryInquiryService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authority → create PI → state machine guard on transitions → on submit attach sealed doc + recommendation →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preliminary_inquiries</w:t>
            </w:r>
            <w:r>
              <w:rPr>
                <w:sz w:val="18"/>
              </w:rPr>
              <w:t xml:space="preserve">; INSERT sealed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disciplinary_cases.current_stage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due_date &gt; ordered_date; officer ≠ subject; submit requires recommendation + doc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Order: DA/Vigilance; Submit: PI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PRELIMINARY_INQUIRY</w:t>
            </w:r>
            <w:r>
              <w:rPr>
                <w:sz w:val="18"/>
              </w:rPr>
              <w:t xml:space="preserve">; DROP ⇒ case 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notifications to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transition ⇒ 409 </w:t>
            </w:r>
            <w:r>
              <w:rPr>
                <w:rFonts w:ascii="Consolas" w:hAnsi="Consolas"/>
                <w:sz w:val="18"/>
              </w:rPr>
              <w:t>INVALID_STATE_TRANSITION</w:t>
            </w:r>
            <w:r>
              <w:rPr>
                <w:sz w:val="18"/>
              </w:rPr>
              <w:t>; missing doc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doc), notifications, SLA engine (FR-016)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Confidentiality: charged officer cannot fetch PI report; SLA breach emits event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FR-M09-003 — Suspension, Subsistence Allowance &amp;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Payroll Officer (downstream)</w:t>
      </w:r>
    </w:p>
    <w:p>
      <w:r>
        <w:rPr>
          <w:b/>
        </w:rPr>
        <w:t>User Story:</w:t>
      </w:r>
      <w:r>
        <w:t xml:space="preserve"> As a Disciplinary Authority, I want to place an employee under suspension (or record deemed suspension) and manage subsistence allowance so that interim action is lawful, payroll-correct, and periodically reviewed.</w:t>
      </w:r>
    </w:p>
    <w:p>
      <w:r>
        <w:rPr>
          <w:b/>
        </w:rPr>
        <w:t>Description:</w:t>
      </w:r>
      <w:r>
        <w:t xml:space="preserve"> Issues suspension orders (ordered/deemed/continued), sets subsistence rate within statutory bounds, schedules mandatory periodic review, emits a payroll event to M10, and supports revocation with effect on employment status and back-pay treatment.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suspension order sets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rFonts w:ascii="Consolas" w:hAnsi="Consolas"/>
          <w:sz w:val="20"/>
        </w:rPr>
        <w:t>subsistence_rate_pct</w:t>
      </w:r>
      <w:r>
        <w:t xml:space="preserve"> ∈ [25,75], and updates </w:t>
      </w:r>
      <w:r>
        <w:rPr>
          <w:rFonts w:ascii="Consolas" w:hAnsi="Consolas"/>
          <w:sz w:val="20"/>
        </w:rPr>
        <w:t>employees.employment_status=SUSPENDED</w:t>
      </w:r>
      <w:r>
        <w:t xml:space="preserve"> (via M01 event).</w:t>
      </w:r>
    </w:p>
    <w:p>
      <w:pPr>
        <w:pStyle w:val="ListNumber"/>
      </w:pPr>
      <w:r>
        <w:t>Deemed suspension auto-creates a record when detention &gt; 48h is recorded.</w:t>
      </w:r>
    </w:p>
    <w:p>
      <w:pPr>
        <w:pStyle w:val="ListNumber"/>
      </w:pPr>
      <w:r>
        <w:t xml:space="preserve">A subsistence review task is scheduled before </w:t>
      </w:r>
      <w:r>
        <w:rPr>
          <w:rFonts w:ascii="Consolas" w:hAnsi="Consolas"/>
          <w:sz w:val="20"/>
        </w:rPr>
        <w:t>subsistence_revision_due</w:t>
      </w:r>
      <w:r>
        <w:t xml:space="preserve"> (default 90 days) and a review-board task before </w:t>
      </w:r>
      <w:r>
        <w:rPr>
          <w:rFonts w:ascii="Consolas" w:hAnsi="Consolas"/>
          <w:sz w:val="20"/>
        </w:rPr>
        <w:t>review_committee_due</w:t>
      </w:r>
      <w:r>
        <w:t xml:space="preserve"> (default 180 days).</w:t>
      </w:r>
    </w:p>
    <w:p>
      <w:pPr>
        <w:pStyle w:val="ListNumber"/>
      </w:pPr>
      <w:r>
        <w:t xml:space="preserve">Revocation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effective_to</w:t>
      </w:r>
      <w:r>
        <w:t>, and emits M10 + M01 events to restore status and settle pay.</w:t>
      </w:r>
    </w:p>
    <w:p>
      <w:pPr>
        <w:pStyle w:val="ListNumber"/>
      </w:pPr>
      <w:r>
        <w:t>An SR event is appended for suspension and revocation (FR-013).</w:t>
      </w:r>
    </w:p>
    <w:p>
      <w:r>
        <w:rPr>
          <w:b/>
        </w:rPr>
        <w:t>Business Rules:</w:t>
      </w:r>
    </w:p>
    <w:p>
      <w:pPr>
        <w:pStyle w:val="ListBullet"/>
      </w:pPr>
      <w:r>
        <w:t>BR-1: Subsistence rate may be revised after review but enhancement beyond 75% / reduction below 25% is blocked (DI-8).</w:t>
      </w:r>
    </w:p>
    <w:p>
      <w:pPr>
        <w:pStyle w:val="ListBullet"/>
      </w:pPr>
      <w:r>
        <w:t>BR-2: Suspension during inquiry cannot exceed configured limit without documented extension.</w:t>
      </w:r>
    </w:p>
    <w:p>
      <w:pPr>
        <w:pStyle w:val="ListBullet"/>
      </w:pPr>
      <w:r>
        <w:t>BR-3: Period of suspension's treatment (duty/non-duty) is decided at final order, not at revocation.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/api/v1/dcp/cases/{caseId}/suspensions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suspension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/api/v1/dcp/suspensions/{id}/revise-subsistence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/api/v1/dcp/suspensions/{id}/revoke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Suspension order form with rate slider bounded 25–75%; review-due reminders on case header; revocation drawer with reason + pay-treatment note.</w:t>
      </w:r>
    </w:p>
    <w:p>
      <w:r>
        <w:rPr>
          <w:b/>
        </w:rPr>
        <w:t>Edge Cases:</w:t>
      </w:r>
      <w:r>
        <w:t xml:space="preserve"> Employee retires during suspension (convert to charge-after-retirement/pension path); deemed suspension where detention later quashed; subsistence not revised in time (auto AT_RISK then escalation).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SuspensionOrderForm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SubsistenceReviewPanel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SuspensionService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PayrollEventEmitter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bounds → persist suspension in txn → emit M01 status event + M10 subsistence event + M12 SR event → schedule review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suspensions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(reviews)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rate ∈ [25,75]; effective_to &gt; effective_from; deemed needs detention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SUSPENDED_PENDING</w:t>
            </w:r>
            <w:r>
              <w:rPr>
                <w:sz w:val="18"/>
              </w:rPr>
              <w:t>; employee → SUSPENDED; payroll subsistence begins;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M10/M01 unavailable ⇒ queue + retry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outbox pattern ensures eventual 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M10, M12, workflow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 checks; outbox retry; review task scheduling; SR append idempotency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FR-M09-004 — Charge-Sheet / Articles of Charge (Statement of Imputations)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Presenting Officer (draft)</w:t>
      </w:r>
    </w:p>
    <w:p>
      <w:r>
        <w:rPr>
          <w:b/>
        </w:rPr>
        <w:t>User Story:</w:t>
      </w:r>
      <w:r>
        <w:t xml:space="preserve"> As a Disciplinary Authority, I want to frame and serve a charge-sheet with distinct articles of charge and statements of imputation so that the employee knows precisely what they must answer.</w:t>
      </w:r>
    </w:p>
    <w:p>
      <w:r>
        <w:rPr>
          <w:b/>
        </w:rPr>
        <w:t>Description:</w:t>
      </w:r>
      <w:r>
        <w:t xml:space="preserve"> Builds a memorandum of charges containing one or more articles, each with charge text, statement of imputation, and the conduct rule violated; selects penalty track (minor/major); generates a signed PDF (M13); records valid service with mode and computes the statutory defence-reply window.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charge-sheet requires at least one </w:t>
      </w:r>
      <w:r>
        <w:rPr>
          <w:rFonts w:ascii="Consolas" w:hAnsi="Consolas"/>
          <w:sz w:val="20"/>
        </w:rPr>
        <w:t>charge_articles</w:t>
      </w:r>
      <w:r>
        <w:t xml:space="preserve"> row; each article requires text, imputation, and rule.</w:t>
      </w:r>
    </w:p>
    <w:p>
      <w:pPr>
        <w:pStyle w:val="ListNumber"/>
      </w:pPr>
      <w:r>
        <w:t>Penalty track (MINOR/MAJOR) determines downstream path (minor track may skip oral inquiry).</w:t>
      </w:r>
    </w:p>
    <w:p>
      <w:pPr>
        <w:pStyle w:val="ListNumber"/>
      </w:pPr>
      <w:r>
        <w:t xml:space="preserve">On issue, a signed PDF is produced and stored; </w:t>
      </w:r>
      <w:r>
        <w:rPr>
          <w:rFonts w:ascii="Consolas" w:hAnsi="Consolas"/>
          <w:sz w:val="20"/>
        </w:rPr>
        <w:t>status=ISSUED</w:t>
      </w:r>
      <w:r>
        <w:t>.</w:t>
      </w:r>
    </w:p>
    <w:p>
      <w:pPr>
        <w:pStyle w:val="ListNumber"/>
      </w:pPr>
      <w:r>
        <w:t xml:space="preserve">Service recording captures </w:t>
      </w:r>
      <w:r>
        <w:rPr>
          <w:rFonts w:ascii="Consolas" w:hAnsi="Consolas"/>
          <w:sz w:val="20"/>
        </w:rPr>
        <w:t>service_mode</w:t>
      </w:r>
      <w:r>
        <w:t xml:space="preserve">, </w:t>
      </w:r>
      <w:r>
        <w:rPr>
          <w:rFonts w:ascii="Consolas" w:hAnsi="Consolas"/>
          <w:sz w:val="20"/>
        </w:rPr>
        <w:t>served_date</w:t>
      </w:r>
      <w:r>
        <w:t xml:space="preserve">, and computes </w:t>
      </w:r>
      <w:r>
        <w:rPr>
          <w:rFonts w:ascii="Consolas" w:hAnsi="Consolas"/>
          <w:sz w:val="20"/>
        </w:rPr>
        <w:t>defence_due_date</w:t>
      </w:r>
      <w:r>
        <w:t xml:space="preserve"> (config window, default 15 days; substituted service rules apply).</w:t>
      </w:r>
    </w:p>
    <w:p>
      <w:pPr>
        <w:pStyle w:val="ListNumber"/>
      </w:pPr>
      <w:r>
        <w:t>The served charge-sheet is visible to the charged officer (</w:t>
      </w:r>
      <w:r>
        <w:rPr>
          <w:rFonts w:ascii="Consolas" w:hAnsi="Consolas"/>
          <w:sz w:val="20"/>
        </w:rPr>
        <w:t>is_served=true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A charge-sheet cannot be served before any active suspension review obligations are satisfied (warn-only).</w:t>
      </w:r>
    </w:p>
    <w:p>
      <w:pPr>
        <w:pStyle w:val="ListBullet"/>
      </w:pPr>
      <w:r>
        <w:t>BR-2: Withdrawal requires reason and DA approval; a withdrawn sheet cannot host an inquiry.</w:t>
      </w:r>
    </w:p>
    <w:p>
      <w:pPr>
        <w:pStyle w:val="ListBullet"/>
      </w:pPr>
      <w:r>
        <w:t>BR-3: Articles must be uniquely numbered and immutable after service (amendment ⇒ supplementary charge-sheet).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create/issue/serve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PDF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/api/v1/dcp/cases/{caseId}/charge-sheets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+ generate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service</w:t>
            </w:r>
          </w:p>
        </w:tc>
      </w:tr>
    </w:tbl>
    <w:p/>
    <w:p>
      <w:r>
        <w:rPr>
          <w:b/>
        </w:rPr>
        <w:t>UI Behavior Notes:</w:t>
      </w:r>
      <w:r>
        <w:t xml:space="preserve"> Article builder (repeatable rows), rule-violated lookup, track selector, PDF preview, service-recording panel with mode + date and auto-computed reply due-date.</w:t>
      </w:r>
    </w:p>
    <w:p>
      <w:r>
        <w:rPr>
          <w:b/>
        </w:rPr>
        <w:t>Edge Cases:</w:t>
      </w:r>
      <w:r>
        <w:t xml:space="preserve"> Substituted/published service when employee absconds; supplementary charges after inquiry begins (de novo or addendum); multilingual charge-sheet rendering.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ChargeSheetBuilder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ArticleEditor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ServiceRecorder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ChargeSheetService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articles → persist draft → issue: render PDF via M13, lock articles → serve: set mode/date, compute due-date, mark served, notify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charge_articles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>(served);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article; unique article_no; required fields; due-date computed from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Draft: PO/Admin; Issue/Serve: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CHARGE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DEFENCE</w:t>
            </w:r>
            <w:r>
              <w:rPr>
                <w:sz w:val="18"/>
              </w:rPr>
              <w:t>; immutability lock on articles; notification + defence task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render fail ⇒ 503 retain DRAFT; serve before issue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notifications, config (reply window)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Article immutability after serve; due-date computation; substituted-service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FR-M09-005 — Employee's Written Statement of Defence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Employee (Charged Officer), DCP Admin</w:t>
      </w:r>
    </w:p>
    <w:p>
      <w:r>
        <w:rPr>
          <w:b/>
        </w:rPr>
        <w:t>User Story:</w:t>
      </w:r>
      <w:r>
        <w:t xml:space="preserve"> As a charged officer, I want to submit my written statement of defence (admitting or denying charges and requesting an oral inquiry/defence assistant) so that my side is on record before any inquiry.</w:t>
      </w:r>
    </w:p>
    <w:p>
      <w:r>
        <w:rPr>
          <w:b/>
        </w:rPr>
        <w:t>Description:</w:t>
      </w:r>
      <w:r>
        <w:t xml:space="preserve"> Self-service submission of the defence, recording plea (admits/denies/partial), free-text statement, requests for oral inquiry and a defence assistant, and optional extension request. If no response within the window, an ex-parte assumption is recorded.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charged officer can submit a defence against a served charge-sheet before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pPr>
        <w:pStyle w:val="ListNumber"/>
      </w:pPr>
      <w:r>
        <w:t>Plea selection is mandatory; partial admissions can be article-wise.</w:t>
      </w:r>
    </w:p>
    <w:p>
      <w:pPr>
        <w:pStyle w:val="ListNumber"/>
      </w:pPr>
      <w:r>
        <w:t>Requesting an oral inquiry forces the major-track inquiry path even if minor track was initially chosen (escalation logged).</w:t>
      </w:r>
    </w:p>
    <w:p>
      <w:pPr>
        <w:pStyle w:val="ListNumber"/>
      </w:pPr>
      <w:r>
        <w:t xml:space="preserve">If </w:t>
      </w:r>
      <w:r>
        <w:rPr>
          <w:rFonts w:ascii="Consolas" w:hAnsi="Consolas"/>
          <w:sz w:val="20"/>
        </w:rPr>
        <w:t>defence_due_date</w:t>
      </w:r>
      <w:r>
        <w:t xml:space="preserve"> passes with no submission, </w:t>
      </w:r>
      <w:r>
        <w:rPr>
          <w:rFonts w:ascii="Consolas" w:hAnsi="Consolas"/>
          <w:sz w:val="20"/>
        </w:rPr>
        <w:t>is_ex_parte_assumed=true</w:t>
      </w:r>
      <w:r>
        <w:t xml:space="preserve"> is set automatically.</w:t>
      </w:r>
    </w:p>
    <w:p>
      <w:pPr>
        <w:pStyle w:val="ListNumber"/>
      </w:pPr>
      <w:r>
        <w:t xml:space="preserve">An extension request routes to DA for approval and, if granted, updates </w:t>
      </w:r>
      <w:r>
        <w:rPr>
          <w:rFonts w:ascii="Consolas" w:hAnsi="Consolas"/>
          <w:sz w:val="20"/>
        </w:rPr>
        <w:t>defence_due_date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Defence editable until submitted; immutable thereafter (corrigendum via new statement).</w:t>
      </w:r>
    </w:p>
    <w:p>
      <w:pPr>
        <w:pStyle w:val="ListBullet"/>
      </w:pPr>
      <w:r>
        <w:t>BR-2: ADMITS_ALL on minor track allows DA to proceed directly to penalty without inquiry (still requires speaking order).</w:t>
      </w:r>
    </w:p>
    <w:p>
      <w:pPr>
        <w:pStyle w:val="ListBullet"/>
      </w:pPr>
      <w:r>
        <w:t>BR-3: Only the charged officer (or authorised assistant) may submit.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defence_statements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charge_sheets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→ RESPONDED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/api/v1/dcp/charge-sheets/{id}/defence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defence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/api/v1/dcp/charge-sheets/{id}/extension-request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extension</w:t>
            </w:r>
          </w:p>
        </w:tc>
      </w:tr>
    </w:tbl>
    <w:p/>
    <w:p>
      <w:r>
        <w:rPr>
          <w:b/>
        </w:rPr>
        <w:t>UI Behavior Notes:</w:t>
      </w:r>
      <w:r>
        <w:t xml:space="preserve"> Charged-officer portal showing only served documents; plea radio per article; statement editor; checkboxes for oral inquiry / defence assistant; due-date countdown; locked after submit.</w:t>
      </w:r>
    </w:p>
    <w:p>
      <w:r>
        <w:rPr>
          <w:b/>
        </w:rPr>
        <w:t>Edge Cases:</w:t>
      </w:r>
      <w:r>
        <w:t xml:space="preserve"> Employee on leave/hospitalised (extension); ex-parte then late submission (DA discretion to admit); employee disputes valid service (raises objection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DefencePortal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PleaSelector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ExtensionRequestDialog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DefenceService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ExParteScheduler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served + window open → persist defence → set charge_sheet RESPONDED → decide path (oral inquiry?) ; scheduled job sets ex-parte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defence_statements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charge_sheets.status</w:t>
            </w:r>
            <w:r>
              <w:rPr>
                <w:sz w:val="18"/>
              </w:rPr>
              <w:t xml:space="preserve">; conditional create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open; plea required; submitter = charged officer/assistant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Charged officer self only; field-level served-doc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 xml:space="preserve"> (if inquiry) or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 (minor admit); ex-parte flag on 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after due-date ⇒ 409 </w:t>
            </w:r>
            <w:r>
              <w:rPr>
                <w:rFonts w:ascii="Consolas" w:hAnsi="Consolas"/>
                <w:sz w:val="18"/>
              </w:rPr>
              <w:t>DEFENCE_WINDOW_CLOSED</w:t>
            </w:r>
            <w:r>
              <w:rPr>
                <w:sz w:val="18"/>
              </w:rPr>
              <w:t xml:space="preserve"> (unless extension); not served ⇒ 403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enforcement; ex-parte auto-flag; oral-inquiry escalation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FR-M09-006 — Appointment of Inquiry Officer &amp; Presenting Officer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</w:t>
      </w:r>
    </w:p>
    <w:p>
      <w:r>
        <w:rPr>
          <w:b/>
        </w:rPr>
        <w:t>User Story:</w:t>
      </w:r>
      <w:r>
        <w:t xml:space="preserve"> As a Disciplinary Authority, I want to appoint an impartial Inquiry Officer and a Presenting Officer (and permit a defence assistant) so that the departmental inquiry is conducted fairly and at arm's length.</w:t>
      </w:r>
    </w:p>
    <w:p>
      <w:r>
        <w:rPr>
          <w:b/>
        </w:rPr>
        <w:t>Description:</w:t>
      </w:r>
      <w:r>
        <w:t xml:space="preserve"> Appoints IO and PO for an inquiry, enforcing distinct-actor and conflict-of-interest rules, supports recusal/objection handling and replacement, and permits the charged officer to nominate a defence assistant.</w:t>
      </w:r>
    </w:p>
    <w:p>
      <w:r>
        <w:rPr>
          <w:b/>
        </w:rPr>
        <w:t>Acceptance Criteria:</w:t>
      </w:r>
    </w:p>
    <w:p>
      <w:pPr>
        <w:pStyle w:val="ListNumber"/>
      </w:pPr>
      <w:r>
        <w:t>IO, PO, DA, and the charged officer must be mutually distinct (DI-2); violations are blocked.</w:t>
      </w:r>
    </w:p>
    <w:p>
      <w:pPr>
        <w:pStyle w:val="ListNumber"/>
      </w:pPr>
      <w:r>
        <w:t>The charged officer may raise a bias objection against the IO; the DA records a reasoned decision (uphold ⇒ replace).</w:t>
      </w:r>
    </w:p>
    <w:p>
      <w:pPr>
        <w:pStyle w:val="ListNumber"/>
      </w:pPr>
      <w:r>
        <w:t xml:space="preserve">Replacement preserves the appointment history (old row </w:t>
      </w:r>
      <w:r>
        <w:rPr>
          <w:rFonts w:ascii="Consolas" w:hAnsi="Consolas"/>
          <w:sz w:val="20"/>
        </w:rPr>
        <w:t>REPLACED</w:t>
      </w:r>
      <w:r>
        <w:t xml:space="preserve">, new row </w:t>
      </w:r>
      <w:r>
        <w:rPr>
          <w:rFonts w:ascii="Consolas" w:hAnsi="Consolas"/>
          <w:sz w:val="20"/>
        </w:rPr>
        <w:t>ACTIVE</w:t>
      </w:r>
      <w:r>
        <w:t>).</w:t>
      </w:r>
    </w:p>
    <w:p>
      <w:pPr>
        <w:pStyle w:val="ListNumber"/>
      </w:pPr>
      <w:r>
        <w:t>A defence assistant nomination is recorded subject to eligibility rules.</w:t>
      </w:r>
    </w:p>
    <w:p>
      <w:pPr>
        <w:pStyle w:val="ListNumber"/>
      </w:pPr>
      <w:r>
        <w:t>Appointment notifications are sent to all parties.</w:t>
      </w:r>
    </w:p>
    <w:p>
      <w:r>
        <w:rPr>
          <w:b/>
        </w:rPr>
        <w:t>Business Rules:</w:t>
      </w:r>
    </w:p>
    <w:p>
      <w:pPr>
        <w:pStyle w:val="ListBullet"/>
      </w:pPr>
      <w:r>
        <w:t>BR-1: IO should not have been the PI officer or a witness (hard block on witness; warn on PI officer).</w:t>
      </w:r>
    </w:p>
    <w:p>
      <w:pPr>
        <w:pStyle w:val="ListBullet"/>
      </w:pPr>
      <w:r>
        <w:t>BR-2: External IO permitted only when configured for the case type.</w:t>
      </w:r>
    </w:p>
    <w:p>
      <w:pPr>
        <w:pStyle w:val="ListBullet"/>
      </w:pPr>
      <w:r>
        <w:t>BR-3: At most one ACTIVE IO and one ACTIVE PO per inquiry.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inquiry_appointments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create/replace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created/linked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/api/v1/dcp/inquiries/{inquiryId}/appointments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 IO/PO/DA-Asst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/api/v1/dcp/appointments/{id}/recuse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Recuse/replace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/api/v1/dcp/appointments/{id}/object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</w:t>
            </w:r>
          </w:p>
        </w:tc>
      </w:tr>
    </w:tbl>
    <w:p/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AppointmentPanel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ConflictChecker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AppointmentService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distinct-actor &amp; conflicts → create inquiry (if absent) → persist appointments → notify; objection → DA decision → optional replace txn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inquiry_appointments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inquiry_proceedings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DI-2 distinctness; one ACTIVE IO/PO; witness-conflict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appoints; charged officer objects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INQUIRY_SETUP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INQUIRY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Conflict ⇒ 409 </w:t>
            </w:r>
            <w:r>
              <w:rPr>
                <w:rFonts w:ascii="Consolas" w:hAnsi="Consolas"/>
                <w:sz w:val="18"/>
              </w:rPr>
              <w:t>ACTOR_CONFLICT</w:t>
            </w:r>
            <w:r>
              <w:rPr>
                <w:sz w:val="18"/>
              </w:rPr>
              <w:t>; second active IO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Distinct-actor enforcement; objection→replacement audit chain</w:t>
            </w:r>
          </w:p>
        </w:tc>
      </w:tr>
    </w:tbl>
    <w:p/>
    <w:p>
      <w:r>
        <w:rPr>
          <w:b/>
        </w:rPr>
        <w:t>UI Behavior Notes:</w:t>
      </w:r>
      <w:r>
        <w:t xml:space="preserve"> Officer pickers with inline conflict warnings; objection workflow card; appointment history timeline.</w:t>
      </w:r>
    </w:p>
    <w:p>
      <w:r>
        <w:rPr>
          <w:b/>
        </w:rPr>
        <w:t>Edge Cases:</w:t>
      </w:r>
      <w:r>
        <w:t xml:space="preserve"> IO transferred/retires mid-inquiry (replace + de novo decision); charged officer demands legal counsel (allowed only if PO is legally trained — config rule).</w:t>
      </w:r>
    </w:p>
    <w:p>
      <w:pPr>
        <w:pStyle w:val="Heading3"/>
      </w:pPr>
      <w:r>
        <w:rPr>
          <w:b/>
          <w:color w:val="2E5B9E"/>
          <w:sz w:val="26"/>
        </w:rPr>
        <w:t>FR-M09-007 — Conduct of Departmental Inquiry (Hearings, Witnesses, Exhibits, Daily Order Sheets, Ex-Parte)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Officer, Presenting Officer, Charged Officer / Defence Assistant</w:t>
      </w:r>
    </w:p>
    <w:p>
      <w:r>
        <w:rPr>
          <w:b/>
        </w:rPr>
        <w:t>User Story:</w:t>
      </w:r>
      <w:r>
        <w:t xml:space="preserve"> As an Inquiry Officer, I want to schedule and record hearings, examine witnesses, admit exhibits, and maintain daily order sheets so that the inquiry is complete, fair, and fully documented.</w:t>
      </w:r>
    </w:p>
    <w:p>
      <w:r>
        <w:rPr>
          <w:b/>
        </w:rPr>
        <w:t>Description:</w:t>
      </w:r>
      <w:r>
        <w:t xml:space="preserve"> Runs the oral inquiry: schedules hearings, logs daily order sheets, manages prosecution/defence witnesses (examination, cross-examination), admits exhibits into the sealed evidence vault, records adjournments, and handles ex-parte proceedings when the charged officer fails to participate after due notice.</w:t>
      </w:r>
    </w:p>
    <w:p>
      <w:r>
        <w:rPr>
          <w:b/>
        </w:rPr>
        <w:t>Acceptance Criteria:</w:t>
      </w:r>
    </w:p>
    <w:p>
      <w:pPr>
        <w:pStyle w:val="ListNumber"/>
      </w:pPr>
      <w:r>
        <w:t>The IO can schedule a hearing with date, record outcome (held/adjourned/no-show/ex-parte), and a mandatory daily order text.</w:t>
      </w:r>
    </w:p>
    <w:p>
      <w:pPr>
        <w:pStyle w:val="ListNumber"/>
      </w:pPr>
      <w:r>
        <w:t>Witnesses (both sides) can be listed and their depositions recorded with examination status.</w:t>
      </w:r>
    </w:p>
    <w:p>
      <w:pPr>
        <w:pStyle w:val="ListNumber"/>
      </w:pPr>
      <w:r>
        <w:t xml:space="preserve">Exhibits are added with a marker, side, description, sealed document reference, and </w:t>
      </w:r>
      <w:r>
        <w:rPr>
          <w:rFonts w:ascii="Consolas" w:hAnsi="Consolas"/>
          <w:sz w:val="20"/>
        </w:rPr>
        <w:t>content_hash</w:t>
      </w:r>
      <w:r>
        <w:t xml:space="preserve"> (DI-7).</w:t>
      </w:r>
    </w:p>
    <w:p>
      <w:pPr>
        <w:pStyle w:val="ListNumber"/>
      </w:pPr>
      <w:r>
        <w:t xml:space="preserve">Ex-parte: after a configured number of no-shows with proof of notice, the IO may set the inquiry </w:t>
      </w:r>
      <w:r>
        <w:rPr>
          <w:rFonts w:ascii="Consolas" w:hAnsi="Consolas"/>
          <w:sz w:val="20"/>
        </w:rPr>
        <w:t>EX_PARTE</w:t>
      </w:r>
      <w:r>
        <w:t xml:space="preserve"> with a recorded order.</w:t>
      </w:r>
    </w:p>
    <w:p>
      <w:pPr>
        <w:pStyle w:val="ListNumber"/>
      </w:pPr>
      <w:r>
        <w:t xml:space="preserve">Every hearing, witness, and exhibit action writes to </w:t>
      </w:r>
      <w:r>
        <w:rPr>
          <w:rFonts w:ascii="Consolas" w:hAnsi="Consolas"/>
          <w:sz w:val="20"/>
        </w:rPr>
        <w:t>audit_log</w:t>
      </w:r>
      <w:r>
        <w:t xml:space="preserve"> and updates the timeline.</w:t>
      </w:r>
    </w:p>
    <w:p>
      <w:r>
        <w:rPr>
          <w:b/>
        </w:rPr>
        <w:t>Business Rules:</w:t>
      </w:r>
    </w:p>
    <w:p>
      <w:pPr>
        <w:pStyle w:val="ListBullet"/>
      </w:pPr>
      <w:r>
        <w:t>BR-1: Charged officer must be given a fair opportunity to cross-examine; ex-parte requires documented notice (natural justice).</w:t>
      </w:r>
    </w:p>
    <w:p>
      <w:pPr>
        <w:pStyle w:val="ListBullet"/>
      </w:pPr>
      <w:r>
        <w:t>BR-2: Exhibits cannot be deleted once admitted (only marked objected); seal is immutable.</w:t>
      </w:r>
    </w:p>
    <w:p>
      <w:pPr>
        <w:pStyle w:val="ListBullet"/>
      </w:pPr>
      <w:r>
        <w:t>BR-3: Hearing scheduling respects reasonable-notice config (e.g. ≥ 7 days unless waived).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inquiry_hearings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hearings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inquiry_witnesses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witnesses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exhibits/vault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status/ex-parte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/api/v1/dcp/inquiries/{id}/hearings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hearing/order sheet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/api/v1/dcp/inquiries/{id}/witnesses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Add/examine witness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/api/v1/dcp/inquiries/{id}/exhibits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exhibit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/api/v1/dcp/inquiries/{id}/declare-ex-parte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Ex-parte order</w:t>
            </w:r>
          </w:p>
        </w:tc>
      </w:tr>
    </w:tbl>
    <w:p/>
    <w:p>
      <w:r>
        <w:rPr>
          <w:b/>
        </w:rPr>
        <w:t>UI Behavior Notes:</w:t>
      </w:r>
      <w:r>
        <w:t xml:space="preserve"> Inquiry workbench with hearing calendar, daily-order-sheet editor, witness register with examine/cross tabs, exhibit list with seal indicator, ex-parte action gated on no-show count.</w:t>
      </w:r>
    </w:p>
    <w:p>
      <w:r>
        <w:rPr>
          <w:b/>
        </w:rPr>
        <w:t>Edge Cases:</w:t>
      </w:r>
      <w:r>
        <w:t xml:space="preserve"> Witness turns hostile; exhibit authenticity challenged (objection recorded, IO rules); charged officer attends late after ex-parte set (IO may recall in interest of justice); document hash mismatch ⇒ </w:t>
      </w:r>
      <w:r>
        <w:rPr>
          <w:rFonts w:ascii="Consolas" w:hAnsi="Consolas"/>
          <w:sz w:val="20"/>
        </w:rPr>
        <w:t>EVIDENCE_TAMPERED</w:t>
      </w:r>
      <w:r>
        <w:t>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InquiryWorkbench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HearingScheduler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WitnessRegister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ExhibitVault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ExParteDialog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EvidenceSealService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IO ownership → persist hearing/witness/exhibit → compute &amp; store content_hash on exhibit → ex-parte requires no-show threshold + notice proof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inquiry_hearings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inquiry_witnesses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inquiry_exhibits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inquiry_proceedings.status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Mandatory daily-order text; reasonable-notice; threshold for ex-parte; hash on exhibit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 records hearings/findings; PO adds prosecution evidence; charged officer/assistant adds defence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Inquiry IN_PROGRESS/EX_PARTE; timeline + audit per action; SLA tracked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  <w:r>
              <w:rPr>
                <w:sz w:val="18"/>
              </w:rPr>
              <w:t>; ex-parte without threshold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(sealed vault), SLA engine,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Ex-parte threshold; exhibit immutability + hash verify; cross-examination recording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FR-M09-008 — Inquiry Report &amp; Findings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Inquiry Officer, Disciplinary Authority</w:t>
      </w:r>
    </w:p>
    <w:p>
      <w:r>
        <w:rPr>
          <w:b/>
        </w:rPr>
        <w:t>User Story:</w:t>
      </w:r>
      <w:r>
        <w:t xml:space="preserve"> As an Inquiry Officer, I want to submit a reasoned inquiry report with article-wise findings so that the Disciplinary Authority can decide on the basis of evidence.</w:t>
      </w:r>
    </w:p>
    <w:p>
      <w:r>
        <w:rPr>
          <w:b/>
        </w:rPr>
        <w:t>Description:</w:t>
      </w:r>
      <w:r>
        <w:t xml:space="preserve"> The IO records article-wise findings (proved/not proved/partly proved) with reasoning, an overall finding, and a signed report (M13). A copy is served on the charged officer for representation before the DA considers it.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The IO must record a finding for </w:t>
      </w:r>
      <w:r>
        <w:rPr>
          <w:b/>
        </w:rPr>
        <w:t>every</w:t>
      </w:r>
      <w:r>
        <w:t xml:space="preserve"> article before submitting.</w:t>
      </w:r>
    </w:p>
    <w:p>
      <w:pPr>
        <w:pStyle w:val="ListNumber"/>
      </w:pPr>
      <w:r>
        <w:t xml:space="preserve">The report requires </w:t>
      </w:r>
      <w:r>
        <w:rPr>
          <w:rFonts w:ascii="Consolas" w:hAnsi="Consolas"/>
          <w:sz w:val="20"/>
        </w:rPr>
        <w:t>analysis_text</w:t>
      </w:r>
      <w:r>
        <w:t xml:space="preserve"> and a signed </w:t>
      </w:r>
      <w:r>
        <w:rPr>
          <w:rFonts w:ascii="Consolas" w:hAnsi="Consolas"/>
          <w:sz w:val="20"/>
        </w:rPr>
        <w:t>report_document_id</w:t>
      </w:r>
      <w:r>
        <w:t>.</w:t>
      </w:r>
    </w:p>
    <w:p>
      <w:pPr>
        <w:pStyle w:val="ListNumber"/>
      </w:pPr>
      <w:r>
        <w:t xml:space="preserve">On submission the inquiry is </w:t>
      </w:r>
      <w:r>
        <w:rPr>
          <w:rFonts w:ascii="Consolas" w:hAnsi="Consolas"/>
          <w:sz w:val="20"/>
        </w:rPr>
        <w:t>CONCLUDED</w:t>
      </w:r>
      <w:r>
        <w:t xml:space="preserve"> and the case moves to </w:t>
      </w:r>
      <w:r>
        <w:rPr>
          <w:rFonts w:ascii="Consolas" w:hAnsi="Consolas"/>
          <w:sz w:val="20"/>
        </w:rPr>
        <w:t>DA_CONSIDERATION</w:t>
      </w:r>
      <w:r>
        <w:t>.</w:t>
      </w:r>
    </w:p>
    <w:p>
      <w:pPr>
        <w:pStyle w:val="ListNumber"/>
      </w:pPr>
      <w:r>
        <w:t>A copy of the report is served on the charged officer (</w:t>
      </w:r>
      <w:r>
        <w:rPr>
          <w:rFonts w:ascii="Consolas" w:hAnsi="Consolas"/>
          <w:sz w:val="20"/>
        </w:rPr>
        <w:t>served_on_charged_date</w:t>
      </w:r>
      <w:r>
        <w:t>) with a representation window.</w:t>
      </w:r>
    </w:p>
    <w:p>
      <w:pPr>
        <w:pStyle w:val="ListNumber"/>
      </w:pPr>
      <w:r>
        <w:t xml:space="preserve">Findings write back to </w:t>
      </w:r>
      <w:r>
        <w:rPr>
          <w:rFonts w:ascii="Consolas" w:hAnsi="Consolas"/>
          <w:sz w:val="20"/>
        </w:rPr>
        <w:t>charge_articles.finding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A report cannot be submitted for an inquiry that is not IN_PROGRESS/EX_PARTE.</w:t>
      </w:r>
    </w:p>
    <w:p>
      <w:pPr>
        <w:pStyle w:val="ListBullet"/>
      </w:pPr>
      <w:r>
        <w:t>BR-2: Findings must be supported by recorded evidence (advisory completeness check, not a hard block).</w:t>
      </w:r>
    </w:p>
    <w:p>
      <w:pPr>
        <w:pStyle w:val="ListBullet"/>
      </w:pPr>
      <w:r>
        <w:t>BR-3: The DA may remit the report for further inquiry (</w:t>
      </w:r>
      <w:r>
        <w:rPr>
          <w:rFonts w:ascii="Consolas" w:hAnsi="Consolas"/>
          <w:sz w:val="20"/>
        </w:rPr>
        <w:t>REMITTED</w:t>
      </w:r>
      <w:r>
        <w:t>) with reasons (→ de novo or supplementary).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write-back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inquiry_proceedings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CONCLUDED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/api/v1/dcp/inquiries/{id}/report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 copy on charged officer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/api/v1/dcp/inquiry-reports/{id}/remit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 remits for further inquiry</w:t>
            </w:r>
          </w:p>
        </w:tc>
      </w:tr>
    </w:tbl>
    <w:p/>
    <w:p>
      <w:r>
        <w:rPr>
          <w:b/>
        </w:rPr>
        <w:t>UI Behavior Notes:</w:t>
      </w:r>
      <w:r>
        <w:t xml:space="preserve"> Report composer with per-article finding grid, reasoning editor, evidence-coverage hints, sign-and-submit; serve action; DA remit drawer.</w:t>
      </w:r>
    </w:p>
    <w:p>
      <w:r>
        <w:rPr>
          <w:b/>
        </w:rPr>
        <w:t>Edge Cases:</w:t>
      </w:r>
      <w:r>
        <w:t xml:space="preserve"> Mixed findings; IO unable to complete (replaced IO submits on existing record); report contradicts admitted plea (flagged).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InquiryReportComposer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FindingGrid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InquiryReportService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all articles have findings → persist report + write-back findings in txn → conclude inquiry → serve copy + create representation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inquiry_reports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charge_articles.finding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inquiry_proceedings.status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articles findings present; analysis + doc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Submit: IO; serve/remit: DA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Inquiry CONCLUDED; case </w:t>
            </w:r>
            <w:r>
              <w:rPr>
                <w:rFonts w:ascii="Consolas" w:hAnsi="Consolas"/>
                <w:sz w:val="18"/>
              </w:rPr>
              <w:t>DA_CONSIDERATION</w:t>
            </w:r>
            <w:r>
              <w:rPr>
                <w:sz w:val="18"/>
              </w:rPr>
              <w:t>; notification +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findings ⇒ 422 </w:t>
            </w:r>
            <w:r>
              <w:rPr>
                <w:rFonts w:ascii="Consolas" w:hAnsi="Consolas"/>
                <w:sz w:val="18"/>
              </w:rPr>
              <w:t>INCOMPLETE_FINDINGS</w:t>
            </w:r>
            <w:r>
              <w:rPr>
                <w:sz w:val="18"/>
              </w:rPr>
              <w:t>; wrong inquiry state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All-articles guard; finding write-back; remit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FR-M09-009 — Disagreement Memo &amp; Disciplinary Authority Consideration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when I disagree with the IO's findings, I want to issue a disagreement memo and give the charged officer a chance to represent so that my differing view is procedurally valid.</w:t>
      </w:r>
    </w:p>
    <w:p>
      <w:r>
        <w:rPr>
          <w:b/>
        </w:rPr>
        <w:t>Description:</w:t>
      </w:r>
      <w:r>
        <w:t xml:space="preserve"> Records the DA's consideration of the inquiry report; where the DA disagrees with any finding (especially upgrading not-proved to proved), a disagreement memo with tentative reasons is served on the charged officer, who may respond before finalisation.</w:t>
      </w:r>
    </w:p>
    <w:p>
      <w:r>
        <w:rPr>
          <w:b/>
        </w:rPr>
        <w:t>Acceptance Criteria:</w:t>
      </w:r>
    </w:p>
    <w:p>
      <w:pPr>
        <w:pStyle w:val="ListNumber"/>
      </w:pPr>
      <w:r>
        <w:t>The DA can accept the report (→ show-cause/penalty path) or record a disagreement memo.</w:t>
      </w:r>
    </w:p>
    <w:p>
      <w:pPr>
        <w:pStyle w:val="ListNumber"/>
      </w:pPr>
      <w:r>
        <w:t xml:space="preserve">A disagreement memo requires </w:t>
      </w:r>
      <w:r>
        <w:rPr>
          <w:rFonts w:ascii="Consolas" w:hAnsi="Consolas"/>
          <w:sz w:val="20"/>
        </w:rPr>
        <w:t>tentative_disagreement</w:t>
      </w:r>
      <w:r>
        <w:t xml:space="preserve"> reasons and </w:t>
      </w:r>
      <w:r>
        <w:rPr>
          <w:rFonts w:ascii="Consolas" w:hAnsi="Consolas"/>
          <w:sz w:val="20"/>
        </w:rPr>
        <w:t>articles_affected_json</w:t>
      </w:r>
      <w:r>
        <w:t>.</w:t>
      </w:r>
    </w:p>
    <w:p>
      <w:pPr>
        <w:pStyle w:val="ListNumber"/>
      </w:pPr>
      <w:r>
        <w:t>The memo is served with a representation window; the charged officer's response is recorded.</w:t>
      </w:r>
    </w:p>
    <w:p>
      <w:pPr>
        <w:pStyle w:val="ListNumber"/>
      </w:pPr>
      <w:r>
        <w:t>Final consideration after representation moves the case forward (</w:t>
      </w:r>
      <w:r>
        <w:rPr>
          <w:rFonts w:ascii="Consolas" w:hAnsi="Consolas"/>
          <w:sz w:val="20"/>
        </w:rPr>
        <w:t>FINALISED</w:t>
      </w:r>
      <w:r>
        <w:t>).</w:t>
      </w:r>
    </w:p>
    <w:p>
      <w:pPr>
        <w:pStyle w:val="ListNumber"/>
      </w:pPr>
      <w:r>
        <w:t>Disagreement that upgrades a finding to "proved" must be served before any penalty (natural justice).</w:t>
      </w:r>
    </w:p>
    <w:p>
      <w:r>
        <w:rPr>
          <w:b/>
        </w:rPr>
        <w:t>Business Rules:</w:t>
      </w:r>
    </w:p>
    <w:p>
      <w:pPr>
        <w:pStyle w:val="ListBullet"/>
      </w:pPr>
      <w:r>
        <w:t>BR-1: The DA cannot impose a penalty on a not-proved article without first serving a disagreement memo and considering the representation.</w:t>
      </w:r>
    </w:p>
    <w:p>
      <w:pPr>
        <w:pStyle w:val="ListBullet"/>
      </w:pPr>
      <w:r>
        <w:t>BR-2: Memo immutable after serve; further changes via new memo.</w:t>
      </w:r>
    </w:p>
    <w:p>
      <w:pPr>
        <w:pStyle w:val="ListBullet"/>
      </w:pPr>
      <w:r>
        <w:t>BR-3: If the DA agrees fully with not-proved on all articles ⇒ exoneration path (FR-011).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disagreement_memos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inquiry_reports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charge_articles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affected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/api/v1/dcp/inquiry-reports/{id}/disagreement-memo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memo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/api/v1/dcp/disagreement-memos/{id}/representation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Report-consideration screen with accept/disagree toggle; per-article revised-view editor; serve + representation tracking.</w:t>
      </w:r>
    </w:p>
    <w:p>
      <w:r>
        <w:rPr>
          <w:b/>
        </w:rPr>
        <w:t>Edge Cases:</w:t>
      </w:r>
      <w:r>
        <w:t xml:space="preserve"> Partial disagreement; representation raises new evidence (remit decision); no representation within window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DAConsiderationScreen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DisagreementEditor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DisagreementService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reviews report → accept (advance) or create memo → serve + representation task → finalise after response/lapse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disagreement_memos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inquiry_reports.status</w:t>
            </w:r>
            <w:r>
              <w:rPr>
                <w:sz w:val="18"/>
              </w:rPr>
              <w:t>,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Memo requires reasons + affected articles; serve before penalty on upgraded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Penalty on not-proved without memo ⇒ 409 </w:t>
            </w:r>
            <w:r>
              <w:rPr>
                <w:rFonts w:ascii="Consolas" w:hAnsi="Consolas"/>
                <w:sz w:val="18"/>
              </w:rPr>
              <w:t>NATURAL_JUSTICE_VIOLATION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Upgrade-without-memo block; representation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FR-M09-010 — Show-Cause Notice on Proposed Penalty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Charged Officer</w:t>
      </w:r>
    </w:p>
    <w:p>
      <w:r>
        <w:rPr>
          <w:b/>
        </w:rPr>
        <w:t>User Story:</w:t>
      </w:r>
      <w:r>
        <w:t xml:space="preserve"> As a Disciplinary Authority, I want to issue a show-cause notice setting out the penalty I propose so that the employee can represent before I finalise it.</w:t>
      </w:r>
    </w:p>
    <w:p>
      <w:r>
        <w:rPr>
          <w:b/>
        </w:rPr>
        <w:t>Description:</w:t>
      </w:r>
      <w:r>
        <w:t xml:space="preserve"> Issues a show-cause notice with the tentatively proposed penalty(ies) on the major-penalty track (or where enhancement is contemplated), records service and the employee's representation, and constrains the final order to the proposed set (DI-4).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show-cause notice records </w:t>
      </w:r>
      <w:r>
        <w:rPr>
          <w:rFonts w:ascii="Consolas" w:hAnsi="Consolas"/>
          <w:sz w:val="20"/>
        </w:rPr>
        <w:t>proposed_penalty_json</w:t>
      </w:r>
      <w:r>
        <w:t xml:space="preserve">, issue/serve dates, and a </w:t>
      </w:r>
      <w:r>
        <w:rPr>
          <w:rFonts w:ascii="Consolas" w:hAnsi="Consolas"/>
          <w:sz w:val="20"/>
        </w:rPr>
        <w:t>response_due_date</w:t>
      </w:r>
      <w:r>
        <w:t>.</w:t>
      </w:r>
    </w:p>
    <w:p>
      <w:pPr>
        <w:pStyle w:val="ListNumber"/>
      </w:pPr>
      <w:r>
        <w:t xml:space="preserve">The charged officer's representation is recorded (or </w:t>
      </w:r>
      <w:r>
        <w:rPr>
          <w:rFonts w:ascii="Consolas" w:hAnsi="Consolas"/>
          <w:sz w:val="20"/>
        </w:rPr>
        <w:t>NO_RESPONSE</w:t>
      </w:r>
      <w:r>
        <w:t xml:space="preserve"> on lapse).</w:t>
      </w:r>
    </w:p>
    <w:p>
      <w:pPr>
        <w:pStyle w:val="ListNumber"/>
      </w:pPr>
      <w:r>
        <w:t>The final penalty order's penalties must be a subset of the proposed penalties (DI-4); enhancement requires a fresh show-cause.</w:t>
      </w:r>
    </w:p>
    <w:p>
      <w:pPr>
        <w:pStyle w:val="ListNumber"/>
      </w:pPr>
      <w:r>
        <w:t>Major-track penalties cannot be finalised without a closed show-cause (DI-3).</w:t>
      </w:r>
    </w:p>
    <w:p>
      <w:pPr>
        <w:pStyle w:val="ListNumber"/>
      </w:pPr>
      <w:r>
        <w:t>Notice and representation are audited and timelined.</w:t>
      </w:r>
    </w:p>
    <w:p>
      <w:r>
        <w:rPr>
          <w:b/>
        </w:rPr>
        <w:t>Business Rules:</w:t>
      </w:r>
    </w:p>
    <w:p>
      <w:pPr>
        <w:pStyle w:val="ListBullet"/>
      </w:pPr>
      <w:r>
        <w:t>BR-1: Minor-penalty track does not require a separate show-cause (charge-sheet already invites cause), per config.</w:t>
      </w:r>
    </w:p>
    <w:p>
      <w:pPr>
        <w:pStyle w:val="ListBullet"/>
      </w:pPr>
      <w:r>
        <w:t xml:space="preserve">BR-2: Proposed penalty must be a recognised </w:t>
      </w:r>
      <w:r>
        <w:rPr>
          <w:rFonts w:ascii="Consolas" w:hAnsi="Consolas"/>
          <w:sz w:val="20"/>
        </w:rPr>
        <w:t>penalty_type</w:t>
      </w:r>
      <w:r>
        <w:t xml:space="preserve"> valid for the case (class compatibility).</w:t>
      </w:r>
    </w:p>
    <w:p>
      <w:pPr>
        <w:pStyle w:val="ListBullet"/>
      </w:pPr>
      <w:r>
        <w:t>BR-3: Notice immutable after serve.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show_cause_notices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create/serve/respond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(validated subset)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/api/v1/dcp/cases/{caseId}/show-cause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notice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/api/v1/dcp/show-cause/{id}/representation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response</w:t>
            </w:r>
          </w:p>
        </w:tc>
      </w:tr>
    </w:tbl>
    <w:p/>
    <w:p>
      <w:r>
        <w:rPr>
          <w:b/>
        </w:rPr>
        <w:t>UI Behavior Notes:</w:t>
      </w:r>
      <w:r>
        <w:t xml:space="preserve"> Proposed-penalty selector (multi), reasoning, serve panel, representation capture, due-date countdown.</w:t>
      </w:r>
    </w:p>
    <w:p>
      <w:r>
        <w:rPr>
          <w:b/>
        </w:rPr>
        <w:t>Edge Cases:</w:t>
      </w:r>
      <w:r>
        <w:t xml:space="preserve"> Employee seeks personal hearing; representation persuades DA to drop/reduce; no response (proceed on record).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ShowCauseComposer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ProposedPenaltyPicker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ShowCauseService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proposed penalties → persist notice → serve + response task → close on response/lapse → carry proposed set into order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show_cause_notices</w:t>
            </w:r>
            <w:r>
              <w:rPr>
                <w:sz w:val="18"/>
              </w:rPr>
              <w:t>; UPDATE case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penalty types; due-date; subset constraint enforced at order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SHOW_CAUSE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>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Major order without closed show-cause ⇒ 409; enhancement beyond proposed ⇒ 409 </w:t>
            </w:r>
            <w:r>
              <w:rPr>
                <w:rFonts w:ascii="Consolas" w:hAnsi="Consolas"/>
                <w:sz w:val="18"/>
              </w:rPr>
              <w:t>PENALTY_EXCEEDS_PROPOSED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Subset enforcement; lapse handling; minor-track skip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FR-M09-011 — Penalty Order &amp; Exoneration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</w:t>
      </w:r>
    </w:p>
    <w:p>
      <w:r>
        <w:rPr>
          <w:b/>
        </w:rPr>
        <w:t>User Story:</w:t>
      </w:r>
      <w:r>
        <w:t xml:space="preserve"> As a Disciplinary Authority, I want to pass a reasoned final order — imposing penalties, exonerating, or dropping proceedings — so that the case concludes lawfully with clear downstream effects.</w:t>
      </w:r>
    </w:p>
    <w:p>
      <w:r>
        <w:rPr>
          <w:b/>
        </w:rPr>
        <w:t>Description:</w:t>
      </w:r>
      <w:r>
        <w:t xml:space="preserve"> Produces the final speaking order. For penalties, it records one or more </w:t>
      </w:r>
      <w:r>
        <w:rPr>
          <w:rFonts w:ascii="Consolas" w:hAnsi="Consolas"/>
          <w:sz w:val="20"/>
        </w:rPr>
        <w:t>penalty_items</w:t>
      </w:r>
      <w:r>
        <w:t xml:space="preserve"> (minor/major) with their parameters (duration, recovery amount, reduction target, pension effect); for exoneration, it clears the employee. The order is finalised, served, and made immutable (DI-6), then posted to the SR (FR-013).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order requires </w:t>
      </w:r>
      <w:r>
        <w:rPr>
          <w:rFonts w:ascii="Consolas" w:hAnsi="Consolas"/>
          <w:sz w:val="20"/>
        </w:rPr>
        <w:t>reasoning_text</w:t>
      </w:r>
      <w:r>
        <w:t xml:space="preserve"> and </w:t>
      </w:r>
      <w:r>
        <w:rPr>
          <w:rFonts w:ascii="Consolas" w:hAnsi="Consolas"/>
          <w:sz w:val="20"/>
        </w:rPr>
        <w:t>is_speaking_order=true</w:t>
      </w:r>
      <w:r>
        <w:t xml:space="preserve"> to finalise.</w:t>
      </w:r>
    </w:p>
    <w:p>
      <w:pPr>
        <w:pStyle w:val="ListNumber"/>
      </w:pPr>
      <w:r>
        <w:t>Penalty order requires the full due-process chain (DI-3) and subset constraint (DI-4).</w:t>
      </w:r>
    </w:p>
    <w:p>
      <w:pPr>
        <w:pStyle w:val="ListNumber"/>
      </w:pPr>
      <w:r>
        <w:t xml:space="preserve">Each </w:t>
      </w:r>
      <w:r>
        <w:rPr>
          <w:rFonts w:ascii="Consolas" w:hAnsi="Consolas"/>
          <w:sz w:val="20"/>
        </w:rPr>
        <w:t>penalty_items</w:t>
      </w:r>
      <w:r>
        <w:t xml:space="preserve"> row sets parameters appropriate to its </w:t>
      </w:r>
      <w:r>
        <w:rPr>
          <w:rFonts w:ascii="Consolas" w:hAnsi="Consolas"/>
          <w:sz w:val="20"/>
        </w:rPr>
        <w:t>penalty_type</w:t>
      </w:r>
      <w:r>
        <w:t xml:space="preserve"> (e.g. recovery requires </w:t>
      </w:r>
      <w:r>
        <w:rPr>
          <w:rFonts w:ascii="Consolas" w:hAnsi="Consolas"/>
          <w:sz w:val="20"/>
        </w:rPr>
        <w:t>recovery_amount</w:t>
      </w:r>
      <w:r>
        <w:t xml:space="preserve">; reduction requires </w:t>
      </w:r>
      <w:r>
        <w:rPr>
          <w:rFonts w:ascii="Consolas" w:hAnsi="Consolas"/>
          <w:sz w:val="20"/>
        </w:rPr>
        <w:t>reduction_to_designation_id</w:t>
      </w:r>
      <w:r>
        <w:t>).</w:t>
      </w:r>
    </w:p>
    <w:p>
      <w:pPr>
        <w:pStyle w:val="ListNumber"/>
      </w:pPr>
      <w:r>
        <w:t>On finalise, the order and items become read-only (DI-6); an SR posting is triggered (FR-013).</w:t>
      </w:r>
    </w:p>
    <w:p>
      <w:pPr>
        <w:pStyle w:val="ListNumber"/>
      </w:pPr>
      <w:r>
        <w:t xml:space="preserve">Exoneration sets case </w:t>
      </w:r>
      <w:r>
        <w:rPr>
          <w:rFonts w:ascii="Consolas" w:hAnsi="Consolas"/>
          <w:sz w:val="20"/>
        </w:rPr>
        <w:t>EXONERATED</w:t>
      </w:r>
      <w:r>
        <w:t xml:space="preserve">, restores </w:t>
      </w:r>
      <w:r>
        <w:rPr>
          <w:rFonts w:ascii="Consolas" w:hAnsi="Consolas"/>
          <w:sz w:val="20"/>
        </w:rPr>
        <w:t>employment_status</w:t>
      </w:r>
      <w:r>
        <w:t xml:space="preserve"> (if suspended), and clears vigilance status.</w:t>
      </w:r>
    </w:p>
    <w:p>
      <w:r>
        <w:rPr>
          <w:b/>
        </w:rPr>
        <w:t>Business Rules:</w:t>
      </w:r>
    </w:p>
    <w:p>
      <w:pPr>
        <w:pStyle w:val="ListBullet"/>
      </w:pPr>
      <w:r>
        <w:t>BR-1: Major penalties (reduction/CR/removal/dismissal) require step-up MFA and competent-authority verification.</w:t>
      </w:r>
    </w:p>
    <w:p>
      <w:pPr>
        <w:pStyle w:val="ListBullet"/>
      </w:pPr>
      <w:r>
        <w:t>BR-2: Penalty effective date defaults to service date unless lawfully retrospective with reasons.</w:t>
      </w:r>
    </w:p>
    <w:p>
      <w:pPr>
        <w:pStyle w:val="ListBullet"/>
      </w:pPr>
      <w:r>
        <w:t>BR-3: Period-of-suspension treatment (duty/non-duty/back-pay) is decided in this order.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create/finalise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penalties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(via FR-013)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order +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/api/v1/dcp/orders/{id}/finalise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(immutable)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/api/v1/dcp/orders/{id}/serve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service</w:t>
            </w:r>
          </w:p>
        </w:tc>
      </w:tr>
    </w:tbl>
    <w:p/>
    <w:p>
      <w:r>
        <w:rPr>
          <w:b/>
        </w:rPr>
        <w:t>UI Behavior Notes:</w:t>
      </w:r>
      <w:r>
        <w:t xml:space="preserve"> Order composer with penalty-item builder (type-driven dynamic fields), reasoning editor, speaking-order checklist, finalise with MFA, serve panel.</w:t>
      </w:r>
    </w:p>
    <w:p>
      <w:r>
        <w:rPr>
          <w:b/>
        </w:rPr>
        <w:t>Edge Cases:</w:t>
      </w:r>
      <w:r>
        <w:t xml:space="preserve"> Multiple penalties of different classes; recovery exceeding recoverable limit (validation); exoneration after long suspension (back-pay settlement event to M10); employee deceased before order (abate proceedings).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PenaltyItemBuilder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FinaliseDialog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PenaltyOrderService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DownstreamEffectEmitter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due-process chain + subset → persist draft order/items → finalise: lock, step-up MFA, generate PDF, set status → trigger SR posting + downstream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penalty_items</w:t>
            </w:r>
            <w:r>
              <w:rPr>
                <w:sz w:val="18"/>
              </w:rPr>
              <w:t xml:space="preserve">; UPDATE case status;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emit M06/M10/M11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DI-3, DI-4, DI-6; type-specific parameter checks; speaking order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only; step-up MFA for major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PENALTY_IMPOSED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EXONERATED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DROPPED</w:t>
            </w:r>
            <w:r>
              <w:rPr>
                <w:sz w:val="18"/>
              </w:rPr>
              <w:t>; immutability; downstream effects; vigilance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Incomplete chain ⇒ 409 </w:t>
            </w:r>
            <w:r>
              <w:rPr>
                <w:rFonts w:ascii="Consolas" w:hAnsi="Consolas"/>
                <w:sz w:val="18"/>
              </w:rPr>
              <w:t>DUE_PROCESS_INCOMPLETE</w:t>
            </w:r>
            <w:r>
              <w:rPr>
                <w:sz w:val="18"/>
              </w:rPr>
              <w:t xml:space="preserve">; edit after finalise ⇒ 409 </w:t>
            </w:r>
            <w:r>
              <w:rPr>
                <w:rFonts w:ascii="Consolas" w:hAnsi="Consolas"/>
                <w:sz w:val="18"/>
              </w:rPr>
              <w:t>ORDER_IMMUTABLE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M13,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Immutability; subset; type-specific validation; exoneration restore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FR-M09-012 — Appeal / Revision / Review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Charged Officer, Appellate Authority, Reviewing/Revising Authority</w:t>
      </w:r>
    </w:p>
    <w:p>
      <w:r>
        <w:rPr>
          <w:b/>
        </w:rPr>
        <w:t>User Story:</w:t>
      </w:r>
      <w:r>
        <w:t xml:space="preserve"> As a penalised employee, I want to appeal the order within the statutory limitation; and as an appellate/reviewing authority, I want to decide the appeal so that errors are corrected and outcomes propagate.</w:t>
      </w:r>
    </w:p>
    <w:p>
      <w:r>
        <w:rPr>
          <w:b/>
        </w:rPr>
        <w:t>Description:</w:t>
      </w:r>
      <w:r>
        <w:t xml:space="preserve"> Manages post-order remedies — appeal (by employee), revision, and suo-motu review — with limitation tracking, condonation of delay, decision recording (upheld/set-aside/modified/enhanced/remitted/rejected), and generation of a revised order where applicable. Enhancement on appeal requires a fresh show-cause.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appeal can be filed against a finalised/served order; </w:t>
      </w:r>
      <w:r>
        <w:rPr>
          <w:rFonts w:ascii="Consolas" w:hAnsi="Consolas"/>
          <w:sz w:val="20"/>
        </w:rPr>
        <w:t>limitation_due_date</w:t>
      </w:r>
      <w:r>
        <w:t xml:space="preserve"> computed from config (default 45 days).</w:t>
      </w:r>
    </w:p>
    <w:p>
      <w:pPr>
        <w:pStyle w:val="ListNumber"/>
      </w:pPr>
      <w:r>
        <w:t xml:space="preserve">Late appeals are flagged </w:t>
      </w:r>
      <w:r>
        <w:rPr>
          <w:rFonts w:ascii="Consolas" w:hAnsi="Consolas"/>
          <w:sz w:val="20"/>
        </w:rPr>
        <w:t>is_time_barred</w:t>
      </w:r>
      <w:r>
        <w:t xml:space="preserve">; admission requires </w:t>
      </w:r>
      <w:r>
        <w:rPr>
          <w:rFonts w:ascii="Consolas" w:hAnsi="Consolas"/>
          <w:sz w:val="20"/>
        </w:rPr>
        <w:t>condonation_granted=true</w:t>
      </w:r>
      <w:r>
        <w:t>.</w:t>
      </w:r>
    </w:p>
    <w:p>
      <w:pPr>
        <w:pStyle w:val="ListNumber"/>
      </w:pPr>
      <w:r>
        <w:t xml:space="preserve">The authority records a decision with reasoning; </w:t>
      </w:r>
      <w:r>
        <w:rPr>
          <w:rFonts w:ascii="Consolas" w:hAnsi="Consolas"/>
          <w:sz w:val="20"/>
        </w:rPr>
        <w:t>MODIFIED</w:t>
      </w:r>
      <w:r>
        <w:t xml:space="preserve"> creates a </w:t>
      </w:r>
      <w:r>
        <w:rPr>
          <w:rFonts w:ascii="Consolas" w:hAnsi="Consolas"/>
          <w:sz w:val="20"/>
        </w:rPr>
        <w:t>revised_order_id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ENHANCED</w:t>
      </w:r>
      <w:r>
        <w:t xml:space="preserve"> requires a fresh show-cause to the employee before finalisation (natural justice).</w:t>
      </w:r>
    </w:p>
    <w:p>
      <w:pPr>
        <w:pStyle w:val="ListNumber"/>
      </w:pPr>
      <w:r>
        <w:t>Decision propagates: SR supersession (FR-013) and downstream effect reversal/adjustment (M06/M10/M11).</w:t>
      </w:r>
    </w:p>
    <w:p>
      <w:r>
        <w:rPr>
          <w:b/>
        </w:rPr>
        <w:t>Business Rules:</w:t>
      </w:r>
    </w:p>
    <w:p>
      <w:pPr>
        <w:pStyle w:val="ListBullet"/>
      </w:pPr>
      <w:r>
        <w:t>BR-1: Appeal authority ≠ DA who passed the order (segregation).</w:t>
      </w:r>
    </w:p>
    <w:p>
      <w:pPr>
        <w:pStyle w:val="ListBullet"/>
      </w:pPr>
      <w:r>
        <w:t>BR-2: One pending appeal per order at a time; revision/review may follow.</w:t>
      </w:r>
    </w:p>
    <w:p>
      <w:pPr>
        <w:pStyle w:val="ListBullet"/>
      </w:pPr>
      <w:r>
        <w:t xml:space="preserve">BR-3: </w:t>
      </w:r>
      <w:r>
        <w:rPr>
          <w:rFonts w:ascii="Consolas" w:hAnsi="Consolas"/>
          <w:sz w:val="20"/>
        </w:rPr>
        <w:t>SET_ASIDE</w:t>
      </w:r>
      <w:r>
        <w:t xml:space="preserve"> restores prior status and reverses downstream effects.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create/decide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challenged/revised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/api/v1/dcp/orders/{orderId}/appeals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appeal/revision/review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/api/v1/dcp/appeals/{id}/admit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Admit (with condonation)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/api/v1/dcp/appeals/{id}/decide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decision</w:t>
            </w:r>
          </w:p>
        </w:tc>
      </w:tr>
    </w:tbl>
    <w:p/>
    <w:p>
      <w:r>
        <w:rPr>
          <w:b/>
        </w:rPr>
        <w:t>UI Behavior Notes:</w:t>
      </w:r>
      <w:r>
        <w:t xml:space="preserve"> Appeal-filing form with limitation indicator; authority decision screen with decision selector and revised-order link; enhancement triggers show-cause sub-flow.</w:t>
      </w:r>
    </w:p>
    <w:p>
      <w:r>
        <w:rPr>
          <w:b/>
        </w:rPr>
        <w:t>Edge Cases:</w:t>
      </w:r>
      <w:r>
        <w:t xml:space="preserve"> Time-barred without condonation (reject); enhancement without show-cause (block); multiple remedies in sequence; appeal pending while recovery already deducted (hold/refund coordination with M10).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AppealDecisionScreen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OrderRevisionService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limitation → file → admit (condonation guard) → decide → on MODIFIED create revised order, on ENHANCED require fresh show-cause → propagate SR + downstream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appeals</w:t>
            </w:r>
            <w:r>
              <w:rPr>
                <w:sz w:val="18"/>
              </w:rPr>
              <w:t xml:space="preserve">; conditional INSERT revised </w:t>
            </w:r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; INSERT superseding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DI-5 limitation; authority ≠ DA; enhancement ⇒ show-cause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charged officer; decide: Appellate/Reviewing authority; step-up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UNDER_APPEAL</w:t>
            </w:r>
            <w:r>
              <w:rPr>
                <w:sz w:val="18"/>
              </w:rPr>
              <w:t xml:space="preserve"> then resolved; downstream reversal/adjustment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Time-barred admit ⇒ 409 </w:t>
            </w:r>
            <w:r>
              <w:rPr>
                <w:rFonts w:ascii="Consolas" w:hAnsi="Consolas"/>
                <w:sz w:val="18"/>
              </w:rPr>
              <w:t>APPEAL_TIME_BARRED</w:t>
            </w:r>
            <w:r>
              <w:rPr>
                <w:sz w:val="18"/>
              </w:rPr>
              <w:t>; enhance without show-cause ⇒ 409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M10, M11, M12,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Limitation/condonation; set-aside reversal; enhancement guard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FR-M09-013 — Service Register Posting &amp; Downstream Effects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Disciplinary Authority, DCP Admin, SR Custodian (M12)</w:t>
      </w:r>
    </w:p>
    <w:p>
      <w:r>
        <w:rPr>
          <w:b/>
        </w:rPr>
        <w:t>User Story:</w:t>
      </w:r>
      <w:r>
        <w:t xml:space="preserve"> As a Disciplinary Authority, I want every concluded outcome posted to the Digital Service Register and propagated to payroll, seniority, and pension so that the employee's statutory record and entitlements reflect the decision accurately.</w:t>
      </w:r>
    </w:p>
    <w:p>
      <w:r>
        <w:rPr>
          <w:b/>
        </w:rPr>
        <w:t>Description:</w:t>
      </w:r>
      <w:r>
        <w:t xml:space="preserve"> Appends an immutable SR event (suspension, penalty, exoneration, appeal outcome) to M12 and emits idempotent effect events to M06 (seniority/promotion), M10 (payroll/recovery/subsistence), and M11 (pension). Uses an outbox/retry pattern for reliability and supports supersession when appeals modify outcomes.</w:t>
      </w:r>
    </w:p>
    <w:p>
      <w:r>
        <w:rPr>
          <w:b/>
        </w:rPr>
        <w:t>Acceptance Criteria:</w:t>
      </w:r>
    </w:p>
    <w:p>
      <w:pPr>
        <w:pStyle w:val="ListNumber"/>
      </w:pPr>
      <w:r>
        <w:t>On order finalise (and appeal decision), an SR event is appended with order reference (DI-10 — at most one non-superseded per outcome).</w:t>
      </w:r>
    </w:p>
    <w:p>
      <w:pPr>
        <w:pStyle w:val="ListNumber"/>
      </w:pPr>
      <w:r>
        <w:t>Penalty-type-specific downstream events are emitted: WITHHOLD_INCREMENT/REDUCTION → M06+M10; RECOVERY → M10; CR/REMOVAL/DISMISSAL → M11; WITHHOLD_PROMOTION → M06.</w:t>
      </w:r>
    </w:p>
    <w:p>
      <w:pPr>
        <w:pStyle w:val="ListNumber"/>
      </w:pPr>
      <w:r>
        <w:t>Emission is idempotent and uses an outbox; failures retry without duplicating effects.</w:t>
      </w:r>
    </w:p>
    <w:p>
      <w:pPr>
        <w:pStyle w:val="ListNumber"/>
      </w:pPr>
      <w:r>
        <w:t xml:space="preserve">Appeal </w:t>
      </w:r>
      <w:r>
        <w:rPr>
          <w:rFonts w:ascii="Consolas" w:hAnsi="Consolas"/>
          <w:sz w:val="20"/>
        </w:rPr>
        <w:t>SET_ASIDE</w:t>
      </w:r>
      <w:r>
        <w:t>/</w:t>
      </w:r>
      <w:r>
        <w:rPr>
          <w:rFonts w:ascii="Consolas" w:hAnsi="Consolas"/>
          <w:sz w:val="20"/>
        </w:rPr>
        <w:t>MODIFIED</w:t>
      </w:r>
      <w:r>
        <w:t xml:space="preserve"> posts a superseding SR event and reversal/adjustment events.</w:t>
      </w:r>
    </w:p>
    <w:p>
      <w:pPr>
        <w:pStyle w:val="ListNumber"/>
      </w:pPr>
      <w:r>
        <w:t>Downstream correlation IDs are stored (</w:t>
      </w:r>
      <w:r>
        <w:rPr>
          <w:rFonts w:ascii="Consolas" w:hAnsi="Consolas"/>
          <w:sz w:val="20"/>
        </w:rPr>
        <w:t>downstream_event_id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BR-1: SR events are append-only and never edited (supersession only).</w:t>
      </w:r>
    </w:p>
    <w:p>
      <w:pPr>
        <w:pStyle w:val="ListBullet"/>
      </w:pPr>
      <w:r>
        <w:t>BR-2: Effects are emitted only after order finalisation/serve (not on draft).</w:t>
      </w:r>
    </w:p>
    <w:p>
      <w:pPr>
        <w:pStyle w:val="ListBullet"/>
      </w:pPr>
      <w:r>
        <w:t>BR-3: Cross-module failures must not roll back the legally valid order (eventual consistency via outbox).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(M12)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penalty_orders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penalty_items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correlation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/api/v1/dcp/orders/{id}/post-to-sr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SR posting (idempotent)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/api/v1/dcp/orders/{id}/downstream-status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propagation status</w:t>
            </w:r>
          </w:p>
        </w:tc>
      </w:tr>
    </w:tbl>
    <w:p/>
    <w:p>
      <w:r>
        <w:rPr>
          <w:b/>
        </w:rPr>
        <w:t>UI Behavior Notes:</w:t>
      </w:r>
      <w:r>
        <w:t xml:space="preserve"> Propagation status panel on the order showing SR event id and per-module effect status (queued/done/failed-retry); manual re-trigger for stuck items.</w:t>
      </w:r>
    </w:p>
    <w:p>
      <w:r>
        <w:rPr>
          <w:b/>
        </w:rPr>
        <w:t>Edge Cases:</w:t>
      </w:r>
      <w:r>
        <w:t xml:space="preserve"> M12 unavailable (outbox retains, retries); duplicate trigger (idempotency key dedup); partial downstream success (per-effect status); reduction-in-rank target designation invalid (validation before emit).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PropagationStatusPanel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OutboxDispatcher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EffectMapper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finalise → write outbox entries (SR + per-effect) with idempotency keys → dispatcher posts to M12/M06/M10/M11 → record correlation ids → update statuses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INSERT outbox rows; UPDATE </w:t>
            </w:r>
            <w:r>
              <w:rPr>
                <w:rFonts w:ascii="Consolas" w:hAnsi="Consolas"/>
                <w:sz w:val="18"/>
              </w:rPr>
              <w:t>penalty_orders.sr_event_id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penalty_items.downstream_event_id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 mapping completeness; idempotency key uniqueness; target refs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DA/Admin trigger; system dispatcher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→ </w:t>
            </w:r>
            <w:r>
              <w:rPr>
                <w:rFonts w:ascii="Consolas" w:hAnsi="Consolas"/>
                <w:sz w:val="18"/>
              </w:rPr>
              <w:t>SR_POSTING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; SR ledger appended; downstream effects executed by owners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Upstream down ⇒ retain outbox, exponential backoff, alert; duplicate ⇒ ignore via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M12, M06, M10, M11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Idempotency; outbox retry; supersession on appeal; per-effect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FR-M09-014 — Document Evidence Vault (Link to M13)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IO, PO, DCP Admin, DA, Auditor (read)</w:t>
      </w:r>
    </w:p>
    <w:p>
      <w:r>
        <w:rPr>
          <w:b/>
        </w:rPr>
        <w:t>User Story:</w:t>
      </w:r>
      <w:r>
        <w:t xml:space="preserve"> As an Inquiry Officer, I want a sealed, tamper-evident evidence vault for all case artefacts so that the integrity and confidentiality of evidence are guaranteed and provable.</w:t>
      </w:r>
    </w:p>
    <w:p>
      <w:r>
        <w:rPr>
          <w:b/>
        </w:rPr>
        <w:t>Description:</w:t>
      </w:r>
      <w:r>
        <w:t xml:space="preserve"> Centralises all case artefacts (complaints, PI reports, charge-sheets, defences, exhibits, inquiry reports, notices, orders, appeals) as references to encrypted M13 objects, each with a SHA-256 </w:t>
      </w:r>
      <w:r>
        <w:rPr>
          <w:rFonts w:ascii="Consolas" w:hAnsi="Consolas"/>
          <w:sz w:val="20"/>
        </w:rPr>
        <w:t>content_hash</w:t>
      </w:r>
      <w:r>
        <w:t>, served/sealed flags, and full read-audit. Served items are visible to the charged officer; sealed items are restricted.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artefact upload creates a </w:t>
      </w:r>
      <w:r>
        <w:rPr>
          <w:rFonts w:ascii="Consolas" w:hAnsi="Consolas"/>
          <w:sz w:val="20"/>
        </w:rPr>
        <w:t>case_documents</w:t>
      </w:r>
      <w:r>
        <w:t xml:space="preserve"> link with </w:t>
      </w:r>
      <w:r>
        <w:rPr>
          <w:rFonts w:ascii="Consolas" w:hAnsi="Consolas"/>
          <w:sz w:val="20"/>
        </w:rPr>
        <w:t>artefact_type</w:t>
      </w:r>
      <w:r>
        <w:t xml:space="preserve">,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content_hash</w:t>
      </w:r>
      <w:r>
        <w:t>, and served/sealed flags.</w:t>
      </w:r>
    </w:p>
    <w:p>
      <w:pPr>
        <w:pStyle w:val="ListNumber"/>
      </w:pPr>
      <w:r>
        <w:t xml:space="preserve">Reads of sealed documents are recorded as </w:t>
      </w:r>
      <w:r>
        <w:rPr>
          <w:rFonts w:ascii="Consolas" w:hAnsi="Consolas"/>
          <w:sz w:val="20"/>
        </w:rPr>
        <w:t>view</w:t>
      </w:r>
      <w:r>
        <w:t xml:space="preserve"> audit events.</w:t>
      </w:r>
    </w:p>
    <w:p>
      <w:pPr>
        <w:pStyle w:val="ListNumber"/>
      </w:pPr>
      <w:r>
        <w:t xml:space="preserve">On retrieval, the stored </w:t>
      </w:r>
      <w:r>
        <w:rPr>
          <w:rFonts w:ascii="Consolas" w:hAnsi="Consolas"/>
          <w:sz w:val="20"/>
        </w:rPr>
        <w:t>content_hash</w:t>
      </w:r>
      <w:r>
        <w:t xml:space="preserve"> is re-verified; mismatch raises </w:t>
      </w:r>
      <w:r>
        <w:rPr>
          <w:rFonts w:ascii="Consolas" w:hAnsi="Consolas"/>
          <w:sz w:val="20"/>
        </w:rPr>
        <w:t>EVIDENCE_TAMPERED</w:t>
      </w:r>
      <w:r>
        <w:t xml:space="preserve"> and alerts.</w:t>
      </w:r>
    </w:p>
    <w:p>
      <w:pPr>
        <w:pStyle w:val="ListNumber"/>
      </w:pPr>
      <w:r>
        <w:t xml:space="preserve">The charged officer can list/download only </w:t>
      </w:r>
      <w:r>
        <w:rPr>
          <w:rFonts w:ascii="Consolas" w:hAnsi="Consolas"/>
          <w:sz w:val="20"/>
        </w:rPr>
        <w:t>is_served=true</w:t>
      </w:r>
      <w:r>
        <w:t xml:space="preserve"> artefacts.</w:t>
      </w:r>
    </w:p>
    <w:p>
      <w:pPr>
        <w:pStyle w:val="ListNumber"/>
      </w:pPr>
      <w:r>
        <w:t>Vault listing is filterable by artefact type and paginated.</w:t>
      </w:r>
    </w:p>
    <w:p>
      <w:r>
        <w:rPr>
          <w:b/>
        </w:rPr>
        <w:t>Business Rules:</w:t>
      </w:r>
    </w:p>
    <w:p>
      <w:pPr>
        <w:pStyle w:val="ListBullet"/>
      </w:pPr>
      <w:r>
        <w:t>BR-1: Vault items are never hard-deleted; supersession/versioning via M13.</w:t>
      </w:r>
    </w:p>
    <w:p>
      <w:pPr>
        <w:pStyle w:val="ListBullet"/>
      </w:pPr>
      <w:r>
        <w:t>BR-2: Sealing is irreversible without DA authorisation and audit.</w:t>
      </w:r>
    </w:p>
    <w:p>
      <w:pPr>
        <w:pStyle w:val="ListBullet"/>
      </w:pPr>
      <w:r>
        <w:t>BR-3: Confidential-source artefacts inherit DI-9 masking.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inquiry_exhibits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exhibit subset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(M13)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binaries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artefact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/api/v1/dcp/cases/{caseId}/documents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vault (RBAC-filtered)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/api/v1/dcp/documents/{id}/download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(hash-verified, audited)</w:t>
            </w:r>
          </w:p>
        </w:tc>
      </w:tr>
    </w:tbl>
    <w:p/>
    <w:p>
      <w:r>
        <w:rPr>
          <w:b/>
        </w:rPr>
        <w:t>UI Behavior Notes:</w:t>
      </w:r>
      <w:r>
        <w:t xml:space="preserve"> Vault explorer grouped by artefact type; seal/served badges; integrity-verified indicator; charged-officer view shows only served items.</w:t>
      </w:r>
    </w:p>
    <w:p>
      <w:r>
        <w:rPr>
          <w:b/>
        </w:rPr>
        <w:t>Edge Cases:</w:t>
      </w:r>
      <w:r>
        <w:t xml:space="preserve"> Large evidence files (chunked upload via M13); hash mismatch (block + alert); cross-case shared exhibit (separate links, no sharing of confidentiality scope).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EvidenceVaultExplorer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IntegrityBadge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CaseDocumentService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via M13 → compute hash → persist link → on download verify hash + RBAC + write view-audit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case_documents</w:t>
            </w:r>
            <w:r>
              <w:rPr>
                <w:sz w:val="18"/>
              </w:rPr>
              <w:t xml:space="preserve">; SELECT with RBAC filter;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(view)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artefact_type enum; hash present; served/sealed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+ field-level served visibility; sealed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Read-audit on sealed access; alert on 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M13 down ⇒ 503; hash mismatch ⇒ 409 </w:t>
            </w:r>
            <w:r>
              <w:rPr>
                <w:rFonts w:ascii="Consolas" w:hAnsi="Consolas"/>
                <w:sz w:val="18"/>
              </w:rPr>
              <w:t>EVIDENCE_TAMPERED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verify; served-only visibility; read-audit on sealed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FR-M09-015 — Integrity Register &amp; Vigilance Clearance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Vigilance Officer, DA, HR (consumers across modules)</w:t>
      </w:r>
    </w:p>
    <w:p>
      <w:r>
        <w:rPr>
          <w:b/>
        </w:rPr>
        <w:t>User Story:</w:t>
      </w:r>
      <w:r>
        <w:t xml:space="preserve"> As a Vigilance Officer, I want to maintain each employee's integrity grade and vigilance clearance status so that promotions, deputations, retirements, and empanelment decisions can be gated on a reliable clearance signal.</w:t>
      </w:r>
    </w:p>
    <w:p>
      <w:r>
        <w:rPr>
          <w:b/>
        </w:rPr>
        <w:t>Description:</w:t>
      </w:r>
      <w:r>
        <w:t xml:space="preserve"> Maintains a per-employee vigilance record reflecting clearance status (clear / withheld / under-proceedings / not-clear) and integrity grade, automatically driven by case lifecycle (e.g. set UNDER_PROCEEDINGS on charge, CLEAR on exoneration), and exposes a clearance API consumed by M06/M11 and others.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Filing/charging a case sets </w:t>
      </w:r>
      <w:r>
        <w:rPr>
          <w:rFonts w:ascii="Consolas" w:hAnsi="Consolas"/>
          <w:sz w:val="20"/>
        </w:rPr>
        <w:t>clearance_status=UNDER_PROCEEDINGS</w:t>
      </w:r>
      <w:r>
        <w:t xml:space="preserve">; exoneration sets </w:t>
      </w:r>
      <w:r>
        <w:rPr>
          <w:rFonts w:ascii="Consolas" w:hAnsi="Consolas"/>
          <w:sz w:val="20"/>
        </w:rPr>
        <w:t>CLEAR</w:t>
      </w:r>
      <w:r>
        <w:t>.</w:t>
      </w:r>
    </w:p>
    <w:p>
      <w:pPr>
        <w:pStyle w:val="ListNumber"/>
      </w:pPr>
      <w:r>
        <w:t xml:space="preserve">A penalty may set </w:t>
      </w:r>
      <w:r>
        <w:rPr>
          <w:rFonts w:ascii="Consolas" w:hAnsi="Consolas"/>
          <w:sz w:val="20"/>
        </w:rPr>
        <w:t>integrity_grade=DOUBTFUL</w:t>
      </w:r>
      <w:r>
        <w:t xml:space="preserve"> for a configured period.</w:t>
      </w:r>
    </w:p>
    <w:p>
      <w:pPr>
        <w:pStyle w:val="ListNumber"/>
      </w:pPr>
      <w:r>
        <w:t>A clearance lookup API returns current status with validity window for any employee (RBAC-gated).</w:t>
      </w:r>
    </w:p>
    <w:p>
      <w:pPr>
        <w:pStyle w:val="ListNumber"/>
      </w:pPr>
      <w:r>
        <w:t>Manual override by Vigilance Officer is allowed with mandatory reason and audit.</w:t>
      </w:r>
    </w:p>
    <w:p>
      <w:pPr>
        <w:pStyle w:val="ListNumber"/>
      </w:pPr>
      <w:r>
        <w:t xml:space="preserve">All status changes write </w:t>
      </w:r>
      <w:r>
        <w:rPr>
          <w:rFonts w:ascii="Consolas" w:hAnsi="Consolas"/>
          <w:sz w:val="20"/>
        </w:rPr>
        <w:t>audit_log</w:t>
      </w:r>
      <w:r>
        <w:t xml:space="preserve"> and an effective-dated history.</w:t>
      </w:r>
    </w:p>
    <w:p>
      <w:r>
        <w:rPr>
          <w:b/>
        </w:rPr>
        <w:t>Business Rules:</w:t>
      </w:r>
    </w:p>
    <w:p>
      <w:pPr>
        <w:pStyle w:val="ListBullet"/>
      </w:pPr>
      <w:r>
        <w:t>BR-1: Clearance status transitions are driven by case events but can be manually overridden by Vigilance Officer only.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NOT_CLEAR</w:t>
      </w:r>
      <w:r>
        <w:t>/</w:t>
      </w:r>
      <w:r>
        <w:rPr>
          <w:rFonts w:ascii="Consolas" w:hAnsi="Consolas"/>
          <w:sz w:val="20"/>
        </w:rPr>
        <w:t>UNDER_PROCEEDINGS</w:t>
      </w:r>
      <w:r>
        <w:t xml:space="preserve"> blocks promotion in M06 (advisory gate enforced by M06).</w:t>
      </w:r>
    </w:p>
    <w:p>
      <w:pPr>
        <w:pStyle w:val="ListBullet"/>
      </w:pPr>
      <w:r>
        <w:t>BR-3: Status has validity dates; expired DOUBTFUL grade auto-reverts to SATISFACTORY review.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lookup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/api/v1/dcp/vigilance/{employeeId}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Update/override status</w:t>
            </w:r>
          </w:p>
        </w:tc>
      </w:tr>
    </w:tbl>
    <w:p/>
    <w:p>
      <w:r>
        <w:rPr>
          <w:b/>
        </w:rPr>
        <w:t>UI Behavior Notes:</w:t>
      </w:r>
      <w:r>
        <w:t xml:space="preserve"> Vigilance register grid with status chips and validity; employee clearance card; override drawer with reason.</w:t>
      </w:r>
    </w:p>
    <w:p>
      <w:r>
        <w:rPr>
          <w:b/>
        </w:rPr>
        <w:t>Edge Cases:</w:t>
      </w:r>
      <w:r>
        <w:t xml:space="preserve"> Multiple concurrent cases (most-restrictive status wins); clearance requested during pending appeal (UNDER_PROCEEDINGS retained); retiring employee clearance for pension (M11 consumes).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VigilanceRegister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OverrideDrawer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VigilanceService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 to case events → derive status (most-restrictive) → upsert effective-dated record → serve clearance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vigilance_records</w:t>
            </w:r>
            <w:r>
              <w:rPr>
                <w:sz w:val="18"/>
              </w:rPr>
              <w:t xml:space="preserve"> (effective-dated);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Override requires reason + Vigilance role; validity window consistency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Read: RBAC (M06/M11 service + Vigilance/DA); write: Vigilance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drives M06 promotion gate, M11 pension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Conflicting concurrent updates ⇒ most-restrictive resolver; 409 on stale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M06, M11,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Event-driven derivation; most-restrictive;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FR-M09-016 — SLA / Statutory-Timeline Tracking &amp; Case Analytics</w:t>
      </w:r>
    </w:p>
    <w:p>
      <w:pPr>
        <w:pStyle w:val="ListBullet"/>
      </w:pPr>
      <w:r>
        <w:rPr>
          <w:b/>
        </w:rPr>
        <w:t>Module:</w:t>
      </w:r>
      <w:r>
        <w:t xml:space="preserve"> M09-DCP</w:t>
      </w:r>
    </w:p>
    <w:p>
      <w:pPr>
        <w:pStyle w:val="ListBullet"/>
      </w:pPr>
      <w:r>
        <w:rPr>
          <w:b/>
        </w:rPr>
        <w:t>Primary Role(s):</w:t>
      </w:r>
      <w:r>
        <w:t xml:space="preserve"> DCP Admin, DA, Vigilance Officer, Auditor</w:t>
      </w:r>
    </w:p>
    <w:p>
      <w:r>
        <w:rPr>
          <w:b/>
        </w:rPr>
        <w:t>User Story:</w:t>
      </w:r>
      <w:r>
        <w:t xml:space="preserve"> As a Disciplinary Case Manager, I want each stage tracked against statutory/internal SLAs with escalation, and a case-analytics dashboard, so that proceedings are timely and oversight is data-driven.</w:t>
      </w:r>
    </w:p>
    <w:p>
      <w:r>
        <w:rPr>
          <w:b/>
        </w:rPr>
        <w:t>Description:</w:t>
      </w:r>
      <w:r>
        <w:t xml:space="preserve"> Computes per-stage SLA targets from a configurable matrix, records timeline events, raises AT_RISK/BREACHED states with escalation notifications, and powers analytics: caseload, ageing buckets, stage bottlenecks, penalty mix, exoneration rate, appeal-overturn rate, and average cycle time — feeding M14.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each stage, an </w:t>
      </w:r>
      <w:r>
        <w:rPr>
          <w:rFonts w:ascii="Consolas" w:hAnsi="Consolas"/>
          <w:sz w:val="20"/>
        </w:rPr>
        <w:t>sla_target_at</w:t>
      </w:r>
      <w:r>
        <w:t xml:space="preserve"> is computed from the SLA matrix and a </w:t>
      </w:r>
      <w:r>
        <w:rPr>
          <w:rFonts w:ascii="Consolas" w:hAnsi="Consolas"/>
          <w:sz w:val="20"/>
        </w:rPr>
        <w:t>STAGE_ENTERED</w:t>
      </w:r>
      <w:r>
        <w:t xml:space="preserve"> timeline event written.</w:t>
      </w:r>
    </w:p>
    <w:p>
      <w:pPr>
        <w:pStyle w:val="ListNumber"/>
      </w:pPr>
      <w:r>
        <w:t xml:space="preserve">A scheduled evaluator marks </w:t>
      </w:r>
      <w:r>
        <w:rPr>
          <w:rFonts w:ascii="Consolas" w:hAnsi="Consolas"/>
          <w:sz w:val="20"/>
        </w:rPr>
        <w:t>AT_RISK</w:t>
      </w:r>
      <w:r>
        <w:t xml:space="preserve"> (configurable threshold, e.g. 80% elapsed) and </w:t>
      </w:r>
      <w:r>
        <w:rPr>
          <w:rFonts w:ascii="Consolas" w:hAnsi="Consolas"/>
          <w:sz w:val="20"/>
        </w:rPr>
        <w:t>BREACHED</w:t>
      </w:r>
      <w:r>
        <w:t xml:space="preserve"> on overrun, emitting escalation notifications.</w:t>
      </w:r>
    </w:p>
    <w:p>
      <w:pPr>
        <w:pStyle w:val="ListNumber"/>
      </w:pPr>
      <w:r>
        <w:t>The analytics endpoint returns aggregated KPIs with filters (org_unit, case_type, date range) and pagination on detail lists.</w:t>
      </w:r>
    </w:p>
    <w:p>
      <w:pPr>
        <w:pStyle w:val="ListNumber"/>
      </w:pPr>
      <w:r>
        <w:t>Ageing buckets (e.g. 0–30/31–90/91–180/180+ days) are computed per open case.</w:t>
      </w:r>
    </w:p>
    <w:p>
      <w:pPr>
        <w:pStyle w:val="ListNumber"/>
      </w:pPr>
      <w:r>
        <w:t>Timeline is append-only and immutable (DI-12).</w:t>
      </w:r>
    </w:p>
    <w:p>
      <w:r>
        <w:rPr>
          <w:b/>
        </w:rPr>
        <w:t>Business Rules:</w:t>
      </w:r>
    </w:p>
    <w:p>
      <w:pPr>
        <w:pStyle w:val="ListBullet"/>
      </w:pPr>
      <w:r>
        <w:t>BR-1: SLA matrix is admin-configurable per stage and case_type; statutory minimums cannot be shortened below config floor.</w:t>
      </w:r>
    </w:p>
    <w:p>
      <w:pPr>
        <w:pStyle w:val="ListBullet"/>
      </w:pPr>
      <w:r>
        <w:t>BR-2: Breach escalations route up the authority hierarchy.</w:t>
      </w:r>
    </w:p>
    <w:p>
      <w:pPr>
        <w:pStyle w:val="ListBullet"/>
      </w:pPr>
      <w:r>
        <w:t>BR-3: Analytics respect confidentiality (no PII leakage; aggregates only for non-privileged viewers).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case_timeline_events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disciplinary_cases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stage/expected_closure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(config) SLA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/api/v1/dcp/cases/{id}/timeline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/api/v1/dcp/analytics/ageing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</w:tr>
    </w:tbl>
    <w:p/>
    <w:p>
      <w:r>
        <w:rPr>
          <w:b/>
        </w:rPr>
        <w:t>UI Behavior Notes:</w:t>
      </w:r>
      <w:r>
        <w:t xml:space="preserve"> Case header SLA ribbon (on-track/at-risk/breached); analytics dashboard with KPI tiles, ageing chart, bottleneck-by-stage chart, penalty-mix and overturn-rate visuals; export.</w:t>
      </w:r>
    </w:p>
    <w:p>
      <w:r>
        <w:rPr>
          <w:b/>
        </w:rPr>
        <w:t>Edge Cases:</w:t>
      </w:r>
      <w:r>
        <w:t xml:space="preserve"> Stage re-entry after remit/appeal (new SLA window, prior timeline preserved); paused clock during stays (SLA pause flag); time-zone-correct elapsed computation.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SLARibbon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AgeingChart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SlaEngine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stage transition compute target + write event → scheduled evaluator updates sla_status + escalates → analytics aggregates via read-model/materialised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 xml:space="preserve">; SELECT aggregates (materialised view); INSERT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floor respected; pause flag handling; bucket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Detail: DA/Admin/Vigilance; aggregates: Auditor; M14 service-account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sla_status updates; escalation notifications; M14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Evaluator job failure ⇒ retry + alert; stale read-model ⇒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notifications,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Target computation; at-risk/breach thresholds; pause; ageing buckets; aggregate correctness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Case Workbench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DCP Admin, DA, Vigilance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Filterable/paginated case list, status &amp; SLA chips, quick-create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 Detail (360°)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IO,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stepper, timeline, parties, artefacts, actions panel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Complaint Intake &amp;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form, dedup panel, triage drawer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form, subsistence slider, review reminders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PO,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Article editor, track selector, PDF preview, service recorder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Charged-Officer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 documents only, defence submission, appeal filing, order copies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Workbench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Hearing calendar, daily order sheet, witness register, exhibit vault, ex-parte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Per-article finding grid, reasoning, serve/remit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Composer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Penalty-item builder, speaking-order checklist, finalise (MFA)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Appeal/Review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Appellate/Reviewing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Filing, limitation indicator, decision screen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 Vault Explorer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IO, PO, DA,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Grouped artefacts, seal/served/integrity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grid, clearance card, override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tiles, ageing/bottleneck/penalty-mix charts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Real fields, real data, real states — no skeleton placeholders. Every screen defines </w:t>
      </w:r>
      <w:r>
        <w:rPr>
          <w:b/>
        </w:rPr>
        <w:t>empty / loading / error / success / permission-denied / offline</w:t>
      </w:r>
      <w:r>
        <w:t xml:space="preserve"> states.</w:t>
      </w:r>
    </w:p>
    <w:p>
      <w:pPr>
        <w:pStyle w:val="ListBullet"/>
      </w:pPr>
      <w:r>
        <w:t>WCAG 2.1 AA: keyboard navigation, focus order, contrast, ARIA labels on all interactive controls.</w:t>
      </w:r>
    </w:p>
    <w:p>
      <w:pPr>
        <w:pStyle w:val="ListBullet"/>
      </w:pPr>
      <w:r>
        <w:t xml:space="preserve">Confidentiality: charged-officer views render </w:t>
      </w:r>
      <w:r>
        <w:rPr>
          <w:b/>
        </w:rPr>
        <w:t>only</w:t>
      </w:r>
      <w:r>
        <w:t xml:space="preserve"> served artefacts; masked complainant identity where flagged.</w:t>
      </w:r>
    </w:p>
    <w:p>
      <w:pPr>
        <w:pStyle w:val="ListBullet"/>
      </w:pPr>
      <w:r>
        <w:t>Destructive/finalising actions (finalise order, declare ex-parte, post to SR) use confirm dialogs and step-up MFA where specified.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 INR; all timestamps localised from UTC.</w:t>
      </w:r>
    </w:p>
    <w:p>
      <w:pPr>
        <w:pStyle w:val="ListBullet"/>
      </w:pPr>
      <w:r>
        <w:t>All lists paginated (max 100/page) with server-side filter/sort.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r>
        <w:t>*Low-Level Design is provided inline per FR in §6 as required by the authoring standard.*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r>
        <w:t>*Detailed backend flows are in each FR's LLD; API specifics follow in §10.*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/api/v1/dcp</w:t>
      </w:r>
      <w:r>
        <w:t>; JSON; OIDC JWT bearer; RBAC + row-level + field-level enforcement.</w:t>
      </w:r>
    </w:p>
    <w:p>
      <w:pPr>
        <w:pStyle w:val="ListBullet"/>
      </w:pPr>
      <w:r>
        <w:t xml:space="preserve">All list endpoints paginated: </w:t>
      </w:r>
      <w:r>
        <w:rPr>
          <w:rFonts w:ascii="Consolas" w:hAnsi="Consolas"/>
          <w:sz w:val="20"/>
        </w:rPr>
        <w:t>?page=&amp;limit=</w:t>
      </w:r>
      <w:r>
        <w:t xml:space="preserve"> (max 100), returning </w:t>
      </w:r>
      <w:r>
        <w:rPr>
          <w:rFonts w:ascii="Consolas" w:hAnsi="Consolas"/>
          <w:sz w:val="20"/>
        </w:rPr>
        <w:t>{ data, page, limit, total }</w:t>
      </w:r>
      <w:r>
        <w:t>.</w:t>
      </w:r>
    </w:p>
    <w:p>
      <w:pPr>
        <w:pStyle w:val="ListBullet"/>
      </w:pPr>
      <w:r>
        <w:t xml:space="preserve">Idempotency: state-changing posts that propagate (suspension, finalise, post-to-sr) accept an </w:t>
      </w:r>
      <w:r>
        <w:rPr>
          <w:rFonts w:ascii="Consolas" w:hAnsi="Consolas"/>
          <w:sz w:val="20"/>
        </w:rPr>
        <w:t>Idempotency-Key</w:t>
      </w:r>
      <w:r>
        <w:t xml:space="preserve"> header.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"PENALTY_EXCEEDS_PROPOSED", "message": "Final penalty must be within the show-cause proposed set.", "field": "penalty_items" },</w:t>
        <w:br/>
        <w:t xml:space="preserve">  "requestId": "req-7f3a9c20"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DUPLICATE_COMPLAINT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complaint/case already exists for subject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DA_NOT_RESOLVED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Competent disciplinary authority not resolvable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INVALID_STATE_TRANSITION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Stage/status transition not allowed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ACTOR_CONFLICT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DA/IO/PO/witness not mutually distinct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DEFENCE_WINDOW_CLOSED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Defence submitted after due date without extension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INCOMPLETE_FINDINGS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Inquiry report missing an article finding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NATURAL_JUSTICE_VIOLATION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on not-proved article without disagreement memo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PENALTY_EXCEEDS_PROPOSED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penalty not subset of show-cause (DI-4)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DUE_PROCESS_INCOMPLETE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prior stage missing (DI-3)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ORDER_IMMUTABLE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attempted on finalised order (DI-6)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APPEAL_TIME_BARRED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beyond limitation without condonation (DI-5)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EVIDENCE_TAMPERED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content_hash mismatch (DI-7)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SUBSISTENCE_OUT_OF_BOUNDS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Subsistence rate outside [25,75] (DI-8)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CONFIDENTIALITY_DENIED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access sealed/confidential artefact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Issue charge-sheet (POST `/charge-sheets/{id}/issue`)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"chargeSheetId": "cs-01",</w:t>
        <w:br/>
        <w:t xml:space="preserve">  "status": "ISSUED",</w:t>
        <w:br/>
        <w:t xml:space="preserve">  "documentId": "doc-5001",</w:t>
        <w:br/>
        <w:t xml:space="preserve">  "articleCount": 2</w:t>
        <w:br/>
        <w:t>}</w:t>
      </w:r>
    </w:p>
    <w:p>
      <w:r>
        <w:rPr>
          <w:b/>
        </w:rPr>
        <w:t>Submit defence (POST `/charge-sheets/{id}/defence`)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"plea": "DENIES_ALL", "statementText": "...", "requestsOralInquiry": true }</w:t>
        <w:br/>
        <w:t>// 201 Created</w:t>
        <w:br/>
        <w:t>{ "defenceId": "def-01", "chargeSheetStatus": "RESPONDED", "path": "MAJOR_INQUIRY" }</w:t>
      </w:r>
    </w:p>
    <w:p>
      <w:r>
        <w:rPr>
          <w:b/>
        </w:rPr>
        <w:t>Finalise order (POST `/orders/{id}/finalise`, Idempotency-Key required)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200 OK</w:t>
        <w:br/>
        <w:t>{</w:t>
        <w:br/>
        <w:t xml:space="preserve">  "orderId": "po-02",</w:t>
        <w:br/>
        <w:t xml:space="preserve">  "status": "FINALISED",</w:t>
        <w:br/>
        <w:t xml:space="preserve">  "penalties": [</w:t>
        <w:br/>
        <w:t xml:space="preserve">    { "type": "WITHHOLD_INCREMENT", "class": "MAJOR", "durationMonths": 24 },</w:t>
        <w:br/>
        <w:t xml:space="preserve">    { "type": "RECOVERY", "class": "MAJOR", "recoveryAmount": 150000.00 }</w:t>
        <w:br/>
        <w:t xml:space="preserve">  ],</w:t>
        <w:br/>
        <w:t xml:space="preserve">  "srPosting": "QUEUED"</w:t>
        <w:br/>
        <w:t>}</w:t>
      </w:r>
    </w:p>
    <w:p>
      <w:r>
        <w:rPr>
          <w:b/>
        </w:rPr>
        <w:t>Downstream status (GET `/orders/{id}/downstream-status`)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"srEventId": "sr-9001",</w:t>
        <w:br/>
        <w:t xml:space="preserve">  "effects": [</w:t>
        <w:br/>
        <w:t xml:space="preserve">    { "module": "M06", "type": "WITHHOLD_INCREMENT", "status": "DONE" },</w:t>
        <w:br/>
        <w:t xml:space="preserve">    { "module": "M10", "type": "RECOVERY", "status": "QUEUED" },</w:t>
        <w:br/>
        <w:t xml:space="preserve">    { "module": "M11", "type": "PENSION_FLAG", "status": "N_A" }</w:t>
        <w:br/>
        <w:t xml:space="preserve">  ]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 essence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M12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finalise, suspension, 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event_type, employee_id, order_ref, 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append-only, idempotent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M10 PAY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suspension, recovery, reduction, withhold-increment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amount/%/effective_date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M11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CR/removal/dismissal, pension cut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effect_type, 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M06 PPP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reduction in rank, withhold 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employee_id, designation/seniority 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M13 DMS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artefacts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upload, hash,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synchronous + retry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M14 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read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 ms; analytics aggregates via materialised views refreshed ≤ 15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RPO ≤ 15 min, RTO ≤ 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handle 100k+ active cases; paginated everywhere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OWASP ASVS L2; TLS 1.2+; encryption at rest; step-up MFA for major penalties/appeals; field-level 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whistle-blower protection; masked exports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append-only </w:t>
            </w:r>
            <w:r>
              <w:rPr>
                <w:rFonts w:ascii="Consolas" w:hAnsi="Consolas"/>
                <w:sz w:val="18"/>
              </w:rPr>
              <w:t>case_timeline_events</w:t>
            </w:r>
            <w:r>
              <w:rPr>
                <w:sz w:val="18"/>
              </w:rPr>
              <w:t>; read-audit on sealed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evidence sealing; immutable finalised orders; outbox-guaranteed propagation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of disciplinary records (lifelong + post-service per schedule); legal-hold support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 (no PII values), metrics on SLA breaches &amp; propagation failures, traces with requestId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UTC storage;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; INR; i18n-ready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Case lifecycle (`case_status` × `case_stage`)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 stage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triage FILE_CASE / order 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PRELIMINARY_INQUIRY or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DA 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proceed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recommendation ∈ {PROCEED_MAJOR, PROCEED_MINOR}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PRELIMINARY_INQUIRY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recommends 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(DROPPED)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(any pre-order)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ordered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(parallel)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bounds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charge-sheet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served_date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 / window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INQUIRY_SETUP (major) or ORDER (minor admit)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IO/PO appointed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distinct actors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articles found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 + DA 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DA_CONSIDERATION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disagreement / accept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SHOW_CAUSE or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SHOW_CAUSE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/ lapse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track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DI-3, DI-4 satisfied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SR_POSTING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appended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limitation/condoned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 (resolved)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Charge-sheet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article, PDF rendered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 +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defence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within/after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DRAFT/ISSUED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+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Inquiry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hearing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 appointed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no-show threshold + notice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 of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 / EX_PARTE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findings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DE_NOVO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 reasons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DI-3/DI-4, speaking order, MFA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set-aside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SET_ASIDE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modify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 order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FINALISED/SERVED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court/appellate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Appeal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limitation or condoned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(time-barred)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condonation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≠ 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reasoning recorded; enhancement ⇒ show-cause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Suspension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documented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events emitted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 revoke (detention quashed)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DEEMED_REVOKED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proof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essence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Complaint filed against employee (post-triage FILE_CASE)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Vigilance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Case {case_no} opened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 ordered / due /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 {pi_id}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Suspension order / subsistence review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Payroll,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Suspension effective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Reply by {defence_due_date}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Defence window closing (T-3/T-1)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defence 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IO/PO appointed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Appointment 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Hearing scheduled / adjourned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IO, PO, charged officer, defence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Hearing on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Ex-parte 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Ex-parte order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Inquiry report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Disagreement memo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Show-cause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by {date}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Penalty/exoneration order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Payroll/Pension/Seniority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{order_no}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Appeal filed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Charged officer, Appellate authority, 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{status}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at-risk /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DA, Admin, escalation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{stage} {sla_status}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Propagation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DCP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 to {module} failed, retrying</w:t>
            </w:r>
          </w:p>
        </w:tc>
      </w:tr>
    </w:tbl>
    <w:p/>
    <w:p>
      <w:r>
        <w:t xml:space="preserve">All notifications recorded in the shared </w:t>
      </w:r>
      <w:r>
        <w:rPr>
          <w:rFonts w:ascii="Consolas" w:hAnsi="Consolas"/>
          <w:sz w:val="20"/>
        </w:rPr>
        <w:t>notifications</w:t>
      </w:r>
      <w:r>
        <w:t xml:space="preserve"> ledger; confidentiality rules (§3.3) applied to content.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 / 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Caseload &amp; status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Open/closed by status, case_type, org_unit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Ageing buckets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0–30/31–90/91–180/180+ days per open 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bottleneck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time per stage; SLA breach hotspots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Penalty mix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Distribution by penalty_type/class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Exoneration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Exonerated ÷ concluded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overturn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Set-aside+modified ÷ appeals decided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Initiation → 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Suspension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suspensions, subsistence reviews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Vigilance clearance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status distribution; doubtful-integrity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Vigilance, M06/M11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stages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Admin, Auditor</w:t>
            </w:r>
          </w:p>
        </w:tc>
      </w:tr>
    </w:tbl>
    <w:p/>
    <w:p>
      <w:r>
        <w:t>Reports respect confidentiality (aggregates only for non-privileged viewers; no complainant PII). All export endpoints paginated/streamed and audited.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Inventory legacy disciplinary files (paper/legacy DB); classify by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 legacy statuses → </w:t>
            </w:r>
            <w:r>
              <w:rPr>
                <w:rFonts w:ascii="Consolas" w:hAnsi="Consolas"/>
                <w:sz w:val="18"/>
              </w:rPr>
              <w:t>case_status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case_stage</w:t>
            </w:r>
            <w:r>
              <w:rPr>
                <w:sz w:val="18"/>
              </w:rPr>
              <w:t>; reference-data load (penalties, SLA matrix, conduct rules)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open cases with current stage + key artefacts (scanned to M13 with hashes); closed cases as historical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Reconstruct timeline events where dates known; mark unknowns </w:t>
            </w:r>
            <w:r>
              <w:rPr>
                <w:rFonts w:ascii="Consolas" w:hAnsi="Consolas"/>
                <w:sz w:val="18"/>
              </w:rPr>
              <w:t>N_A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suspensions/penalties to existing M10/M11/M06 effects without re-triggering (migration flag suppresses re-emit)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report: counts by status, orphan checks, hash verification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Dual-run period: new intake on M09; legacy frozen read-only.</w:t>
      </w:r>
    </w:p>
    <w:p>
      <w:pPr>
        <w:pStyle w:val="ListBullet"/>
      </w:pPr>
      <w:r>
        <w:t>Idempotency/migration flag prevents duplicate downstream effects during backfill.</w:t>
      </w:r>
    </w:p>
    <w:p>
      <w:pPr>
        <w:pStyle w:val="ListBullet"/>
      </w:pPr>
      <w:r>
        <w:t>Pilot with one department; validate due-process guards and SR posting before org-wide rollout.</w:t>
      </w:r>
    </w:p>
    <w:p>
      <w:pPr>
        <w:pStyle w:val="ListBullet"/>
      </w:pPr>
      <w:r>
        <w:t>Rollback plan: migration is additive; legacy retained until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RBAC + field-level confidentiality verified; step-up MFA active.</w:t>
      </w:r>
    </w:p>
    <w:p>
      <w:pPr>
        <w:pStyle w:val="ListBullet"/>
      </w:pPr>
      <w:r>
        <w:t>SLA matrix and reference data loaded and approved.</w:t>
      </w:r>
    </w:p>
    <w:p>
      <w:pPr>
        <w:pStyle w:val="ListBullet"/>
      </w:pPr>
      <w:r>
        <w:t>Integration smoke tests with M06/M10/M11/M12/M13 green.</w:t>
      </w:r>
    </w:p>
    <w:p>
      <w:pPr>
        <w:pStyle w:val="ListBullet"/>
      </w:pPr>
      <w:r>
        <w:t>Audit/append-only ledgers verified immutable.</w:t>
      </w:r>
    </w:p>
    <w:p>
      <w:pPr>
        <w:pStyle w:val="ListBullet"/>
      </w:pPr>
      <w:r>
        <w:t>Accessibility (WCAG 2.1 AA) and confidentiality views validated.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case_complaints, disciplinary_cases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/complaints, /triage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preliminary_inquiries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/preliminary-inquiries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/suspensions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charge_sheets, 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/charge-sheets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defence_statements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inquiry_appointments, inquiry_proceedings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/appointments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inquiry_hearings, inquiry_witnesses,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/hearings,/witnesses,/exhibits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SLA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inquiry_reports, charge_articles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disagreement_memos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/disagreement-memo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show_cause_notices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/show-cause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penalty_orders, penalty_items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M06/M10/M11/M12/M13, MFA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appeals,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/appeals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M06/M10/M11/M12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penalty_orders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/post-to-sr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M12/M06/M10/M11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§12.4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case_documents, inquiry_exhibits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vigilance_records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/vigilance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FR-M09-016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case_timeline_events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/timeline,/analytics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scheduler, 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entities E1–E21; RBAC + field-level confidentiality; audit/timeline ledgers.</w:t>
      </w:r>
    </w:p>
    <w:p>
      <w:pPr>
        <w:pStyle w:val="ListNumber"/>
      </w:pPr>
      <w:r>
        <w:rPr>
          <w:b/>
        </w:rPr>
        <w:t>Intake chain:</w:t>
      </w:r>
      <w:r>
        <w:t xml:space="preserve"> FR-001 → FR-002 → FR-003.</w:t>
      </w:r>
    </w:p>
    <w:p>
      <w:pPr>
        <w:pStyle w:val="ListNumber"/>
      </w:pPr>
      <w:r>
        <w:rPr>
          <w:b/>
        </w:rPr>
        <w:t>Charge &amp; defence:</w:t>
      </w:r>
      <w:r>
        <w:t xml:space="preserve"> FR-004 → FR-005.</w:t>
      </w:r>
    </w:p>
    <w:p>
      <w:pPr>
        <w:pStyle w:val="ListNumber"/>
      </w:pPr>
      <w:r>
        <w:rPr>
          <w:b/>
        </w:rPr>
        <w:t>Inquiry:</w:t>
      </w:r>
      <w:r>
        <w:t xml:space="preserve"> FR-006 → FR-007 → FR-008 → FR-009.</w:t>
      </w:r>
    </w:p>
    <w:p>
      <w:pPr>
        <w:pStyle w:val="ListNumber"/>
      </w:pPr>
      <w:r>
        <w:rPr>
          <w:b/>
        </w:rPr>
        <w:t>Decision:</w:t>
      </w:r>
      <w:r>
        <w:t xml:space="preserve"> FR-010 → FR-011.</w:t>
      </w:r>
    </w:p>
    <w:p>
      <w:pPr>
        <w:pStyle w:val="ListNumber"/>
      </w:pPr>
      <w:r>
        <w:rPr>
          <w:b/>
        </w:rPr>
        <w:t>Propagation:</w:t>
      </w:r>
      <w:r>
        <w:t xml:space="preserve"> FR-013 (consumed by FR-011/FR-012).</w:t>
      </w:r>
    </w:p>
    <w:p>
      <w:pPr>
        <w:pStyle w:val="ListNumber"/>
      </w:pPr>
      <w:r>
        <w:rPr>
          <w:b/>
        </w:rPr>
        <w:t>Remedies:</w:t>
      </w:r>
      <w:r>
        <w:t xml:space="preserve"> FR-012.</w:t>
      </w:r>
    </w:p>
    <w:p>
      <w:pPr>
        <w:pStyle w:val="ListNumber"/>
      </w:pPr>
      <w:r>
        <w:rPr>
          <w:b/>
        </w:rPr>
        <w:t>Cross-cutting:</w:t>
      </w:r>
      <w:r>
        <w:t xml:space="preserve"> FR-014 (vault), FR-015 (vigilance), FR-016 (SLA/analytics) — parallelisable once foundation exists.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 scope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model + migrations (E1–E21)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Intake + suspension (FR-001/002/003)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Charge/defence/inquiry (FR-004–009)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Decision/appeal (FR-010/011/012)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Propagation/outbox (FR-013)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integration stubs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Vault + vigilance (FR-014/015)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+ analytics (FR-016)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shell + screens (§7)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contracts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FRs (12–18 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(FR-001…016)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with field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Sample data (2–3 rows/entity)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 entities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Enum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DI-1…DI-12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LLD per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lifecycles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Error-code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module-specific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lifecycle-wide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Reporting/analytics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Migration/launch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Roles &amp; permission 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Downstream integration (M06/M10/M11/M12/M13/M14)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Shared-foundation reuse (no redefinition)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honoured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Result: 0 unresolved gaps.</w:t>
      </w:r>
    </w:p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Article of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specific, numbered allegation the employee must answer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Statement of Imputation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facts and circumstances supporting an article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 (Memorandum of Charges)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document framing the articles of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Disciplinary Authority (DA)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competent to initiate proceedings and impose penalties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Officer (IO)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Impartial officer who conducts the departmental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Presenting Officer (PO)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presenting the department's case before the 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Defence Assistant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 assisting the charged officer in the 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Order 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Dated minutes/record of each hearing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Ex-parte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Proceeding conducted in the absence of the charged officer after due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Disagreement Memo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DA's recorded reasons for differing from the IO's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Notice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giving the employee an opportunity to represent against a proposed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Lesser penalty (censure, warning, fine, withholding increment)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Major Penalty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Severe penalty (reduction, compulsory retirement, removal, dismissal)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Compulsory Retirement (CR)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retiring the employee with (often reduced) 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ending service (no future-employment disqualification)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Major penalty ending service with future-employment disqualification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during suspension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indicating absence/presence of pending disciplinary/vigilance matters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Suo-motu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taken by an authority on its own 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 novo Inquiry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fresh inquiry ordered when the prior inquiry is defective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time window within which an appeal must be filed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Condonation of Delay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Authority's acceptance of a late appeal for sufficient cause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Natural Justice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Principles of fair hearing (audi alteram partem) and unbiased adjudication (nemo judex in causa sua)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Speaking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reasoned order stating the grounds for the decision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SLA matrix (default,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SLA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At-risk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INTAKE/Triage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Preliminary 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Charge-sheet framing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Defence reply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(statutory)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conclusion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Inquiry report → DA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Show-cause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&amp; 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 limitation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 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(statutory)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Penalty → downstream effect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M06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M10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M11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Censure / Warning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Withholding 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Withholding 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seniority/promotion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Reduction in rank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seniority/designation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Compulsory 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(reduced)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Dismissal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settlement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disqualification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entry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Confidentiality classification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Artefact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Complaint (confidential 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Vigilance, DA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Preliminary inquiry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Vigilance, Admin (never charged officer)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Charge-sheet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Inquiry report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Show-cause / orders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 → charged 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exhibits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IO, PO, DA, Auditor; charged officer per admission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Vigilance scoring/DA deliberation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DA, Vigilance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 xml:space="preserve">Statutory windows (defence reply, limitation, subsistence review) are seeded as defaults and </w:t>
      </w:r>
      <w:r>
        <w:rPr>
          <w:b/>
        </w:rPr>
        <w:t>configurable</w:t>
      </w:r>
      <w:r>
        <w:t xml:space="preserve"> to the deploying jurisdiction's rules; the engine enforces a non-shortenable statutory floor.</w:t>
      </w:r>
    </w:p>
    <w:p>
      <w:pPr>
        <w:pStyle w:val="ListBullet"/>
      </w:pPr>
      <w:r>
        <w:t>Exact penalty taxonomy and authority hierarchy are reference data resolved from org configuration (M01/org_units) and the conduct-rules master.</w:t>
      </w:r>
    </w:p>
    <w:p>
      <w:pPr>
        <w:pStyle w:val="ListBullet"/>
      </w:pPr>
      <w:r>
        <w:t>Criminal-proceeding linkage is reference-only; integration with external court/police systems is out of scope for v1.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Disciplinary Cases and Punishment Management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