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Dashboard and Analytics — HRMS Module BRD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M14-DAS</w:t>
      </w:r>
    </w:p>
    <w:p>
      <w:r>
        <w:rPr>
          <w:b/>
        </w:rPr>
        <w:t>Program:</w:t>
      </w:r>
      <w:r>
        <w:t xml:space="preserve"> Enterprise HRMS ("PeopleGov / HRMS Suite") — Government / Public-Sector context</w:t>
      </w:r>
    </w:p>
    <w:p>
      <w:r>
        <w:rPr>
          <w:b/>
        </w:rPr>
        <w:t>Authoring standard:</w:t>
      </w:r>
      <w:r>
        <w:t xml:space="preserve"> World-class global HCM analytics (Workday Prism / SAP SuccessFactors People Analytics / Oracle HCM OTBI bar) honouring Indian public-sector statutory reporting (reservation roster, SR verification, cadre/seniority, retirement profiling)</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v1.0</w:t>
      </w:r>
    </w:p>
    <w:p>
      <w:r>
        <w:rPr>
          <w:b/>
        </w:rPr>
        <w:t>Status:</w:t>
      </w:r>
      <w:r>
        <w:t xml:space="preserve"> Draft for Gate A review</w:t>
      </w:r>
    </w:p>
    <w:p>
      <w:pPr>
        <w:pStyle w:val="Heading2"/>
      </w:pPr>
      <w:r>
        <w:rPr>
          <w:b/>
          <w:color w:val="1F3864"/>
          <w:sz w:val="30"/>
        </w:rPr>
        <w:t>1. Executive Summary</w:t>
      </w:r>
    </w:p>
    <w:p>
      <w:pPr>
        <w:pStyle w:val="Heading3"/>
      </w:pPr>
      <w:r>
        <w:rPr>
          <w:b/>
          <w:color w:val="2E5B9E"/>
          <w:sz w:val="26"/>
        </w:rPr>
        <w:t>1.1 Purpose</w:t>
      </w:r>
    </w:p>
    <w:p>
      <w:r>
        <w:t>The Dashboard and Analytics module (</w:t>
      </w:r>
      <w:r>
        <w:rPr>
          <w:b/>
        </w:rPr>
        <w:t>M14-DAS</w:t>
      </w:r>
      <w:r>
        <w:t xml:space="preserve">) is the </w:t>
      </w:r>
      <w:r>
        <w:rPr>
          <w:b/>
        </w:rPr>
        <w:t>cross-module intelligence layer</w:t>
      </w:r>
      <w:r>
        <w:t xml:space="preserve"> of the HRMS. It reads from every transactional module (M01–M13), transforms raw operational data into governed, version-controlled metrics, and presents them through </w:t>
      </w:r>
      <w:r>
        <w:rPr>
          <w:b/>
        </w:rPr>
        <w:t>role-based dashboards</w:t>
      </w:r>
      <w:r>
        <w:t xml:space="preserve">, </w:t>
      </w:r>
      <w:r>
        <w:rPr>
          <w:b/>
        </w:rPr>
        <w:t>workforce and operational analytics</w:t>
      </w:r>
      <w:r>
        <w:t xml:space="preserve">, </w:t>
      </w:r>
      <w:r>
        <w:rPr>
          <w:b/>
        </w:rPr>
        <w:t>compliance &amp; statutory dashboards</w:t>
      </w:r>
      <w:r>
        <w:t xml:space="preserve">, and a </w:t>
      </w:r>
      <w:r>
        <w:rPr>
          <w:b/>
        </w:rPr>
        <w:t>self-service report builder</w:t>
      </w:r>
      <w:r>
        <w:t xml:space="preserve">. M14 is the single place where a leader, an HR officer, a department head, an auditor, or an employee sees "the numbers" — and every number is </w:t>
      </w:r>
      <w:r>
        <w:rPr>
          <w:b/>
        </w:rPr>
        <w:t>defined once, computed consistently, permission-scoped, and traceable back to the source record</w:t>
      </w:r>
      <w:r>
        <w:t>.</w:t>
      </w:r>
    </w:p>
    <w:p>
      <w:r>
        <w:t xml:space="preserve">M14 owns </w:t>
      </w:r>
      <w:r>
        <w:rPr>
          <w:b/>
        </w:rPr>
        <w:t>no transactional master data</w:t>
      </w:r>
      <w:r>
        <w:t xml:space="preserve">. It defines and owns only its </w:t>
      </w:r>
      <w:r>
        <w:rPr>
          <w:b/>
        </w:rPr>
        <w:t>analytics artefacts</w:t>
      </w:r>
      <w:r>
        <w:t xml:space="preserve">: dashboards, widgets, KPI definitions, saved views, saved reports, report schedules, alert rules, and an </w:t>
      </w:r>
      <w:r>
        <w:rPr>
          <w:b/>
        </w:rPr>
        <w:t>analytics data layer</w:t>
      </w:r>
      <w:r>
        <w:t xml:space="preserve"> (semantic model, data marts, materialised views, and an ETL/refresh pipeline). It enforces </w:t>
      </w:r>
      <w:r>
        <w:rPr>
          <w:b/>
        </w:rPr>
        <w:t>row-level security that mirrors the operational RBAC and org-unit scoping</w:t>
      </w:r>
      <w:r>
        <w:t xml:space="preserve"> so that the same dashboard shows a manager only their span, an HR officer only their delegated org units, and an executive the whole enterprise — without leaking a single record beyond permission.</w:t>
      </w:r>
    </w:p>
    <w:p>
      <w:pPr>
        <w:pStyle w:val="Heading3"/>
      </w:pPr>
      <w:r>
        <w:rPr>
          <w:b/>
          <w:color w:val="2E5B9E"/>
          <w:sz w:val="26"/>
        </w:rPr>
        <w:t>1.2 Business Context and Problem Statement</w:t>
      </w:r>
    </w:p>
    <w:p>
      <w:r>
        <w:t xml:space="preserve">Public-sector HR leadership today reconstructs the workforce picture from spreadsheets exported out of disconnected systems: headcount that disagrees between payroll and the establishment register, reservation-roster compliance computed by hand, retirement bulges discovered too late to plan succession, SLA breaches invisible until an audit, and "the same KPI" calculated three different ways by three departments. The cost is poor decisions, audit findings, statutory non-compliance (reservation rosters, mandatory training, SR verification), and an inability to answer basic questions — "how many Group-A posts are vacant in District X?" — without a week of manual effort. M14 eliminates this by providing </w:t>
      </w:r>
      <w:r>
        <w:rPr>
          <w:b/>
        </w:rPr>
        <w:t>one governed metric layer, one set of role-scoped dashboards, and self-service analytics</w:t>
      </w:r>
      <w:r>
        <w:t xml:space="preserve"> with full lineage, freshness transparency, and drill-through to the authoritative record.</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One governed definition per metric</w:t>
            </w:r>
          </w:p>
        </w:tc>
        <w:tc>
          <w:tcPr>
            <w:tcW w:type="dxa" w:w="2880"/>
          </w:tcPr>
          <w:p>
            <w:r>
              <w:rPr>
                <w:sz w:val="18"/>
              </w:rPr>
              <w:t xml:space="preserve">100% of dashboard tiles resolve to a registered </w:t>
            </w:r>
            <w:r>
              <w:rPr>
                <w:rFonts w:ascii="Consolas" w:hAnsi="Consolas"/>
                <w:sz w:val="18"/>
              </w:rPr>
              <w:t>kpi_definition</w:t>
            </w:r>
            <w:r>
              <w:rPr>
                <w:sz w:val="18"/>
              </w:rPr>
              <w:t>; zero ad-hoc inline formulae in production</w:t>
            </w:r>
          </w:p>
        </w:tc>
      </w:tr>
      <w:tr>
        <w:tc>
          <w:tcPr>
            <w:tcW w:type="dxa" w:w="2880"/>
          </w:tcPr>
          <w:p>
            <w:r>
              <w:rPr>
                <w:sz w:val="18"/>
              </w:rPr>
              <w:t>G2</w:t>
            </w:r>
          </w:p>
        </w:tc>
        <w:tc>
          <w:tcPr>
            <w:tcW w:type="dxa" w:w="2880"/>
          </w:tcPr>
          <w:p>
            <w:r>
              <w:rPr>
                <w:sz w:val="18"/>
              </w:rPr>
              <w:t>Permission-scoped truth</w:t>
            </w:r>
          </w:p>
        </w:tc>
        <w:tc>
          <w:tcPr>
            <w:tcW w:type="dxa" w:w="2880"/>
          </w:tcPr>
          <w:p>
            <w:r>
              <w:rPr>
                <w:sz w:val="18"/>
              </w:rPr>
              <w:t>Every query is RLS-filtered; an automated test proves no role sees a record outside its scope</w:t>
            </w:r>
          </w:p>
        </w:tc>
      </w:tr>
      <w:tr>
        <w:tc>
          <w:tcPr>
            <w:tcW w:type="dxa" w:w="2880"/>
          </w:tcPr>
          <w:p>
            <w:r>
              <w:rPr>
                <w:sz w:val="18"/>
              </w:rPr>
              <w:t>G3</w:t>
            </w:r>
          </w:p>
        </w:tc>
        <w:tc>
          <w:tcPr>
            <w:tcW w:type="dxa" w:w="2880"/>
          </w:tcPr>
          <w:p>
            <w:r>
              <w:rPr>
                <w:sz w:val="18"/>
              </w:rPr>
              <w:t>Consistency with sources</w:t>
            </w:r>
          </w:p>
        </w:tc>
        <w:tc>
          <w:tcPr>
            <w:tcW w:type="dxa" w:w="2880"/>
          </w:tcPr>
          <w:p>
            <w:r>
              <w:rPr>
                <w:sz w:val="18"/>
              </w:rPr>
              <w:t>KPI recomputation against source modules reconciles within tolerance; reconciliation report shows 0 unexplained variance</w:t>
            </w:r>
          </w:p>
        </w:tc>
      </w:tr>
      <w:tr>
        <w:tc>
          <w:tcPr>
            <w:tcW w:type="dxa" w:w="2880"/>
          </w:tcPr>
          <w:p>
            <w:r>
              <w:rPr>
                <w:sz w:val="18"/>
              </w:rPr>
              <w:t>G4</w:t>
            </w:r>
          </w:p>
        </w:tc>
        <w:tc>
          <w:tcPr>
            <w:tcW w:type="dxa" w:w="2880"/>
          </w:tcPr>
          <w:p>
            <w:r>
              <w:rPr>
                <w:sz w:val="18"/>
              </w:rPr>
              <w:t>Freshness transparency</w:t>
            </w:r>
          </w:p>
        </w:tc>
        <w:tc>
          <w:tcPr>
            <w:tcW w:type="dxa" w:w="2880"/>
          </w:tcPr>
          <w:p>
            <w:r>
              <w:rPr>
                <w:sz w:val="18"/>
              </w:rPr>
              <w:t xml:space="preserve">Every dashboard and report shows an explicit </w:t>
            </w:r>
            <w:r>
              <w:rPr>
                <w:rFonts w:ascii="Consolas" w:hAnsi="Consolas"/>
                <w:sz w:val="18"/>
              </w:rPr>
              <w:t>data_as_of</w:t>
            </w:r>
            <w:r>
              <w:rPr>
                <w:sz w:val="18"/>
              </w:rPr>
              <w:t xml:space="preserve"> timestamp and staleness state; no silent stale data</w:t>
            </w:r>
          </w:p>
        </w:tc>
      </w:tr>
      <w:tr>
        <w:tc>
          <w:tcPr>
            <w:tcW w:type="dxa" w:w="2880"/>
          </w:tcPr>
          <w:p>
            <w:r>
              <w:rPr>
                <w:sz w:val="18"/>
              </w:rPr>
              <w:t>G5</w:t>
            </w:r>
          </w:p>
        </w:tc>
        <w:tc>
          <w:tcPr>
            <w:tcW w:type="dxa" w:w="2880"/>
          </w:tcPr>
          <w:p>
            <w:r>
              <w:rPr>
                <w:sz w:val="18"/>
              </w:rPr>
              <w:t>Self-service</w:t>
            </w:r>
          </w:p>
        </w:tc>
        <w:tc>
          <w:tcPr>
            <w:tcW w:type="dxa" w:w="2880"/>
          </w:tcPr>
          <w:p>
            <w:r>
              <w:rPr>
                <w:sz w:val="18"/>
              </w:rPr>
              <w:t>HR/department users build, save, schedule, and export reports without IT tickets</w:t>
            </w:r>
          </w:p>
        </w:tc>
      </w:tr>
      <w:tr>
        <w:tc>
          <w:tcPr>
            <w:tcW w:type="dxa" w:w="2880"/>
          </w:tcPr>
          <w:p>
            <w:r>
              <w:rPr>
                <w:sz w:val="18"/>
              </w:rPr>
              <w:t>G6</w:t>
            </w:r>
          </w:p>
        </w:tc>
        <w:tc>
          <w:tcPr>
            <w:tcW w:type="dxa" w:w="2880"/>
          </w:tcPr>
          <w:p>
            <w:r>
              <w:rPr>
                <w:sz w:val="18"/>
              </w:rPr>
              <w:t>Statutory compliance visibility</w:t>
            </w:r>
          </w:p>
        </w:tc>
        <w:tc>
          <w:tcPr>
            <w:tcW w:type="dxa" w:w="2880"/>
          </w:tcPr>
          <w:p>
            <w:r>
              <w:rPr>
                <w:sz w:val="18"/>
              </w:rPr>
              <w:t>Reservation roster, mandatory training, SR verification, and SLA dashboards available to authorised roles with audit-grade exports</w:t>
            </w:r>
          </w:p>
        </w:tc>
      </w:tr>
      <w:tr>
        <w:tc>
          <w:tcPr>
            <w:tcW w:type="dxa" w:w="2880"/>
          </w:tcPr>
          <w:p>
            <w:r>
              <w:rPr>
                <w:sz w:val="18"/>
              </w:rPr>
              <w:t>G7</w:t>
            </w:r>
          </w:p>
        </w:tc>
        <w:tc>
          <w:tcPr>
            <w:tcW w:type="dxa" w:w="2880"/>
          </w:tcPr>
          <w:p>
            <w:r>
              <w:rPr>
                <w:sz w:val="18"/>
              </w:rPr>
              <w:t>Forward-looking insight</w:t>
            </w:r>
          </w:p>
        </w:tc>
        <w:tc>
          <w:tcPr>
            <w:tcW w:type="dxa" w:w="2880"/>
          </w:tcPr>
          <w:p>
            <w:r>
              <w:rPr>
                <w:sz w:val="18"/>
              </w:rPr>
              <w:t>Retirement/attrition forecasting and succession-risk surfacing with documented, explainable methodology</w:t>
            </w:r>
          </w:p>
        </w:tc>
      </w:tr>
      <w:tr>
        <w:tc>
          <w:tcPr>
            <w:tcW w:type="dxa" w:w="2880"/>
          </w:tcPr>
          <w:p>
            <w:r>
              <w:rPr>
                <w:sz w:val="18"/>
              </w:rPr>
              <w:t>G8</w:t>
            </w:r>
          </w:p>
        </w:tc>
        <w:tc>
          <w:tcPr>
            <w:tcW w:type="dxa" w:w="2880"/>
          </w:tcPr>
          <w:p>
            <w:r>
              <w:rPr>
                <w:sz w:val="18"/>
              </w:rPr>
              <w:t>Performance at scale</w:t>
            </w:r>
          </w:p>
        </w:tc>
        <w:tc>
          <w:tcPr>
            <w:tcW w:type="dxa" w:w="2880"/>
          </w:tcPr>
          <w:p>
            <w:r>
              <w:rPr>
                <w:sz w:val="18"/>
              </w:rPr>
              <w:t>P95 dashboard load &lt; 2.5s on pre-aggregated marts for an enterprise of 100k+ employees</w:t>
            </w:r>
          </w:p>
        </w:tc>
      </w:tr>
    </w:tbl>
    <w:p/>
    <w:p>
      <w:pPr>
        <w:pStyle w:val="Heading3"/>
      </w:pPr>
      <w:r>
        <w:rPr>
          <w:b/>
          <w:color w:val="2E5B9E"/>
          <w:sz w:val="26"/>
        </w:rPr>
        <w:t>1.4 Scope Summary</w:t>
      </w:r>
    </w:p>
    <w:p>
      <w:r>
        <w:t>In scope: role-based dashboard framework (employee, manager, HR, department head, executive, auditor) with KPI tiles/charts/drill-down; configurable KPI definition &amp; calculation engine; the analytics data layer (semantic model, data marts, materialised views, ETL refresh, freshness tracking); row-level security mirroring RBAC; workforce analytics; per-module operational analytics; compliance &amp; statutory dashboards; self-service report builder (ad-hoc query, saved reports); scheduled report distribution &amp; multi-format export (PDF/Excel/CSV); drill-through to source records (permission-gated); alerting/thresholds/KPI targets; data-freshness indicators &amp; stale-data behaviour; predictive analytics (attrition/retirement risk, succession); benchmarking; natural-language query &amp; embedded BI; mobile/executive dashboards.</w:t>
      </w:r>
    </w:p>
    <w:p>
      <w:r>
        <w:t xml:space="preserve">Out of scope (owned elsewhere): all transactional capture and writes (M01–M13 own their data; M14 reads only); the operational RBAC catalog and authentication (platform); document storage internals (M13 — M14 references generated export objects); the statutory SR ledger writes (M12). M14 </w:t>
      </w:r>
      <w:r>
        <w:rPr>
          <w:b/>
        </w:rPr>
        <w:t>never mutates source records</w:t>
      </w:r>
      <w:r>
        <w:t>; drill-through opens the owning module's record view, it does not edit it.</w:t>
      </w:r>
    </w:p>
    <w:p>
      <w:pPr>
        <w:pStyle w:val="Heading3"/>
      </w:pPr>
      <w:r>
        <w:rPr>
          <w:b/>
          <w:color w:val="2E5B9E"/>
          <w:sz w:val="26"/>
        </w:rPr>
        <w:t>1.5 Key Stakeholders</w:t>
      </w:r>
    </w:p>
    <w:p>
      <w:r>
        <w:t>Employee (self-service), Reporting Manager, HR Officer/Admin, Department Head / Appointing Authority, Executive / Leadership (Secretary, HoD, CEO-equivalent), Auditor (read-only), Analytics Administrator (KPI/dashboard steward), Data Engineer (ETL/mart operator), System Administrator.</w:t>
      </w:r>
    </w:p>
    <w:p>
      <w:pPr>
        <w:pStyle w:val="Heading3"/>
      </w:pPr>
      <w:r>
        <w:rPr>
          <w:b/>
          <w:color w:val="2E5B9E"/>
          <w:sz w:val="26"/>
        </w:rPr>
        <w:t>1.6 Success Criteria</w:t>
      </w:r>
    </w:p>
    <w:p>
      <w:r>
        <w:t>M14 is "successful" when: every published dashboard tile maps to a governed KPI; all queries are RLS-enforced and pass scope-leak tests; freshness is visible on every surface; HR and department users self-serve reports and schedules; statutory dashboards (reservation roster, mandatory training, SR verification, SLA) are live and exportable for audit; predictive and benchmarking views carry documented methodology; and the metric layer reconciles to the source modules within published tolerance — all with a complete audit trail of who viewed/exported what.</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Dashboard Framework &amp; Layout</w:t>
            </w:r>
          </w:p>
        </w:tc>
        <w:tc>
          <w:tcPr>
            <w:tcW w:type="dxa" w:w="2880"/>
          </w:tcPr>
          <w:p>
            <w:r>
              <w:rPr>
                <w:sz w:val="18"/>
              </w:rPr>
              <w:t>M14-F01</w:t>
            </w:r>
          </w:p>
        </w:tc>
        <w:tc>
          <w:tcPr>
            <w:tcW w:type="dxa" w:w="2880"/>
          </w:tcPr>
          <w:p>
            <w:r>
              <w:rPr>
                <w:sz w:val="18"/>
              </w:rPr>
              <w:t>Role-based dashboards, widget catalog, layout/personalisation, saved views</w:t>
            </w:r>
          </w:p>
        </w:tc>
      </w:tr>
      <w:tr>
        <w:tc>
          <w:tcPr>
            <w:tcW w:type="dxa" w:w="2880"/>
          </w:tcPr>
          <w:p>
            <w:r>
              <w:rPr>
                <w:sz w:val="18"/>
              </w:rPr>
              <w:t>KPI Definition &amp; Calculation</w:t>
            </w:r>
          </w:p>
        </w:tc>
        <w:tc>
          <w:tcPr>
            <w:tcW w:type="dxa" w:w="2880"/>
          </w:tcPr>
          <w:p>
            <w:r>
              <w:rPr>
                <w:sz w:val="18"/>
              </w:rPr>
              <w:t>M14-F02</w:t>
            </w:r>
          </w:p>
        </w:tc>
        <w:tc>
          <w:tcPr>
            <w:tcW w:type="dxa" w:w="2880"/>
          </w:tcPr>
          <w:p>
            <w:r>
              <w:rPr>
                <w:sz w:val="18"/>
              </w:rPr>
              <w:t>Governed, versioned KPI registry; calculation/derivation engine</w:t>
            </w:r>
          </w:p>
        </w:tc>
      </w:tr>
      <w:tr>
        <w:tc>
          <w:tcPr>
            <w:tcW w:type="dxa" w:w="2880"/>
          </w:tcPr>
          <w:p>
            <w:r>
              <w:rPr>
                <w:sz w:val="18"/>
              </w:rPr>
              <w:t>Analytics Data Layer</w:t>
            </w:r>
          </w:p>
        </w:tc>
        <w:tc>
          <w:tcPr>
            <w:tcW w:type="dxa" w:w="2880"/>
          </w:tcPr>
          <w:p>
            <w:r>
              <w:rPr>
                <w:sz w:val="18"/>
              </w:rPr>
              <w:t>M14-F03</w:t>
            </w:r>
          </w:p>
        </w:tc>
        <w:tc>
          <w:tcPr>
            <w:tcW w:type="dxa" w:w="2880"/>
          </w:tcPr>
          <w:p>
            <w:r>
              <w:rPr>
                <w:sz w:val="18"/>
              </w:rPr>
              <w:t>Semantic model, data marts, materialised views, ETL refresh, freshness tracking</w:t>
            </w:r>
          </w:p>
        </w:tc>
      </w:tr>
      <w:tr>
        <w:tc>
          <w:tcPr>
            <w:tcW w:type="dxa" w:w="2880"/>
          </w:tcPr>
          <w:p>
            <w:r>
              <w:rPr>
                <w:sz w:val="18"/>
              </w:rPr>
              <w:t>Row-Level Security</w:t>
            </w:r>
          </w:p>
        </w:tc>
        <w:tc>
          <w:tcPr>
            <w:tcW w:type="dxa" w:w="2880"/>
          </w:tcPr>
          <w:p>
            <w:r>
              <w:rPr>
                <w:sz w:val="18"/>
              </w:rPr>
              <w:t>M14-F04</w:t>
            </w:r>
          </w:p>
        </w:tc>
        <w:tc>
          <w:tcPr>
            <w:tcW w:type="dxa" w:w="2880"/>
          </w:tcPr>
          <w:p>
            <w:r>
              <w:rPr>
                <w:sz w:val="18"/>
              </w:rPr>
              <w:t>RLS policies mirroring RBAC + org-unit scoping; query-time scope filtering</w:t>
            </w:r>
          </w:p>
        </w:tc>
      </w:tr>
      <w:tr>
        <w:tc>
          <w:tcPr>
            <w:tcW w:type="dxa" w:w="2880"/>
          </w:tcPr>
          <w:p>
            <w:r>
              <w:rPr>
                <w:sz w:val="18"/>
              </w:rPr>
              <w:t>Workforce Analytics</w:t>
            </w:r>
          </w:p>
        </w:tc>
        <w:tc>
          <w:tcPr>
            <w:tcW w:type="dxa" w:w="2880"/>
          </w:tcPr>
          <w:p>
            <w:r>
              <w:rPr>
                <w:sz w:val="18"/>
              </w:rPr>
              <w:t>M14-F05</w:t>
            </w:r>
          </w:p>
        </w:tc>
        <w:tc>
          <w:tcPr>
            <w:tcW w:type="dxa" w:w="2880"/>
          </w:tcPr>
          <w:p>
            <w:r>
              <w:rPr>
                <w:sz w:val="18"/>
              </w:rPr>
              <w:t>Headcount, demographics, diversity, attrition, vacancy, cadre, age/retirement, span of control</w:t>
            </w:r>
          </w:p>
        </w:tc>
      </w:tr>
      <w:tr>
        <w:tc>
          <w:tcPr>
            <w:tcW w:type="dxa" w:w="2880"/>
          </w:tcPr>
          <w:p>
            <w:r>
              <w:rPr>
                <w:sz w:val="18"/>
              </w:rPr>
              <w:t>Operational Analytics (per module)</w:t>
            </w:r>
          </w:p>
        </w:tc>
        <w:tc>
          <w:tcPr>
            <w:tcW w:type="dxa" w:w="2880"/>
          </w:tcPr>
          <w:p>
            <w:r>
              <w:rPr>
                <w:sz w:val="18"/>
              </w:rPr>
              <w:t>M14-F06</w:t>
            </w:r>
          </w:p>
        </w:tc>
        <w:tc>
          <w:tcPr>
            <w:tcW w:type="dxa" w:w="2880"/>
          </w:tcPr>
          <w:p>
            <w:r>
              <w:rPr>
                <w:sz w:val="18"/>
              </w:rPr>
              <w:t>Leave/absenteeism, attendance, payroll cost/overtime, training, appraisal, disciplinary, transfer/promotion, pension</w:t>
            </w:r>
          </w:p>
        </w:tc>
      </w:tr>
      <w:tr>
        <w:tc>
          <w:tcPr>
            <w:tcW w:type="dxa" w:w="2880"/>
          </w:tcPr>
          <w:p>
            <w:r>
              <w:rPr>
                <w:sz w:val="18"/>
              </w:rPr>
              <w:t>Compliance &amp; Statutory Dashboards</w:t>
            </w:r>
          </w:p>
        </w:tc>
        <w:tc>
          <w:tcPr>
            <w:tcW w:type="dxa" w:w="2880"/>
          </w:tcPr>
          <w:p>
            <w:r>
              <w:rPr>
                <w:sz w:val="18"/>
              </w:rPr>
              <w:t>M14-F07</w:t>
            </w:r>
          </w:p>
        </w:tc>
        <w:tc>
          <w:tcPr>
            <w:tcW w:type="dxa" w:w="2880"/>
          </w:tcPr>
          <w:p>
            <w:r>
              <w:rPr>
                <w:sz w:val="18"/>
              </w:rPr>
              <w:t>Reservation roster, mandatory training, SR verification, pending approvals/SLA breaches</w:t>
            </w:r>
          </w:p>
        </w:tc>
      </w:tr>
      <w:tr>
        <w:tc>
          <w:tcPr>
            <w:tcW w:type="dxa" w:w="2880"/>
          </w:tcPr>
          <w:p>
            <w:r>
              <w:rPr>
                <w:sz w:val="18"/>
              </w:rPr>
              <w:t>Self-Service Report Builder</w:t>
            </w:r>
          </w:p>
        </w:tc>
        <w:tc>
          <w:tcPr>
            <w:tcW w:type="dxa" w:w="2880"/>
          </w:tcPr>
          <w:p>
            <w:r>
              <w:rPr>
                <w:sz w:val="18"/>
              </w:rPr>
              <w:t>M14-F08</w:t>
            </w:r>
          </w:p>
        </w:tc>
        <w:tc>
          <w:tcPr>
            <w:tcW w:type="dxa" w:w="2880"/>
          </w:tcPr>
          <w:p>
            <w:r>
              <w:rPr>
                <w:sz w:val="18"/>
              </w:rPr>
              <w:t>Ad-hoc query designer, saved reports, field/filter/aggregation selection</w:t>
            </w:r>
          </w:p>
        </w:tc>
      </w:tr>
      <w:tr>
        <w:tc>
          <w:tcPr>
            <w:tcW w:type="dxa" w:w="2880"/>
          </w:tcPr>
          <w:p>
            <w:r>
              <w:rPr>
                <w:sz w:val="18"/>
              </w:rPr>
              <w:t>Scheduled Distribution &amp; Export</w:t>
            </w:r>
          </w:p>
        </w:tc>
        <w:tc>
          <w:tcPr>
            <w:tcW w:type="dxa" w:w="2880"/>
          </w:tcPr>
          <w:p>
            <w:r>
              <w:rPr>
                <w:sz w:val="18"/>
              </w:rPr>
              <w:t>M14-F09</w:t>
            </w:r>
          </w:p>
        </w:tc>
        <w:tc>
          <w:tcPr>
            <w:tcW w:type="dxa" w:w="2880"/>
          </w:tcPr>
          <w:p>
            <w:r>
              <w:rPr>
                <w:sz w:val="18"/>
              </w:rPr>
              <w:t>Report schedules, PDF/Excel/CSV export, bursting, delivery</w:t>
            </w:r>
          </w:p>
        </w:tc>
      </w:tr>
      <w:tr>
        <w:tc>
          <w:tcPr>
            <w:tcW w:type="dxa" w:w="2880"/>
          </w:tcPr>
          <w:p>
            <w:r>
              <w:rPr>
                <w:sz w:val="18"/>
              </w:rPr>
              <w:t>Drill-Down &amp; Drill-Through</w:t>
            </w:r>
          </w:p>
        </w:tc>
        <w:tc>
          <w:tcPr>
            <w:tcW w:type="dxa" w:w="2880"/>
          </w:tcPr>
          <w:p>
            <w:r>
              <w:rPr>
                <w:sz w:val="18"/>
              </w:rPr>
              <w:t>M14-F10</w:t>
            </w:r>
          </w:p>
        </w:tc>
        <w:tc>
          <w:tcPr>
            <w:tcW w:type="dxa" w:w="2880"/>
          </w:tcPr>
          <w:p>
            <w:r>
              <w:rPr>
                <w:sz w:val="18"/>
              </w:rPr>
              <w:t>Hierarchy drill, permission-gated drill-through to source records</w:t>
            </w:r>
          </w:p>
        </w:tc>
      </w:tr>
      <w:tr>
        <w:tc>
          <w:tcPr>
            <w:tcW w:type="dxa" w:w="2880"/>
          </w:tcPr>
          <w:p>
            <w:r>
              <w:rPr>
                <w:sz w:val="18"/>
              </w:rPr>
              <w:t>Alerting, Thresholds &amp; Targets</w:t>
            </w:r>
          </w:p>
        </w:tc>
        <w:tc>
          <w:tcPr>
            <w:tcW w:type="dxa" w:w="2880"/>
          </w:tcPr>
          <w:p>
            <w:r>
              <w:rPr>
                <w:sz w:val="18"/>
              </w:rPr>
              <w:t>M14-F11</w:t>
            </w:r>
          </w:p>
        </w:tc>
        <w:tc>
          <w:tcPr>
            <w:tcW w:type="dxa" w:w="2880"/>
          </w:tcPr>
          <w:p>
            <w:r>
              <w:rPr>
                <w:sz w:val="18"/>
              </w:rPr>
              <w:t>KPI targets/thresholds, alert rules, triggered alert events</w:t>
            </w:r>
          </w:p>
        </w:tc>
      </w:tr>
      <w:tr>
        <w:tc>
          <w:tcPr>
            <w:tcW w:type="dxa" w:w="2880"/>
          </w:tcPr>
          <w:p>
            <w:r>
              <w:rPr>
                <w:sz w:val="18"/>
              </w:rPr>
              <w:t>Data Freshness &amp; Stale-Data UX</w:t>
            </w:r>
          </w:p>
        </w:tc>
        <w:tc>
          <w:tcPr>
            <w:tcW w:type="dxa" w:w="2880"/>
          </w:tcPr>
          <w:p>
            <w:r>
              <w:rPr>
                <w:sz w:val="18"/>
              </w:rPr>
              <w:t>M14-F12</w:t>
            </w:r>
          </w:p>
        </w:tc>
        <w:tc>
          <w:tcPr>
            <w:tcW w:type="dxa" w:w="2880"/>
          </w:tcPr>
          <w:p>
            <w:r>
              <w:rPr>
                <w:rFonts w:ascii="Consolas" w:hAnsi="Consolas"/>
                <w:sz w:val="18"/>
              </w:rPr>
              <w:t>data_as_of</w:t>
            </w:r>
            <w:r>
              <w:rPr>
                <w:sz w:val="18"/>
              </w:rPr>
              <w:t xml:space="preserve"> surfacing, staleness states, refresh status, degraded-mode behaviour</w:t>
            </w:r>
          </w:p>
        </w:tc>
      </w:tr>
      <w:tr>
        <w:tc>
          <w:tcPr>
            <w:tcW w:type="dxa" w:w="2880"/>
          </w:tcPr>
          <w:p>
            <w:r>
              <w:rPr>
                <w:sz w:val="18"/>
              </w:rPr>
              <w:t>Predictive Analytics</w:t>
            </w:r>
          </w:p>
        </w:tc>
        <w:tc>
          <w:tcPr>
            <w:tcW w:type="dxa" w:w="2880"/>
          </w:tcPr>
          <w:p>
            <w:r>
              <w:rPr>
                <w:sz w:val="18"/>
              </w:rPr>
              <w:t>M14-F13</w:t>
            </w:r>
          </w:p>
        </w:tc>
        <w:tc>
          <w:tcPr>
            <w:tcW w:type="dxa" w:w="2880"/>
          </w:tcPr>
          <w:p>
            <w:r>
              <w:rPr>
                <w:sz w:val="18"/>
              </w:rPr>
              <w:t>Attrition/retirement risk, succession-risk scoring with explainability</w:t>
            </w:r>
          </w:p>
        </w:tc>
      </w:tr>
      <w:tr>
        <w:tc>
          <w:tcPr>
            <w:tcW w:type="dxa" w:w="2880"/>
          </w:tcPr>
          <w:p>
            <w:r>
              <w:rPr>
                <w:sz w:val="18"/>
              </w:rPr>
              <w:t>Benchmarking &amp; Comparative Analytics</w:t>
            </w:r>
          </w:p>
        </w:tc>
        <w:tc>
          <w:tcPr>
            <w:tcW w:type="dxa" w:w="2880"/>
          </w:tcPr>
          <w:p>
            <w:r>
              <w:rPr>
                <w:sz w:val="18"/>
              </w:rPr>
              <w:t>M14-F14</w:t>
            </w:r>
          </w:p>
        </w:tc>
        <w:tc>
          <w:tcPr>
            <w:tcW w:type="dxa" w:w="2880"/>
          </w:tcPr>
          <w:p>
            <w:r>
              <w:rPr>
                <w:sz w:val="18"/>
              </w:rPr>
              <w:t>Period-over-period, peer org-unit, target vs actual benchmarking</w:t>
            </w:r>
          </w:p>
        </w:tc>
      </w:tr>
      <w:tr>
        <w:tc>
          <w:tcPr>
            <w:tcW w:type="dxa" w:w="2880"/>
          </w:tcPr>
          <w:p>
            <w:r>
              <w:rPr>
                <w:sz w:val="18"/>
              </w:rPr>
              <w:t>Natural-Language Query &amp; Embedded BI</w:t>
            </w:r>
          </w:p>
        </w:tc>
        <w:tc>
          <w:tcPr>
            <w:tcW w:type="dxa" w:w="2880"/>
          </w:tcPr>
          <w:p>
            <w:r>
              <w:rPr>
                <w:sz w:val="18"/>
              </w:rPr>
              <w:t>M14-F15</w:t>
            </w:r>
          </w:p>
        </w:tc>
        <w:tc>
          <w:tcPr>
            <w:tcW w:type="dxa" w:w="2880"/>
          </w:tcPr>
          <w:p>
            <w:r>
              <w:rPr>
                <w:sz w:val="18"/>
              </w:rPr>
              <w:t>NL-to-query assistant, embeddable widgets/iframes with scoped tokens</w:t>
            </w:r>
          </w:p>
        </w:tc>
      </w:tr>
      <w:tr>
        <w:tc>
          <w:tcPr>
            <w:tcW w:type="dxa" w:w="2880"/>
          </w:tcPr>
          <w:p>
            <w:r>
              <w:rPr>
                <w:sz w:val="18"/>
              </w:rPr>
              <w:t>Mobile &amp; Executive Dashboards</w:t>
            </w:r>
          </w:p>
        </w:tc>
        <w:tc>
          <w:tcPr>
            <w:tcW w:type="dxa" w:w="2880"/>
          </w:tcPr>
          <w:p>
            <w:r>
              <w:rPr>
                <w:sz w:val="18"/>
              </w:rPr>
              <w:t>M14-F16</w:t>
            </w:r>
          </w:p>
        </w:tc>
        <w:tc>
          <w:tcPr>
            <w:tcW w:type="dxa" w:w="2880"/>
          </w:tcPr>
          <w:p>
            <w:r>
              <w:rPr>
                <w:sz w:val="18"/>
              </w:rPr>
              <w:t>Responsive/mobile dashboards, executive briefing pack</w:t>
            </w:r>
          </w:p>
        </w:tc>
      </w:tr>
    </w:tbl>
    <w:p/>
    <w:p>
      <w:pPr>
        <w:pStyle w:val="Heading3"/>
      </w:pPr>
      <w:r>
        <w:rPr>
          <w:b/>
          <w:color w:val="2E5B9E"/>
          <w:sz w:val="26"/>
        </w:rPr>
        <w:t>2.2 Common Capabilities (inherited from Shared Foundation)</w:t>
      </w:r>
    </w:p>
    <w:p>
      <w:r>
        <w:t xml:space="preserve">All M14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RBAC + org-unit row-level scoping; immutable </w:t>
      </w:r>
      <w:r>
        <w:rPr>
          <w:rFonts w:ascii="Consolas" w:hAnsi="Consolas"/>
          <w:sz w:val="20"/>
        </w:rPr>
        <w:t>audit_log</w:t>
      </w:r>
      <w:r>
        <w:t xml:space="preserve"> write on every config change </w:t>
      </w:r>
      <w:r>
        <w:rPr>
          <w:b/>
        </w:rPr>
        <w:t>and every report export/drill-through view</w:t>
      </w:r>
      <w:r>
        <w:t xml:space="preserve">; </w:t>
      </w:r>
      <w:r>
        <w:rPr>
          <w:rFonts w:ascii="Consolas" w:hAnsi="Consolas"/>
          <w:sz w:val="20"/>
        </w:rPr>
        <w:t>documents</w:t>
      </w:r>
      <w:r>
        <w:t xml:space="preserve"> (M13) for generated export artefacts; </w:t>
      </w:r>
      <w:r>
        <w:rPr>
          <w:rFonts w:ascii="Consolas" w:hAnsi="Consolas"/>
          <w:sz w:val="20"/>
        </w:rPr>
        <w:t>notifications</w:t>
      </w:r>
      <w:r>
        <w:t xml:space="preserve"> for alerts and scheduled-report delivery. Maker-checker applies to </w:t>
      </w:r>
      <w:r>
        <w:rPr>
          <w:b/>
        </w:rPr>
        <w:t>publishing</w:t>
      </w:r>
      <w:r>
        <w:t xml:space="preserve"> KPI definitions and enterprise/statutory dashboards.</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M14?</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Read only (via mart)</w:t>
            </w:r>
          </w:p>
        </w:tc>
        <w:tc>
          <w:tcPr>
            <w:tcW w:type="dxa" w:w="2880"/>
          </w:tcPr>
          <w:p>
            <w:r>
              <w:rPr>
                <w:sz w:val="18"/>
              </w:rPr>
              <w:t>M01 golden source</w:t>
            </w:r>
          </w:p>
        </w:tc>
      </w:tr>
      <w:tr>
        <w:tc>
          <w:tcPr>
            <w:tcW w:type="dxa" w:w="2880"/>
          </w:tcPr>
          <w:p>
            <w:r>
              <w:rPr>
                <w:sz w:val="18"/>
              </w:rPr>
              <w:t>Leave / attendance facts</w:t>
            </w:r>
          </w:p>
        </w:tc>
        <w:tc>
          <w:tcPr>
            <w:tcW w:type="dxa" w:w="2880"/>
          </w:tcPr>
          <w:p>
            <w:r>
              <w:rPr>
                <w:sz w:val="18"/>
              </w:rPr>
              <w:t>Read only</w:t>
            </w:r>
          </w:p>
        </w:tc>
        <w:tc>
          <w:tcPr>
            <w:tcW w:type="dxa" w:w="2880"/>
          </w:tcPr>
          <w:p>
            <w:r>
              <w:rPr>
                <w:sz w:val="18"/>
              </w:rPr>
              <w:t>M03 (M14 aggregates)</w:t>
            </w:r>
          </w:p>
        </w:tc>
      </w:tr>
      <w:tr>
        <w:tc>
          <w:tcPr>
            <w:tcW w:type="dxa" w:w="2880"/>
          </w:tcPr>
          <w:p>
            <w:r>
              <w:rPr>
                <w:sz w:val="18"/>
              </w:rPr>
              <w:t>SR events &amp; verification status</w:t>
            </w:r>
          </w:p>
        </w:tc>
        <w:tc>
          <w:tcPr>
            <w:tcW w:type="dxa" w:w="2880"/>
          </w:tcPr>
          <w:p>
            <w:r>
              <w:rPr>
                <w:sz w:val="18"/>
              </w:rPr>
              <w:t>Read only</w:t>
            </w:r>
          </w:p>
        </w:tc>
        <w:tc>
          <w:tcPr>
            <w:tcW w:type="dxa" w:w="2880"/>
          </w:tcPr>
          <w:p>
            <w:r>
              <w:rPr>
                <w:sz w:val="18"/>
              </w:rPr>
              <w:t>M12 owns ledger; M14 reports status</w:t>
            </w:r>
          </w:p>
        </w:tc>
      </w:tr>
      <w:tr>
        <w:tc>
          <w:tcPr>
            <w:tcW w:type="dxa" w:w="2880"/>
          </w:tcPr>
          <w:p>
            <w:r>
              <w:rPr>
                <w:sz w:val="18"/>
              </w:rPr>
              <w:t>Payroll cost / overtime facts</w:t>
            </w:r>
          </w:p>
        </w:tc>
        <w:tc>
          <w:tcPr>
            <w:tcW w:type="dxa" w:w="2880"/>
          </w:tcPr>
          <w:p>
            <w:r>
              <w:rPr>
                <w:sz w:val="18"/>
              </w:rPr>
              <w:t>Read only</w:t>
            </w:r>
          </w:p>
        </w:tc>
        <w:tc>
          <w:tcPr>
            <w:tcW w:type="dxa" w:w="2880"/>
          </w:tcPr>
          <w:p>
            <w:r>
              <w:rPr>
                <w:sz w:val="18"/>
              </w:rPr>
              <w:t>M10 (post-lock snapshots only)</w:t>
            </w:r>
          </w:p>
        </w:tc>
      </w:tr>
      <w:tr>
        <w:tc>
          <w:tcPr>
            <w:tcW w:type="dxa" w:w="2880"/>
          </w:tcPr>
          <w:p>
            <w:r>
              <w:rPr>
                <w:sz w:val="18"/>
              </w:rPr>
              <w:t>Appraisal ratings / disciplinary cases</w:t>
            </w:r>
          </w:p>
        </w:tc>
        <w:tc>
          <w:tcPr>
            <w:tcW w:type="dxa" w:w="2880"/>
          </w:tcPr>
          <w:p>
            <w:r>
              <w:rPr>
                <w:sz w:val="18"/>
              </w:rPr>
              <w:t>Read only</w:t>
            </w:r>
          </w:p>
        </w:tc>
        <w:tc>
          <w:tcPr>
            <w:tcW w:type="dxa" w:w="2880"/>
          </w:tcPr>
          <w:p>
            <w:r>
              <w:rPr>
                <w:sz w:val="18"/>
              </w:rPr>
              <w:t>M08 / M09</w:t>
            </w:r>
          </w:p>
        </w:tc>
      </w:tr>
      <w:tr>
        <w:tc>
          <w:tcPr>
            <w:tcW w:type="dxa" w:w="2880"/>
          </w:tcPr>
          <w:p>
            <w:r>
              <w:rPr>
                <w:sz w:val="18"/>
              </w:rPr>
              <w:t>Transfer / promotion pipeline</w:t>
            </w:r>
          </w:p>
        </w:tc>
        <w:tc>
          <w:tcPr>
            <w:tcW w:type="dxa" w:w="2880"/>
          </w:tcPr>
          <w:p>
            <w:r>
              <w:rPr>
                <w:sz w:val="18"/>
              </w:rPr>
              <w:t>Read only</w:t>
            </w:r>
          </w:p>
        </w:tc>
        <w:tc>
          <w:tcPr>
            <w:tcW w:type="dxa" w:w="2880"/>
          </w:tcPr>
          <w:p>
            <w:r>
              <w:rPr>
                <w:sz w:val="18"/>
              </w:rPr>
              <w:t>M05 / M06</w:t>
            </w:r>
          </w:p>
        </w:tc>
      </w:tr>
      <w:tr>
        <w:tc>
          <w:tcPr>
            <w:tcW w:type="dxa" w:w="2880"/>
          </w:tcPr>
          <w:p>
            <w:r>
              <w:rPr>
                <w:sz w:val="18"/>
              </w:rPr>
              <w:t>Pension forecasting inputs</w:t>
            </w:r>
          </w:p>
        </w:tc>
        <w:tc>
          <w:tcPr>
            <w:tcW w:type="dxa" w:w="2880"/>
          </w:tcPr>
          <w:p>
            <w:r>
              <w:rPr>
                <w:sz w:val="18"/>
              </w:rPr>
              <w:t>Read only</w:t>
            </w:r>
          </w:p>
        </w:tc>
        <w:tc>
          <w:tcPr>
            <w:tcW w:type="dxa" w:w="2880"/>
          </w:tcPr>
          <w:p>
            <w:r>
              <w:rPr>
                <w:sz w:val="18"/>
              </w:rPr>
              <w:t>M11 (M14 visualises forecasts)</w:t>
            </w:r>
          </w:p>
        </w:tc>
      </w:tr>
      <w:tr>
        <w:tc>
          <w:tcPr>
            <w:tcW w:type="dxa" w:w="2880"/>
          </w:tcPr>
          <w:p>
            <w:r>
              <w:rPr>
                <w:sz w:val="18"/>
              </w:rPr>
              <w:t>Document storage</w:t>
            </w:r>
          </w:p>
        </w:tc>
        <w:tc>
          <w:tcPr>
            <w:tcW w:type="dxa" w:w="2880"/>
          </w:tcPr>
          <w:p>
            <w:r>
              <w:rPr>
                <w:sz w:val="18"/>
              </w:rPr>
              <w:t>Reference</w:t>
            </w:r>
          </w:p>
        </w:tc>
        <w:tc>
          <w:tcPr>
            <w:tcW w:type="dxa" w:w="2880"/>
          </w:tcPr>
          <w:p>
            <w:r>
              <w:rPr>
                <w:sz w:val="18"/>
              </w:rPr>
              <w:t>M13 stores export objects; M14 creates refs</w:t>
            </w:r>
          </w:p>
        </w:tc>
      </w:tr>
      <w:tr>
        <w:tc>
          <w:tcPr>
            <w:tcW w:type="dxa" w:w="2880"/>
          </w:tcPr>
          <w:p>
            <w:r>
              <w:rPr>
                <w:sz w:val="18"/>
              </w:rPr>
              <w:t>Operational RBAC catalog &amp; auth</w:t>
            </w:r>
          </w:p>
        </w:tc>
        <w:tc>
          <w:tcPr>
            <w:tcW w:type="dxa" w:w="2880"/>
          </w:tcPr>
          <w:p>
            <w:r>
              <w:rPr>
                <w:sz w:val="18"/>
              </w:rPr>
              <w:t>Consume</w:t>
            </w:r>
          </w:p>
        </w:tc>
        <w:tc>
          <w:tcPr>
            <w:tcW w:type="dxa" w:w="2880"/>
          </w:tcPr>
          <w:p>
            <w:r>
              <w:rPr>
                <w:sz w:val="18"/>
              </w:rPr>
              <w:t>Platform; M14 mirrors into RLS policies</w:t>
            </w:r>
          </w:p>
        </w:tc>
      </w:tr>
      <w:tr>
        <w:tc>
          <w:tcPr>
            <w:tcW w:type="dxa" w:w="2880"/>
          </w:tcPr>
          <w:p>
            <w:r>
              <w:rPr>
                <w:sz w:val="18"/>
              </w:rPr>
              <w:t>Editing a source record</w:t>
            </w:r>
          </w:p>
        </w:tc>
        <w:tc>
          <w:tcPr>
            <w:tcW w:type="dxa" w:w="2880"/>
          </w:tcPr>
          <w:p>
            <w:r>
              <w:rPr>
                <w:sz w:val="18"/>
              </w:rPr>
              <w:t>Out</w:t>
            </w:r>
          </w:p>
        </w:tc>
        <w:tc>
          <w:tcPr>
            <w:tcW w:type="dxa" w:w="2880"/>
          </w:tcPr>
          <w:p>
            <w:r>
              <w:rPr>
                <w:sz w:val="18"/>
              </w:rPr>
              <w:t>Drill-through is read-only; edits happen in owning module</w:t>
            </w:r>
          </w:p>
        </w:tc>
      </w:tr>
      <w:tr>
        <w:tc>
          <w:tcPr>
            <w:tcW w:type="dxa" w:w="2880"/>
          </w:tcPr>
          <w:p>
            <w:r>
              <w:rPr>
                <w:sz w:val="18"/>
              </w:rPr>
              <w:t>KPI / dashboard / report definitions</w:t>
            </w:r>
          </w:p>
        </w:tc>
        <w:tc>
          <w:tcPr>
            <w:tcW w:type="dxa" w:w="2880"/>
          </w:tcPr>
          <w:p>
            <w:r>
              <w:rPr>
                <w:sz w:val="18"/>
              </w:rPr>
              <w:t>In (owned)</w:t>
            </w:r>
          </w:p>
        </w:tc>
        <w:tc>
          <w:tcPr>
            <w:tcW w:type="dxa" w:w="2880"/>
          </w:tcPr>
          <w:p>
            <w:r>
              <w:rPr>
                <w:sz w:val="18"/>
              </w:rPr>
              <w:t>M14 owns analytics artefacts</w:t>
            </w:r>
          </w:p>
        </w:tc>
      </w:tr>
      <w:tr>
        <w:tc>
          <w:tcPr>
            <w:tcW w:type="dxa" w:w="2880"/>
          </w:tcPr>
          <w:p>
            <w:r>
              <w:rPr>
                <w:sz w:val="18"/>
              </w:rPr>
              <w:t>ETL / data marts / materialised views</w:t>
            </w:r>
          </w:p>
        </w:tc>
        <w:tc>
          <w:tcPr>
            <w:tcW w:type="dxa" w:w="2880"/>
          </w:tcPr>
          <w:p>
            <w:r>
              <w:rPr>
                <w:sz w:val="18"/>
              </w:rPr>
              <w:t>In (owned)</w:t>
            </w:r>
          </w:p>
        </w:tc>
        <w:tc>
          <w:tcPr>
            <w:tcW w:type="dxa" w:w="2880"/>
          </w:tcPr>
          <w:p>
            <w:r>
              <w:rPr>
                <w:sz w:val="18"/>
              </w:rPr>
              <w:t>M14 owns the analytics layer</w:t>
            </w:r>
          </w:p>
        </w:tc>
      </w:tr>
    </w:tbl>
    <w:p/>
    <w:p>
      <w:pPr>
        <w:pStyle w:val="Heading3"/>
      </w:pPr>
      <w:r>
        <w:rPr>
          <w:b/>
          <w:color w:val="2E5B9E"/>
          <w:sz w:val="26"/>
        </w:rPr>
        <w:t>2.4 Assumptions and Constraints</w:t>
      </w:r>
    </w:p>
    <w:p>
      <w:pPr>
        <w:pStyle w:val="ListBullet"/>
      </w:pPr>
      <w:r>
        <w:t xml:space="preserve">M14 reads from source modules through a </w:t>
      </w:r>
      <w:r>
        <w:rPr>
          <w:b/>
        </w:rPr>
        <w:t>governed mart layer</w:t>
      </w:r>
      <w:r>
        <w:t xml:space="preserve"> refreshed on a schedule (default near-real-time for operational marts, daily for heavy demographic/financial marts); it does </w:t>
      </w:r>
      <w:r>
        <w:rPr>
          <w:b/>
        </w:rPr>
        <w:t>not</w:t>
      </w:r>
      <w:r>
        <w:t xml:space="preserve"> issue ad-hoc cross-joins against live OLTP tables for dashboard rendering.</w:t>
      </w:r>
    </w:p>
    <w:p>
      <w:pPr>
        <w:pStyle w:val="ListBullet"/>
      </w:pPr>
      <w:r>
        <w:t xml:space="preserve">The operational </w:t>
      </w:r>
      <w:r>
        <w:rPr>
          <w:b/>
        </w:rPr>
        <w:t>RBAC + org-unit hierarchy is authoritative</w:t>
      </w:r>
      <w:r>
        <w:t>; M14 derives RLS scope from it and re-derives on each session — it never invents its own access model.</w:t>
      </w:r>
    </w:p>
    <w:p>
      <w:pPr>
        <w:pStyle w:val="ListBullet"/>
      </w:pPr>
      <w:r>
        <w:t xml:space="preserve">All sensitive financial figures (payroll cost, salary) are sourced from </w:t>
      </w:r>
      <w:r>
        <w:rPr>
          <w:b/>
        </w:rPr>
        <w:t>locked/finalised</w:t>
      </w:r>
      <w:r>
        <w:t xml:space="preserve"> snapshots only; in-progress payroll is excluded from cost analytics unless explicitly running a "what-if" view fed by M10 FR-18.</w:t>
      </w:r>
    </w:p>
    <w:p>
      <w:pPr>
        <w:pStyle w:val="ListBullet"/>
      </w:pPr>
      <w:r>
        <w:t xml:space="preserve">Reservation-roster, cadre, and seniority logic uses the </w:t>
      </w:r>
      <w:r>
        <w:rPr>
          <w:b/>
        </w:rPr>
        <w:t>same canonical reference data</w:t>
      </w:r>
      <w:r>
        <w:t xml:space="preserve"> (cadres, designations, reservation categories) as the owning modules; M14 does not redefine category rules.</w:t>
      </w:r>
    </w:p>
    <w:p>
      <w:pPr>
        <w:pStyle w:val="ListBullet"/>
      </w:pPr>
      <w:r>
        <w:t xml:space="preserve">Predictive models are </w:t>
      </w:r>
      <w:r>
        <w:rPr>
          <w:b/>
        </w:rPr>
        <w:t>advisory</w:t>
      </w:r>
      <w:r>
        <w:t>; outputs are labelled as estimates with methodology and confidence, never as administrative decisions.</w:t>
      </w:r>
    </w:p>
    <w:p>
      <w:pPr>
        <w:pStyle w:val="ListBullet"/>
      </w:pPr>
      <w:r>
        <w:t>Money math in marts uses fixed-point decimal; aggregates round at presentation only.</w:t>
      </w:r>
    </w:p>
    <w:p>
      <w:pPr>
        <w:pStyle w:val="ListBullet"/>
      </w:pPr>
      <w:r>
        <w:t>Single legal entity per deployment; the mart schema is entity-aware (</w:t>
      </w:r>
      <w:r>
        <w:rPr>
          <w:rFonts w:ascii="Consolas" w:hAnsi="Consolas"/>
          <w:sz w:val="20"/>
        </w:rPr>
        <w:t>legal_entity_id</w:t>
      </w:r>
      <w:r>
        <w:t>) for future multi-entity.</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M14 responsibility</w:t>
            </w:r>
          </w:p>
        </w:tc>
      </w:tr>
      <w:tr>
        <w:tc>
          <w:tcPr>
            <w:tcW w:type="dxa" w:w="4320"/>
          </w:tcPr>
          <w:p>
            <w:r>
              <w:rPr>
                <w:sz w:val="18"/>
              </w:rPr>
              <w:t>Employee (Self-Service)</w:t>
            </w:r>
          </w:p>
        </w:tc>
        <w:tc>
          <w:tcPr>
            <w:tcW w:type="dxa" w:w="4320"/>
          </w:tcPr>
          <w:p>
            <w:r>
              <w:rPr>
                <w:sz w:val="18"/>
              </w:rPr>
              <w:t>View own personal dashboard (own leave balance, attendance, payslip trend, training, appraisal status); no aggregate/other-employee data</w:t>
            </w:r>
          </w:p>
        </w:tc>
      </w:tr>
      <w:tr>
        <w:tc>
          <w:tcPr>
            <w:tcW w:type="dxa" w:w="4320"/>
          </w:tcPr>
          <w:p>
            <w:r>
              <w:rPr>
                <w:sz w:val="18"/>
              </w:rPr>
              <w:t>Reporting Manager</w:t>
            </w:r>
          </w:p>
        </w:tc>
        <w:tc>
          <w:tcPr>
            <w:tcW w:type="dxa" w:w="4320"/>
          </w:tcPr>
          <w:p>
            <w:r>
              <w:rPr>
                <w:sz w:val="18"/>
              </w:rPr>
              <w:t>View team dashboard scoped to direct + indirect reports; team leave/attendance/training/appraisal analytics; drill-through to own team members</w:t>
            </w:r>
          </w:p>
        </w:tc>
      </w:tr>
      <w:tr>
        <w:tc>
          <w:tcPr>
            <w:tcW w:type="dxa" w:w="4320"/>
          </w:tcPr>
          <w:p>
            <w:r>
              <w:rPr>
                <w:sz w:val="18"/>
              </w:rPr>
              <w:t>HR Officer / Admin</w:t>
            </w:r>
          </w:p>
        </w:tc>
        <w:tc>
          <w:tcPr>
            <w:tcW w:type="dxa" w:w="4320"/>
          </w:tcPr>
          <w:p>
            <w:r>
              <w:rPr>
                <w:sz w:val="18"/>
              </w:rPr>
              <w:t>Operate dashboards and reports scoped to delegated org units; build/save/schedule reports; manage saved views; drill-through within scope</w:t>
            </w:r>
          </w:p>
        </w:tc>
      </w:tr>
      <w:tr>
        <w:tc>
          <w:tcPr>
            <w:tcW w:type="dxa" w:w="4320"/>
          </w:tcPr>
          <w:p>
            <w:r>
              <w:rPr>
                <w:sz w:val="18"/>
              </w:rPr>
              <w:t>Department Head / Appointing Authority</w:t>
            </w:r>
          </w:p>
        </w:tc>
        <w:tc>
          <w:tcPr>
            <w:tcW w:type="dxa" w:w="4320"/>
          </w:tcPr>
          <w:p>
            <w:r>
              <w:rPr>
                <w:sz w:val="18"/>
              </w:rPr>
              <w:t>Department-wide analytics (headcount, vacancy, attrition, compliance) for owned org subtree; approve department dashboard publication</w:t>
            </w:r>
          </w:p>
        </w:tc>
      </w:tr>
      <w:tr>
        <w:tc>
          <w:tcPr>
            <w:tcW w:type="dxa" w:w="4320"/>
          </w:tcPr>
          <w:p>
            <w:r>
              <w:rPr>
                <w:sz w:val="18"/>
              </w:rPr>
              <w:t>Executive / Leadership</w:t>
            </w:r>
          </w:p>
        </w:tc>
        <w:tc>
          <w:tcPr>
            <w:tcW w:type="dxa" w:w="4320"/>
          </w:tcPr>
          <w:p>
            <w:r>
              <w:rPr>
                <w:sz w:val="18"/>
              </w:rPr>
              <w:t>Enterprise-wide dashboards, predictive &amp; benchmarking views, executive briefing pack; read-only, no record edit</w:t>
            </w:r>
          </w:p>
        </w:tc>
      </w:tr>
      <w:tr>
        <w:tc>
          <w:tcPr>
            <w:tcW w:type="dxa" w:w="4320"/>
          </w:tcPr>
          <w:p>
            <w:r>
              <w:rPr>
                <w:sz w:val="18"/>
              </w:rPr>
              <w:t>Auditor (read-only)</w:t>
            </w:r>
          </w:p>
        </w:tc>
        <w:tc>
          <w:tcPr>
            <w:tcW w:type="dxa" w:w="4320"/>
          </w:tcPr>
          <w:p>
            <w:r>
              <w:rPr>
                <w:sz w:val="18"/>
              </w:rPr>
              <w:t>Read all dashboards/reports cross-module + the M14 access/export audit trail; no write; cannot alter KPI definitions</w:t>
            </w:r>
          </w:p>
        </w:tc>
      </w:tr>
      <w:tr>
        <w:tc>
          <w:tcPr>
            <w:tcW w:type="dxa" w:w="4320"/>
          </w:tcPr>
          <w:p>
            <w:r>
              <w:rPr>
                <w:sz w:val="18"/>
              </w:rPr>
              <w:t>Analytics Administrator</w:t>
            </w:r>
          </w:p>
        </w:tc>
        <w:tc>
          <w:tcPr>
            <w:tcW w:type="dxa" w:w="4320"/>
          </w:tcPr>
          <w:p>
            <w:r>
              <w:rPr>
                <w:sz w:val="18"/>
              </w:rPr>
              <w:t>Steward KPI definitions, widget catalog, dashboard templates, alert rules; publish (checker) governed metrics</w:t>
            </w:r>
          </w:p>
        </w:tc>
      </w:tr>
      <w:tr>
        <w:tc>
          <w:tcPr>
            <w:tcW w:type="dxa" w:w="4320"/>
          </w:tcPr>
          <w:p>
            <w:r>
              <w:rPr>
                <w:sz w:val="18"/>
              </w:rPr>
              <w:t>Data Engineer</w:t>
            </w:r>
          </w:p>
        </w:tc>
        <w:tc>
          <w:tcPr>
            <w:tcW w:type="dxa" w:w="4320"/>
          </w:tcPr>
          <w:p>
            <w:r>
              <w:rPr>
                <w:sz w:val="18"/>
              </w:rPr>
              <w:t>Operate ETL/mart refresh, monitor freshness, re-run failed loads; no dashboard publication authority</w:t>
            </w:r>
          </w:p>
        </w:tc>
      </w:tr>
      <w:tr>
        <w:tc>
          <w:tcPr>
            <w:tcW w:type="dxa" w:w="4320"/>
          </w:tcPr>
          <w:p>
            <w:r>
              <w:rPr>
                <w:sz w:val="18"/>
              </w:rPr>
              <w:t>System Administrator</w:t>
            </w:r>
          </w:p>
        </w:tc>
        <w:tc>
          <w:tcPr>
            <w:tcW w:type="dxa" w:w="4320"/>
          </w:tcPr>
          <w:p>
            <w:r>
              <w:rPr>
                <w:sz w:val="18"/>
              </w:rPr>
              <w:t xml:space="preserve">Manage RLS policy mappings, embedded-BI tokens, retention; </w:t>
            </w:r>
            <w:r>
              <w:rPr>
                <w:b/>
                <w:sz w:val="18"/>
              </w:rPr>
              <w:t>no self-approval of metric publication</w:t>
            </w:r>
          </w:p>
        </w:tc>
      </w:tr>
    </w:tbl>
    <w:p/>
    <w:p>
      <w:pPr>
        <w:pStyle w:val="Heading3"/>
      </w:pPr>
      <w:r>
        <w:rPr>
          <w:b/>
          <w:color w:val="2E5B9E"/>
          <w:sz w:val="26"/>
        </w:rPr>
        <w:t>3.2 Permission Matrix (C=Create, R=Read, U=Update, A=Approve/Publish, X=No access)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Capability</w:t>
            </w:r>
          </w:p>
        </w:tc>
        <w:tc>
          <w:tcPr>
            <w:tcW w:type="dxa" w:w="864"/>
            <w:shd w:val="clear" w:color="auto" w:fill="DCE6F1"/>
          </w:tcPr>
          <w:p>
            <w:r>
              <w:rPr>
                <w:b/>
                <w:color w:val="1F3864"/>
                <w:sz w:val="20"/>
              </w:rPr>
              <w:t>Employee</w:t>
            </w:r>
          </w:p>
        </w:tc>
        <w:tc>
          <w:tcPr>
            <w:tcW w:type="dxa" w:w="864"/>
            <w:shd w:val="clear" w:color="auto" w:fill="DCE6F1"/>
          </w:tcPr>
          <w:p>
            <w:r>
              <w:rPr>
                <w:b/>
                <w:color w:val="1F3864"/>
                <w:sz w:val="20"/>
              </w:rPr>
              <w:t>Manager</w:t>
            </w:r>
          </w:p>
        </w:tc>
        <w:tc>
          <w:tcPr>
            <w:tcW w:type="dxa" w:w="864"/>
            <w:shd w:val="clear" w:color="auto" w:fill="DCE6F1"/>
          </w:tcPr>
          <w:p>
            <w:r>
              <w:rPr>
                <w:b/>
                <w:color w:val="1F3864"/>
                <w:sz w:val="20"/>
              </w:rPr>
              <w:t>HR Officer</w:t>
            </w:r>
          </w:p>
        </w:tc>
        <w:tc>
          <w:tcPr>
            <w:tcW w:type="dxa" w:w="864"/>
            <w:shd w:val="clear" w:color="auto" w:fill="DCE6F1"/>
          </w:tcPr>
          <w:p>
            <w:r>
              <w:rPr>
                <w:b/>
                <w:color w:val="1F3864"/>
                <w:sz w:val="20"/>
              </w:rPr>
              <w:t>Dept Head</w:t>
            </w:r>
          </w:p>
        </w:tc>
        <w:tc>
          <w:tcPr>
            <w:tcW w:type="dxa" w:w="864"/>
            <w:shd w:val="clear" w:color="auto" w:fill="DCE6F1"/>
          </w:tcPr>
          <w:p>
            <w:r>
              <w:rPr>
                <w:b/>
                <w:color w:val="1F3864"/>
                <w:sz w:val="20"/>
              </w:rPr>
              <w:t>Executive</w:t>
            </w:r>
          </w:p>
        </w:tc>
        <w:tc>
          <w:tcPr>
            <w:tcW w:type="dxa" w:w="864"/>
            <w:shd w:val="clear" w:color="auto" w:fill="DCE6F1"/>
          </w:tcPr>
          <w:p>
            <w:r>
              <w:rPr>
                <w:b/>
                <w:color w:val="1F3864"/>
                <w:sz w:val="20"/>
              </w:rPr>
              <w:t>Auditor</w:t>
            </w:r>
          </w:p>
        </w:tc>
        <w:tc>
          <w:tcPr>
            <w:tcW w:type="dxa" w:w="864"/>
            <w:shd w:val="clear" w:color="auto" w:fill="DCE6F1"/>
          </w:tcPr>
          <w:p>
            <w:r>
              <w:rPr>
                <w:b/>
                <w:color w:val="1F3864"/>
                <w:sz w:val="20"/>
              </w:rPr>
              <w:t>Analytics Admin</w:t>
            </w:r>
          </w:p>
        </w:tc>
        <w:tc>
          <w:tcPr>
            <w:tcW w:type="dxa" w:w="864"/>
            <w:shd w:val="clear" w:color="auto" w:fill="DCE6F1"/>
          </w:tcPr>
          <w:p>
            <w:r>
              <w:rPr>
                <w:b/>
                <w:color w:val="1F3864"/>
                <w:sz w:val="20"/>
              </w:rPr>
              <w:t>Data Engineer</w:t>
            </w:r>
          </w:p>
        </w:tc>
        <w:tc>
          <w:tcPr>
            <w:tcW w:type="dxa" w:w="864"/>
            <w:shd w:val="clear" w:color="auto" w:fill="DCE6F1"/>
          </w:tcPr>
          <w:p>
            <w:r>
              <w:rPr>
                <w:b/>
                <w:color w:val="1F3864"/>
                <w:sz w:val="20"/>
              </w:rPr>
              <w:t>Sys Admin</w:t>
            </w:r>
          </w:p>
        </w:tc>
      </w:tr>
      <w:tr>
        <w:tc>
          <w:tcPr>
            <w:tcW w:type="dxa" w:w="864"/>
          </w:tcPr>
          <w:p>
            <w:r>
              <w:rPr>
                <w:sz w:val="18"/>
              </w:rPr>
              <w:t>Own personal dashboard</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r>
      <w:tr>
        <w:tc>
          <w:tcPr>
            <w:tcW w:type="dxa" w:w="864"/>
          </w:tcPr>
          <w:p>
            <w:r>
              <w:rPr>
                <w:sz w:val="18"/>
              </w:rPr>
              <w:t>Team/scoped aggregate dashboard</w:t>
            </w:r>
          </w:p>
        </w:tc>
        <w:tc>
          <w:tcPr>
            <w:tcW w:type="dxa" w:w="864"/>
          </w:tcPr>
          <w:p>
            <w:r>
              <w:rPr>
                <w:sz w:val="18"/>
              </w:rPr>
              <w:t>X</w:t>
            </w:r>
          </w:p>
        </w:tc>
        <w:tc>
          <w:tcPr>
            <w:tcW w:type="dxa" w:w="864"/>
          </w:tcPr>
          <w:p>
            <w:r>
              <w:rPr>
                <w:sz w:val="18"/>
              </w:rPr>
              <w:t>R(team)</w:t>
            </w:r>
          </w:p>
        </w:tc>
        <w:tc>
          <w:tcPr>
            <w:tcW w:type="dxa" w:w="864"/>
          </w:tcPr>
          <w:p>
            <w:r>
              <w:rPr>
                <w:sz w:val="18"/>
              </w:rPr>
              <w:t>R(scope)</w:t>
            </w:r>
          </w:p>
        </w:tc>
        <w:tc>
          <w:tcPr>
            <w:tcW w:type="dxa" w:w="864"/>
          </w:tcPr>
          <w:p>
            <w:r>
              <w:rPr>
                <w:sz w:val="18"/>
              </w:rPr>
              <w:t>R(dept)</w:t>
            </w:r>
          </w:p>
        </w:tc>
        <w:tc>
          <w:tcPr>
            <w:tcW w:type="dxa" w:w="864"/>
          </w:tcPr>
          <w:p>
            <w:r>
              <w:rPr>
                <w:sz w:val="18"/>
              </w:rPr>
              <w:t>R(all)</w:t>
            </w:r>
          </w:p>
        </w:tc>
        <w:tc>
          <w:tcPr>
            <w:tcW w:type="dxa" w:w="864"/>
          </w:tcPr>
          <w:p>
            <w:r>
              <w:rPr>
                <w:sz w:val="18"/>
              </w:rPr>
              <w:t>R(all)</w:t>
            </w:r>
          </w:p>
        </w:tc>
        <w:tc>
          <w:tcPr>
            <w:tcW w:type="dxa" w:w="864"/>
          </w:tcPr>
          <w:p>
            <w:r>
              <w:rPr>
                <w:sz w:val="18"/>
              </w:rPr>
              <w:t>R(all)</w:t>
            </w:r>
          </w:p>
        </w:tc>
        <w:tc>
          <w:tcPr>
            <w:tcW w:type="dxa" w:w="864"/>
          </w:tcPr>
          <w:p>
            <w:r>
              <w:rPr>
                <w:sz w:val="18"/>
              </w:rPr>
              <w:t>R</w:t>
            </w:r>
          </w:p>
        </w:tc>
        <w:tc>
          <w:tcPr>
            <w:tcW w:type="dxa" w:w="864"/>
          </w:tcPr>
          <w:p>
            <w:r>
              <w:rPr>
                <w:sz w:val="18"/>
              </w:rPr>
              <w:t>R</w:t>
            </w:r>
          </w:p>
        </w:tc>
      </w:tr>
      <w:tr>
        <w:tc>
          <w:tcPr>
            <w:tcW w:type="dxa" w:w="864"/>
          </w:tcPr>
          <w:p>
            <w:r>
              <w:rPr>
                <w:sz w:val="18"/>
              </w:rPr>
              <w:t>Enterprise/leadership dashboard</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r>
        <w:tc>
          <w:tcPr>
            <w:tcW w:type="dxa" w:w="864"/>
          </w:tcPr>
          <w:p>
            <w:r>
              <w:rPr>
                <w:sz w:val="18"/>
              </w:rPr>
              <w:t>Compliance/statutory dashboard</w:t>
            </w:r>
          </w:p>
        </w:tc>
        <w:tc>
          <w:tcPr>
            <w:tcW w:type="dxa" w:w="864"/>
          </w:tcPr>
          <w:p>
            <w:r>
              <w:rPr>
                <w:sz w:val="18"/>
              </w:rPr>
              <w:t>X</w:t>
            </w:r>
          </w:p>
        </w:tc>
        <w:tc>
          <w:tcPr>
            <w:tcW w:type="dxa" w:w="864"/>
          </w:tcPr>
          <w:p>
            <w:r>
              <w:rPr>
                <w:sz w:val="18"/>
              </w:rPr>
              <w:t>X</w:t>
            </w:r>
          </w:p>
        </w:tc>
        <w:tc>
          <w:tcPr>
            <w:tcW w:type="dxa" w:w="864"/>
          </w:tcPr>
          <w:p>
            <w:r>
              <w:rPr>
                <w:sz w:val="18"/>
              </w:rPr>
              <w:t>R(scope)</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r>
        <w:tc>
          <w:tcPr>
            <w:tcW w:type="dxa" w:w="864"/>
          </w:tcPr>
          <w:p>
            <w:r>
              <w:rPr>
                <w:sz w:val="18"/>
              </w:rPr>
              <w:t>KPI definition</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C/U/A</w:t>
            </w:r>
          </w:p>
        </w:tc>
        <w:tc>
          <w:tcPr>
            <w:tcW w:type="dxa" w:w="864"/>
          </w:tcPr>
          <w:p>
            <w:r>
              <w:rPr>
                <w:sz w:val="18"/>
              </w:rPr>
              <w:t>R</w:t>
            </w:r>
          </w:p>
        </w:tc>
        <w:tc>
          <w:tcPr>
            <w:tcW w:type="dxa" w:w="864"/>
          </w:tcPr>
          <w:p>
            <w:r>
              <w:rPr>
                <w:sz w:val="18"/>
              </w:rPr>
              <w:t>R</w:t>
            </w:r>
          </w:p>
        </w:tc>
      </w:tr>
      <w:tr>
        <w:tc>
          <w:tcPr>
            <w:tcW w:type="dxa" w:w="864"/>
          </w:tcPr>
          <w:p>
            <w:r>
              <w:rPr>
                <w:sz w:val="18"/>
              </w:rPr>
              <w:t>Widget/dashboard template</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Saved view (personal)</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r>
      <w:tr>
        <w:tc>
          <w:tcPr>
            <w:tcW w:type="dxa" w:w="864"/>
          </w:tcPr>
          <w:p>
            <w:r>
              <w:rPr>
                <w:sz w:val="18"/>
              </w:rPr>
              <w:t>Saved report (shared)</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Report schedule</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X</w:t>
            </w:r>
          </w:p>
        </w:tc>
        <w:tc>
          <w:tcPr>
            <w:tcW w:type="dxa" w:w="864"/>
          </w:tcPr>
          <w:p>
            <w:r>
              <w:rPr>
                <w:sz w:val="18"/>
              </w:rPr>
              <w:t>C/U</w:t>
            </w:r>
          </w:p>
        </w:tc>
        <w:tc>
          <w:tcPr>
            <w:tcW w:type="dxa" w:w="864"/>
          </w:tcPr>
          <w:p>
            <w:r>
              <w:rPr>
                <w:sz w:val="18"/>
              </w:rPr>
              <w:t>X</w:t>
            </w:r>
          </w:p>
        </w:tc>
        <w:tc>
          <w:tcPr>
            <w:tcW w:type="dxa" w:w="864"/>
          </w:tcPr>
          <w:p>
            <w:r>
              <w:rPr>
                <w:sz w:val="18"/>
              </w:rPr>
              <w:t>R</w:t>
            </w:r>
          </w:p>
        </w:tc>
      </w:tr>
      <w:tr>
        <w:tc>
          <w:tcPr>
            <w:tcW w:type="dxa" w:w="864"/>
          </w:tcPr>
          <w:p>
            <w:r>
              <w:rPr>
                <w:sz w:val="18"/>
              </w:rPr>
              <w:t>Export (PDF/Excel/CSV)</w:t>
            </w:r>
          </w:p>
        </w:tc>
        <w:tc>
          <w:tcPr>
            <w:tcW w:type="dxa" w:w="864"/>
          </w:tcPr>
          <w:p>
            <w:r>
              <w:rPr>
                <w:sz w:val="18"/>
              </w:rPr>
              <w:t>R(own)</w:t>
            </w:r>
          </w:p>
        </w:tc>
        <w:tc>
          <w:tcPr>
            <w:tcW w:type="dxa" w:w="864"/>
          </w:tcPr>
          <w:p>
            <w:r>
              <w:rPr>
                <w:sz w:val="18"/>
              </w:rPr>
              <w:t>R(team)</w:t>
            </w:r>
          </w:p>
        </w:tc>
        <w:tc>
          <w:tcPr>
            <w:tcW w:type="dxa" w:w="864"/>
          </w:tcPr>
          <w:p>
            <w:r>
              <w:rPr>
                <w:sz w:val="18"/>
              </w:rPr>
              <w:t>R(scope)</w:t>
            </w:r>
          </w:p>
        </w:tc>
        <w:tc>
          <w:tcPr>
            <w:tcW w:type="dxa" w:w="864"/>
          </w:tcPr>
          <w:p>
            <w:r>
              <w:rPr>
                <w:sz w:val="18"/>
              </w:rPr>
              <w:t>R(dept)</w:t>
            </w:r>
          </w:p>
        </w:tc>
        <w:tc>
          <w:tcPr>
            <w:tcW w:type="dxa" w:w="864"/>
          </w:tcPr>
          <w:p>
            <w:r>
              <w:rPr>
                <w:sz w:val="18"/>
              </w:rPr>
              <w:t>R(all)</w:t>
            </w:r>
          </w:p>
        </w:tc>
        <w:tc>
          <w:tcPr>
            <w:tcW w:type="dxa" w:w="864"/>
          </w:tcPr>
          <w:p>
            <w:r>
              <w:rPr>
                <w:sz w:val="18"/>
              </w:rPr>
              <w:t>R(all)</w:t>
            </w:r>
          </w:p>
        </w:tc>
        <w:tc>
          <w:tcPr>
            <w:tcW w:type="dxa" w:w="864"/>
          </w:tcPr>
          <w:p>
            <w:r>
              <w:rPr>
                <w:sz w:val="18"/>
              </w:rPr>
              <w:t>R(all)</w:t>
            </w:r>
          </w:p>
        </w:tc>
        <w:tc>
          <w:tcPr>
            <w:tcW w:type="dxa" w:w="864"/>
          </w:tcPr>
          <w:p>
            <w:r>
              <w:rPr>
                <w:sz w:val="18"/>
              </w:rPr>
              <w:t>X</w:t>
            </w:r>
          </w:p>
        </w:tc>
        <w:tc>
          <w:tcPr>
            <w:tcW w:type="dxa" w:w="864"/>
          </w:tcPr>
          <w:p>
            <w:r>
              <w:rPr>
                <w:sz w:val="18"/>
              </w:rPr>
              <w:t>R</w:t>
            </w:r>
          </w:p>
        </w:tc>
      </w:tr>
      <w:tr>
        <w:tc>
          <w:tcPr>
            <w:tcW w:type="dxa" w:w="864"/>
          </w:tcPr>
          <w:p>
            <w:r>
              <w:rPr>
                <w:sz w:val="18"/>
              </w:rPr>
              <w:t>Drill-through to source record</w:t>
            </w:r>
          </w:p>
        </w:tc>
        <w:tc>
          <w:tcPr>
            <w:tcW w:type="dxa" w:w="864"/>
          </w:tcPr>
          <w:p>
            <w:r>
              <w:rPr>
                <w:sz w:val="18"/>
              </w:rPr>
              <w:t>own</w:t>
            </w:r>
          </w:p>
        </w:tc>
        <w:tc>
          <w:tcPr>
            <w:tcW w:type="dxa" w:w="864"/>
          </w:tcPr>
          <w:p>
            <w:r>
              <w:rPr>
                <w:sz w:val="18"/>
              </w:rPr>
              <w:t>team</w:t>
            </w:r>
          </w:p>
        </w:tc>
        <w:tc>
          <w:tcPr>
            <w:tcW w:type="dxa" w:w="864"/>
          </w:tcPr>
          <w:p>
            <w:r>
              <w:rPr>
                <w:sz w:val="18"/>
              </w:rPr>
              <w:t>scope</w:t>
            </w:r>
          </w:p>
        </w:tc>
        <w:tc>
          <w:tcPr>
            <w:tcW w:type="dxa" w:w="864"/>
          </w:tcPr>
          <w:p>
            <w:r>
              <w:rPr>
                <w:sz w:val="18"/>
              </w:rPr>
              <w:t>dept</w:t>
            </w:r>
          </w:p>
        </w:tc>
        <w:tc>
          <w:tcPr>
            <w:tcW w:type="dxa" w:w="864"/>
          </w:tcPr>
          <w:p>
            <w:r>
              <w:rPr>
                <w:sz w:val="18"/>
              </w:rPr>
              <w:t>per-perm</w:t>
            </w:r>
          </w:p>
        </w:tc>
        <w:tc>
          <w:tcPr>
            <w:tcW w:type="dxa" w:w="864"/>
          </w:tcPr>
          <w:p>
            <w:r>
              <w:rPr>
                <w:sz w:val="18"/>
              </w:rPr>
              <w:t>R(all)</w:t>
            </w:r>
          </w:p>
        </w:tc>
        <w:tc>
          <w:tcPr>
            <w:tcW w:type="dxa" w:w="864"/>
          </w:tcPr>
          <w:p>
            <w:r>
              <w:rPr>
                <w:sz w:val="18"/>
              </w:rPr>
              <w:t>per-perm</w:t>
            </w:r>
          </w:p>
        </w:tc>
        <w:tc>
          <w:tcPr>
            <w:tcW w:type="dxa" w:w="864"/>
          </w:tcPr>
          <w:p>
            <w:r>
              <w:rPr>
                <w:sz w:val="18"/>
              </w:rPr>
              <w:t>X</w:t>
            </w:r>
          </w:p>
        </w:tc>
        <w:tc>
          <w:tcPr>
            <w:tcW w:type="dxa" w:w="864"/>
          </w:tcPr>
          <w:p>
            <w:r>
              <w:rPr>
                <w:sz w:val="18"/>
              </w:rPr>
              <w:t>per-perm</w:t>
            </w:r>
          </w:p>
        </w:tc>
      </w:tr>
      <w:tr>
        <w:tc>
          <w:tcPr>
            <w:tcW w:type="dxa" w:w="864"/>
          </w:tcPr>
          <w:p>
            <w:r>
              <w:rPr>
                <w:sz w:val="18"/>
              </w:rPr>
              <w:t>Alert rule / threshold</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Predictive/benchmark views</w:t>
            </w:r>
          </w:p>
        </w:tc>
        <w:tc>
          <w:tcPr>
            <w:tcW w:type="dxa" w:w="864"/>
          </w:tcPr>
          <w:p>
            <w:r>
              <w:rPr>
                <w:sz w:val="18"/>
              </w:rPr>
              <w:t>X</w:t>
            </w:r>
          </w:p>
        </w:tc>
        <w:tc>
          <w:tcPr>
            <w:tcW w:type="dxa" w:w="864"/>
          </w:tcPr>
          <w:p>
            <w:r>
              <w:rPr>
                <w:sz w:val="18"/>
              </w:rPr>
              <w:t>X</w:t>
            </w:r>
          </w:p>
        </w:tc>
        <w:tc>
          <w:tcPr>
            <w:tcW w:type="dxa" w:w="864"/>
          </w:tcPr>
          <w:p>
            <w:r>
              <w:rPr>
                <w:sz w:val="18"/>
              </w:rPr>
              <w:t>R(scope)</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R/U(config)</w:t>
            </w:r>
          </w:p>
        </w:tc>
        <w:tc>
          <w:tcPr>
            <w:tcW w:type="dxa" w:w="864"/>
          </w:tcPr>
          <w:p>
            <w:r>
              <w:rPr>
                <w:sz w:val="18"/>
              </w:rPr>
              <w:t>X</w:t>
            </w:r>
          </w:p>
        </w:tc>
        <w:tc>
          <w:tcPr>
            <w:tcW w:type="dxa" w:w="864"/>
          </w:tcPr>
          <w:p>
            <w:r>
              <w:rPr>
                <w:sz w:val="18"/>
              </w:rPr>
              <w:t>R</w:t>
            </w:r>
          </w:p>
        </w:tc>
      </w:tr>
      <w:tr>
        <w:tc>
          <w:tcPr>
            <w:tcW w:type="dxa" w:w="864"/>
          </w:tcPr>
          <w:p>
            <w:r>
              <w:rPr>
                <w:sz w:val="18"/>
              </w:rPr>
              <w:t>ETL / mart refresh control</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R(status)</w:t>
            </w:r>
          </w:p>
        </w:tc>
        <w:tc>
          <w:tcPr>
            <w:tcW w:type="dxa" w:w="864"/>
          </w:tcPr>
          <w:p>
            <w:r>
              <w:rPr>
                <w:sz w:val="18"/>
              </w:rPr>
              <w:t>R</w:t>
            </w:r>
          </w:p>
        </w:tc>
        <w:tc>
          <w:tcPr>
            <w:tcW w:type="dxa" w:w="864"/>
          </w:tcPr>
          <w:p>
            <w:r>
              <w:rPr>
                <w:sz w:val="18"/>
              </w:rPr>
              <w:t>C/U</w:t>
            </w:r>
          </w:p>
        </w:tc>
        <w:tc>
          <w:tcPr>
            <w:tcW w:type="dxa" w:w="864"/>
          </w:tcPr>
          <w:p>
            <w:r>
              <w:rPr>
                <w:sz w:val="18"/>
              </w:rPr>
              <w:t>R</w:t>
            </w:r>
          </w:p>
        </w:tc>
      </w:tr>
      <w:tr>
        <w:tc>
          <w:tcPr>
            <w:tcW w:type="dxa" w:w="864"/>
          </w:tcPr>
          <w:p>
            <w:r>
              <w:rPr>
                <w:sz w:val="18"/>
              </w:rPr>
              <w:t>RLS policy mapping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C/U</w:t>
            </w:r>
          </w:p>
        </w:tc>
      </w:tr>
      <w:tr>
        <w:tc>
          <w:tcPr>
            <w:tcW w:type="dxa" w:w="864"/>
          </w:tcPr>
          <w:p>
            <w:r>
              <w:rPr>
                <w:sz w:val="18"/>
              </w:rPr>
              <w:t>Embedded-BI token</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C</w:t>
            </w:r>
          </w:p>
        </w:tc>
        <w:tc>
          <w:tcPr>
            <w:tcW w:type="dxa" w:w="864"/>
          </w:tcPr>
          <w:p>
            <w:r>
              <w:rPr>
                <w:sz w:val="18"/>
              </w:rPr>
              <w:t>X</w:t>
            </w:r>
          </w:p>
        </w:tc>
        <w:tc>
          <w:tcPr>
            <w:tcW w:type="dxa" w:w="864"/>
          </w:tcPr>
          <w:p>
            <w:r>
              <w:rPr>
                <w:sz w:val="18"/>
              </w:rPr>
              <w:t>C/U</w:t>
            </w:r>
          </w:p>
        </w:tc>
      </w:tr>
      <w:tr>
        <w:tc>
          <w:tcPr>
            <w:tcW w:type="dxa" w:w="864"/>
          </w:tcPr>
          <w:p>
            <w:r>
              <w:rPr>
                <w:sz w:val="18"/>
              </w:rPr>
              <w:t>M14 access/export audit log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bl>
    <w:p/>
    <w:p>
      <w:r>
        <w:t xml:space="preserve">All access is additionally </w:t>
      </w:r>
      <w:r>
        <w:rPr>
          <w:b/>
        </w:rPr>
        <w:t>row-level scoped</w:t>
      </w:r>
      <w:r>
        <w:t xml:space="preserve"> by org_unit subtree and reporting line (FR-M14-04). A role grant never overrides RLS; the effective dataset is the intersection of capability grant and data scope.</w:t>
      </w:r>
    </w:p>
    <w:p>
      <w:pPr>
        <w:pStyle w:val="Heading2"/>
      </w:pPr>
      <w:r>
        <w:rPr>
          <w:b/>
          <w:color w:val="1F3864"/>
          <w:sz w:val="30"/>
        </w:rPr>
        <w:t>4. Shared Application Foundation</w:t>
      </w:r>
    </w:p>
    <w:p>
      <w:r>
        <w:t xml:space="preserve">M14 inherits the Shared Foundation (§5 of </w:t>
      </w:r>
      <w:r>
        <w:rPr>
          <w:rFonts w:ascii="Consolas" w:hAnsi="Consolas"/>
          <w:sz w:val="20"/>
        </w:rPr>
        <w:t>SHARED_FOUNDATION.md</w:t>
      </w:r>
      <w:r>
        <w:t>) verbatim:</w:t>
      </w:r>
    </w:p>
    <w:p>
      <w:pPr>
        <w:pStyle w:val="ListBullet"/>
      </w:pPr>
      <w:r>
        <w:rPr>
          <w:b/>
        </w:rPr>
        <w:t>Architecture:</w:t>
      </w:r>
      <w:r>
        <w:t xml:space="preserve"> React + TypeScript (Tailwind + shadcn/ui) frontend with a charting/visualisation layer; REST API under </w:t>
      </w:r>
      <w:r>
        <w:rPr>
          <w:rFonts w:ascii="Consolas" w:hAnsi="Consolas"/>
          <w:sz w:val="20"/>
        </w:rPr>
        <w:t>/api/v1</w:t>
      </w:r>
      <w:r>
        <w:t xml:space="preserve">; PostgreSQL primary datastore with a dedicated </w:t>
      </w:r>
      <w:r>
        <w:rPr>
          <w:b/>
        </w:rPr>
        <w:t>analytics schema</w:t>
      </w:r>
      <w:r>
        <w:t xml:space="preserve"> (marts + materialised views); object storage (M13) for generated export files; deployed at CGG Data Centre.</w:t>
      </w:r>
    </w:p>
    <w:p>
      <w:pPr>
        <w:pStyle w:val="ListBullet"/>
      </w:pPr>
      <w:r>
        <w:rPr>
          <w:b/>
        </w:rPr>
        <w:t>Auth:</w:t>
      </w:r>
      <w:r>
        <w:t xml:space="preserve"> OIDC/SSO + MFA; JWT access tokens; </w:t>
      </w:r>
      <w:r>
        <w:rPr>
          <w:b/>
        </w:rPr>
        <w:t>RBAC + row-level scoping by org_unit is enforced inside every analytics query</w:t>
      </w:r>
      <w:r>
        <w:t xml:space="preserve"> (FR-M14-04).</w:t>
      </w:r>
    </w:p>
    <w:p>
      <w:pPr>
        <w:pStyle w:val="ListBullet"/>
      </w:pPr>
      <w:r>
        <w:rPr>
          <w:b/>
        </w:rPr>
        <w:t>Canonical error envelope:</w:t>
      </w:r>
      <w:r>
        <w:t xml:space="preserve"> </w:t>
      </w:r>
      <w:r>
        <w:rPr>
          <w:rFonts w:ascii="Consolas" w:hAnsi="Consolas"/>
          <w:sz w:val="20"/>
        </w:rPr>
        <w:t>{ "error": { "code": "VALIDATION_ERROR",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M14-specific (§8.3).</w:t>
      </w:r>
    </w:p>
    <w:p>
      <w:pPr>
        <w:pStyle w:val="ListBullet"/>
      </w:pPr>
      <w:r>
        <w:rPr>
          <w:b/>
        </w:rPr>
        <w:t>Security/compliance:</w:t>
      </w:r>
      <w:r>
        <w:t xml:space="preserve"> OWASP ASVS, TLS 1.2+, encryption at rest, full audit trail (including </w:t>
      </w:r>
      <w:r>
        <w:rPr>
          <w:b/>
        </w:rPr>
        <w:t>view/export</w:t>
      </w:r>
      <w:r>
        <w:t xml:space="preserve"> events for sensitive analytics), PII minimisation, DPDP Act 2023 alignment, statutory retention.</w:t>
      </w:r>
    </w:p>
    <w:p>
      <w:pPr>
        <w:pStyle w:val="ListBullet"/>
      </w:pPr>
      <w:r>
        <w:rPr>
          <w:b/>
        </w:rPr>
        <w:t>NFR baseline:</w:t>
      </w:r>
      <w:r>
        <w:t xml:space="preserve"> P95 API &lt; 500ms (mart-backed reads), dashboard P95 &lt; 2.5s; 99.9% uptime; WCAG 2.1 AA; RPO ≤ 15min, RTO ≤ 4h. Analytics-specific NFRs in §9.</w:t>
      </w:r>
    </w:p>
    <w:p>
      <w:r>
        <w:rPr>
          <w:b/>
        </w:rPr>
        <w:t>Shared entities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service_register_events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 xml:space="preserve">, </w:t>
      </w:r>
      <w:r>
        <w:rPr>
          <w:rFonts w:ascii="Consolas" w:hAnsi="Consolas"/>
          <w:sz w:val="20"/>
        </w:rPr>
        <w:t>workflow_instances/tasks</w:t>
      </w:r>
      <w:r>
        <w:t xml:space="preserve">. M14 reads facts owned by M01–M13 through the mart layer and references export objects in </w:t>
      </w:r>
      <w:r>
        <w:rPr>
          <w:rFonts w:ascii="Consolas" w:hAnsi="Consolas"/>
          <w:sz w:val="20"/>
        </w:rPr>
        <w:t>documents</w:t>
      </w:r>
      <w:r>
        <w:t>.</w:t>
      </w:r>
    </w:p>
    <w:p>
      <w:pPr>
        <w:pStyle w:val="Heading2"/>
      </w:pPr>
      <w:r>
        <w:rPr>
          <w:b/>
          <w:color w:val="1F3864"/>
          <w:sz w:val="30"/>
        </w:rPr>
        <w:t>5. Holistic Data Model</w:t>
      </w:r>
    </w:p>
    <w:p>
      <w:pPr>
        <w:pStyle w:val="Heading3"/>
      </w:pPr>
      <w:r>
        <w:rPr>
          <w:b/>
          <w:color w:val="2E5B9E"/>
          <w:sz w:val="26"/>
        </w:rPr>
        <w:t>5.1 Entity Inventory</w:t>
      </w:r>
    </w:p>
    <w:p>
      <w:r>
        <w:t xml:space="preserve">M14 </w:t>
      </w:r>
      <w:r>
        <w:rPr>
          <w:b/>
        </w:rPr>
        <w:t>owns</w:t>
      </w:r>
      <w:r>
        <w:t xml:space="preserve"> the following analytics entities (E01–E16). It </w:t>
      </w:r>
      <w:r>
        <w:rPr>
          <w:b/>
        </w:rPr>
        <w:t>references</w:t>
      </w:r>
      <w:r>
        <w:t xml:space="preserve"> the shared/source entities listed at the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Purpose</w:t>
            </w:r>
          </w:p>
        </w:tc>
      </w:tr>
      <w:tr>
        <w:tc>
          <w:tcPr>
            <w:tcW w:type="dxa" w:w="2160"/>
          </w:tcPr>
          <w:p>
            <w:r>
              <w:rPr>
                <w:sz w:val="18"/>
              </w:rPr>
              <w:t>E01</w:t>
            </w:r>
          </w:p>
        </w:tc>
        <w:tc>
          <w:tcPr>
            <w:tcW w:type="dxa" w:w="2160"/>
          </w:tcPr>
          <w:p>
            <w:r>
              <w:rPr>
                <w:rFonts w:ascii="Consolas" w:hAnsi="Consolas"/>
                <w:sz w:val="18"/>
              </w:rPr>
              <w:t>dashboard</w:t>
            </w:r>
          </w:p>
        </w:tc>
        <w:tc>
          <w:tcPr>
            <w:tcW w:type="dxa" w:w="2160"/>
          </w:tcPr>
          <w:p>
            <w:r>
              <w:rPr>
                <w:sz w:val="18"/>
              </w:rPr>
              <w:t>M14</w:t>
            </w:r>
          </w:p>
        </w:tc>
        <w:tc>
          <w:tcPr>
            <w:tcW w:type="dxa" w:w="2160"/>
          </w:tcPr>
          <w:p>
            <w:r>
              <w:rPr>
                <w:sz w:val="18"/>
              </w:rPr>
              <w:t>A named, role-targeted dashboard (canvas of widgets)</w:t>
            </w:r>
          </w:p>
        </w:tc>
      </w:tr>
      <w:tr>
        <w:tc>
          <w:tcPr>
            <w:tcW w:type="dxa" w:w="2160"/>
          </w:tcPr>
          <w:p>
            <w:r>
              <w:rPr>
                <w:sz w:val="18"/>
              </w:rPr>
              <w:t>E02</w:t>
            </w:r>
          </w:p>
        </w:tc>
        <w:tc>
          <w:tcPr>
            <w:tcW w:type="dxa" w:w="2160"/>
          </w:tcPr>
          <w:p>
            <w:r>
              <w:rPr>
                <w:rFonts w:ascii="Consolas" w:hAnsi="Consolas"/>
                <w:sz w:val="18"/>
              </w:rPr>
              <w:t>dashboard_widget</w:t>
            </w:r>
          </w:p>
        </w:tc>
        <w:tc>
          <w:tcPr>
            <w:tcW w:type="dxa" w:w="2160"/>
          </w:tcPr>
          <w:p>
            <w:r>
              <w:rPr>
                <w:sz w:val="18"/>
              </w:rPr>
              <w:t>M14</w:t>
            </w:r>
          </w:p>
        </w:tc>
        <w:tc>
          <w:tcPr>
            <w:tcW w:type="dxa" w:w="2160"/>
          </w:tcPr>
          <w:p>
            <w:r>
              <w:rPr>
                <w:sz w:val="18"/>
              </w:rPr>
              <w:t>A tile/chart/table on a dashboard, bound to a KPI or query</w:t>
            </w:r>
          </w:p>
        </w:tc>
      </w:tr>
      <w:tr>
        <w:tc>
          <w:tcPr>
            <w:tcW w:type="dxa" w:w="2160"/>
          </w:tcPr>
          <w:p>
            <w:r>
              <w:rPr>
                <w:sz w:val="18"/>
              </w:rPr>
              <w:t>E03</w:t>
            </w:r>
          </w:p>
        </w:tc>
        <w:tc>
          <w:tcPr>
            <w:tcW w:type="dxa" w:w="2160"/>
          </w:tcPr>
          <w:p>
            <w:r>
              <w:rPr>
                <w:rFonts w:ascii="Consolas" w:hAnsi="Consolas"/>
                <w:sz w:val="18"/>
              </w:rPr>
              <w:t>kpi_definition</w:t>
            </w:r>
          </w:p>
        </w:tc>
        <w:tc>
          <w:tcPr>
            <w:tcW w:type="dxa" w:w="2160"/>
          </w:tcPr>
          <w:p>
            <w:r>
              <w:rPr>
                <w:sz w:val="18"/>
              </w:rPr>
              <w:t>M14</w:t>
            </w:r>
          </w:p>
        </w:tc>
        <w:tc>
          <w:tcPr>
            <w:tcW w:type="dxa" w:w="2160"/>
          </w:tcPr>
          <w:p>
            <w:r>
              <w:rPr>
                <w:sz w:val="18"/>
              </w:rPr>
              <w:t>Governed, versioned metric definition (formula, grain, filters, target)</w:t>
            </w:r>
          </w:p>
        </w:tc>
      </w:tr>
      <w:tr>
        <w:tc>
          <w:tcPr>
            <w:tcW w:type="dxa" w:w="2160"/>
          </w:tcPr>
          <w:p>
            <w:r>
              <w:rPr>
                <w:sz w:val="18"/>
              </w:rPr>
              <w:t>E04</w:t>
            </w:r>
          </w:p>
        </w:tc>
        <w:tc>
          <w:tcPr>
            <w:tcW w:type="dxa" w:w="2160"/>
          </w:tcPr>
          <w:p>
            <w:r>
              <w:rPr>
                <w:rFonts w:ascii="Consolas" w:hAnsi="Consolas"/>
                <w:sz w:val="18"/>
              </w:rPr>
              <w:t>kpi_snapshot</w:t>
            </w:r>
          </w:p>
        </w:tc>
        <w:tc>
          <w:tcPr>
            <w:tcW w:type="dxa" w:w="2160"/>
          </w:tcPr>
          <w:p>
            <w:r>
              <w:rPr>
                <w:sz w:val="18"/>
              </w:rPr>
              <w:t>M14</w:t>
            </w:r>
          </w:p>
        </w:tc>
        <w:tc>
          <w:tcPr>
            <w:tcW w:type="dxa" w:w="2160"/>
          </w:tcPr>
          <w:p>
            <w:r>
              <w:rPr>
                <w:sz w:val="18"/>
              </w:rPr>
              <w:t>Time-series of computed KPI values per scope/period (for trends &amp; freshness)</w:t>
            </w:r>
          </w:p>
        </w:tc>
      </w:tr>
      <w:tr>
        <w:tc>
          <w:tcPr>
            <w:tcW w:type="dxa" w:w="2160"/>
          </w:tcPr>
          <w:p>
            <w:r>
              <w:rPr>
                <w:sz w:val="18"/>
              </w:rPr>
              <w:t>E05</w:t>
            </w:r>
          </w:p>
        </w:tc>
        <w:tc>
          <w:tcPr>
            <w:tcW w:type="dxa" w:w="2160"/>
          </w:tcPr>
          <w:p>
            <w:r>
              <w:rPr>
                <w:rFonts w:ascii="Consolas" w:hAnsi="Consolas"/>
                <w:sz w:val="18"/>
              </w:rPr>
              <w:t>saved_view</w:t>
            </w:r>
          </w:p>
        </w:tc>
        <w:tc>
          <w:tcPr>
            <w:tcW w:type="dxa" w:w="2160"/>
          </w:tcPr>
          <w:p>
            <w:r>
              <w:rPr>
                <w:sz w:val="18"/>
              </w:rPr>
              <w:t>M14</w:t>
            </w:r>
          </w:p>
        </w:tc>
        <w:tc>
          <w:tcPr>
            <w:tcW w:type="dxa" w:w="2160"/>
          </w:tcPr>
          <w:p>
            <w:r>
              <w:rPr>
                <w:sz w:val="18"/>
              </w:rPr>
              <w:t>A user's saved filter/layout state over a dashboard or report</w:t>
            </w:r>
          </w:p>
        </w:tc>
      </w:tr>
      <w:tr>
        <w:tc>
          <w:tcPr>
            <w:tcW w:type="dxa" w:w="2160"/>
          </w:tcPr>
          <w:p>
            <w:r>
              <w:rPr>
                <w:sz w:val="18"/>
              </w:rPr>
              <w:t>E06</w:t>
            </w:r>
          </w:p>
        </w:tc>
        <w:tc>
          <w:tcPr>
            <w:tcW w:type="dxa" w:w="2160"/>
          </w:tcPr>
          <w:p>
            <w:r>
              <w:rPr>
                <w:rFonts w:ascii="Consolas" w:hAnsi="Consolas"/>
                <w:sz w:val="18"/>
              </w:rPr>
              <w:t>saved_report</w:t>
            </w:r>
          </w:p>
        </w:tc>
        <w:tc>
          <w:tcPr>
            <w:tcW w:type="dxa" w:w="2160"/>
          </w:tcPr>
          <w:p>
            <w:r>
              <w:rPr>
                <w:sz w:val="18"/>
              </w:rPr>
              <w:t>M14</w:t>
            </w:r>
          </w:p>
        </w:tc>
        <w:tc>
          <w:tcPr>
            <w:tcW w:type="dxa" w:w="2160"/>
          </w:tcPr>
          <w:p>
            <w:r>
              <w:rPr>
                <w:sz w:val="18"/>
              </w:rPr>
              <w:t>A reusable ad-hoc/report-builder definition (fields, filters, grouping)</w:t>
            </w:r>
          </w:p>
        </w:tc>
      </w:tr>
      <w:tr>
        <w:tc>
          <w:tcPr>
            <w:tcW w:type="dxa" w:w="2160"/>
          </w:tcPr>
          <w:p>
            <w:r>
              <w:rPr>
                <w:sz w:val="18"/>
              </w:rPr>
              <w:t>E07</w:t>
            </w:r>
          </w:p>
        </w:tc>
        <w:tc>
          <w:tcPr>
            <w:tcW w:type="dxa" w:w="2160"/>
          </w:tcPr>
          <w:p>
            <w:r>
              <w:rPr>
                <w:rFonts w:ascii="Consolas" w:hAnsi="Consolas"/>
                <w:sz w:val="18"/>
              </w:rPr>
              <w:t>report_schedule</w:t>
            </w:r>
          </w:p>
        </w:tc>
        <w:tc>
          <w:tcPr>
            <w:tcW w:type="dxa" w:w="2160"/>
          </w:tcPr>
          <w:p>
            <w:r>
              <w:rPr>
                <w:sz w:val="18"/>
              </w:rPr>
              <w:t>M14</w:t>
            </w:r>
          </w:p>
        </w:tc>
        <w:tc>
          <w:tcPr>
            <w:tcW w:type="dxa" w:w="2160"/>
          </w:tcPr>
          <w:p>
            <w:r>
              <w:rPr>
                <w:sz w:val="18"/>
              </w:rPr>
              <w:t>Schedule + recipients + format for automated report distribution</w:t>
            </w:r>
          </w:p>
        </w:tc>
      </w:tr>
      <w:tr>
        <w:tc>
          <w:tcPr>
            <w:tcW w:type="dxa" w:w="2160"/>
          </w:tcPr>
          <w:p>
            <w:r>
              <w:rPr>
                <w:sz w:val="18"/>
              </w:rPr>
              <w:t>E08</w:t>
            </w:r>
          </w:p>
        </w:tc>
        <w:tc>
          <w:tcPr>
            <w:tcW w:type="dxa" w:w="2160"/>
          </w:tcPr>
          <w:p>
            <w:r>
              <w:rPr>
                <w:rFonts w:ascii="Consolas" w:hAnsi="Consolas"/>
                <w:sz w:val="18"/>
              </w:rPr>
              <w:t>report_execution</w:t>
            </w:r>
          </w:p>
        </w:tc>
        <w:tc>
          <w:tcPr>
            <w:tcW w:type="dxa" w:w="2160"/>
          </w:tcPr>
          <w:p>
            <w:r>
              <w:rPr>
                <w:sz w:val="18"/>
              </w:rPr>
              <w:t>M14</w:t>
            </w:r>
          </w:p>
        </w:tc>
        <w:tc>
          <w:tcPr>
            <w:tcW w:type="dxa" w:w="2160"/>
          </w:tcPr>
          <w:p>
            <w:r>
              <w:rPr>
                <w:sz w:val="18"/>
              </w:rPr>
              <w:t>A single run of a report/export (status, artefact ref, row count)</w:t>
            </w:r>
          </w:p>
        </w:tc>
      </w:tr>
      <w:tr>
        <w:tc>
          <w:tcPr>
            <w:tcW w:type="dxa" w:w="2160"/>
          </w:tcPr>
          <w:p>
            <w:r>
              <w:rPr>
                <w:sz w:val="18"/>
              </w:rPr>
              <w:t>E09</w:t>
            </w:r>
          </w:p>
        </w:tc>
        <w:tc>
          <w:tcPr>
            <w:tcW w:type="dxa" w:w="2160"/>
          </w:tcPr>
          <w:p>
            <w:r>
              <w:rPr>
                <w:rFonts w:ascii="Consolas" w:hAnsi="Consolas"/>
                <w:sz w:val="18"/>
              </w:rPr>
              <w:t>analytics_datamart</w:t>
            </w:r>
          </w:p>
        </w:tc>
        <w:tc>
          <w:tcPr>
            <w:tcW w:type="dxa" w:w="2160"/>
          </w:tcPr>
          <w:p>
            <w:r>
              <w:rPr>
                <w:sz w:val="18"/>
              </w:rPr>
              <w:t>M14</w:t>
            </w:r>
          </w:p>
        </w:tc>
        <w:tc>
          <w:tcPr>
            <w:tcW w:type="dxa" w:w="2160"/>
          </w:tcPr>
          <w:p>
            <w:r>
              <w:rPr>
                <w:sz w:val="18"/>
              </w:rPr>
              <w:t>Registry of marts/materialised views (grain, source, refresh policy, freshness)</w:t>
            </w:r>
          </w:p>
        </w:tc>
      </w:tr>
      <w:tr>
        <w:tc>
          <w:tcPr>
            <w:tcW w:type="dxa" w:w="2160"/>
          </w:tcPr>
          <w:p>
            <w:r>
              <w:rPr>
                <w:sz w:val="18"/>
              </w:rPr>
              <w:t>E10</w:t>
            </w:r>
          </w:p>
        </w:tc>
        <w:tc>
          <w:tcPr>
            <w:tcW w:type="dxa" w:w="2160"/>
          </w:tcPr>
          <w:p>
            <w:r>
              <w:rPr>
                <w:rFonts w:ascii="Consolas" w:hAnsi="Consolas"/>
                <w:sz w:val="18"/>
              </w:rPr>
              <w:t>datamart_refresh_log</w:t>
            </w:r>
          </w:p>
        </w:tc>
        <w:tc>
          <w:tcPr>
            <w:tcW w:type="dxa" w:w="2160"/>
          </w:tcPr>
          <w:p>
            <w:r>
              <w:rPr>
                <w:sz w:val="18"/>
              </w:rPr>
              <w:t>M14</w:t>
            </w:r>
          </w:p>
        </w:tc>
        <w:tc>
          <w:tcPr>
            <w:tcW w:type="dxa" w:w="2160"/>
          </w:tcPr>
          <w:p>
            <w:r>
              <w:rPr>
                <w:sz w:val="18"/>
              </w:rPr>
              <w:t>ETL/refresh run log per mart (rows, duration, status, watermark)</w:t>
            </w:r>
          </w:p>
        </w:tc>
      </w:tr>
      <w:tr>
        <w:tc>
          <w:tcPr>
            <w:tcW w:type="dxa" w:w="2160"/>
          </w:tcPr>
          <w:p>
            <w:r>
              <w:rPr>
                <w:sz w:val="18"/>
              </w:rPr>
              <w:t>E11</w:t>
            </w:r>
          </w:p>
        </w:tc>
        <w:tc>
          <w:tcPr>
            <w:tcW w:type="dxa" w:w="2160"/>
          </w:tcPr>
          <w:p>
            <w:r>
              <w:rPr>
                <w:rFonts w:ascii="Consolas" w:hAnsi="Consolas"/>
                <w:sz w:val="18"/>
              </w:rPr>
              <w:t>rls_scope_policy</w:t>
            </w:r>
          </w:p>
        </w:tc>
        <w:tc>
          <w:tcPr>
            <w:tcW w:type="dxa" w:w="2160"/>
          </w:tcPr>
          <w:p>
            <w:r>
              <w:rPr>
                <w:sz w:val="18"/>
              </w:rPr>
              <w:t>M14</w:t>
            </w:r>
          </w:p>
        </w:tc>
        <w:tc>
          <w:tcPr>
            <w:tcW w:type="dxa" w:w="2160"/>
          </w:tcPr>
          <w:p>
            <w:r>
              <w:rPr>
                <w:sz w:val="18"/>
              </w:rPr>
              <w:t>Maps role + scope rule to row-level filter applied to marts</w:t>
            </w:r>
          </w:p>
        </w:tc>
      </w:tr>
      <w:tr>
        <w:tc>
          <w:tcPr>
            <w:tcW w:type="dxa" w:w="2160"/>
          </w:tcPr>
          <w:p>
            <w:r>
              <w:rPr>
                <w:sz w:val="18"/>
              </w:rPr>
              <w:t>E12</w:t>
            </w:r>
          </w:p>
        </w:tc>
        <w:tc>
          <w:tcPr>
            <w:tcW w:type="dxa" w:w="2160"/>
          </w:tcPr>
          <w:p>
            <w:r>
              <w:rPr>
                <w:rFonts w:ascii="Consolas" w:hAnsi="Consolas"/>
                <w:sz w:val="18"/>
              </w:rPr>
              <w:t>alert_rule</w:t>
            </w:r>
          </w:p>
        </w:tc>
        <w:tc>
          <w:tcPr>
            <w:tcW w:type="dxa" w:w="2160"/>
          </w:tcPr>
          <w:p>
            <w:r>
              <w:rPr>
                <w:sz w:val="18"/>
              </w:rPr>
              <w:t>M14</w:t>
            </w:r>
          </w:p>
        </w:tc>
        <w:tc>
          <w:tcPr>
            <w:tcW w:type="dxa" w:w="2160"/>
          </w:tcPr>
          <w:p>
            <w:r>
              <w:rPr>
                <w:sz w:val="18"/>
              </w:rPr>
              <w:t>KPI threshold/target rule that emits alerts</w:t>
            </w:r>
          </w:p>
        </w:tc>
      </w:tr>
      <w:tr>
        <w:tc>
          <w:tcPr>
            <w:tcW w:type="dxa" w:w="2160"/>
          </w:tcPr>
          <w:p>
            <w:r>
              <w:rPr>
                <w:sz w:val="18"/>
              </w:rPr>
              <w:t>E13</w:t>
            </w:r>
          </w:p>
        </w:tc>
        <w:tc>
          <w:tcPr>
            <w:tcW w:type="dxa" w:w="2160"/>
          </w:tcPr>
          <w:p>
            <w:r>
              <w:rPr>
                <w:rFonts w:ascii="Consolas" w:hAnsi="Consolas"/>
                <w:sz w:val="18"/>
              </w:rPr>
              <w:t>alert_event</w:t>
            </w:r>
          </w:p>
        </w:tc>
        <w:tc>
          <w:tcPr>
            <w:tcW w:type="dxa" w:w="2160"/>
          </w:tcPr>
          <w:p>
            <w:r>
              <w:rPr>
                <w:sz w:val="18"/>
              </w:rPr>
              <w:t>M14</w:t>
            </w:r>
          </w:p>
        </w:tc>
        <w:tc>
          <w:tcPr>
            <w:tcW w:type="dxa" w:w="2160"/>
          </w:tcPr>
          <w:p>
            <w:r>
              <w:rPr>
                <w:sz w:val="18"/>
              </w:rPr>
              <w:t>A triggered alert occurrence (value, breach, acknowledgement)</w:t>
            </w:r>
          </w:p>
        </w:tc>
      </w:tr>
      <w:tr>
        <w:tc>
          <w:tcPr>
            <w:tcW w:type="dxa" w:w="2160"/>
          </w:tcPr>
          <w:p>
            <w:r>
              <w:rPr>
                <w:sz w:val="18"/>
              </w:rPr>
              <w:t>E14</w:t>
            </w:r>
          </w:p>
        </w:tc>
        <w:tc>
          <w:tcPr>
            <w:tcW w:type="dxa" w:w="2160"/>
          </w:tcPr>
          <w:p>
            <w:r>
              <w:rPr>
                <w:rFonts w:ascii="Consolas" w:hAnsi="Consolas"/>
                <w:sz w:val="18"/>
              </w:rPr>
              <w:t>prediction_model</w:t>
            </w:r>
          </w:p>
        </w:tc>
        <w:tc>
          <w:tcPr>
            <w:tcW w:type="dxa" w:w="2160"/>
          </w:tcPr>
          <w:p>
            <w:r>
              <w:rPr>
                <w:sz w:val="18"/>
              </w:rPr>
              <w:t>M14</w:t>
            </w:r>
          </w:p>
        </w:tc>
        <w:tc>
          <w:tcPr>
            <w:tcW w:type="dxa" w:w="2160"/>
          </w:tcPr>
          <w:p>
            <w:r>
              <w:rPr>
                <w:sz w:val="18"/>
              </w:rPr>
              <w:t>Registered predictive model (type, version, features, methodology)</w:t>
            </w:r>
          </w:p>
        </w:tc>
      </w:tr>
      <w:tr>
        <w:tc>
          <w:tcPr>
            <w:tcW w:type="dxa" w:w="2160"/>
          </w:tcPr>
          <w:p>
            <w:r>
              <w:rPr>
                <w:sz w:val="18"/>
              </w:rPr>
              <w:t>E15</w:t>
            </w:r>
          </w:p>
        </w:tc>
        <w:tc>
          <w:tcPr>
            <w:tcW w:type="dxa" w:w="2160"/>
          </w:tcPr>
          <w:p>
            <w:r>
              <w:rPr>
                <w:rFonts w:ascii="Consolas" w:hAnsi="Consolas"/>
                <w:sz w:val="18"/>
              </w:rPr>
              <w:t>prediction_result</w:t>
            </w:r>
          </w:p>
        </w:tc>
        <w:tc>
          <w:tcPr>
            <w:tcW w:type="dxa" w:w="2160"/>
          </w:tcPr>
          <w:p>
            <w:r>
              <w:rPr>
                <w:sz w:val="18"/>
              </w:rPr>
              <w:t>M14</w:t>
            </w:r>
          </w:p>
        </w:tc>
        <w:tc>
          <w:tcPr>
            <w:tcW w:type="dxa" w:w="2160"/>
          </w:tcPr>
          <w:p>
            <w:r>
              <w:rPr>
                <w:sz w:val="18"/>
              </w:rPr>
              <w:t>Per-entity predictive score (attrition/retirement/succession risk)</w:t>
            </w:r>
          </w:p>
        </w:tc>
      </w:tr>
      <w:tr>
        <w:tc>
          <w:tcPr>
            <w:tcW w:type="dxa" w:w="2160"/>
          </w:tcPr>
          <w:p>
            <w:r>
              <w:rPr>
                <w:sz w:val="18"/>
              </w:rPr>
              <w:t>E16</w:t>
            </w:r>
          </w:p>
        </w:tc>
        <w:tc>
          <w:tcPr>
            <w:tcW w:type="dxa" w:w="2160"/>
          </w:tcPr>
          <w:p>
            <w:r>
              <w:rPr>
                <w:rFonts w:ascii="Consolas" w:hAnsi="Consolas"/>
                <w:sz w:val="18"/>
              </w:rPr>
              <w:t>analytics_access_log</w:t>
            </w:r>
          </w:p>
        </w:tc>
        <w:tc>
          <w:tcPr>
            <w:tcW w:type="dxa" w:w="2160"/>
          </w:tcPr>
          <w:p>
            <w:r>
              <w:rPr>
                <w:sz w:val="18"/>
              </w:rPr>
              <w:t>M14</w:t>
            </w:r>
          </w:p>
        </w:tc>
        <w:tc>
          <w:tcPr>
            <w:tcW w:type="dxa" w:w="2160"/>
          </w:tcPr>
          <w:p>
            <w:r>
              <w:rPr>
                <w:sz w:val="18"/>
              </w:rPr>
              <w:t>View/drill-through/export access ledger (audit of who saw what)</w:t>
            </w:r>
          </w:p>
        </w:tc>
      </w:tr>
    </w:tbl>
    <w:p/>
    <w:p>
      <w:pPr>
        <w:pStyle w:val="Heading3"/>
      </w:pPr>
      <w:r>
        <w:rPr>
          <w:b/>
          <w:color w:val="2E5B9E"/>
          <w:sz w:val="26"/>
        </w:rPr>
        <w:t>5.2 Full Field Tables (M14-owned entities)</w:t>
      </w:r>
    </w:p>
    <w:p>
      <w:pPr>
        <w:pStyle w:val="Heading4"/>
      </w:pPr>
      <w:r>
        <w:rPr>
          <w:b/>
          <w:color w:val="2E5B9E"/>
          <w:sz w:val="24"/>
        </w:rPr>
        <w:t>E01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dashboard_id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EXEC_WORKFORCE</w:t>
            </w:r>
            <w:r>
              <w:rPr>
                <w:sz w:val="18"/>
              </w:rPr>
              <w:t xml:space="preserve">, </w:t>
            </w:r>
            <w:r>
              <w:rPr>
                <w:rFonts w:ascii="Consolas" w:hAnsi="Consolas"/>
                <w:sz w:val="18"/>
              </w:rPr>
              <w:t>MGR_TEAM</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r>
              <w:rPr>
                <w:sz w:val="18"/>
              </w:rPr>
              <w:t>display name</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target_role</w:t>
            </w:r>
          </w:p>
        </w:tc>
        <w:tc>
          <w:tcPr>
            <w:tcW w:type="dxa" w:w="2160"/>
          </w:tcPr>
          <w:p>
            <w:r>
              <w:rPr>
                <w:sz w:val="18"/>
              </w:rPr>
              <w:t>ENUM</w:t>
            </w:r>
          </w:p>
        </w:tc>
        <w:tc>
          <w:tcPr>
            <w:tcW w:type="dxa" w:w="2160"/>
          </w:tcPr>
          <w:p>
            <w:r>
              <w:rPr>
                <w:sz w:val="18"/>
              </w:rPr>
              <w:t>N</w:t>
            </w:r>
          </w:p>
        </w:tc>
        <w:tc>
          <w:tcPr>
            <w:tcW w:type="dxa" w:w="2160"/>
          </w:tcPr>
          <w:p>
            <w:r>
              <w:rPr>
                <w:sz w:val="18"/>
              </w:rPr>
              <w:t>EMPLOYEE, MANAGER, HR, DEPT_HEAD, EXECUTIVE, AUDITOR, ANALYTICS_ADMIN</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PERSONAL, WORKFORCE, OPERATIONAL, COMPLIANCE, EXECUTIVE, CUSTOM</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N</w:t>
            </w:r>
          </w:p>
        </w:tc>
        <w:tc>
          <w:tcPr>
            <w:tcW w:type="dxa" w:w="2160"/>
          </w:tcPr>
          <w:p>
            <w:r>
              <w:rPr>
                <w:sz w:val="18"/>
              </w:rPr>
              <w:t>grid/responsive layout definition</w:t>
            </w:r>
          </w:p>
        </w:tc>
      </w:tr>
      <w:tr>
        <w:tc>
          <w:tcPr>
            <w:tcW w:type="dxa" w:w="2160"/>
          </w:tcPr>
          <w:p>
            <w:r>
              <w:rPr>
                <w:rFonts w:ascii="Consolas" w:hAnsi="Consolas"/>
                <w:sz w:val="18"/>
              </w:rPr>
              <w:t>default_filters_json</w:t>
            </w:r>
          </w:p>
        </w:tc>
        <w:tc>
          <w:tcPr>
            <w:tcW w:type="dxa" w:w="2160"/>
          </w:tcPr>
          <w:p>
            <w:r>
              <w:rPr>
                <w:sz w:val="18"/>
              </w:rPr>
              <w:t>JSONB</w:t>
            </w:r>
          </w:p>
        </w:tc>
        <w:tc>
          <w:tcPr>
            <w:tcW w:type="dxa" w:w="2160"/>
          </w:tcPr>
          <w:p>
            <w:r>
              <w:rPr>
                <w:sz w:val="18"/>
              </w:rPr>
              <w:t>Y</w:t>
            </w:r>
          </w:p>
        </w:tc>
        <w:tc>
          <w:tcPr>
            <w:tcW w:type="dxa" w:w="2160"/>
          </w:tcPr>
          <w:p>
            <w:r>
              <w:rPr>
                <w:sz w:val="18"/>
              </w:rPr>
              <w:t>default period/org filters</w:t>
            </w:r>
          </w:p>
        </w:tc>
      </w:tr>
      <w:tr>
        <w:tc>
          <w:tcPr>
            <w:tcW w:type="dxa" w:w="2160"/>
          </w:tcPr>
          <w:p>
            <w:r>
              <w:rPr>
                <w:rFonts w:ascii="Consolas" w:hAnsi="Consolas"/>
                <w:sz w:val="18"/>
              </w:rPr>
              <w:t>is_system</w:t>
            </w:r>
          </w:p>
        </w:tc>
        <w:tc>
          <w:tcPr>
            <w:tcW w:type="dxa" w:w="2160"/>
          </w:tcPr>
          <w:p>
            <w:r>
              <w:rPr>
                <w:sz w:val="18"/>
              </w:rPr>
              <w:t>BOOL</w:t>
            </w:r>
          </w:p>
        </w:tc>
        <w:tc>
          <w:tcPr>
            <w:tcW w:type="dxa" w:w="2160"/>
          </w:tcPr>
          <w:p>
            <w:r>
              <w:rPr>
                <w:sz w:val="18"/>
              </w:rPr>
              <w:t>N</w:t>
            </w:r>
          </w:p>
        </w:tc>
        <w:tc>
          <w:tcPr>
            <w:tcW w:type="dxa" w:w="2160"/>
          </w:tcPr>
          <w:p>
            <w:r>
              <w:rPr>
                <w:sz w:val="18"/>
              </w:rPr>
              <w:t>system template vs user-created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ARCHIVED</w:t>
            </w:r>
          </w:p>
        </w:tc>
      </w:tr>
      <w:tr>
        <w:tc>
          <w:tcPr>
            <w:tcW w:type="dxa" w:w="2160"/>
          </w:tcPr>
          <w:p>
            <w:r>
              <w:rPr>
                <w:rFonts w:ascii="Consolas" w:hAnsi="Consolas"/>
                <w:sz w:val="18"/>
              </w:rPr>
              <w:t>published_by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rFonts w:ascii="Consolas" w:hAnsi="Consolas"/>
                <w:sz w:val="18"/>
              </w:rPr>
              <w:t>published_at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E02 `dashboard_widget`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widget_id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dashboard_id</w:t>
            </w:r>
          </w:p>
        </w:tc>
        <w:tc>
          <w:tcPr>
            <w:tcW w:type="dxa" w:w="2160"/>
          </w:tcPr>
          <w:p>
            <w:r>
              <w:rPr>
                <w:sz w:val="18"/>
              </w:rPr>
              <w:t>UUID FK→dashboard</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widget_type</w:t>
            </w:r>
          </w:p>
        </w:tc>
        <w:tc>
          <w:tcPr>
            <w:tcW w:type="dxa" w:w="2160"/>
          </w:tcPr>
          <w:p>
            <w:r>
              <w:rPr>
                <w:sz w:val="18"/>
              </w:rPr>
              <w:t>ENUM</w:t>
            </w:r>
          </w:p>
        </w:tc>
        <w:tc>
          <w:tcPr>
            <w:tcW w:type="dxa" w:w="2160"/>
          </w:tcPr>
          <w:p>
            <w:r>
              <w:rPr>
                <w:sz w:val="18"/>
              </w:rPr>
              <w:t>N</w:t>
            </w:r>
          </w:p>
        </w:tc>
        <w:tc>
          <w:tcPr>
            <w:tcW w:type="dxa" w:w="2160"/>
          </w:tcPr>
          <w:p>
            <w:r>
              <w:rPr>
                <w:sz w:val="18"/>
              </w:rPr>
              <w:t>KPI_TILE, LINE, BAR, PIE, DONUT, TABLE, HEATMAP, GAUGE, FUNNEL, MAP, TEXT</w:t>
            </w: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Y</w:t>
            </w:r>
          </w:p>
        </w:tc>
        <w:tc>
          <w:tcPr>
            <w:tcW w:type="dxa" w:w="2160"/>
          </w:tcPr>
          <w:p>
            <w:r>
              <w:rPr>
                <w:sz w:val="18"/>
              </w:rPr>
              <w:t>bound KPI (null for free-table widgets)</w:t>
            </w:r>
          </w:p>
        </w:tc>
      </w:tr>
      <w:tr>
        <w:tc>
          <w:tcPr>
            <w:tcW w:type="dxa" w:w="2160"/>
          </w:tcPr>
          <w:p>
            <w:r>
              <w:rPr>
                <w:rFonts w:ascii="Consolas" w:hAnsi="Consolas"/>
                <w:sz w:val="18"/>
              </w:rPr>
              <w:t>query_ref</w:t>
            </w:r>
          </w:p>
        </w:tc>
        <w:tc>
          <w:tcPr>
            <w:tcW w:type="dxa" w:w="2160"/>
          </w:tcPr>
          <w:p>
            <w:r>
              <w:rPr>
                <w:sz w:val="18"/>
              </w:rPr>
              <w:t>UUID FK→saved_report</w:t>
            </w:r>
          </w:p>
        </w:tc>
        <w:tc>
          <w:tcPr>
            <w:tcW w:type="dxa" w:w="2160"/>
          </w:tcPr>
          <w:p>
            <w:r>
              <w:rPr>
                <w:sz w:val="18"/>
              </w:rPr>
              <w:t>Y</w:t>
            </w:r>
          </w:p>
        </w:tc>
        <w:tc>
          <w:tcPr>
            <w:tcW w:type="dxa" w:w="2160"/>
          </w:tcPr>
          <w:p>
            <w:r>
              <w:rPr>
                <w:sz w:val="18"/>
              </w:rPr>
              <w:t>alternative bound query</w:t>
            </w:r>
          </w:p>
        </w:tc>
      </w:tr>
      <w:tr>
        <w:tc>
          <w:tcPr>
            <w:tcW w:type="dxa" w:w="2160"/>
          </w:tcPr>
          <w:p>
            <w:r>
              <w:rPr>
                <w:rFonts w:ascii="Consolas" w:hAnsi="Consolas"/>
                <w:sz w:val="18"/>
              </w:rPr>
              <w:t>dimensions_json</w:t>
            </w:r>
          </w:p>
        </w:tc>
        <w:tc>
          <w:tcPr>
            <w:tcW w:type="dxa" w:w="2160"/>
          </w:tcPr>
          <w:p>
            <w:r>
              <w:rPr>
                <w:sz w:val="18"/>
              </w:rPr>
              <w:t>JSONB</w:t>
            </w:r>
          </w:p>
        </w:tc>
        <w:tc>
          <w:tcPr>
            <w:tcW w:type="dxa" w:w="2160"/>
          </w:tcPr>
          <w:p>
            <w:r>
              <w:rPr>
                <w:sz w:val="18"/>
              </w:rPr>
              <w:t>Y</w:t>
            </w:r>
          </w:p>
        </w:tc>
        <w:tc>
          <w:tcPr>
            <w:tcW w:type="dxa" w:w="2160"/>
          </w:tcPr>
          <w:p>
            <w:r>
              <w:rPr>
                <w:sz w:val="18"/>
              </w:rPr>
              <w:t>group-by dimensions (org_unit, cadre, gender, period…)</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widget-level filters</w:t>
            </w:r>
          </w:p>
        </w:tc>
      </w:tr>
      <w:tr>
        <w:tc>
          <w:tcPr>
            <w:tcW w:type="dxa" w:w="2160"/>
          </w:tcPr>
          <w:p>
            <w:r>
              <w:rPr>
                <w:rFonts w:ascii="Consolas" w:hAnsi="Consolas"/>
                <w:sz w:val="18"/>
              </w:rPr>
              <w:t>drilldown_path_json</w:t>
            </w:r>
          </w:p>
        </w:tc>
        <w:tc>
          <w:tcPr>
            <w:tcW w:type="dxa" w:w="2160"/>
          </w:tcPr>
          <w:p>
            <w:r>
              <w:rPr>
                <w:sz w:val="18"/>
              </w:rPr>
              <w:t>JSONB</w:t>
            </w:r>
          </w:p>
        </w:tc>
        <w:tc>
          <w:tcPr>
            <w:tcW w:type="dxa" w:w="2160"/>
          </w:tcPr>
          <w:p>
            <w:r>
              <w:rPr>
                <w:sz w:val="18"/>
              </w:rPr>
              <w:t>Y</w:t>
            </w:r>
          </w:p>
        </w:tc>
        <w:tc>
          <w:tcPr>
            <w:tcW w:type="dxa" w:w="2160"/>
          </w:tcPr>
          <w:p>
            <w:r>
              <w:rPr>
                <w:sz w:val="18"/>
              </w:rPr>
              <w:t>ordered drill hierarchy (e.g. dept→office→employee)</w:t>
            </w:r>
          </w:p>
        </w:tc>
      </w:tr>
      <w:tr>
        <w:tc>
          <w:tcPr>
            <w:tcW w:type="dxa" w:w="2160"/>
          </w:tcPr>
          <w:p>
            <w:r>
              <w:rPr>
                <w:rFonts w:ascii="Consolas" w:hAnsi="Consolas"/>
                <w:sz w:val="18"/>
              </w:rPr>
              <w:t>drillthrough_target</w:t>
            </w:r>
          </w:p>
        </w:tc>
        <w:tc>
          <w:tcPr>
            <w:tcW w:type="dxa" w:w="2160"/>
          </w:tcPr>
          <w:p>
            <w:r>
              <w:rPr>
                <w:sz w:val="18"/>
              </w:rPr>
              <w:t>TEXT</w:t>
            </w:r>
          </w:p>
        </w:tc>
        <w:tc>
          <w:tcPr>
            <w:tcW w:type="dxa" w:w="2160"/>
          </w:tcPr>
          <w:p>
            <w:r>
              <w:rPr>
                <w:sz w:val="18"/>
              </w:rPr>
              <w:t>Y</w:t>
            </w:r>
          </w:p>
        </w:tc>
        <w:tc>
          <w:tcPr>
            <w:tcW w:type="dxa" w:w="2160"/>
          </w:tcPr>
          <w:p>
            <w:r>
              <w:rPr>
                <w:sz w:val="18"/>
              </w:rPr>
              <w:t>owning-module record route template</w:t>
            </w:r>
          </w:p>
        </w:tc>
      </w:tr>
      <w:tr>
        <w:tc>
          <w:tcPr>
            <w:tcW w:type="dxa" w:w="2160"/>
          </w:tcPr>
          <w:p>
            <w:r>
              <w:rPr>
                <w:rFonts w:ascii="Consolas" w:hAnsi="Consolas"/>
                <w:sz w:val="18"/>
              </w:rPr>
              <w:t>position_json</w:t>
            </w:r>
          </w:p>
        </w:tc>
        <w:tc>
          <w:tcPr>
            <w:tcW w:type="dxa" w:w="2160"/>
          </w:tcPr>
          <w:p>
            <w:r>
              <w:rPr>
                <w:sz w:val="18"/>
              </w:rPr>
              <w:t>JSONB</w:t>
            </w:r>
          </w:p>
        </w:tc>
        <w:tc>
          <w:tcPr>
            <w:tcW w:type="dxa" w:w="2160"/>
          </w:tcPr>
          <w:p>
            <w:r>
              <w:rPr>
                <w:sz w:val="18"/>
              </w:rPr>
              <w:t>N</w:t>
            </w:r>
          </w:p>
        </w:tc>
        <w:tc>
          <w:tcPr>
            <w:tcW w:type="dxa" w:w="2160"/>
          </w:tcPr>
          <w:p>
            <w:r>
              <w:rPr>
                <w:sz w:val="18"/>
              </w:rPr>
              <w:t>x/y/w/h on grid</w:t>
            </w:r>
          </w:p>
        </w:tc>
      </w:tr>
      <w:tr>
        <w:tc>
          <w:tcPr>
            <w:tcW w:type="dxa" w:w="2160"/>
          </w:tcPr>
          <w:p>
            <w:r>
              <w:rPr>
                <w:rFonts w:ascii="Consolas" w:hAnsi="Consolas"/>
                <w:sz w:val="18"/>
              </w:rPr>
              <w:t>refresh_hint</w:t>
            </w:r>
          </w:p>
        </w:tc>
        <w:tc>
          <w:tcPr>
            <w:tcW w:type="dxa" w:w="2160"/>
          </w:tcPr>
          <w:p>
            <w:r>
              <w:rPr>
                <w:sz w:val="18"/>
              </w:rPr>
              <w:t>ENUM</w:t>
            </w:r>
          </w:p>
        </w:tc>
        <w:tc>
          <w:tcPr>
            <w:tcW w:type="dxa" w:w="2160"/>
          </w:tcPr>
          <w:p>
            <w:r>
              <w:rPr>
                <w:sz w:val="18"/>
              </w:rPr>
              <w:t>N</w:t>
            </w:r>
          </w:p>
        </w:tc>
        <w:tc>
          <w:tcPr>
            <w:tcW w:type="dxa" w:w="2160"/>
          </w:tcPr>
          <w:p>
            <w:r>
              <w:rPr>
                <w:sz w:val="18"/>
              </w:rPr>
              <w:t>LIVE, MART, CACHED</w:t>
            </w:r>
          </w:p>
        </w:tc>
      </w:tr>
      <w:tr>
        <w:tc>
          <w:tcPr>
            <w:tcW w:type="dxa" w:w="2160"/>
          </w:tcPr>
          <w:p>
            <w:r>
              <w:rPr>
                <w:rFonts w:ascii="Consolas" w:hAnsi="Consolas"/>
                <w:sz w:val="18"/>
              </w:rPr>
              <w:t>display_order</w:t>
            </w:r>
          </w:p>
        </w:tc>
        <w:tc>
          <w:tcPr>
            <w:tcW w:type="dxa" w:w="2160"/>
          </w:tcPr>
          <w:p>
            <w:r>
              <w:rPr>
                <w:sz w:val="18"/>
              </w:rPr>
              <w:t>INT</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E03 `kpi_definition`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kpi_id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HEADCOUNT_ACTIVE</w:t>
            </w:r>
            <w:r>
              <w:rPr>
                <w:sz w:val="18"/>
              </w:rPr>
              <w:t xml:space="preserve">, </w:t>
            </w:r>
            <w:r>
              <w:rPr>
                <w:rFonts w:ascii="Consolas" w:hAnsi="Consolas"/>
                <w:sz w:val="18"/>
              </w:rPr>
              <w:t>ATTRITION_RATE</w:t>
            </w:r>
            <w:r>
              <w:rPr>
                <w:sz w:val="18"/>
              </w:rPr>
              <w:t xml:space="preserve">, </w:t>
            </w:r>
            <w:r>
              <w:rPr>
                <w:rFonts w:ascii="Consolas" w:hAnsi="Consolas"/>
                <w:sz w:val="18"/>
              </w:rPr>
              <w:t>VACANCY_PCT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r>
              <w:rPr>
                <w:sz w:val="18"/>
              </w:rPr>
              <w:t>business definition (audience-readable)</w:t>
            </w: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WORKFORCE, LEAVE, ATTENDANCE, PAYROLL, TRAINING, APPRAISAL, DISCIPLINARY, TRANSFER, PROMOTION, PENSION, COMPLIANCE, SR</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versioned definition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mart the KPI reads</w:t>
            </w:r>
          </w:p>
        </w:tc>
      </w:tr>
      <w:tr>
        <w:tc>
          <w:tcPr>
            <w:tcW w:type="dxa" w:w="2160"/>
          </w:tcPr>
          <w:p>
            <w:r>
              <w:rPr>
                <w:rFonts w:ascii="Consolas" w:hAnsi="Consolas"/>
                <w:sz w:val="18"/>
              </w:rPr>
              <w:t>expression</w:t>
            </w:r>
          </w:p>
        </w:tc>
        <w:tc>
          <w:tcPr>
            <w:tcW w:type="dxa" w:w="2160"/>
          </w:tcPr>
          <w:p>
            <w:r>
              <w:rPr>
                <w:sz w:val="18"/>
              </w:rPr>
              <w:t>TEXT</w:t>
            </w:r>
          </w:p>
        </w:tc>
        <w:tc>
          <w:tcPr>
            <w:tcW w:type="dxa" w:w="2160"/>
          </w:tcPr>
          <w:p>
            <w:r>
              <w:rPr>
                <w:sz w:val="18"/>
              </w:rPr>
              <w:t>N</w:t>
            </w:r>
          </w:p>
        </w:tc>
        <w:tc>
          <w:tcPr>
            <w:tcW w:type="dxa" w:w="2160"/>
          </w:tcPr>
          <w:p>
            <w:r>
              <w:rPr>
                <w:sz w:val="18"/>
              </w:rPr>
              <w:t xml:space="preserve">safe aggregation DSL (e.g. </w:t>
            </w:r>
            <w:r>
              <w:rPr>
                <w:rFonts w:ascii="Consolas" w:hAnsi="Consolas"/>
                <w:sz w:val="18"/>
              </w:rPr>
              <w:t>COUNT(employee_id) WHERE status='ACTIVE'</w:t>
            </w:r>
            <w:r>
              <w:rPr>
                <w:sz w:val="18"/>
              </w:rPr>
              <w:t>)</w:t>
            </w:r>
          </w:p>
        </w:tc>
      </w:tr>
      <w:tr>
        <w:tc>
          <w:tcPr>
            <w:tcW w:type="dxa" w:w="2160"/>
          </w:tcPr>
          <w:p>
            <w:r>
              <w:rPr>
                <w:rFonts w:ascii="Consolas" w:hAnsi="Consolas"/>
                <w:sz w:val="18"/>
              </w:rPr>
              <w:t>unit</w:t>
            </w:r>
          </w:p>
        </w:tc>
        <w:tc>
          <w:tcPr>
            <w:tcW w:type="dxa" w:w="2160"/>
          </w:tcPr>
          <w:p>
            <w:r>
              <w:rPr>
                <w:sz w:val="18"/>
              </w:rPr>
              <w:t>ENUM</w:t>
            </w:r>
          </w:p>
        </w:tc>
        <w:tc>
          <w:tcPr>
            <w:tcW w:type="dxa" w:w="2160"/>
          </w:tcPr>
          <w:p>
            <w:r>
              <w:rPr>
                <w:sz w:val="18"/>
              </w:rPr>
              <w:t>N</w:t>
            </w:r>
          </w:p>
        </w:tc>
        <w:tc>
          <w:tcPr>
            <w:tcW w:type="dxa" w:w="2160"/>
          </w:tcPr>
          <w:p>
            <w:r>
              <w:rPr>
                <w:sz w:val="18"/>
              </w:rPr>
              <w:t>COUNT, PERCENT, RATIO, CURRENCY, DAYS, SCORE</w:t>
            </w:r>
          </w:p>
        </w:tc>
      </w:tr>
      <w:tr>
        <w:tc>
          <w:tcPr>
            <w:tcW w:type="dxa" w:w="2160"/>
          </w:tcPr>
          <w:p>
            <w:r>
              <w:rPr>
                <w:rFonts w:ascii="Consolas" w:hAnsi="Consolas"/>
                <w:sz w:val="18"/>
              </w:rPr>
              <w:t>grain</w:t>
            </w:r>
          </w:p>
        </w:tc>
        <w:tc>
          <w:tcPr>
            <w:tcW w:type="dxa" w:w="2160"/>
          </w:tcPr>
          <w:p>
            <w:r>
              <w:rPr>
                <w:sz w:val="18"/>
              </w:rPr>
              <w:t>ENUM</w:t>
            </w:r>
          </w:p>
        </w:tc>
        <w:tc>
          <w:tcPr>
            <w:tcW w:type="dxa" w:w="2160"/>
          </w:tcPr>
          <w:p>
            <w:r>
              <w:rPr>
                <w:sz w:val="18"/>
              </w:rPr>
              <w:t>N</w:t>
            </w:r>
          </w:p>
        </w:tc>
        <w:tc>
          <w:tcPr>
            <w:tcW w:type="dxa" w:w="2160"/>
          </w:tcPr>
          <w:p>
            <w:r>
              <w:rPr>
                <w:sz w:val="18"/>
              </w:rPr>
              <w:t>EMPLOYEE, ORG_UNIT, CADRE, PERIOD, ENTERPRISE</w:t>
            </w:r>
          </w:p>
        </w:tc>
      </w:tr>
      <w:tr>
        <w:tc>
          <w:tcPr>
            <w:tcW w:type="dxa" w:w="2160"/>
          </w:tcPr>
          <w:p>
            <w:r>
              <w:rPr>
                <w:rFonts w:ascii="Consolas" w:hAnsi="Consolas"/>
                <w:sz w:val="18"/>
              </w:rPr>
              <w:t>default_period</w:t>
            </w:r>
          </w:p>
        </w:tc>
        <w:tc>
          <w:tcPr>
            <w:tcW w:type="dxa" w:w="2160"/>
          </w:tcPr>
          <w:p>
            <w:r>
              <w:rPr>
                <w:sz w:val="18"/>
              </w:rPr>
              <w:t>ENUM</w:t>
            </w:r>
          </w:p>
        </w:tc>
        <w:tc>
          <w:tcPr>
            <w:tcW w:type="dxa" w:w="2160"/>
          </w:tcPr>
          <w:p>
            <w:r>
              <w:rPr>
                <w:sz w:val="18"/>
              </w:rPr>
              <w:t>Y</w:t>
            </w:r>
          </w:p>
        </w:tc>
        <w:tc>
          <w:tcPr>
            <w:tcW w:type="dxa" w:w="2160"/>
          </w:tcPr>
          <w:p>
            <w:r>
              <w:rPr>
                <w:sz w:val="18"/>
              </w:rPr>
              <w:t>DAY, WEEK, MONTH, QUARTER, YEAR, ROLLING_12M</w:t>
            </w:r>
          </w:p>
        </w:tc>
      </w:tr>
      <w:tr>
        <w:tc>
          <w:tcPr>
            <w:tcW w:type="dxa" w:w="2160"/>
          </w:tcPr>
          <w:p>
            <w:r>
              <w:rPr>
                <w:rFonts w:ascii="Consolas" w:hAnsi="Consolas"/>
                <w:sz w:val="18"/>
              </w:rPr>
              <w:t>dimensions_allowed</w:t>
            </w:r>
          </w:p>
        </w:tc>
        <w:tc>
          <w:tcPr>
            <w:tcW w:type="dxa" w:w="2160"/>
          </w:tcPr>
          <w:p>
            <w:r>
              <w:rPr>
                <w:sz w:val="18"/>
              </w:rPr>
              <w:t>TEXT[]</w:t>
            </w:r>
          </w:p>
        </w:tc>
        <w:tc>
          <w:tcPr>
            <w:tcW w:type="dxa" w:w="2160"/>
          </w:tcPr>
          <w:p>
            <w:r>
              <w:rPr>
                <w:sz w:val="18"/>
              </w:rPr>
              <w:t>Y</w:t>
            </w:r>
          </w:p>
        </w:tc>
        <w:tc>
          <w:tcPr>
            <w:tcW w:type="dxa" w:w="2160"/>
          </w:tcPr>
          <w:p>
            <w:r>
              <w:rPr>
                <w:sz w:val="18"/>
              </w:rPr>
              <w:t>dimensions this KPI may be sliced by</w:t>
            </w:r>
          </w:p>
        </w:tc>
      </w:tr>
      <w:tr>
        <w:tc>
          <w:tcPr>
            <w:tcW w:type="dxa" w:w="2160"/>
          </w:tcPr>
          <w:p>
            <w:r>
              <w:rPr>
                <w:rFonts w:ascii="Consolas" w:hAnsi="Consolas"/>
                <w:sz w:val="18"/>
              </w:rPr>
              <w:t>target_value</w:t>
            </w:r>
          </w:p>
        </w:tc>
        <w:tc>
          <w:tcPr>
            <w:tcW w:type="dxa" w:w="2160"/>
          </w:tcPr>
          <w:p>
            <w:r>
              <w:rPr>
                <w:sz w:val="18"/>
              </w:rPr>
              <w:t>NUMERIC(18,4)</w:t>
            </w:r>
          </w:p>
        </w:tc>
        <w:tc>
          <w:tcPr>
            <w:tcW w:type="dxa" w:w="2160"/>
          </w:tcPr>
          <w:p>
            <w:r>
              <w:rPr>
                <w:sz w:val="18"/>
              </w:rPr>
              <w:t>Y</w:t>
            </w:r>
          </w:p>
        </w:tc>
        <w:tc>
          <w:tcPr>
            <w:tcW w:type="dxa" w:w="2160"/>
          </w:tcPr>
          <w:p>
            <w:r>
              <w:rPr>
                <w:sz w:val="18"/>
              </w:rPr>
              <w:t>governance target</w:t>
            </w:r>
          </w:p>
        </w:tc>
      </w:tr>
      <w:tr>
        <w:tc>
          <w:tcPr>
            <w:tcW w:type="dxa" w:w="2160"/>
          </w:tcPr>
          <w:p>
            <w:r>
              <w:rPr>
                <w:rFonts w:ascii="Consolas" w:hAnsi="Consolas"/>
                <w:sz w:val="18"/>
              </w:rPr>
              <w:t>direction</w:t>
            </w:r>
          </w:p>
        </w:tc>
        <w:tc>
          <w:tcPr>
            <w:tcW w:type="dxa" w:w="2160"/>
          </w:tcPr>
          <w:p>
            <w:r>
              <w:rPr>
                <w:sz w:val="18"/>
              </w:rPr>
              <w:t>ENUM</w:t>
            </w:r>
          </w:p>
        </w:tc>
        <w:tc>
          <w:tcPr>
            <w:tcW w:type="dxa" w:w="2160"/>
          </w:tcPr>
          <w:p>
            <w:r>
              <w:rPr>
                <w:sz w:val="18"/>
              </w:rPr>
              <w:t>Y</w:t>
            </w:r>
          </w:p>
        </w:tc>
        <w:tc>
          <w:tcPr>
            <w:tcW w:type="dxa" w:w="2160"/>
          </w:tcPr>
          <w:p>
            <w:r>
              <w:rPr>
                <w:sz w:val="18"/>
              </w:rPr>
              <w:t>HIGHER_BETTER, LOWER_BETTER, ON_TARGET</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 (PII/financial)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E04 `kpi_snapshot`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r>
              <w:rPr>
                <w:sz w:val="18"/>
              </w:rPr>
              <w:t>org_unit_id / cadre / manager employee_id</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2026-06</w:t>
            </w:r>
            <w:r>
              <w:rPr>
                <w:sz w:val="18"/>
              </w:rPr>
              <w:t xml:space="preserve">, </w:t>
            </w:r>
            <w:r>
              <w:rPr>
                <w:rFonts w:ascii="Consolas" w:hAnsi="Consolas"/>
                <w:sz w:val="18"/>
              </w:rPr>
              <w:t>FY2026_27</w:t>
            </w:r>
            <w:r>
              <w:rPr>
                <w:sz w:val="18"/>
              </w:rPr>
              <w:t xml:space="preserve">, </w:t>
            </w:r>
            <w:r>
              <w:rPr>
                <w:rFonts w:ascii="Consolas" w:hAnsi="Consolas"/>
                <w:sz w:val="18"/>
              </w:rPr>
              <w:t>2026-W26</w:t>
            </w:r>
          </w:p>
        </w:tc>
      </w:tr>
      <w:tr>
        <w:tc>
          <w:tcPr>
            <w:tcW w:type="dxa" w:w="2160"/>
          </w:tcPr>
          <w:p>
            <w:r>
              <w:rPr>
                <w:rFonts w:ascii="Consolas" w:hAnsi="Consolas"/>
                <w:sz w:val="18"/>
              </w:rPr>
              <w:t>value</w:t>
            </w:r>
          </w:p>
        </w:tc>
        <w:tc>
          <w:tcPr>
            <w:tcW w:type="dxa" w:w="2160"/>
          </w:tcPr>
          <w:p>
            <w:r>
              <w:rPr>
                <w:sz w:val="18"/>
              </w:rPr>
              <w:t>NUMERIC(18,4)</w:t>
            </w:r>
          </w:p>
        </w:tc>
        <w:tc>
          <w:tcPr>
            <w:tcW w:type="dxa" w:w="2160"/>
          </w:tcPr>
          <w:p>
            <w:r>
              <w:rPr>
                <w:sz w:val="18"/>
              </w:rPr>
              <w:t>N</w:t>
            </w:r>
          </w:p>
        </w:tc>
        <w:tc>
          <w:tcPr>
            <w:tcW w:type="dxa" w:w="2160"/>
          </w:tcPr>
          <w:p>
            <w:r>
              <w:rPr>
                <w:sz w:val="18"/>
              </w:rPr>
              <w:t>computed value</w:t>
            </w:r>
          </w:p>
        </w:tc>
      </w:tr>
      <w:tr>
        <w:tc>
          <w:tcPr>
            <w:tcW w:type="dxa" w:w="2160"/>
          </w:tcPr>
          <w:p>
            <w:r>
              <w:rPr>
                <w:rFonts w:ascii="Consolas" w:hAnsi="Consolas"/>
                <w:sz w:val="18"/>
              </w:rPr>
              <w:t>numerator</w:t>
            </w:r>
          </w:p>
        </w:tc>
        <w:tc>
          <w:tcPr>
            <w:tcW w:type="dxa" w:w="2160"/>
          </w:tcPr>
          <w:p>
            <w:r>
              <w:rPr>
                <w:sz w:val="18"/>
              </w:rPr>
              <w:t>NUMERIC(18,4)</w:t>
            </w:r>
          </w:p>
        </w:tc>
        <w:tc>
          <w:tcPr>
            <w:tcW w:type="dxa" w:w="2160"/>
          </w:tcPr>
          <w:p>
            <w:r>
              <w:rPr>
                <w:sz w:val="18"/>
              </w:rPr>
              <w:t>Y</w:t>
            </w:r>
          </w:p>
        </w:tc>
        <w:tc>
          <w:tcPr>
            <w:tcW w:type="dxa" w:w="2160"/>
          </w:tcPr>
          <w:p>
            <w:r>
              <w:rPr>
                <w:sz w:val="18"/>
              </w:rPr>
              <w:t>for ratios/percentages</w:t>
            </w:r>
          </w:p>
        </w:tc>
      </w:tr>
      <w:tr>
        <w:tc>
          <w:tcPr>
            <w:tcW w:type="dxa" w:w="2160"/>
          </w:tcPr>
          <w:p>
            <w:r>
              <w:rPr>
                <w:rFonts w:ascii="Consolas" w:hAnsi="Consolas"/>
                <w:sz w:val="18"/>
              </w:rPr>
              <w:t>denominator</w:t>
            </w:r>
          </w:p>
        </w:tc>
        <w:tc>
          <w:tcPr>
            <w:tcW w:type="dxa" w:w="2160"/>
          </w:tcPr>
          <w:p>
            <w:r>
              <w:rPr>
                <w:sz w:val="18"/>
              </w:rPr>
              <w:t>NUMERIC(18,4)</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r>
              <w:rPr>
                <w:sz w:val="18"/>
              </w:rPr>
              <w:t>freshness watermark of source mart</w:t>
            </w:r>
          </w:p>
        </w:tc>
      </w:tr>
      <w:tr>
        <w:tc>
          <w:tcPr>
            <w:tcW w:type="dxa" w:w="2160"/>
          </w:tcPr>
          <w:p>
            <w:r>
              <w:rPr>
                <w:rFonts w:ascii="Consolas" w:hAnsi="Consolas"/>
                <w:sz w:val="18"/>
              </w:rPr>
              <w:t>computed_at</w:t>
            </w:r>
          </w:p>
        </w:tc>
        <w:tc>
          <w:tcPr>
            <w:tcW w:type="dxa" w:w="2160"/>
          </w:tcPr>
          <w:p>
            <w:r>
              <w:rPr>
                <w:sz w:val="18"/>
              </w:rPr>
              <w:t>TIMESTAMPTZ</w:t>
            </w:r>
          </w:p>
        </w:tc>
        <w:tc>
          <w:tcPr>
            <w:tcW w:type="dxa" w:w="2160"/>
          </w:tcPr>
          <w:p>
            <w:r>
              <w:rPr>
                <w:sz w:val="18"/>
              </w:rPr>
              <w:t>N</w:t>
            </w:r>
          </w:p>
        </w:tc>
        <w:tc>
          <w:tcPr>
            <w:tcW w:type="dxa" w:w="2160"/>
          </w:tcPr>
          <w:p>
            <w:r>
              <w:rPr>
                <w:sz w:val="18"/>
              </w:rPr>
              <w:t>when snapshot was computed</w:t>
            </w: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sz w:val="18"/>
              </w:rPr>
              <w:t>true if computed on stale/partial 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append-style; no soft delete on history</w:t>
            </w:r>
          </w:p>
        </w:tc>
      </w:tr>
    </w:tbl>
    <w:p/>
    <w:p>
      <w:pPr>
        <w:pStyle w:val="Heading4"/>
      </w:pPr>
      <w:r>
        <w:rPr>
          <w:b/>
          <w:color w:val="2E5B9E"/>
          <w:sz w:val="24"/>
        </w:rPr>
        <w:t>E05 `saved_view`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view_id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REPORT</w:t>
            </w:r>
          </w:p>
        </w:tc>
      </w:tr>
      <w:tr>
        <w:tc>
          <w:tcPr>
            <w:tcW w:type="dxa" w:w="2160"/>
          </w:tcPr>
          <w:p>
            <w:r>
              <w:rPr>
                <w:rFonts w:ascii="Consolas" w:hAnsi="Consolas"/>
                <w:sz w:val="18"/>
              </w:rPr>
              <w:t>target_id</w:t>
            </w:r>
          </w:p>
        </w:tc>
        <w:tc>
          <w:tcPr>
            <w:tcW w:type="dxa" w:w="2160"/>
          </w:tcPr>
          <w:p>
            <w:r>
              <w:rPr>
                <w:sz w:val="18"/>
              </w:rPr>
              <w:t>UUID</w:t>
            </w:r>
          </w:p>
        </w:tc>
        <w:tc>
          <w:tcPr>
            <w:tcW w:type="dxa" w:w="2160"/>
          </w:tcPr>
          <w:p>
            <w:r>
              <w:rPr>
                <w:sz w:val="18"/>
              </w:rPr>
              <w:t>N</w:t>
            </w:r>
          </w:p>
        </w:tc>
        <w:tc>
          <w:tcPr>
            <w:tcW w:type="dxa" w:w="2160"/>
          </w:tcPr>
          <w:p>
            <w:r>
              <w:rPr>
                <w:sz w:val="18"/>
              </w:rPr>
              <w:t>dashboard_id or saved_report_id</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N</w:t>
            </w:r>
          </w:p>
        </w:tc>
        <w:tc>
          <w:tcPr>
            <w:tcW w:type="dxa" w:w="2160"/>
          </w:tcPr>
          <w:p>
            <w:r>
              <w:rPr>
                <w:sz w:val="18"/>
              </w:rPr>
              <w:t>saved filter/slice state</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Y</w:t>
            </w:r>
          </w:p>
        </w:tc>
        <w:tc>
          <w:tcPr>
            <w:tcW w:type="dxa" w:w="2160"/>
          </w:tcPr>
          <w:p>
            <w:r>
              <w:rPr>
                <w:sz w:val="18"/>
              </w:rPr>
              <w:t>personalised layout</w:t>
            </w:r>
          </w:p>
        </w:tc>
      </w:tr>
      <w:tr>
        <w:tc>
          <w:tcPr>
            <w:tcW w:type="dxa" w:w="2160"/>
          </w:tcPr>
          <w:p>
            <w:r>
              <w:rPr>
                <w:rFonts w:ascii="Consolas" w:hAnsi="Consolas"/>
                <w:sz w:val="18"/>
              </w:rPr>
              <w:t>is_default</w:t>
            </w:r>
          </w:p>
        </w:tc>
        <w:tc>
          <w:tcPr>
            <w:tcW w:type="dxa" w:w="2160"/>
          </w:tcPr>
          <w:p>
            <w:r>
              <w:rPr>
                <w:sz w:val="18"/>
              </w:rPr>
              <w:t>BOOL</w:t>
            </w:r>
          </w:p>
        </w:tc>
        <w:tc>
          <w:tcPr>
            <w:tcW w:type="dxa" w:w="2160"/>
          </w:tcPr>
          <w:p>
            <w:r>
              <w:rPr>
                <w:sz w:val="18"/>
              </w:rPr>
              <w:t>N</w:t>
            </w:r>
          </w:p>
        </w:tc>
        <w:tc>
          <w:tcPr>
            <w:tcW w:type="dxa" w:w="2160"/>
          </w:tcPr>
          <w:p>
            <w:r>
              <w:rPr>
                <w:sz w:val="18"/>
              </w:rPr>
              <w:t>user's default view for the target</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`saved_report`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report_id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report_code</w:t>
            </w:r>
          </w:p>
        </w:tc>
        <w:tc>
          <w:tcPr>
            <w:tcW w:type="dxa" w:w="2160"/>
          </w:tcPr>
          <w:p>
            <w:r>
              <w:rPr>
                <w:sz w:val="18"/>
              </w:rPr>
              <w:t>TEXT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(same enum as kpi_definition.domain)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base dataset</w:t>
            </w:r>
          </w:p>
        </w:tc>
      </w:tr>
      <w:tr>
        <w:tc>
          <w:tcPr>
            <w:tcW w:type="dxa" w:w="2160"/>
          </w:tcPr>
          <w:p>
            <w:r>
              <w:rPr>
                <w:rFonts w:ascii="Consolas" w:hAnsi="Consolas"/>
                <w:sz w:val="18"/>
              </w:rPr>
              <w:t>select_fields_json</w:t>
            </w:r>
          </w:p>
        </w:tc>
        <w:tc>
          <w:tcPr>
            <w:tcW w:type="dxa" w:w="2160"/>
          </w:tcPr>
          <w:p>
            <w:r>
              <w:rPr>
                <w:sz w:val="18"/>
              </w:rPr>
              <w:t>JSONB</w:t>
            </w:r>
          </w:p>
        </w:tc>
        <w:tc>
          <w:tcPr>
            <w:tcW w:type="dxa" w:w="2160"/>
          </w:tcPr>
          <w:p>
            <w:r>
              <w:rPr>
                <w:sz w:val="18"/>
              </w:rPr>
              <w:t>N</w:t>
            </w:r>
          </w:p>
        </w:tc>
        <w:tc>
          <w:tcPr>
            <w:tcW w:type="dxa" w:w="2160"/>
          </w:tcPr>
          <w:p>
            <w:r>
              <w:rPr>
                <w:sz w:val="18"/>
              </w:rPr>
              <w:t>chosen columns/measures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predicate tree</w:t>
            </w:r>
          </w:p>
        </w:tc>
      </w:tr>
      <w:tr>
        <w:tc>
          <w:tcPr>
            <w:tcW w:type="dxa" w:w="2160"/>
          </w:tcPr>
          <w:p>
            <w:r>
              <w:rPr>
                <w:rFonts w:ascii="Consolas" w:hAnsi="Consolas"/>
                <w:sz w:val="18"/>
              </w:rPr>
              <w:t>group_by_json</w:t>
            </w:r>
          </w:p>
        </w:tc>
        <w:tc>
          <w:tcPr>
            <w:tcW w:type="dxa" w:w="2160"/>
          </w:tcPr>
          <w:p>
            <w:r>
              <w:rPr>
                <w:sz w:val="18"/>
              </w:rPr>
              <w:t>JSONB</w:t>
            </w:r>
          </w:p>
        </w:tc>
        <w:tc>
          <w:tcPr>
            <w:tcW w:type="dxa" w:w="2160"/>
          </w:tcPr>
          <w:p>
            <w:r>
              <w:rPr>
                <w:sz w:val="18"/>
              </w:rPr>
              <w:t>Y</w:t>
            </w:r>
          </w:p>
        </w:tc>
        <w:tc>
          <w:tcPr>
            <w:tcW w:type="dxa" w:w="2160"/>
          </w:tcPr>
          <w:p>
            <w:r>
              <w:rPr>
                <w:sz w:val="18"/>
              </w:rPr>
              <w:t>grouping dimensions</w:t>
            </w:r>
          </w:p>
        </w:tc>
      </w:tr>
      <w:tr>
        <w:tc>
          <w:tcPr>
            <w:tcW w:type="dxa" w:w="2160"/>
          </w:tcPr>
          <w:p>
            <w:r>
              <w:rPr>
                <w:rFonts w:ascii="Consolas" w:hAnsi="Consolas"/>
                <w:sz w:val="18"/>
              </w:rPr>
              <w:t>aggregations_json</w:t>
            </w:r>
          </w:p>
        </w:tc>
        <w:tc>
          <w:tcPr>
            <w:tcW w:type="dxa" w:w="2160"/>
          </w:tcPr>
          <w:p>
            <w:r>
              <w:rPr>
                <w:sz w:val="18"/>
              </w:rPr>
              <w:t>JSONB</w:t>
            </w:r>
          </w:p>
        </w:tc>
        <w:tc>
          <w:tcPr>
            <w:tcW w:type="dxa" w:w="2160"/>
          </w:tcPr>
          <w:p>
            <w:r>
              <w:rPr>
                <w:sz w:val="18"/>
              </w:rPr>
              <w:t>Y</w:t>
            </w:r>
          </w:p>
        </w:tc>
        <w:tc>
          <w:tcPr>
            <w:tcW w:type="dxa" w:w="2160"/>
          </w:tcPr>
          <w:p>
            <w:r>
              <w:rPr>
                <w:sz w:val="18"/>
              </w:rPr>
              <w:t>sum/avg/count/min/max per measure</w:t>
            </w:r>
          </w:p>
        </w:tc>
      </w:tr>
      <w:tr>
        <w:tc>
          <w:tcPr>
            <w:tcW w:type="dxa" w:w="2160"/>
          </w:tcPr>
          <w:p>
            <w:r>
              <w:rPr>
                <w:rFonts w:ascii="Consolas" w:hAnsi="Consolas"/>
                <w:sz w:val="18"/>
              </w:rPr>
              <w:t>sort_json</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row_limit</w:t>
            </w:r>
          </w:p>
        </w:tc>
        <w:tc>
          <w:tcPr>
            <w:tcW w:type="dxa" w:w="2160"/>
          </w:tcPr>
          <w:p>
            <w:r>
              <w:rPr>
                <w:sz w:val="18"/>
              </w:rPr>
              <w:t>INT</w:t>
            </w:r>
          </w:p>
        </w:tc>
        <w:tc>
          <w:tcPr>
            <w:tcW w:type="dxa" w:w="2160"/>
          </w:tcPr>
          <w:p>
            <w:r>
              <w:rPr>
                <w:sz w:val="18"/>
              </w:rPr>
              <w:t>N</w:t>
            </w:r>
          </w:p>
        </w:tc>
        <w:tc>
          <w:tcPr>
            <w:tcW w:type="dxa" w:w="2160"/>
          </w:tcPr>
          <w:p>
            <w:r>
              <w:rPr>
                <w:sz w:val="18"/>
              </w:rPr>
              <w:t>hard cap (≤ configured max, default 100000)</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 PUBLISHED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`report_schedule`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schedule_id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cron_expr</w:t>
            </w:r>
          </w:p>
        </w:tc>
        <w:tc>
          <w:tcPr>
            <w:tcW w:type="dxa" w:w="2160"/>
          </w:tcPr>
          <w:p>
            <w:r>
              <w:rPr>
                <w:sz w:val="18"/>
              </w:rPr>
              <w:t>TEXT</w:t>
            </w:r>
          </w:p>
        </w:tc>
        <w:tc>
          <w:tcPr>
            <w:tcW w:type="dxa" w:w="2160"/>
          </w:tcPr>
          <w:p>
            <w:r>
              <w:rPr>
                <w:sz w:val="18"/>
              </w:rPr>
              <w:t>N</w:t>
            </w:r>
          </w:p>
        </w:tc>
        <w:tc>
          <w:tcPr>
            <w:tcW w:type="dxa" w:w="2160"/>
          </w:tcPr>
          <w:p>
            <w:r>
              <w:rPr>
                <w:sz w:val="18"/>
              </w:rPr>
              <w:t>cron schedule (UTC)</w:t>
            </w:r>
          </w:p>
        </w:tc>
      </w:tr>
      <w:tr>
        <w:tc>
          <w:tcPr>
            <w:tcW w:type="dxa" w:w="2160"/>
          </w:tcPr>
          <w:p>
            <w:r>
              <w:rPr>
                <w:rFonts w:ascii="Consolas" w:hAnsi="Consolas"/>
                <w:sz w:val="18"/>
              </w:rPr>
              <w:t>timezone</w:t>
            </w:r>
          </w:p>
        </w:tc>
        <w:tc>
          <w:tcPr>
            <w:tcW w:type="dxa" w:w="2160"/>
          </w:tcPr>
          <w:p>
            <w:r>
              <w:rPr>
                <w:sz w:val="18"/>
              </w:rPr>
              <w:t>TEXT</w:t>
            </w:r>
          </w:p>
        </w:tc>
        <w:tc>
          <w:tcPr>
            <w:tcW w:type="dxa" w:w="2160"/>
          </w:tcPr>
          <w:p>
            <w:r>
              <w:rPr>
                <w:sz w:val="18"/>
              </w:rPr>
              <w:t>N</w:t>
            </w:r>
          </w:p>
        </w:tc>
        <w:tc>
          <w:tcPr>
            <w:tcW w:type="dxa" w:w="2160"/>
          </w:tcPr>
          <w:p>
            <w:r>
              <w:rPr>
                <w:sz w:val="18"/>
              </w:rPr>
              <w:t>delivery tz for human display</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user_ids / role / email groups (validated against RBAC)</w:t>
            </w:r>
          </w:p>
        </w:tc>
      </w:tr>
      <w:tr>
        <w:tc>
          <w:tcPr>
            <w:tcW w:type="dxa" w:w="2160"/>
          </w:tcPr>
          <w:p>
            <w:r>
              <w:rPr>
                <w:rFonts w:ascii="Consolas" w:hAnsi="Consolas"/>
                <w:sz w:val="18"/>
              </w:rPr>
              <w:t>burst_dimension</w:t>
            </w:r>
          </w:p>
        </w:tc>
        <w:tc>
          <w:tcPr>
            <w:tcW w:type="dxa" w:w="2160"/>
          </w:tcPr>
          <w:p>
            <w:r>
              <w:rPr>
                <w:sz w:val="18"/>
              </w:rPr>
              <w:t>TEXT</w:t>
            </w:r>
          </w:p>
        </w:tc>
        <w:tc>
          <w:tcPr>
            <w:tcW w:type="dxa" w:w="2160"/>
          </w:tcPr>
          <w:p>
            <w:r>
              <w:rPr>
                <w:sz w:val="18"/>
              </w:rPr>
              <w:t>Y</w:t>
            </w:r>
          </w:p>
        </w:tc>
        <w:tc>
          <w:tcPr>
            <w:tcW w:type="dxa" w:w="2160"/>
          </w:tcPr>
          <w:p>
            <w:r>
              <w:rPr>
                <w:sz w:val="18"/>
              </w:rPr>
              <w:t xml:space="preserve">e.g. per </w:t>
            </w:r>
            <w:r>
              <w:rPr>
                <w:rFonts w:ascii="Consolas" w:hAnsi="Consolas"/>
                <w:sz w:val="18"/>
              </w:rPr>
              <w:t>org_unit</w:t>
            </w:r>
            <w:r>
              <w:rPr>
                <w:sz w:val="18"/>
              </w:rPr>
              <w:t xml:space="preserve"> produces one file per unit</w:t>
            </w:r>
          </w:p>
        </w:tc>
      </w:tr>
      <w:tr>
        <w:tc>
          <w:tcPr>
            <w:tcW w:type="dxa" w:w="2160"/>
          </w:tcPr>
          <w:p>
            <w:r>
              <w:rPr>
                <w:rFonts w:ascii="Consolas" w:hAnsi="Consolas"/>
                <w:sz w:val="18"/>
              </w:rPr>
              <w:t>delivery_channel</w:t>
            </w:r>
          </w:p>
        </w:tc>
        <w:tc>
          <w:tcPr>
            <w:tcW w:type="dxa" w:w="2160"/>
          </w:tcPr>
          <w:p>
            <w:r>
              <w:rPr>
                <w:sz w:val="18"/>
              </w:rPr>
              <w:t>ENUM</w:t>
            </w:r>
          </w:p>
        </w:tc>
        <w:tc>
          <w:tcPr>
            <w:tcW w:type="dxa" w:w="2160"/>
          </w:tcPr>
          <w:p>
            <w:r>
              <w:rPr>
                <w:sz w:val="18"/>
              </w:rPr>
              <w:t>N</w:t>
            </w:r>
          </w:p>
        </w:tc>
        <w:tc>
          <w:tcPr>
            <w:tcW w:type="dxa" w:w="2160"/>
          </w:tcPr>
          <w:p>
            <w:r>
              <w:rPr>
                <w:sz w:val="18"/>
              </w:rPr>
              <w:t>EMAIL, IN_APP, BOTH, SFTP</w:t>
            </w:r>
          </w:p>
        </w:tc>
      </w:tr>
      <w:tr>
        <w:tc>
          <w:tcPr>
            <w:tcW w:type="dxa" w:w="2160"/>
          </w:tcPr>
          <w:p>
            <w:r>
              <w:rPr>
                <w:rFonts w:ascii="Consolas" w:hAnsi="Consolas"/>
                <w:sz w:val="18"/>
              </w:rPr>
              <w:t>next_run_at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`report_execution`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execution_id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schedule_id</w:t>
            </w:r>
          </w:p>
        </w:tc>
        <w:tc>
          <w:tcPr>
            <w:tcW w:type="dxa" w:w="2160"/>
          </w:tcPr>
          <w:p>
            <w:r>
              <w:rPr>
                <w:sz w:val="18"/>
              </w:rPr>
              <w:t>UUID FK→report_schedule</w:t>
            </w:r>
          </w:p>
        </w:tc>
        <w:tc>
          <w:tcPr>
            <w:tcW w:type="dxa" w:w="2160"/>
          </w:tcPr>
          <w:p>
            <w:r>
              <w:rPr>
                <w:sz w:val="18"/>
              </w:rPr>
              <w:t>Y</w:t>
            </w:r>
          </w:p>
        </w:tc>
        <w:tc>
          <w:tcPr>
            <w:tcW w:type="dxa" w:w="2160"/>
          </w:tcPr>
          <w:p>
            <w:r>
              <w:rPr>
                <w:sz w:val="18"/>
              </w:rPr>
              <w:t>null = on-demand</w:t>
            </w: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ON_DEMAND, SCHEDULED, PREVIEW</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run time</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document_id</w:t>
            </w:r>
          </w:p>
        </w:tc>
        <w:tc>
          <w:tcPr>
            <w:tcW w:type="dxa" w:w="2160"/>
          </w:tcPr>
          <w:p>
            <w:r>
              <w:rPr>
                <w:sz w:val="18"/>
              </w:rPr>
              <w:t>UUID FK→documents (M13)</w:t>
            </w:r>
          </w:p>
        </w:tc>
        <w:tc>
          <w:tcPr>
            <w:tcW w:type="dxa" w:w="2160"/>
          </w:tcPr>
          <w:p>
            <w:r>
              <w:rPr>
                <w:sz w:val="18"/>
              </w:rPr>
              <w:t>Y</w:t>
            </w:r>
          </w:p>
        </w:tc>
        <w:tc>
          <w:tcPr>
            <w:tcW w:type="dxa" w:w="2160"/>
          </w:tcPr>
          <w:p>
            <w:r>
              <w:rPr>
                <w:sz w:val="18"/>
              </w:rPr>
              <w:t>generated artefact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QUEUED, RUNNING, COMPLETED, FAILED, EXPIRED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r>
              <w:rPr>
                <w:sz w:val="18"/>
              </w:rPr>
              <w:t>freshness at execution</w:t>
            </w:r>
          </w:p>
        </w:tc>
      </w:tr>
      <w:tr>
        <w:tc>
          <w:tcPr>
            <w:tcW w:type="dxa" w:w="2160"/>
          </w:tcPr>
          <w:p>
            <w:r>
              <w:rPr>
                <w:rFonts w:ascii="Consolas" w:hAnsi="Consolas"/>
                <w:sz w:val="18"/>
              </w:rPr>
              <w:t>started_at</w:t>
            </w:r>
            <w:r>
              <w:rPr>
                <w:sz w:val="18"/>
              </w:rPr>
              <w:t>/</w:t>
            </w:r>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`analytics_datamart`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mart_id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MART_HEADCOUNT</w:t>
            </w:r>
            <w:r>
              <w:rPr>
                <w:sz w:val="18"/>
              </w:rPr>
              <w:t xml:space="preserve">, </w:t>
            </w:r>
            <w:r>
              <w:rPr>
                <w:rFonts w:ascii="Consolas" w:hAnsi="Consolas"/>
                <w:sz w:val="18"/>
              </w:rPr>
              <w:t>MART_LEAVE_FACT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mart_type</w:t>
            </w:r>
          </w:p>
        </w:tc>
        <w:tc>
          <w:tcPr>
            <w:tcW w:type="dxa" w:w="2160"/>
          </w:tcPr>
          <w:p>
            <w:r>
              <w:rPr>
                <w:sz w:val="18"/>
              </w:rPr>
              <w:t>ENUM</w:t>
            </w:r>
          </w:p>
        </w:tc>
        <w:tc>
          <w:tcPr>
            <w:tcW w:type="dxa" w:w="2160"/>
          </w:tcPr>
          <w:p>
            <w:r>
              <w:rPr>
                <w:sz w:val="18"/>
              </w:rPr>
              <w:t>N</w:t>
            </w:r>
          </w:p>
        </w:tc>
        <w:tc>
          <w:tcPr>
            <w:tcW w:type="dxa" w:w="2160"/>
          </w:tcPr>
          <w:p>
            <w:r>
              <w:rPr>
                <w:sz w:val="18"/>
              </w:rPr>
              <w:t>FACT, DIMENSION, AGGREGATE, MATERIALIZED_VIEW, SEMANTIC</w:t>
            </w:r>
          </w:p>
        </w:tc>
      </w:tr>
      <w:tr>
        <w:tc>
          <w:tcPr>
            <w:tcW w:type="dxa" w:w="2160"/>
          </w:tcPr>
          <w:p>
            <w:r>
              <w:rPr>
                <w:rFonts w:ascii="Consolas" w:hAnsi="Consolas"/>
                <w:sz w:val="18"/>
              </w:rPr>
              <w:t>grain</w:t>
            </w:r>
          </w:p>
        </w:tc>
        <w:tc>
          <w:tcPr>
            <w:tcW w:type="dxa" w:w="2160"/>
          </w:tcPr>
          <w:p>
            <w:r>
              <w:rPr>
                <w:sz w:val="18"/>
              </w:rPr>
              <w:t>TEXT</w:t>
            </w:r>
          </w:p>
        </w:tc>
        <w:tc>
          <w:tcPr>
            <w:tcW w:type="dxa" w:w="2160"/>
          </w:tcPr>
          <w:p>
            <w:r>
              <w:rPr>
                <w:sz w:val="18"/>
              </w:rPr>
              <w:t>N</w:t>
            </w:r>
          </w:p>
        </w:tc>
        <w:tc>
          <w:tcPr>
            <w:tcW w:type="dxa" w:w="2160"/>
          </w:tcPr>
          <w:p>
            <w:r>
              <w:rPr>
                <w:sz w:val="18"/>
              </w:rPr>
              <w:t>natural grain description</w:t>
            </w:r>
          </w:p>
        </w:tc>
      </w:tr>
      <w:tr>
        <w:tc>
          <w:tcPr>
            <w:tcW w:type="dxa" w:w="2160"/>
          </w:tcPr>
          <w:p>
            <w:r>
              <w:rPr>
                <w:rFonts w:ascii="Consolas" w:hAnsi="Consolas"/>
                <w:sz w:val="18"/>
              </w:rPr>
              <w:t>source_modules</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{M01,M03,M12}</w:t>
            </w:r>
          </w:p>
        </w:tc>
      </w:tr>
      <w:tr>
        <w:tc>
          <w:tcPr>
            <w:tcW w:type="dxa" w:w="2160"/>
          </w:tcPr>
          <w:p>
            <w:r>
              <w:rPr>
                <w:rFonts w:ascii="Consolas" w:hAnsi="Consolas"/>
                <w:sz w:val="18"/>
              </w:rPr>
              <w:t>source_objects</w:t>
            </w:r>
          </w:p>
        </w:tc>
        <w:tc>
          <w:tcPr>
            <w:tcW w:type="dxa" w:w="2160"/>
          </w:tcPr>
          <w:p>
            <w:r>
              <w:rPr>
                <w:sz w:val="18"/>
              </w:rPr>
              <w:t>TEXT[]</w:t>
            </w:r>
          </w:p>
        </w:tc>
        <w:tc>
          <w:tcPr>
            <w:tcW w:type="dxa" w:w="2160"/>
          </w:tcPr>
          <w:p>
            <w:r>
              <w:rPr>
                <w:sz w:val="18"/>
              </w:rPr>
              <w:t>N</w:t>
            </w:r>
          </w:p>
        </w:tc>
        <w:tc>
          <w:tcPr>
            <w:tcW w:type="dxa" w:w="2160"/>
          </w:tcPr>
          <w:p>
            <w:r>
              <w:rPr>
                <w:sz w:val="18"/>
              </w:rPr>
              <w:t>source tables/views</w:t>
            </w:r>
          </w:p>
        </w:tc>
      </w:tr>
      <w:tr>
        <w:tc>
          <w:tcPr>
            <w:tcW w:type="dxa" w:w="2160"/>
          </w:tcPr>
          <w:p>
            <w:r>
              <w:rPr>
                <w:rFonts w:ascii="Consolas" w:hAnsi="Consolas"/>
                <w:sz w:val="18"/>
              </w:rPr>
              <w:t>refresh_strategy</w:t>
            </w:r>
          </w:p>
        </w:tc>
        <w:tc>
          <w:tcPr>
            <w:tcW w:type="dxa" w:w="2160"/>
          </w:tcPr>
          <w:p>
            <w:r>
              <w:rPr>
                <w:sz w:val="18"/>
              </w:rPr>
              <w:t>ENUM</w:t>
            </w:r>
          </w:p>
        </w:tc>
        <w:tc>
          <w:tcPr>
            <w:tcW w:type="dxa" w:w="2160"/>
          </w:tcPr>
          <w:p>
            <w:r>
              <w:rPr>
                <w:sz w:val="18"/>
              </w:rPr>
              <w:t>N</w:t>
            </w:r>
          </w:p>
        </w:tc>
        <w:tc>
          <w:tcPr>
            <w:tcW w:type="dxa" w:w="2160"/>
          </w:tcPr>
          <w:p>
            <w:r>
              <w:rPr>
                <w:sz w:val="18"/>
              </w:rPr>
              <w:t>FULL, INCREMENTAL, CDC, ON_DEMAND</w:t>
            </w:r>
          </w:p>
        </w:tc>
      </w:tr>
      <w:tr>
        <w:tc>
          <w:tcPr>
            <w:tcW w:type="dxa" w:w="2160"/>
          </w:tcPr>
          <w:p>
            <w:r>
              <w:rPr>
                <w:rFonts w:ascii="Consolas" w:hAnsi="Consolas"/>
                <w:sz w:val="18"/>
              </w:rPr>
              <w:t>refresh_cron</w:t>
            </w:r>
          </w:p>
        </w:tc>
        <w:tc>
          <w:tcPr>
            <w:tcW w:type="dxa" w:w="2160"/>
          </w:tcPr>
          <w:p>
            <w:r>
              <w:rPr>
                <w:sz w:val="18"/>
              </w:rPr>
              <w:t>TEXT</w:t>
            </w:r>
          </w:p>
        </w:tc>
        <w:tc>
          <w:tcPr>
            <w:tcW w:type="dxa" w:w="2160"/>
          </w:tcPr>
          <w:p>
            <w:r>
              <w:rPr>
                <w:sz w:val="18"/>
              </w:rPr>
              <w:t>Y</w:t>
            </w:r>
          </w:p>
        </w:tc>
        <w:tc>
          <w:tcPr>
            <w:tcW w:type="dxa" w:w="2160"/>
          </w:tcPr>
          <w:p>
            <w:r>
              <w:rPr>
                <w:sz w:val="18"/>
              </w:rPr>
              <w:t>schedule</w:t>
            </w:r>
          </w:p>
        </w:tc>
      </w:tr>
      <w:tr>
        <w:tc>
          <w:tcPr>
            <w:tcW w:type="dxa" w:w="2160"/>
          </w:tcPr>
          <w:p>
            <w:r>
              <w:rPr>
                <w:rFonts w:ascii="Consolas" w:hAnsi="Consolas"/>
                <w:sz w:val="18"/>
              </w:rPr>
              <w:t>freshness_sla_minutes</w:t>
            </w:r>
          </w:p>
        </w:tc>
        <w:tc>
          <w:tcPr>
            <w:tcW w:type="dxa" w:w="2160"/>
          </w:tcPr>
          <w:p>
            <w:r>
              <w:rPr>
                <w:sz w:val="18"/>
              </w:rPr>
              <w:t>INT</w:t>
            </w:r>
          </w:p>
        </w:tc>
        <w:tc>
          <w:tcPr>
            <w:tcW w:type="dxa" w:w="2160"/>
          </w:tcPr>
          <w:p>
            <w:r>
              <w:rPr>
                <w:sz w:val="18"/>
              </w:rPr>
              <w:t>N</w:t>
            </w:r>
          </w:p>
        </w:tc>
        <w:tc>
          <w:tcPr>
            <w:tcW w:type="dxa" w:w="2160"/>
          </w:tcPr>
          <w:p>
            <w:r>
              <w:rPr>
                <w:sz w:val="18"/>
              </w:rPr>
              <w:t>max acceptable staleness</w:t>
            </w:r>
          </w:p>
        </w:tc>
      </w:tr>
      <w:tr>
        <w:tc>
          <w:tcPr>
            <w:tcW w:type="dxa" w:w="2160"/>
          </w:tcPr>
          <w:p>
            <w:r>
              <w:rPr>
                <w:rFonts w:ascii="Consolas" w:hAnsi="Consolas"/>
                <w:sz w:val="18"/>
              </w:rPr>
              <w:t>watermark_column</w:t>
            </w:r>
          </w:p>
        </w:tc>
        <w:tc>
          <w:tcPr>
            <w:tcW w:type="dxa" w:w="2160"/>
          </w:tcPr>
          <w:p>
            <w:r>
              <w:rPr>
                <w:sz w:val="18"/>
              </w:rPr>
              <w:t>TEXT</w:t>
            </w:r>
          </w:p>
        </w:tc>
        <w:tc>
          <w:tcPr>
            <w:tcW w:type="dxa" w:w="2160"/>
          </w:tcPr>
          <w:p>
            <w:r>
              <w:rPr>
                <w:sz w:val="18"/>
              </w:rPr>
              <w:t>Y</w:t>
            </w:r>
          </w:p>
        </w:tc>
        <w:tc>
          <w:tcPr>
            <w:tcW w:type="dxa" w:w="2160"/>
          </w:tcPr>
          <w:p>
            <w:r>
              <w:rPr>
                <w:sz w:val="18"/>
              </w:rPr>
              <w:t>incremental high-water mark</w:t>
            </w:r>
          </w:p>
        </w:tc>
      </w:tr>
      <w:tr>
        <w:tc>
          <w:tcPr>
            <w:tcW w:type="dxa" w:w="2160"/>
          </w:tcPr>
          <w:p>
            <w:r>
              <w:rPr>
                <w:rFonts w:ascii="Consolas" w:hAnsi="Consolas"/>
                <w:sz w:val="18"/>
              </w:rPr>
              <w:t>last_refreshed_at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last_watermark_value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row_count</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health_status</w:t>
            </w:r>
          </w:p>
        </w:tc>
        <w:tc>
          <w:tcPr>
            <w:tcW w:type="dxa" w:w="2160"/>
          </w:tcPr>
          <w:p>
            <w:r>
              <w:rPr>
                <w:sz w:val="18"/>
              </w:rPr>
              <w:t>ENUM</w:t>
            </w:r>
          </w:p>
        </w:tc>
        <w:tc>
          <w:tcPr>
            <w:tcW w:type="dxa" w:w="2160"/>
          </w:tcPr>
          <w:p>
            <w:r>
              <w:rPr>
                <w:sz w:val="18"/>
              </w:rPr>
              <w:t>N</w:t>
            </w:r>
          </w:p>
        </w:tc>
        <w:tc>
          <w:tcPr>
            <w:tcW w:type="dxa" w:w="2160"/>
          </w:tcPr>
          <w:p>
            <w:r>
              <w:rPr>
                <w:sz w:val="18"/>
              </w:rPr>
              <w:t>HEALTHY, STALE, DEGRADED, FAILED</w:t>
            </w:r>
          </w:p>
        </w:tc>
      </w:tr>
      <w:tr>
        <w:tc>
          <w:tcPr>
            <w:tcW w:type="dxa" w:w="2160"/>
          </w:tcPr>
          <w:p>
            <w:r>
              <w:rPr>
                <w:rFonts w:ascii="Consolas" w:hAnsi="Consolas"/>
                <w:sz w:val="18"/>
              </w:rPr>
              <w:t>contains_pii</w:t>
            </w:r>
          </w:p>
        </w:tc>
        <w:tc>
          <w:tcPr>
            <w:tcW w:type="dxa" w:w="2160"/>
          </w:tcPr>
          <w:p>
            <w:r>
              <w:rPr>
                <w:sz w:val="18"/>
              </w:rPr>
              <w:t>BOOL</w:t>
            </w:r>
          </w:p>
        </w:tc>
        <w:tc>
          <w:tcPr>
            <w:tcW w:type="dxa" w:w="2160"/>
          </w:tcPr>
          <w:p>
            <w:r>
              <w:rPr>
                <w:sz w:val="18"/>
              </w:rPr>
              <w:t>N</w:t>
            </w:r>
          </w:p>
        </w:tc>
        <w:tc>
          <w:tcPr>
            <w:tcW w:type="dxa" w:w="2160"/>
          </w:tcPr>
          <w:p>
            <w:r>
              <w:rPr>
                <w:sz w:val="18"/>
              </w:rPr>
              <w:t>drives RESTRICTED handling</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`datamart_refresh_log`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refresh_id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N</w:t>
            </w:r>
          </w:p>
        </w:tc>
        <w:tc>
          <w:tcPr>
            <w:tcW w:type="dxa" w:w="2160"/>
          </w:tcP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SCHEDULED, MANUAL, BACKFILL</w:t>
            </w:r>
          </w:p>
        </w:tc>
      </w:tr>
      <w:tr>
        <w:tc>
          <w:tcPr>
            <w:tcW w:type="dxa" w:w="2160"/>
          </w:tcPr>
          <w:p>
            <w:r>
              <w:rPr>
                <w:rFonts w:ascii="Consolas" w:hAnsi="Consolas"/>
                <w:sz w:val="18"/>
              </w:rPr>
              <w:t>started_at</w:t>
            </w:r>
            <w:r>
              <w:rPr>
                <w:sz w:val="18"/>
              </w:rPr>
              <w:t>/</w:t>
            </w:r>
            <w:r>
              <w:rPr>
                <w:rFonts w:ascii="Consolas" w:hAnsi="Consolas"/>
                <w:sz w:val="18"/>
              </w:rPr>
              <w:t>finished_at</w:t>
            </w:r>
          </w:p>
        </w:tc>
        <w:tc>
          <w:tcPr>
            <w:tcW w:type="dxa" w:w="2160"/>
          </w:tcPr>
          <w:p>
            <w:r>
              <w:rPr>
                <w:sz w:val="18"/>
              </w:rPr>
              <w:t>TIMESTAMPTZ</w:t>
            </w:r>
          </w:p>
        </w:tc>
        <w:tc>
          <w:tcPr>
            <w:tcW w:type="dxa" w:w="2160"/>
          </w:tcPr>
          <w:p>
            <w:r>
              <w:rPr>
                <w:sz w:val="18"/>
              </w:rPr>
              <w:t>N/Y</w:t>
            </w:r>
          </w:p>
        </w:tc>
        <w:tc>
          <w:tcPr>
            <w:tcW w:type="dxa" w:w="2160"/>
          </w:tcPr>
          <w:p/>
        </w:tc>
      </w:tr>
      <w:tr>
        <w:tc>
          <w:tcPr>
            <w:tcW w:type="dxa" w:w="2160"/>
          </w:tcPr>
          <w:p>
            <w:r>
              <w:rPr>
                <w:rFonts w:ascii="Consolas" w:hAnsi="Consolas"/>
                <w:sz w:val="18"/>
              </w:rPr>
              <w:t>rows_read</w:t>
            </w:r>
            <w:r>
              <w:rPr>
                <w:sz w:val="18"/>
              </w:rPr>
              <w:t>/</w:t>
            </w:r>
            <w:r>
              <w:rPr>
                <w:rFonts w:ascii="Consolas" w:hAnsi="Consolas"/>
                <w:sz w:val="18"/>
              </w:rPr>
              <w:t>rows_written</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from_watermark</w:t>
            </w:r>
            <w:r>
              <w:rPr>
                <w:sz w:val="18"/>
              </w:rPr>
              <w:t>/</w:t>
            </w:r>
            <w:r>
              <w:rPr>
                <w:rFonts w:ascii="Consolas" w:hAnsi="Consolas"/>
                <w:sz w:val="18"/>
              </w:rPr>
              <w:t>to_watermark</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RUNNING, SUCCESS, PARTIAL, FAILED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log</w:t>
            </w:r>
          </w:p>
        </w:tc>
      </w:tr>
    </w:tbl>
    <w:p/>
    <w:p>
      <w:pPr>
        <w:pStyle w:val="Heading4"/>
      </w:pPr>
      <w:r>
        <w:rPr>
          <w:b/>
          <w:color w:val="2E5B9E"/>
          <w:sz w:val="24"/>
        </w:rPr>
        <w:t>E11 `rls_scope_policy`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role</w:t>
            </w:r>
          </w:p>
        </w:tc>
        <w:tc>
          <w:tcPr>
            <w:tcW w:type="dxa" w:w="2160"/>
          </w:tcPr>
          <w:p>
            <w:r>
              <w:rPr>
                <w:sz w:val="18"/>
              </w:rPr>
              <w:t>TEXT</w:t>
            </w:r>
          </w:p>
        </w:tc>
        <w:tc>
          <w:tcPr>
            <w:tcW w:type="dxa" w:w="2160"/>
          </w:tcPr>
          <w:p>
            <w:r>
              <w:rPr>
                <w:sz w:val="18"/>
              </w:rPr>
              <w:t>N</w:t>
            </w:r>
          </w:p>
        </w:tc>
        <w:tc>
          <w:tcPr>
            <w:tcW w:type="dxa" w:w="2160"/>
          </w:tcPr>
          <w:p>
            <w:r>
              <w:rPr>
                <w:sz w:val="18"/>
              </w:rPr>
              <w:t>RBAC role this policy applies to</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SELF, REPORTING_LINE, ORG_SUBTREE, DELEGATED_UNITS, ENTERPRISE, NONE</w:t>
            </w: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Y</w:t>
            </w:r>
          </w:p>
        </w:tc>
        <w:tc>
          <w:tcPr>
            <w:tcW w:type="dxa" w:w="2160"/>
          </w:tcPr>
          <w:p>
            <w:r>
              <w:rPr>
                <w:sz w:val="18"/>
              </w:rPr>
              <w:t>null = applies to all marts</w:t>
            </w:r>
          </w:p>
        </w:tc>
      </w:tr>
      <w:tr>
        <w:tc>
          <w:tcPr>
            <w:tcW w:type="dxa" w:w="2160"/>
          </w:tcPr>
          <w:p>
            <w:r>
              <w:rPr>
                <w:rFonts w:ascii="Consolas" w:hAnsi="Consolas"/>
                <w:sz w:val="18"/>
              </w:rPr>
              <w:t>filter_expression</w:t>
            </w:r>
          </w:p>
        </w:tc>
        <w:tc>
          <w:tcPr>
            <w:tcW w:type="dxa" w:w="2160"/>
          </w:tcPr>
          <w:p>
            <w:r>
              <w:rPr>
                <w:sz w:val="18"/>
              </w:rPr>
              <w:t>TEXT</w:t>
            </w:r>
          </w:p>
        </w:tc>
        <w:tc>
          <w:tcPr>
            <w:tcW w:type="dxa" w:w="2160"/>
          </w:tcPr>
          <w:p>
            <w:r>
              <w:rPr>
                <w:sz w:val="18"/>
              </w:rPr>
              <w:t>N</w:t>
            </w:r>
          </w:p>
        </w:tc>
        <w:tc>
          <w:tcPr>
            <w:tcW w:type="dxa" w:w="2160"/>
          </w:tcPr>
          <w:p>
            <w:r>
              <w:rPr>
                <w:sz w:val="18"/>
              </w:rPr>
              <w:t xml:space="preserve">parameterised predicate (e.g. </w:t>
            </w:r>
            <w:r>
              <w:rPr>
                <w:rFonts w:ascii="Consolas" w:hAnsi="Consolas"/>
                <w:sz w:val="18"/>
              </w:rPr>
              <w:t>org_unit_id IN :scoped_units</w:t>
            </w:r>
            <w:r>
              <w:rPr>
                <w:sz w:val="18"/>
              </w:rPr>
              <w:t>)</w:t>
            </w:r>
          </w:p>
        </w:tc>
      </w:tr>
      <w:tr>
        <w:tc>
          <w:tcPr>
            <w:tcW w:type="dxa" w:w="2160"/>
          </w:tcPr>
          <w:p>
            <w:r>
              <w:rPr>
                <w:rFonts w:ascii="Consolas" w:hAnsi="Consolas"/>
                <w:sz w:val="18"/>
              </w:rPr>
              <w:t>field_mask_json</w:t>
            </w:r>
          </w:p>
        </w:tc>
        <w:tc>
          <w:tcPr>
            <w:tcW w:type="dxa" w:w="2160"/>
          </w:tcPr>
          <w:p>
            <w:r>
              <w:rPr>
                <w:sz w:val="18"/>
              </w:rPr>
              <w:t>JSONB</w:t>
            </w:r>
          </w:p>
        </w:tc>
        <w:tc>
          <w:tcPr>
            <w:tcW w:type="dxa" w:w="2160"/>
          </w:tcPr>
          <w:p>
            <w:r>
              <w:rPr>
                <w:sz w:val="18"/>
              </w:rPr>
              <w:t>Y</w:t>
            </w:r>
          </w:p>
        </w:tc>
        <w:tc>
          <w:tcPr>
            <w:tcW w:type="dxa" w:w="2160"/>
          </w:tcPr>
          <w:p>
            <w:r>
              <w:rPr>
                <w:sz w:val="18"/>
              </w:rPr>
              <w:t>column-level masking for RESTRICTED fields</w:t>
            </w:r>
          </w:p>
        </w:tc>
      </w:tr>
      <w:tr>
        <w:tc>
          <w:tcPr>
            <w:tcW w:type="dxa" w:w="2160"/>
          </w:tcPr>
          <w:p>
            <w:r>
              <w:rPr>
                <w:rFonts w:ascii="Consolas" w:hAnsi="Consolas"/>
                <w:sz w:val="18"/>
              </w:rPr>
              <w:t>priority</w:t>
            </w:r>
          </w:p>
        </w:tc>
        <w:tc>
          <w:tcPr>
            <w:tcW w:type="dxa" w:w="2160"/>
          </w:tcPr>
          <w:p>
            <w:r>
              <w:rPr>
                <w:sz w:val="18"/>
              </w:rPr>
              <w:t>INT</w:t>
            </w:r>
          </w:p>
        </w:tc>
        <w:tc>
          <w:tcPr>
            <w:tcW w:type="dxa" w:w="2160"/>
          </w:tcPr>
          <w:p>
            <w:r>
              <w:rPr>
                <w:sz w:val="18"/>
              </w:rPr>
              <w:t>N</w:t>
            </w:r>
          </w:p>
        </w:tc>
        <w:tc>
          <w:tcPr>
            <w:tcW w:type="dxa" w:w="2160"/>
          </w:tcPr>
          <w:p>
            <w:r>
              <w:rPr>
                <w:sz w:val="18"/>
              </w:rPr>
              <w:t>resolution order if multiple apply</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`alert_rule`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operator</w:t>
            </w:r>
          </w:p>
        </w:tc>
        <w:tc>
          <w:tcPr>
            <w:tcW w:type="dxa" w:w="2160"/>
          </w:tcPr>
          <w:p>
            <w:r>
              <w:rPr>
                <w:sz w:val="18"/>
              </w:rPr>
              <w:t>ENUM</w:t>
            </w:r>
          </w:p>
        </w:tc>
        <w:tc>
          <w:tcPr>
            <w:tcW w:type="dxa" w:w="2160"/>
          </w:tcPr>
          <w:p>
            <w:r>
              <w:rPr>
                <w:sz w:val="18"/>
              </w:rPr>
              <w:t>N</w:t>
            </w:r>
          </w:p>
        </w:tc>
        <w:tc>
          <w:tcPr>
            <w:tcW w:type="dxa" w:w="2160"/>
          </w:tcPr>
          <w:p>
            <w:r>
              <w:rPr>
                <w:sz w:val="18"/>
              </w:rPr>
              <w:t>GT, GTE, LT, LTE, EQ, NEQ, DELTA_PCT</w:t>
            </w: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evaluation_freq</w:t>
            </w:r>
          </w:p>
        </w:tc>
        <w:tc>
          <w:tcPr>
            <w:tcW w:type="dxa" w:w="2160"/>
          </w:tcPr>
          <w:p>
            <w:r>
              <w:rPr>
                <w:sz w:val="18"/>
              </w:rPr>
              <w:t>ENUM</w:t>
            </w:r>
          </w:p>
        </w:tc>
        <w:tc>
          <w:tcPr>
            <w:tcW w:type="dxa" w:w="2160"/>
          </w:tcPr>
          <w:p>
            <w:r>
              <w:rPr>
                <w:sz w:val="18"/>
              </w:rPr>
              <w:t>N</w:t>
            </w:r>
          </w:p>
        </w:tc>
        <w:tc>
          <w:tcPr>
            <w:tcW w:type="dxa" w:w="2160"/>
          </w:tcPr>
          <w:p>
            <w:r>
              <w:rPr>
                <w:sz w:val="18"/>
              </w:rPr>
              <w:t>ON_REFRESH, HOURLY, DAILY</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RBAC-validated recipients</w:t>
            </w:r>
          </w:p>
        </w:tc>
      </w:tr>
      <w:tr>
        <w:tc>
          <w:tcPr>
            <w:tcW w:type="dxa" w:w="2160"/>
          </w:tcPr>
          <w:p>
            <w:r>
              <w:rPr>
                <w:rFonts w:ascii="Consolas" w:hAnsi="Consolas"/>
                <w:sz w:val="18"/>
              </w:rPr>
              <w:t>suppression_window_min</w:t>
            </w:r>
          </w:p>
        </w:tc>
        <w:tc>
          <w:tcPr>
            <w:tcW w:type="dxa" w:w="2160"/>
          </w:tcPr>
          <w:p>
            <w:r>
              <w:rPr>
                <w:sz w:val="18"/>
              </w:rPr>
              <w:t>INT</w:t>
            </w:r>
          </w:p>
        </w:tc>
        <w:tc>
          <w:tcPr>
            <w:tcW w:type="dxa" w:w="2160"/>
          </w:tcPr>
          <w:p>
            <w:r>
              <w:rPr>
                <w:sz w:val="18"/>
              </w:rPr>
              <w:t>Y</w:t>
            </w:r>
          </w:p>
        </w:tc>
        <w:tc>
          <w:tcPr>
            <w:tcW w:type="dxa" w:w="2160"/>
          </w:tcPr>
          <w:p>
            <w:r>
              <w:rPr>
                <w:sz w:val="18"/>
              </w:rPr>
              <w:t>de-dupe window</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`alert_event`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rule_id</w:t>
            </w:r>
          </w:p>
        </w:tc>
        <w:tc>
          <w:tcPr>
            <w:tcW w:type="dxa" w:w="2160"/>
          </w:tcPr>
          <w:p>
            <w:r>
              <w:rPr>
                <w:sz w:val="18"/>
              </w:rPr>
              <w:t>UUID FK→alert_rule</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observed_value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ACKNOWLEDGED, RESOLVED, SUPPRESSED</w:t>
            </w:r>
          </w:p>
        </w:tc>
      </w:tr>
      <w:tr>
        <w:tc>
          <w:tcPr>
            <w:tcW w:type="dxa" w:w="2160"/>
          </w:tcPr>
          <w:p>
            <w:r>
              <w:rPr>
                <w:rFonts w:ascii="Consolas" w:hAnsi="Consolas"/>
                <w:sz w:val="18"/>
              </w:rPr>
              <w:t>acknowledged_by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`prediction_model`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model_id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ATTRITION_RISK</w:t>
            </w:r>
            <w:r>
              <w:rPr>
                <w:sz w:val="18"/>
              </w:rPr>
              <w:t xml:space="preserve">, </w:t>
            </w:r>
            <w:r>
              <w:rPr>
                <w:rFonts w:ascii="Consolas" w:hAnsi="Consolas"/>
                <w:sz w:val="18"/>
              </w:rPr>
              <w:t>RETIREMENT_FORECAST</w:t>
            </w:r>
            <w:r>
              <w:rPr>
                <w:sz w:val="18"/>
              </w:rPr>
              <w:t xml:space="preserve">, </w:t>
            </w:r>
            <w:r>
              <w:rPr>
                <w:rFonts w:ascii="Consolas" w:hAnsi="Consolas"/>
                <w:sz w:val="18"/>
              </w:rPr>
              <w:t>SUCCESSION_RISK</w:t>
            </w:r>
          </w:p>
        </w:tc>
      </w:tr>
      <w:tr>
        <w:tc>
          <w:tcPr>
            <w:tcW w:type="dxa" w:w="2160"/>
          </w:tcPr>
          <w:p>
            <w:r>
              <w:rPr>
                <w:rFonts w:ascii="Consolas" w:hAnsi="Consolas"/>
                <w:sz w:val="18"/>
              </w:rPr>
              <w:t>model_type</w:t>
            </w:r>
          </w:p>
        </w:tc>
        <w:tc>
          <w:tcPr>
            <w:tcW w:type="dxa" w:w="2160"/>
          </w:tcPr>
          <w:p>
            <w:r>
              <w:rPr>
                <w:sz w:val="18"/>
              </w:rPr>
              <w:t>ENUM</w:t>
            </w:r>
          </w:p>
        </w:tc>
        <w:tc>
          <w:tcPr>
            <w:tcW w:type="dxa" w:w="2160"/>
          </w:tcPr>
          <w:p>
            <w:r>
              <w:rPr>
                <w:sz w:val="18"/>
              </w:rPr>
              <w:t>N</w:t>
            </w:r>
          </w:p>
        </w:tc>
        <w:tc>
          <w:tcPr>
            <w:tcW w:type="dxa" w:w="2160"/>
          </w:tcPr>
          <w:p>
            <w:r>
              <w:rPr>
                <w:sz w:val="18"/>
              </w:rPr>
              <w:t>RULE_BASED, STATISTICAL, ML</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features_json</w:t>
            </w:r>
          </w:p>
        </w:tc>
        <w:tc>
          <w:tcPr>
            <w:tcW w:type="dxa" w:w="2160"/>
          </w:tcPr>
          <w:p>
            <w:r>
              <w:rPr>
                <w:sz w:val="18"/>
              </w:rPr>
              <w:t>JSONB</w:t>
            </w:r>
          </w:p>
        </w:tc>
        <w:tc>
          <w:tcPr>
            <w:tcW w:type="dxa" w:w="2160"/>
          </w:tcPr>
          <w:p>
            <w:r>
              <w:rPr>
                <w:sz w:val="18"/>
              </w:rPr>
              <w:t>N</w:t>
            </w:r>
          </w:p>
        </w:tc>
        <w:tc>
          <w:tcPr>
            <w:tcW w:type="dxa" w:w="2160"/>
          </w:tcPr>
          <w:p>
            <w:r>
              <w:rPr>
                <w:sz w:val="18"/>
              </w:rPr>
              <w:t>input features (tenure, age, leave pattern, rating trend…)</w:t>
            </w:r>
          </w:p>
        </w:tc>
      </w:tr>
      <w:tr>
        <w:tc>
          <w:tcPr>
            <w:tcW w:type="dxa" w:w="2160"/>
          </w:tcPr>
          <w:p>
            <w:r>
              <w:rPr>
                <w:rFonts w:ascii="Consolas" w:hAnsi="Consolas"/>
                <w:sz w:val="18"/>
              </w:rPr>
              <w:t>methodology</w:t>
            </w:r>
          </w:p>
        </w:tc>
        <w:tc>
          <w:tcPr>
            <w:tcW w:type="dxa" w:w="2160"/>
          </w:tcPr>
          <w:p>
            <w:r>
              <w:rPr>
                <w:sz w:val="18"/>
              </w:rPr>
              <w:t>TEXT</w:t>
            </w:r>
          </w:p>
        </w:tc>
        <w:tc>
          <w:tcPr>
            <w:tcW w:type="dxa" w:w="2160"/>
          </w:tcPr>
          <w:p>
            <w:r>
              <w:rPr>
                <w:sz w:val="18"/>
              </w:rPr>
              <w:t>N</w:t>
            </w:r>
          </w:p>
        </w:tc>
        <w:tc>
          <w:tcPr>
            <w:tcW w:type="dxa" w:w="2160"/>
          </w:tcPr>
          <w:p>
            <w:r>
              <w:rPr>
                <w:sz w:val="18"/>
              </w:rPr>
              <w:t>explainable description for governance</w:t>
            </w:r>
          </w:p>
        </w:tc>
      </w:tr>
      <w:tr>
        <w:tc>
          <w:tcPr>
            <w:tcW w:type="dxa" w:w="2160"/>
          </w:tcPr>
          <w:p>
            <w:r>
              <w:rPr>
                <w:rFonts w:ascii="Consolas" w:hAnsi="Consolas"/>
                <w:sz w:val="18"/>
              </w:rPr>
              <w:t>source_mart_ids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confidence_basis</w:t>
            </w:r>
          </w:p>
        </w:tc>
        <w:tc>
          <w:tcPr>
            <w:tcW w:type="dxa" w:w="2160"/>
          </w:tcPr>
          <w:p>
            <w:r>
              <w:rPr>
                <w:sz w:val="18"/>
              </w:rPr>
              <w:t>TEXT</w:t>
            </w:r>
          </w:p>
        </w:tc>
        <w:tc>
          <w:tcPr>
            <w:tcW w:type="dxa" w:w="2160"/>
          </w:tcPr>
          <w:p>
            <w:r>
              <w:rPr>
                <w:sz w:val="18"/>
              </w:rPr>
              <w:t>Y</w:t>
            </w:r>
          </w:p>
        </w:tc>
        <w:tc>
          <w:tcPr>
            <w:tcW w:type="dxa" w:w="2160"/>
          </w:tcPr>
          <w:p>
            <w:r>
              <w:rPr>
                <w:sz w:val="18"/>
              </w:rPr>
              <w:t>how confidence is derived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`prediction_result`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result_id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model_id</w:t>
            </w:r>
          </w:p>
        </w:tc>
        <w:tc>
          <w:tcPr>
            <w:tcW w:type="dxa" w:w="2160"/>
          </w:tcPr>
          <w:p>
            <w:r>
              <w:rPr>
                <w:sz w:val="18"/>
              </w:rPr>
              <w:t>UUID FK→prediction_model</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EMPLOYEE, ORG_UNIT, CADRE</w:t>
            </w:r>
          </w:p>
        </w:tc>
      </w:tr>
      <w:tr>
        <w:tc>
          <w:tcPr>
            <w:tcW w:type="dxa" w:w="2160"/>
          </w:tcPr>
          <w:p>
            <w:r>
              <w:rPr>
                <w:rFonts w:ascii="Consolas" w:hAnsi="Consolas"/>
                <w:sz w:val="18"/>
              </w:rPr>
              <w:t>subject_id</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score</w:t>
            </w:r>
          </w:p>
        </w:tc>
        <w:tc>
          <w:tcPr>
            <w:tcW w:type="dxa" w:w="2160"/>
          </w:tcPr>
          <w:p>
            <w:r>
              <w:rPr>
                <w:sz w:val="18"/>
              </w:rPr>
              <w:t>NUMERIC(7,4)</w:t>
            </w:r>
          </w:p>
        </w:tc>
        <w:tc>
          <w:tcPr>
            <w:tcW w:type="dxa" w:w="2160"/>
          </w:tcPr>
          <w:p>
            <w:r>
              <w:rPr>
                <w:sz w:val="18"/>
              </w:rPr>
              <w:t>N</w:t>
            </w:r>
          </w:p>
        </w:tc>
        <w:tc>
          <w:tcPr>
            <w:tcW w:type="dxa" w:w="2160"/>
          </w:tcPr>
          <w:p>
            <w:r>
              <w:rPr>
                <w:sz w:val="18"/>
              </w:rPr>
              <w:t>0..1 risk/probability</w:t>
            </w:r>
          </w:p>
        </w:tc>
      </w:tr>
      <w:tr>
        <w:tc>
          <w:tcPr>
            <w:tcW w:type="dxa" w:w="2160"/>
          </w:tcPr>
          <w:p>
            <w:r>
              <w:rPr>
                <w:rFonts w:ascii="Consolas" w:hAnsi="Consolas"/>
                <w:sz w:val="18"/>
              </w:rPr>
              <w:t>risk_band</w:t>
            </w:r>
          </w:p>
        </w:tc>
        <w:tc>
          <w:tcPr>
            <w:tcW w:type="dxa" w:w="2160"/>
          </w:tcPr>
          <w:p>
            <w:r>
              <w:rPr>
                <w:sz w:val="18"/>
              </w:rPr>
              <w:t>ENUM</w:t>
            </w:r>
          </w:p>
        </w:tc>
        <w:tc>
          <w:tcPr>
            <w:tcW w:type="dxa" w:w="2160"/>
          </w:tcPr>
          <w:p>
            <w:r>
              <w:rPr>
                <w:sz w:val="18"/>
              </w:rPr>
              <w:t>N</w:t>
            </w:r>
          </w:p>
        </w:tc>
        <w:tc>
          <w:tcPr>
            <w:tcW w:type="dxa" w:w="2160"/>
          </w:tcPr>
          <w:p>
            <w:r>
              <w:rPr>
                <w:sz w:val="18"/>
              </w:rPr>
              <w:t>LOW, MEDIUM, HIGH</w:t>
            </w:r>
          </w:p>
        </w:tc>
      </w:tr>
      <w:tr>
        <w:tc>
          <w:tcPr>
            <w:tcW w:type="dxa" w:w="2160"/>
          </w:tcPr>
          <w:p>
            <w:r>
              <w:rPr>
                <w:rFonts w:ascii="Consolas" w:hAnsi="Consolas"/>
                <w:sz w:val="18"/>
              </w:rPr>
              <w:t>top_factors_json</w:t>
            </w:r>
          </w:p>
        </w:tc>
        <w:tc>
          <w:tcPr>
            <w:tcW w:type="dxa" w:w="2160"/>
          </w:tcPr>
          <w:p>
            <w:r>
              <w:rPr>
                <w:sz w:val="18"/>
              </w:rPr>
              <w:t>JSONB</w:t>
            </w:r>
          </w:p>
        </w:tc>
        <w:tc>
          <w:tcPr>
            <w:tcW w:type="dxa" w:w="2160"/>
          </w:tcPr>
          <w:p>
            <w:r>
              <w:rPr>
                <w:sz w:val="18"/>
              </w:rPr>
              <w:t>Y</w:t>
            </w:r>
          </w:p>
        </w:tc>
        <w:tc>
          <w:tcPr>
            <w:tcW w:type="dxa" w:w="2160"/>
          </w:tcPr>
          <w:p>
            <w:r>
              <w:rPr>
                <w:sz w:val="18"/>
              </w:rPr>
              <w:t>explainability drivers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Y</w:t>
            </w:r>
          </w:p>
        </w:tc>
        <w:tc>
          <w:tcPr>
            <w:tcW w:type="dxa" w:w="2160"/>
          </w:tcP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`analytics_access_log`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VIEW_DASHBOARD, RUN_REPORT, EXPORT, DRILLTHROUGH, NL_QUERY, API_QUERY</w:t>
            </w: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WIDGET, REPORT, KPI, RECORD</w:t>
            </w:r>
          </w:p>
        </w:tc>
      </w:tr>
      <w:tr>
        <w:tc>
          <w:tcPr>
            <w:tcW w:type="dxa" w:w="2160"/>
          </w:tcPr>
          <w:p>
            <w:r>
              <w:rPr>
                <w:rFonts w:ascii="Consolas" w:hAnsi="Consolas"/>
                <w:sz w:val="18"/>
              </w:rPr>
              <w:t>target_id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access time</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r>
              <w:rPr>
                <w:sz w:val="18"/>
              </w:rPr>
              <w:t>rows returned/exported</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TEXT</w:t>
            </w:r>
          </w:p>
        </w:tc>
        <w:tc>
          <w:tcPr>
            <w:tcW w:type="dxa" w:w="2160"/>
          </w:tcPr>
          <w:p>
            <w:r>
              <w:rPr>
                <w:sz w:val="18"/>
              </w:rPr>
              <w:t>N</w:t>
            </w:r>
          </w:p>
        </w:tc>
        <w:tc>
          <w:tcPr>
            <w:tcW w:type="dxa" w:w="2160"/>
          </w:tcPr>
          <w:p>
            <w:r>
              <w:rPr>
                <w:sz w:val="18"/>
              </w:rPr>
              <w:t>correlation id</w:t>
            </w: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(append-only; no soft delete)</w:t>
            </w:r>
          </w:p>
        </w:tc>
        <w:tc>
          <w:tcPr>
            <w:tcW w:type="dxa" w:w="2160"/>
          </w:tcPr>
          <w:p>
            <w:r>
              <w:rPr>
                <w:sz w:val="18"/>
              </w:rPr>
              <w:t>—</w:t>
            </w:r>
          </w:p>
        </w:tc>
        <w:tc>
          <w:tcPr>
            <w:tcW w:type="dxa" w:w="2160"/>
          </w:tcPr>
          <w:p>
            <w:r>
              <w:rPr>
                <w:sz w:val="18"/>
              </w:rPr>
              <w:t>—</w:t>
            </w:r>
          </w:p>
        </w:tc>
        <w:tc>
          <w:tcPr>
            <w:tcW w:type="dxa" w:w="2160"/>
          </w:tcPr>
          <w:p>
            <w:r>
              <w:rPr>
                <w:sz w:val="18"/>
              </w:rPr>
              <w:t xml:space="preserve">mirrors into shared </w:t>
            </w:r>
            <w:r>
              <w:rPr>
                <w:rFonts w:ascii="Consolas" w:hAnsi="Consolas"/>
                <w:sz w:val="18"/>
              </w:rPr>
              <w:t>audit_log</w:t>
            </w:r>
          </w:p>
        </w:tc>
      </w:tr>
    </w:tbl>
    <w:p/>
    <w:p>
      <w:pPr>
        <w:pStyle w:val="Heading3"/>
      </w:pPr>
      <w:r>
        <w:rPr>
          <w:b/>
          <w:color w:val="2E5B9E"/>
          <w:sz w:val="26"/>
        </w:rPr>
        <w:t>5.3 Relationship Map</w:t>
      </w:r>
    </w:p>
    <w:p>
      <w:pPr>
        <w:shd w:val="clear" w:color="auto" w:fill="F2F2F2"/>
      </w:pPr>
      <w:r>
        <w:rPr>
          <w:rFonts w:ascii="Consolas" w:hAnsi="Consolas"/>
          <w:sz w:val="18"/>
        </w:rPr>
        <w:t>dashboard 1───n dashboard_widget ──n─1 kpi_definition 1───n kpi_snapshot</w:t>
        <w:br/>
        <w:t>dashboard_widget ──n─1 saved_report (alt binding)</w:t>
        <w:br/>
        <w:t>kpi_definition ──n─1 analytics_datamart 1───n datamart_refresh_log</w:t>
        <w:br/>
        <w:t>saved_report ──n─1 analytics_datamart ;  saved_report 1───n report_schedule 1───n report_execution</w:t>
        <w:br/>
        <w:t>report_execution ──n─1 documents (M13)</w:t>
        <w:br/>
        <w:t>saved_view ──n─1 dashboard | saved_report   (polymorphic target)</w:t>
        <w:br/>
        <w:t>rls_scope_policy ──n─1 analytics_datamart (or global)</w:t>
        <w:br/>
        <w:t>alert_rule ──n─1 kpi_definition ; alert_rule 1───n alert_event ──n─1 notifications</w:t>
        <w:br/>
        <w:t>prediction_model 1───n prediction_result (subject = employee/org_unit/cadre)</w:t>
        <w:br/>
        <w:t>every view/run/export/drillthrough ──&gt; analytics_access_log ──&gt; audit_log</w:t>
        <w:br/>
        <w:t>marts READ FROM: employees(M01), leave/attendance(M03/M04), transfers(M05), promotions(M06),</w:t>
        <w:br/>
        <w:t xml:space="preserve">   training(M07), appraisal(M08), disciplinary(M09), payroll(M10 locked), pension(M11),</w:t>
        <w:br/>
        <w:t xml:space="preserve">   service_register_events(M12), documents(M13)  [READ-ONLY via mart layer]</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Owned by</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cadres</w:t>
            </w:r>
            <w:r>
              <w:rPr>
                <w:sz w:val="18"/>
              </w:rPr>
              <w:t xml:space="preserve">, </w:t>
            </w:r>
            <w:r>
              <w:rPr>
                <w:rFonts w:ascii="Consolas" w:hAnsi="Consolas"/>
                <w:sz w:val="18"/>
              </w:rPr>
              <w:t>designations</w:t>
            </w:r>
            <w:r>
              <w:rPr>
                <w:sz w:val="18"/>
              </w:rPr>
              <w:t xml:space="preserve">, </w:t>
            </w:r>
            <w:r>
              <w:rPr>
                <w:rFonts w:ascii="Consolas" w:hAnsi="Consolas"/>
                <w:sz w:val="18"/>
              </w:rPr>
              <w:t>pay_scales</w:t>
            </w:r>
          </w:p>
        </w:tc>
        <w:tc>
          <w:tcPr>
            <w:tcW w:type="dxa" w:w="2160"/>
          </w:tcPr>
          <w:p>
            <w:r>
              <w:rPr>
                <w:sz w:val="18"/>
              </w:rPr>
              <w:t>M01/Platform</w:t>
            </w:r>
          </w:p>
        </w:tc>
        <w:tc>
          <w:tcPr>
            <w:tcW w:type="dxa" w:w="2160"/>
          </w:tcPr>
          <w:p>
            <w:r>
              <w:rPr>
                <w:sz w:val="18"/>
              </w:rPr>
              <w:t>M14 (via marts)</w:t>
            </w:r>
          </w:p>
        </w:tc>
        <w:tc>
          <w:tcPr>
            <w:tcW w:type="dxa" w:w="2160"/>
          </w:tcPr>
          <w:p>
            <w:r>
              <w:rPr>
                <w:sz w:val="18"/>
              </w:rPr>
              <w:t>— (M14 reads only)</w:t>
            </w:r>
          </w:p>
        </w:tc>
      </w:tr>
      <w:tr>
        <w:tc>
          <w:tcPr>
            <w:tcW w:type="dxa" w:w="2160"/>
          </w:tcPr>
          <w:p>
            <w:r>
              <w:rPr>
                <w:sz w:val="18"/>
              </w:rPr>
              <w:t>Leave/attendance/SR/payroll/training/appraisal/disciplinary/transfer/promotion/pension facts</w:t>
            </w:r>
          </w:p>
        </w:tc>
        <w:tc>
          <w:tcPr>
            <w:tcW w:type="dxa" w:w="2160"/>
          </w:tcPr>
          <w:p>
            <w:r>
              <w:rPr>
                <w:sz w:val="18"/>
              </w:rPr>
              <w:t>M03–M12</w:t>
            </w:r>
          </w:p>
        </w:tc>
        <w:tc>
          <w:tcPr>
            <w:tcW w:type="dxa" w:w="2160"/>
          </w:tcPr>
          <w:p>
            <w:r>
              <w:rPr>
                <w:sz w:val="18"/>
              </w:rPr>
              <w:t>M14 (via marts)</w:t>
            </w:r>
          </w:p>
        </w:tc>
        <w:tc>
          <w:tcPr>
            <w:tcW w:type="dxa" w:w="2160"/>
          </w:tcPr>
          <w:p>
            <w:r>
              <w:rPr>
                <w:sz w:val="18"/>
              </w:rPr>
              <w:t>— (M14 reads only)</w:t>
            </w:r>
          </w:p>
        </w:tc>
      </w:tr>
      <w:tr>
        <w:tc>
          <w:tcPr>
            <w:tcW w:type="dxa" w:w="2160"/>
          </w:tcPr>
          <w:p>
            <w:r>
              <w:rPr>
                <w:rFonts w:ascii="Consolas" w:hAnsi="Consolas"/>
                <w:sz w:val="18"/>
              </w:rPr>
              <w:t>dashboard</w:t>
            </w:r>
            <w:r>
              <w:rPr>
                <w:sz w:val="18"/>
              </w:rPr>
              <w:t xml:space="preserve">, </w:t>
            </w:r>
            <w:r>
              <w:rPr>
                <w:rFonts w:ascii="Consolas" w:hAnsi="Consolas"/>
                <w:sz w:val="18"/>
              </w:rPr>
              <w:t>dashboard_widget</w:t>
            </w:r>
            <w:r>
              <w:rPr>
                <w:sz w:val="18"/>
              </w:rPr>
              <w:t xml:space="preserve">, </w:t>
            </w:r>
            <w:r>
              <w:rPr>
                <w:rFonts w:ascii="Consolas" w:hAnsi="Consolas"/>
                <w:sz w:val="18"/>
              </w:rPr>
              <w:t>kpi_definition</w:t>
            </w:r>
            <w:r>
              <w:rPr>
                <w:sz w:val="18"/>
              </w:rPr>
              <w:t xml:space="preserve">, </w:t>
            </w:r>
            <w:r>
              <w:rPr>
                <w:rFonts w:ascii="Consolas" w:hAnsi="Consolas"/>
                <w:sz w:val="18"/>
              </w:rPr>
              <w:t>kpi_snapshot</w:t>
            </w:r>
            <w:r>
              <w:rPr>
                <w:sz w:val="18"/>
              </w:rPr>
              <w:t xml:space="preserve">, </w:t>
            </w:r>
            <w:r>
              <w:rPr>
                <w:rFonts w:ascii="Consolas" w:hAnsi="Consolas"/>
                <w:sz w:val="18"/>
              </w:rPr>
              <w:t>saved_view</w:t>
            </w:r>
            <w:r>
              <w:rPr>
                <w:sz w:val="18"/>
              </w:rPr>
              <w:t xml:space="preserve">, </w:t>
            </w:r>
            <w:r>
              <w:rPr>
                <w:rFonts w:ascii="Consolas" w:hAnsi="Consolas"/>
                <w:sz w:val="18"/>
              </w:rPr>
              <w:t>saved_report</w:t>
            </w:r>
            <w:r>
              <w:rPr>
                <w:sz w:val="18"/>
              </w:rPr>
              <w:t xml:space="preserve">, </w:t>
            </w:r>
            <w:r>
              <w:rPr>
                <w:rFonts w:ascii="Consolas" w:hAnsi="Consolas"/>
                <w:sz w:val="18"/>
              </w:rPr>
              <w:t>report_schedule</w:t>
            </w:r>
            <w:r>
              <w:rPr>
                <w:sz w:val="18"/>
              </w:rPr>
              <w:t xml:space="preserve">, </w:t>
            </w:r>
            <w:r>
              <w:rPr>
                <w:rFonts w:ascii="Consolas" w:hAnsi="Consolas"/>
                <w:sz w:val="18"/>
              </w:rPr>
              <w:t>report_execution</w:t>
            </w:r>
            <w:r>
              <w:rPr>
                <w:sz w:val="18"/>
              </w:rPr>
              <w:t xml:space="preserve">, </w:t>
            </w:r>
            <w:r>
              <w:rPr>
                <w:rFonts w:ascii="Consolas" w:hAnsi="Consolas"/>
                <w:sz w:val="18"/>
              </w:rPr>
              <w:t>analytics_datamart</w:t>
            </w:r>
            <w:r>
              <w:rPr>
                <w:sz w:val="18"/>
              </w:rPr>
              <w:t xml:space="preserve">, </w:t>
            </w:r>
            <w:r>
              <w:rPr>
                <w:rFonts w:ascii="Consolas" w:hAnsi="Consolas"/>
                <w:sz w:val="18"/>
              </w:rPr>
              <w:t>datamart_refresh_log</w:t>
            </w:r>
            <w:r>
              <w:rPr>
                <w:sz w:val="18"/>
              </w:rPr>
              <w:t xml:space="preserve">, </w:t>
            </w:r>
            <w:r>
              <w:rPr>
                <w:rFonts w:ascii="Consolas" w:hAnsi="Consolas"/>
                <w:sz w:val="18"/>
              </w:rPr>
              <w:t>rls_scope_policy</w:t>
            </w:r>
            <w:r>
              <w:rPr>
                <w:sz w:val="18"/>
              </w:rPr>
              <w:t xml:space="preserve">, </w:t>
            </w:r>
            <w:r>
              <w:rPr>
                <w:rFonts w:ascii="Consolas" w:hAnsi="Consolas"/>
                <w:sz w:val="18"/>
              </w:rPr>
              <w:t>alert_rule</w:t>
            </w:r>
            <w:r>
              <w:rPr>
                <w:sz w:val="18"/>
              </w:rPr>
              <w:t xml:space="preserve">, </w:t>
            </w:r>
            <w:r>
              <w:rPr>
                <w:rFonts w:ascii="Consolas" w:hAnsi="Consolas"/>
                <w:sz w:val="18"/>
              </w:rPr>
              <w:t>alert_event</w:t>
            </w:r>
            <w:r>
              <w:rPr>
                <w:sz w:val="18"/>
              </w:rPr>
              <w:t xml:space="preserve">, </w:t>
            </w:r>
            <w:r>
              <w:rPr>
                <w:rFonts w:ascii="Consolas" w:hAnsi="Consolas"/>
                <w:sz w:val="18"/>
              </w:rPr>
              <w:t>prediction_model</w:t>
            </w:r>
            <w:r>
              <w:rPr>
                <w:sz w:val="18"/>
              </w:rPr>
              <w:t xml:space="preserve">, </w:t>
            </w:r>
            <w:r>
              <w:rPr>
                <w:rFonts w:ascii="Consolas" w:hAnsi="Consolas"/>
                <w:sz w:val="18"/>
              </w:rPr>
              <w:t>prediction_result</w:t>
            </w:r>
            <w:r>
              <w:rPr>
                <w:sz w:val="18"/>
              </w:rPr>
              <w:t xml:space="preserve">, </w:t>
            </w:r>
            <w:r>
              <w:rPr>
                <w:rFonts w:ascii="Consolas" w:hAnsi="Consolas"/>
                <w:sz w:val="18"/>
              </w:rPr>
              <w:t>analytics_access_log</w:t>
            </w:r>
            <w:r>
              <w:rPr>
                <w:sz w:val="18"/>
              </w:rPr>
              <w:t xml:space="preserve"> (E01–E16)</w:t>
            </w:r>
          </w:p>
        </w:tc>
        <w:tc>
          <w:tcPr>
            <w:tcW w:type="dxa" w:w="2160"/>
          </w:tcPr>
          <w:p>
            <w:r>
              <w:rPr>
                <w:sz w:val="18"/>
              </w:rPr>
              <w:t>M14</w:t>
            </w:r>
          </w:p>
        </w:tc>
        <w:tc>
          <w:tcPr>
            <w:tcW w:type="dxa" w:w="2160"/>
          </w:tcPr>
          <w:p>
            <w:r>
              <w:rPr>
                <w:sz w:val="18"/>
              </w:rPr>
              <w:t>Auditors, all roles (scoped)</w:t>
            </w:r>
          </w:p>
        </w:tc>
        <w:tc>
          <w:tcPr>
            <w:tcW w:type="dxa" w:w="2160"/>
          </w:tcPr>
          <w:p>
            <w:r>
              <w:rPr>
                <w:sz w:val="18"/>
              </w:rPr>
              <w:t>M14</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M14 (export artefact refs)</w:t>
            </w:r>
          </w:p>
        </w:tc>
        <w:tc>
          <w:tcPr>
            <w:tcW w:type="dxa" w:w="2160"/>
          </w:tcPr>
          <w:p>
            <w:r>
              <w:rPr>
                <w:sz w:val="18"/>
              </w:rPr>
              <w:t>M14 (creates refs only)</w:t>
            </w:r>
          </w:p>
        </w:tc>
      </w:tr>
      <w:tr>
        <w:tc>
          <w:tcPr>
            <w:tcW w:type="dxa" w:w="2160"/>
          </w:tcPr>
          <w:p>
            <w:r>
              <w:rPr>
                <w:rFonts w:ascii="Consolas" w:hAnsi="Consolas"/>
                <w:sz w:val="18"/>
              </w:rPr>
              <w:t>notifications</w:t>
            </w:r>
            <w:r>
              <w:rPr>
                <w:sz w:val="18"/>
              </w:rPr>
              <w:t xml:space="preserve">, </w:t>
            </w:r>
            <w:r>
              <w:rPr>
                <w:rFonts w:ascii="Consolas" w:hAnsi="Consolas"/>
                <w:sz w:val="18"/>
              </w:rPr>
              <w:t>audit_log</w:t>
            </w:r>
          </w:p>
        </w:tc>
        <w:tc>
          <w:tcPr>
            <w:tcW w:type="dxa" w:w="2160"/>
          </w:tcPr>
          <w:p>
            <w:r>
              <w:rPr>
                <w:sz w:val="18"/>
              </w:rPr>
              <w:t>Platform</w:t>
            </w:r>
          </w:p>
        </w:tc>
        <w:tc>
          <w:tcPr>
            <w:tcW w:type="dxa" w:w="2160"/>
          </w:tcPr>
          <w:p>
            <w:r>
              <w:rPr>
                <w:sz w:val="18"/>
              </w:rPr>
              <w:t>M14</w:t>
            </w:r>
          </w:p>
        </w:tc>
        <w:tc>
          <w:tcPr>
            <w:tcW w:type="dxa" w:w="2160"/>
          </w:tcPr>
          <w:p>
            <w:r>
              <w:rPr>
                <w:sz w:val="18"/>
              </w:rPr>
              <w:t>M14 (appends)</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M14 (verification-status reporting)</w:t>
            </w:r>
          </w:p>
        </w:tc>
        <w:tc>
          <w:tcPr>
            <w:tcW w:type="dxa" w:w="2160"/>
          </w:tcPr>
          <w:p>
            <w:r>
              <w:rPr>
                <w:sz w:val="18"/>
              </w:rPr>
              <w:t>— (M14 never writes SR)</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dashboard.target_role</w:t>
            </w:r>
          </w:p>
        </w:tc>
        <w:tc>
          <w:tcPr>
            <w:tcW w:type="dxa" w:w="4320"/>
          </w:tcPr>
          <w:p>
            <w:r>
              <w:rPr>
                <w:sz w:val="18"/>
              </w:rPr>
              <w:t>EMPLOYEE, MANAGER, HR, DEPT_HEAD, EXECUTIVE, AUDITOR, ANALYTICS_ADMIN</w:t>
            </w:r>
          </w:p>
        </w:tc>
      </w:tr>
      <w:tr>
        <w:tc>
          <w:tcPr>
            <w:tcW w:type="dxa" w:w="4320"/>
          </w:tcPr>
          <w:p>
            <w:r>
              <w:rPr>
                <w:sz w:val="18"/>
              </w:rPr>
              <w:t>dashboard.category</w:t>
            </w:r>
          </w:p>
        </w:tc>
        <w:tc>
          <w:tcPr>
            <w:tcW w:type="dxa" w:w="4320"/>
          </w:tcPr>
          <w:p>
            <w:r>
              <w:rPr>
                <w:sz w:val="18"/>
              </w:rPr>
              <w:t>PERSONAL, WORKFORCE, OPERATIONAL, COMPLIANCE, EXECUTIVE, CUSTOM</w:t>
            </w:r>
          </w:p>
        </w:tc>
      </w:tr>
      <w:tr>
        <w:tc>
          <w:tcPr>
            <w:tcW w:type="dxa" w:w="4320"/>
          </w:tcPr>
          <w:p>
            <w:r>
              <w:rPr>
                <w:sz w:val="18"/>
              </w:rPr>
              <w:t>dashboard.status / saved_report.status</w:t>
            </w:r>
          </w:p>
        </w:tc>
        <w:tc>
          <w:tcPr>
            <w:tcW w:type="dxa" w:w="4320"/>
          </w:tcPr>
          <w:p>
            <w:r>
              <w:rPr>
                <w:sz w:val="18"/>
              </w:rPr>
              <w:t>DRAFT, PUBLISHED/ACTIVE, ARCHIVED</w:t>
            </w:r>
          </w:p>
        </w:tc>
      </w:tr>
      <w:tr>
        <w:tc>
          <w:tcPr>
            <w:tcW w:type="dxa" w:w="4320"/>
          </w:tcPr>
          <w:p>
            <w:r>
              <w:rPr>
                <w:sz w:val="18"/>
              </w:rPr>
              <w:t>widget.widget_type</w:t>
            </w:r>
          </w:p>
        </w:tc>
        <w:tc>
          <w:tcPr>
            <w:tcW w:type="dxa" w:w="4320"/>
          </w:tcPr>
          <w:p>
            <w:r>
              <w:rPr>
                <w:sz w:val="18"/>
              </w:rPr>
              <w:t>KPI_TILE, LINE, BAR, PIE, DONUT, TABLE, HEATMAP, GAUGE, FUNNEL, MAP, TEXT</w:t>
            </w:r>
          </w:p>
        </w:tc>
      </w:tr>
      <w:tr>
        <w:tc>
          <w:tcPr>
            <w:tcW w:type="dxa" w:w="4320"/>
          </w:tcPr>
          <w:p>
            <w:r>
              <w:rPr>
                <w:sz w:val="18"/>
              </w:rPr>
              <w:t>widget.refresh_hint</w:t>
            </w:r>
          </w:p>
        </w:tc>
        <w:tc>
          <w:tcPr>
            <w:tcW w:type="dxa" w:w="4320"/>
          </w:tcPr>
          <w:p>
            <w:r>
              <w:rPr>
                <w:sz w:val="18"/>
              </w:rPr>
              <w:t>LIVE, MART, CACHED</w:t>
            </w:r>
          </w:p>
        </w:tc>
      </w:tr>
      <w:tr>
        <w:tc>
          <w:tcPr>
            <w:tcW w:type="dxa" w:w="4320"/>
          </w:tcPr>
          <w:p>
            <w:r>
              <w:rPr>
                <w:sz w:val="18"/>
              </w:rPr>
              <w:t>kpi.domain / report.domain</w:t>
            </w:r>
          </w:p>
        </w:tc>
        <w:tc>
          <w:tcPr>
            <w:tcW w:type="dxa" w:w="4320"/>
          </w:tcPr>
          <w:p>
            <w:r>
              <w:rPr>
                <w:sz w:val="18"/>
              </w:rPr>
              <w:t>WORKFORCE, LEAVE, ATTENDANCE, PAYROLL, TRAINING, APPRAISAL, DISCIPLINARY, TRANSFER, PROMOTION, PENSION, COMPLIANCE, SR</w:t>
            </w:r>
          </w:p>
        </w:tc>
      </w:tr>
      <w:tr>
        <w:tc>
          <w:tcPr>
            <w:tcW w:type="dxa" w:w="4320"/>
          </w:tcPr>
          <w:p>
            <w:r>
              <w:rPr>
                <w:sz w:val="18"/>
              </w:rPr>
              <w:t>kpi.unit</w:t>
            </w:r>
          </w:p>
        </w:tc>
        <w:tc>
          <w:tcPr>
            <w:tcW w:type="dxa" w:w="4320"/>
          </w:tcPr>
          <w:p>
            <w:r>
              <w:rPr>
                <w:sz w:val="18"/>
              </w:rPr>
              <w:t>COUNT, PERCENT, RATIO, CURRENCY, DAYS, SCORE</w:t>
            </w:r>
          </w:p>
        </w:tc>
      </w:tr>
      <w:tr>
        <w:tc>
          <w:tcPr>
            <w:tcW w:type="dxa" w:w="4320"/>
          </w:tcPr>
          <w:p>
            <w:r>
              <w:rPr>
                <w:sz w:val="18"/>
              </w:rPr>
              <w:t>kpi.grain</w:t>
            </w:r>
          </w:p>
        </w:tc>
        <w:tc>
          <w:tcPr>
            <w:tcW w:type="dxa" w:w="4320"/>
          </w:tcPr>
          <w:p>
            <w:r>
              <w:rPr>
                <w:sz w:val="18"/>
              </w:rPr>
              <w:t>EMPLOYEE, ORG_UNIT, CADRE, PERIOD, ENTERPRISE</w:t>
            </w:r>
          </w:p>
        </w:tc>
      </w:tr>
      <w:tr>
        <w:tc>
          <w:tcPr>
            <w:tcW w:type="dxa" w:w="4320"/>
          </w:tcPr>
          <w:p>
            <w:r>
              <w:rPr>
                <w:sz w:val="18"/>
              </w:rPr>
              <w:t>kpi.direction</w:t>
            </w:r>
          </w:p>
        </w:tc>
        <w:tc>
          <w:tcPr>
            <w:tcW w:type="dxa" w:w="4320"/>
          </w:tcPr>
          <w:p>
            <w:r>
              <w:rPr>
                <w:sz w:val="18"/>
              </w:rPr>
              <w:t>HIGHER_BETTER, LOWER_BETTER, ON_TARGET</w:t>
            </w:r>
          </w:p>
        </w:tc>
      </w:tr>
      <w:tr>
        <w:tc>
          <w:tcPr>
            <w:tcW w:type="dxa" w:w="4320"/>
          </w:tcPr>
          <w:p>
            <w:r>
              <w:rPr>
                <w:sz w:val="18"/>
              </w:rPr>
              <w:t>sensitivity</w:t>
            </w:r>
          </w:p>
        </w:tc>
        <w:tc>
          <w:tcPr>
            <w:tcW w:type="dxa" w:w="4320"/>
          </w:tcPr>
          <w:p>
            <w:r>
              <w:rPr>
                <w:sz w:val="18"/>
              </w:rPr>
              <w:t>PUBLIC, INTERNAL, RESTRICTED</w:t>
            </w:r>
          </w:p>
        </w:tc>
      </w:tr>
      <w:tr>
        <w:tc>
          <w:tcPr>
            <w:tcW w:type="dxa" w:w="4320"/>
          </w:tcPr>
          <w:p>
            <w:r>
              <w:rPr>
                <w:sz w:val="18"/>
              </w:rPr>
              <w:t>kpi.status / model.status</w:t>
            </w:r>
          </w:p>
        </w:tc>
        <w:tc>
          <w:tcPr>
            <w:tcW w:type="dxa" w:w="4320"/>
          </w:tcPr>
          <w:p>
            <w:r>
              <w:rPr>
                <w:sz w:val="18"/>
              </w:rPr>
              <w:t>DRAFT, ACTIVE, RETIRED</w:t>
            </w:r>
          </w:p>
        </w:tc>
      </w:tr>
      <w:tr>
        <w:tc>
          <w:tcPr>
            <w:tcW w:type="dxa" w:w="4320"/>
          </w:tcPr>
          <w:p>
            <w:r>
              <w:rPr>
                <w:sz w:val="18"/>
              </w:rPr>
              <w:t>period</w:t>
            </w:r>
          </w:p>
        </w:tc>
        <w:tc>
          <w:tcPr>
            <w:tcW w:type="dxa" w:w="4320"/>
          </w:tcPr>
          <w:p>
            <w:r>
              <w:rPr>
                <w:sz w:val="18"/>
              </w:rPr>
              <w:t>DAY, WEEK, MONTH, QUARTER, YEAR, ROLLING_12M</w:t>
            </w:r>
          </w:p>
        </w:tc>
      </w:tr>
      <w:tr>
        <w:tc>
          <w:tcPr>
            <w:tcW w:type="dxa" w:w="4320"/>
          </w:tcPr>
          <w:p>
            <w:r>
              <w:rPr>
                <w:sz w:val="18"/>
              </w:rPr>
              <w:t>mart.mart_type</w:t>
            </w:r>
          </w:p>
        </w:tc>
        <w:tc>
          <w:tcPr>
            <w:tcW w:type="dxa" w:w="4320"/>
          </w:tcPr>
          <w:p>
            <w:r>
              <w:rPr>
                <w:sz w:val="18"/>
              </w:rPr>
              <w:t>FACT, DIMENSION, AGGREGATE, MATERIALIZED_VIEW, SEMANTIC</w:t>
            </w:r>
          </w:p>
        </w:tc>
      </w:tr>
      <w:tr>
        <w:tc>
          <w:tcPr>
            <w:tcW w:type="dxa" w:w="4320"/>
          </w:tcPr>
          <w:p>
            <w:r>
              <w:rPr>
                <w:sz w:val="18"/>
              </w:rPr>
              <w:t>mart.refresh_strategy</w:t>
            </w:r>
          </w:p>
        </w:tc>
        <w:tc>
          <w:tcPr>
            <w:tcW w:type="dxa" w:w="4320"/>
          </w:tcPr>
          <w:p>
            <w:r>
              <w:rPr>
                <w:sz w:val="18"/>
              </w:rPr>
              <w:t>FULL, INCREMENTAL, CDC, ON_DEMAND</w:t>
            </w:r>
          </w:p>
        </w:tc>
      </w:tr>
      <w:tr>
        <w:tc>
          <w:tcPr>
            <w:tcW w:type="dxa" w:w="4320"/>
          </w:tcPr>
          <w:p>
            <w:r>
              <w:rPr>
                <w:sz w:val="18"/>
              </w:rPr>
              <w:t>mart.health_status</w:t>
            </w:r>
          </w:p>
        </w:tc>
        <w:tc>
          <w:tcPr>
            <w:tcW w:type="dxa" w:w="4320"/>
          </w:tcPr>
          <w:p>
            <w:r>
              <w:rPr>
                <w:sz w:val="18"/>
              </w:rPr>
              <w:t>HEALTHY, STALE, DEGRADED, FAILED</w:t>
            </w:r>
          </w:p>
        </w:tc>
      </w:tr>
      <w:tr>
        <w:tc>
          <w:tcPr>
            <w:tcW w:type="dxa" w:w="4320"/>
          </w:tcPr>
          <w:p>
            <w:r>
              <w:rPr>
                <w:sz w:val="18"/>
              </w:rPr>
              <w:t>refresh.status</w:t>
            </w:r>
          </w:p>
        </w:tc>
        <w:tc>
          <w:tcPr>
            <w:tcW w:type="dxa" w:w="4320"/>
          </w:tcPr>
          <w:p>
            <w:r>
              <w:rPr>
                <w:sz w:val="18"/>
              </w:rPr>
              <w:t>RUNNING, SUCCESS, PARTIAL, FAILED</w:t>
            </w:r>
          </w:p>
        </w:tc>
      </w:tr>
      <w:tr>
        <w:tc>
          <w:tcPr>
            <w:tcW w:type="dxa" w:w="4320"/>
          </w:tcPr>
          <w:p>
            <w:r>
              <w:rPr>
                <w:sz w:val="18"/>
              </w:rPr>
              <w:t>rls.scope_type</w:t>
            </w:r>
          </w:p>
        </w:tc>
        <w:tc>
          <w:tcPr>
            <w:tcW w:type="dxa" w:w="4320"/>
          </w:tcPr>
          <w:p>
            <w:r>
              <w:rPr>
                <w:sz w:val="18"/>
              </w:rPr>
              <w:t>SELF, REPORTING_LINE, ORG_SUBTREE, DELEGATED_UNITS, ENTERPRISE, NONE</w:t>
            </w:r>
          </w:p>
        </w:tc>
      </w:tr>
      <w:tr>
        <w:tc>
          <w:tcPr>
            <w:tcW w:type="dxa" w:w="4320"/>
          </w:tcPr>
          <w:p>
            <w:r>
              <w:rPr>
                <w:sz w:val="18"/>
              </w:rPr>
              <w:t>report_schedule.format</w:t>
            </w:r>
          </w:p>
        </w:tc>
        <w:tc>
          <w:tcPr>
            <w:tcW w:type="dxa" w:w="4320"/>
          </w:tcPr>
          <w:p>
            <w:r>
              <w:rPr>
                <w:sz w:val="18"/>
              </w:rPr>
              <w:t>PDF, XLSX, CSV</w:t>
            </w:r>
          </w:p>
        </w:tc>
      </w:tr>
      <w:tr>
        <w:tc>
          <w:tcPr>
            <w:tcW w:type="dxa" w:w="4320"/>
          </w:tcPr>
          <w:p>
            <w:r>
              <w:rPr>
                <w:sz w:val="18"/>
              </w:rPr>
              <w:t>report_schedule.delivery_channel</w:t>
            </w:r>
          </w:p>
        </w:tc>
        <w:tc>
          <w:tcPr>
            <w:tcW w:type="dxa" w:w="4320"/>
          </w:tcPr>
          <w:p>
            <w:r>
              <w:rPr>
                <w:sz w:val="18"/>
              </w:rPr>
              <w:t>EMAIL, IN_APP, BOTH, SFTP</w:t>
            </w:r>
          </w:p>
        </w:tc>
      </w:tr>
      <w:tr>
        <w:tc>
          <w:tcPr>
            <w:tcW w:type="dxa" w:w="4320"/>
          </w:tcPr>
          <w:p>
            <w:r>
              <w:rPr>
                <w:sz w:val="18"/>
              </w:rPr>
              <w:t>report_schedule.status</w:t>
            </w:r>
          </w:p>
        </w:tc>
        <w:tc>
          <w:tcPr>
            <w:tcW w:type="dxa" w:w="4320"/>
          </w:tcPr>
          <w:p>
            <w:r>
              <w:rPr>
                <w:sz w:val="18"/>
              </w:rPr>
              <w:t>ACTIVE, PAUSED, DISABLED</w:t>
            </w:r>
          </w:p>
        </w:tc>
      </w:tr>
      <w:tr>
        <w:tc>
          <w:tcPr>
            <w:tcW w:type="dxa" w:w="4320"/>
          </w:tcPr>
          <w:p>
            <w:r>
              <w:rPr>
                <w:sz w:val="18"/>
              </w:rPr>
              <w:t>report_execution.run_type</w:t>
            </w:r>
          </w:p>
        </w:tc>
        <w:tc>
          <w:tcPr>
            <w:tcW w:type="dxa" w:w="4320"/>
          </w:tcPr>
          <w:p>
            <w:r>
              <w:rPr>
                <w:sz w:val="18"/>
              </w:rPr>
              <w:t>ON_DEMAND, SCHEDULED, PREVIEW</w:t>
            </w:r>
          </w:p>
        </w:tc>
      </w:tr>
      <w:tr>
        <w:tc>
          <w:tcPr>
            <w:tcW w:type="dxa" w:w="4320"/>
          </w:tcPr>
          <w:p>
            <w:r>
              <w:rPr>
                <w:sz w:val="18"/>
              </w:rPr>
              <w:t>report_execution.status</w:t>
            </w:r>
          </w:p>
        </w:tc>
        <w:tc>
          <w:tcPr>
            <w:tcW w:type="dxa" w:w="4320"/>
          </w:tcPr>
          <w:p>
            <w:r>
              <w:rPr>
                <w:sz w:val="18"/>
              </w:rPr>
              <w:t>QUEUED, RUNNING, COMPLETED, FAILED, EXPIRED</w:t>
            </w:r>
          </w:p>
        </w:tc>
      </w:tr>
      <w:tr>
        <w:tc>
          <w:tcPr>
            <w:tcW w:type="dxa" w:w="4320"/>
          </w:tcPr>
          <w:p>
            <w:r>
              <w:rPr>
                <w:sz w:val="18"/>
              </w:rPr>
              <w:t>alert_rule.operator</w:t>
            </w:r>
          </w:p>
        </w:tc>
        <w:tc>
          <w:tcPr>
            <w:tcW w:type="dxa" w:w="4320"/>
          </w:tcPr>
          <w:p>
            <w:r>
              <w:rPr>
                <w:sz w:val="18"/>
              </w:rPr>
              <w:t>GT, GTE, LT, LTE, EQ, NEQ, DELTA_PCT</w:t>
            </w:r>
          </w:p>
        </w:tc>
      </w:tr>
      <w:tr>
        <w:tc>
          <w:tcPr>
            <w:tcW w:type="dxa" w:w="4320"/>
          </w:tcPr>
          <w:p>
            <w:r>
              <w:rPr>
                <w:sz w:val="18"/>
              </w:rPr>
              <w:t>alert.severity</w:t>
            </w:r>
          </w:p>
        </w:tc>
        <w:tc>
          <w:tcPr>
            <w:tcW w:type="dxa" w:w="4320"/>
          </w:tcPr>
          <w:p>
            <w:r>
              <w:rPr>
                <w:sz w:val="18"/>
              </w:rPr>
              <w:t>INFO, WARNING, CRITICAL</w:t>
            </w:r>
          </w:p>
        </w:tc>
      </w:tr>
      <w:tr>
        <w:tc>
          <w:tcPr>
            <w:tcW w:type="dxa" w:w="4320"/>
          </w:tcPr>
          <w:p>
            <w:r>
              <w:rPr>
                <w:sz w:val="18"/>
              </w:rPr>
              <w:t>alert_event.status</w:t>
            </w:r>
          </w:p>
        </w:tc>
        <w:tc>
          <w:tcPr>
            <w:tcW w:type="dxa" w:w="4320"/>
          </w:tcPr>
          <w:p>
            <w:r>
              <w:rPr>
                <w:sz w:val="18"/>
              </w:rPr>
              <w:t>OPEN, ACKNOWLEDGED, RESOLVED, SUPPRESSED</w:t>
            </w:r>
          </w:p>
        </w:tc>
      </w:tr>
      <w:tr>
        <w:tc>
          <w:tcPr>
            <w:tcW w:type="dxa" w:w="4320"/>
          </w:tcPr>
          <w:p>
            <w:r>
              <w:rPr>
                <w:sz w:val="18"/>
              </w:rPr>
              <w:t>prediction.model_type</w:t>
            </w:r>
          </w:p>
        </w:tc>
        <w:tc>
          <w:tcPr>
            <w:tcW w:type="dxa" w:w="4320"/>
          </w:tcPr>
          <w:p>
            <w:r>
              <w:rPr>
                <w:sz w:val="18"/>
              </w:rPr>
              <w:t>RULE_BASED, STATISTICAL, ML</w:t>
            </w:r>
          </w:p>
        </w:tc>
      </w:tr>
      <w:tr>
        <w:tc>
          <w:tcPr>
            <w:tcW w:type="dxa" w:w="4320"/>
          </w:tcPr>
          <w:p>
            <w:r>
              <w:rPr>
                <w:sz w:val="18"/>
              </w:rPr>
              <w:t>prediction.risk_band</w:t>
            </w:r>
          </w:p>
        </w:tc>
        <w:tc>
          <w:tcPr>
            <w:tcW w:type="dxa" w:w="4320"/>
          </w:tcPr>
          <w:p>
            <w:r>
              <w:rPr>
                <w:sz w:val="18"/>
              </w:rPr>
              <w:t>LOW, MEDIUM, HIGH</w:t>
            </w:r>
          </w:p>
        </w:tc>
      </w:tr>
      <w:tr>
        <w:tc>
          <w:tcPr>
            <w:tcW w:type="dxa" w:w="4320"/>
          </w:tcPr>
          <w:p>
            <w:r>
              <w:rPr>
                <w:sz w:val="18"/>
              </w:rPr>
              <w:t>access_log.action</w:t>
            </w:r>
          </w:p>
        </w:tc>
        <w:tc>
          <w:tcPr>
            <w:tcW w:type="dxa" w:w="4320"/>
          </w:tcPr>
          <w:p>
            <w:r>
              <w:rPr>
                <w:sz w:val="18"/>
              </w:rPr>
              <w:t>VIEW_DASHBOARD, RUN_REPORT, EXPORT, DRILLTHROUGH, NL_QUERY, API_QUERY</w:t>
            </w:r>
          </w:p>
        </w:tc>
      </w:tr>
      <w:tr>
        <w:tc>
          <w:tcPr>
            <w:tcW w:type="dxa" w:w="4320"/>
          </w:tcPr>
          <w:p>
            <w:r>
              <w:rPr>
                <w:sz w:val="18"/>
              </w:rPr>
              <w:t>view.visibility / report.visibility</w:t>
            </w:r>
          </w:p>
        </w:tc>
        <w:tc>
          <w:tcPr>
            <w:tcW w:type="dxa" w:w="4320"/>
          </w:tcPr>
          <w:p>
            <w:r>
              <w:rPr>
                <w:sz w:val="18"/>
              </w:rPr>
              <w:t>PRIVATE, SHARED_SCOPE, PUBLISHED</w:t>
            </w:r>
          </w:p>
        </w:tc>
      </w:tr>
    </w:tbl>
    <w:p/>
    <w:p>
      <w:pPr>
        <w:pStyle w:val="Heading3"/>
      </w:pPr>
      <w:r>
        <w:rPr>
          <w:b/>
          <w:color w:val="2E5B9E"/>
          <w:sz w:val="26"/>
        </w:rPr>
        <w:t>5.6 Data Integrity Rules</w:t>
      </w:r>
    </w:p>
    <w:p>
      <w:pPr>
        <w:pStyle w:val="ListNumber"/>
      </w:pPr>
      <w:r>
        <w:rPr>
          <w:b/>
        </w:rPr>
        <w:t>Governed metrics only:</w:t>
      </w:r>
      <w:r>
        <w:t xml:space="preserve"> every </w:t>
      </w:r>
      <w:r>
        <w:rPr>
          <w:rFonts w:ascii="Consolas" w:hAnsi="Consolas"/>
          <w:sz w:val="20"/>
        </w:rPr>
        <w:t>dashboard_widget</w:t>
      </w:r>
      <w:r>
        <w:t xml:space="preserve"> of type </w:t>
      </w:r>
      <w:r>
        <w:rPr>
          <w:rFonts w:ascii="Consolas" w:hAnsi="Consolas"/>
          <w:sz w:val="20"/>
        </w:rPr>
        <w:t>KPI_TILE/GAUGE</w:t>
      </w:r>
      <w:r>
        <w:t xml:space="preserve"> and every chart bound to a measure must reference an </w:t>
      </w:r>
      <w:r>
        <w:rPr>
          <w:rFonts w:ascii="Consolas" w:hAnsi="Consolas"/>
          <w:sz w:val="20"/>
        </w:rPr>
        <w:t>ACTIVE kpi_definition</w:t>
      </w:r>
      <w:r>
        <w:t xml:space="preserve"> (</w:t>
      </w:r>
      <w:r>
        <w:rPr>
          <w:rFonts w:ascii="Consolas" w:hAnsi="Consolas"/>
          <w:sz w:val="20"/>
        </w:rPr>
        <w:t>kpi_id NOT NULL</w:t>
      </w:r>
      <w:r>
        <w:t xml:space="preserve">) or a </w:t>
      </w:r>
      <w:r>
        <w:rPr>
          <w:rFonts w:ascii="Consolas" w:hAnsi="Consolas"/>
          <w:sz w:val="20"/>
        </w:rPr>
        <w:t>saved_report</w:t>
      </w:r>
      <w:r>
        <w:t>; inline ad-hoc formulae are rejected at publish.</w:t>
      </w:r>
    </w:p>
    <w:p>
      <w:pPr>
        <w:pStyle w:val="ListNumber"/>
      </w:pPr>
      <w:r>
        <w:rPr>
          <w:b/>
        </w:rPr>
        <w:t>Single active KPI version:</w:t>
      </w:r>
      <w:r>
        <w:t xml:space="preserve"> at most one </w:t>
      </w:r>
      <w:r>
        <w:rPr>
          <w:rFonts w:ascii="Consolas" w:hAnsi="Consolas"/>
          <w:sz w:val="20"/>
        </w:rPr>
        <w:t>ACTIVE</w:t>
      </w:r>
      <w:r>
        <w:t xml:space="preserve"> </w:t>
      </w:r>
      <w:r>
        <w:rPr>
          <w:rFonts w:ascii="Consolas" w:hAnsi="Consolas"/>
          <w:sz w:val="20"/>
        </w:rPr>
        <w:t>kpi_definition</w:t>
      </w:r>
      <w:r>
        <w:t xml:space="preserve"> per </w:t>
      </w:r>
      <w:r>
        <w:rPr>
          <w:rFonts w:ascii="Consolas" w:hAnsi="Consolas"/>
          <w:sz w:val="20"/>
        </w:rPr>
        <w:t>kpi_code</w:t>
      </w:r>
      <w:r>
        <w:t>; activating a new version RETIRES the prior (no overlapping ACTIVE).</w:t>
      </w:r>
    </w:p>
    <w:p>
      <w:pPr>
        <w:pStyle w:val="ListNumber"/>
      </w:pPr>
      <w:r>
        <w:rPr>
          <w:b/>
        </w:rPr>
        <w:t>RLS is mandatory:</w:t>
      </w:r>
      <w:r>
        <w:t xml:space="preserve"> no analytics query executes without an applied </w:t>
      </w:r>
      <w:r>
        <w:rPr>
          <w:rFonts w:ascii="Consolas" w:hAnsi="Consolas"/>
          <w:sz w:val="20"/>
        </w:rPr>
        <w:t>rls_scope_policy</w:t>
      </w:r>
      <w:r>
        <w:t xml:space="preserve">; a query with unresolved scope returns 403 </w:t>
      </w:r>
      <w:r>
        <w:rPr>
          <w:rFonts w:ascii="Consolas" w:hAnsi="Consolas"/>
          <w:sz w:val="20"/>
        </w:rPr>
        <w:t>RLS_SCOPE_UNRESOLVED</w:t>
      </w:r>
      <w:r>
        <w:t>, never an unfiltered result.</w:t>
      </w:r>
    </w:p>
    <w:p>
      <w:pPr>
        <w:pStyle w:val="ListNumber"/>
      </w:pPr>
      <w:r>
        <w:rPr>
          <w:b/>
        </w:rPr>
        <w:t>Read-only source:</w:t>
      </w:r>
      <w:r>
        <w:t xml:space="preserve"> M14 holds </w:t>
      </w:r>
      <w:r>
        <w:rPr>
          <w:b/>
        </w:rPr>
        <w:t>no foreign key write</w:t>
      </w:r>
      <w:r>
        <w:t xml:space="preserve"> into M01–M13 tables; marts are read replicas/derived; drill-through is read-only navigation.</w:t>
      </w:r>
    </w:p>
    <w:p>
      <w:pPr>
        <w:pStyle w:val="ListNumber"/>
      </w:pPr>
      <w:r>
        <w:rPr>
          <w:b/>
        </w:rPr>
        <w:t>Freshness honesty:</w:t>
      </w:r>
      <w:r>
        <w:t xml:space="preserve"> every </w:t>
      </w:r>
      <w:r>
        <w:rPr>
          <w:rFonts w:ascii="Consolas" w:hAnsi="Consolas"/>
          <w:sz w:val="20"/>
        </w:rPr>
        <w:t>kpi_snapshot</w:t>
      </w:r>
      <w:r>
        <w:t xml:space="preserve">, </w:t>
      </w:r>
      <w:r>
        <w:rPr>
          <w:rFonts w:ascii="Consolas" w:hAnsi="Consolas"/>
          <w:sz w:val="20"/>
        </w:rPr>
        <w:t>report_execution</w:t>
      </w:r>
      <w:r>
        <w:t xml:space="preserve">, and rendered widget carries a </w:t>
      </w:r>
      <w:r>
        <w:rPr>
          <w:rFonts w:ascii="Consolas" w:hAnsi="Consolas"/>
          <w:sz w:val="20"/>
        </w:rPr>
        <w:t>data_as_of</w:t>
      </w:r>
      <w:r>
        <w:t xml:space="preserve">; if the source mart </w:t>
      </w:r>
      <w:r>
        <w:rPr>
          <w:rFonts w:ascii="Consolas" w:hAnsi="Consolas"/>
          <w:sz w:val="20"/>
        </w:rPr>
        <w:t>health_status ∈ {STALE,DEGRADED,FAILED}</w:t>
      </w:r>
      <w:r>
        <w:t xml:space="preserve">, results are flagged </w:t>
      </w:r>
      <w:r>
        <w:rPr>
          <w:rFonts w:ascii="Consolas" w:hAnsi="Consolas"/>
          <w:sz w:val="20"/>
        </w:rPr>
        <w:t>is_partial=true</w:t>
      </w:r>
      <w:r>
        <w:t xml:space="preserve"> and the UI shows a staleness badge.</w:t>
      </w:r>
    </w:p>
    <w:p>
      <w:pPr>
        <w:pStyle w:val="ListNumber"/>
      </w:pPr>
      <w:r>
        <w:rPr>
          <w:b/>
        </w:rPr>
        <w:t>Snapshot reproducibility:</w:t>
      </w:r>
      <w:r>
        <w:t xml:space="preserve"> </w:t>
      </w:r>
      <w:r>
        <w:rPr>
          <w:rFonts w:ascii="Consolas" w:hAnsi="Consolas"/>
          <w:sz w:val="20"/>
        </w:rPr>
        <w:t>kpi_snapshot.value</w:t>
      </w:r>
      <w:r>
        <w:t xml:space="preserve"> for a </w:t>
      </w:r>
      <w:r>
        <w:rPr>
          <w:rFonts w:ascii="Consolas" w:hAnsi="Consolas"/>
          <w:sz w:val="20"/>
        </w:rPr>
        <w:t>(kpi_id, scope, period_key, data_as_of)</w:t>
      </w:r>
      <w:r>
        <w:t xml:space="preserve"> is deterministic — recomputation on the same mart watermark yields the same value.</w:t>
      </w:r>
    </w:p>
    <w:p>
      <w:pPr>
        <w:pStyle w:val="ListNumber"/>
      </w:pPr>
      <w:r>
        <w:rPr>
          <w:b/>
        </w:rPr>
        <w:t>Export lineage:</w:t>
      </w:r>
      <w:r>
        <w:t xml:space="preserve"> every </w:t>
      </w:r>
      <w:r>
        <w:rPr>
          <w:rFonts w:ascii="Consolas" w:hAnsi="Consolas"/>
          <w:sz w:val="20"/>
        </w:rPr>
        <w:t>report_execution</w:t>
      </w:r>
      <w:r>
        <w:t xml:space="preserve"> with </w:t>
      </w:r>
      <w:r>
        <w:rPr>
          <w:rFonts w:ascii="Consolas" w:hAnsi="Consolas"/>
          <w:sz w:val="20"/>
        </w:rPr>
        <w:t>status=COMPLETED</w:t>
      </w:r>
      <w:r>
        <w:t xml:space="preserve"> has a </w:t>
      </w:r>
      <w:r>
        <w:rPr>
          <w:rFonts w:ascii="Consolas" w:hAnsi="Consolas"/>
          <w:sz w:val="20"/>
        </w:rPr>
        <w:t>document_id</w:t>
      </w:r>
      <w:r>
        <w:t xml:space="preserve"> (M13) and a matching </w:t>
      </w:r>
      <w:r>
        <w:rPr>
          <w:rFonts w:ascii="Consolas" w:hAnsi="Consolas"/>
          <w:sz w:val="20"/>
        </w:rPr>
        <w:t>analytics_access_log</w:t>
      </w:r>
      <w:r>
        <w:t xml:space="preserve"> EXPORT row with </w:t>
      </w:r>
      <w:r>
        <w:rPr>
          <w:rFonts w:ascii="Consolas" w:hAnsi="Consolas"/>
          <w:sz w:val="20"/>
        </w:rPr>
        <w:t>row_count</w:t>
      </w:r>
      <w:r>
        <w:t>.</w:t>
      </w:r>
    </w:p>
    <w:p>
      <w:pPr>
        <w:pStyle w:val="ListNumber"/>
      </w:pPr>
      <w:r>
        <w:rPr>
          <w:b/>
        </w:rPr>
        <w:t>Sensitivity gating:</w:t>
      </w:r>
      <w:r>
        <w:t xml:space="preserve"> a </w:t>
      </w:r>
      <w:r>
        <w:rPr>
          <w:rFonts w:ascii="Consolas" w:hAnsi="Consolas"/>
          <w:sz w:val="20"/>
        </w:rPr>
        <w:t>RESTRICTED</w:t>
      </w:r>
      <w:r>
        <w:t xml:space="preserve"> KPI/report/mart field cannot be rendered or exported to a role whose </w:t>
      </w:r>
      <w:r>
        <w:rPr>
          <w:rFonts w:ascii="Consolas" w:hAnsi="Consolas"/>
          <w:sz w:val="20"/>
        </w:rPr>
        <w:t>rls_scope_policy.field_mask_json</w:t>
      </w:r>
      <w:r>
        <w:t xml:space="preserve"> masks it; masked fields are excluded, not nulled-in-place silently (export header notes masking).</w:t>
      </w:r>
    </w:p>
    <w:p>
      <w:pPr>
        <w:pStyle w:val="ListNumber"/>
      </w:pPr>
      <w:r>
        <w:rPr>
          <w:b/>
        </w:rPr>
        <w:t>Recipient validity:</w:t>
      </w:r>
      <w:r>
        <w:t xml:space="preserve"> </w:t>
      </w:r>
      <w:r>
        <w:rPr>
          <w:rFonts w:ascii="Consolas" w:hAnsi="Consolas"/>
          <w:sz w:val="20"/>
        </w:rPr>
        <w:t>report_schedule.recipients_json</w:t>
      </w:r>
      <w:r>
        <w:t xml:space="preserve"> and </w:t>
      </w:r>
      <w:r>
        <w:rPr>
          <w:rFonts w:ascii="Consolas" w:hAnsi="Consolas"/>
          <w:sz w:val="20"/>
        </w:rPr>
        <w:t>alert_rule.recipients_json</w:t>
      </w:r>
      <w:r>
        <w:t xml:space="preserve"> are validated against current RBAC + scope at run time; an out-of-scope recipient is dropped and logged, never sent restricted data.</w:t>
      </w:r>
    </w:p>
    <w:p>
      <w:pPr>
        <w:pStyle w:val="ListNumber"/>
      </w:pPr>
      <w:r>
        <w:rPr>
          <w:b/>
        </w:rPr>
        <w:t>SoD on publication:</w:t>
      </w:r>
      <w:r>
        <w:t xml:space="preserve"> </w:t>
      </w:r>
      <w:r>
        <w:rPr>
          <w:rFonts w:ascii="Consolas" w:hAnsi="Consolas"/>
          <w:sz w:val="20"/>
        </w:rPr>
        <w:t>kpi_definition.approved_by ≠ created_by</w:t>
      </w:r>
      <w:r>
        <w:t xml:space="preserve">; </w:t>
      </w:r>
      <w:r>
        <w:rPr>
          <w:rFonts w:ascii="Consolas" w:hAnsi="Consolas"/>
          <w:sz w:val="20"/>
        </w:rPr>
        <w:t>dashboard.published_by ≠ created_by</w:t>
      </w:r>
      <w:r>
        <w:t xml:space="preserve"> for COMPLIANCE/EXECUTIVE categories.</w:t>
      </w:r>
    </w:p>
    <w:p>
      <w:pPr>
        <w:pStyle w:val="ListNumber"/>
      </w:pPr>
      <w:r>
        <w:rPr>
          <w:b/>
        </w:rPr>
        <w:t>Reconciliation tolerance:</w:t>
      </w:r>
      <w:r>
        <w:t xml:space="preserve"> for reconcilable KPIs (e.g. </w:t>
      </w:r>
      <w:r>
        <w:rPr>
          <w:rFonts w:ascii="Consolas" w:hAnsi="Consolas"/>
          <w:sz w:val="20"/>
        </w:rPr>
        <w:t>HEADCOUNT_ACTIVE</w:t>
      </w:r>
      <w:r>
        <w:t>), the mart value must reconcile to the owning module's count within configured tolerance (default 0 for counts); variance beyond tolerance flags the mart DEGRADED and raises an alert.</w:t>
      </w:r>
    </w:p>
    <w:p>
      <w:pPr>
        <w:pStyle w:val="ListNumber"/>
      </w:pPr>
      <w:r>
        <w:rPr>
          <w:b/>
        </w:rPr>
        <w:t>Append-only audit:</w:t>
      </w:r>
      <w:r>
        <w:t xml:space="preserve"> </w:t>
      </w:r>
      <w:r>
        <w:rPr>
          <w:rFonts w:ascii="Consolas" w:hAnsi="Consolas"/>
          <w:sz w:val="20"/>
        </w:rPr>
        <w:t>analytics_access_log</w:t>
      </w:r>
      <w:r>
        <w:t xml:space="preserve">, </w:t>
      </w:r>
      <w:r>
        <w:rPr>
          <w:rFonts w:ascii="Consolas" w:hAnsi="Consolas"/>
          <w:sz w:val="20"/>
        </w:rPr>
        <w:t>datamart_refresh_log</w:t>
      </w:r>
      <w:r>
        <w:t xml:space="preserve">, and </w:t>
      </w:r>
      <w:r>
        <w:rPr>
          <w:rFonts w:ascii="Consolas" w:hAnsi="Consolas"/>
          <w:sz w:val="20"/>
        </w:rPr>
        <w:t>kpi_snapshot</w:t>
      </w:r>
      <w:r>
        <w:t xml:space="preserve"> history are append-only (no UPDATE/soft-delete of past rows).</w:t>
      </w:r>
    </w:p>
    <w:p>
      <w:pPr>
        <w:pStyle w:val="ListNumber"/>
      </w:pPr>
      <w:r>
        <w:rPr>
          <w:b/>
        </w:rPr>
        <w:t>Prediction labelling:</w:t>
      </w:r>
      <w:r>
        <w:t xml:space="preserve"> every </w:t>
      </w:r>
      <w:r>
        <w:rPr>
          <w:rFonts w:ascii="Consolas" w:hAnsi="Consolas"/>
          <w:sz w:val="20"/>
        </w:rPr>
        <w:t>prediction_result</w:t>
      </w:r>
      <w:r>
        <w:t xml:space="preserve"> exposed in UI/exports is labelled advisory with </w:t>
      </w:r>
      <w:r>
        <w:rPr>
          <w:rFonts w:ascii="Consolas" w:hAnsi="Consolas"/>
          <w:sz w:val="20"/>
        </w:rPr>
        <w:t>model_id</w:t>
      </w:r>
      <w:r>
        <w:t xml:space="preserve">, </w:t>
      </w:r>
      <w:r>
        <w:rPr>
          <w:rFonts w:ascii="Consolas" w:hAnsi="Consolas"/>
          <w:sz w:val="20"/>
        </w:rPr>
        <w:t>version</w:t>
      </w:r>
      <w:r>
        <w:t xml:space="preserve">, </w:t>
      </w:r>
      <w:r>
        <w:rPr>
          <w:rFonts w:ascii="Consolas" w:hAnsi="Consolas"/>
          <w:sz w:val="20"/>
        </w:rPr>
        <w:t>confidence</w:t>
      </w:r>
      <w:r>
        <w:t xml:space="preserve">, and </w:t>
      </w:r>
      <w:r>
        <w:rPr>
          <w:rFonts w:ascii="Consolas" w:hAnsi="Consolas"/>
          <w:sz w:val="20"/>
        </w:rPr>
        <w:t>data_as_of</w:t>
      </w:r>
      <w:r>
        <w:t>; predictions are never written back to source modules.</w:t>
      </w:r>
    </w:p>
    <w:p>
      <w:pPr>
        <w:pStyle w:val="ListNumber"/>
      </w:pPr>
      <w:r>
        <w:rPr>
          <w:b/>
        </w:rPr>
        <w:t>Bounded outputs:</w:t>
      </w:r>
      <w:r>
        <w:t xml:space="preserve"> all list/report endpoints are paginated (max page 100) and reports respect </w:t>
      </w:r>
      <w:r>
        <w:rPr>
          <w:rFonts w:ascii="Consolas" w:hAnsi="Consolas"/>
          <w:sz w:val="20"/>
        </w:rPr>
        <w:t>row_limit</w:t>
      </w:r>
      <w:r>
        <w:t xml:space="preserve">; an export exceeding the cap is chunked or rejected with </w:t>
      </w:r>
      <w:r>
        <w:rPr>
          <w:rFonts w:ascii="Consolas" w:hAnsi="Consolas"/>
          <w:sz w:val="20"/>
        </w:rPr>
        <w:t>EXPORT_ROW_LIMIT_EXCEEDED</w:t>
      </w:r>
      <w:r>
        <w:t>.</w:t>
      </w:r>
    </w:p>
    <w:p>
      <w:pPr>
        <w:pStyle w:val="Heading3"/>
      </w:pPr>
      <w:r>
        <w:rPr>
          <w:b/>
          <w:color w:val="2E5B9E"/>
          <w:sz w:val="26"/>
        </w:rPr>
        <w:t>5.7 Sample Data (2-3 rows per key entity)</w:t>
      </w:r>
    </w:p>
    <w:p>
      <w:r>
        <w:rPr>
          <w:b/>
        </w:rPr>
        <w:t>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dashboard_code</w:t>
            </w:r>
          </w:p>
        </w:tc>
        <w:tc>
          <w:tcPr>
            <w:tcW w:type="dxa" w:w="1728"/>
            <w:shd w:val="clear" w:color="auto" w:fill="DCE6F1"/>
          </w:tcPr>
          <w:p>
            <w:r>
              <w:rPr>
                <w:b/>
                <w:color w:val="1F3864"/>
                <w:sz w:val="20"/>
              </w:rPr>
              <w:t>name</w:t>
            </w:r>
          </w:p>
        </w:tc>
        <w:tc>
          <w:tcPr>
            <w:tcW w:type="dxa" w:w="1728"/>
            <w:shd w:val="clear" w:color="auto" w:fill="DCE6F1"/>
          </w:tcPr>
          <w:p>
            <w:r>
              <w:rPr>
                <w:b/>
                <w:color w:val="1F3864"/>
                <w:sz w:val="20"/>
              </w:rPr>
              <w:t>target_role</w:t>
            </w:r>
          </w:p>
        </w:tc>
        <w:tc>
          <w:tcPr>
            <w:tcW w:type="dxa" w:w="1728"/>
            <w:shd w:val="clear" w:color="auto" w:fill="DCE6F1"/>
          </w:tcPr>
          <w:p>
            <w:r>
              <w:rPr>
                <w:b/>
                <w:color w:val="1F3864"/>
                <w:sz w:val="20"/>
              </w:rPr>
              <w:t>category</w:t>
            </w:r>
          </w:p>
        </w:tc>
        <w:tc>
          <w:tcPr>
            <w:tcW w:type="dxa" w:w="1728"/>
            <w:shd w:val="clear" w:color="auto" w:fill="DCE6F1"/>
          </w:tcPr>
          <w:p>
            <w:r>
              <w:rPr>
                <w:b/>
                <w:color w:val="1F3864"/>
                <w:sz w:val="20"/>
              </w:rPr>
              <w:t>status</w:t>
            </w:r>
          </w:p>
        </w:tc>
      </w:tr>
      <w:tr>
        <w:tc>
          <w:tcPr>
            <w:tcW w:type="dxa" w:w="1728"/>
          </w:tcPr>
          <w:p>
            <w:r>
              <w:rPr>
                <w:sz w:val="18"/>
              </w:rPr>
              <w:t>EXEC_WORKFORCE</w:t>
            </w:r>
          </w:p>
        </w:tc>
        <w:tc>
          <w:tcPr>
            <w:tcW w:type="dxa" w:w="1728"/>
          </w:tcPr>
          <w:p>
            <w:r>
              <w:rPr>
                <w:sz w:val="18"/>
              </w:rPr>
              <w:t>Executive Workforce Overview</w:t>
            </w:r>
          </w:p>
        </w:tc>
        <w:tc>
          <w:tcPr>
            <w:tcW w:type="dxa" w:w="1728"/>
          </w:tcPr>
          <w:p>
            <w:r>
              <w:rPr>
                <w:sz w:val="18"/>
              </w:rPr>
              <w:t>EXECUTIVE</w:t>
            </w:r>
          </w:p>
        </w:tc>
        <w:tc>
          <w:tcPr>
            <w:tcW w:type="dxa" w:w="1728"/>
          </w:tcPr>
          <w:p>
            <w:r>
              <w:rPr>
                <w:sz w:val="18"/>
              </w:rPr>
              <w:t>EXECUTIVE</w:t>
            </w:r>
          </w:p>
        </w:tc>
        <w:tc>
          <w:tcPr>
            <w:tcW w:type="dxa" w:w="1728"/>
          </w:tcPr>
          <w:p>
            <w:r>
              <w:rPr>
                <w:sz w:val="18"/>
              </w:rPr>
              <w:t>PUBLISHED</w:t>
            </w:r>
          </w:p>
        </w:tc>
      </w:tr>
      <w:tr>
        <w:tc>
          <w:tcPr>
            <w:tcW w:type="dxa" w:w="1728"/>
          </w:tcPr>
          <w:p>
            <w:r>
              <w:rPr>
                <w:sz w:val="18"/>
              </w:rPr>
              <w:t>MGR_TEAM</w:t>
            </w:r>
          </w:p>
        </w:tc>
        <w:tc>
          <w:tcPr>
            <w:tcW w:type="dxa" w:w="1728"/>
          </w:tcPr>
          <w:p>
            <w:r>
              <w:rPr>
                <w:sz w:val="18"/>
              </w:rPr>
              <w:t>My Team Dashboard</w:t>
            </w:r>
          </w:p>
        </w:tc>
        <w:tc>
          <w:tcPr>
            <w:tcW w:type="dxa" w:w="1728"/>
          </w:tcPr>
          <w:p>
            <w:r>
              <w:rPr>
                <w:sz w:val="18"/>
              </w:rPr>
              <w:t>MANAGER</w:t>
            </w:r>
          </w:p>
        </w:tc>
        <w:tc>
          <w:tcPr>
            <w:tcW w:type="dxa" w:w="1728"/>
          </w:tcPr>
          <w:p>
            <w:r>
              <w:rPr>
                <w:sz w:val="18"/>
              </w:rPr>
              <w:t>OPERATIONAL</w:t>
            </w:r>
          </w:p>
        </w:tc>
        <w:tc>
          <w:tcPr>
            <w:tcW w:type="dxa" w:w="1728"/>
          </w:tcPr>
          <w:p>
            <w:r>
              <w:rPr>
                <w:sz w:val="18"/>
              </w:rPr>
              <w:t>PUBLISHED</w:t>
            </w:r>
          </w:p>
        </w:tc>
      </w:tr>
      <w:tr>
        <w:tc>
          <w:tcPr>
            <w:tcW w:type="dxa" w:w="1728"/>
          </w:tcPr>
          <w:p>
            <w:r>
              <w:rPr>
                <w:sz w:val="18"/>
              </w:rPr>
              <w:t>COMP_RESERVATION</w:t>
            </w:r>
          </w:p>
        </w:tc>
        <w:tc>
          <w:tcPr>
            <w:tcW w:type="dxa" w:w="1728"/>
          </w:tcPr>
          <w:p>
            <w:r>
              <w:rPr>
                <w:sz w:val="18"/>
              </w:rPr>
              <w:t>Reservation Roster Compliance</w:t>
            </w:r>
          </w:p>
        </w:tc>
        <w:tc>
          <w:tcPr>
            <w:tcW w:type="dxa" w:w="1728"/>
          </w:tcPr>
          <w:p>
            <w:r>
              <w:rPr>
                <w:sz w:val="18"/>
              </w:rPr>
              <w:t>DEPT_HEAD</w:t>
            </w:r>
          </w:p>
        </w:tc>
        <w:tc>
          <w:tcPr>
            <w:tcW w:type="dxa" w:w="1728"/>
          </w:tcPr>
          <w:p>
            <w:r>
              <w:rPr>
                <w:sz w:val="18"/>
              </w:rPr>
              <w:t>COMPLIANCE</w:t>
            </w:r>
          </w:p>
        </w:tc>
        <w:tc>
          <w:tcPr>
            <w:tcW w:type="dxa" w:w="1728"/>
          </w:tcPr>
          <w:p>
            <w:r>
              <w:rPr>
                <w:sz w:val="18"/>
              </w:rPr>
              <w:t>PUBLISHED</w:t>
            </w:r>
          </w:p>
        </w:tc>
      </w:tr>
    </w:tbl>
    <w:p/>
    <w:p>
      <w:r>
        <w:rPr>
          <w:b/>
        </w:rPr>
        <w:t>dashboard_widget</w:t>
      </w:r>
      <w:r>
        <w:t xml:space="preserve"> (for EXEC_WORKFORCE)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title</w:t>
            </w:r>
          </w:p>
        </w:tc>
        <w:tc>
          <w:tcPr>
            <w:tcW w:type="dxa" w:w="1728"/>
            <w:shd w:val="clear" w:color="auto" w:fill="DCE6F1"/>
          </w:tcPr>
          <w:p>
            <w:r>
              <w:rPr>
                <w:b/>
                <w:color w:val="1F3864"/>
                <w:sz w:val="20"/>
              </w:rPr>
              <w:t>widget_type</w:t>
            </w:r>
          </w:p>
        </w:tc>
        <w:tc>
          <w:tcPr>
            <w:tcW w:type="dxa" w:w="1728"/>
            <w:shd w:val="clear" w:color="auto" w:fill="DCE6F1"/>
          </w:tcPr>
          <w:p>
            <w:r>
              <w:rPr>
                <w:b/>
                <w:color w:val="1F3864"/>
                <w:sz w:val="20"/>
              </w:rPr>
              <w:t>kpi_code (bound)</w:t>
            </w:r>
          </w:p>
        </w:tc>
        <w:tc>
          <w:tcPr>
            <w:tcW w:type="dxa" w:w="1728"/>
            <w:shd w:val="clear" w:color="auto" w:fill="DCE6F1"/>
          </w:tcPr>
          <w:p>
            <w:r>
              <w:rPr>
                <w:b/>
                <w:color w:val="1F3864"/>
                <w:sz w:val="20"/>
              </w:rPr>
              <w:t>dimensions</w:t>
            </w:r>
          </w:p>
        </w:tc>
        <w:tc>
          <w:tcPr>
            <w:tcW w:type="dxa" w:w="1728"/>
            <w:shd w:val="clear" w:color="auto" w:fill="DCE6F1"/>
          </w:tcPr>
          <w:p>
            <w:r>
              <w:rPr>
                <w:b/>
                <w:color w:val="1F3864"/>
                <w:sz w:val="20"/>
              </w:rPr>
              <w:t>refresh_hint</w:t>
            </w:r>
          </w:p>
        </w:tc>
      </w:tr>
      <w:tr>
        <w:tc>
          <w:tcPr>
            <w:tcW w:type="dxa" w:w="1728"/>
          </w:tcPr>
          <w:p>
            <w:r>
              <w:rPr>
                <w:sz w:val="18"/>
              </w:rPr>
              <w:t>Active Headcount</w:t>
            </w:r>
          </w:p>
        </w:tc>
        <w:tc>
          <w:tcPr>
            <w:tcW w:type="dxa" w:w="1728"/>
          </w:tcPr>
          <w:p>
            <w:r>
              <w:rPr>
                <w:sz w:val="18"/>
              </w:rPr>
              <w:t>KPI_TILE</w:t>
            </w:r>
          </w:p>
        </w:tc>
        <w:tc>
          <w:tcPr>
            <w:tcW w:type="dxa" w:w="1728"/>
          </w:tcPr>
          <w:p>
            <w:r>
              <w:rPr>
                <w:sz w:val="18"/>
              </w:rPr>
              <w:t>HEADCOUNT_ACTIVE</w:t>
            </w:r>
          </w:p>
        </w:tc>
        <w:tc>
          <w:tcPr>
            <w:tcW w:type="dxa" w:w="1728"/>
          </w:tcPr>
          <w:p>
            <w:r>
              <w:rPr>
                <w:sz w:val="18"/>
              </w:rPr>
              <w:t>org_unit</w:t>
            </w:r>
          </w:p>
        </w:tc>
        <w:tc>
          <w:tcPr>
            <w:tcW w:type="dxa" w:w="1728"/>
          </w:tcPr>
          <w:p>
            <w:r>
              <w:rPr>
                <w:sz w:val="18"/>
              </w:rPr>
              <w:t>MART</w:t>
            </w:r>
          </w:p>
        </w:tc>
      </w:tr>
      <w:tr>
        <w:tc>
          <w:tcPr>
            <w:tcW w:type="dxa" w:w="1728"/>
          </w:tcPr>
          <w:p>
            <w:r>
              <w:rPr>
                <w:sz w:val="18"/>
              </w:rPr>
              <w:t>Attrition Trend (12M)</w:t>
            </w:r>
          </w:p>
        </w:tc>
        <w:tc>
          <w:tcPr>
            <w:tcW w:type="dxa" w:w="1728"/>
          </w:tcPr>
          <w:p>
            <w:r>
              <w:rPr>
                <w:sz w:val="18"/>
              </w:rPr>
              <w:t>LINE</w:t>
            </w:r>
          </w:p>
        </w:tc>
        <w:tc>
          <w:tcPr>
            <w:tcW w:type="dxa" w:w="1728"/>
          </w:tcPr>
          <w:p>
            <w:r>
              <w:rPr>
                <w:sz w:val="18"/>
              </w:rPr>
              <w:t>ATTRITION_RATE</w:t>
            </w:r>
          </w:p>
        </w:tc>
        <w:tc>
          <w:tcPr>
            <w:tcW w:type="dxa" w:w="1728"/>
          </w:tcPr>
          <w:p>
            <w:r>
              <w:rPr>
                <w:sz w:val="18"/>
              </w:rPr>
              <w:t>period</w:t>
            </w:r>
          </w:p>
        </w:tc>
        <w:tc>
          <w:tcPr>
            <w:tcW w:type="dxa" w:w="1728"/>
          </w:tcPr>
          <w:p>
            <w:r>
              <w:rPr>
                <w:sz w:val="18"/>
              </w:rPr>
              <w:t>MART</w:t>
            </w:r>
          </w:p>
        </w:tc>
      </w:tr>
      <w:tr>
        <w:tc>
          <w:tcPr>
            <w:tcW w:type="dxa" w:w="1728"/>
          </w:tcPr>
          <w:p>
            <w:r>
              <w:rPr>
                <w:sz w:val="18"/>
              </w:rPr>
              <w:t>Vacancy: Sanctioned vs Filled</w:t>
            </w:r>
          </w:p>
        </w:tc>
        <w:tc>
          <w:tcPr>
            <w:tcW w:type="dxa" w:w="1728"/>
          </w:tcPr>
          <w:p>
            <w:r>
              <w:rPr>
                <w:sz w:val="18"/>
              </w:rPr>
              <w:t>BAR</w:t>
            </w:r>
          </w:p>
        </w:tc>
        <w:tc>
          <w:tcPr>
            <w:tcW w:type="dxa" w:w="1728"/>
          </w:tcPr>
          <w:p>
            <w:r>
              <w:rPr>
                <w:sz w:val="18"/>
              </w:rPr>
              <w:t>VACANCY_PCT</w:t>
            </w:r>
          </w:p>
        </w:tc>
        <w:tc>
          <w:tcPr>
            <w:tcW w:type="dxa" w:w="1728"/>
          </w:tcPr>
          <w:p>
            <w:r>
              <w:rPr>
                <w:sz w:val="18"/>
              </w:rPr>
              <w:t>cadre</w:t>
            </w:r>
          </w:p>
        </w:tc>
        <w:tc>
          <w:tcPr>
            <w:tcW w:type="dxa" w:w="1728"/>
          </w:tcPr>
          <w:p>
            <w:r>
              <w:rPr>
                <w:sz w:val="18"/>
              </w:rPr>
              <w:t>MART</w:t>
            </w:r>
          </w:p>
        </w:tc>
      </w:tr>
      <w:tr>
        <w:tc>
          <w:tcPr>
            <w:tcW w:type="dxa" w:w="1728"/>
          </w:tcPr>
          <w:p>
            <w:r>
              <w:rPr>
                <w:sz w:val="18"/>
              </w:rPr>
              <w:t>Retirement Profile (5Y)</w:t>
            </w:r>
          </w:p>
        </w:tc>
        <w:tc>
          <w:tcPr>
            <w:tcW w:type="dxa" w:w="1728"/>
          </w:tcPr>
          <w:p>
            <w:r>
              <w:rPr>
                <w:sz w:val="18"/>
              </w:rPr>
              <w:t>HEATMAP</w:t>
            </w:r>
          </w:p>
        </w:tc>
        <w:tc>
          <w:tcPr>
            <w:tcW w:type="dxa" w:w="1728"/>
          </w:tcPr>
          <w:p>
            <w:r>
              <w:rPr>
                <w:sz w:val="18"/>
              </w:rPr>
              <w:t>RETIREMENT_DUE_COUNT</w:t>
            </w:r>
          </w:p>
        </w:tc>
        <w:tc>
          <w:tcPr>
            <w:tcW w:type="dxa" w:w="1728"/>
          </w:tcPr>
          <w:p>
            <w:r>
              <w:rPr>
                <w:sz w:val="18"/>
              </w:rPr>
              <w:t>age_band, cadre</w:t>
            </w:r>
          </w:p>
        </w:tc>
        <w:tc>
          <w:tcPr>
            <w:tcW w:type="dxa" w:w="1728"/>
          </w:tcPr>
          <w:p>
            <w:r>
              <w:rPr>
                <w:sz w:val="18"/>
              </w:rPr>
              <w:t>CACHED</w:t>
            </w:r>
          </w:p>
        </w:tc>
      </w:tr>
    </w:tbl>
    <w:p/>
    <w:p>
      <w:r>
        <w:rPr>
          <w:b/>
        </w:rPr>
        <w:t>kpi_definition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kpi_code</w:t>
            </w:r>
          </w:p>
        </w:tc>
        <w:tc>
          <w:tcPr>
            <w:tcW w:type="dxa" w:w="1080"/>
            <w:shd w:val="clear" w:color="auto" w:fill="DCE6F1"/>
          </w:tcPr>
          <w:p>
            <w:r>
              <w:rPr>
                <w:b/>
                <w:color w:val="1F3864"/>
                <w:sz w:val="20"/>
              </w:rPr>
              <w:t>name</w:t>
            </w:r>
          </w:p>
        </w:tc>
        <w:tc>
          <w:tcPr>
            <w:tcW w:type="dxa" w:w="1080"/>
            <w:shd w:val="clear" w:color="auto" w:fill="DCE6F1"/>
          </w:tcPr>
          <w:p>
            <w:r>
              <w:rPr>
                <w:b/>
                <w:color w:val="1F3864"/>
                <w:sz w:val="20"/>
              </w:rPr>
              <w:t>domain</w:t>
            </w:r>
          </w:p>
        </w:tc>
        <w:tc>
          <w:tcPr>
            <w:tcW w:type="dxa" w:w="1080"/>
            <w:shd w:val="clear" w:color="auto" w:fill="DCE6F1"/>
          </w:tcPr>
          <w:p>
            <w:r>
              <w:rPr>
                <w:b/>
                <w:color w:val="1F3864"/>
                <w:sz w:val="20"/>
              </w:rPr>
              <w:t>unit</w:t>
            </w:r>
          </w:p>
        </w:tc>
        <w:tc>
          <w:tcPr>
            <w:tcW w:type="dxa" w:w="1080"/>
            <w:shd w:val="clear" w:color="auto" w:fill="DCE6F1"/>
          </w:tcPr>
          <w:p>
            <w:r>
              <w:rPr>
                <w:b/>
                <w:color w:val="1F3864"/>
                <w:sz w:val="20"/>
              </w:rPr>
              <w:t>grain</w:t>
            </w:r>
          </w:p>
        </w:tc>
        <w:tc>
          <w:tcPr>
            <w:tcW w:type="dxa" w:w="1080"/>
            <w:shd w:val="clear" w:color="auto" w:fill="DCE6F1"/>
          </w:tcPr>
          <w:p>
            <w:r>
              <w:rPr>
                <w:b/>
                <w:color w:val="1F3864"/>
                <w:sz w:val="20"/>
              </w:rPr>
              <w:t>direction</w:t>
            </w:r>
          </w:p>
        </w:tc>
        <w:tc>
          <w:tcPr>
            <w:tcW w:type="dxa" w:w="1080"/>
            <w:shd w:val="clear" w:color="auto" w:fill="DCE6F1"/>
          </w:tcPr>
          <w:p>
            <w:r>
              <w:rPr>
                <w:b/>
                <w:color w:val="1F3864"/>
                <w:sz w:val="20"/>
              </w:rPr>
              <w:t>sensitivity</w:t>
            </w:r>
          </w:p>
        </w:tc>
        <w:tc>
          <w:tcPr>
            <w:tcW w:type="dxa" w:w="1080"/>
            <w:shd w:val="clear" w:color="auto" w:fill="DCE6F1"/>
          </w:tcPr>
          <w:p>
            <w:r>
              <w:rPr>
                <w:b/>
                <w:color w:val="1F3864"/>
                <w:sz w:val="20"/>
              </w:rPr>
              <w:t>status</w:t>
            </w:r>
          </w:p>
        </w:tc>
      </w:tr>
      <w:tr>
        <w:tc>
          <w:tcPr>
            <w:tcW w:type="dxa" w:w="1080"/>
          </w:tcPr>
          <w:p>
            <w:r>
              <w:rPr>
                <w:sz w:val="18"/>
              </w:rPr>
              <w:t>HEADCOUNT_ACTIVE</w:t>
            </w:r>
          </w:p>
        </w:tc>
        <w:tc>
          <w:tcPr>
            <w:tcW w:type="dxa" w:w="1080"/>
          </w:tcPr>
          <w:p>
            <w:r>
              <w:rPr>
                <w:sz w:val="18"/>
              </w:rPr>
              <w:t>Active Headcount</w:t>
            </w:r>
          </w:p>
        </w:tc>
        <w:tc>
          <w:tcPr>
            <w:tcW w:type="dxa" w:w="1080"/>
          </w:tcPr>
          <w:p>
            <w:r>
              <w:rPr>
                <w:sz w:val="18"/>
              </w:rPr>
              <w:t>WORKFORCE</w:t>
            </w:r>
          </w:p>
        </w:tc>
        <w:tc>
          <w:tcPr>
            <w:tcW w:type="dxa" w:w="1080"/>
          </w:tcPr>
          <w:p>
            <w:r>
              <w:rPr>
                <w:sz w:val="18"/>
              </w:rPr>
              <w:t>COUNT</w:t>
            </w:r>
          </w:p>
        </w:tc>
        <w:tc>
          <w:tcPr>
            <w:tcW w:type="dxa" w:w="1080"/>
          </w:tcPr>
          <w:p>
            <w:r>
              <w:rPr>
                <w:sz w:val="18"/>
              </w:rPr>
              <w:t>ORG_UNIT</w:t>
            </w:r>
          </w:p>
        </w:tc>
        <w:tc>
          <w:tcPr>
            <w:tcW w:type="dxa" w:w="1080"/>
          </w:tcPr>
          <w:p>
            <w:r>
              <w:rPr>
                <w:sz w:val="18"/>
              </w:rPr>
              <w:t>ON_TARGET</w:t>
            </w:r>
          </w:p>
        </w:tc>
        <w:tc>
          <w:tcPr>
            <w:tcW w:type="dxa" w:w="1080"/>
          </w:tcPr>
          <w:p>
            <w:r>
              <w:rPr>
                <w:sz w:val="18"/>
              </w:rPr>
              <w:t>INTERNAL</w:t>
            </w:r>
          </w:p>
        </w:tc>
        <w:tc>
          <w:tcPr>
            <w:tcW w:type="dxa" w:w="1080"/>
          </w:tcPr>
          <w:p>
            <w:r>
              <w:rPr>
                <w:sz w:val="18"/>
              </w:rPr>
              <w:t>ACTIVE</w:t>
            </w:r>
          </w:p>
        </w:tc>
      </w:tr>
      <w:tr>
        <w:tc>
          <w:tcPr>
            <w:tcW w:type="dxa" w:w="1080"/>
          </w:tcPr>
          <w:p>
            <w:r>
              <w:rPr>
                <w:sz w:val="18"/>
              </w:rPr>
              <w:t>ATTRITION_RATE</w:t>
            </w:r>
          </w:p>
        </w:tc>
        <w:tc>
          <w:tcPr>
            <w:tcW w:type="dxa" w:w="1080"/>
          </w:tcPr>
          <w:p>
            <w:r>
              <w:rPr>
                <w:sz w:val="18"/>
              </w:rPr>
              <w:t>Attrition Rate (rolling 12M)</w:t>
            </w:r>
          </w:p>
        </w:tc>
        <w:tc>
          <w:tcPr>
            <w:tcW w:type="dxa" w:w="1080"/>
          </w:tcPr>
          <w:p>
            <w:r>
              <w:rPr>
                <w:sz w:val="18"/>
              </w:rPr>
              <w:t>WORKFORCE</w:t>
            </w:r>
          </w:p>
        </w:tc>
        <w:tc>
          <w:tcPr>
            <w:tcW w:type="dxa" w:w="1080"/>
          </w:tcPr>
          <w:p>
            <w:r>
              <w:rPr>
                <w:sz w:val="18"/>
              </w:rPr>
              <w:t>PERCENT</w:t>
            </w:r>
          </w:p>
        </w:tc>
        <w:tc>
          <w:tcPr>
            <w:tcW w:type="dxa" w:w="1080"/>
          </w:tcPr>
          <w:p>
            <w:r>
              <w:rPr>
                <w:sz w:val="18"/>
              </w:rPr>
              <w:t>ORG_UNIT</w:t>
            </w:r>
          </w:p>
        </w:tc>
        <w:tc>
          <w:tcPr>
            <w:tcW w:type="dxa" w:w="1080"/>
          </w:tcPr>
          <w:p>
            <w:r>
              <w:rPr>
                <w:sz w:val="18"/>
              </w:rPr>
              <w:t>LOWER_BETTER</w:t>
            </w:r>
          </w:p>
        </w:tc>
        <w:tc>
          <w:tcPr>
            <w:tcW w:type="dxa" w:w="1080"/>
          </w:tcPr>
          <w:p>
            <w:r>
              <w:rPr>
                <w:sz w:val="18"/>
              </w:rPr>
              <w:t>INTERNAL</w:t>
            </w:r>
          </w:p>
        </w:tc>
        <w:tc>
          <w:tcPr>
            <w:tcW w:type="dxa" w:w="1080"/>
          </w:tcPr>
          <w:p>
            <w:r>
              <w:rPr>
                <w:sz w:val="18"/>
              </w:rPr>
              <w:t>ACTIVE</w:t>
            </w:r>
          </w:p>
        </w:tc>
      </w:tr>
      <w:tr>
        <w:tc>
          <w:tcPr>
            <w:tcW w:type="dxa" w:w="1080"/>
          </w:tcPr>
          <w:p>
            <w:r>
              <w:rPr>
                <w:sz w:val="18"/>
              </w:rPr>
              <w:t>VACANCY_PCT</w:t>
            </w:r>
          </w:p>
        </w:tc>
        <w:tc>
          <w:tcPr>
            <w:tcW w:type="dxa" w:w="1080"/>
          </w:tcPr>
          <w:p>
            <w:r>
              <w:rPr>
                <w:sz w:val="18"/>
              </w:rPr>
              <w:t>Vacancy % (sanctioned vs filled)</w:t>
            </w:r>
          </w:p>
        </w:tc>
        <w:tc>
          <w:tcPr>
            <w:tcW w:type="dxa" w:w="1080"/>
          </w:tcPr>
          <w:p>
            <w:r>
              <w:rPr>
                <w:sz w:val="18"/>
              </w:rPr>
              <w:t>WORKFORCE</w:t>
            </w:r>
          </w:p>
        </w:tc>
        <w:tc>
          <w:tcPr>
            <w:tcW w:type="dxa" w:w="1080"/>
          </w:tcPr>
          <w:p>
            <w:r>
              <w:rPr>
                <w:sz w:val="18"/>
              </w:rPr>
              <w:t>PERCENT</w:t>
            </w:r>
          </w:p>
        </w:tc>
        <w:tc>
          <w:tcPr>
            <w:tcW w:type="dxa" w:w="1080"/>
          </w:tcPr>
          <w:p>
            <w:r>
              <w:rPr>
                <w:sz w:val="18"/>
              </w:rPr>
              <w:t>CADRE</w:t>
            </w:r>
          </w:p>
        </w:tc>
        <w:tc>
          <w:tcPr>
            <w:tcW w:type="dxa" w:w="1080"/>
          </w:tcPr>
          <w:p>
            <w:r>
              <w:rPr>
                <w:sz w:val="18"/>
              </w:rPr>
              <w:t>LOWER_BETTER</w:t>
            </w:r>
          </w:p>
        </w:tc>
        <w:tc>
          <w:tcPr>
            <w:tcW w:type="dxa" w:w="1080"/>
          </w:tcPr>
          <w:p>
            <w:r>
              <w:rPr>
                <w:sz w:val="18"/>
              </w:rPr>
              <w:t>INTERNAL</w:t>
            </w:r>
          </w:p>
        </w:tc>
        <w:tc>
          <w:tcPr>
            <w:tcW w:type="dxa" w:w="1080"/>
          </w:tcPr>
          <w:p>
            <w:r>
              <w:rPr>
                <w:sz w:val="18"/>
              </w:rPr>
              <w:t>ACTIVE</w:t>
            </w:r>
          </w:p>
        </w:tc>
      </w:tr>
      <w:tr>
        <w:tc>
          <w:tcPr>
            <w:tcW w:type="dxa" w:w="1080"/>
          </w:tcPr>
          <w:p>
            <w:r>
              <w:rPr>
                <w:sz w:val="18"/>
              </w:rPr>
              <w:t>MANDATORY_TRAINING_PCT</w:t>
            </w:r>
          </w:p>
        </w:tc>
        <w:tc>
          <w:tcPr>
            <w:tcW w:type="dxa" w:w="1080"/>
          </w:tcPr>
          <w:p>
            <w:r>
              <w:rPr>
                <w:sz w:val="18"/>
              </w:rPr>
              <w:t>Mandatory Training Completion</w:t>
            </w:r>
          </w:p>
        </w:tc>
        <w:tc>
          <w:tcPr>
            <w:tcW w:type="dxa" w:w="1080"/>
          </w:tcPr>
          <w:p>
            <w:r>
              <w:rPr>
                <w:sz w:val="18"/>
              </w:rPr>
              <w:t>COMPLIANCE</w:t>
            </w:r>
          </w:p>
        </w:tc>
        <w:tc>
          <w:tcPr>
            <w:tcW w:type="dxa" w:w="1080"/>
          </w:tcPr>
          <w:p>
            <w:r>
              <w:rPr>
                <w:sz w:val="18"/>
              </w:rPr>
              <w:t>PERCENT</w:t>
            </w:r>
          </w:p>
        </w:tc>
        <w:tc>
          <w:tcPr>
            <w:tcW w:type="dxa" w:w="1080"/>
          </w:tcPr>
          <w:p>
            <w:r>
              <w:rPr>
                <w:sz w:val="18"/>
              </w:rPr>
              <w:t>ORG_UNIT</w:t>
            </w:r>
          </w:p>
        </w:tc>
        <w:tc>
          <w:tcPr>
            <w:tcW w:type="dxa" w:w="1080"/>
          </w:tcPr>
          <w:p>
            <w:r>
              <w:rPr>
                <w:sz w:val="18"/>
              </w:rPr>
              <w:t>HIGHER_BETTER</w:t>
            </w:r>
          </w:p>
        </w:tc>
        <w:tc>
          <w:tcPr>
            <w:tcW w:type="dxa" w:w="1080"/>
          </w:tcPr>
          <w:p>
            <w:r>
              <w:rPr>
                <w:sz w:val="18"/>
              </w:rPr>
              <w:t>INTERNAL</w:t>
            </w:r>
          </w:p>
        </w:tc>
        <w:tc>
          <w:tcPr>
            <w:tcW w:type="dxa" w:w="1080"/>
          </w:tcPr>
          <w:p>
            <w:r>
              <w:rPr>
                <w:sz w:val="18"/>
              </w:rPr>
              <w:t>ACTIVE</w:t>
            </w:r>
          </w:p>
        </w:tc>
      </w:tr>
    </w:tbl>
    <w:p/>
    <w:p>
      <w:r>
        <w:rPr>
          <w:b/>
        </w:rPr>
        <w:t>kpi_snapshot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kpi_code</w:t>
            </w:r>
          </w:p>
        </w:tc>
        <w:tc>
          <w:tcPr>
            <w:tcW w:type="dxa" w:w="1234"/>
            <w:shd w:val="clear" w:color="auto" w:fill="DCE6F1"/>
          </w:tcPr>
          <w:p>
            <w:r>
              <w:rPr>
                <w:b/>
                <w:color w:val="1F3864"/>
                <w:sz w:val="20"/>
              </w:rPr>
              <w:t>scope_type</w:t>
            </w:r>
          </w:p>
        </w:tc>
        <w:tc>
          <w:tcPr>
            <w:tcW w:type="dxa" w:w="1234"/>
            <w:shd w:val="clear" w:color="auto" w:fill="DCE6F1"/>
          </w:tcPr>
          <w:p>
            <w:r>
              <w:rPr>
                <w:b/>
                <w:color w:val="1F3864"/>
                <w:sz w:val="20"/>
              </w:rPr>
              <w:t>scope_id</w:t>
            </w:r>
          </w:p>
        </w:tc>
        <w:tc>
          <w:tcPr>
            <w:tcW w:type="dxa" w:w="1234"/>
            <w:shd w:val="clear" w:color="auto" w:fill="DCE6F1"/>
          </w:tcPr>
          <w:p>
            <w:r>
              <w:rPr>
                <w:b/>
                <w:color w:val="1F3864"/>
                <w:sz w:val="20"/>
              </w:rPr>
              <w:t>period_key</w:t>
            </w:r>
          </w:p>
        </w:tc>
        <w:tc>
          <w:tcPr>
            <w:tcW w:type="dxa" w:w="1234"/>
            <w:shd w:val="clear" w:color="auto" w:fill="DCE6F1"/>
          </w:tcPr>
          <w:p>
            <w:r>
              <w:rPr>
                <w:b/>
                <w:color w:val="1F3864"/>
                <w:sz w:val="20"/>
              </w:rPr>
              <w:t>value</w:t>
            </w:r>
          </w:p>
        </w:tc>
        <w:tc>
          <w:tcPr>
            <w:tcW w:type="dxa" w:w="1234"/>
            <w:shd w:val="clear" w:color="auto" w:fill="DCE6F1"/>
          </w:tcPr>
          <w:p>
            <w:r>
              <w:rPr>
                <w:b/>
                <w:color w:val="1F3864"/>
                <w:sz w:val="20"/>
              </w:rPr>
              <w:t>data_as_of</w:t>
            </w:r>
          </w:p>
        </w:tc>
        <w:tc>
          <w:tcPr>
            <w:tcW w:type="dxa" w:w="1234"/>
            <w:shd w:val="clear" w:color="auto" w:fill="DCE6F1"/>
          </w:tcPr>
          <w:p>
            <w:r>
              <w:rPr>
                <w:b/>
                <w:color w:val="1F3864"/>
                <w:sz w:val="20"/>
              </w:rPr>
              <w:t>is_partial</w:t>
            </w:r>
          </w:p>
        </w:tc>
      </w:tr>
      <w:tr>
        <w:tc>
          <w:tcPr>
            <w:tcW w:type="dxa" w:w="1234"/>
          </w:tcPr>
          <w:p>
            <w:r>
              <w:rPr>
                <w:sz w:val="18"/>
              </w:rPr>
              <w:t>HEADCOUNT_ACTIVE</w:t>
            </w:r>
          </w:p>
        </w:tc>
        <w:tc>
          <w:tcPr>
            <w:tcW w:type="dxa" w:w="1234"/>
          </w:tcPr>
          <w:p>
            <w:r>
              <w:rPr>
                <w:sz w:val="18"/>
              </w:rPr>
              <w:t>ORG_UNIT</w:t>
            </w:r>
          </w:p>
        </w:tc>
        <w:tc>
          <w:tcPr>
            <w:tcW w:type="dxa" w:w="1234"/>
          </w:tcPr>
          <w:p>
            <w:r>
              <w:rPr>
                <w:sz w:val="18"/>
              </w:rPr>
              <w:t>OU-DIST-12</w:t>
            </w:r>
          </w:p>
        </w:tc>
        <w:tc>
          <w:tcPr>
            <w:tcW w:type="dxa" w:w="1234"/>
          </w:tcPr>
          <w:p>
            <w:r>
              <w:rPr>
                <w:sz w:val="18"/>
              </w:rPr>
              <w:t>2026-06</w:t>
            </w:r>
          </w:p>
        </w:tc>
        <w:tc>
          <w:tcPr>
            <w:tcW w:type="dxa" w:w="1234"/>
          </w:tcPr>
          <w:p>
            <w:r>
              <w:rPr>
                <w:sz w:val="18"/>
              </w:rPr>
              <w:t>1842</w:t>
            </w:r>
          </w:p>
        </w:tc>
        <w:tc>
          <w:tcPr>
            <w:tcW w:type="dxa" w:w="1234"/>
          </w:tcPr>
          <w:p>
            <w:r>
              <w:rPr>
                <w:sz w:val="18"/>
              </w:rPr>
              <w:t>2026-06-30T02:00Z</w:t>
            </w:r>
          </w:p>
        </w:tc>
        <w:tc>
          <w:tcPr>
            <w:tcW w:type="dxa" w:w="1234"/>
          </w:tcPr>
          <w:p>
            <w:r>
              <w:rPr>
                <w:sz w:val="18"/>
              </w:rPr>
              <w:t>false</w:t>
            </w:r>
          </w:p>
        </w:tc>
      </w:tr>
      <w:tr>
        <w:tc>
          <w:tcPr>
            <w:tcW w:type="dxa" w:w="1234"/>
          </w:tcPr>
          <w:p>
            <w:r>
              <w:rPr>
                <w:sz w:val="18"/>
              </w:rPr>
              <w:t>ATTRITION_RATE</w:t>
            </w:r>
          </w:p>
        </w:tc>
        <w:tc>
          <w:tcPr>
            <w:tcW w:type="dxa" w:w="1234"/>
          </w:tcPr>
          <w:p>
            <w:r>
              <w:rPr>
                <w:sz w:val="18"/>
              </w:rPr>
              <w:t>ENTERPRISE</w:t>
            </w:r>
          </w:p>
        </w:tc>
        <w:tc>
          <w:tcPr>
            <w:tcW w:type="dxa" w:w="1234"/>
          </w:tcPr>
          <w:p>
            <w:r>
              <w:rPr>
                <w:sz w:val="18"/>
              </w:rPr>
              <w:t>—</w:t>
            </w:r>
          </w:p>
        </w:tc>
        <w:tc>
          <w:tcPr>
            <w:tcW w:type="dxa" w:w="1234"/>
          </w:tcPr>
          <w:p>
            <w:r>
              <w:rPr>
                <w:sz w:val="18"/>
              </w:rPr>
              <w:t>2026-06</w:t>
            </w:r>
          </w:p>
        </w:tc>
        <w:tc>
          <w:tcPr>
            <w:tcW w:type="dxa" w:w="1234"/>
          </w:tcPr>
          <w:p>
            <w:r>
              <w:rPr>
                <w:sz w:val="18"/>
              </w:rPr>
              <w:t>4.7</w:t>
            </w:r>
          </w:p>
        </w:tc>
        <w:tc>
          <w:tcPr>
            <w:tcW w:type="dxa" w:w="1234"/>
          </w:tcPr>
          <w:p>
            <w:r>
              <w:rPr>
                <w:sz w:val="18"/>
              </w:rPr>
              <w:t>2026-06-30T02:00Z</w:t>
            </w:r>
          </w:p>
        </w:tc>
        <w:tc>
          <w:tcPr>
            <w:tcW w:type="dxa" w:w="1234"/>
          </w:tcPr>
          <w:p>
            <w:r>
              <w:rPr>
                <w:sz w:val="18"/>
              </w:rPr>
              <w:t>false</w:t>
            </w:r>
          </w:p>
        </w:tc>
      </w:tr>
      <w:tr>
        <w:tc>
          <w:tcPr>
            <w:tcW w:type="dxa" w:w="1234"/>
          </w:tcPr>
          <w:p>
            <w:r>
              <w:rPr>
                <w:sz w:val="18"/>
              </w:rPr>
              <w:t>VACANCY_PCT</w:t>
            </w:r>
          </w:p>
        </w:tc>
        <w:tc>
          <w:tcPr>
            <w:tcW w:type="dxa" w:w="1234"/>
          </w:tcPr>
          <w:p>
            <w:r>
              <w:rPr>
                <w:sz w:val="18"/>
              </w:rPr>
              <w:t>CADRE</w:t>
            </w:r>
          </w:p>
        </w:tc>
        <w:tc>
          <w:tcPr>
            <w:tcW w:type="dxa" w:w="1234"/>
          </w:tcPr>
          <w:p>
            <w:r>
              <w:rPr>
                <w:sz w:val="18"/>
              </w:rPr>
              <w:t>GROUP_A</w:t>
            </w:r>
          </w:p>
        </w:tc>
        <w:tc>
          <w:tcPr>
            <w:tcW w:type="dxa" w:w="1234"/>
          </w:tcPr>
          <w:p>
            <w:r>
              <w:rPr>
                <w:sz w:val="18"/>
              </w:rPr>
              <w:t>2026-06</w:t>
            </w:r>
          </w:p>
        </w:tc>
        <w:tc>
          <w:tcPr>
            <w:tcW w:type="dxa" w:w="1234"/>
          </w:tcPr>
          <w:p>
            <w:r>
              <w:rPr>
                <w:sz w:val="18"/>
              </w:rPr>
              <w:t>12.3</w:t>
            </w:r>
          </w:p>
        </w:tc>
        <w:tc>
          <w:tcPr>
            <w:tcW w:type="dxa" w:w="1234"/>
          </w:tcPr>
          <w:p>
            <w:r>
              <w:rPr>
                <w:sz w:val="18"/>
              </w:rPr>
              <w:t>2026-06-29T20:00Z</w:t>
            </w:r>
          </w:p>
        </w:tc>
        <w:tc>
          <w:tcPr>
            <w:tcW w:type="dxa" w:w="1234"/>
          </w:tcPr>
          <w:p>
            <w:r>
              <w:rPr>
                <w:sz w:val="18"/>
              </w:rPr>
              <w:t>true</w:t>
            </w:r>
          </w:p>
        </w:tc>
      </w:tr>
    </w:tbl>
    <w:p/>
    <w:p>
      <w:r>
        <w:rPr>
          <w:b/>
        </w:rPr>
        <w:t>analytics_datamart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mart_code</w:t>
            </w:r>
          </w:p>
        </w:tc>
        <w:tc>
          <w:tcPr>
            <w:tcW w:type="dxa" w:w="1234"/>
            <w:shd w:val="clear" w:color="auto" w:fill="DCE6F1"/>
          </w:tcPr>
          <w:p>
            <w:r>
              <w:rPr>
                <w:b/>
                <w:color w:val="1F3864"/>
                <w:sz w:val="20"/>
              </w:rPr>
              <w:t>mart_type</w:t>
            </w:r>
          </w:p>
        </w:tc>
        <w:tc>
          <w:tcPr>
            <w:tcW w:type="dxa" w:w="1234"/>
            <w:shd w:val="clear" w:color="auto" w:fill="DCE6F1"/>
          </w:tcPr>
          <w:p>
            <w:r>
              <w:rPr>
                <w:b/>
                <w:color w:val="1F3864"/>
                <w:sz w:val="20"/>
              </w:rPr>
              <w:t>grain</w:t>
            </w:r>
          </w:p>
        </w:tc>
        <w:tc>
          <w:tcPr>
            <w:tcW w:type="dxa" w:w="1234"/>
            <w:shd w:val="clear" w:color="auto" w:fill="DCE6F1"/>
          </w:tcPr>
          <w:p>
            <w:r>
              <w:rPr>
                <w:b/>
                <w:color w:val="1F3864"/>
                <w:sz w:val="20"/>
              </w:rPr>
              <w:t>source_modules</w:t>
            </w:r>
          </w:p>
        </w:tc>
        <w:tc>
          <w:tcPr>
            <w:tcW w:type="dxa" w:w="1234"/>
            <w:shd w:val="clear" w:color="auto" w:fill="DCE6F1"/>
          </w:tcPr>
          <w:p>
            <w:r>
              <w:rPr>
                <w:b/>
                <w:color w:val="1F3864"/>
                <w:sz w:val="20"/>
              </w:rPr>
              <w:t>refresh_strategy</w:t>
            </w:r>
          </w:p>
        </w:tc>
        <w:tc>
          <w:tcPr>
            <w:tcW w:type="dxa" w:w="1234"/>
            <w:shd w:val="clear" w:color="auto" w:fill="DCE6F1"/>
          </w:tcPr>
          <w:p>
            <w:r>
              <w:rPr>
                <w:b/>
                <w:color w:val="1F3864"/>
                <w:sz w:val="20"/>
              </w:rPr>
              <w:t>freshness_sla_minutes</w:t>
            </w:r>
          </w:p>
        </w:tc>
        <w:tc>
          <w:tcPr>
            <w:tcW w:type="dxa" w:w="1234"/>
            <w:shd w:val="clear" w:color="auto" w:fill="DCE6F1"/>
          </w:tcPr>
          <w:p>
            <w:r>
              <w:rPr>
                <w:b/>
                <w:color w:val="1F3864"/>
                <w:sz w:val="20"/>
              </w:rPr>
              <w:t>health_status</w:t>
            </w:r>
          </w:p>
        </w:tc>
      </w:tr>
      <w:tr>
        <w:tc>
          <w:tcPr>
            <w:tcW w:type="dxa" w:w="1234"/>
          </w:tcPr>
          <w:p>
            <w:r>
              <w:rPr>
                <w:sz w:val="18"/>
              </w:rPr>
              <w:t>MART_HEADCOUNT</w:t>
            </w:r>
          </w:p>
        </w:tc>
        <w:tc>
          <w:tcPr>
            <w:tcW w:type="dxa" w:w="1234"/>
          </w:tcPr>
          <w:p>
            <w:r>
              <w:rPr>
                <w:sz w:val="18"/>
              </w:rPr>
              <w:t>AGGREGATE</w:t>
            </w:r>
          </w:p>
        </w:tc>
        <w:tc>
          <w:tcPr>
            <w:tcW w:type="dxa" w:w="1234"/>
          </w:tcPr>
          <w:p>
            <w:r>
              <w:rPr>
                <w:sz w:val="18"/>
              </w:rPr>
              <w:t>employee×org_unit×period</w:t>
            </w:r>
          </w:p>
        </w:tc>
        <w:tc>
          <w:tcPr>
            <w:tcW w:type="dxa" w:w="1234"/>
          </w:tcPr>
          <w:p>
            <w:r>
              <w:rPr>
                <w:sz w:val="18"/>
              </w:rPr>
              <w:t>{M01}</w:t>
            </w:r>
          </w:p>
        </w:tc>
        <w:tc>
          <w:tcPr>
            <w:tcW w:type="dxa" w:w="1234"/>
          </w:tcPr>
          <w:p>
            <w:r>
              <w:rPr>
                <w:sz w:val="18"/>
              </w:rPr>
              <w:t>INCREMENTAL</w:t>
            </w:r>
          </w:p>
        </w:tc>
        <w:tc>
          <w:tcPr>
            <w:tcW w:type="dxa" w:w="1234"/>
          </w:tcPr>
          <w:p>
            <w:r>
              <w:rPr>
                <w:sz w:val="18"/>
              </w:rPr>
              <w:t>60</w:t>
            </w:r>
          </w:p>
        </w:tc>
        <w:tc>
          <w:tcPr>
            <w:tcW w:type="dxa" w:w="1234"/>
          </w:tcPr>
          <w:p>
            <w:r>
              <w:rPr>
                <w:sz w:val="18"/>
              </w:rPr>
              <w:t>HEALTHY</w:t>
            </w:r>
          </w:p>
        </w:tc>
      </w:tr>
      <w:tr>
        <w:tc>
          <w:tcPr>
            <w:tcW w:type="dxa" w:w="1234"/>
          </w:tcPr>
          <w:p>
            <w:r>
              <w:rPr>
                <w:sz w:val="18"/>
              </w:rPr>
              <w:t>MART_LEAVE_FACT</w:t>
            </w:r>
          </w:p>
        </w:tc>
        <w:tc>
          <w:tcPr>
            <w:tcW w:type="dxa" w:w="1234"/>
          </w:tcPr>
          <w:p>
            <w:r>
              <w:rPr>
                <w:sz w:val="18"/>
              </w:rPr>
              <w:t>FACT</w:t>
            </w:r>
          </w:p>
        </w:tc>
        <w:tc>
          <w:tcPr>
            <w:tcW w:type="dxa" w:w="1234"/>
          </w:tcPr>
          <w:p>
            <w:r>
              <w:rPr>
                <w:sz w:val="18"/>
              </w:rPr>
              <w:t>leave_application</w:t>
            </w:r>
          </w:p>
        </w:tc>
        <w:tc>
          <w:tcPr>
            <w:tcW w:type="dxa" w:w="1234"/>
          </w:tcPr>
          <w:p>
            <w:r>
              <w:rPr>
                <w:sz w:val="18"/>
              </w:rPr>
              <w:t>{M03,M04}</w:t>
            </w:r>
          </w:p>
        </w:tc>
        <w:tc>
          <w:tcPr>
            <w:tcW w:type="dxa" w:w="1234"/>
          </w:tcPr>
          <w:p>
            <w:r>
              <w:rPr>
                <w:sz w:val="18"/>
              </w:rPr>
              <w:t>CDC</w:t>
            </w:r>
          </w:p>
        </w:tc>
        <w:tc>
          <w:tcPr>
            <w:tcW w:type="dxa" w:w="1234"/>
          </w:tcPr>
          <w:p>
            <w:r>
              <w:rPr>
                <w:sz w:val="18"/>
              </w:rPr>
              <w:t>30</w:t>
            </w:r>
          </w:p>
        </w:tc>
        <w:tc>
          <w:tcPr>
            <w:tcW w:type="dxa" w:w="1234"/>
          </w:tcPr>
          <w:p>
            <w:r>
              <w:rPr>
                <w:sz w:val="18"/>
              </w:rPr>
              <w:t>HEALTHY</w:t>
            </w:r>
          </w:p>
        </w:tc>
      </w:tr>
      <w:tr>
        <w:tc>
          <w:tcPr>
            <w:tcW w:type="dxa" w:w="1234"/>
          </w:tcPr>
          <w:p>
            <w:r>
              <w:rPr>
                <w:sz w:val="18"/>
              </w:rPr>
              <w:t>MART_PAYROLL_COST</w:t>
            </w:r>
          </w:p>
        </w:tc>
        <w:tc>
          <w:tcPr>
            <w:tcW w:type="dxa" w:w="1234"/>
          </w:tcPr>
          <w:p>
            <w:r>
              <w:rPr>
                <w:sz w:val="18"/>
              </w:rPr>
              <w:t>AGGREGATE</w:t>
            </w:r>
          </w:p>
        </w:tc>
        <w:tc>
          <w:tcPr>
            <w:tcW w:type="dxa" w:w="1234"/>
          </w:tcPr>
          <w:p>
            <w:r>
              <w:rPr>
                <w:sz w:val="18"/>
              </w:rPr>
              <w:t>org_unit×component×period</w:t>
            </w:r>
          </w:p>
        </w:tc>
        <w:tc>
          <w:tcPr>
            <w:tcW w:type="dxa" w:w="1234"/>
          </w:tcPr>
          <w:p>
            <w:r>
              <w:rPr>
                <w:sz w:val="18"/>
              </w:rPr>
              <w:t>{M10}</w:t>
            </w:r>
          </w:p>
        </w:tc>
        <w:tc>
          <w:tcPr>
            <w:tcW w:type="dxa" w:w="1234"/>
          </w:tcPr>
          <w:p>
            <w:r>
              <w:rPr>
                <w:sz w:val="18"/>
              </w:rPr>
              <w:t>INCREMENTAL</w:t>
            </w:r>
          </w:p>
        </w:tc>
        <w:tc>
          <w:tcPr>
            <w:tcW w:type="dxa" w:w="1234"/>
          </w:tcPr>
          <w:p>
            <w:r>
              <w:rPr>
                <w:sz w:val="18"/>
              </w:rPr>
              <w:t>1440</w:t>
            </w:r>
          </w:p>
        </w:tc>
        <w:tc>
          <w:tcPr>
            <w:tcW w:type="dxa" w:w="1234"/>
          </w:tcPr>
          <w:p>
            <w:r>
              <w:rPr>
                <w:sz w:val="18"/>
              </w:rPr>
              <w:t>STALE</w:t>
            </w:r>
          </w:p>
        </w:tc>
      </w:tr>
    </w:tbl>
    <w:p/>
    <w:p>
      <w:r>
        <w:rPr>
          <w:b/>
        </w:rPr>
        <w:t>saved_report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report_code</w:t>
            </w:r>
          </w:p>
        </w:tc>
        <w:tc>
          <w:tcPr>
            <w:tcW w:type="dxa" w:w="1440"/>
            <w:shd w:val="clear" w:color="auto" w:fill="DCE6F1"/>
          </w:tcPr>
          <w:p>
            <w:r>
              <w:rPr>
                <w:b/>
                <w:color w:val="1F3864"/>
                <w:sz w:val="20"/>
              </w:rPr>
              <w:t>name</w:t>
            </w:r>
          </w:p>
        </w:tc>
        <w:tc>
          <w:tcPr>
            <w:tcW w:type="dxa" w:w="1440"/>
            <w:shd w:val="clear" w:color="auto" w:fill="DCE6F1"/>
          </w:tcPr>
          <w:p>
            <w:r>
              <w:rPr>
                <w:b/>
                <w:color w:val="1F3864"/>
                <w:sz w:val="20"/>
              </w:rPr>
              <w:t>domain</w:t>
            </w:r>
          </w:p>
        </w:tc>
        <w:tc>
          <w:tcPr>
            <w:tcW w:type="dxa" w:w="1440"/>
            <w:shd w:val="clear" w:color="auto" w:fill="DCE6F1"/>
          </w:tcPr>
          <w:p>
            <w:r>
              <w:rPr>
                <w:b/>
                <w:color w:val="1F3864"/>
                <w:sz w:val="20"/>
              </w:rPr>
              <w:t>source_mart</w:t>
            </w:r>
          </w:p>
        </w:tc>
        <w:tc>
          <w:tcPr>
            <w:tcW w:type="dxa" w:w="1440"/>
            <w:shd w:val="clear" w:color="auto" w:fill="DCE6F1"/>
          </w:tcPr>
          <w:p>
            <w:r>
              <w:rPr>
                <w:b/>
                <w:color w:val="1F3864"/>
                <w:sz w:val="20"/>
              </w:rPr>
              <w:t>visibility</w:t>
            </w:r>
          </w:p>
        </w:tc>
        <w:tc>
          <w:tcPr>
            <w:tcW w:type="dxa" w:w="1440"/>
            <w:shd w:val="clear" w:color="auto" w:fill="DCE6F1"/>
          </w:tcPr>
          <w:p>
            <w:r>
              <w:rPr>
                <w:b/>
                <w:color w:val="1F3864"/>
                <w:sz w:val="20"/>
              </w:rPr>
              <w:t>status</w:t>
            </w:r>
          </w:p>
        </w:tc>
      </w:tr>
      <w:tr>
        <w:tc>
          <w:tcPr>
            <w:tcW w:type="dxa" w:w="1440"/>
          </w:tcPr>
          <w:p>
            <w:r>
              <w:rPr>
                <w:sz w:val="18"/>
              </w:rPr>
              <w:t>RPT_VACANCY_DISTRICT</w:t>
            </w:r>
          </w:p>
        </w:tc>
        <w:tc>
          <w:tcPr>
            <w:tcW w:type="dxa" w:w="1440"/>
          </w:tcPr>
          <w:p>
            <w:r>
              <w:rPr>
                <w:sz w:val="18"/>
              </w:rPr>
              <w:t>District Vacancy by Cadre</w:t>
            </w:r>
          </w:p>
        </w:tc>
        <w:tc>
          <w:tcPr>
            <w:tcW w:type="dxa" w:w="1440"/>
          </w:tcPr>
          <w:p>
            <w:r>
              <w:rPr>
                <w:sz w:val="18"/>
              </w:rPr>
              <w:t>WORKFORCE</w:t>
            </w:r>
          </w:p>
        </w:tc>
        <w:tc>
          <w:tcPr>
            <w:tcW w:type="dxa" w:w="1440"/>
          </w:tcPr>
          <w:p>
            <w:r>
              <w:rPr>
                <w:sz w:val="18"/>
              </w:rPr>
              <w:t>MART_HEADCOUNT</w:t>
            </w:r>
          </w:p>
        </w:tc>
        <w:tc>
          <w:tcPr>
            <w:tcW w:type="dxa" w:w="1440"/>
          </w:tcPr>
          <w:p>
            <w:r>
              <w:rPr>
                <w:sz w:val="18"/>
              </w:rPr>
              <w:t>SHARED_SCOPE</w:t>
            </w:r>
          </w:p>
        </w:tc>
        <w:tc>
          <w:tcPr>
            <w:tcW w:type="dxa" w:w="1440"/>
          </w:tcPr>
          <w:p>
            <w:r>
              <w:rPr>
                <w:sz w:val="18"/>
              </w:rPr>
              <w:t>ACTIVE</w:t>
            </w:r>
          </w:p>
        </w:tc>
      </w:tr>
      <w:tr>
        <w:tc>
          <w:tcPr>
            <w:tcW w:type="dxa" w:w="1440"/>
          </w:tcPr>
          <w:p>
            <w:r>
              <w:rPr>
                <w:sz w:val="18"/>
              </w:rPr>
              <w:t>RPT_LWP_ABSENTEEISM</w:t>
            </w:r>
          </w:p>
        </w:tc>
        <w:tc>
          <w:tcPr>
            <w:tcW w:type="dxa" w:w="1440"/>
          </w:tcPr>
          <w:p>
            <w:r>
              <w:rPr>
                <w:sz w:val="18"/>
              </w:rPr>
              <w:t>LWP &amp; Absenteeism by Office</w:t>
            </w:r>
          </w:p>
        </w:tc>
        <w:tc>
          <w:tcPr>
            <w:tcW w:type="dxa" w:w="1440"/>
          </w:tcPr>
          <w:p>
            <w:r>
              <w:rPr>
                <w:sz w:val="18"/>
              </w:rPr>
              <w:t>LEAVE</w:t>
            </w:r>
          </w:p>
        </w:tc>
        <w:tc>
          <w:tcPr>
            <w:tcW w:type="dxa" w:w="1440"/>
          </w:tcPr>
          <w:p>
            <w:r>
              <w:rPr>
                <w:sz w:val="18"/>
              </w:rPr>
              <w:t>MART_LEAVE_FACT</w:t>
            </w:r>
          </w:p>
        </w:tc>
        <w:tc>
          <w:tcPr>
            <w:tcW w:type="dxa" w:w="1440"/>
          </w:tcPr>
          <w:p>
            <w:r>
              <w:rPr>
                <w:sz w:val="18"/>
              </w:rPr>
              <w:t>PUBLISHED</w:t>
            </w:r>
          </w:p>
        </w:tc>
        <w:tc>
          <w:tcPr>
            <w:tcW w:type="dxa" w:w="1440"/>
          </w:tcPr>
          <w:p>
            <w:r>
              <w:rPr>
                <w:sz w:val="18"/>
              </w:rPr>
              <w:t>ACTIVE</w:t>
            </w:r>
          </w:p>
        </w:tc>
      </w:tr>
    </w:tbl>
    <w:p/>
    <w:p>
      <w:r>
        <w:rPr>
          <w:b/>
        </w:rPr>
        <w:t>report_schedule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report_code</w:t>
            </w:r>
          </w:p>
        </w:tc>
        <w:tc>
          <w:tcPr>
            <w:tcW w:type="dxa" w:w="1440"/>
            <w:shd w:val="clear" w:color="auto" w:fill="DCE6F1"/>
          </w:tcPr>
          <w:p>
            <w:r>
              <w:rPr>
                <w:b/>
                <w:color w:val="1F3864"/>
                <w:sz w:val="20"/>
              </w:rPr>
              <w:t>cron_expr</w:t>
            </w:r>
          </w:p>
        </w:tc>
        <w:tc>
          <w:tcPr>
            <w:tcW w:type="dxa" w:w="1440"/>
            <w:shd w:val="clear" w:color="auto" w:fill="DCE6F1"/>
          </w:tcPr>
          <w:p>
            <w:r>
              <w:rPr>
                <w:b/>
                <w:color w:val="1F3864"/>
                <w:sz w:val="20"/>
              </w:rPr>
              <w:t>format</w:t>
            </w:r>
          </w:p>
        </w:tc>
        <w:tc>
          <w:tcPr>
            <w:tcW w:type="dxa" w:w="1440"/>
            <w:shd w:val="clear" w:color="auto" w:fill="DCE6F1"/>
          </w:tcPr>
          <w:p>
            <w:r>
              <w:rPr>
                <w:b/>
                <w:color w:val="1F3864"/>
                <w:sz w:val="20"/>
              </w:rPr>
              <w:t>delivery_channel</w:t>
            </w:r>
          </w:p>
        </w:tc>
        <w:tc>
          <w:tcPr>
            <w:tcW w:type="dxa" w:w="1440"/>
            <w:shd w:val="clear" w:color="auto" w:fill="DCE6F1"/>
          </w:tcPr>
          <w:p>
            <w:r>
              <w:rPr>
                <w:b/>
                <w:color w:val="1F3864"/>
                <w:sz w:val="20"/>
              </w:rPr>
              <w:t>burst_dimension</w:t>
            </w:r>
          </w:p>
        </w:tc>
        <w:tc>
          <w:tcPr>
            <w:tcW w:type="dxa" w:w="1440"/>
            <w:shd w:val="clear" w:color="auto" w:fill="DCE6F1"/>
          </w:tcPr>
          <w:p>
            <w:r>
              <w:rPr>
                <w:b/>
                <w:color w:val="1F3864"/>
                <w:sz w:val="20"/>
              </w:rPr>
              <w:t>status</w:t>
            </w:r>
          </w:p>
        </w:tc>
      </w:tr>
      <w:tr>
        <w:tc>
          <w:tcPr>
            <w:tcW w:type="dxa" w:w="1440"/>
          </w:tcPr>
          <w:p>
            <w:r>
              <w:rPr>
                <w:sz w:val="18"/>
              </w:rPr>
              <w:t>RPT_VACANCY_DISTRICT</w:t>
            </w:r>
          </w:p>
        </w:tc>
        <w:tc>
          <w:tcPr>
            <w:tcW w:type="dxa" w:w="1440"/>
          </w:tcPr>
          <w:p>
            <w:r>
              <w:rPr>
                <w:sz w:val="18"/>
              </w:rPr>
              <w:t>0 3 1 * *</w:t>
            </w:r>
          </w:p>
        </w:tc>
        <w:tc>
          <w:tcPr>
            <w:tcW w:type="dxa" w:w="1440"/>
          </w:tcPr>
          <w:p>
            <w:r>
              <w:rPr>
                <w:sz w:val="18"/>
              </w:rPr>
              <w:t>XLSX</w:t>
            </w:r>
          </w:p>
        </w:tc>
        <w:tc>
          <w:tcPr>
            <w:tcW w:type="dxa" w:w="1440"/>
          </w:tcPr>
          <w:p>
            <w:r>
              <w:rPr>
                <w:sz w:val="18"/>
              </w:rPr>
              <w:t>EMAIL</w:t>
            </w:r>
          </w:p>
        </w:tc>
        <w:tc>
          <w:tcPr>
            <w:tcW w:type="dxa" w:w="1440"/>
          </w:tcPr>
          <w:p>
            <w:r>
              <w:rPr>
                <w:sz w:val="18"/>
              </w:rPr>
              <w:t>org_unit</w:t>
            </w:r>
          </w:p>
        </w:tc>
        <w:tc>
          <w:tcPr>
            <w:tcW w:type="dxa" w:w="1440"/>
          </w:tcPr>
          <w:p>
            <w:r>
              <w:rPr>
                <w:sz w:val="18"/>
              </w:rPr>
              <w:t>ACTIVE</w:t>
            </w:r>
          </w:p>
        </w:tc>
      </w:tr>
      <w:tr>
        <w:tc>
          <w:tcPr>
            <w:tcW w:type="dxa" w:w="1440"/>
          </w:tcPr>
          <w:p>
            <w:r>
              <w:rPr>
                <w:sz w:val="18"/>
              </w:rPr>
              <w:t>RPT_LWP_ABSENTEEISM</w:t>
            </w:r>
          </w:p>
        </w:tc>
        <w:tc>
          <w:tcPr>
            <w:tcW w:type="dxa" w:w="1440"/>
          </w:tcPr>
          <w:p>
            <w:r>
              <w:rPr>
                <w:sz w:val="18"/>
              </w:rPr>
              <w:t>0 4 * * 1</w:t>
            </w:r>
          </w:p>
        </w:tc>
        <w:tc>
          <w:tcPr>
            <w:tcW w:type="dxa" w:w="1440"/>
          </w:tcPr>
          <w:p>
            <w:r>
              <w:rPr>
                <w:sz w:val="18"/>
              </w:rPr>
              <w:t>PDF</w:t>
            </w:r>
          </w:p>
        </w:tc>
        <w:tc>
          <w:tcPr>
            <w:tcW w:type="dxa" w:w="1440"/>
          </w:tcPr>
          <w:p>
            <w:r>
              <w:rPr>
                <w:sz w:val="18"/>
              </w:rPr>
              <w:t>BOTH</w:t>
            </w:r>
          </w:p>
        </w:tc>
        <w:tc>
          <w:tcPr>
            <w:tcW w:type="dxa" w:w="1440"/>
          </w:tcPr>
          <w:p>
            <w:r>
              <w:rPr>
                <w:sz w:val="18"/>
              </w:rPr>
              <w:t>—</w:t>
            </w:r>
          </w:p>
        </w:tc>
        <w:tc>
          <w:tcPr>
            <w:tcW w:type="dxa" w:w="1440"/>
          </w:tcPr>
          <w:p>
            <w:r>
              <w:rPr>
                <w:sz w:val="18"/>
              </w:rPr>
              <w:t>ACTIVE</w:t>
            </w:r>
          </w:p>
        </w:tc>
      </w:tr>
    </w:tbl>
    <w:p/>
    <w:p>
      <w:r>
        <w:rPr>
          <w:b/>
        </w:rPr>
        <w:t>alert_rule / alert_event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rule name</w:t>
            </w:r>
          </w:p>
        </w:tc>
        <w:tc>
          <w:tcPr>
            <w:tcW w:type="dxa" w:w="1440"/>
            <w:shd w:val="clear" w:color="auto" w:fill="DCE6F1"/>
          </w:tcPr>
          <w:p>
            <w:r>
              <w:rPr>
                <w:b/>
                <w:color w:val="1F3864"/>
                <w:sz w:val="20"/>
              </w:rPr>
              <w:t>kpi_code</w:t>
            </w:r>
          </w:p>
        </w:tc>
        <w:tc>
          <w:tcPr>
            <w:tcW w:type="dxa" w:w="1440"/>
            <w:shd w:val="clear" w:color="auto" w:fill="DCE6F1"/>
          </w:tcPr>
          <w:p>
            <w:r>
              <w:rPr>
                <w:b/>
                <w:color w:val="1F3864"/>
                <w:sz w:val="20"/>
              </w:rPr>
              <w:t>operator</w:t>
            </w:r>
          </w:p>
        </w:tc>
        <w:tc>
          <w:tcPr>
            <w:tcW w:type="dxa" w:w="1440"/>
            <w:shd w:val="clear" w:color="auto" w:fill="DCE6F1"/>
          </w:tcPr>
          <w:p>
            <w:r>
              <w:rPr>
                <w:b/>
                <w:color w:val="1F3864"/>
                <w:sz w:val="20"/>
              </w:rPr>
              <w:t>threshold</w:t>
            </w:r>
          </w:p>
        </w:tc>
        <w:tc>
          <w:tcPr>
            <w:tcW w:type="dxa" w:w="1440"/>
            <w:shd w:val="clear" w:color="auto" w:fill="DCE6F1"/>
          </w:tcPr>
          <w:p>
            <w:r>
              <w:rPr>
                <w:b/>
                <w:color w:val="1F3864"/>
                <w:sz w:val="20"/>
              </w:rPr>
              <w:t>severity</w:t>
            </w:r>
          </w:p>
        </w:tc>
        <w:tc>
          <w:tcPr>
            <w:tcW w:type="dxa" w:w="1440"/>
            <w:shd w:val="clear" w:color="auto" w:fill="DCE6F1"/>
          </w:tcPr>
          <w:p>
            <w:r>
              <w:rPr>
                <w:b/>
                <w:color w:val="1F3864"/>
                <w:sz w:val="20"/>
              </w:rPr>
              <w:t>event status</w:t>
            </w:r>
          </w:p>
        </w:tc>
      </w:tr>
      <w:tr>
        <w:tc>
          <w:tcPr>
            <w:tcW w:type="dxa" w:w="1440"/>
          </w:tcPr>
          <w:p>
            <w:r>
              <w:rPr>
                <w:sz w:val="18"/>
              </w:rPr>
              <w:t>Attrition spike (Dist-12)</w:t>
            </w:r>
          </w:p>
        </w:tc>
        <w:tc>
          <w:tcPr>
            <w:tcW w:type="dxa" w:w="1440"/>
          </w:tcPr>
          <w:p>
            <w:r>
              <w:rPr>
                <w:sz w:val="18"/>
              </w:rPr>
              <w:t>ATTRITION_RATE</w:t>
            </w:r>
          </w:p>
        </w:tc>
        <w:tc>
          <w:tcPr>
            <w:tcW w:type="dxa" w:w="1440"/>
          </w:tcPr>
          <w:p>
            <w:r>
              <w:rPr>
                <w:sz w:val="18"/>
              </w:rPr>
              <w:t>GT</w:t>
            </w:r>
          </w:p>
        </w:tc>
        <w:tc>
          <w:tcPr>
            <w:tcW w:type="dxa" w:w="1440"/>
          </w:tcPr>
          <w:p>
            <w:r>
              <w:rPr>
                <w:sz w:val="18"/>
              </w:rPr>
              <w:t>8.0</w:t>
            </w:r>
          </w:p>
        </w:tc>
        <w:tc>
          <w:tcPr>
            <w:tcW w:type="dxa" w:w="1440"/>
          </w:tcPr>
          <w:p>
            <w:r>
              <w:rPr>
                <w:sz w:val="18"/>
              </w:rPr>
              <w:t>WARNING</w:t>
            </w:r>
          </w:p>
        </w:tc>
        <w:tc>
          <w:tcPr>
            <w:tcW w:type="dxa" w:w="1440"/>
          </w:tcPr>
          <w:p>
            <w:r>
              <w:rPr>
                <w:sz w:val="18"/>
              </w:rPr>
              <w:t>OPEN</w:t>
            </w:r>
          </w:p>
        </w:tc>
      </w:tr>
      <w:tr>
        <w:tc>
          <w:tcPr>
            <w:tcW w:type="dxa" w:w="1440"/>
          </w:tcPr>
          <w:p>
            <w:r>
              <w:rPr>
                <w:sz w:val="18"/>
              </w:rPr>
              <w:t>SLA breach backlog</w:t>
            </w:r>
          </w:p>
        </w:tc>
        <w:tc>
          <w:tcPr>
            <w:tcW w:type="dxa" w:w="1440"/>
          </w:tcPr>
          <w:p>
            <w:r>
              <w:rPr>
                <w:sz w:val="18"/>
              </w:rPr>
              <w:t>PENDING_SLA_BREACH</w:t>
            </w:r>
          </w:p>
        </w:tc>
        <w:tc>
          <w:tcPr>
            <w:tcW w:type="dxa" w:w="1440"/>
          </w:tcPr>
          <w:p>
            <w:r>
              <w:rPr>
                <w:sz w:val="18"/>
              </w:rPr>
              <w:t>GTE</w:t>
            </w:r>
          </w:p>
        </w:tc>
        <w:tc>
          <w:tcPr>
            <w:tcW w:type="dxa" w:w="1440"/>
          </w:tcPr>
          <w:p>
            <w:r>
              <w:rPr>
                <w:sz w:val="18"/>
              </w:rPr>
              <w:t>25</w:t>
            </w:r>
          </w:p>
        </w:tc>
        <w:tc>
          <w:tcPr>
            <w:tcW w:type="dxa" w:w="1440"/>
          </w:tcPr>
          <w:p>
            <w:r>
              <w:rPr>
                <w:sz w:val="18"/>
              </w:rPr>
              <w:t>CRITICAL</w:t>
            </w:r>
          </w:p>
        </w:tc>
        <w:tc>
          <w:tcPr>
            <w:tcW w:type="dxa" w:w="1440"/>
          </w:tcPr>
          <w:p>
            <w:r>
              <w:rPr>
                <w:sz w:val="18"/>
              </w:rPr>
              <w:t>ACKNOWLEDGED</w:t>
            </w:r>
          </w:p>
        </w:tc>
      </w:tr>
    </w:tbl>
    <w:p/>
    <w:p>
      <w:r>
        <w:rPr>
          <w:b/>
        </w:rPr>
        <w:t>prediction_result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model_code</w:t>
            </w:r>
          </w:p>
        </w:tc>
        <w:tc>
          <w:tcPr>
            <w:tcW w:type="dxa" w:w="1234"/>
            <w:shd w:val="clear" w:color="auto" w:fill="DCE6F1"/>
          </w:tcPr>
          <w:p>
            <w:r>
              <w:rPr>
                <w:b/>
                <w:color w:val="1F3864"/>
                <w:sz w:val="20"/>
              </w:rPr>
              <w:t>subject_type</w:t>
            </w:r>
          </w:p>
        </w:tc>
        <w:tc>
          <w:tcPr>
            <w:tcW w:type="dxa" w:w="1234"/>
            <w:shd w:val="clear" w:color="auto" w:fill="DCE6F1"/>
          </w:tcPr>
          <w:p>
            <w:r>
              <w:rPr>
                <w:b/>
                <w:color w:val="1F3864"/>
                <w:sz w:val="20"/>
              </w:rPr>
              <w:t>subject_id</w:t>
            </w:r>
          </w:p>
        </w:tc>
        <w:tc>
          <w:tcPr>
            <w:tcW w:type="dxa" w:w="1234"/>
            <w:shd w:val="clear" w:color="auto" w:fill="DCE6F1"/>
          </w:tcPr>
          <w:p>
            <w:r>
              <w:rPr>
                <w:b/>
                <w:color w:val="1F3864"/>
                <w:sz w:val="20"/>
              </w:rPr>
              <w:t>score</w:t>
            </w:r>
          </w:p>
        </w:tc>
        <w:tc>
          <w:tcPr>
            <w:tcW w:type="dxa" w:w="1234"/>
            <w:shd w:val="clear" w:color="auto" w:fill="DCE6F1"/>
          </w:tcPr>
          <w:p>
            <w:r>
              <w:rPr>
                <w:b/>
                <w:color w:val="1F3864"/>
                <w:sz w:val="20"/>
              </w:rPr>
              <w:t>risk_band</w:t>
            </w:r>
          </w:p>
        </w:tc>
        <w:tc>
          <w:tcPr>
            <w:tcW w:type="dxa" w:w="1234"/>
            <w:shd w:val="clear" w:color="auto" w:fill="DCE6F1"/>
          </w:tcPr>
          <w:p>
            <w:r>
              <w:rPr>
                <w:b/>
                <w:color w:val="1F3864"/>
                <w:sz w:val="20"/>
              </w:rPr>
              <w:t>confidence</w:t>
            </w:r>
          </w:p>
        </w:tc>
        <w:tc>
          <w:tcPr>
            <w:tcW w:type="dxa" w:w="1234"/>
            <w:shd w:val="clear" w:color="auto" w:fill="DCE6F1"/>
          </w:tcPr>
          <w:p>
            <w:r>
              <w:rPr>
                <w:b/>
                <w:color w:val="1F3864"/>
                <w:sz w:val="20"/>
              </w:rPr>
              <w:t>period_key</w:t>
            </w:r>
          </w:p>
        </w:tc>
      </w:tr>
      <w:tr>
        <w:tc>
          <w:tcPr>
            <w:tcW w:type="dxa" w:w="1234"/>
          </w:tcPr>
          <w:p>
            <w:r>
              <w:rPr>
                <w:sz w:val="18"/>
              </w:rPr>
              <w:t>ATTRITION_RISK</w:t>
            </w:r>
          </w:p>
        </w:tc>
        <w:tc>
          <w:tcPr>
            <w:tcW w:type="dxa" w:w="1234"/>
          </w:tcPr>
          <w:p>
            <w:r>
              <w:rPr>
                <w:sz w:val="18"/>
              </w:rPr>
              <w:t>EMPLOYEE</w:t>
            </w:r>
          </w:p>
        </w:tc>
        <w:tc>
          <w:tcPr>
            <w:tcW w:type="dxa" w:w="1234"/>
          </w:tcPr>
          <w:p>
            <w:r>
              <w:rPr>
                <w:sz w:val="18"/>
              </w:rPr>
              <w:t>e-1001</w:t>
            </w:r>
          </w:p>
        </w:tc>
        <w:tc>
          <w:tcPr>
            <w:tcW w:type="dxa" w:w="1234"/>
          </w:tcPr>
          <w:p>
            <w:r>
              <w:rPr>
                <w:sz w:val="18"/>
              </w:rPr>
              <w:t>0.7820</w:t>
            </w:r>
          </w:p>
        </w:tc>
        <w:tc>
          <w:tcPr>
            <w:tcW w:type="dxa" w:w="1234"/>
          </w:tcPr>
          <w:p>
            <w:r>
              <w:rPr>
                <w:sz w:val="18"/>
              </w:rPr>
              <w:t>HIGH</w:t>
            </w:r>
          </w:p>
        </w:tc>
        <w:tc>
          <w:tcPr>
            <w:tcW w:type="dxa" w:w="1234"/>
          </w:tcPr>
          <w:p>
            <w:r>
              <w:rPr>
                <w:sz w:val="18"/>
              </w:rPr>
              <w:t>0.74</w:t>
            </w:r>
          </w:p>
        </w:tc>
        <w:tc>
          <w:tcPr>
            <w:tcW w:type="dxa" w:w="1234"/>
          </w:tcPr>
          <w:p>
            <w:r>
              <w:rPr>
                <w:sz w:val="18"/>
              </w:rPr>
              <w:t>2026-06</w:t>
            </w:r>
          </w:p>
        </w:tc>
      </w:tr>
      <w:tr>
        <w:tc>
          <w:tcPr>
            <w:tcW w:type="dxa" w:w="1234"/>
          </w:tcPr>
          <w:p>
            <w:r>
              <w:rPr>
                <w:sz w:val="18"/>
              </w:rPr>
              <w:t>RETIREMENT_FORECAST</w:t>
            </w:r>
          </w:p>
        </w:tc>
        <w:tc>
          <w:tcPr>
            <w:tcW w:type="dxa" w:w="1234"/>
          </w:tcPr>
          <w:p>
            <w:r>
              <w:rPr>
                <w:sz w:val="18"/>
              </w:rPr>
              <w:t>ORG_UNIT</w:t>
            </w:r>
          </w:p>
        </w:tc>
        <w:tc>
          <w:tcPr>
            <w:tcW w:type="dxa" w:w="1234"/>
          </w:tcPr>
          <w:p>
            <w:r>
              <w:rPr>
                <w:sz w:val="18"/>
              </w:rPr>
              <w:t>OU-DIST-12</w:t>
            </w:r>
          </w:p>
        </w:tc>
        <w:tc>
          <w:tcPr>
            <w:tcW w:type="dxa" w:w="1234"/>
          </w:tcPr>
          <w:p>
            <w:r>
              <w:rPr>
                <w:sz w:val="18"/>
              </w:rPr>
              <w:t>0.1500</w:t>
            </w:r>
          </w:p>
        </w:tc>
        <w:tc>
          <w:tcPr>
            <w:tcW w:type="dxa" w:w="1234"/>
          </w:tcPr>
          <w:p>
            <w:r>
              <w:rPr>
                <w:sz w:val="18"/>
              </w:rPr>
              <w:t>LOW</w:t>
            </w:r>
          </w:p>
        </w:tc>
        <w:tc>
          <w:tcPr>
            <w:tcW w:type="dxa" w:w="1234"/>
          </w:tcPr>
          <w:p>
            <w:r>
              <w:rPr>
                <w:sz w:val="18"/>
              </w:rPr>
              <w:t>0.90</w:t>
            </w:r>
          </w:p>
        </w:tc>
        <w:tc>
          <w:tcPr>
            <w:tcW w:type="dxa" w:w="1234"/>
          </w:tcPr>
          <w:p>
            <w:r>
              <w:rPr>
                <w:sz w:val="18"/>
              </w:rPr>
              <w:t>FY2026_27</w:t>
            </w:r>
          </w:p>
        </w:tc>
      </w:tr>
    </w:tbl>
    <w:p/>
    <w:p>
      <w:r>
        <w:rPr>
          <w:b/>
        </w:rPr>
        <w:t>rls_scope_policy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role</w:t>
            </w:r>
          </w:p>
        </w:tc>
        <w:tc>
          <w:tcPr>
            <w:tcW w:type="dxa" w:w="1728"/>
            <w:shd w:val="clear" w:color="auto" w:fill="DCE6F1"/>
          </w:tcPr>
          <w:p>
            <w:r>
              <w:rPr>
                <w:b/>
                <w:color w:val="1F3864"/>
                <w:sz w:val="20"/>
              </w:rPr>
              <w:t>scope_type</w:t>
            </w:r>
          </w:p>
        </w:tc>
        <w:tc>
          <w:tcPr>
            <w:tcW w:type="dxa" w:w="1728"/>
            <w:shd w:val="clear" w:color="auto" w:fill="DCE6F1"/>
          </w:tcPr>
          <w:p>
            <w:r>
              <w:rPr>
                <w:b/>
                <w:color w:val="1F3864"/>
                <w:sz w:val="20"/>
              </w:rPr>
              <w:t>mart_id</w:t>
            </w:r>
          </w:p>
        </w:tc>
        <w:tc>
          <w:tcPr>
            <w:tcW w:type="dxa" w:w="1728"/>
            <w:shd w:val="clear" w:color="auto" w:fill="DCE6F1"/>
          </w:tcPr>
          <w:p>
            <w:r>
              <w:rPr>
                <w:b/>
                <w:color w:val="1F3864"/>
                <w:sz w:val="20"/>
              </w:rPr>
              <w:t>filter_expression</w:t>
            </w:r>
          </w:p>
        </w:tc>
        <w:tc>
          <w:tcPr>
            <w:tcW w:type="dxa" w:w="1728"/>
            <w:shd w:val="clear" w:color="auto" w:fill="DCE6F1"/>
          </w:tcPr>
          <w:p>
            <w:r>
              <w:rPr>
                <w:b/>
                <w:color w:val="1F3864"/>
                <w:sz w:val="20"/>
              </w:rPr>
              <w:t>priority</w:t>
            </w:r>
          </w:p>
        </w:tc>
      </w:tr>
      <w:tr>
        <w:tc>
          <w:tcPr>
            <w:tcW w:type="dxa" w:w="1728"/>
          </w:tcPr>
          <w:p>
            <w:r>
              <w:rPr>
                <w:sz w:val="18"/>
              </w:rPr>
              <w:t>MANAGER</w:t>
            </w:r>
          </w:p>
        </w:tc>
        <w:tc>
          <w:tcPr>
            <w:tcW w:type="dxa" w:w="1728"/>
          </w:tcPr>
          <w:p>
            <w:r>
              <w:rPr>
                <w:sz w:val="18"/>
              </w:rPr>
              <w:t>REPORTING_LINE</w:t>
            </w:r>
          </w:p>
        </w:tc>
        <w:tc>
          <w:tcPr>
            <w:tcW w:type="dxa" w:w="1728"/>
          </w:tcPr>
          <w:p>
            <w:r>
              <w:rPr>
                <w:sz w:val="18"/>
              </w:rPr>
              <w:t>(all)</w:t>
            </w:r>
          </w:p>
        </w:tc>
        <w:tc>
          <w:tcPr>
            <w:tcW w:type="dxa" w:w="1728"/>
          </w:tcPr>
          <w:p>
            <w:r>
              <w:rPr>
                <w:rFonts w:ascii="Consolas" w:hAnsi="Consolas"/>
                <w:sz w:val="18"/>
              </w:rPr>
              <w:t>employee_id IN :reporting_subtree</w:t>
            </w:r>
          </w:p>
        </w:tc>
        <w:tc>
          <w:tcPr>
            <w:tcW w:type="dxa" w:w="1728"/>
          </w:tcPr>
          <w:p>
            <w:r>
              <w:rPr>
                <w:sz w:val="18"/>
              </w:rPr>
              <w:t>10</w:t>
            </w:r>
          </w:p>
        </w:tc>
      </w:tr>
      <w:tr>
        <w:tc>
          <w:tcPr>
            <w:tcW w:type="dxa" w:w="1728"/>
          </w:tcPr>
          <w:p>
            <w:r>
              <w:rPr>
                <w:sz w:val="18"/>
              </w:rPr>
              <w:t>HR_OFFICER</w:t>
            </w:r>
          </w:p>
        </w:tc>
        <w:tc>
          <w:tcPr>
            <w:tcW w:type="dxa" w:w="1728"/>
          </w:tcPr>
          <w:p>
            <w:r>
              <w:rPr>
                <w:sz w:val="18"/>
              </w:rPr>
              <w:t>DELEGATED_UNITS</w:t>
            </w:r>
          </w:p>
        </w:tc>
        <w:tc>
          <w:tcPr>
            <w:tcW w:type="dxa" w:w="1728"/>
          </w:tcPr>
          <w:p>
            <w:r>
              <w:rPr>
                <w:sz w:val="18"/>
              </w:rPr>
              <w:t>(all)</w:t>
            </w:r>
          </w:p>
        </w:tc>
        <w:tc>
          <w:tcPr>
            <w:tcW w:type="dxa" w:w="1728"/>
          </w:tcPr>
          <w:p>
            <w:r>
              <w:rPr>
                <w:rFonts w:ascii="Consolas" w:hAnsi="Consolas"/>
                <w:sz w:val="18"/>
              </w:rPr>
              <w:t>org_unit_id IN :delegated_units</w:t>
            </w:r>
          </w:p>
        </w:tc>
        <w:tc>
          <w:tcPr>
            <w:tcW w:type="dxa" w:w="1728"/>
          </w:tcPr>
          <w:p>
            <w:r>
              <w:rPr>
                <w:sz w:val="18"/>
              </w:rPr>
              <w:t>20</w:t>
            </w:r>
          </w:p>
        </w:tc>
      </w:tr>
      <w:tr>
        <w:tc>
          <w:tcPr>
            <w:tcW w:type="dxa" w:w="1728"/>
          </w:tcPr>
          <w:p>
            <w:r>
              <w:rPr>
                <w:sz w:val="18"/>
              </w:rPr>
              <w:t>EXECUTIVE</w:t>
            </w:r>
          </w:p>
        </w:tc>
        <w:tc>
          <w:tcPr>
            <w:tcW w:type="dxa" w:w="1728"/>
          </w:tcPr>
          <w:p>
            <w:r>
              <w:rPr>
                <w:sz w:val="18"/>
              </w:rPr>
              <w:t>ENTERPRISE</w:t>
            </w:r>
          </w:p>
        </w:tc>
        <w:tc>
          <w:tcPr>
            <w:tcW w:type="dxa" w:w="1728"/>
          </w:tcPr>
          <w:p>
            <w:r>
              <w:rPr>
                <w:sz w:val="18"/>
              </w:rPr>
              <w:t>(all)</w:t>
            </w:r>
          </w:p>
        </w:tc>
        <w:tc>
          <w:tcPr>
            <w:tcW w:type="dxa" w:w="1728"/>
          </w:tcPr>
          <w:p>
            <w:r>
              <w:rPr>
                <w:rFonts w:ascii="Consolas" w:hAnsi="Consolas"/>
                <w:sz w:val="18"/>
              </w:rPr>
              <w:t>TRUE</w:t>
            </w:r>
          </w:p>
        </w:tc>
        <w:tc>
          <w:tcPr>
            <w:tcW w:type="dxa" w:w="1728"/>
          </w:tcPr>
          <w:p>
            <w:r>
              <w:rPr>
                <w:sz w:val="18"/>
              </w:rPr>
              <w:t>90</w:t>
            </w:r>
          </w:p>
        </w:tc>
      </w:tr>
      <w:tr>
        <w:tc>
          <w:tcPr>
            <w:tcW w:type="dxa" w:w="1728"/>
          </w:tcPr>
          <w:p>
            <w:r>
              <w:rPr>
                <w:sz w:val="18"/>
              </w:rPr>
              <w:t>EMPLOYEE</w:t>
            </w:r>
          </w:p>
        </w:tc>
        <w:tc>
          <w:tcPr>
            <w:tcW w:type="dxa" w:w="1728"/>
          </w:tcPr>
          <w:p>
            <w:r>
              <w:rPr>
                <w:sz w:val="18"/>
              </w:rPr>
              <w:t>SELF</w:t>
            </w:r>
          </w:p>
        </w:tc>
        <w:tc>
          <w:tcPr>
            <w:tcW w:type="dxa" w:w="1728"/>
          </w:tcPr>
          <w:p>
            <w:r>
              <w:rPr>
                <w:sz w:val="18"/>
              </w:rPr>
              <w:t>(all)</w:t>
            </w:r>
          </w:p>
        </w:tc>
        <w:tc>
          <w:tcPr>
            <w:tcW w:type="dxa" w:w="1728"/>
          </w:tcPr>
          <w:p>
            <w:r>
              <w:rPr>
                <w:rFonts w:ascii="Consolas" w:hAnsi="Consolas"/>
                <w:sz w:val="18"/>
              </w:rPr>
              <w:t>employee_id = :self_id</w:t>
            </w:r>
          </w:p>
        </w:tc>
        <w:tc>
          <w:tcPr>
            <w:tcW w:type="dxa" w:w="1728"/>
          </w:tcPr>
          <w:p>
            <w:r>
              <w:rPr>
                <w:sz w:val="18"/>
              </w:rPr>
              <w:t>5</w:t>
            </w:r>
          </w:p>
        </w:tc>
      </w:tr>
    </w:tbl>
    <w:p/>
    <w:p>
      <w:pPr>
        <w:pStyle w:val="Heading2"/>
      </w:pPr>
      <w:r>
        <w:rPr>
          <w:b/>
          <w:color w:val="1F3864"/>
          <w:sz w:val="30"/>
        </w:rPr>
        <w:t>6. Functional Requirements</w:t>
      </w:r>
    </w:p>
    <w:p>
      <w:pPr>
        <w:pStyle w:val="Heading3"/>
      </w:pPr>
      <w:r>
        <w:rPr>
          <w:b/>
          <w:color w:val="2E5B9E"/>
          <w:sz w:val="26"/>
        </w:rPr>
        <w:t>FR-M14-01 — Role-Based Dashboard Framework &amp; Layout Engine</w:t>
      </w:r>
    </w:p>
    <w:p>
      <w:pPr>
        <w:pStyle w:val="ListBullet"/>
      </w:pPr>
      <w:r>
        <w:rPr>
          <w:b/>
        </w:rPr>
        <w:t>Module:</w:t>
      </w:r>
      <w:r>
        <w:t xml:space="preserve"> M14-F01</w:t>
      </w:r>
    </w:p>
    <w:p>
      <w:pPr>
        <w:pStyle w:val="ListBullet"/>
      </w:pPr>
      <w:r>
        <w:rPr>
          <w:b/>
        </w:rPr>
        <w:t>Primary Role(s):</w:t>
      </w:r>
      <w:r>
        <w:t xml:space="preserve"> Analytics Administrator (build/publish), All roles (consume, scoped)</w:t>
      </w:r>
    </w:p>
    <w:p>
      <w:pPr>
        <w:pStyle w:val="ListBullet"/>
      </w:pPr>
      <w:r>
        <w:rPr>
          <w:b/>
        </w:rPr>
        <w:t>User Story:</w:t>
      </w:r>
      <w:r>
        <w:t xml:space="preserve"> As an Analytics Administrator, I want to compose role-targeted dashboards from a widget catalog and publish them, so that each persona (employee, manager, HR, department head, executive, auditor) lands on a relevant, governed, permission-scoped home view.</w:t>
      </w:r>
    </w:p>
    <w:p>
      <w:pPr>
        <w:pStyle w:val="ListBullet"/>
      </w:pPr>
      <w:r>
        <w:rPr>
          <w:b/>
        </w:rPr>
        <w:t>Description:</w:t>
      </w:r>
      <w:r>
        <w:t xml:space="preserve"> Provides a dashboard authoring and rendering engine. A </w:t>
      </w:r>
      <w:r>
        <w:rPr>
          <w:rFonts w:ascii="Consolas" w:hAnsi="Consolas"/>
          <w:sz w:val="20"/>
        </w:rPr>
        <w:t>dashboard</w:t>
      </w:r>
      <w:r>
        <w:t xml:space="preserve"> is a responsive grid of </w:t>
      </w:r>
      <w:r>
        <w:rPr>
          <w:rFonts w:ascii="Consolas" w:hAnsi="Consolas"/>
          <w:sz w:val="20"/>
        </w:rPr>
        <w:t>dashboard_widget</w:t>
      </w:r>
      <w:r>
        <w:t xml:space="preserve">s; each widget binds to a governed KPI or a saved report. Dashboards are role-targeted and category-tagged; users personalise via </w:t>
      </w:r>
      <w:r>
        <w:rPr>
          <w:rFonts w:ascii="Consolas" w:hAnsi="Consolas"/>
          <w:sz w:val="20"/>
        </w:rPr>
        <w:t>saved_view</w:t>
      </w:r>
      <w:r>
        <w:t xml:space="preserve"> (filters/layout) without altering the published template. Publication of COMPLIANCE/EXECUTIVE dashboards is maker-checker. Rendering always applies RLS (FR-M14-04) and freshness (FR-M14-12).</w:t>
      </w:r>
    </w:p>
    <w:p>
      <w:pPr>
        <w:pStyle w:val="ListBullet"/>
      </w:pPr>
      <w:r>
        <w:rPr>
          <w:b/>
        </w:rPr>
        <w:t>Acceptance Criteria:</w:t>
      </w:r>
    </w:p>
    <w:p>
      <w:pPr>
        <w:pStyle w:val="ListBullet"/>
        <w:ind w:left="720"/>
      </w:pPr>
      <w:r>
        <w:t>AC1: An admin can create a dashboard, add widgets from the catalog, arrange them on a responsive grid, and save as DRAFT.</w:t>
      </w:r>
    </w:p>
    <w:p>
      <w:pPr>
        <w:pStyle w:val="ListBullet"/>
        <w:ind w:left="720"/>
      </w:pPr>
      <w:r>
        <w:t>AC2: Publishing a COMPLIANCE or EXECUTIVE dashboard requires a checker (</w:t>
      </w:r>
      <w:r>
        <w:rPr>
          <w:rFonts w:ascii="Consolas" w:hAnsi="Consolas"/>
          <w:sz w:val="20"/>
        </w:rPr>
        <w:t>published_by ≠ created_by</w:t>
      </w:r>
      <w:r>
        <w:t>); other categories may self-publish within authority.</w:t>
      </w:r>
    </w:p>
    <w:p>
      <w:pPr>
        <w:pStyle w:val="ListBullet"/>
        <w:ind w:left="720"/>
      </w:pPr>
      <w:r>
        <w:t>AC3: A consuming user sees only widgets they are permitted to view; unauthorised widgets are omitted (not shown empty).</w:t>
      </w:r>
    </w:p>
    <w:p>
      <w:pPr>
        <w:pStyle w:val="ListBullet"/>
        <w:ind w:left="720"/>
      </w:pPr>
      <w:r>
        <w:t xml:space="preserve">AC4: A user can save a personal </w:t>
      </w:r>
      <w:r>
        <w:rPr>
          <w:rFonts w:ascii="Consolas" w:hAnsi="Consolas"/>
          <w:sz w:val="20"/>
        </w:rPr>
        <w:t>saved_view</w:t>
      </w:r>
      <w:r>
        <w:t xml:space="preserve"> (filters + layout) and set it default without modifying the template.</w:t>
      </w:r>
    </w:p>
    <w:p>
      <w:pPr>
        <w:pStyle w:val="ListBullet"/>
        <w:ind w:left="720"/>
      </w:pPr>
      <w:r>
        <w:t xml:space="preserve">AC5: Each rendered dashboard shows a global </w:t>
      </w:r>
      <w:r>
        <w:rPr>
          <w:rFonts w:ascii="Consolas" w:hAnsi="Consolas"/>
          <w:sz w:val="20"/>
        </w:rPr>
        <w:t>data_as_of</w:t>
      </w:r>
      <w:r>
        <w:t xml:space="preserve"> and per-widget freshness state.</w:t>
      </w:r>
    </w:p>
    <w:p>
      <w:pPr>
        <w:pStyle w:val="ListBullet"/>
        <w:ind w:left="720"/>
      </w:pPr>
      <w:r>
        <w:t xml:space="preserve">AC6: Every dashboard view writes an </w:t>
      </w:r>
      <w:r>
        <w:rPr>
          <w:rFonts w:ascii="Consolas" w:hAnsi="Consolas"/>
          <w:sz w:val="20"/>
        </w:rPr>
        <w:t>analytics_access_log</w:t>
      </w:r>
      <w:r>
        <w:t xml:space="preserve"> (VIEW_DASHBOARD) entry.</w:t>
      </w:r>
    </w:p>
    <w:p>
      <w:pPr>
        <w:pStyle w:val="ListBullet"/>
      </w:pPr>
      <w:r>
        <w:rPr>
          <w:b/>
        </w:rPr>
        <w:t>Business Rules:</w:t>
      </w:r>
    </w:p>
    <w:p>
      <w:pPr>
        <w:pStyle w:val="ListBullet"/>
        <w:ind w:left="720"/>
      </w:pPr>
      <w:r>
        <w:t xml:space="preserve">BR1: A widget bound to a measure must reference an ACTIVE </w:t>
      </w:r>
      <w:r>
        <w:rPr>
          <w:rFonts w:ascii="Consolas" w:hAnsi="Consolas"/>
          <w:sz w:val="20"/>
        </w:rPr>
        <w:t>kpi_definition</w:t>
      </w:r>
      <w:r>
        <w:t xml:space="preserve"> or </w:t>
      </w:r>
      <w:r>
        <w:rPr>
          <w:rFonts w:ascii="Consolas" w:hAnsi="Consolas"/>
          <w:sz w:val="20"/>
        </w:rPr>
        <w:t>saved_report</w:t>
      </w:r>
      <w:r>
        <w:t>; orphaned bindings block publication.</w:t>
      </w:r>
    </w:p>
    <w:p>
      <w:pPr>
        <w:pStyle w:val="ListBullet"/>
        <w:ind w:left="720"/>
      </w:pPr>
      <w:r>
        <w:t>BR2: A dashboard cannot be published if any bound KPI is RETIRED/DRAFT.</w:t>
      </w:r>
    </w:p>
    <w:p>
      <w:pPr>
        <w:pStyle w:val="ListBullet"/>
        <w:ind w:left="720"/>
      </w:pPr>
      <w:r>
        <w:t>BR3: Personalisation is per-user; a user cannot change another user's default view.</w:t>
      </w:r>
    </w:p>
    <w:p>
      <w:pPr>
        <w:pStyle w:val="ListBullet"/>
        <w:ind w:left="720"/>
      </w:pPr>
      <w:r>
        <w:t xml:space="preserve">BR4: Archiving a dashboard preserves its </w:t>
      </w:r>
      <w:r>
        <w:rPr>
          <w:rFonts w:ascii="Consolas" w:hAnsi="Consolas"/>
          <w:sz w:val="20"/>
        </w:rPr>
        <w:t>saved_view</w:t>
      </w:r>
      <w:r>
        <w:t>s read-only for audit.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 xml:space="preserve">, </w:t>
            </w:r>
            <w:r>
              <w:rPr>
                <w:rFonts w:ascii="Consolas" w:hAnsi="Consolas"/>
                <w:sz w:val="18"/>
              </w:rPr>
              <w:t>dashboard_widget</w:t>
            </w:r>
          </w:p>
        </w:tc>
        <w:tc>
          <w:tcPr>
            <w:tcW w:type="dxa" w:w="4320"/>
          </w:tcPr>
          <w:p>
            <w:r>
              <w:rPr>
                <w:sz w:val="18"/>
              </w:rPr>
              <w:t>compose/render</w:t>
            </w:r>
          </w:p>
        </w:tc>
      </w:tr>
      <w:tr>
        <w:tc>
          <w:tcPr>
            <w:tcW w:type="dxa" w:w="4320"/>
          </w:tcPr>
          <w:p>
            <w:r>
              <w:rPr>
                <w:rFonts w:ascii="Consolas" w:hAnsi="Consolas"/>
                <w:sz w:val="18"/>
              </w:rPr>
              <w:t>kpi_definition</w:t>
            </w:r>
            <w:r>
              <w:rPr>
                <w:sz w:val="18"/>
              </w:rPr>
              <w:t xml:space="preserve">, </w:t>
            </w:r>
            <w:r>
              <w:rPr>
                <w:rFonts w:ascii="Consolas" w:hAnsi="Consolas"/>
                <w:sz w:val="18"/>
              </w:rPr>
              <w:t>saved_report</w:t>
            </w:r>
          </w:p>
        </w:tc>
        <w:tc>
          <w:tcPr>
            <w:tcW w:type="dxa" w:w="4320"/>
          </w:tcPr>
          <w:p>
            <w:r>
              <w:rPr>
                <w:sz w:val="18"/>
              </w:rPr>
              <w:t>widget bindings</w:t>
            </w:r>
          </w:p>
        </w:tc>
      </w:tr>
      <w:tr>
        <w:tc>
          <w:tcPr>
            <w:tcW w:type="dxa" w:w="4320"/>
          </w:tcPr>
          <w:p>
            <w:r>
              <w:rPr>
                <w:rFonts w:ascii="Consolas" w:hAnsi="Consolas"/>
                <w:sz w:val="18"/>
              </w:rPr>
              <w:t>saved_view</w:t>
            </w:r>
          </w:p>
        </w:tc>
        <w:tc>
          <w:tcPr>
            <w:tcW w:type="dxa" w:w="4320"/>
          </w:tcPr>
          <w:p>
            <w:r>
              <w:rPr>
                <w:sz w:val="18"/>
              </w:rPr>
              <w:t>personalisation</w:t>
            </w:r>
          </w:p>
        </w:tc>
      </w:tr>
      <w:tr>
        <w:tc>
          <w:tcPr>
            <w:tcW w:type="dxa" w:w="4320"/>
          </w:tcPr>
          <w:p>
            <w:r>
              <w:rPr>
                <w:rFonts w:ascii="Consolas" w:hAnsi="Consolas"/>
                <w:sz w:val="18"/>
              </w:rPr>
              <w:t>analytics_access_log</w:t>
            </w:r>
            <w:r>
              <w:rPr>
                <w:sz w:val="18"/>
              </w:rPr>
              <w:t xml:space="preserve">, </w:t>
            </w:r>
            <w:r>
              <w:rPr>
                <w:rFonts w:ascii="Consolas" w:hAnsi="Consolas"/>
                <w:sz w:val="18"/>
              </w:rPr>
              <w:t>audit_log</w:t>
            </w:r>
          </w:p>
        </w:tc>
        <w:tc>
          <w:tcPr>
            <w:tcW w:type="dxa" w:w="4320"/>
          </w:tcPr>
          <w:p>
            <w:r>
              <w:rPr>
                <w:sz w:val="18"/>
              </w:rPr>
              <w:t>view + 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/api/v1/analytics/dashboards</w:t>
            </w:r>
          </w:p>
        </w:tc>
        <w:tc>
          <w:tcPr>
            <w:tcW w:type="dxa" w:w="2880"/>
          </w:tcPr>
          <w:p>
            <w:r>
              <w:rPr>
                <w:sz w:val="18"/>
              </w:rPr>
              <w:t>create dashboard</w:t>
            </w:r>
          </w:p>
        </w:tc>
      </w:tr>
      <w:tr>
        <w:tc>
          <w:tcPr>
            <w:tcW w:type="dxa" w:w="2880"/>
          </w:tcPr>
          <w:p>
            <w:r>
              <w:rPr>
                <w:sz w:val="18"/>
              </w:rPr>
              <w:t>POST</w:t>
            </w:r>
          </w:p>
        </w:tc>
        <w:tc>
          <w:tcPr>
            <w:tcW w:type="dxa" w:w="2880"/>
          </w:tcPr>
          <w:p>
            <w:r>
              <w:rPr>
                <w:rFonts w:ascii="Consolas" w:hAnsi="Consolas"/>
                <w:sz w:val="18"/>
              </w:rPr>
              <w:t>/api/v1/analytics/dashboards/{id}/widgets</w:t>
            </w:r>
          </w:p>
        </w:tc>
        <w:tc>
          <w:tcPr>
            <w:tcW w:type="dxa" w:w="2880"/>
          </w:tcPr>
          <w:p>
            <w:r>
              <w:rPr>
                <w:sz w:val="18"/>
              </w:rPr>
              <w:t>add widget</w:t>
            </w:r>
          </w:p>
        </w:tc>
      </w:tr>
      <w:tr>
        <w:tc>
          <w:tcPr>
            <w:tcW w:type="dxa" w:w="2880"/>
          </w:tcPr>
          <w:p>
            <w:r>
              <w:rPr>
                <w:sz w:val="18"/>
              </w:rPr>
              <w:t>POST</w:t>
            </w:r>
          </w:p>
        </w:tc>
        <w:tc>
          <w:tcPr>
            <w:tcW w:type="dxa" w:w="2880"/>
          </w:tcPr>
          <w:p>
            <w:r>
              <w:rPr>
                <w:rFonts w:ascii="Consolas" w:hAnsi="Consolas"/>
                <w:sz w:val="18"/>
              </w:rPr>
              <w:t>/api/v1/analytics/dashboards/{id}:publish</w:t>
            </w:r>
          </w:p>
        </w:tc>
        <w:tc>
          <w:tcPr>
            <w:tcW w:type="dxa" w:w="2880"/>
          </w:tcPr>
          <w:p>
            <w:r>
              <w:rPr>
                <w:sz w:val="18"/>
              </w:rPr>
              <w:t>publish (checker)</w:t>
            </w:r>
          </w:p>
        </w:tc>
      </w:tr>
      <w:tr>
        <w:tc>
          <w:tcPr>
            <w:tcW w:type="dxa" w:w="2880"/>
          </w:tcPr>
          <w:p>
            <w:r>
              <w:rPr>
                <w:sz w:val="18"/>
              </w:rPr>
              <w:t>GET</w:t>
            </w:r>
          </w:p>
        </w:tc>
        <w:tc>
          <w:tcPr>
            <w:tcW w:type="dxa" w:w="2880"/>
          </w:tcPr>
          <w:p>
            <w:r>
              <w:rPr>
                <w:rFonts w:ascii="Consolas" w:hAnsi="Consolas"/>
                <w:sz w:val="18"/>
              </w:rPr>
              <w:t>/api/v1/analytics/dashboards/{id}/render</w:t>
            </w:r>
          </w:p>
        </w:tc>
        <w:tc>
          <w:tcPr>
            <w:tcW w:type="dxa" w:w="2880"/>
          </w:tcPr>
          <w:p>
            <w:r>
              <w:rPr>
                <w:sz w:val="18"/>
              </w:rPr>
              <w:t>render scoped data</w:t>
            </w:r>
          </w:p>
        </w:tc>
      </w:tr>
      <w:tr>
        <w:tc>
          <w:tcPr>
            <w:tcW w:type="dxa" w:w="2880"/>
          </w:tcPr>
          <w:p>
            <w:r>
              <w:rPr>
                <w:sz w:val="18"/>
              </w:rPr>
              <w:t>POST</w:t>
            </w:r>
          </w:p>
        </w:tc>
        <w:tc>
          <w:tcPr>
            <w:tcW w:type="dxa" w:w="2880"/>
          </w:tcPr>
          <w:p>
            <w:r>
              <w:rPr>
                <w:rFonts w:ascii="Consolas" w:hAnsi="Consolas"/>
                <w:sz w:val="18"/>
              </w:rPr>
              <w:t>/api/v1/analytics/saved-views</w:t>
            </w:r>
          </w:p>
        </w:tc>
        <w:tc>
          <w:tcPr>
            <w:tcW w:type="dxa" w:w="2880"/>
          </w:tcPr>
          <w:p>
            <w:r>
              <w:rPr>
                <w:sz w:val="18"/>
              </w:rPr>
              <w:t>save personal view</w:t>
            </w:r>
          </w:p>
        </w:tc>
      </w:tr>
    </w:tbl>
    <w:p/>
    <w:p>
      <w:pPr>
        <w:pStyle w:val="ListBullet"/>
      </w:pPr>
      <w:r>
        <w:rPr>
          <w:b/>
        </w:rPr>
        <w:t>UI Behavior Notes:</w:t>
      </w:r>
      <w:r>
        <w:t xml:space="preserve"> Drag-and-drop grid editor with widget palette; live preview against a sample/own scope; responsive breakpoints (desktop/tablet/mobile); per-widget freshness badge; "Save as my view" and "Set default". Publish button disabled for makers on gated categories.</w:t>
      </w:r>
    </w:p>
    <w:p>
      <w:pPr>
        <w:pStyle w:val="ListBullet"/>
      </w:pPr>
      <w:r>
        <w:rPr>
          <w:b/>
        </w:rPr>
        <w:t>Edge Cases:</w:t>
      </w:r>
      <w:r>
        <w:t xml:space="preserve"> Bound KPI retired after publish (widget shows "metric retired" placeholder + alerts steward); user with no scope for any widget sees an explanatory empty state; very wide dashboards lazy-load below the fold.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DashboardController</w:t>
            </w:r>
            <w:r>
              <w:rPr>
                <w:sz w:val="18"/>
              </w:rPr>
              <w:t xml:space="preserve">, </w:t>
            </w:r>
            <w:r>
              <w:rPr>
                <w:rFonts w:ascii="Consolas" w:hAnsi="Consolas"/>
                <w:sz w:val="18"/>
              </w:rPr>
              <w:t>WidgetCatalogService</w:t>
            </w:r>
            <w:r>
              <w:rPr>
                <w:sz w:val="18"/>
              </w:rPr>
              <w:t xml:space="preserve">, </w:t>
            </w:r>
            <w:r>
              <w:rPr>
                <w:rFonts w:ascii="Consolas" w:hAnsi="Consolas"/>
                <w:sz w:val="18"/>
              </w:rPr>
              <w:t>DashboardRenderer</w:t>
            </w:r>
            <w:r>
              <w:rPr>
                <w:sz w:val="18"/>
              </w:rPr>
              <w:t xml:space="preserve">, </w:t>
            </w:r>
            <w:r>
              <w:rPr>
                <w:rFonts w:ascii="Consolas" w:hAnsi="Consolas"/>
                <w:sz w:val="18"/>
              </w:rPr>
              <w:t>SavedViewService</w:t>
            </w:r>
            <w:r>
              <w:rPr>
                <w:sz w:val="18"/>
              </w:rPr>
              <w:t xml:space="preserve">, </w:t>
            </w:r>
            <w:r>
              <w:rPr>
                <w:rFonts w:ascii="Consolas" w:hAnsi="Consolas"/>
                <w:sz w:val="18"/>
              </w:rPr>
              <w:t>LayoutValidator</w:t>
            </w:r>
          </w:p>
        </w:tc>
      </w:tr>
      <w:tr>
        <w:tc>
          <w:tcPr>
            <w:tcW w:type="dxa" w:w="4320"/>
          </w:tcPr>
          <w:p>
            <w:r>
              <w:rPr>
                <w:sz w:val="18"/>
              </w:rPr>
              <w:t>Backend Flow</w:t>
            </w:r>
          </w:p>
        </w:tc>
        <w:tc>
          <w:tcPr>
            <w:tcW w:type="dxa" w:w="4320"/>
          </w:tcPr>
          <w:p>
            <w:r>
              <w:rPr>
                <w:sz w:val="18"/>
              </w:rPr>
              <w:t>Validate layout/bindings → persist DRAFT → on publish run SoD + binding-active checks in a transaction → on render, resolve RLS scope, fan-out widget queries to marts, attach freshness, assemble payload</w:t>
            </w:r>
          </w:p>
        </w:tc>
      </w:tr>
      <w:tr>
        <w:tc>
          <w:tcPr>
            <w:tcW w:type="dxa" w:w="4320"/>
          </w:tcPr>
          <w:p>
            <w:r>
              <w:rPr>
                <w:sz w:val="18"/>
              </w:rPr>
              <w:t>Data Operations</w:t>
            </w:r>
          </w:p>
        </w:tc>
        <w:tc>
          <w:tcPr>
            <w:tcW w:type="dxa" w:w="4320"/>
          </w:tcPr>
          <w:p>
            <w:r>
              <w:rPr>
                <w:sz w:val="18"/>
              </w:rPr>
              <w:t>INSERT/UPDATE dashboard/widget; INSERT saved_view; SELECT from marts (RLS-filtered); INSERT access_log</w:t>
            </w:r>
          </w:p>
        </w:tc>
      </w:tr>
      <w:tr>
        <w:tc>
          <w:tcPr>
            <w:tcW w:type="dxa" w:w="4320"/>
          </w:tcPr>
          <w:p>
            <w:r>
              <w:rPr>
                <w:sz w:val="18"/>
              </w:rPr>
              <w:t>Validation</w:t>
            </w:r>
          </w:p>
        </w:tc>
        <w:tc>
          <w:tcPr>
            <w:tcW w:type="dxa" w:w="4320"/>
          </w:tcPr>
          <w:p>
            <w:r>
              <w:rPr>
                <w:sz w:val="18"/>
              </w:rPr>
              <w:t>Binding existence/active; layout schema; category publish authority; unique dashboard_code</w:t>
            </w:r>
          </w:p>
        </w:tc>
      </w:tr>
      <w:tr>
        <w:tc>
          <w:tcPr>
            <w:tcW w:type="dxa" w:w="4320"/>
          </w:tcPr>
          <w:p>
            <w:r>
              <w:rPr>
                <w:sz w:val="18"/>
              </w:rPr>
              <w:t>Authorization</w:t>
            </w:r>
          </w:p>
        </w:tc>
        <w:tc>
          <w:tcPr>
            <w:tcW w:type="dxa" w:w="4320"/>
          </w:tcPr>
          <w:p>
            <w:r>
              <w:rPr>
                <w:sz w:val="18"/>
              </w:rPr>
              <w:t>Analytics Admin author; checker publish; consumer scoped render</w:t>
            </w:r>
          </w:p>
        </w:tc>
      </w:tr>
      <w:tr>
        <w:tc>
          <w:tcPr>
            <w:tcW w:type="dxa" w:w="4320"/>
          </w:tcPr>
          <w:p>
            <w:r>
              <w:rPr>
                <w:sz w:val="18"/>
              </w:rPr>
              <w:t>State Changes &amp; Side Effects</w:t>
            </w:r>
          </w:p>
        </w:tc>
        <w:tc>
          <w:tcPr>
            <w:tcW w:type="dxa" w:w="4320"/>
          </w:tcPr>
          <w:p>
            <w:r>
              <w:rPr>
                <w:sz w:val="18"/>
              </w:rPr>
              <w:t>dashboard.status DRAFT→PUBLISHED→ARCHIVED; access_log + audit_log writes; widget cache warm</w:t>
            </w:r>
          </w:p>
        </w:tc>
      </w:tr>
      <w:tr>
        <w:tc>
          <w:tcPr>
            <w:tcW w:type="dxa" w:w="4320"/>
          </w:tcPr>
          <w:p>
            <w:r>
              <w:rPr>
                <w:sz w:val="18"/>
              </w:rPr>
              <w:t>Failure Handling</w:t>
            </w:r>
          </w:p>
        </w:tc>
        <w:tc>
          <w:tcPr>
            <w:tcW w:type="dxa" w:w="4320"/>
          </w:tcPr>
          <w:p>
            <w:r>
              <w:rPr>
                <w:sz w:val="18"/>
              </w:rPr>
              <w:t xml:space="preserve">Orphan binding → 409 </w:t>
            </w:r>
            <w:r>
              <w:rPr>
                <w:rFonts w:ascii="Consolas" w:hAnsi="Consolas"/>
                <w:sz w:val="18"/>
              </w:rPr>
              <w:t>WIDGET_BINDING_INVALID</w:t>
            </w:r>
            <w:r>
              <w:rPr>
                <w:sz w:val="18"/>
              </w:rPr>
              <w:t xml:space="preserve">; maker publish gated → 403 </w:t>
            </w:r>
            <w:r>
              <w:rPr>
                <w:rFonts w:ascii="Consolas" w:hAnsi="Consolas"/>
                <w:sz w:val="18"/>
              </w:rPr>
              <w:t>PUBLISH_REQUIRES_CHECKER</w:t>
            </w:r>
            <w:r>
              <w:rPr>
                <w:sz w:val="18"/>
              </w:rPr>
              <w:t>; mart down → widget degraded per FR-12</w:t>
            </w:r>
          </w:p>
        </w:tc>
      </w:tr>
      <w:tr>
        <w:tc>
          <w:tcPr>
            <w:tcW w:type="dxa" w:w="4320"/>
          </w:tcPr>
          <w:p>
            <w:r>
              <w:rPr>
                <w:sz w:val="18"/>
              </w:rPr>
              <w:t>Dependencies</w:t>
            </w:r>
          </w:p>
        </w:tc>
        <w:tc>
          <w:tcPr>
            <w:tcW w:type="dxa" w:w="4320"/>
          </w:tcPr>
          <w:p>
            <w:r>
              <w:rPr>
                <w:sz w:val="18"/>
              </w:rPr>
              <w:t>FR-02 (KPI), FR-04 (RLS), FR-12 (freshness)</w:t>
            </w:r>
          </w:p>
        </w:tc>
      </w:tr>
      <w:tr>
        <w:tc>
          <w:tcPr>
            <w:tcW w:type="dxa" w:w="4320"/>
          </w:tcPr>
          <w:p>
            <w:r>
              <w:rPr>
                <w:sz w:val="18"/>
              </w:rPr>
              <w:t>Test Guidance</w:t>
            </w:r>
          </w:p>
        </w:tc>
        <w:tc>
          <w:tcPr>
            <w:tcW w:type="dxa" w:w="4320"/>
          </w:tcPr>
          <w:p>
            <w:r>
              <w:rPr>
                <w:sz w:val="18"/>
              </w:rPr>
              <w:t>Publish SoD; scope-omits-widget; saved-view isolation; freshness badge render</w:t>
            </w:r>
          </w:p>
        </w:tc>
      </w:tr>
    </w:tbl>
    <w:p/>
    <w:p>
      <w:pPr>
        <w:pStyle w:val="Heading3"/>
      </w:pPr>
      <w:r>
        <w:rPr>
          <w:b/>
          <w:color w:val="2E5B9E"/>
          <w:sz w:val="26"/>
        </w:rPr>
        <w:t>FR-M14-02 — KPI Definition &amp; Calculation Engine</w:t>
      </w:r>
    </w:p>
    <w:p>
      <w:pPr>
        <w:pStyle w:val="ListBullet"/>
      </w:pPr>
      <w:r>
        <w:rPr>
          <w:b/>
        </w:rPr>
        <w:t>Module:</w:t>
      </w:r>
      <w:r>
        <w:t xml:space="preserve"> M14-F02</w:t>
      </w:r>
    </w:p>
    <w:p>
      <w:pPr>
        <w:pStyle w:val="ListBullet"/>
      </w:pPr>
      <w:r>
        <w:rPr>
          <w:b/>
        </w:rPr>
        <w:t>Primary Role(s):</w:t>
      </w:r>
      <w:r>
        <w:t xml:space="preserve"> Analytics Administrator (define), Analytics Administrator/steward (approve)</w:t>
      </w:r>
    </w:p>
    <w:p>
      <w:pPr>
        <w:pStyle w:val="ListBullet"/>
      </w:pPr>
      <w:r>
        <w:rPr>
          <w:b/>
        </w:rPr>
        <w:t>User Story:</w:t>
      </w:r>
      <w:r>
        <w:t xml:space="preserve"> As an Analytics Administrator, I want to define KPIs once — formula, grain, allowed dimensions, target, sensitivity — with versioning and approval, so that every dashboard and report computes the same number the same way.</w:t>
      </w:r>
    </w:p>
    <w:p>
      <w:pPr>
        <w:pStyle w:val="ListBullet"/>
      </w:pPr>
      <w:r>
        <w:rPr>
          <w:b/>
        </w:rPr>
        <w:t>Description:</w:t>
      </w:r>
      <w:r>
        <w:t xml:space="preserve"> Maintains the </w:t>
      </w:r>
      <w:r>
        <w:rPr>
          <w:rFonts w:ascii="Consolas" w:hAnsi="Consolas"/>
          <w:sz w:val="20"/>
        </w:rPr>
        <w:t>kpi_definition</w:t>
      </w:r>
      <w:r>
        <w:t xml:space="preserve"> registry and a deterministic calculation engine. A KPI declares a </w:t>
      </w:r>
      <w:r>
        <w:rPr>
          <w:rFonts w:ascii="Consolas" w:hAnsi="Consolas"/>
          <w:sz w:val="20"/>
        </w:rPr>
        <w:t>source_mart_id</w:t>
      </w:r>
      <w:r>
        <w:t xml:space="preserve">, a safe aggregation </w:t>
      </w:r>
      <w:r>
        <w:rPr>
          <w:rFonts w:ascii="Consolas" w:hAnsi="Consolas"/>
          <w:sz w:val="20"/>
        </w:rPr>
        <w:t>expression</w:t>
      </w:r>
      <w:r>
        <w:t xml:space="preserve"> (whitelisted functions/columns), unit, grain, allowed dimensions, and an optional governance target/direction/sensitivity. The engine computes values on demand and materialises </w:t>
      </w:r>
      <w:r>
        <w:rPr>
          <w:rFonts w:ascii="Consolas" w:hAnsi="Consolas"/>
          <w:sz w:val="20"/>
        </w:rPr>
        <w:t>kpi_snapshot</w:t>
      </w:r>
      <w:r>
        <w:t xml:space="preserve"> rows per scope/period for trends and freshness. Definitions are versioned; activation retires the prior version. Publication is maker-checker.</w:t>
      </w:r>
    </w:p>
    <w:p>
      <w:pPr>
        <w:pStyle w:val="ListBullet"/>
      </w:pPr>
      <w:r>
        <w:rPr>
          <w:b/>
        </w:rPr>
        <w:t>Acceptance Criteria:</w:t>
      </w:r>
    </w:p>
    <w:p>
      <w:pPr>
        <w:pStyle w:val="ListBullet"/>
        <w:ind w:left="720"/>
      </w:pPr>
      <w:r>
        <w:t>AC1: A KPI can be created with expression, grain, unit, allowed dimensions, and sensitivity in DRAFT.</w:t>
      </w:r>
    </w:p>
    <w:p>
      <w:pPr>
        <w:pStyle w:val="ListBullet"/>
        <w:ind w:left="720"/>
      </w:pPr>
      <w:r>
        <w:t>AC2: An expression referencing an unknown mart column or disallowed function is rejected with precise location.</w:t>
      </w:r>
    </w:p>
    <w:p>
      <w:pPr>
        <w:pStyle w:val="ListBullet"/>
        <w:ind w:left="720"/>
      </w:pPr>
      <w:r>
        <w:t xml:space="preserve">AC3: Activating a new version sets the prior ACTIVE version to RETIRED; no two ACTIVE versions share a </w:t>
      </w:r>
      <w:r>
        <w:rPr>
          <w:rFonts w:ascii="Consolas" w:hAnsi="Consolas"/>
          <w:sz w:val="20"/>
        </w:rPr>
        <w:t>kpi_code</w:t>
      </w:r>
      <w:r>
        <w:t>.</w:t>
      </w:r>
    </w:p>
    <w:p>
      <w:pPr>
        <w:pStyle w:val="ListBullet"/>
        <w:ind w:left="720"/>
      </w:pPr>
      <w:r>
        <w:t xml:space="preserve">AC4: Computing a KPI for a scope/period writes a reproducible </w:t>
      </w:r>
      <w:r>
        <w:rPr>
          <w:rFonts w:ascii="Consolas" w:hAnsi="Consolas"/>
          <w:sz w:val="20"/>
        </w:rPr>
        <w:t>kpi_snapshot</w:t>
      </w:r>
      <w:r>
        <w:t xml:space="preserve"> with </w:t>
      </w:r>
      <w:r>
        <w:rPr>
          <w:rFonts w:ascii="Consolas" w:hAnsi="Consolas"/>
          <w:sz w:val="20"/>
        </w:rPr>
        <w:t>data_as_of</w:t>
      </w:r>
      <w:r>
        <w:t xml:space="preserve"> and </w:t>
      </w:r>
      <w:r>
        <w:rPr>
          <w:rFonts w:ascii="Consolas" w:hAnsi="Consolas"/>
          <w:sz w:val="20"/>
        </w:rPr>
        <w:t>is_partial</w:t>
      </w:r>
      <w:r>
        <w:t>.</w:t>
      </w:r>
    </w:p>
    <w:p>
      <w:pPr>
        <w:pStyle w:val="ListBullet"/>
        <w:ind w:left="720"/>
      </w:pPr>
      <w:r>
        <w:t xml:space="preserve">AC5: A KPI cannot slice by a dimension not in </w:t>
      </w:r>
      <w:r>
        <w:rPr>
          <w:rFonts w:ascii="Consolas" w:hAnsi="Consolas"/>
          <w:sz w:val="20"/>
        </w:rPr>
        <w:t>dimensions_allowed</w:t>
      </w:r>
      <w:r>
        <w:t>.</w:t>
      </w:r>
    </w:p>
    <w:p>
      <w:pPr>
        <w:pStyle w:val="ListBullet"/>
        <w:ind w:left="720"/>
      </w:pPr>
      <w:r>
        <w:t xml:space="preserve">AC6: Activation requires </w:t>
      </w:r>
      <w:r>
        <w:rPr>
          <w:rFonts w:ascii="Consolas" w:hAnsi="Consolas"/>
          <w:sz w:val="20"/>
        </w:rPr>
        <w:t>approved_by ≠ created_by</w:t>
      </w:r>
      <w:r>
        <w:t>.</w:t>
      </w:r>
    </w:p>
    <w:p>
      <w:pPr>
        <w:pStyle w:val="ListBullet"/>
      </w:pPr>
      <w:r>
        <w:rPr>
          <w:b/>
        </w:rPr>
        <w:t>Business Rules:</w:t>
      </w:r>
    </w:p>
    <w:p>
      <w:pPr>
        <w:pStyle w:val="ListBullet"/>
        <w:ind w:left="720"/>
      </w:pPr>
      <w:r>
        <w:t>BR1: A KPI referenced by any published widget/report cannot be deleted; only RETIRED.</w:t>
      </w:r>
    </w:p>
    <w:p>
      <w:pPr>
        <w:pStyle w:val="ListBullet"/>
        <w:ind w:left="720"/>
      </w:pPr>
      <w:r>
        <w:t>BR2: RESTRICTED KPIs inherit field masking from RLS; they cannot be embedded in PUBLIC dashboards.</w:t>
      </w:r>
    </w:p>
    <w:p>
      <w:pPr>
        <w:pStyle w:val="ListBullet"/>
        <w:ind w:left="720"/>
      </w:pPr>
      <w:r>
        <w:t>BR3: Reconcilable KPIs declare a reconciliation target module/object; variance &gt; tolerance flags the mart DEGRADED.</w:t>
      </w:r>
    </w:p>
    <w:p>
      <w:pPr>
        <w:pStyle w:val="ListBullet"/>
        <w:ind w:left="720"/>
      </w:pPr>
      <w:r>
        <w:t xml:space="preserve">BR4: Snapshots are computed only on marts with </w:t>
      </w:r>
      <w:r>
        <w:rPr>
          <w:rFonts w:ascii="Consolas" w:hAnsi="Consolas"/>
          <w:sz w:val="20"/>
        </w:rPr>
        <w:t>health_status ∈ {HEALTHY,STALE}</w:t>
      </w:r>
      <w:r>
        <w:t>; FAILED marts yield no snapshot.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p>
        </w:tc>
        <w:tc>
          <w:tcPr>
            <w:tcW w:type="dxa" w:w="4320"/>
          </w:tcPr>
          <w:p>
            <w:r>
              <w:rPr>
                <w:sz w:val="18"/>
              </w:rPr>
              <w:t>registry + versions</w:t>
            </w:r>
          </w:p>
        </w:tc>
      </w:tr>
      <w:tr>
        <w:tc>
          <w:tcPr>
            <w:tcW w:type="dxa" w:w="4320"/>
          </w:tcPr>
          <w:p>
            <w:r>
              <w:rPr>
                <w:rFonts w:ascii="Consolas" w:hAnsi="Consolas"/>
                <w:sz w:val="18"/>
              </w:rPr>
              <w:t>kpi_snapshot</w:t>
            </w:r>
          </w:p>
        </w:tc>
        <w:tc>
          <w:tcPr>
            <w:tcW w:type="dxa" w:w="4320"/>
          </w:tcPr>
          <w:p>
            <w:r>
              <w:rPr>
                <w:sz w:val="18"/>
              </w:rPr>
              <w:t>computed time-series</w:t>
            </w:r>
          </w:p>
        </w:tc>
      </w:tr>
      <w:tr>
        <w:tc>
          <w:tcPr>
            <w:tcW w:type="dxa" w:w="4320"/>
          </w:tcPr>
          <w:p>
            <w:r>
              <w:rPr>
                <w:rFonts w:ascii="Consolas" w:hAnsi="Consolas"/>
                <w:sz w:val="18"/>
              </w:rPr>
              <w:t>analytics_datamart</w:t>
            </w:r>
          </w:p>
        </w:tc>
        <w:tc>
          <w:tcPr>
            <w:tcW w:type="dxa" w:w="4320"/>
          </w:tcPr>
          <w:p>
            <w:r>
              <w:rPr>
                <w:sz w:val="18"/>
              </w:rPr>
              <w:t>source + freshness</w:t>
            </w:r>
          </w:p>
        </w:tc>
      </w:tr>
      <w:tr>
        <w:tc>
          <w:tcPr>
            <w:tcW w:type="dxa" w:w="4320"/>
          </w:tcPr>
          <w:p>
            <w:r>
              <w:rPr>
                <w:rFonts w:ascii="Consolas" w:hAnsi="Consolas"/>
                <w:sz w:val="18"/>
              </w:rPr>
              <w:t>audit_log</w:t>
            </w:r>
          </w:p>
        </w:tc>
        <w:tc>
          <w:tcPr>
            <w:tcW w:type="dxa" w:w="4320"/>
          </w:tcPr>
          <w:p>
            <w:r>
              <w:rPr>
                <w:sz w:val="18"/>
              </w:rPr>
              <w:t>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/api/v1/analytics/kpis</w:t>
            </w:r>
          </w:p>
        </w:tc>
        <w:tc>
          <w:tcPr>
            <w:tcW w:type="dxa" w:w="2880"/>
          </w:tcPr>
          <w:p>
            <w:r>
              <w:rPr>
                <w:sz w:val="18"/>
              </w:rPr>
              <w:t>create KPI version</w:t>
            </w:r>
          </w:p>
        </w:tc>
      </w:tr>
      <w:tr>
        <w:tc>
          <w:tcPr>
            <w:tcW w:type="dxa" w:w="2880"/>
          </w:tcPr>
          <w:p>
            <w:r>
              <w:rPr>
                <w:sz w:val="18"/>
              </w:rPr>
              <w:t>POST</w:t>
            </w:r>
          </w:p>
        </w:tc>
        <w:tc>
          <w:tcPr>
            <w:tcW w:type="dxa" w:w="2880"/>
          </w:tcPr>
          <w:p>
            <w:r>
              <w:rPr>
                <w:rFonts w:ascii="Consolas" w:hAnsi="Consolas"/>
                <w:sz w:val="18"/>
              </w:rPr>
              <w:t>/api/v1/analytics/kpis/{id}:activate</w:t>
            </w:r>
          </w:p>
        </w:tc>
        <w:tc>
          <w:tcPr>
            <w:tcW w:type="dxa" w:w="2880"/>
          </w:tcPr>
          <w:p>
            <w:r>
              <w:rPr>
                <w:sz w:val="18"/>
              </w:rPr>
              <w:t>activate (checker)</w:t>
            </w:r>
          </w:p>
        </w:tc>
      </w:tr>
      <w:tr>
        <w:tc>
          <w:tcPr>
            <w:tcW w:type="dxa" w:w="2880"/>
          </w:tcPr>
          <w:p>
            <w:r>
              <w:rPr>
                <w:sz w:val="18"/>
              </w:rPr>
              <w:t>GET</w:t>
            </w:r>
          </w:p>
        </w:tc>
        <w:tc>
          <w:tcPr>
            <w:tcW w:type="dxa" w:w="2880"/>
          </w:tcPr>
          <w:p>
            <w:r>
              <w:rPr>
                <w:rFonts w:ascii="Consolas" w:hAnsi="Consolas"/>
                <w:sz w:val="18"/>
              </w:rPr>
              <w:t>/api/v1/analytics/kpis/{code}/value?scope=&amp;period=</w:t>
            </w:r>
          </w:p>
        </w:tc>
        <w:tc>
          <w:tcPr>
            <w:tcW w:type="dxa" w:w="2880"/>
          </w:tcPr>
          <w:p>
            <w:r>
              <w:rPr>
                <w:sz w:val="18"/>
              </w:rPr>
              <w:t>compute/resolve value</w:t>
            </w:r>
          </w:p>
        </w:tc>
      </w:tr>
      <w:tr>
        <w:tc>
          <w:tcPr>
            <w:tcW w:type="dxa" w:w="2880"/>
          </w:tcPr>
          <w:p>
            <w:r>
              <w:rPr>
                <w:sz w:val="18"/>
              </w:rPr>
              <w:t>GET</w:t>
            </w:r>
          </w:p>
        </w:tc>
        <w:tc>
          <w:tcPr>
            <w:tcW w:type="dxa" w:w="2880"/>
          </w:tcPr>
          <w:p>
            <w:r>
              <w:rPr>
                <w:rFonts w:ascii="Consolas" w:hAnsi="Consolas"/>
                <w:sz w:val="18"/>
              </w:rPr>
              <w:t>/api/v1/analytics/kpis/{code}/trend?from=&amp;to=</w:t>
            </w:r>
          </w:p>
        </w:tc>
        <w:tc>
          <w:tcPr>
            <w:tcW w:type="dxa" w:w="2880"/>
          </w:tcPr>
          <w:p>
            <w:r>
              <w:rPr>
                <w:sz w:val="18"/>
              </w:rPr>
              <w:t>snapshot trend</w:t>
            </w:r>
          </w:p>
        </w:tc>
      </w:tr>
    </w:tbl>
    <w:p/>
    <w:p>
      <w:pPr>
        <w:pStyle w:val="ListBullet"/>
      </w:pPr>
      <w:r>
        <w:rPr>
          <w:b/>
        </w:rPr>
        <w:t>UI Behavior Notes:</w:t>
      </w:r>
      <w:r>
        <w:t xml:space="preserve"> KPI editor with expression linting, "test against mart sample" trace, dimension picker, target/direction config, sensitivity selector, version timeline. Activate disabled for makers.</w:t>
      </w:r>
    </w:p>
    <w:p>
      <w:pPr>
        <w:pStyle w:val="ListBullet"/>
      </w:pPr>
      <w:r>
        <w:rPr>
          <w:b/>
        </w:rPr>
        <w:t>Edge Cases:</w:t>
      </w:r>
      <w:r>
        <w:t xml:space="preserve"> Division by zero in ratio KPI (returns null with reason, not error); dimension allowed but absent in mart row (grouped as "Unknown"); retroactive mart backfill triggers snapshot recompute job.</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KpiController</w:t>
            </w:r>
            <w:r>
              <w:rPr>
                <w:sz w:val="18"/>
              </w:rPr>
              <w:t xml:space="preserve">, </w:t>
            </w:r>
            <w:r>
              <w:rPr>
                <w:rFonts w:ascii="Consolas" w:hAnsi="Consolas"/>
                <w:sz w:val="18"/>
              </w:rPr>
              <w:t>AggregationParser</w:t>
            </w:r>
            <w:r>
              <w:rPr>
                <w:sz w:val="18"/>
              </w:rPr>
              <w:t xml:space="preserve">, </w:t>
            </w:r>
            <w:r>
              <w:rPr>
                <w:rFonts w:ascii="Consolas" w:hAnsi="Consolas"/>
                <w:sz w:val="18"/>
              </w:rPr>
              <w:t>KpiCalcEngine</w:t>
            </w:r>
            <w:r>
              <w:rPr>
                <w:sz w:val="18"/>
              </w:rPr>
              <w:t xml:space="preserve">, </w:t>
            </w:r>
            <w:r>
              <w:rPr>
                <w:rFonts w:ascii="Consolas" w:hAnsi="Consolas"/>
                <w:sz w:val="18"/>
              </w:rPr>
              <w:t>SnapshotMaterializer</w:t>
            </w:r>
            <w:r>
              <w:rPr>
                <w:sz w:val="18"/>
              </w:rPr>
              <w:t xml:space="preserve">, </w:t>
            </w:r>
            <w:r>
              <w:rPr>
                <w:rFonts w:ascii="Consolas" w:hAnsi="Consolas"/>
                <w:sz w:val="18"/>
              </w:rPr>
              <w:t>KpiVersionService</w:t>
            </w:r>
          </w:p>
        </w:tc>
      </w:tr>
      <w:tr>
        <w:tc>
          <w:tcPr>
            <w:tcW w:type="dxa" w:w="4320"/>
          </w:tcPr>
          <w:p>
            <w:r>
              <w:rPr>
                <w:sz w:val="18"/>
              </w:rPr>
              <w:t>Backend Flow</w:t>
            </w:r>
          </w:p>
        </w:tc>
        <w:tc>
          <w:tcPr>
            <w:tcW w:type="dxa" w:w="4320"/>
          </w:tcPr>
          <w:p>
            <w:r>
              <w:rPr>
                <w:sz w:val="18"/>
              </w:rPr>
              <w:t>Parse expression to whitelisted AST → static-check mart columns/dimensions → persist DRAFT → on activate close prior version transactionally → on value request, compile to RLS-wrapped SQL against mart, compute, write snapshot</w:t>
            </w:r>
          </w:p>
        </w:tc>
      </w:tr>
      <w:tr>
        <w:tc>
          <w:tcPr>
            <w:tcW w:type="dxa" w:w="4320"/>
          </w:tcPr>
          <w:p>
            <w:r>
              <w:rPr>
                <w:sz w:val="18"/>
              </w:rPr>
              <w:t>Data Operations</w:t>
            </w:r>
          </w:p>
        </w:tc>
        <w:tc>
          <w:tcPr>
            <w:tcW w:type="dxa" w:w="4320"/>
          </w:tcPr>
          <w:p>
            <w:r>
              <w:rPr>
                <w:sz w:val="18"/>
              </w:rPr>
              <w:t>INSERT kpi/version; UPDATE prior version RETIRED; INSERT kpi_snapshot (append)</w:t>
            </w:r>
          </w:p>
        </w:tc>
      </w:tr>
      <w:tr>
        <w:tc>
          <w:tcPr>
            <w:tcW w:type="dxa" w:w="4320"/>
          </w:tcPr>
          <w:p>
            <w:r>
              <w:rPr>
                <w:sz w:val="18"/>
              </w:rPr>
              <w:t>Validation</w:t>
            </w:r>
          </w:p>
        </w:tc>
        <w:tc>
          <w:tcPr>
            <w:tcW w:type="dxa" w:w="4320"/>
          </w:tcPr>
          <w:p>
            <w:r>
              <w:rPr>
                <w:sz w:val="18"/>
              </w:rPr>
              <w:t>Whitelist tokens; column/dimension existence; non-overlap of ACTIVE; SoD</w:t>
            </w:r>
          </w:p>
        </w:tc>
      </w:tr>
      <w:tr>
        <w:tc>
          <w:tcPr>
            <w:tcW w:type="dxa" w:w="4320"/>
          </w:tcPr>
          <w:p>
            <w:r>
              <w:rPr>
                <w:sz w:val="18"/>
              </w:rPr>
              <w:t>Authorization</w:t>
            </w:r>
          </w:p>
        </w:tc>
        <w:tc>
          <w:tcPr>
            <w:tcW w:type="dxa" w:w="4320"/>
          </w:tcPr>
          <w:p>
            <w:r>
              <w:rPr>
                <w:sz w:val="18"/>
              </w:rPr>
              <w:t>Analytics Admin define; checker activate; Auditor read</w:t>
            </w:r>
          </w:p>
        </w:tc>
      </w:tr>
      <w:tr>
        <w:tc>
          <w:tcPr>
            <w:tcW w:type="dxa" w:w="4320"/>
          </w:tcPr>
          <w:p>
            <w:r>
              <w:rPr>
                <w:sz w:val="18"/>
              </w:rPr>
              <w:t>State Changes &amp; Side Effects</w:t>
            </w:r>
          </w:p>
        </w:tc>
        <w:tc>
          <w:tcPr>
            <w:tcW w:type="dxa" w:w="4320"/>
          </w:tcPr>
          <w:p>
            <w:r>
              <w:rPr>
                <w:sz w:val="18"/>
              </w:rPr>
              <w:t>kpi.status DRAFT→ACTIVE→RETIRED; snapshot rows; cache invalidation; reconciliation check</w:t>
            </w:r>
          </w:p>
        </w:tc>
      </w:tr>
      <w:tr>
        <w:tc>
          <w:tcPr>
            <w:tcW w:type="dxa" w:w="4320"/>
          </w:tcPr>
          <w:p>
            <w:r>
              <w:rPr>
                <w:sz w:val="18"/>
              </w:rPr>
              <w:t>Failure Handling</w:t>
            </w:r>
          </w:p>
        </w:tc>
        <w:tc>
          <w:tcPr>
            <w:tcW w:type="dxa" w:w="4320"/>
          </w:tcPr>
          <w:p>
            <w:r>
              <w:rPr>
                <w:sz w:val="18"/>
              </w:rPr>
              <w:t xml:space="preserve">Bad expression → 400 </w:t>
            </w:r>
            <w:r>
              <w:rPr>
                <w:rFonts w:ascii="Consolas" w:hAnsi="Consolas"/>
                <w:sz w:val="18"/>
              </w:rPr>
              <w:t>KPI_EXPRESSION_INVALID</w:t>
            </w:r>
            <w:r>
              <w:rPr>
                <w:sz w:val="18"/>
              </w:rPr>
              <w:t xml:space="preserve">; overlap → 409 </w:t>
            </w:r>
            <w:r>
              <w:rPr>
                <w:rFonts w:ascii="Consolas" w:hAnsi="Consolas"/>
                <w:sz w:val="18"/>
              </w:rPr>
              <w:t>KPI_VERSION_OVERLAP</w:t>
            </w:r>
            <w:r>
              <w:rPr>
                <w:sz w:val="18"/>
              </w:rPr>
              <w:t xml:space="preserve">; FAILED mart → 503 </w:t>
            </w:r>
            <w:r>
              <w:rPr>
                <w:rFonts w:ascii="Consolas" w:hAnsi="Consolas"/>
                <w:sz w:val="18"/>
              </w:rPr>
              <w:t>MART_UNAVAILABLE</w:t>
            </w:r>
          </w:p>
        </w:tc>
      </w:tr>
      <w:tr>
        <w:tc>
          <w:tcPr>
            <w:tcW w:type="dxa" w:w="4320"/>
          </w:tcPr>
          <w:p>
            <w:r>
              <w:rPr>
                <w:sz w:val="18"/>
              </w:rPr>
              <w:t>Dependencies</w:t>
            </w:r>
          </w:p>
        </w:tc>
        <w:tc>
          <w:tcPr>
            <w:tcW w:type="dxa" w:w="4320"/>
          </w:tcPr>
          <w:p>
            <w:r>
              <w:rPr>
                <w:sz w:val="18"/>
              </w:rPr>
              <w:t>FR-03 (marts), FR-04 (RLS)</w:t>
            </w:r>
          </w:p>
        </w:tc>
      </w:tr>
      <w:tr>
        <w:tc>
          <w:tcPr>
            <w:tcW w:type="dxa" w:w="4320"/>
          </w:tcPr>
          <w:p>
            <w:r>
              <w:rPr>
                <w:sz w:val="18"/>
              </w:rPr>
              <w:t>Test Guidance</w:t>
            </w:r>
          </w:p>
        </w:tc>
        <w:tc>
          <w:tcPr>
            <w:tcW w:type="dxa" w:w="4320"/>
          </w:tcPr>
          <w:p>
            <w:r>
              <w:rPr>
                <w:sz w:val="18"/>
              </w:rPr>
              <w:t>Parser whitelist; determinism of snapshot; ACTIVE non-overlap; reconciliation tolerance</w:t>
            </w:r>
          </w:p>
        </w:tc>
      </w:tr>
    </w:tbl>
    <w:p/>
    <w:p>
      <w:pPr>
        <w:pStyle w:val="Heading3"/>
      </w:pPr>
      <w:r>
        <w:rPr>
          <w:b/>
          <w:color w:val="2E5B9E"/>
          <w:sz w:val="26"/>
        </w:rPr>
        <w:t>FR-M14-03 — Analytics Data Layer (Semantic Model, Data Marts &amp; ETL Refresh)</w:t>
      </w:r>
    </w:p>
    <w:p>
      <w:pPr>
        <w:pStyle w:val="ListBullet"/>
      </w:pPr>
      <w:r>
        <w:rPr>
          <w:b/>
        </w:rPr>
        <w:t>Module:</w:t>
      </w:r>
      <w:r>
        <w:t xml:space="preserve"> M14-F03</w:t>
      </w:r>
    </w:p>
    <w:p>
      <w:pPr>
        <w:pStyle w:val="ListBullet"/>
      </w:pPr>
      <w:r>
        <w:rPr>
          <w:b/>
        </w:rPr>
        <w:t>Primary Role(s):</w:t>
      </w:r>
      <w:r>
        <w:t xml:space="preserve"> Data Engineer (operate), Analytics Administrator (model), System Administrator (config)</w:t>
      </w:r>
    </w:p>
    <w:p>
      <w:pPr>
        <w:pStyle w:val="ListBullet"/>
      </w:pPr>
      <w:r>
        <w:rPr>
          <w:b/>
        </w:rPr>
        <w:t>User Story:</w:t>
      </w:r>
      <w:r>
        <w:t xml:space="preserve"> As a Data Engineer, I want governed data marts and materialised views refreshed on a schedule with watermarks and health tracking, so that dashboards read fast, consistent, permission-scoped data without hammering the OLTP modules.</w:t>
      </w:r>
    </w:p>
    <w:p>
      <w:pPr>
        <w:pStyle w:val="ListBullet"/>
      </w:pPr>
      <w:r>
        <w:rPr>
          <w:b/>
        </w:rPr>
        <w:t>Description:</w:t>
      </w:r>
      <w:r>
        <w:t xml:space="preserve"> Defines and operates the analytics layer: a </w:t>
      </w:r>
      <w:r>
        <w:rPr>
          <w:rFonts w:ascii="Consolas" w:hAnsi="Consolas"/>
          <w:sz w:val="20"/>
        </w:rPr>
        <w:t>analytics_datamart</w:t>
      </w:r>
      <w:r>
        <w:t xml:space="preserve"> registry (fact/dimension/aggregate/materialised-view/semantic), each with grain, source modules/objects, refresh strategy (FULL/INCREMENTAL/CDC/ON_DEMAND), freshness SLA, and watermark. The ETL pipeline refreshes marts on </w:t>
      </w:r>
      <w:r>
        <w:rPr>
          <w:rFonts w:ascii="Consolas" w:hAnsi="Consolas"/>
          <w:sz w:val="20"/>
        </w:rPr>
        <w:t>refresh_cron</w:t>
      </w:r>
      <w:r>
        <w:t xml:space="preserve">, logs each run to </w:t>
      </w:r>
      <w:r>
        <w:rPr>
          <w:rFonts w:ascii="Consolas" w:hAnsi="Consolas"/>
          <w:sz w:val="20"/>
        </w:rPr>
        <w:t>datamart_refresh_log</w:t>
      </w:r>
      <w:r>
        <w:t xml:space="preserve">, advances watermarks, recomputes affected </w:t>
      </w:r>
      <w:r>
        <w:rPr>
          <w:rFonts w:ascii="Consolas" w:hAnsi="Consolas"/>
          <w:sz w:val="20"/>
        </w:rPr>
        <w:t>kpi_snapshot</w:t>
      </w:r>
      <w:r>
        <w:t xml:space="preserve">s, and updates </w:t>
      </w:r>
      <w:r>
        <w:rPr>
          <w:rFonts w:ascii="Consolas" w:hAnsi="Consolas"/>
          <w:sz w:val="20"/>
        </w:rPr>
        <w:t>health_status</w:t>
      </w:r>
      <w:r>
        <w:t>. A semantic layer maps friendly names/dimensions to physical mart columns for the report builder and NL query.</w:t>
      </w:r>
    </w:p>
    <w:p>
      <w:pPr>
        <w:pStyle w:val="ListBullet"/>
      </w:pPr>
      <w:r>
        <w:rPr>
          <w:b/>
        </w:rPr>
        <w:t>Acceptance Criteria:</w:t>
      </w:r>
    </w:p>
    <w:p>
      <w:pPr>
        <w:pStyle w:val="ListBullet"/>
        <w:ind w:left="720"/>
      </w:pPr>
      <w:r>
        <w:t>AC1: A mart can be registered with grain, sources, refresh strategy, cron, and freshness SLA.</w:t>
      </w:r>
    </w:p>
    <w:p>
      <w:pPr>
        <w:pStyle w:val="ListBullet"/>
        <w:ind w:left="720"/>
      </w:pPr>
      <w:r>
        <w:t>AC2: A scheduled refresh runs incrementally from the last watermark and records rows read/written, duration, and new watermark.</w:t>
      </w:r>
    </w:p>
    <w:p>
      <w:pPr>
        <w:pStyle w:val="ListBullet"/>
        <w:ind w:left="720"/>
      </w:pPr>
      <w:r>
        <w:t xml:space="preserve">AC3: If </w:t>
      </w:r>
      <w:r>
        <w:rPr>
          <w:rFonts w:ascii="Consolas" w:hAnsi="Consolas"/>
          <w:sz w:val="20"/>
        </w:rPr>
        <w:t>now − last_refreshed_at &gt; freshness_sla_minutes</w:t>
      </w:r>
      <w:r>
        <w:t>, the mart is marked STALE and dependent surfaces show staleness.</w:t>
      </w:r>
    </w:p>
    <w:p>
      <w:pPr>
        <w:pStyle w:val="ListBullet"/>
        <w:ind w:left="720"/>
      </w:pPr>
      <w:r>
        <w:t>AC4: A failed refresh marks the mart FAILED, retains the last good data, logs the error, and raises an alert.</w:t>
      </w:r>
    </w:p>
    <w:p>
      <w:pPr>
        <w:pStyle w:val="ListBullet"/>
        <w:ind w:left="720"/>
      </w:pPr>
      <w:r>
        <w:t>AC5: A successful refresh that changes a reconcilable count beyond tolerance marks the mart DEGRADED and alerts.</w:t>
      </w:r>
    </w:p>
    <w:p>
      <w:pPr>
        <w:pStyle w:val="ListBullet"/>
        <w:ind w:left="720"/>
      </w:pPr>
      <w:r>
        <w:t xml:space="preserve">AC6: A Data Engineer can trigger a manual/backfill refresh; it is logged with </w:t>
      </w:r>
      <w:r>
        <w:rPr>
          <w:rFonts w:ascii="Consolas" w:hAnsi="Consolas"/>
          <w:sz w:val="20"/>
        </w:rPr>
        <w:t>run_type</w:t>
      </w:r>
      <w:r>
        <w:t>.</w:t>
      </w:r>
    </w:p>
    <w:p>
      <w:pPr>
        <w:pStyle w:val="ListBullet"/>
      </w:pPr>
      <w:r>
        <w:rPr>
          <w:b/>
        </w:rPr>
        <w:t>Business Rules:</w:t>
      </w:r>
    </w:p>
    <w:p>
      <w:pPr>
        <w:pStyle w:val="ListBullet"/>
        <w:ind w:left="720"/>
      </w:pPr>
      <w:r>
        <w:t xml:space="preserve">BR1: Marts read source modules </w:t>
      </w:r>
      <w:r>
        <w:rPr>
          <w:b/>
        </w:rPr>
        <w:t>read-only</w:t>
      </w:r>
      <w:r>
        <w:t>; M14 holds no write FK into M01–M13.</w:t>
      </w:r>
    </w:p>
    <w:p>
      <w:pPr>
        <w:pStyle w:val="ListBullet"/>
        <w:ind w:left="720"/>
      </w:pPr>
      <w:r>
        <w:t>BR2: PII-bearing marts (</w:t>
      </w:r>
      <w:r>
        <w:rPr>
          <w:rFonts w:ascii="Consolas" w:hAnsi="Consolas"/>
          <w:sz w:val="20"/>
        </w:rPr>
        <w:t>contains_pii=true</w:t>
      </w:r>
      <w:r>
        <w:t>) are RESTRICTED and field-masked per RLS.</w:t>
      </w:r>
    </w:p>
    <w:p>
      <w:pPr>
        <w:pStyle w:val="ListBullet"/>
        <w:ind w:left="720"/>
      </w:pPr>
      <w:r>
        <w:t xml:space="preserve">BR3: A mart cannot serve dashboards while </w:t>
      </w:r>
      <w:r>
        <w:rPr>
          <w:rFonts w:ascii="Consolas" w:hAnsi="Consolas"/>
          <w:sz w:val="20"/>
        </w:rPr>
        <w:t>health_status=FAILED</w:t>
      </w:r>
      <w:r>
        <w:t>; consumers fall back to the last good snapshot with a clear stale flag (FR-12).</w:t>
      </w:r>
    </w:p>
    <w:p>
      <w:pPr>
        <w:pStyle w:val="ListBullet"/>
        <w:ind w:left="720"/>
      </w:pPr>
      <w:r>
        <w:t>BR4: Incremental refresh is idempotent; re-running with the same watermark produces no duplicates.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registry/freshness</w:t>
            </w:r>
          </w:p>
        </w:tc>
      </w:tr>
      <w:tr>
        <w:tc>
          <w:tcPr>
            <w:tcW w:type="dxa" w:w="4320"/>
          </w:tcPr>
          <w:p>
            <w:r>
              <w:rPr>
                <w:rFonts w:ascii="Consolas" w:hAnsi="Consolas"/>
                <w:sz w:val="18"/>
              </w:rPr>
              <w:t>datamart_refresh_log</w:t>
            </w:r>
          </w:p>
        </w:tc>
        <w:tc>
          <w:tcPr>
            <w:tcW w:type="dxa" w:w="4320"/>
          </w:tcPr>
          <w:p>
            <w:r>
              <w:rPr>
                <w:sz w:val="18"/>
              </w:rPr>
              <w:t>run history</w:t>
            </w:r>
          </w:p>
        </w:tc>
      </w:tr>
      <w:tr>
        <w:tc>
          <w:tcPr>
            <w:tcW w:type="dxa" w:w="4320"/>
          </w:tcPr>
          <w:p>
            <w:r>
              <w:rPr>
                <w:rFonts w:ascii="Consolas" w:hAnsi="Consolas"/>
                <w:sz w:val="18"/>
              </w:rPr>
              <w:t>kpi_snapshot</w:t>
            </w:r>
          </w:p>
        </w:tc>
        <w:tc>
          <w:tcPr>
            <w:tcW w:type="dxa" w:w="4320"/>
          </w:tcPr>
          <w:p>
            <w:r>
              <w:rPr>
                <w:sz w:val="18"/>
              </w:rPr>
              <w:t>recompute targets</w:t>
            </w:r>
          </w:p>
        </w:tc>
      </w:tr>
      <w:tr>
        <w:tc>
          <w:tcPr>
            <w:tcW w:type="dxa" w:w="4320"/>
          </w:tcPr>
          <w:p>
            <w:r>
              <w:rPr>
                <w:rFonts w:ascii="Consolas" w:hAnsi="Consolas"/>
                <w:sz w:val="18"/>
              </w:rPr>
              <w:t>audit_log</w:t>
            </w:r>
          </w:p>
        </w:tc>
        <w:tc>
          <w:tcPr>
            <w:tcW w:type="dxa" w:w="4320"/>
          </w:tcPr>
          <w:p>
            <w:r>
              <w:rPr>
                <w:sz w:val="18"/>
              </w:rPr>
              <w:t>config + manual-run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/api/v1/analytics/marts</w:t>
            </w:r>
          </w:p>
        </w:tc>
        <w:tc>
          <w:tcPr>
            <w:tcW w:type="dxa" w:w="2880"/>
          </w:tcPr>
          <w:p>
            <w:r>
              <w:rPr>
                <w:sz w:val="18"/>
              </w:rPr>
              <w:t>register mart</w:t>
            </w:r>
          </w:p>
        </w:tc>
      </w:tr>
      <w:tr>
        <w:tc>
          <w:tcPr>
            <w:tcW w:type="dxa" w:w="2880"/>
          </w:tcPr>
          <w:p>
            <w:r>
              <w:rPr>
                <w:sz w:val="18"/>
              </w:rPr>
              <w:t>POST</w:t>
            </w:r>
          </w:p>
        </w:tc>
        <w:tc>
          <w:tcPr>
            <w:tcW w:type="dxa" w:w="2880"/>
          </w:tcPr>
          <w:p>
            <w:r>
              <w:rPr>
                <w:rFonts w:ascii="Consolas" w:hAnsi="Consolas"/>
                <w:sz w:val="18"/>
              </w:rPr>
              <w:t>/api/v1/analytics/marts/{id}:refresh</w:t>
            </w:r>
          </w:p>
        </w:tc>
        <w:tc>
          <w:tcPr>
            <w:tcW w:type="dxa" w:w="2880"/>
          </w:tcPr>
          <w:p>
            <w:r>
              <w:rPr>
                <w:sz w:val="18"/>
              </w:rPr>
              <w:t>trigger refresh (manual/backfill)</w:t>
            </w:r>
          </w:p>
        </w:tc>
      </w:tr>
      <w:tr>
        <w:tc>
          <w:tcPr>
            <w:tcW w:type="dxa" w:w="2880"/>
          </w:tcPr>
          <w:p>
            <w:r>
              <w:rPr>
                <w:sz w:val="18"/>
              </w:rPr>
              <w:t>GET</w:t>
            </w:r>
          </w:p>
        </w:tc>
        <w:tc>
          <w:tcPr>
            <w:tcW w:type="dxa" w:w="2880"/>
          </w:tcPr>
          <w:p>
            <w:r>
              <w:rPr>
                <w:rFonts w:ascii="Consolas" w:hAnsi="Consolas"/>
                <w:sz w:val="18"/>
              </w:rPr>
              <w:t>/api/v1/analytics/marts/{id}/health</w:t>
            </w:r>
          </w:p>
        </w:tc>
        <w:tc>
          <w:tcPr>
            <w:tcW w:type="dxa" w:w="2880"/>
          </w:tcPr>
          <w:p>
            <w:r>
              <w:rPr>
                <w:sz w:val="18"/>
              </w:rPr>
              <w:t>freshness/health</w:t>
            </w:r>
          </w:p>
        </w:tc>
      </w:tr>
      <w:tr>
        <w:tc>
          <w:tcPr>
            <w:tcW w:type="dxa" w:w="2880"/>
          </w:tcPr>
          <w:p>
            <w:r>
              <w:rPr>
                <w:sz w:val="18"/>
              </w:rPr>
              <w:t>GET</w:t>
            </w:r>
          </w:p>
        </w:tc>
        <w:tc>
          <w:tcPr>
            <w:tcW w:type="dxa" w:w="2880"/>
          </w:tcPr>
          <w:p>
            <w:r>
              <w:rPr>
                <w:rFonts w:ascii="Consolas" w:hAnsi="Consolas"/>
                <w:sz w:val="18"/>
              </w:rPr>
              <w:t>/api/v1/analytics/marts/{id}/refresh-log</w:t>
            </w:r>
          </w:p>
        </w:tc>
        <w:tc>
          <w:tcPr>
            <w:tcW w:type="dxa" w:w="2880"/>
          </w:tcPr>
          <w:p>
            <w:r>
              <w:rPr>
                <w:sz w:val="18"/>
              </w:rPr>
              <w:t>run history (paginated)</w:t>
            </w:r>
          </w:p>
        </w:tc>
      </w:tr>
    </w:tbl>
    <w:p/>
    <w:p>
      <w:pPr>
        <w:pStyle w:val="ListBullet"/>
      </w:pPr>
      <w:r>
        <w:rPr>
          <w:b/>
        </w:rPr>
        <w:t>UI Behavior Notes:</w:t>
      </w:r>
      <w:r>
        <w:t xml:space="preserve"> Data Engineer console listing marts with health chips (HEALTHY/STALE/DEGRADED/FAILED), last refresh, watermark, next run; manual refresh/backfill controls; refresh-log timeline with error detail; reconciliation variance panel.</w:t>
      </w:r>
    </w:p>
    <w:p>
      <w:pPr>
        <w:pStyle w:val="ListBullet"/>
      </w:pPr>
      <w:r>
        <w:rPr>
          <w:b/>
        </w:rPr>
        <w:t>Edge Cases:</w:t>
      </w:r>
      <w:r>
        <w:t xml:space="preserve"> Source module schema change breaks ETL (refresh FAILED, alert, last good retained); CDC stream gap (watermark stall detected, marked STALE); concurrent manual + scheduled refresh (second is queued, not duplicated).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MartRegistryController</w:t>
            </w:r>
            <w:r>
              <w:rPr>
                <w:sz w:val="18"/>
              </w:rPr>
              <w:t xml:space="preserve">, </w:t>
            </w:r>
            <w:r>
              <w:rPr>
                <w:rFonts w:ascii="Consolas" w:hAnsi="Consolas"/>
                <w:sz w:val="18"/>
              </w:rPr>
              <w:t>EtlOrchestrator</w:t>
            </w:r>
            <w:r>
              <w:rPr>
                <w:sz w:val="18"/>
              </w:rPr>
              <w:t xml:space="preserve">, </w:t>
            </w:r>
            <w:r>
              <w:rPr>
                <w:rFonts w:ascii="Consolas" w:hAnsi="Consolas"/>
                <w:sz w:val="18"/>
              </w:rPr>
              <w:t>IncrementalLoader</w:t>
            </w:r>
            <w:r>
              <w:rPr>
                <w:sz w:val="18"/>
              </w:rPr>
              <w:t xml:space="preserve">, </w:t>
            </w:r>
            <w:r>
              <w:rPr>
                <w:rFonts w:ascii="Consolas" w:hAnsi="Consolas"/>
                <w:sz w:val="18"/>
              </w:rPr>
              <w:t>MaterializedViewRefresher</w:t>
            </w:r>
            <w:r>
              <w:rPr>
                <w:sz w:val="18"/>
              </w:rPr>
              <w:t xml:space="preserve">, </w:t>
            </w:r>
            <w:r>
              <w:rPr>
                <w:rFonts w:ascii="Consolas" w:hAnsi="Consolas"/>
                <w:sz w:val="18"/>
              </w:rPr>
              <w:t>FreshnessMonitor</w:t>
            </w:r>
            <w:r>
              <w:rPr>
                <w:sz w:val="18"/>
              </w:rPr>
              <w:t xml:space="preserve">, </w:t>
            </w:r>
            <w:r>
              <w:rPr>
                <w:rFonts w:ascii="Consolas" w:hAnsi="Consolas"/>
                <w:sz w:val="18"/>
              </w:rPr>
              <w:t>ReconciliationChecker</w:t>
            </w:r>
          </w:p>
        </w:tc>
      </w:tr>
      <w:tr>
        <w:tc>
          <w:tcPr>
            <w:tcW w:type="dxa" w:w="4320"/>
          </w:tcPr>
          <w:p>
            <w:r>
              <w:rPr>
                <w:sz w:val="18"/>
              </w:rPr>
              <w:t>Backend Flow</w:t>
            </w:r>
          </w:p>
        </w:tc>
        <w:tc>
          <w:tcPr>
            <w:tcW w:type="dxa" w:w="4320"/>
          </w:tcPr>
          <w:p>
            <w:r>
              <w:rPr>
                <w:sz w:val="18"/>
              </w:rPr>
              <w:t>On cron/manual → acquire mart lock → read from watermark → upsert mart rows idempotently → advance watermark → recompute affected snapshots → run reconciliation → update health → write refresh_log</w:t>
            </w:r>
          </w:p>
        </w:tc>
      </w:tr>
      <w:tr>
        <w:tc>
          <w:tcPr>
            <w:tcW w:type="dxa" w:w="4320"/>
          </w:tcPr>
          <w:p>
            <w:r>
              <w:rPr>
                <w:sz w:val="18"/>
              </w:rPr>
              <w:t>Data Operations</w:t>
            </w:r>
          </w:p>
        </w:tc>
        <w:tc>
          <w:tcPr>
            <w:tcW w:type="dxa" w:w="4320"/>
          </w:tcPr>
          <w:p>
            <w:r>
              <w:rPr>
                <w:sz w:val="18"/>
              </w:rPr>
              <w:t>UPSERT mart rows; INSERT refresh_log; UPDATE mart watermark/health; recompute snapshots</w:t>
            </w:r>
          </w:p>
        </w:tc>
      </w:tr>
      <w:tr>
        <w:tc>
          <w:tcPr>
            <w:tcW w:type="dxa" w:w="4320"/>
          </w:tcPr>
          <w:p>
            <w:r>
              <w:rPr>
                <w:sz w:val="18"/>
              </w:rPr>
              <w:t>Validation</w:t>
            </w:r>
          </w:p>
        </w:tc>
        <w:tc>
          <w:tcPr>
            <w:tcW w:type="dxa" w:w="4320"/>
          </w:tcPr>
          <w:p>
            <w:r>
              <w:rPr>
                <w:sz w:val="18"/>
              </w:rPr>
              <w:t>Idempotency key on watermark; grain uniqueness; source read-only assertion</w:t>
            </w:r>
          </w:p>
        </w:tc>
      </w:tr>
      <w:tr>
        <w:tc>
          <w:tcPr>
            <w:tcW w:type="dxa" w:w="4320"/>
          </w:tcPr>
          <w:p>
            <w:r>
              <w:rPr>
                <w:sz w:val="18"/>
              </w:rPr>
              <w:t>Authorization</w:t>
            </w:r>
          </w:p>
        </w:tc>
        <w:tc>
          <w:tcPr>
            <w:tcW w:type="dxa" w:w="4320"/>
          </w:tcPr>
          <w:p>
            <w:r>
              <w:rPr>
                <w:sz w:val="18"/>
              </w:rPr>
              <w:t>Data Engineer operate; Analytics Admin model; Sys Admin config; Auditor read status</w:t>
            </w:r>
          </w:p>
        </w:tc>
      </w:tr>
      <w:tr>
        <w:tc>
          <w:tcPr>
            <w:tcW w:type="dxa" w:w="4320"/>
          </w:tcPr>
          <w:p>
            <w:r>
              <w:rPr>
                <w:sz w:val="18"/>
              </w:rPr>
              <w:t>State Changes &amp; Side Effects</w:t>
            </w:r>
          </w:p>
        </w:tc>
        <w:tc>
          <w:tcPr>
            <w:tcW w:type="dxa" w:w="4320"/>
          </w:tcPr>
          <w:p>
            <w:r>
              <w:rPr>
                <w:sz w:val="18"/>
              </w:rPr>
              <w:t>mart.health_status transitions; refresh_log append; snapshot recompute; alert on FAILED/DEGRADED</w:t>
            </w:r>
          </w:p>
        </w:tc>
      </w:tr>
      <w:tr>
        <w:tc>
          <w:tcPr>
            <w:tcW w:type="dxa" w:w="4320"/>
          </w:tcPr>
          <w:p>
            <w:r>
              <w:rPr>
                <w:sz w:val="18"/>
              </w:rPr>
              <w:t>Failure Handling</w:t>
            </w:r>
          </w:p>
        </w:tc>
        <w:tc>
          <w:tcPr>
            <w:tcW w:type="dxa" w:w="4320"/>
          </w:tcPr>
          <w:p>
            <w:r>
              <w:rPr>
                <w:sz w:val="18"/>
              </w:rPr>
              <w:t xml:space="preserve">ETL error → mart FAILED + 500 </w:t>
            </w:r>
            <w:r>
              <w:rPr>
                <w:rFonts w:ascii="Consolas" w:hAnsi="Consolas"/>
                <w:sz w:val="18"/>
              </w:rPr>
              <w:t>MART_REFRESH_FAILED</w:t>
            </w:r>
            <w:r>
              <w:rPr>
                <w:sz w:val="18"/>
              </w:rPr>
              <w:t xml:space="preserve"> + retain last good; lock contention → 409 </w:t>
            </w:r>
            <w:r>
              <w:rPr>
                <w:rFonts w:ascii="Consolas" w:hAnsi="Consolas"/>
                <w:sz w:val="18"/>
              </w:rPr>
              <w:t>MART_REFRESH_IN_PROGRESS</w:t>
            </w:r>
          </w:p>
        </w:tc>
      </w:tr>
      <w:tr>
        <w:tc>
          <w:tcPr>
            <w:tcW w:type="dxa" w:w="4320"/>
          </w:tcPr>
          <w:p>
            <w:r>
              <w:rPr>
                <w:sz w:val="18"/>
              </w:rPr>
              <w:t>Dependencies</w:t>
            </w:r>
          </w:p>
        </w:tc>
        <w:tc>
          <w:tcPr>
            <w:tcW w:type="dxa" w:w="4320"/>
          </w:tcPr>
          <w:p>
            <w:r>
              <w:rPr>
                <w:sz w:val="18"/>
              </w:rPr>
              <w:t>Source modules M01–M13 (read); FR-02 snapshots; FR-11 alerts</w:t>
            </w:r>
          </w:p>
        </w:tc>
      </w:tr>
      <w:tr>
        <w:tc>
          <w:tcPr>
            <w:tcW w:type="dxa" w:w="4320"/>
          </w:tcPr>
          <w:p>
            <w:r>
              <w:rPr>
                <w:sz w:val="18"/>
              </w:rPr>
              <w:t>Test Guidance</w:t>
            </w:r>
          </w:p>
        </w:tc>
        <w:tc>
          <w:tcPr>
            <w:tcW w:type="dxa" w:w="4320"/>
          </w:tcPr>
          <w:p>
            <w:r>
              <w:rPr>
                <w:sz w:val="18"/>
              </w:rPr>
              <w:t>Idempotent incremental load; stale/SLA detection; reconciliation variance; last-good fallback</w:t>
            </w:r>
          </w:p>
        </w:tc>
      </w:tr>
    </w:tbl>
    <w:p/>
    <w:p>
      <w:pPr>
        <w:pStyle w:val="Heading3"/>
      </w:pPr>
      <w:r>
        <w:rPr>
          <w:b/>
          <w:color w:val="2E5B9E"/>
          <w:sz w:val="26"/>
        </w:rPr>
        <w:t>FR-M14-04 — Row-Level Security &amp; Permission-Scoped Data Access</w:t>
      </w:r>
    </w:p>
    <w:p>
      <w:pPr>
        <w:pStyle w:val="ListBullet"/>
      </w:pPr>
      <w:r>
        <w:rPr>
          <w:b/>
        </w:rPr>
        <w:t>Module:</w:t>
      </w:r>
      <w:r>
        <w:t xml:space="preserve"> M14-F04</w:t>
      </w:r>
    </w:p>
    <w:p>
      <w:pPr>
        <w:pStyle w:val="ListBullet"/>
      </w:pPr>
      <w:r>
        <w:rPr>
          <w:b/>
        </w:rPr>
        <w:t>Primary Role(s):</w:t>
      </w:r>
      <w:r>
        <w:t xml:space="preserve"> System Administrator (policy), All roles (enforced)</w:t>
      </w:r>
    </w:p>
    <w:p>
      <w:pPr>
        <w:pStyle w:val="ListBullet"/>
      </w:pPr>
      <w:r>
        <w:rPr>
          <w:b/>
        </w:rPr>
        <w:t>User Story:</w:t>
      </w:r>
      <w:r>
        <w:t xml:space="preserve"> As a System Administrator, I want row-level security policies that mirror operational RBAC and the org-unit hierarchy, so that every dashboard, report, query, and export returns only the data the requesting user is entitled to — with no leakage.</w:t>
      </w:r>
    </w:p>
    <w:p>
      <w:pPr>
        <w:pStyle w:val="ListBullet"/>
      </w:pPr>
      <w:r>
        <w:rPr>
          <w:b/>
        </w:rPr>
        <w:t>Description:</w:t>
      </w:r>
      <w:r>
        <w:t xml:space="preserve"> Defines </w:t>
      </w:r>
      <w:r>
        <w:rPr>
          <w:rFonts w:ascii="Consolas" w:hAnsi="Consolas"/>
          <w:sz w:val="20"/>
        </w:rPr>
        <w:t>rls_scope_policy</w:t>
      </w:r>
      <w:r>
        <w:t xml:space="preserve"> rows mapping each role to a scope type (SELF, REPORTING_LINE, ORG_SUBTREE, DELEGATED_UNITS, ENTERPRISE, NONE) and a parameterised filter expression, plus optional column-level masking for RESTRICTED fields. On each request, the engine resolves the user's effective scope (reporting subtree from M01, delegated units, role) and injects the filter into every mart query. Scope is re-derived per session; it is never cached beyond the org-hierarchy TTL. RLS is non-bypassable: a query without a resolved policy is denied.</w:t>
      </w:r>
    </w:p>
    <w:p>
      <w:pPr>
        <w:pStyle w:val="ListBullet"/>
      </w:pPr>
      <w:r>
        <w:rPr>
          <w:b/>
        </w:rPr>
        <w:t>Acceptance Criteria:</w:t>
      </w:r>
    </w:p>
    <w:p>
      <w:pPr>
        <w:pStyle w:val="ListBullet"/>
        <w:ind w:left="720"/>
      </w:pPr>
      <w:r>
        <w:t>AC1: A manager's dashboard/report returns only direct+indirect reports; an employee from outside the subtree never appears.</w:t>
      </w:r>
    </w:p>
    <w:p>
      <w:pPr>
        <w:pStyle w:val="ListBullet"/>
        <w:ind w:left="720"/>
      </w:pPr>
      <w:r>
        <w:t>AC2: An HR officer sees only delegated org units; querying outside scope returns rows filtered out (not 403 on the dashboard, but empty/omitted).</w:t>
      </w:r>
    </w:p>
    <w:p>
      <w:pPr>
        <w:pStyle w:val="ListBullet"/>
        <w:ind w:left="720"/>
      </w:pPr>
      <w:r>
        <w:t>AC3: A RESTRICTED field (e.g. salary) is masked/excluded for roles without field access; export header notes masking.</w:t>
      </w:r>
    </w:p>
    <w:p>
      <w:pPr>
        <w:pStyle w:val="ListBullet"/>
        <w:ind w:left="720"/>
      </w:pPr>
      <w:r>
        <w:t xml:space="preserve">AC4: A request with no applicable policy returns 403 </w:t>
      </w:r>
      <w:r>
        <w:rPr>
          <w:rFonts w:ascii="Consolas" w:hAnsi="Consolas"/>
          <w:sz w:val="20"/>
        </w:rPr>
        <w:t>RLS_SCOPE_UNRESOLVED</w:t>
      </w:r>
      <w:r>
        <w:t xml:space="preserve"> and is logged.</w:t>
      </w:r>
    </w:p>
    <w:p>
      <w:pPr>
        <w:pStyle w:val="ListBullet"/>
        <w:ind w:left="720"/>
      </w:pPr>
      <w:r>
        <w:t>AC5: Scope resolution reflects org-hierarchy changes within the configured TTL (default 15 min).</w:t>
      </w:r>
    </w:p>
    <w:p>
      <w:pPr>
        <w:pStyle w:val="ListBullet"/>
        <w:ind w:left="720"/>
      </w:pPr>
      <w:r>
        <w:t>AC6: An automated scope-leak test proves no role returns a record outside its scope across all marts.</w:t>
      </w:r>
    </w:p>
    <w:p>
      <w:pPr>
        <w:pStyle w:val="ListBullet"/>
      </w:pPr>
      <w:r>
        <w:rPr>
          <w:b/>
        </w:rPr>
        <w:t>Business Rules:</w:t>
      </w:r>
    </w:p>
    <w:p>
      <w:pPr>
        <w:pStyle w:val="ListBullet"/>
        <w:ind w:left="720"/>
      </w:pPr>
      <w:r>
        <w:t>BR1: Effective dataset = intersection of capability grant (RBAC) and data scope (RLS); neither overrides the other.</w:t>
      </w:r>
    </w:p>
    <w:p>
      <w:pPr>
        <w:pStyle w:val="ListBullet"/>
        <w:ind w:left="720"/>
      </w:pPr>
      <w:r>
        <w:t>BR2: ENTERPRISE scope is restricted to Executive/Auditor/Analytics Admin per policy.</w:t>
      </w:r>
    </w:p>
    <w:p>
      <w:pPr>
        <w:pStyle w:val="ListBullet"/>
        <w:ind w:left="720"/>
      </w:pPr>
      <w:r>
        <w:t>BR3: Auditor has read-all scope but inherits field masking unless explicitly granted (audit read of RESTRICTED requires explicit policy).</w:t>
      </w:r>
    </w:p>
    <w:p>
      <w:pPr>
        <w:pStyle w:val="ListBullet"/>
        <w:ind w:left="720"/>
      </w:pPr>
      <w:r>
        <w:t>BR4: Embedded-BI and API queries (FR-15) carry the same RLS; tokens are scoped, not bypass keys.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rls_scope_policy</w:t>
            </w:r>
          </w:p>
        </w:tc>
        <w:tc>
          <w:tcPr>
            <w:tcW w:type="dxa" w:w="4320"/>
          </w:tcPr>
          <w:p>
            <w:r>
              <w:rPr>
                <w:sz w:val="18"/>
              </w:rPr>
              <w:t>role→scope mapping</w:t>
            </w:r>
          </w:p>
        </w:tc>
      </w:tr>
      <w:tr>
        <w:tc>
          <w:tcPr>
            <w:tcW w:type="dxa" w:w="4320"/>
          </w:tcPr>
          <w:p>
            <w:r>
              <w:rPr>
                <w:rFonts w:ascii="Consolas" w:hAnsi="Consolas"/>
                <w:sz w:val="18"/>
              </w:rPr>
              <w:t>org_units</w:t>
            </w:r>
            <w:r>
              <w:rPr>
                <w:sz w:val="18"/>
              </w:rPr>
              <w:t xml:space="preserve">, </w:t>
            </w:r>
            <w:r>
              <w:rPr>
                <w:rFonts w:ascii="Consolas" w:hAnsi="Consolas"/>
                <w:sz w:val="18"/>
              </w:rPr>
              <w:t>employees</w:t>
            </w:r>
            <w:r>
              <w:rPr>
                <w:sz w:val="18"/>
              </w:rPr>
              <w:t xml:space="preserve"> (M01 ref)</w:t>
            </w:r>
          </w:p>
        </w:tc>
        <w:tc>
          <w:tcPr>
            <w:tcW w:type="dxa" w:w="4320"/>
          </w:tcPr>
          <w:p>
            <w:r>
              <w:rPr>
                <w:sz w:val="18"/>
              </w:rPr>
              <w:t>scope resolution</w:t>
            </w:r>
          </w:p>
        </w:tc>
      </w:tr>
      <w:tr>
        <w:tc>
          <w:tcPr>
            <w:tcW w:type="dxa" w:w="4320"/>
          </w:tcPr>
          <w:p>
            <w:r>
              <w:rPr>
                <w:rFonts w:ascii="Consolas" w:hAnsi="Consolas"/>
                <w:sz w:val="18"/>
              </w:rPr>
              <w:t>roles</w:t>
            </w:r>
            <w:r>
              <w:rPr>
                <w:sz w:val="18"/>
              </w:rPr>
              <w:t>/</w:t>
            </w:r>
            <w:r>
              <w:rPr>
                <w:rFonts w:ascii="Consolas" w:hAnsi="Consolas"/>
                <w:sz w:val="18"/>
              </w:rPr>
              <w:t>permissions</w:t>
            </w:r>
            <w:r>
              <w:rPr>
                <w:sz w:val="18"/>
              </w:rPr>
              <w:t xml:space="preserve"> (ref)</w:t>
            </w:r>
          </w:p>
        </w:tc>
        <w:tc>
          <w:tcPr>
            <w:tcW w:type="dxa" w:w="4320"/>
          </w:tcPr>
          <w:p>
            <w:r>
              <w:rPr>
                <w:sz w:val="18"/>
              </w:rPr>
              <w:t>capability grant</w:t>
            </w:r>
          </w:p>
        </w:tc>
      </w:tr>
      <w:tr>
        <w:tc>
          <w:tcPr>
            <w:tcW w:type="dxa" w:w="4320"/>
          </w:tcPr>
          <w:p>
            <w:r>
              <w:rPr>
                <w:rFonts w:ascii="Consolas" w:hAnsi="Consolas"/>
                <w:sz w:val="18"/>
              </w:rPr>
              <w:t>analytics_access_log</w:t>
            </w:r>
          </w:p>
        </w:tc>
        <w:tc>
          <w:tcPr>
            <w:tcW w:type="dxa" w:w="4320"/>
          </w:tcPr>
          <w:p>
            <w:r>
              <w:rPr>
                <w:sz w:val="18"/>
              </w:rPr>
              <w:t>scope snapshot per access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/api/v1/analytics/rls-policies</w:t>
            </w:r>
          </w:p>
        </w:tc>
        <w:tc>
          <w:tcPr>
            <w:tcW w:type="dxa" w:w="2880"/>
          </w:tcPr>
          <w:p>
            <w:r>
              <w:rPr>
                <w:sz w:val="18"/>
              </w:rPr>
              <w:t>create/update policy</w:t>
            </w:r>
          </w:p>
        </w:tc>
      </w:tr>
      <w:tr>
        <w:tc>
          <w:tcPr>
            <w:tcW w:type="dxa" w:w="2880"/>
          </w:tcPr>
          <w:p>
            <w:r>
              <w:rPr>
                <w:sz w:val="18"/>
              </w:rPr>
              <w:t>GET</w:t>
            </w:r>
          </w:p>
        </w:tc>
        <w:tc>
          <w:tcPr>
            <w:tcW w:type="dxa" w:w="2880"/>
          </w:tcPr>
          <w:p>
            <w:r>
              <w:rPr>
                <w:rFonts w:ascii="Consolas" w:hAnsi="Consolas"/>
                <w:sz w:val="18"/>
              </w:rPr>
              <w:t>/api/v1/analytics/rls-policies/resolve</w:t>
            </w:r>
          </w:p>
        </w:tc>
        <w:tc>
          <w:tcPr>
            <w:tcW w:type="dxa" w:w="2880"/>
          </w:tcPr>
          <w:p>
            <w:r>
              <w:rPr>
                <w:sz w:val="18"/>
              </w:rPr>
              <w:t>resolve my effective scope (debug/self)</w:t>
            </w:r>
          </w:p>
        </w:tc>
      </w:tr>
      <w:tr>
        <w:tc>
          <w:tcPr>
            <w:tcW w:type="dxa" w:w="2880"/>
          </w:tcPr>
          <w:p>
            <w:r>
              <w:rPr>
                <w:sz w:val="18"/>
              </w:rPr>
              <w:t>GET</w:t>
            </w:r>
          </w:p>
        </w:tc>
        <w:tc>
          <w:tcPr>
            <w:tcW w:type="dxa" w:w="2880"/>
          </w:tcPr>
          <w:p>
            <w:r>
              <w:rPr>
                <w:rFonts w:ascii="Consolas" w:hAnsi="Consolas"/>
                <w:sz w:val="18"/>
              </w:rPr>
              <w:t>/api/v1/analytics/rls-policies</w:t>
            </w:r>
          </w:p>
        </w:tc>
        <w:tc>
          <w:tcPr>
            <w:tcW w:type="dxa" w:w="2880"/>
          </w:tcPr>
          <w:p>
            <w:r>
              <w:rPr>
                <w:sz w:val="18"/>
              </w:rPr>
              <w:t>list policies</w:t>
            </w:r>
          </w:p>
        </w:tc>
      </w:tr>
    </w:tbl>
    <w:p/>
    <w:p>
      <w:pPr>
        <w:pStyle w:val="ListBullet"/>
      </w:pPr>
      <w:r>
        <w:rPr>
          <w:b/>
        </w:rPr>
        <w:t>UI Behavior Notes:</w:t>
      </w:r>
      <w:r>
        <w:t xml:space="preserve"> Admin policy editor mapping roles to scope types with live "preview as role/user" showing the resolved filter and a sample row count; masking configuration per RESTRICTED field; warning when a policy would broaden enterprise access.</w:t>
      </w:r>
    </w:p>
    <w:p>
      <w:pPr>
        <w:pStyle w:val="ListBullet"/>
      </w:pPr>
      <w:r>
        <w:rPr>
          <w:b/>
        </w:rPr>
        <w:t>Edge Cases:</w:t>
      </w:r>
      <w:r>
        <w:t xml:space="preserve"> User with multiple roles (highest-priority scope wins by </w:t>
      </w:r>
      <w:r>
        <w:rPr>
          <w:rFonts w:ascii="Consolas" w:hAnsi="Consolas"/>
          <w:sz w:val="20"/>
        </w:rPr>
        <w:t>priority</w:t>
      </w:r>
      <w:r>
        <w:t>); manager with a vacant position/no reports (empty scope, explanatory state); delegated units changed mid-session (re-resolved at TTL).</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RlsPolicyController</w:t>
            </w:r>
            <w:r>
              <w:rPr>
                <w:sz w:val="18"/>
              </w:rPr>
              <w:t xml:space="preserve">, </w:t>
            </w:r>
            <w:r>
              <w:rPr>
                <w:rFonts w:ascii="Consolas" w:hAnsi="Consolas"/>
                <w:sz w:val="18"/>
              </w:rPr>
              <w:t>ScopeResolver</w:t>
            </w:r>
            <w:r>
              <w:rPr>
                <w:sz w:val="18"/>
              </w:rPr>
              <w:t xml:space="preserve">, </w:t>
            </w:r>
            <w:r>
              <w:rPr>
                <w:rFonts w:ascii="Consolas" w:hAnsi="Consolas"/>
                <w:sz w:val="18"/>
              </w:rPr>
              <w:t>QueryRewriter</w:t>
            </w:r>
            <w:r>
              <w:rPr>
                <w:sz w:val="18"/>
              </w:rPr>
              <w:t xml:space="preserve">, </w:t>
            </w:r>
            <w:r>
              <w:rPr>
                <w:rFonts w:ascii="Consolas" w:hAnsi="Consolas"/>
                <w:sz w:val="18"/>
              </w:rPr>
              <w:t>FieldMaskService</w:t>
            </w:r>
          </w:p>
        </w:tc>
      </w:tr>
      <w:tr>
        <w:tc>
          <w:tcPr>
            <w:tcW w:type="dxa" w:w="4320"/>
          </w:tcPr>
          <w:p>
            <w:r>
              <w:rPr>
                <w:sz w:val="18"/>
              </w:rPr>
              <w:t>Backend Flow</w:t>
            </w:r>
          </w:p>
        </w:tc>
        <w:tc>
          <w:tcPr>
            <w:tcW w:type="dxa" w:w="4320"/>
          </w:tcPr>
          <w:p>
            <w:r>
              <w:rPr>
                <w:sz w:val="18"/>
              </w:rPr>
              <w:t>On request → load user roles → resolve scope params (subtree/delegated units) → select highest-priority policy per mart → rewrite query with injected predicate + masks → execute → snapshot scope to access_log</w:t>
            </w:r>
          </w:p>
        </w:tc>
      </w:tr>
      <w:tr>
        <w:tc>
          <w:tcPr>
            <w:tcW w:type="dxa" w:w="4320"/>
          </w:tcPr>
          <w:p>
            <w:r>
              <w:rPr>
                <w:sz w:val="18"/>
              </w:rPr>
              <w:t>Data Operations</w:t>
            </w:r>
          </w:p>
        </w:tc>
        <w:tc>
          <w:tcPr>
            <w:tcW w:type="dxa" w:w="4320"/>
          </w:tcPr>
          <w:p>
            <w:r>
              <w:rPr>
                <w:sz w:val="18"/>
              </w:rPr>
              <w:t>SELECT policies; SELECT org subtree (cached, TTL); no writes to source</w:t>
            </w:r>
          </w:p>
        </w:tc>
      </w:tr>
      <w:tr>
        <w:tc>
          <w:tcPr>
            <w:tcW w:type="dxa" w:w="4320"/>
          </w:tcPr>
          <w:p>
            <w:r>
              <w:rPr>
                <w:sz w:val="18"/>
              </w:rPr>
              <w:t>Validation</w:t>
            </w:r>
          </w:p>
        </w:tc>
        <w:tc>
          <w:tcPr>
            <w:tcW w:type="dxa" w:w="4320"/>
          </w:tcPr>
          <w:p>
            <w:r>
              <w:rPr>
                <w:sz w:val="18"/>
              </w:rPr>
              <w:t>Policy existence; parameter resolvability; mask config validity</w:t>
            </w:r>
          </w:p>
        </w:tc>
      </w:tr>
      <w:tr>
        <w:tc>
          <w:tcPr>
            <w:tcW w:type="dxa" w:w="4320"/>
          </w:tcPr>
          <w:p>
            <w:r>
              <w:rPr>
                <w:sz w:val="18"/>
              </w:rPr>
              <w:t>Authorization</w:t>
            </w:r>
          </w:p>
        </w:tc>
        <w:tc>
          <w:tcPr>
            <w:tcW w:type="dxa" w:w="4320"/>
          </w:tcPr>
          <w:p>
            <w:r>
              <w:rPr>
                <w:sz w:val="18"/>
              </w:rPr>
              <w:t>Sys Admin manage; everyone enforced; Auditor read policies</w:t>
            </w:r>
          </w:p>
        </w:tc>
      </w:tr>
      <w:tr>
        <w:tc>
          <w:tcPr>
            <w:tcW w:type="dxa" w:w="4320"/>
          </w:tcPr>
          <w:p>
            <w:r>
              <w:rPr>
                <w:sz w:val="18"/>
              </w:rPr>
              <w:t>State Changes &amp; Side Effects</w:t>
            </w:r>
          </w:p>
        </w:tc>
        <w:tc>
          <w:tcPr>
            <w:tcW w:type="dxa" w:w="4320"/>
          </w:tcPr>
          <w:p>
            <w:r>
              <w:rPr>
                <w:sz w:val="18"/>
              </w:rPr>
              <w:t>No data mutation; access_log scope snapshot on every query</w:t>
            </w:r>
          </w:p>
        </w:tc>
      </w:tr>
      <w:tr>
        <w:tc>
          <w:tcPr>
            <w:tcW w:type="dxa" w:w="4320"/>
          </w:tcPr>
          <w:p>
            <w:r>
              <w:rPr>
                <w:sz w:val="18"/>
              </w:rPr>
              <w:t>Failure Handling</w:t>
            </w:r>
          </w:p>
        </w:tc>
        <w:tc>
          <w:tcPr>
            <w:tcW w:type="dxa" w:w="4320"/>
          </w:tcPr>
          <w:p>
            <w:r>
              <w:rPr>
                <w:sz w:val="18"/>
              </w:rPr>
              <w:t xml:space="preserve">Unresolved scope → 403 </w:t>
            </w:r>
            <w:r>
              <w:rPr>
                <w:rFonts w:ascii="Consolas" w:hAnsi="Consolas"/>
                <w:sz w:val="18"/>
              </w:rPr>
              <w:t>RLS_SCOPE_UNRESOLVED</w:t>
            </w:r>
            <w:r>
              <w:rPr>
                <w:sz w:val="18"/>
              </w:rPr>
              <w:t xml:space="preserve">; missing subtree data → 503 </w:t>
            </w:r>
            <w:r>
              <w:rPr>
                <w:rFonts w:ascii="Consolas" w:hAnsi="Consolas"/>
                <w:sz w:val="18"/>
              </w:rPr>
              <w:t>SCOPE_SOURCE_UNAVAILABLE</w:t>
            </w:r>
          </w:p>
        </w:tc>
      </w:tr>
      <w:tr>
        <w:tc>
          <w:tcPr>
            <w:tcW w:type="dxa" w:w="4320"/>
          </w:tcPr>
          <w:p>
            <w:r>
              <w:rPr>
                <w:sz w:val="18"/>
              </w:rPr>
              <w:t>Dependencies</w:t>
            </w:r>
          </w:p>
        </w:tc>
        <w:tc>
          <w:tcPr>
            <w:tcW w:type="dxa" w:w="4320"/>
          </w:tcPr>
          <w:p>
            <w:r>
              <w:rPr>
                <w:sz w:val="18"/>
              </w:rPr>
              <w:t>M01 org hierarchy; FR-02/03/08 (all queries)</w:t>
            </w:r>
          </w:p>
        </w:tc>
      </w:tr>
      <w:tr>
        <w:tc>
          <w:tcPr>
            <w:tcW w:type="dxa" w:w="4320"/>
          </w:tcPr>
          <w:p>
            <w:r>
              <w:rPr>
                <w:sz w:val="18"/>
              </w:rPr>
              <w:t>Test Guidance</w:t>
            </w:r>
          </w:p>
        </w:tc>
        <w:tc>
          <w:tcPr>
            <w:tcW w:type="dxa" w:w="4320"/>
          </w:tcPr>
          <w:p>
            <w:r>
              <w:rPr>
                <w:sz w:val="18"/>
              </w:rPr>
              <w:t>Cross-role scope-leak matrix; multi-role priority; field masking on export; TTL re-resolution</w:t>
            </w:r>
          </w:p>
        </w:tc>
      </w:tr>
    </w:tbl>
    <w:p/>
    <w:p>
      <w:pPr>
        <w:pStyle w:val="Heading3"/>
      </w:pPr>
      <w:r>
        <w:rPr>
          <w:b/>
          <w:color w:val="2E5B9E"/>
          <w:sz w:val="26"/>
        </w:rPr>
        <w:t>FR-M14-05 — Workforce Analytics (Headcount, Demographics, Diversity, Attrition, Vacancy, Cadre, Retirement, Span of Control)</w:t>
      </w:r>
    </w:p>
    <w:p>
      <w:pPr>
        <w:pStyle w:val="ListBullet"/>
      </w:pPr>
      <w:r>
        <w:rPr>
          <w:b/>
        </w:rPr>
        <w:t>Module:</w:t>
      </w:r>
      <w:r>
        <w:t xml:space="preserve"> M14-F05</w:t>
      </w:r>
    </w:p>
    <w:p>
      <w:pPr>
        <w:pStyle w:val="ListBullet"/>
      </w:pPr>
      <w:r>
        <w:rPr>
          <w:b/>
        </w:rPr>
        <w:t>Primary Role(s):</w:t>
      </w:r>
      <w:r>
        <w:t xml:space="preserve"> HR Officer, Department Head, Executive</w:t>
      </w:r>
    </w:p>
    <w:p>
      <w:pPr>
        <w:pStyle w:val="ListBullet"/>
      </w:pPr>
      <w:r>
        <w:rPr>
          <w:b/>
        </w:rPr>
        <w:t>User Story:</w:t>
      </w:r>
      <w:r>
        <w:t xml:space="preserve"> As a Department Head, I want workforce analytics — headcount, demographics, diversity, attrition, sanctioned-vs-filled vacancy, cadre distribution, age/retirement profile and succession risk, span of control — so that I can plan establishment, recruitment, and succession with accurate, scoped numbers.</w:t>
      </w:r>
    </w:p>
    <w:p>
      <w:pPr>
        <w:pStyle w:val="ListBullet"/>
      </w:pPr>
      <w:r>
        <w:rPr>
          <w:b/>
        </w:rPr>
        <w:t>Description:</w:t>
      </w:r>
      <w:r>
        <w:t xml:space="preserve"> Delivers the core workforce KPI suite over </w:t>
      </w:r>
      <w:r>
        <w:rPr>
          <w:rFonts w:ascii="Consolas" w:hAnsi="Consolas"/>
          <w:sz w:val="20"/>
        </w:rPr>
        <w:t>MART_HEADCOUNT</w:t>
      </w:r>
      <w:r>
        <w:t xml:space="preserve"> and related dimensions: active/total headcount by org_unit/cadre/designation; demographics (age, gender, tenure bands); diversity &amp; reservation-category composition; attrition (rolling and period, joiners/leavers); </w:t>
      </w:r>
      <w:r>
        <w:rPr>
          <w:b/>
        </w:rPr>
        <w:t>vacancy = sanctioned strength − filled</w:t>
      </w:r>
      <w:r>
        <w:t xml:space="preserve"> by cadre/post; cadre distribution; </w:t>
      </w:r>
      <w:r>
        <w:rPr>
          <w:b/>
        </w:rPr>
        <w:t>age/retirement profile</w:t>
      </w:r>
      <w:r>
        <w:t xml:space="preserve"> (retirement-due counts over a horizon) feeding succession risk; </w:t>
      </w:r>
      <w:r>
        <w:rPr>
          <w:b/>
        </w:rPr>
        <w:t>span of control</w:t>
      </w:r>
      <w:r>
        <w:t xml:space="preserve"> (reports per manager). All KPIs are governed (FR-02) and scoped (FR-04).</w:t>
      </w:r>
    </w:p>
    <w:p>
      <w:pPr>
        <w:pStyle w:val="ListBullet"/>
      </w:pPr>
      <w:r>
        <w:rPr>
          <w:b/>
        </w:rPr>
        <w:t>Acceptance Criteria:</w:t>
      </w:r>
    </w:p>
    <w:p>
      <w:pPr>
        <w:pStyle w:val="ListBullet"/>
        <w:ind w:left="720"/>
      </w:pPr>
      <w:r>
        <w:t>AC1: Headcount tiles show active count by scope with drill-down org_unit→office→designation.</w:t>
      </w:r>
    </w:p>
    <w:p>
      <w:pPr>
        <w:pStyle w:val="ListBullet"/>
        <w:ind w:left="720"/>
      </w:pPr>
      <w:r>
        <w:t>AC2: Attrition rate computes leavers/average headcount over the selected window, separating retirements/resignations/terminations.</w:t>
      </w:r>
    </w:p>
    <w:p>
      <w:pPr>
        <w:pStyle w:val="ListBullet"/>
        <w:ind w:left="720"/>
      </w:pPr>
      <w:r>
        <w:t>AC3: Vacancy view shows sanctioned vs filled vs vacant by cadre with vacancy %.</w:t>
      </w:r>
    </w:p>
    <w:p>
      <w:pPr>
        <w:pStyle w:val="ListBullet"/>
        <w:ind w:left="720"/>
      </w:pPr>
      <w:r>
        <w:t>AC4: Retirement profile lists counts retiring within 1/3/5 years by cadre, drillable to (permitted) individuals.</w:t>
      </w:r>
    </w:p>
    <w:p>
      <w:pPr>
        <w:pStyle w:val="ListBullet"/>
        <w:ind w:left="720"/>
      </w:pPr>
      <w:r>
        <w:t>AC5: Span-of-control highlights managers exceeding configurable thresholds (too wide/too narrow).</w:t>
      </w:r>
    </w:p>
    <w:p>
      <w:pPr>
        <w:pStyle w:val="ListBullet"/>
        <w:ind w:left="720"/>
      </w:pPr>
      <w:r>
        <w:t>AC6: Diversity composition shows reservation-category and gender mix vs roster targets.</w:t>
      </w:r>
    </w:p>
    <w:p>
      <w:pPr>
        <w:pStyle w:val="ListBullet"/>
      </w:pPr>
      <w:r>
        <w:rPr>
          <w:b/>
        </w:rPr>
        <w:t>Business Rules:</w:t>
      </w:r>
    </w:p>
    <w:p>
      <w:pPr>
        <w:pStyle w:val="ListBullet"/>
        <w:ind w:left="720"/>
      </w:pPr>
      <w:r>
        <w:t>BR1: Sanctioned strength comes from establishment reference data; filled = active employees mapped to sanctioned posts.</w:t>
      </w:r>
    </w:p>
    <w:p>
      <w:pPr>
        <w:pStyle w:val="ListBullet"/>
        <w:ind w:left="720"/>
      </w:pPr>
      <w:r>
        <w:t>BR2: Retirement age/date uses canonical M01 DOB + cadre retirement rules; M14 does not redefine retirement age.</w:t>
      </w:r>
    </w:p>
    <w:p>
      <w:pPr>
        <w:pStyle w:val="ListBullet"/>
        <w:ind w:left="720"/>
      </w:pPr>
      <w:r>
        <w:t>BR3: Attrition excludes internal transfers (M05) — a transfer is not a leaver.</w:t>
      </w:r>
    </w:p>
    <w:p>
      <w:pPr>
        <w:pStyle w:val="ListBullet"/>
        <w:ind w:left="720"/>
      </w:pPr>
      <w:r>
        <w:t>BR4: Demographic individual-level drill-through is RLS-gated and audited.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(MART_HEADCOUNT, dimensions)</w:t>
            </w:r>
          </w:p>
        </w:tc>
        <w:tc>
          <w:tcPr>
            <w:tcW w:type="dxa" w:w="4320"/>
          </w:tcPr>
          <w:p>
            <w:r>
              <w:rPr>
                <w:sz w:val="18"/>
              </w:rPr>
              <w:t>source</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metrics/trends</w:t>
            </w:r>
          </w:p>
        </w:tc>
      </w:tr>
      <w:tr>
        <w:tc>
          <w:tcPr>
            <w:tcW w:type="dxa" w:w="4320"/>
          </w:tcPr>
          <w:p>
            <w:r>
              <w:rPr>
                <w:rFonts w:ascii="Consolas" w:hAnsi="Consolas"/>
                <w:sz w:val="18"/>
              </w:rPr>
              <w:t>employees</w:t>
            </w:r>
            <w:r>
              <w:rPr>
                <w:sz w:val="18"/>
              </w:rPr>
              <w:t>,</w:t>
            </w:r>
            <w:r>
              <w:rPr>
                <w:rFonts w:ascii="Consolas" w:hAnsi="Consolas"/>
                <w:sz w:val="18"/>
              </w:rPr>
              <w:t>org_units</w:t>
            </w:r>
            <w:r>
              <w:rPr>
                <w:sz w:val="18"/>
              </w:rPr>
              <w:t>,</w:t>
            </w:r>
            <w:r>
              <w:rPr>
                <w:rFonts w:ascii="Consolas" w:hAnsi="Consolas"/>
                <w:sz w:val="18"/>
              </w:rPr>
              <w:t>cadres</w:t>
            </w:r>
            <w:r>
              <w:rPr>
                <w:sz w:val="18"/>
              </w:rPr>
              <w:t>,</w:t>
            </w:r>
            <w:r>
              <w:rPr>
                <w:rFonts w:ascii="Consolas" w:hAnsi="Consolas"/>
                <w:sz w:val="18"/>
              </w:rPr>
              <w:t>designations</w:t>
            </w:r>
            <w:r>
              <w:rPr>
                <w:sz w:val="18"/>
              </w:rPr>
              <w:t xml:space="preserve"> (ref)</w:t>
            </w:r>
          </w:p>
        </w:tc>
        <w:tc>
          <w:tcPr>
            <w:tcW w:type="dxa" w:w="4320"/>
          </w:tcPr>
          <w:p>
            <w:r>
              <w:rPr>
                <w:sz w:val="18"/>
              </w:rPr>
              <w:t>grain/dimensions</w:t>
            </w:r>
          </w:p>
        </w:tc>
      </w:tr>
      <w:tr>
        <w:tc>
          <w:tcPr>
            <w:tcW w:type="dxa" w:w="4320"/>
          </w:tcPr>
          <w:p>
            <w:r>
              <w:rPr>
                <w:rFonts w:ascii="Consolas" w:hAnsi="Consolas"/>
                <w:sz w:val="18"/>
              </w:rPr>
              <w:t>prediction_result</w:t>
            </w:r>
          </w:p>
        </w:tc>
        <w:tc>
          <w:tcPr>
            <w:tcW w:type="dxa" w:w="4320"/>
          </w:tcPr>
          <w:p>
            <w:r>
              <w:rPr>
                <w:sz w:val="18"/>
              </w:rPr>
              <w:t>succession/retirement risk overlay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/api/v1/analytics/workforce/headcount</w:t>
            </w:r>
          </w:p>
        </w:tc>
        <w:tc>
          <w:tcPr>
            <w:tcW w:type="dxa" w:w="2880"/>
          </w:tcPr>
          <w:p>
            <w:r>
              <w:rPr>
                <w:sz w:val="18"/>
              </w:rPr>
              <w:t>headcount by scope/dimension</w:t>
            </w:r>
          </w:p>
        </w:tc>
      </w:tr>
      <w:tr>
        <w:tc>
          <w:tcPr>
            <w:tcW w:type="dxa" w:w="2880"/>
          </w:tcPr>
          <w:p>
            <w:r>
              <w:rPr>
                <w:sz w:val="18"/>
              </w:rPr>
              <w:t>GET</w:t>
            </w:r>
          </w:p>
        </w:tc>
        <w:tc>
          <w:tcPr>
            <w:tcW w:type="dxa" w:w="2880"/>
          </w:tcPr>
          <w:p>
            <w:r>
              <w:rPr>
                <w:rFonts w:ascii="Consolas" w:hAnsi="Consolas"/>
                <w:sz w:val="18"/>
              </w:rPr>
              <w:t>/api/v1/analytics/workforce/attrition</w:t>
            </w:r>
          </w:p>
        </w:tc>
        <w:tc>
          <w:tcPr>
            <w:tcW w:type="dxa" w:w="2880"/>
          </w:tcPr>
          <w:p>
            <w:r>
              <w:rPr>
                <w:sz w:val="18"/>
              </w:rPr>
              <w:t>attrition metrics</w:t>
            </w:r>
          </w:p>
        </w:tc>
      </w:tr>
      <w:tr>
        <w:tc>
          <w:tcPr>
            <w:tcW w:type="dxa" w:w="2880"/>
          </w:tcPr>
          <w:p>
            <w:r>
              <w:rPr>
                <w:sz w:val="18"/>
              </w:rPr>
              <w:t>GET</w:t>
            </w:r>
          </w:p>
        </w:tc>
        <w:tc>
          <w:tcPr>
            <w:tcW w:type="dxa" w:w="2880"/>
          </w:tcPr>
          <w:p>
            <w:r>
              <w:rPr>
                <w:rFonts w:ascii="Consolas" w:hAnsi="Consolas"/>
                <w:sz w:val="18"/>
              </w:rPr>
              <w:t>/api/v1/analytics/workforce/vacancy</w:t>
            </w:r>
          </w:p>
        </w:tc>
        <w:tc>
          <w:tcPr>
            <w:tcW w:type="dxa" w:w="2880"/>
          </w:tcPr>
          <w:p>
            <w:r>
              <w:rPr>
                <w:sz w:val="18"/>
              </w:rPr>
              <w:t>sanctioned vs filled</w:t>
            </w:r>
          </w:p>
        </w:tc>
      </w:tr>
      <w:tr>
        <w:tc>
          <w:tcPr>
            <w:tcW w:type="dxa" w:w="2880"/>
          </w:tcPr>
          <w:p>
            <w:r>
              <w:rPr>
                <w:sz w:val="18"/>
              </w:rPr>
              <w:t>GET</w:t>
            </w:r>
          </w:p>
        </w:tc>
        <w:tc>
          <w:tcPr>
            <w:tcW w:type="dxa" w:w="2880"/>
          </w:tcPr>
          <w:p>
            <w:r>
              <w:rPr>
                <w:rFonts w:ascii="Consolas" w:hAnsi="Consolas"/>
                <w:sz w:val="18"/>
              </w:rPr>
              <w:t>/api/v1/analytics/workforce/retirement-profile</w:t>
            </w:r>
          </w:p>
        </w:tc>
        <w:tc>
          <w:tcPr>
            <w:tcW w:type="dxa" w:w="2880"/>
          </w:tcPr>
          <w:p>
            <w:r>
              <w:rPr>
                <w:sz w:val="18"/>
              </w:rPr>
              <w:t>retirement horizon</w:t>
            </w:r>
          </w:p>
        </w:tc>
      </w:tr>
      <w:tr>
        <w:tc>
          <w:tcPr>
            <w:tcW w:type="dxa" w:w="2880"/>
          </w:tcPr>
          <w:p>
            <w:r>
              <w:rPr>
                <w:sz w:val="18"/>
              </w:rPr>
              <w:t>GET</w:t>
            </w:r>
          </w:p>
        </w:tc>
        <w:tc>
          <w:tcPr>
            <w:tcW w:type="dxa" w:w="2880"/>
          </w:tcPr>
          <w:p>
            <w:r>
              <w:rPr>
                <w:rFonts w:ascii="Consolas" w:hAnsi="Consolas"/>
                <w:sz w:val="18"/>
              </w:rPr>
              <w:t>/api/v1/analytics/workforce/span-of-control</w:t>
            </w:r>
          </w:p>
        </w:tc>
        <w:tc>
          <w:tcPr>
            <w:tcW w:type="dxa" w:w="2880"/>
          </w:tcPr>
          <w:p>
            <w:r>
              <w:rPr>
                <w:sz w:val="18"/>
              </w:rPr>
              <w:t>reports per manager</w:t>
            </w:r>
          </w:p>
        </w:tc>
      </w:tr>
    </w:tbl>
    <w:p/>
    <w:p>
      <w:pPr>
        <w:pStyle w:val="ListBullet"/>
      </w:pPr>
      <w:r>
        <w:rPr>
          <w:b/>
        </w:rPr>
        <w:t>UI Behavior Notes:</w:t>
      </w:r>
      <w:r>
        <w:t xml:space="preserve"> Workforce dashboard with KPI tiles, attrition trend line, vacancy bar (sanctioned/filled/vacant), retirement heatmap by age band×cadre, span-of-control table with threshold flags, diversity donut vs target; all drillable; freshness badge per tile.</w:t>
      </w:r>
    </w:p>
    <w:p>
      <w:pPr>
        <w:pStyle w:val="ListBullet"/>
      </w:pPr>
      <w:r>
        <w:rPr>
          <w:b/>
        </w:rPr>
        <w:t>Edge Cases:</w:t>
      </w:r>
      <w:r>
        <w:t xml:space="preserve"> Employee on long suspension (counted per policy flag, configurable); post with sanctioned strength but no mapping (flagged data-quality); manager change mid-period (span computed as-of date).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WorkforceAnalyticsController</w:t>
            </w:r>
            <w:r>
              <w:rPr>
                <w:sz w:val="18"/>
              </w:rPr>
              <w:t xml:space="preserve">, </w:t>
            </w:r>
            <w:r>
              <w:rPr>
                <w:rFonts w:ascii="Consolas" w:hAnsi="Consolas"/>
                <w:sz w:val="18"/>
              </w:rPr>
              <w:t>HeadcountService</w:t>
            </w:r>
            <w:r>
              <w:rPr>
                <w:sz w:val="18"/>
              </w:rPr>
              <w:t xml:space="preserve">, </w:t>
            </w:r>
            <w:r>
              <w:rPr>
                <w:rFonts w:ascii="Consolas" w:hAnsi="Consolas"/>
                <w:sz w:val="18"/>
              </w:rPr>
              <w:t>AttritionService</w:t>
            </w:r>
            <w:r>
              <w:rPr>
                <w:sz w:val="18"/>
              </w:rPr>
              <w:t xml:space="preserve">, </w:t>
            </w:r>
            <w:r>
              <w:rPr>
                <w:rFonts w:ascii="Consolas" w:hAnsi="Consolas"/>
                <w:sz w:val="18"/>
              </w:rPr>
              <w:t>VacancyService</w:t>
            </w:r>
            <w:r>
              <w:rPr>
                <w:sz w:val="18"/>
              </w:rPr>
              <w:t xml:space="preserve">, </w:t>
            </w:r>
            <w:r>
              <w:rPr>
                <w:rFonts w:ascii="Consolas" w:hAnsi="Consolas"/>
                <w:sz w:val="18"/>
              </w:rPr>
              <w:t>RetirementProfiler</w:t>
            </w:r>
            <w:r>
              <w:rPr>
                <w:sz w:val="18"/>
              </w:rPr>
              <w:t xml:space="preserve">, </w:t>
            </w:r>
            <w:r>
              <w:rPr>
                <w:rFonts w:ascii="Consolas" w:hAnsi="Consolas"/>
                <w:sz w:val="18"/>
              </w:rPr>
              <w:t>SpanCalculator</w:t>
            </w:r>
          </w:p>
        </w:tc>
      </w:tr>
      <w:tr>
        <w:tc>
          <w:tcPr>
            <w:tcW w:type="dxa" w:w="4320"/>
          </w:tcPr>
          <w:p>
            <w:r>
              <w:rPr>
                <w:sz w:val="18"/>
              </w:rPr>
              <w:t>Backend Flow</w:t>
            </w:r>
          </w:p>
        </w:tc>
        <w:tc>
          <w:tcPr>
            <w:tcW w:type="dxa" w:w="4320"/>
          </w:tcPr>
          <w:p>
            <w:r>
              <w:rPr>
                <w:sz w:val="18"/>
              </w:rPr>
              <w:t>Resolve RLS scope → query MART_HEADCOUNT + dimensions → compute governed KPIs/snapshots → join prediction overlays → assemble response with freshness</w:t>
            </w:r>
          </w:p>
        </w:tc>
      </w:tr>
      <w:tr>
        <w:tc>
          <w:tcPr>
            <w:tcW w:type="dxa" w:w="4320"/>
          </w:tcPr>
          <w:p>
            <w:r>
              <w:rPr>
                <w:sz w:val="18"/>
              </w:rPr>
              <w:t>Data Operations</w:t>
            </w:r>
          </w:p>
        </w:tc>
        <w:tc>
          <w:tcPr>
            <w:tcW w:type="dxa" w:w="4320"/>
          </w:tcPr>
          <w:p>
            <w:r>
              <w:rPr>
                <w:sz w:val="18"/>
              </w:rPr>
              <w:t>SELECT from marts (RLS-filtered); read sanctioned-strength reference; no writes</w:t>
            </w:r>
          </w:p>
        </w:tc>
      </w:tr>
      <w:tr>
        <w:tc>
          <w:tcPr>
            <w:tcW w:type="dxa" w:w="4320"/>
          </w:tcPr>
          <w:p>
            <w:r>
              <w:rPr>
                <w:sz w:val="18"/>
              </w:rPr>
              <w:t>Validation</w:t>
            </w:r>
          </w:p>
        </w:tc>
        <w:tc>
          <w:tcPr>
            <w:tcW w:type="dxa" w:w="4320"/>
          </w:tcPr>
          <w:p>
            <w:r>
              <w:rPr>
                <w:sz w:val="18"/>
              </w:rPr>
              <w:t>Dimension allowed; window validity; sanctioned-vs-filled integrity</w:t>
            </w:r>
          </w:p>
        </w:tc>
      </w:tr>
      <w:tr>
        <w:tc>
          <w:tcPr>
            <w:tcW w:type="dxa" w:w="4320"/>
          </w:tcPr>
          <w:p>
            <w:r>
              <w:rPr>
                <w:sz w:val="18"/>
              </w:rPr>
              <w:t>Authorization</w:t>
            </w:r>
          </w:p>
        </w:tc>
        <w:tc>
          <w:tcPr>
            <w:tcW w:type="dxa" w:w="4320"/>
          </w:tcPr>
          <w:p>
            <w:r>
              <w:rPr>
                <w:sz w:val="18"/>
              </w:rPr>
              <w:t>HR/Dept Head/Exec scoped; Employee excluded from aggregates</w:t>
            </w:r>
          </w:p>
        </w:tc>
      </w:tr>
      <w:tr>
        <w:tc>
          <w:tcPr>
            <w:tcW w:type="dxa" w:w="4320"/>
          </w:tcPr>
          <w:p>
            <w:r>
              <w:rPr>
                <w:sz w:val="18"/>
              </w:rPr>
              <w:t>State Changes &amp; Side Effects</w:t>
            </w:r>
          </w:p>
        </w:tc>
        <w:tc>
          <w:tcPr>
            <w:tcW w:type="dxa" w:w="4320"/>
          </w:tcPr>
          <w:p>
            <w:r>
              <w:rPr>
                <w:sz w:val="18"/>
              </w:rPr>
              <w:t>snapshot writes; access_log on drill-through</w:t>
            </w:r>
          </w:p>
        </w:tc>
      </w:tr>
      <w:tr>
        <w:tc>
          <w:tcPr>
            <w:tcW w:type="dxa" w:w="4320"/>
          </w:tcPr>
          <w:p>
            <w:r>
              <w:rPr>
                <w:sz w:val="18"/>
              </w:rPr>
              <w:t>Failure Handling</w:t>
            </w:r>
          </w:p>
        </w:tc>
        <w:tc>
          <w:tcPr>
            <w:tcW w:type="dxa" w:w="4320"/>
          </w:tcPr>
          <w:p>
            <w:r>
              <w:rPr>
                <w:sz w:val="18"/>
              </w:rPr>
              <w:t xml:space="preserve">Stale mart → partial flag; missing sanctioned data → </w:t>
            </w:r>
            <w:r>
              <w:rPr>
                <w:rFonts w:ascii="Consolas" w:hAnsi="Consolas"/>
                <w:sz w:val="18"/>
              </w:rPr>
              <w:t>VACANCY_REFERENCE_MISSING</w:t>
            </w:r>
            <w:r>
              <w:rPr>
                <w:sz w:val="18"/>
              </w:rPr>
              <w:t xml:space="preserve"> warning (200 with notice)</w:t>
            </w:r>
          </w:p>
        </w:tc>
      </w:tr>
      <w:tr>
        <w:tc>
          <w:tcPr>
            <w:tcW w:type="dxa" w:w="4320"/>
          </w:tcPr>
          <w:p>
            <w:r>
              <w:rPr>
                <w:sz w:val="18"/>
              </w:rPr>
              <w:t>Dependencies</w:t>
            </w:r>
          </w:p>
        </w:tc>
        <w:tc>
          <w:tcPr>
            <w:tcW w:type="dxa" w:w="4320"/>
          </w:tcPr>
          <w:p>
            <w:r>
              <w:rPr>
                <w:sz w:val="18"/>
              </w:rPr>
              <w:t>FR-02, FR-03, FR-04, FR-10 (drill), FR-13 (predictive)</w:t>
            </w:r>
          </w:p>
        </w:tc>
      </w:tr>
      <w:tr>
        <w:tc>
          <w:tcPr>
            <w:tcW w:type="dxa" w:w="4320"/>
          </w:tcPr>
          <w:p>
            <w:r>
              <w:rPr>
                <w:sz w:val="18"/>
              </w:rPr>
              <w:t>Test Guidance</w:t>
            </w:r>
          </w:p>
        </w:tc>
        <w:tc>
          <w:tcPr>
            <w:tcW w:type="dxa" w:w="4320"/>
          </w:tcPr>
          <w:p>
            <w:r>
              <w:rPr>
                <w:sz w:val="18"/>
              </w:rPr>
              <w:t>Attrition excludes transfers; vacancy math; retirement horizon boundaries; span thresholds</w:t>
            </w:r>
          </w:p>
        </w:tc>
      </w:tr>
    </w:tbl>
    <w:p/>
    <w:p>
      <w:pPr>
        <w:pStyle w:val="Heading3"/>
      </w:pPr>
      <w:r>
        <w:rPr>
          <w:b/>
          <w:color w:val="2E5B9E"/>
          <w:sz w:val="26"/>
        </w:rPr>
        <w:t>FR-M14-06 — Operational Analytics by Module</w:t>
      </w:r>
    </w:p>
    <w:p>
      <w:pPr>
        <w:pStyle w:val="ListBullet"/>
      </w:pPr>
      <w:r>
        <w:rPr>
          <w:b/>
        </w:rPr>
        <w:t>Module:</w:t>
      </w:r>
      <w:r>
        <w:t xml:space="preserve"> M14-F06</w:t>
      </w:r>
    </w:p>
    <w:p>
      <w:pPr>
        <w:pStyle w:val="ListBullet"/>
      </w:pPr>
      <w:r>
        <w:rPr>
          <w:b/>
        </w:rPr>
        <w:t>Primary Role(s):</w:t>
      </w:r>
      <w:r>
        <w:t xml:space="preserve"> HR Officer, Reporting Manager, Department Head</w:t>
      </w:r>
    </w:p>
    <w:p>
      <w:pPr>
        <w:pStyle w:val="ListBullet"/>
      </w:pPr>
      <w:r>
        <w:rPr>
          <w:b/>
        </w:rPr>
        <w:t>User Story:</w:t>
      </w:r>
      <w:r>
        <w:t xml:space="preserve"> As an HR Officer, I want per-module operational analytics — leave/absenteeism, attendance, payroll cost &amp; overtime, training coverage &amp; skill gaps, appraisal rating distribution, disciplinary case aging, transfer/promotion pipeline, pension forecasting — so that I can monitor operations and act on outliers within my scope.</w:t>
      </w:r>
    </w:p>
    <w:p>
      <w:pPr>
        <w:pStyle w:val="ListBullet"/>
      </w:pPr>
      <w:r>
        <w:rPr>
          <w:b/>
        </w:rPr>
        <w:t>Description:</w:t>
      </w:r>
      <w:r>
        <w:t xml:space="preserve"> A family of domain dashboards reading domain marts: </w:t>
      </w:r>
      <w:r>
        <w:rPr>
          <w:b/>
        </w:rPr>
        <w:t>Leave</w:t>
      </w:r>
      <w:r>
        <w:t xml:space="preserve"> (trends, absenteeism rate, LWP, balance liability — from M03/M04); </w:t>
      </w:r>
      <w:r>
        <w:rPr>
          <w:b/>
        </w:rPr>
        <w:t>Attendance</w:t>
      </w:r>
      <w:r>
        <w:t xml:space="preserve"> (presence, late, biometric exceptions — M03); </w:t>
      </w:r>
      <w:r>
        <w:rPr>
          <w:b/>
        </w:rPr>
        <w:t>Payroll</w:t>
      </w:r>
      <w:r>
        <w:t xml:space="preserve"> (cost by org/component, overtime, cost trend — from M10 </w:t>
      </w:r>
      <w:r>
        <w:rPr>
          <w:b/>
        </w:rPr>
        <w:t>locked</w:t>
      </w:r>
      <w:r>
        <w:t xml:space="preserve"> snapshots); </w:t>
      </w:r>
      <w:r>
        <w:rPr>
          <w:b/>
        </w:rPr>
        <w:t>Training</w:t>
      </w:r>
      <w:r>
        <w:t xml:space="preserve"> (coverage %, mandatory completion, skill-gap heatmap — M07); </w:t>
      </w:r>
      <w:r>
        <w:rPr>
          <w:b/>
        </w:rPr>
        <w:t>Appraisal</w:t>
      </w:r>
      <w:r>
        <w:t xml:space="preserve"> (rating distribution, calibration spread, pending — M08); </w:t>
      </w:r>
      <w:r>
        <w:rPr>
          <w:b/>
        </w:rPr>
        <w:t>Disciplinary</w:t>
      </w:r>
      <w:r>
        <w:t xml:space="preserve"> (open cases, aging buckets, penalty mix — M09); </w:t>
      </w:r>
      <w:r>
        <w:rPr>
          <w:b/>
        </w:rPr>
        <w:t>Transfer/Promotion</w:t>
      </w:r>
      <w:r>
        <w:t xml:space="preserve"> (pipeline stages, ageing, throughput — M05/M06); </w:t>
      </w:r>
      <w:r>
        <w:rPr>
          <w:b/>
        </w:rPr>
        <w:t>Pension</w:t>
      </w:r>
      <w:r>
        <w:t xml:space="preserve"> (upcoming retirements, forecast liability — M11). Each is governed and scoped.</w:t>
      </w:r>
    </w:p>
    <w:p>
      <w:pPr>
        <w:pStyle w:val="ListBullet"/>
      </w:pPr>
      <w:r>
        <w:rPr>
          <w:b/>
        </w:rPr>
        <w:t>Acceptance Criteria:</w:t>
      </w:r>
    </w:p>
    <w:p>
      <w:pPr>
        <w:pStyle w:val="ListBullet"/>
        <w:ind w:left="720"/>
      </w:pPr>
      <w:r>
        <w:t>AC1: Leave dashboard shows absenteeism rate and LWP days by office with trend, drillable to employee (scoped).</w:t>
      </w:r>
    </w:p>
    <w:p>
      <w:pPr>
        <w:pStyle w:val="ListBullet"/>
        <w:ind w:left="720"/>
      </w:pPr>
      <w:r>
        <w:t>AC2: Payroll cost analytics read only LOCKED payroll snapshots; in-progress runs are excluded.</w:t>
      </w:r>
    </w:p>
    <w:p>
      <w:pPr>
        <w:pStyle w:val="ListBullet"/>
        <w:ind w:left="720"/>
      </w:pPr>
      <w:r>
        <w:t>AC3: Training dashboard shows mandatory-training completion % and a skill-gap heatmap by competency×org_unit.</w:t>
      </w:r>
    </w:p>
    <w:p>
      <w:pPr>
        <w:pStyle w:val="ListBullet"/>
        <w:ind w:left="720"/>
      </w:pPr>
      <w:r>
        <w:t>AC4: Appraisal dashboard shows rating distribution and flags calibration outliers; never exposes individual ratings to unauthorised roles.</w:t>
      </w:r>
    </w:p>
    <w:p>
      <w:pPr>
        <w:pStyle w:val="ListBullet"/>
        <w:ind w:left="720"/>
      </w:pPr>
      <w:r>
        <w:t>AC5: Disciplinary dashboard shows case-aging buckets (0-30/31-90/90+ days) without exposing case detail beyond permission.</w:t>
      </w:r>
    </w:p>
    <w:p>
      <w:pPr>
        <w:pStyle w:val="ListBullet"/>
        <w:ind w:left="720"/>
      </w:pPr>
      <w:r>
        <w:t>AC6: Transfer/promotion pipeline shows funnel by stage with ageing and SLA.</w:t>
      </w:r>
    </w:p>
    <w:p>
      <w:pPr>
        <w:pStyle w:val="ListBullet"/>
      </w:pPr>
      <w:r>
        <w:rPr>
          <w:b/>
        </w:rPr>
        <w:t>Business Rules:</w:t>
      </w:r>
    </w:p>
    <w:p>
      <w:pPr>
        <w:pStyle w:val="ListBullet"/>
        <w:ind w:left="720"/>
      </w:pPr>
      <w:r>
        <w:t>BR1: Each operational KPI maps to a single owning module mart; M14 never recomputes domain business rules, only aggregates published facts.</w:t>
      </w:r>
    </w:p>
    <w:p>
      <w:pPr>
        <w:pStyle w:val="ListBullet"/>
        <w:ind w:left="720"/>
      </w:pPr>
      <w:r>
        <w:t>BR2: Sensitive domains (payroll, disciplinary, appraisal) are RESTRICTED; field masking and drill-through gating apply.</w:t>
      </w:r>
    </w:p>
    <w:p>
      <w:pPr>
        <w:pStyle w:val="ListBullet"/>
        <w:ind w:left="720"/>
      </w:pPr>
      <w:r>
        <w:t>BR3: Pension forecast figures are sourced from M11 outputs; M14 visualises, it does not compute terminal benefits.</w:t>
      </w:r>
    </w:p>
    <w:p>
      <w:pPr>
        <w:pStyle w:val="ListBullet"/>
        <w:ind w:left="720"/>
      </w:pPr>
      <w:r>
        <w:t>BR4: Overtime analytics require attendance + payroll alignment; mismatched periods are flagged, not silently merged.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Domain marts (LEAVE/ATTENDANCE/PAYROLL/TRAINING/APPRAISAL/DISCIPLINARY/TRANSFER/PROMOTION/PENSION)</w:t>
            </w:r>
          </w:p>
        </w:tc>
        <w:tc>
          <w:tcPr>
            <w:tcW w:type="dxa" w:w="4320"/>
          </w:tcPr>
          <w:p>
            <w:r>
              <w:rPr>
                <w:sz w:val="18"/>
              </w:rPr>
              <w:t>sources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w:t>
            </w:r>
          </w:p>
        </w:tc>
      </w:tr>
      <w:tr>
        <w:tc>
          <w:tcPr>
            <w:tcW w:type="dxa" w:w="4320"/>
          </w:tcPr>
          <w:p>
            <w:r>
              <w:rPr>
                <w:rFonts w:ascii="Consolas" w:hAnsi="Consolas"/>
                <w:sz w:val="18"/>
              </w:rPr>
              <w:t>analytics_access_log</w:t>
            </w:r>
          </w:p>
        </w:tc>
        <w:tc>
          <w:tcPr>
            <w:tcW w:type="dxa" w:w="4320"/>
          </w:tcPr>
          <w:p>
            <w:r>
              <w:rPr>
                <w:sz w:val="18"/>
              </w:rPr>
              <w:t>drill-through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/api/v1/analytics/operational/leave</w:t>
            </w:r>
          </w:p>
        </w:tc>
        <w:tc>
          <w:tcPr>
            <w:tcW w:type="dxa" w:w="2880"/>
          </w:tcPr>
          <w:p>
            <w:r>
              <w:rPr>
                <w:sz w:val="18"/>
              </w:rPr>
              <w:t>leave/absenteeism</w:t>
            </w:r>
          </w:p>
        </w:tc>
      </w:tr>
      <w:tr>
        <w:tc>
          <w:tcPr>
            <w:tcW w:type="dxa" w:w="2880"/>
          </w:tcPr>
          <w:p>
            <w:r>
              <w:rPr>
                <w:sz w:val="18"/>
              </w:rPr>
              <w:t>GET</w:t>
            </w:r>
          </w:p>
        </w:tc>
        <w:tc>
          <w:tcPr>
            <w:tcW w:type="dxa" w:w="2880"/>
          </w:tcPr>
          <w:p>
            <w:r>
              <w:rPr>
                <w:rFonts w:ascii="Consolas" w:hAnsi="Consolas"/>
                <w:sz w:val="18"/>
              </w:rPr>
              <w:t>/api/v1/analytics/operational/payroll-cost</w:t>
            </w:r>
          </w:p>
        </w:tc>
        <w:tc>
          <w:tcPr>
            <w:tcW w:type="dxa" w:w="2880"/>
          </w:tcPr>
          <w:p>
            <w:r>
              <w:rPr>
                <w:sz w:val="18"/>
              </w:rPr>
              <w:t>cost &amp; overtime (locked)</w:t>
            </w:r>
          </w:p>
        </w:tc>
      </w:tr>
      <w:tr>
        <w:tc>
          <w:tcPr>
            <w:tcW w:type="dxa" w:w="2880"/>
          </w:tcPr>
          <w:p>
            <w:r>
              <w:rPr>
                <w:sz w:val="18"/>
              </w:rPr>
              <w:t>GET</w:t>
            </w:r>
          </w:p>
        </w:tc>
        <w:tc>
          <w:tcPr>
            <w:tcW w:type="dxa" w:w="2880"/>
          </w:tcPr>
          <w:p>
            <w:r>
              <w:rPr>
                <w:rFonts w:ascii="Consolas" w:hAnsi="Consolas"/>
                <w:sz w:val="18"/>
              </w:rPr>
              <w:t>/api/v1/analytics/operational/training</w:t>
            </w:r>
          </w:p>
        </w:tc>
        <w:tc>
          <w:tcPr>
            <w:tcW w:type="dxa" w:w="2880"/>
          </w:tcPr>
          <w:p>
            <w:r>
              <w:rPr>
                <w:sz w:val="18"/>
              </w:rPr>
              <w:t>coverage &amp; skill gaps</w:t>
            </w:r>
          </w:p>
        </w:tc>
      </w:tr>
      <w:tr>
        <w:tc>
          <w:tcPr>
            <w:tcW w:type="dxa" w:w="2880"/>
          </w:tcPr>
          <w:p>
            <w:r>
              <w:rPr>
                <w:sz w:val="18"/>
              </w:rPr>
              <w:t>GET</w:t>
            </w:r>
          </w:p>
        </w:tc>
        <w:tc>
          <w:tcPr>
            <w:tcW w:type="dxa" w:w="2880"/>
          </w:tcPr>
          <w:p>
            <w:r>
              <w:rPr>
                <w:rFonts w:ascii="Consolas" w:hAnsi="Consolas"/>
                <w:sz w:val="18"/>
              </w:rPr>
              <w:t>/api/v1/analytics/operational/appraisal</w:t>
            </w:r>
          </w:p>
        </w:tc>
        <w:tc>
          <w:tcPr>
            <w:tcW w:type="dxa" w:w="2880"/>
          </w:tcPr>
          <w:p>
            <w:r>
              <w:rPr>
                <w:sz w:val="18"/>
              </w:rPr>
              <w:t>rating distribution</w:t>
            </w:r>
          </w:p>
        </w:tc>
      </w:tr>
      <w:tr>
        <w:tc>
          <w:tcPr>
            <w:tcW w:type="dxa" w:w="2880"/>
          </w:tcPr>
          <w:p>
            <w:r>
              <w:rPr>
                <w:sz w:val="18"/>
              </w:rPr>
              <w:t>GET</w:t>
            </w:r>
          </w:p>
        </w:tc>
        <w:tc>
          <w:tcPr>
            <w:tcW w:type="dxa" w:w="2880"/>
          </w:tcPr>
          <w:p>
            <w:r>
              <w:rPr>
                <w:rFonts w:ascii="Consolas" w:hAnsi="Consolas"/>
                <w:sz w:val="18"/>
              </w:rPr>
              <w:t>/api/v1/analytics/operational/disciplinary</w:t>
            </w:r>
          </w:p>
        </w:tc>
        <w:tc>
          <w:tcPr>
            <w:tcW w:type="dxa" w:w="2880"/>
          </w:tcPr>
          <w:p>
            <w:r>
              <w:rPr>
                <w:sz w:val="18"/>
              </w:rPr>
              <w:t>case aging</w:t>
            </w:r>
          </w:p>
        </w:tc>
      </w:tr>
      <w:tr>
        <w:tc>
          <w:tcPr>
            <w:tcW w:type="dxa" w:w="2880"/>
          </w:tcPr>
          <w:p>
            <w:r>
              <w:rPr>
                <w:sz w:val="18"/>
              </w:rPr>
              <w:t>GET</w:t>
            </w:r>
          </w:p>
        </w:tc>
        <w:tc>
          <w:tcPr>
            <w:tcW w:type="dxa" w:w="2880"/>
          </w:tcPr>
          <w:p>
            <w:r>
              <w:rPr>
                <w:rFonts w:ascii="Consolas" w:hAnsi="Consolas"/>
                <w:sz w:val="18"/>
              </w:rPr>
              <w:t>/api/v1/analytics/operational/pipeline</w:t>
            </w:r>
          </w:p>
        </w:tc>
        <w:tc>
          <w:tcPr>
            <w:tcW w:type="dxa" w:w="2880"/>
          </w:tcPr>
          <w:p>
            <w:r>
              <w:rPr>
                <w:sz w:val="18"/>
              </w:rPr>
              <w:t>transfer/promotion funnel</w:t>
            </w:r>
          </w:p>
        </w:tc>
      </w:tr>
      <w:tr>
        <w:tc>
          <w:tcPr>
            <w:tcW w:type="dxa" w:w="2880"/>
          </w:tcPr>
          <w:p>
            <w:r>
              <w:rPr>
                <w:sz w:val="18"/>
              </w:rPr>
              <w:t>GET</w:t>
            </w:r>
          </w:p>
        </w:tc>
        <w:tc>
          <w:tcPr>
            <w:tcW w:type="dxa" w:w="2880"/>
          </w:tcPr>
          <w:p>
            <w:r>
              <w:rPr>
                <w:rFonts w:ascii="Consolas" w:hAnsi="Consolas"/>
                <w:sz w:val="18"/>
              </w:rPr>
              <w:t>/api/v1/analytics/operational/pension-forecast</w:t>
            </w:r>
          </w:p>
        </w:tc>
        <w:tc>
          <w:tcPr>
            <w:tcW w:type="dxa" w:w="2880"/>
          </w:tcPr>
          <w:p>
            <w:r>
              <w:rPr>
                <w:sz w:val="18"/>
              </w:rPr>
              <w:t>retirement/forecast</w:t>
            </w:r>
          </w:p>
        </w:tc>
      </w:tr>
    </w:tbl>
    <w:p/>
    <w:p>
      <w:pPr>
        <w:pStyle w:val="ListBullet"/>
      </w:pPr>
      <w:r>
        <w:rPr>
          <w:b/>
        </w:rPr>
        <w:t>UI Behavior Notes:</w:t>
      </w:r>
      <w:r>
        <w:t xml:space="preserve"> Tabbed operational suite, one tab per domain; each with KPI tiles + a primary chart (trend/heatmap/funnel) + an outlier table; RESTRICTED tabs visible only to authorised roles; freshness per domain mart (payroll daily, leave near-real-time).</w:t>
      </w:r>
    </w:p>
    <w:p>
      <w:pPr>
        <w:pStyle w:val="ListBullet"/>
      </w:pPr>
      <w:r>
        <w:rPr>
          <w:b/>
        </w:rPr>
        <w:t>Edge Cases:</w:t>
      </w:r>
      <w:r>
        <w:t xml:space="preserve"> Payroll mart stale (cost tab shows last locked period with stale badge); training competency added mid-period (skill-gap recomputed); disciplinary case sealed/confidential (excluded from aggregates per M09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OperationalAnalyticsController</w:t>
            </w:r>
            <w:r>
              <w:rPr>
                <w:sz w:val="18"/>
              </w:rPr>
              <w:t>, domain services (</w:t>
            </w:r>
            <w:r>
              <w:rPr>
                <w:rFonts w:ascii="Consolas" w:hAnsi="Consolas"/>
                <w:sz w:val="18"/>
              </w:rPr>
              <w:t>LeaveAnalytics</w:t>
            </w:r>
            <w:r>
              <w:rPr>
                <w:sz w:val="18"/>
              </w:rPr>
              <w:t>,</w:t>
            </w:r>
            <w:r>
              <w:rPr>
                <w:rFonts w:ascii="Consolas" w:hAnsi="Consolas"/>
                <w:sz w:val="18"/>
              </w:rPr>
              <w:t>PayrollCostAnalytics</w:t>
            </w:r>
            <w:r>
              <w:rPr>
                <w:sz w:val="18"/>
              </w:rPr>
              <w:t>,</w:t>
            </w:r>
            <w:r>
              <w:rPr>
                <w:rFonts w:ascii="Consolas" w:hAnsi="Consolas"/>
                <w:sz w:val="18"/>
              </w:rPr>
              <w:t>TrainingAnalytics</w:t>
            </w:r>
            <w:r>
              <w:rPr>
                <w:sz w:val="18"/>
              </w:rPr>
              <w:t xml:space="preserve">,…), </w:t>
            </w:r>
            <w:r>
              <w:rPr>
                <w:rFonts w:ascii="Consolas" w:hAnsi="Consolas"/>
                <w:sz w:val="18"/>
              </w:rPr>
              <w:t>OutlierDetector</w:t>
            </w:r>
          </w:p>
        </w:tc>
      </w:tr>
      <w:tr>
        <w:tc>
          <w:tcPr>
            <w:tcW w:type="dxa" w:w="4320"/>
          </w:tcPr>
          <w:p>
            <w:r>
              <w:rPr>
                <w:sz w:val="18"/>
              </w:rPr>
              <w:t>Backend Flow</w:t>
            </w:r>
          </w:p>
        </w:tc>
        <w:tc>
          <w:tcPr>
            <w:tcW w:type="dxa" w:w="4320"/>
          </w:tcPr>
          <w:p>
            <w:r>
              <w:rPr>
                <w:sz w:val="18"/>
              </w:rPr>
              <w:t>Resolve scope → select domain mart → compute governed KPIs → apply sensitivity masking → assemble tab payload with freshness</w:t>
            </w:r>
          </w:p>
        </w:tc>
      </w:tr>
      <w:tr>
        <w:tc>
          <w:tcPr>
            <w:tcW w:type="dxa" w:w="4320"/>
          </w:tcPr>
          <w:p>
            <w:r>
              <w:rPr>
                <w:sz w:val="18"/>
              </w:rPr>
              <w:t>Data Operations</w:t>
            </w:r>
          </w:p>
        </w:tc>
        <w:tc>
          <w:tcPr>
            <w:tcW w:type="dxa" w:w="4320"/>
          </w:tcPr>
          <w:p>
            <w:r>
              <w:rPr>
                <w:sz w:val="18"/>
              </w:rPr>
              <w:t>SELECT domain marts (RLS + locked-only for payroll); no writes</w:t>
            </w:r>
          </w:p>
        </w:tc>
      </w:tr>
      <w:tr>
        <w:tc>
          <w:tcPr>
            <w:tcW w:type="dxa" w:w="4320"/>
          </w:tcPr>
          <w:p>
            <w:r>
              <w:rPr>
                <w:sz w:val="18"/>
              </w:rPr>
              <w:t>Validation</w:t>
            </w:r>
          </w:p>
        </w:tc>
        <w:tc>
          <w:tcPr>
            <w:tcW w:type="dxa" w:w="4320"/>
          </w:tcPr>
          <w:p>
            <w:r>
              <w:rPr>
                <w:sz w:val="18"/>
              </w:rPr>
              <w:t>Domain-period alignment; mart health; sensitivity gating</w:t>
            </w:r>
          </w:p>
        </w:tc>
      </w:tr>
      <w:tr>
        <w:tc>
          <w:tcPr>
            <w:tcW w:type="dxa" w:w="4320"/>
          </w:tcPr>
          <w:p>
            <w:r>
              <w:rPr>
                <w:sz w:val="18"/>
              </w:rPr>
              <w:t>Authorization</w:t>
            </w:r>
          </w:p>
        </w:tc>
        <w:tc>
          <w:tcPr>
            <w:tcW w:type="dxa" w:w="4320"/>
          </w:tcPr>
          <w:p>
            <w:r>
              <w:rPr>
                <w:sz w:val="18"/>
              </w:rPr>
              <w:t>Role+scope per domain; RESTRICTED domains gated</w:t>
            </w:r>
          </w:p>
        </w:tc>
      </w:tr>
      <w:tr>
        <w:tc>
          <w:tcPr>
            <w:tcW w:type="dxa" w:w="4320"/>
          </w:tcPr>
          <w:p>
            <w:r>
              <w:rPr>
                <w:sz w:val="18"/>
              </w:rPr>
              <w:t>State Changes &amp; Side Effects</w:t>
            </w:r>
          </w:p>
        </w:tc>
        <w:tc>
          <w:tcPr>
            <w:tcW w:type="dxa" w:w="4320"/>
          </w:tcPr>
          <w:p>
            <w:r>
              <w:rPr>
                <w:sz w:val="18"/>
              </w:rPr>
              <w:t>snapshot writes; access_log on RESTRICTED drill-through</w:t>
            </w:r>
          </w:p>
        </w:tc>
      </w:tr>
      <w:tr>
        <w:tc>
          <w:tcPr>
            <w:tcW w:type="dxa" w:w="4320"/>
          </w:tcPr>
          <w:p>
            <w:r>
              <w:rPr>
                <w:sz w:val="18"/>
              </w:rPr>
              <w:t>Failure Handling</w:t>
            </w:r>
          </w:p>
        </w:tc>
        <w:tc>
          <w:tcPr>
            <w:tcW w:type="dxa" w:w="4320"/>
          </w:tcPr>
          <w:p>
            <w:r>
              <w:rPr>
                <w:sz w:val="18"/>
              </w:rPr>
              <w:t xml:space="preserve">Mart stale → partial; locked snapshot missing → </w:t>
            </w:r>
            <w:r>
              <w:rPr>
                <w:rFonts w:ascii="Consolas" w:hAnsi="Consolas"/>
                <w:sz w:val="18"/>
              </w:rPr>
              <w:t>PAYROLL_SNAPSHOT_UNAVAILABLE</w:t>
            </w:r>
            <w:r>
              <w:rPr>
                <w:sz w:val="18"/>
              </w:rPr>
              <w:t xml:space="preserve"> notice</w:t>
            </w:r>
          </w:p>
        </w:tc>
      </w:tr>
      <w:tr>
        <w:tc>
          <w:tcPr>
            <w:tcW w:type="dxa" w:w="4320"/>
          </w:tcPr>
          <w:p>
            <w:r>
              <w:rPr>
                <w:sz w:val="18"/>
              </w:rPr>
              <w:t>Dependencies</w:t>
            </w:r>
          </w:p>
        </w:tc>
        <w:tc>
          <w:tcPr>
            <w:tcW w:type="dxa" w:w="4320"/>
          </w:tcPr>
          <w:p>
            <w:r>
              <w:rPr>
                <w:sz w:val="18"/>
              </w:rPr>
              <w:t>M03–M11 marts; FR-02/03/04/10</w:t>
            </w:r>
          </w:p>
        </w:tc>
      </w:tr>
      <w:tr>
        <w:tc>
          <w:tcPr>
            <w:tcW w:type="dxa" w:w="4320"/>
          </w:tcPr>
          <w:p>
            <w:r>
              <w:rPr>
                <w:sz w:val="18"/>
              </w:rPr>
              <w:t>Test Guidance</w:t>
            </w:r>
          </w:p>
        </w:tc>
        <w:tc>
          <w:tcPr>
            <w:tcW w:type="dxa" w:w="4320"/>
          </w:tcPr>
          <w:p>
            <w:r>
              <w:rPr>
                <w:sz w:val="18"/>
              </w:rPr>
              <w:t>Payroll locked-only; appraisal masking; case-aging buckets; pipeline funnel math</w:t>
            </w:r>
          </w:p>
        </w:tc>
      </w:tr>
    </w:tbl>
    <w:p/>
    <w:p>
      <w:pPr>
        <w:pStyle w:val="Heading3"/>
      </w:pPr>
      <w:r>
        <w:rPr>
          <w:b/>
          <w:color w:val="2E5B9E"/>
          <w:sz w:val="26"/>
        </w:rPr>
        <w:t>FR-M14-07 — Compliance &amp; Statutory Dashboards</w:t>
      </w:r>
    </w:p>
    <w:p>
      <w:pPr>
        <w:pStyle w:val="ListBullet"/>
      </w:pPr>
      <w:r>
        <w:rPr>
          <w:b/>
        </w:rPr>
        <w:t>Module:</w:t>
      </w:r>
      <w:r>
        <w:t xml:space="preserve"> M14-F07</w:t>
      </w:r>
    </w:p>
    <w:p>
      <w:pPr>
        <w:pStyle w:val="ListBullet"/>
      </w:pPr>
      <w:r>
        <w:rPr>
          <w:b/>
        </w:rPr>
        <w:t>Primary Role(s):</w:t>
      </w:r>
      <w:r>
        <w:t xml:space="preserve"> HR Officer, Department Head, Executive, Auditor</w:t>
      </w:r>
    </w:p>
    <w:p>
      <w:pPr>
        <w:pStyle w:val="ListBullet"/>
      </w:pPr>
      <w:r>
        <w:rPr>
          <w:b/>
        </w:rPr>
        <w:t>User Story:</w:t>
      </w:r>
      <w:r>
        <w:t xml:space="preserve"> As a Department Head, I want compliance &amp; statutory dashboards — reservation roster compliance, mandatory-training status, SR verification status, pending approvals &amp; SLA breaches — so that I can demonstrate statutory compliance and clear backlogs before they become audit findings.</w:t>
      </w:r>
    </w:p>
    <w:p>
      <w:pPr>
        <w:pStyle w:val="ListBullet"/>
      </w:pPr>
      <w:r>
        <w:rPr>
          <w:b/>
        </w:rPr>
        <w:t>Description:</w:t>
      </w:r>
      <w:r>
        <w:t xml:space="preserve"> Statutory-grade dashboards: </w:t>
      </w:r>
      <w:r>
        <w:rPr>
          <w:b/>
        </w:rPr>
        <w:t>Reservation Roster Compliance</w:t>
      </w:r>
      <w:r>
        <w:t xml:space="preserve"> (sanctioned vs filled by reservation category vs roster points, backlog vacancies); </w:t>
      </w:r>
      <w:r>
        <w:rPr>
          <w:b/>
        </w:rPr>
        <w:t>Mandatory Training</w:t>
      </w:r>
      <w:r>
        <w:t xml:space="preserve"> (completion % vs mandate, overdue list); </w:t>
      </w:r>
      <w:r>
        <w:rPr>
          <w:b/>
        </w:rPr>
        <w:t>SR Verification Status</w:t>
      </w:r>
      <w:r>
        <w:t xml:space="preserve"> (employees with verified/pending/overdue Digital SR — read from M12); </w:t>
      </w:r>
      <w:r>
        <w:rPr>
          <w:b/>
        </w:rPr>
        <w:t>Pending Approvals &amp; SLA Breaches</w:t>
      </w:r>
      <w:r>
        <w:t xml:space="preserve"> (workflow tasks across modules aging past SLA). Designed for audit export with as-of timestamps and methodology notes.</w:t>
      </w:r>
    </w:p>
    <w:p>
      <w:pPr>
        <w:pStyle w:val="ListBullet"/>
      </w:pPr>
      <w:r>
        <w:rPr>
          <w:b/>
        </w:rPr>
        <w:t>Acceptance Criteria:</w:t>
      </w:r>
    </w:p>
    <w:p>
      <w:pPr>
        <w:pStyle w:val="ListBullet"/>
        <w:ind w:left="720"/>
      </w:pPr>
      <w:r>
        <w:t>AC1: Reservation dashboard shows category-wise sanctioned/filled/backlog and a roster-point compliance indicator.</w:t>
      </w:r>
    </w:p>
    <w:p>
      <w:pPr>
        <w:pStyle w:val="ListBullet"/>
        <w:ind w:left="720"/>
      </w:pPr>
      <w:r>
        <w:t>AC2: Mandatory-training dashboard lists overdue employees by mandate with completion %.</w:t>
      </w:r>
    </w:p>
    <w:p>
      <w:pPr>
        <w:pStyle w:val="ListBullet"/>
        <w:ind w:left="720"/>
      </w:pPr>
      <w:r>
        <w:t>AC3: SR verification dashboard shows verified/pending/overdue counts sourced from M12 (read-only) with drill to (permitted) employee SR status.</w:t>
      </w:r>
    </w:p>
    <w:p>
      <w:pPr>
        <w:pStyle w:val="ListBullet"/>
        <w:ind w:left="720"/>
      </w:pPr>
      <w:r>
        <w:t xml:space="preserve">AC4: SLA dashboard aggregates pending </w:t>
      </w:r>
      <w:r>
        <w:rPr>
          <w:rFonts w:ascii="Consolas" w:hAnsi="Consolas"/>
          <w:sz w:val="20"/>
        </w:rPr>
        <w:t>workflow_tasks</w:t>
      </w:r>
      <w:r>
        <w:t xml:space="preserve"> across modules into aging buckets with breach flags.</w:t>
      </w:r>
    </w:p>
    <w:p>
      <w:pPr>
        <w:pStyle w:val="ListBullet"/>
        <w:ind w:left="720"/>
      </w:pPr>
      <w:r>
        <w:t xml:space="preserve">AC5: Every compliance view exports to PDF/Excel with </w:t>
      </w:r>
      <w:r>
        <w:rPr>
          <w:rFonts w:ascii="Consolas" w:hAnsi="Consolas"/>
          <w:sz w:val="20"/>
        </w:rPr>
        <w:t>data_as_of</w:t>
      </w:r>
      <w:r>
        <w:t>, scope, and methodology footnote (FR-09).</w:t>
      </w:r>
    </w:p>
    <w:p>
      <w:pPr>
        <w:pStyle w:val="ListBullet"/>
        <w:ind w:left="720"/>
      </w:pPr>
      <w:r>
        <w:t>AC6: Auditor can view all compliance dashboards and the access log.</w:t>
      </w:r>
    </w:p>
    <w:p>
      <w:pPr>
        <w:pStyle w:val="ListBullet"/>
      </w:pPr>
      <w:r>
        <w:rPr>
          <w:b/>
        </w:rPr>
        <w:t>Business Rules:</w:t>
      </w:r>
    </w:p>
    <w:p>
      <w:pPr>
        <w:pStyle w:val="ListBullet"/>
        <w:ind w:left="720"/>
      </w:pPr>
      <w:r>
        <w:t>BR1: Reservation category rules and roster points use canonical reference data; M14 reports compliance, it does not adjudicate roster decisions.</w:t>
      </w:r>
    </w:p>
    <w:p>
      <w:pPr>
        <w:pStyle w:val="ListBullet"/>
        <w:ind w:left="720"/>
      </w:pPr>
      <w:r>
        <w:t>BR2: SR verification status is read from M12; M14 never writes SR.</w:t>
      </w:r>
    </w:p>
    <w:p>
      <w:pPr>
        <w:pStyle w:val="ListBullet"/>
        <w:ind w:left="720"/>
      </w:pPr>
      <w:r>
        <w:t>BR3: SLA thresholds per workflow type are configured centrally; breaches are derived, not hand-set.</w:t>
      </w:r>
    </w:p>
    <w:p>
      <w:pPr>
        <w:pStyle w:val="ListBullet"/>
        <w:ind w:left="720"/>
      </w:pPr>
      <w:r>
        <w:t>BR4: Compliance dashboards default to enterprise/department scope for authorised roles; employee role has no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(compliance/SR/workflow marts)</w:t>
            </w:r>
          </w:p>
        </w:tc>
        <w:tc>
          <w:tcPr>
            <w:tcW w:type="dxa" w:w="4320"/>
          </w:tcPr>
          <w:p>
            <w:r>
              <w:rPr>
                <w:sz w:val="18"/>
              </w:rPr>
              <w:t>sources</w:t>
            </w:r>
          </w:p>
        </w:tc>
      </w:tr>
      <w:tr>
        <w:tc>
          <w:tcPr>
            <w:tcW w:type="dxa" w:w="4320"/>
          </w:tcPr>
          <w:p>
            <w:r>
              <w:rPr>
                <w:rFonts w:ascii="Consolas" w:hAnsi="Consolas"/>
                <w:sz w:val="18"/>
              </w:rPr>
              <w:t>service_register_events</w:t>
            </w:r>
            <w:r>
              <w:rPr>
                <w:sz w:val="18"/>
              </w:rPr>
              <w:t xml:space="preserve"> (M12 ref)</w:t>
            </w:r>
          </w:p>
        </w:tc>
        <w:tc>
          <w:tcPr>
            <w:tcW w:type="dxa" w:w="4320"/>
          </w:tcPr>
          <w:p>
            <w:r>
              <w:rPr>
                <w:sz w:val="18"/>
              </w:rPr>
              <w:t>SR verification status</w:t>
            </w:r>
          </w:p>
        </w:tc>
      </w:tr>
      <w:tr>
        <w:tc>
          <w:tcPr>
            <w:tcW w:type="dxa" w:w="4320"/>
          </w:tcPr>
          <w:p>
            <w:r>
              <w:rPr>
                <w:rFonts w:ascii="Consolas" w:hAnsi="Consolas"/>
                <w:sz w:val="18"/>
              </w:rPr>
              <w:t>workflow_tasks</w:t>
            </w:r>
            <w:r>
              <w:rPr>
                <w:sz w:val="18"/>
              </w:rPr>
              <w:t xml:space="preserve"> (ref)</w:t>
            </w:r>
          </w:p>
        </w:tc>
        <w:tc>
          <w:tcPr>
            <w:tcW w:type="dxa" w:w="4320"/>
          </w:tcPr>
          <w:p>
            <w:r>
              <w:rPr>
                <w:sz w:val="18"/>
              </w:rPr>
              <w:t>pending/SLA</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compliance KPIs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/api/v1/analytics/compliance/reservation-roster</w:t>
            </w:r>
          </w:p>
        </w:tc>
        <w:tc>
          <w:tcPr>
            <w:tcW w:type="dxa" w:w="2880"/>
          </w:tcPr>
          <w:p>
            <w:r>
              <w:rPr>
                <w:sz w:val="18"/>
              </w:rPr>
              <w:t>roster compliance</w:t>
            </w:r>
          </w:p>
        </w:tc>
      </w:tr>
      <w:tr>
        <w:tc>
          <w:tcPr>
            <w:tcW w:type="dxa" w:w="2880"/>
          </w:tcPr>
          <w:p>
            <w:r>
              <w:rPr>
                <w:sz w:val="18"/>
              </w:rPr>
              <w:t>GET</w:t>
            </w:r>
          </w:p>
        </w:tc>
        <w:tc>
          <w:tcPr>
            <w:tcW w:type="dxa" w:w="2880"/>
          </w:tcPr>
          <w:p>
            <w:r>
              <w:rPr>
                <w:rFonts w:ascii="Consolas" w:hAnsi="Consolas"/>
                <w:sz w:val="18"/>
              </w:rPr>
              <w:t>/api/v1/analytics/compliance/mandatory-training</w:t>
            </w:r>
          </w:p>
        </w:tc>
        <w:tc>
          <w:tcPr>
            <w:tcW w:type="dxa" w:w="2880"/>
          </w:tcPr>
          <w:p>
            <w:r>
              <w:rPr>
                <w:sz w:val="18"/>
              </w:rPr>
              <w:t>mandate status</w:t>
            </w:r>
          </w:p>
        </w:tc>
      </w:tr>
      <w:tr>
        <w:tc>
          <w:tcPr>
            <w:tcW w:type="dxa" w:w="2880"/>
          </w:tcPr>
          <w:p>
            <w:r>
              <w:rPr>
                <w:sz w:val="18"/>
              </w:rPr>
              <w:t>GET</w:t>
            </w:r>
          </w:p>
        </w:tc>
        <w:tc>
          <w:tcPr>
            <w:tcW w:type="dxa" w:w="2880"/>
          </w:tcPr>
          <w:p>
            <w:r>
              <w:rPr>
                <w:rFonts w:ascii="Consolas" w:hAnsi="Consolas"/>
                <w:sz w:val="18"/>
              </w:rPr>
              <w:t>/api/v1/analytics/compliance/sr-verification</w:t>
            </w:r>
          </w:p>
        </w:tc>
        <w:tc>
          <w:tcPr>
            <w:tcW w:type="dxa" w:w="2880"/>
          </w:tcPr>
          <w:p>
            <w:r>
              <w:rPr>
                <w:sz w:val="18"/>
              </w:rPr>
              <w:t>SR verification status</w:t>
            </w:r>
          </w:p>
        </w:tc>
      </w:tr>
      <w:tr>
        <w:tc>
          <w:tcPr>
            <w:tcW w:type="dxa" w:w="2880"/>
          </w:tcPr>
          <w:p>
            <w:r>
              <w:rPr>
                <w:sz w:val="18"/>
              </w:rPr>
              <w:t>GET</w:t>
            </w:r>
          </w:p>
        </w:tc>
        <w:tc>
          <w:tcPr>
            <w:tcW w:type="dxa" w:w="2880"/>
          </w:tcPr>
          <w:p>
            <w:r>
              <w:rPr>
                <w:rFonts w:ascii="Consolas" w:hAnsi="Consolas"/>
                <w:sz w:val="18"/>
              </w:rPr>
              <w:t>/api/v1/analytics/compliance/sla-breaches</w:t>
            </w:r>
          </w:p>
        </w:tc>
        <w:tc>
          <w:tcPr>
            <w:tcW w:type="dxa" w:w="2880"/>
          </w:tcPr>
          <w:p>
            <w:r>
              <w:rPr>
                <w:sz w:val="18"/>
              </w:rPr>
              <w:t>pending &amp; SLA aging</w:t>
            </w:r>
          </w:p>
        </w:tc>
      </w:tr>
    </w:tbl>
    <w:p/>
    <w:p>
      <w:pPr>
        <w:pStyle w:val="ListBullet"/>
      </w:pPr>
      <w:r>
        <w:rPr>
          <w:b/>
        </w:rPr>
        <w:t>UI Behavior Notes:</w:t>
      </w:r>
      <w:r>
        <w:t xml:space="preserve"> Compliance suite with a category-wise roster table (sanctioned/filled/backlog/compliance %), overdue training list, SR verification status board, and an SLA breach heatmap by module×age bucket; prominent export-for-audit button; methodology footnotes; as-of stamp.</w:t>
      </w:r>
    </w:p>
    <w:p>
      <w:pPr>
        <w:pStyle w:val="ListBullet"/>
      </w:pPr>
      <w:r>
        <w:rPr>
          <w:b/>
        </w:rPr>
        <w:t>Edge Cases:</w:t>
      </w:r>
      <w:r>
        <w:t xml:space="preserve"> Reservation reference updated (recompute against new points); SR mart lagging M12 (stale badge + note); workflow type without configured SLA (excluded with data-quality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ComplianceController</w:t>
            </w:r>
            <w:r>
              <w:rPr>
                <w:sz w:val="18"/>
              </w:rPr>
              <w:t xml:space="preserve">, </w:t>
            </w:r>
            <w:r>
              <w:rPr>
                <w:rFonts w:ascii="Consolas" w:hAnsi="Consolas"/>
                <w:sz w:val="18"/>
              </w:rPr>
              <w:t>ReservationRosterService</w:t>
            </w:r>
            <w:r>
              <w:rPr>
                <w:sz w:val="18"/>
              </w:rPr>
              <w:t xml:space="preserve">, </w:t>
            </w:r>
            <w:r>
              <w:rPr>
                <w:rFonts w:ascii="Consolas" w:hAnsi="Consolas"/>
                <w:sz w:val="18"/>
              </w:rPr>
              <w:t>MandatoryTrainingService</w:t>
            </w:r>
            <w:r>
              <w:rPr>
                <w:sz w:val="18"/>
              </w:rPr>
              <w:t xml:space="preserve">, </w:t>
            </w:r>
            <w:r>
              <w:rPr>
                <w:rFonts w:ascii="Consolas" w:hAnsi="Consolas"/>
                <w:sz w:val="18"/>
              </w:rPr>
              <w:t>SrVerificationService</w:t>
            </w:r>
            <w:r>
              <w:rPr>
                <w:sz w:val="18"/>
              </w:rPr>
              <w:t xml:space="preserve">, </w:t>
            </w:r>
            <w:r>
              <w:rPr>
                <w:rFonts w:ascii="Consolas" w:hAnsi="Consolas"/>
                <w:sz w:val="18"/>
              </w:rPr>
              <w:t>SlaBreachService</w:t>
            </w:r>
          </w:p>
        </w:tc>
      </w:tr>
      <w:tr>
        <w:tc>
          <w:tcPr>
            <w:tcW w:type="dxa" w:w="4320"/>
          </w:tcPr>
          <w:p>
            <w:r>
              <w:rPr>
                <w:sz w:val="18"/>
              </w:rPr>
              <w:t>Backend Flow</w:t>
            </w:r>
          </w:p>
        </w:tc>
        <w:tc>
          <w:tcPr>
            <w:tcW w:type="dxa" w:w="4320"/>
          </w:tcPr>
          <w:p>
            <w:r>
              <w:rPr>
                <w:sz w:val="18"/>
              </w:rPr>
              <w:t>Resolve scope → query compliance/SR/workflow marts → compute compliance KPIs vs reference targets → assemble with as-of + methodology</w:t>
            </w:r>
          </w:p>
        </w:tc>
      </w:tr>
      <w:tr>
        <w:tc>
          <w:tcPr>
            <w:tcW w:type="dxa" w:w="4320"/>
          </w:tcPr>
          <w:p>
            <w:r>
              <w:rPr>
                <w:sz w:val="18"/>
              </w:rPr>
              <w:t>Data Operations</w:t>
            </w:r>
          </w:p>
        </w:tc>
        <w:tc>
          <w:tcPr>
            <w:tcW w:type="dxa" w:w="4320"/>
          </w:tcPr>
          <w:p>
            <w:r>
              <w:rPr>
                <w:sz w:val="18"/>
              </w:rPr>
              <w:t>SELECT compliance/SR/workflow marts (RLS); read reservation reference; no writes</w:t>
            </w:r>
          </w:p>
        </w:tc>
      </w:tr>
      <w:tr>
        <w:tc>
          <w:tcPr>
            <w:tcW w:type="dxa" w:w="4320"/>
          </w:tcPr>
          <w:p>
            <w:r>
              <w:rPr>
                <w:sz w:val="18"/>
              </w:rPr>
              <w:t>Validation</w:t>
            </w:r>
          </w:p>
        </w:tc>
        <w:tc>
          <w:tcPr>
            <w:tcW w:type="dxa" w:w="4320"/>
          </w:tcPr>
          <w:p>
            <w:r>
              <w:rPr>
                <w:sz w:val="18"/>
              </w:rPr>
              <w:t>Reference-data presence; SLA config presence; scope ≥ department</w:t>
            </w:r>
          </w:p>
        </w:tc>
      </w:tr>
      <w:tr>
        <w:tc>
          <w:tcPr>
            <w:tcW w:type="dxa" w:w="4320"/>
          </w:tcPr>
          <w:p>
            <w:r>
              <w:rPr>
                <w:sz w:val="18"/>
              </w:rPr>
              <w:t>Authorization</w:t>
            </w:r>
          </w:p>
        </w:tc>
        <w:tc>
          <w:tcPr>
            <w:tcW w:type="dxa" w:w="4320"/>
          </w:tcPr>
          <w:p>
            <w:r>
              <w:rPr>
                <w:sz w:val="18"/>
              </w:rPr>
              <w:t>HR/Dept Head/Exec/Auditor; Employee/Manager excluded</w:t>
            </w:r>
          </w:p>
        </w:tc>
      </w:tr>
      <w:tr>
        <w:tc>
          <w:tcPr>
            <w:tcW w:type="dxa" w:w="4320"/>
          </w:tcPr>
          <w:p>
            <w:r>
              <w:rPr>
                <w:sz w:val="18"/>
              </w:rPr>
              <w:t>State Changes &amp; Side Effects</w:t>
            </w:r>
          </w:p>
        </w:tc>
        <w:tc>
          <w:tcPr>
            <w:tcW w:type="dxa" w:w="4320"/>
          </w:tcPr>
          <w:p>
            <w:r>
              <w:rPr>
                <w:sz w:val="18"/>
              </w:rPr>
              <w:t>snapshot writes; export → document + access_log</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RESERVATION_REFERENCE_MISSING</w:t>
            </w:r>
            <w:r>
              <w:rPr>
                <w:sz w:val="18"/>
              </w:rPr>
              <w:t>; SR mart stale → partial</w:t>
            </w:r>
          </w:p>
        </w:tc>
      </w:tr>
      <w:tr>
        <w:tc>
          <w:tcPr>
            <w:tcW w:type="dxa" w:w="4320"/>
          </w:tcPr>
          <w:p>
            <w:r>
              <w:rPr>
                <w:sz w:val="18"/>
              </w:rPr>
              <w:t>Dependencies</w:t>
            </w:r>
          </w:p>
        </w:tc>
        <w:tc>
          <w:tcPr>
            <w:tcW w:type="dxa" w:w="4320"/>
          </w:tcPr>
          <w:p>
            <w:r>
              <w:rPr>
                <w:sz w:val="18"/>
              </w:rPr>
              <w:t>M12 (SR), workflow engine, FR-02/03/04/09</w:t>
            </w:r>
          </w:p>
        </w:tc>
      </w:tr>
      <w:tr>
        <w:tc>
          <w:tcPr>
            <w:tcW w:type="dxa" w:w="4320"/>
          </w:tcPr>
          <w:p>
            <w:r>
              <w:rPr>
                <w:sz w:val="18"/>
              </w:rPr>
              <w:t>Test Guidance</w:t>
            </w:r>
          </w:p>
        </w:tc>
        <w:tc>
          <w:tcPr>
            <w:tcW w:type="dxa" w:w="4320"/>
          </w:tcPr>
          <w:p>
            <w:r>
              <w:rPr>
                <w:sz w:val="18"/>
              </w:rPr>
              <w:t>Roster compliance math; SR read-only; SLA bucket derivation; audit export completeness</w:t>
            </w:r>
          </w:p>
        </w:tc>
      </w:tr>
    </w:tbl>
    <w:p/>
    <w:p>
      <w:pPr>
        <w:pStyle w:val="Heading3"/>
      </w:pPr>
      <w:r>
        <w:rPr>
          <w:b/>
          <w:color w:val="2E5B9E"/>
          <w:sz w:val="26"/>
        </w:rPr>
        <w:t>FR-M14-08 — Self-Service Report Builder (Ad-Hoc Query &amp; Saved Reports)</w:t>
      </w:r>
    </w:p>
    <w:p>
      <w:pPr>
        <w:pStyle w:val="ListBullet"/>
      </w:pPr>
      <w:r>
        <w:rPr>
          <w:b/>
        </w:rPr>
        <w:t>Module:</w:t>
      </w:r>
      <w:r>
        <w:t xml:space="preserve"> M14-F08</w:t>
      </w:r>
    </w:p>
    <w:p>
      <w:pPr>
        <w:pStyle w:val="ListBullet"/>
      </w:pPr>
      <w:r>
        <w:rPr>
          <w:b/>
        </w:rPr>
        <w:t>Primary Role(s):</w:t>
      </w:r>
      <w:r>
        <w:t xml:space="preserve"> HR Officer, Department Head, Reporting Manager (team scope)</w:t>
      </w:r>
    </w:p>
    <w:p>
      <w:pPr>
        <w:pStyle w:val="ListBullet"/>
      </w:pPr>
      <w:r>
        <w:rPr>
          <w:b/>
        </w:rPr>
        <w:t>User Story:</w:t>
      </w:r>
      <w:r>
        <w:t xml:space="preserve"> As an HR Officer, I want to build ad-hoc reports by choosing fields, filters, grouping, and aggregations from a governed semantic model and save them, so that I can answer new questions without raising IT tickets — while staying within my data scope.</w:t>
      </w:r>
    </w:p>
    <w:p>
      <w:pPr>
        <w:pStyle w:val="ListBullet"/>
      </w:pPr>
      <w:r>
        <w:rPr>
          <w:b/>
        </w:rPr>
        <w:t>Description:</w:t>
      </w:r>
      <w:r>
        <w:t xml:space="preserve"> A no-code report designer over the semantic layer (FR-03). Users pick a base mart, select fields/measures, add filter predicates, group and aggregate, sort, and preview; they save as </w:t>
      </w:r>
      <w:r>
        <w:rPr>
          <w:rFonts w:ascii="Consolas" w:hAnsi="Consolas"/>
          <w:sz w:val="20"/>
        </w:rPr>
        <w:t>saved_report</w:t>
      </w:r>
      <w:r>
        <w:t xml:space="preserve"> (PRIVATE/SHARED_SCOPE/PUBLISHED). All queries are RLS-scoped and bounded by </w:t>
      </w:r>
      <w:r>
        <w:rPr>
          <w:rFonts w:ascii="Consolas" w:hAnsi="Consolas"/>
          <w:sz w:val="20"/>
        </w:rPr>
        <w:t>row_limit</w:t>
      </w:r>
      <w:r>
        <w:t>. Sensitive fields are masked per role. Previews run against marts with freshness shown; large results are paginated/streamed.</w:t>
      </w:r>
    </w:p>
    <w:p>
      <w:pPr>
        <w:pStyle w:val="ListBullet"/>
      </w:pPr>
      <w:r>
        <w:rPr>
          <w:b/>
        </w:rPr>
        <w:t>Acceptance Criteria:</w:t>
      </w:r>
    </w:p>
    <w:p>
      <w:pPr>
        <w:pStyle w:val="ListBullet"/>
        <w:ind w:left="720"/>
      </w:pPr>
      <w:r>
        <w:t>AC1: A user can select a mart, choose fields, add filters/grouping/aggregations, and preview results (first page).</w:t>
      </w:r>
    </w:p>
    <w:p>
      <w:pPr>
        <w:pStyle w:val="ListBullet"/>
        <w:ind w:left="720"/>
      </w:pPr>
      <w:r>
        <w:t>AC2: The builder only exposes fields/dimensions the user's role is permitted to see (masked fields hidden).</w:t>
      </w:r>
    </w:p>
    <w:p>
      <w:pPr>
        <w:pStyle w:val="ListBullet"/>
        <w:ind w:left="720"/>
      </w:pPr>
      <w:r>
        <w:t>AC3: A report can be saved with visibility and reused; SHARED_SCOPE reports respect each viewer's RLS at run time.</w:t>
      </w:r>
    </w:p>
    <w:p>
      <w:pPr>
        <w:pStyle w:val="ListBullet"/>
        <w:ind w:left="720"/>
      </w:pPr>
      <w:r>
        <w:t xml:space="preserve">AC4: A query exceeding </w:t>
      </w:r>
      <w:r>
        <w:rPr>
          <w:rFonts w:ascii="Consolas" w:hAnsi="Consolas"/>
          <w:sz w:val="20"/>
        </w:rPr>
        <w:t>row_limit</w:t>
      </w:r>
      <w:r>
        <w:t xml:space="preserve"> is rejected or offered chunked export (FR-09).</w:t>
      </w:r>
    </w:p>
    <w:p>
      <w:pPr>
        <w:pStyle w:val="ListBullet"/>
        <w:ind w:left="720"/>
      </w:pPr>
      <w:r>
        <w:t xml:space="preserve">AC5: Preview and saved reports always show </w:t>
      </w:r>
      <w:r>
        <w:rPr>
          <w:rFonts w:ascii="Consolas" w:hAnsi="Consolas"/>
          <w:sz w:val="20"/>
        </w:rPr>
        <w:t>data_as_of</w:t>
      </w:r>
      <w:r>
        <w:t>.</w:t>
      </w:r>
    </w:p>
    <w:p>
      <w:pPr>
        <w:pStyle w:val="ListBullet"/>
        <w:ind w:left="720"/>
      </w:pPr>
      <w:r>
        <w:t>AC6: A non-aggregated report over a RESTRICTED mart requires elevated authority or is blocked.</w:t>
      </w:r>
    </w:p>
    <w:p>
      <w:pPr>
        <w:pStyle w:val="ListBullet"/>
      </w:pPr>
      <w:r>
        <w:rPr>
          <w:b/>
        </w:rPr>
        <w:t>Business Rules:</w:t>
      </w:r>
    </w:p>
    <w:p>
      <w:pPr>
        <w:pStyle w:val="ListBullet"/>
        <w:ind w:left="720"/>
      </w:pPr>
      <w:r>
        <w:t>BR1: Report definitions reference the semantic model; raw SQL entry is not exposed to users.</w:t>
      </w:r>
    </w:p>
    <w:p>
      <w:pPr>
        <w:pStyle w:val="ListBullet"/>
        <w:ind w:left="720"/>
      </w:pPr>
      <w:r>
        <w:t>BR2: SHARED_SCOPE/PUBLISHED visibility is applied at view-time as RLS intersection — a shared report never leaks beyond a viewer's scope.</w:t>
      </w:r>
    </w:p>
    <w:p>
      <w:pPr>
        <w:pStyle w:val="ListBullet"/>
        <w:ind w:left="720"/>
      </w:pPr>
      <w:r>
        <w:t>BR3: Aggregated reports over RESTRICTED marts are permitted (no row-level PII); detail-level requires authority.</w:t>
      </w:r>
    </w:p>
    <w:p>
      <w:pPr>
        <w:pStyle w:val="ListBullet"/>
        <w:ind w:left="720"/>
      </w:pPr>
      <w:r>
        <w:t>BR4: Saving/publishing a report is audited; PUBLISHED requires steward approval.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saved_report</w:t>
            </w:r>
          </w:p>
        </w:tc>
        <w:tc>
          <w:tcPr>
            <w:tcW w:type="dxa" w:w="4320"/>
          </w:tcPr>
          <w:p>
            <w:r>
              <w:rPr>
                <w:sz w:val="18"/>
              </w:rPr>
              <w:t>definition</w:t>
            </w:r>
          </w:p>
        </w:tc>
      </w:tr>
      <w:tr>
        <w:tc>
          <w:tcPr>
            <w:tcW w:type="dxa" w:w="4320"/>
          </w:tcPr>
          <w:p>
            <w:r>
              <w:rPr>
                <w:rFonts w:ascii="Consolas" w:hAnsi="Consolas"/>
                <w:sz w:val="18"/>
              </w:rPr>
              <w:t>analytics_datamart</w:t>
            </w:r>
            <w:r>
              <w:rPr>
                <w:sz w:val="18"/>
              </w:rPr>
              <w:t xml:space="preserve"> (semantic)</w:t>
            </w:r>
          </w:p>
        </w:tc>
        <w:tc>
          <w:tcPr>
            <w:tcW w:type="dxa" w:w="4320"/>
          </w:tcPr>
          <w:p>
            <w:r>
              <w:rPr>
                <w:sz w:val="18"/>
              </w:rPr>
              <w:t>base dataset</w:t>
            </w:r>
          </w:p>
        </w:tc>
      </w:tr>
      <w:tr>
        <w:tc>
          <w:tcPr>
            <w:tcW w:type="dxa" w:w="4320"/>
          </w:tcPr>
          <w:p>
            <w:r>
              <w:rPr>
                <w:rFonts w:ascii="Consolas" w:hAnsi="Consolas"/>
                <w:sz w:val="18"/>
              </w:rPr>
              <w:t>rls_scope_policy</w:t>
            </w:r>
          </w:p>
        </w:tc>
        <w:tc>
          <w:tcPr>
            <w:tcW w:type="dxa" w:w="4320"/>
          </w:tcPr>
          <w:p>
            <w:r>
              <w:rPr>
                <w:sz w:val="18"/>
              </w:rPr>
              <w:t>scope/masking</w:t>
            </w:r>
          </w:p>
        </w:tc>
      </w:tr>
      <w:tr>
        <w:tc>
          <w:tcPr>
            <w:tcW w:type="dxa" w:w="4320"/>
          </w:tcPr>
          <w:p>
            <w:r>
              <w:rPr>
                <w:rFonts w:ascii="Consolas" w:hAnsi="Consolas"/>
                <w:sz w:val="18"/>
              </w:rPr>
              <w:t>report_execution</w:t>
            </w:r>
          </w:p>
        </w:tc>
        <w:tc>
          <w:tcPr>
            <w:tcW w:type="dxa" w:w="4320"/>
          </w:tcPr>
          <w:p>
            <w:r>
              <w:rPr>
                <w:sz w:val="18"/>
              </w:rPr>
              <w:t>preview/run instances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/api/v1/analytics/semantic/fields?mart=</w:t>
            </w:r>
          </w:p>
        </w:tc>
        <w:tc>
          <w:tcPr>
            <w:tcW w:type="dxa" w:w="2880"/>
          </w:tcPr>
          <w:p>
            <w:r>
              <w:rPr>
                <w:sz w:val="18"/>
              </w:rPr>
              <w:t>available fields (scoped)</w:t>
            </w:r>
          </w:p>
        </w:tc>
      </w:tr>
      <w:tr>
        <w:tc>
          <w:tcPr>
            <w:tcW w:type="dxa" w:w="2880"/>
          </w:tcPr>
          <w:p>
            <w:r>
              <w:rPr>
                <w:sz w:val="18"/>
              </w:rPr>
              <w:t>POST</w:t>
            </w:r>
          </w:p>
        </w:tc>
        <w:tc>
          <w:tcPr>
            <w:tcW w:type="dxa" w:w="2880"/>
          </w:tcPr>
          <w:p>
            <w:r>
              <w:rPr>
                <w:rFonts w:ascii="Consolas" w:hAnsi="Consolas"/>
                <w:sz w:val="18"/>
              </w:rPr>
              <w:t>/api/v1/analytics/reports:preview</w:t>
            </w:r>
          </w:p>
        </w:tc>
        <w:tc>
          <w:tcPr>
            <w:tcW w:type="dxa" w:w="2880"/>
          </w:tcPr>
          <w:p>
            <w:r>
              <w:rPr>
                <w:sz w:val="18"/>
              </w:rPr>
              <w:t>run preview (first page)</w:t>
            </w:r>
          </w:p>
        </w:tc>
      </w:tr>
      <w:tr>
        <w:tc>
          <w:tcPr>
            <w:tcW w:type="dxa" w:w="2880"/>
          </w:tcPr>
          <w:p>
            <w:r>
              <w:rPr>
                <w:sz w:val="18"/>
              </w:rPr>
              <w:t>POST</w:t>
            </w:r>
          </w:p>
        </w:tc>
        <w:tc>
          <w:tcPr>
            <w:tcW w:type="dxa" w:w="2880"/>
          </w:tcPr>
          <w:p>
            <w:r>
              <w:rPr>
                <w:rFonts w:ascii="Consolas" w:hAnsi="Consolas"/>
                <w:sz w:val="18"/>
              </w:rPr>
              <w:t>/api/v1/analytics/reports</w:t>
            </w:r>
          </w:p>
        </w:tc>
        <w:tc>
          <w:tcPr>
            <w:tcW w:type="dxa" w:w="2880"/>
          </w:tcPr>
          <w:p>
            <w:r>
              <w:rPr>
                <w:sz w:val="18"/>
              </w:rPr>
              <w:t>save report</w:t>
            </w:r>
          </w:p>
        </w:tc>
      </w:tr>
      <w:tr>
        <w:tc>
          <w:tcPr>
            <w:tcW w:type="dxa" w:w="2880"/>
          </w:tcPr>
          <w:p>
            <w:r>
              <w:rPr>
                <w:sz w:val="18"/>
              </w:rPr>
              <w:t>GET</w:t>
            </w:r>
          </w:p>
        </w:tc>
        <w:tc>
          <w:tcPr>
            <w:tcW w:type="dxa" w:w="2880"/>
          </w:tcPr>
          <w:p>
            <w:r>
              <w:rPr>
                <w:rFonts w:ascii="Consolas" w:hAnsi="Consolas"/>
                <w:sz w:val="18"/>
              </w:rPr>
              <w:t>/api/v1/analytics/reports/{id}/run</w:t>
            </w:r>
          </w:p>
        </w:tc>
        <w:tc>
          <w:tcPr>
            <w:tcW w:type="dxa" w:w="2880"/>
          </w:tcPr>
          <w:p>
            <w:r>
              <w:rPr>
                <w:sz w:val="18"/>
              </w:rPr>
              <w:t>run saved report (paginated)</w:t>
            </w:r>
          </w:p>
        </w:tc>
      </w:tr>
    </w:tbl>
    <w:p/>
    <w:p>
      <w:pPr>
        <w:pStyle w:val="ListBullet"/>
      </w:pPr>
      <w:r>
        <w:rPr>
          <w:b/>
        </w:rPr>
        <w:t>UI Behavior Notes:</w:t>
      </w:r>
      <w:r>
        <w:t xml:space="preserve"> Three-pane builder (fields palette / canvas with filters-grouping-aggregations / live preview grid); field chips show sensitivity; aggregation pickers per measure; "Save", "Schedule" (FR-09), "Export" buttons; freshness and row-count indicators; masked-field tooltip.</w:t>
      </w:r>
    </w:p>
    <w:p>
      <w:pPr>
        <w:pStyle w:val="ListBullet"/>
      </w:pPr>
      <w:r>
        <w:rPr>
          <w:b/>
        </w:rPr>
        <w:t>Edge Cases:</w:t>
      </w:r>
      <w:r>
        <w:t xml:space="preserve"> Filter on a masked field (rejected); grouping by high-cardinality dimension (warns + caps); preview against FAILED mart (blocked with stale notice); shared report viewed by a narrower-scope user (auto-filtered, possibly empty).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ReportBuilderController</w:t>
            </w:r>
            <w:r>
              <w:rPr>
                <w:sz w:val="18"/>
              </w:rPr>
              <w:t xml:space="preserve">, </w:t>
            </w:r>
            <w:r>
              <w:rPr>
                <w:rFonts w:ascii="Consolas" w:hAnsi="Consolas"/>
                <w:sz w:val="18"/>
              </w:rPr>
              <w:t>SemanticFieldService</w:t>
            </w:r>
            <w:r>
              <w:rPr>
                <w:sz w:val="18"/>
              </w:rPr>
              <w:t xml:space="preserve">, </w:t>
            </w:r>
            <w:r>
              <w:rPr>
                <w:rFonts w:ascii="Consolas" w:hAnsi="Consolas"/>
                <w:sz w:val="18"/>
              </w:rPr>
              <w:t>QueryCompiler</w:t>
            </w:r>
            <w:r>
              <w:rPr>
                <w:sz w:val="18"/>
              </w:rPr>
              <w:t xml:space="preserve">, </w:t>
            </w:r>
            <w:r>
              <w:rPr>
                <w:rFonts w:ascii="Consolas" w:hAnsi="Consolas"/>
                <w:sz w:val="18"/>
              </w:rPr>
              <w:t>ReportService</w:t>
            </w:r>
            <w:r>
              <w:rPr>
                <w:sz w:val="18"/>
              </w:rPr>
              <w:t xml:space="preserve">, </w:t>
            </w:r>
            <w:r>
              <w:rPr>
                <w:rFonts w:ascii="Consolas" w:hAnsi="Consolas"/>
                <w:sz w:val="18"/>
              </w:rPr>
              <w:t>PreviewRunner</w:t>
            </w:r>
          </w:p>
        </w:tc>
      </w:tr>
      <w:tr>
        <w:tc>
          <w:tcPr>
            <w:tcW w:type="dxa" w:w="4320"/>
          </w:tcPr>
          <w:p>
            <w:r>
              <w:rPr>
                <w:sz w:val="18"/>
              </w:rPr>
              <w:t>Backend Flow</w:t>
            </w:r>
          </w:p>
        </w:tc>
        <w:tc>
          <w:tcPr>
            <w:tcW w:type="dxa" w:w="4320"/>
          </w:tcPr>
          <w:p>
            <w:r>
              <w:rPr>
                <w:sz w:val="18"/>
              </w:rPr>
              <w:t>Resolve scoped fields → validate selections against semantic model → compile to RLS-wrapped SQL → run bounded preview → on save persist definition → on run, execute paginated with masking</w:t>
            </w:r>
          </w:p>
        </w:tc>
      </w:tr>
      <w:tr>
        <w:tc>
          <w:tcPr>
            <w:tcW w:type="dxa" w:w="4320"/>
          </w:tcPr>
          <w:p>
            <w:r>
              <w:rPr>
                <w:sz w:val="18"/>
              </w:rPr>
              <w:t>Data Operations</w:t>
            </w:r>
          </w:p>
        </w:tc>
        <w:tc>
          <w:tcPr>
            <w:tcW w:type="dxa" w:w="4320"/>
          </w:tcPr>
          <w:p>
            <w:r>
              <w:rPr>
                <w:sz w:val="18"/>
              </w:rPr>
              <w:t>SELECT semantic metadata; SELECT marts (RLS); INSERT saved_report/report_execution</w:t>
            </w:r>
          </w:p>
        </w:tc>
      </w:tr>
      <w:tr>
        <w:tc>
          <w:tcPr>
            <w:tcW w:type="dxa" w:w="4320"/>
          </w:tcPr>
          <w:p>
            <w:r>
              <w:rPr>
                <w:sz w:val="18"/>
              </w:rPr>
              <w:t>Validation</w:t>
            </w:r>
          </w:p>
        </w:tc>
        <w:tc>
          <w:tcPr>
            <w:tcW w:type="dxa" w:w="4320"/>
          </w:tcPr>
          <w:p>
            <w:r>
              <w:rPr>
                <w:sz w:val="18"/>
              </w:rPr>
              <w:t>Field permission; filter on permitted fields; row_limit; aggregation legality</w:t>
            </w:r>
          </w:p>
        </w:tc>
      </w:tr>
      <w:tr>
        <w:tc>
          <w:tcPr>
            <w:tcW w:type="dxa" w:w="4320"/>
          </w:tcPr>
          <w:p>
            <w:r>
              <w:rPr>
                <w:sz w:val="18"/>
              </w:rPr>
              <w:t>Authorization</w:t>
            </w:r>
          </w:p>
        </w:tc>
        <w:tc>
          <w:tcPr>
            <w:tcW w:type="dxa" w:w="4320"/>
          </w:tcPr>
          <w:p>
            <w:r>
              <w:rPr>
                <w:sz w:val="18"/>
              </w:rPr>
              <w:t>HR/Dept Head/Manager scoped; PUBLISHED needs steward approval</w:t>
            </w:r>
          </w:p>
        </w:tc>
      </w:tr>
      <w:tr>
        <w:tc>
          <w:tcPr>
            <w:tcW w:type="dxa" w:w="4320"/>
          </w:tcPr>
          <w:p>
            <w:r>
              <w:rPr>
                <w:sz w:val="18"/>
              </w:rPr>
              <w:t>State Changes &amp; Side Effects</w:t>
            </w:r>
          </w:p>
        </w:tc>
        <w:tc>
          <w:tcPr>
            <w:tcW w:type="dxa" w:w="4320"/>
          </w:tcPr>
          <w:p>
            <w:r>
              <w:rPr>
                <w:sz w:val="18"/>
              </w:rPr>
              <w:t>report saved; execution + access_log on run/export</w:t>
            </w:r>
          </w:p>
        </w:tc>
      </w:tr>
      <w:tr>
        <w:tc>
          <w:tcPr>
            <w:tcW w:type="dxa" w:w="4320"/>
          </w:tcPr>
          <w:p>
            <w:r>
              <w:rPr>
                <w:sz w:val="18"/>
              </w:rPr>
              <w:t>Failure Handling</w:t>
            </w:r>
          </w:p>
        </w:tc>
        <w:tc>
          <w:tcPr>
            <w:tcW w:type="dxa" w:w="4320"/>
          </w:tcPr>
          <w:p>
            <w:r>
              <w:rPr>
                <w:sz w:val="18"/>
              </w:rPr>
              <w:t xml:space="preserve">Masked-field filter → 403 </w:t>
            </w:r>
            <w:r>
              <w:rPr>
                <w:rFonts w:ascii="Consolas" w:hAnsi="Consolas"/>
                <w:sz w:val="18"/>
              </w:rPr>
              <w:t>FIELD_NOT_PERMITTED</w:t>
            </w:r>
            <w:r>
              <w:rPr>
                <w:sz w:val="18"/>
              </w:rPr>
              <w:t xml:space="preserve">; over limit → 400 </w:t>
            </w:r>
            <w:r>
              <w:rPr>
                <w:rFonts w:ascii="Consolas" w:hAnsi="Consolas"/>
                <w:sz w:val="18"/>
              </w:rPr>
              <w:t>EXPORT_ROW_LIMIT_EXCEEDED</w:t>
            </w:r>
            <w:r>
              <w:rPr>
                <w:sz w:val="18"/>
              </w:rPr>
              <w:t>; FAILED mart → 503</w:t>
            </w:r>
          </w:p>
        </w:tc>
      </w:tr>
      <w:tr>
        <w:tc>
          <w:tcPr>
            <w:tcW w:type="dxa" w:w="4320"/>
          </w:tcPr>
          <w:p>
            <w:r>
              <w:rPr>
                <w:sz w:val="18"/>
              </w:rPr>
              <w:t>Dependencies</w:t>
            </w:r>
          </w:p>
        </w:tc>
        <w:tc>
          <w:tcPr>
            <w:tcW w:type="dxa" w:w="4320"/>
          </w:tcPr>
          <w:p>
            <w:r>
              <w:rPr>
                <w:sz w:val="18"/>
              </w:rPr>
              <w:t>FR-03 semantic, FR-04 RLS, FR-09 export</w:t>
            </w:r>
          </w:p>
        </w:tc>
      </w:tr>
      <w:tr>
        <w:tc>
          <w:tcPr>
            <w:tcW w:type="dxa" w:w="4320"/>
          </w:tcPr>
          <w:p>
            <w:r>
              <w:rPr>
                <w:sz w:val="18"/>
              </w:rPr>
              <w:t>Test Guidance</w:t>
            </w:r>
          </w:p>
        </w:tc>
        <w:tc>
          <w:tcPr>
            <w:tcW w:type="dxa" w:w="4320"/>
          </w:tcPr>
          <w:p>
            <w:r>
              <w:rPr>
                <w:sz w:val="18"/>
              </w:rPr>
              <w:t>Field-permission filtering; shared-report RLS intersection; row-limit; preview freshness</w:t>
            </w:r>
          </w:p>
        </w:tc>
      </w:tr>
    </w:tbl>
    <w:p/>
    <w:p>
      <w:pPr>
        <w:pStyle w:val="Heading3"/>
      </w:pPr>
      <w:r>
        <w:rPr>
          <w:b/>
          <w:color w:val="2E5B9E"/>
          <w:sz w:val="26"/>
        </w:rPr>
        <w:t>FR-M14-09 — Scheduled Report Distribution &amp; Multi-Format Export</w:t>
      </w:r>
    </w:p>
    <w:p>
      <w:pPr>
        <w:pStyle w:val="ListBullet"/>
      </w:pPr>
      <w:r>
        <w:rPr>
          <w:b/>
        </w:rPr>
        <w:t>Module:</w:t>
      </w:r>
      <w:r>
        <w:t xml:space="preserve"> M14-F09</w:t>
      </w:r>
    </w:p>
    <w:p>
      <w:pPr>
        <w:pStyle w:val="ListBullet"/>
      </w:pPr>
      <w:r>
        <w:rPr>
          <w:b/>
        </w:rPr>
        <w:t>Primary Role(s):</w:t>
      </w:r>
      <w:r>
        <w:t xml:space="preserve"> HR Officer, Department Head, Analytics Administrator</w:t>
      </w:r>
    </w:p>
    <w:p>
      <w:pPr>
        <w:pStyle w:val="ListBullet"/>
      </w:pPr>
      <w:r>
        <w:rPr>
          <w:b/>
        </w:rPr>
        <w:t>User Story:</w:t>
      </w:r>
      <w:r>
        <w:t xml:space="preserve"> As an HR Officer, I want to schedule saved reports for automatic generation and delivery in PDF/Excel/CSV — optionally bursted per org unit — so that stakeholders receive timely, scope-correct reports without manual effort.</w:t>
      </w:r>
    </w:p>
    <w:p>
      <w:pPr>
        <w:pStyle w:val="ListBullet"/>
      </w:pPr>
      <w:r>
        <w:rPr>
          <w:b/>
        </w:rPr>
        <w:t>Description:</w:t>
      </w:r>
      <w:r>
        <w:t xml:space="preserve"> Lets users attach a </w:t>
      </w:r>
      <w:r>
        <w:rPr>
          <w:rFonts w:ascii="Consolas" w:hAnsi="Consolas"/>
          <w:sz w:val="20"/>
        </w:rPr>
        <w:t>report_schedule</w:t>
      </w:r>
      <w:r>
        <w:t xml:space="preserve"> (cron, format, recipients, optional </w:t>
      </w:r>
      <w:r>
        <w:rPr>
          <w:rFonts w:ascii="Consolas" w:hAnsi="Consolas"/>
          <w:sz w:val="20"/>
        </w:rPr>
        <w:t>burst_dimension</w:t>
      </w:r>
      <w:r>
        <w:t xml:space="preserve">, channel) to a </w:t>
      </w:r>
      <w:r>
        <w:rPr>
          <w:rFonts w:ascii="Consolas" w:hAnsi="Consolas"/>
          <w:sz w:val="20"/>
        </w:rPr>
        <w:t>saved_report</w:t>
      </w:r>
      <w:r>
        <w:t xml:space="preserve">. The scheduler runs the report, generating a </w:t>
      </w:r>
      <w:r>
        <w:rPr>
          <w:rFonts w:ascii="Consolas" w:hAnsi="Consolas"/>
          <w:sz w:val="20"/>
        </w:rPr>
        <w:t>report_execution</w:t>
      </w:r>
      <w:r>
        <w:t xml:space="preserve"> and a </w:t>
      </w:r>
      <w:r>
        <w:rPr>
          <w:rFonts w:ascii="Consolas" w:hAnsi="Consolas"/>
          <w:sz w:val="20"/>
        </w:rPr>
        <w:t>documents</w:t>
      </w:r>
      <w:r>
        <w:t xml:space="preserve"> (M13) artefact, then delivers via EMAIL/IN_APP/SFTP. Each delivered copy is generated </w:t>
      </w:r>
      <w:r>
        <w:rPr>
          <w:b/>
        </w:rPr>
        <w:t>under the recipient's or owner's effective scope</w:t>
      </w:r>
      <w:r>
        <w:t xml:space="preserve"> (configurable: owner-scope or per-recipient-scope), with bursting producing one scope-correct file per dimension value. On-demand export shares the same pipeline.</w:t>
      </w:r>
    </w:p>
    <w:p>
      <w:pPr>
        <w:pStyle w:val="ListBullet"/>
      </w:pPr>
      <w:r>
        <w:rPr>
          <w:b/>
        </w:rPr>
        <w:t>Acceptance Criteria:</w:t>
      </w:r>
    </w:p>
    <w:p>
      <w:pPr>
        <w:pStyle w:val="ListBullet"/>
        <w:ind w:left="720"/>
      </w:pPr>
      <w:r>
        <w:t>AC1: A schedule can be created with cron, format, recipients, and channel; recipients are RBAC-validated.</w:t>
      </w:r>
    </w:p>
    <w:p>
      <w:pPr>
        <w:pStyle w:val="ListBullet"/>
        <w:ind w:left="720"/>
      </w:pPr>
      <w:r>
        <w:t xml:space="preserve">AC2: A scheduled run produces a </w:t>
      </w:r>
      <w:r>
        <w:rPr>
          <w:rFonts w:ascii="Consolas" w:hAnsi="Consolas"/>
          <w:sz w:val="20"/>
        </w:rPr>
        <w:t>report_execution</w:t>
      </w:r>
      <w:r>
        <w:t xml:space="preserve"> (COMPLETED/FAILED) and, on success, a stored </w:t>
      </w:r>
      <w:r>
        <w:rPr>
          <w:rFonts w:ascii="Consolas" w:hAnsi="Consolas"/>
          <w:sz w:val="20"/>
        </w:rPr>
        <w:t>documents</w:t>
      </w:r>
      <w:r>
        <w:t xml:space="preserve"> artefact.</w:t>
      </w:r>
    </w:p>
    <w:p>
      <w:pPr>
        <w:pStyle w:val="ListBullet"/>
        <w:ind w:left="720"/>
      </w:pPr>
      <w:r>
        <w:t xml:space="preserve">AC3: Bursting by </w:t>
      </w:r>
      <w:r>
        <w:rPr>
          <w:rFonts w:ascii="Consolas" w:hAnsi="Consolas"/>
          <w:sz w:val="20"/>
        </w:rPr>
        <w:t>org_unit</w:t>
      </w:r>
      <w:r>
        <w:t xml:space="preserve"> produces one file per unit, each filtered to that unit and delivered to that unit's recipients.</w:t>
      </w:r>
    </w:p>
    <w:p>
      <w:pPr>
        <w:pStyle w:val="ListBullet"/>
        <w:ind w:left="720"/>
      </w:pPr>
      <w:r>
        <w:t>AC4: Per-recipient-scope mode generates each recipient's copy under their own RLS scope (no over-disclosure).</w:t>
      </w:r>
    </w:p>
    <w:p>
      <w:pPr>
        <w:pStyle w:val="ListBullet"/>
        <w:ind w:left="720"/>
      </w:pPr>
      <w:r>
        <w:t>AC5: Export formats PDF, XLSX, CSV are all supported; PDF includes header/footer with scope, as-of, and page numbers.</w:t>
      </w:r>
    </w:p>
    <w:p>
      <w:pPr>
        <w:pStyle w:val="ListBullet"/>
        <w:ind w:left="720"/>
      </w:pPr>
      <w:r>
        <w:t>AC6: A failed run retries per policy, alerts the owner on final failure, and is logged.</w:t>
      </w:r>
    </w:p>
    <w:p>
      <w:pPr>
        <w:pStyle w:val="ListBullet"/>
      </w:pPr>
      <w:r>
        <w:rPr>
          <w:b/>
        </w:rPr>
        <w:t>Business Rules:</w:t>
      </w:r>
    </w:p>
    <w:p>
      <w:pPr>
        <w:pStyle w:val="ListBullet"/>
        <w:ind w:left="720"/>
      </w:pPr>
      <w:r>
        <w:t>BR1: An out-of-scope recipient is dropped (logged), never sent data beyond their entitlement.</w:t>
      </w:r>
    </w:p>
    <w:p>
      <w:pPr>
        <w:pStyle w:val="ListBullet"/>
        <w:ind w:left="720"/>
      </w:pPr>
      <w:r>
        <w:t>BR2: RESTRICTED reports cannot be scheduled to EMAIL unless encryption/secure-channel policy is satisfied; otherwise IN_APP only.</w:t>
      </w:r>
    </w:p>
    <w:p>
      <w:pPr>
        <w:pStyle w:val="ListBullet"/>
        <w:ind w:left="720"/>
      </w:pPr>
      <w:r>
        <w:t xml:space="preserve">BR3: Exports are retained per statutory retention; </w:t>
      </w:r>
      <w:r>
        <w:rPr>
          <w:rFonts w:ascii="Consolas" w:hAnsi="Consolas"/>
          <w:sz w:val="20"/>
        </w:rPr>
        <w:t>report_execution</w:t>
      </w:r>
      <w:r>
        <w:t xml:space="preserve"> artefacts expire and are purged on schedule.</w:t>
      </w:r>
    </w:p>
    <w:p>
      <w:pPr>
        <w:pStyle w:val="ListBullet"/>
        <w:ind w:left="720"/>
      </w:pPr>
      <w:r>
        <w:t>BR4: Schedule cron is stored UTC; display in owner timezone.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report_schedule</w:t>
            </w:r>
          </w:p>
        </w:tc>
        <w:tc>
          <w:tcPr>
            <w:tcW w:type="dxa" w:w="4320"/>
          </w:tcPr>
          <w:p>
            <w:r>
              <w:rPr>
                <w:sz w:val="18"/>
              </w:rPr>
              <w:t>schedule definition</w:t>
            </w:r>
          </w:p>
        </w:tc>
      </w:tr>
      <w:tr>
        <w:tc>
          <w:tcPr>
            <w:tcW w:type="dxa" w:w="4320"/>
          </w:tcPr>
          <w:p>
            <w:r>
              <w:rPr>
                <w:rFonts w:ascii="Consolas" w:hAnsi="Consolas"/>
                <w:sz w:val="18"/>
              </w:rPr>
              <w:t>report_execution</w:t>
            </w:r>
          </w:p>
        </w:tc>
        <w:tc>
          <w:tcPr>
            <w:tcW w:type="dxa" w:w="4320"/>
          </w:tcPr>
          <w:p>
            <w:r>
              <w:rPr>
                <w:sz w:val="18"/>
              </w:rPr>
              <w:t>run instances</w:t>
            </w:r>
          </w:p>
        </w:tc>
      </w:tr>
      <w:tr>
        <w:tc>
          <w:tcPr>
            <w:tcW w:type="dxa" w:w="4320"/>
          </w:tcPr>
          <w:p>
            <w:r>
              <w:rPr>
                <w:rFonts w:ascii="Consolas" w:hAnsi="Consolas"/>
                <w:sz w:val="18"/>
              </w:rPr>
              <w:t>saved_report</w:t>
            </w:r>
          </w:p>
        </w:tc>
        <w:tc>
          <w:tcPr>
            <w:tcW w:type="dxa" w:w="4320"/>
          </w:tcPr>
          <w:p>
            <w:r>
              <w:rPr>
                <w:sz w:val="18"/>
              </w:rPr>
              <w:t>source definition</w:t>
            </w:r>
          </w:p>
        </w:tc>
      </w:tr>
      <w:tr>
        <w:tc>
          <w:tcPr>
            <w:tcW w:type="dxa" w:w="4320"/>
          </w:tcPr>
          <w:p>
            <w:r>
              <w:rPr>
                <w:rFonts w:ascii="Consolas" w:hAnsi="Consolas"/>
                <w:sz w:val="18"/>
              </w:rPr>
              <w:t>documents</w:t>
            </w:r>
            <w:r>
              <w:rPr>
                <w:sz w:val="18"/>
              </w:rPr>
              <w:t xml:space="preserve"> (M13)</w:t>
            </w:r>
          </w:p>
        </w:tc>
        <w:tc>
          <w:tcPr>
            <w:tcW w:type="dxa" w:w="4320"/>
          </w:tcPr>
          <w:p>
            <w:r>
              <w:rPr>
                <w:sz w:val="18"/>
              </w:rPr>
              <w:t>generated artefact</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/api/v1/analytics/reports/{id}/schedules</w:t>
            </w:r>
          </w:p>
        </w:tc>
        <w:tc>
          <w:tcPr>
            <w:tcW w:type="dxa" w:w="2880"/>
          </w:tcPr>
          <w:p>
            <w:r>
              <w:rPr>
                <w:sz w:val="18"/>
              </w:rPr>
              <w:t>create schedule</w:t>
            </w:r>
          </w:p>
        </w:tc>
      </w:tr>
      <w:tr>
        <w:tc>
          <w:tcPr>
            <w:tcW w:type="dxa" w:w="2880"/>
          </w:tcPr>
          <w:p>
            <w:r>
              <w:rPr>
                <w:sz w:val="18"/>
              </w:rPr>
              <w:t>POST</w:t>
            </w:r>
          </w:p>
        </w:tc>
        <w:tc>
          <w:tcPr>
            <w:tcW w:type="dxa" w:w="2880"/>
          </w:tcPr>
          <w:p>
            <w:r>
              <w:rPr>
                <w:rFonts w:ascii="Consolas" w:hAnsi="Consolas"/>
                <w:sz w:val="18"/>
              </w:rPr>
              <w:t>/api/v1/analytics/reports/{id}:export</w:t>
            </w:r>
          </w:p>
        </w:tc>
        <w:tc>
          <w:tcPr>
            <w:tcW w:type="dxa" w:w="2880"/>
          </w:tcPr>
          <w:p>
            <w:r>
              <w:rPr>
                <w:sz w:val="18"/>
              </w:rPr>
              <w:t>on-demand export</w:t>
            </w:r>
          </w:p>
        </w:tc>
      </w:tr>
      <w:tr>
        <w:tc>
          <w:tcPr>
            <w:tcW w:type="dxa" w:w="2880"/>
          </w:tcPr>
          <w:p>
            <w:r>
              <w:rPr>
                <w:sz w:val="18"/>
              </w:rPr>
              <w:t>GET</w:t>
            </w:r>
          </w:p>
        </w:tc>
        <w:tc>
          <w:tcPr>
            <w:tcW w:type="dxa" w:w="2880"/>
          </w:tcPr>
          <w:p>
            <w:r>
              <w:rPr>
                <w:rFonts w:ascii="Consolas" w:hAnsi="Consolas"/>
                <w:sz w:val="18"/>
              </w:rPr>
              <w:t>/api/v1/analytics/executions/{id}</w:t>
            </w:r>
          </w:p>
        </w:tc>
        <w:tc>
          <w:tcPr>
            <w:tcW w:type="dxa" w:w="2880"/>
          </w:tcPr>
          <w:p>
            <w:r>
              <w:rPr>
                <w:sz w:val="18"/>
              </w:rPr>
              <w:t>execution status/artefact</w:t>
            </w:r>
          </w:p>
        </w:tc>
      </w:tr>
      <w:tr>
        <w:tc>
          <w:tcPr>
            <w:tcW w:type="dxa" w:w="2880"/>
          </w:tcPr>
          <w:p>
            <w:r>
              <w:rPr>
                <w:sz w:val="18"/>
              </w:rPr>
              <w:t>POST</w:t>
            </w:r>
          </w:p>
        </w:tc>
        <w:tc>
          <w:tcPr>
            <w:tcW w:type="dxa" w:w="2880"/>
          </w:tcPr>
          <w:p>
            <w:r>
              <w:rPr>
                <w:rFonts w:ascii="Consolas" w:hAnsi="Consolas"/>
                <w:sz w:val="18"/>
              </w:rPr>
              <w:t>/api/v1/analytics/schedules/{id}:pause</w:t>
            </w:r>
          </w:p>
        </w:tc>
        <w:tc>
          <w:tcPr>
            <w:tcW w:type="dxa" w:w="2880"/>
          </w:tcPr>
          <w:p>
            <w:r>
              <w:rPr>
                <w:sz w:val="18"/>
              </w:rPr>
              <w:t>pause/resume</w:t>
            </w:r>
          </w:p>
        </w:tc>
      </w:tr>
    </w:tbl>
    <w:p/>
    <w:p>
      <w:pPr>
        <w:pStyle w:val="ListBullet"/>
      </w:pPr>
      <w:r>
        <w:rPr>
          <w:b/>
        </w:rPr>
        <w:t>UI Behavior Notes:</w:t>
      </w:r>
      <w:r>
        <w:t xml:space="preserve"> Schedule dialog (cron builder, format, recipients with scope warning, burst toggle, channel); executions list with status, row count, download link, expiry; on-demand export menu (PDF/Excel/CSV) with progress; failure surfaced with retry.</w:t>
      </w:r>
    </w:p>
    <w:p>
      <w:pPr>
        <w:pStyle w:val="ListBullet"/>
      </w:pPr>
      <w:r>
        <w:rPr>
          <w:b/>
        </w:rPr>
        <w:t>Edge Cases:</w:t>
      </w:r>
      <w:r>
        <w:t xml:space="preserve"> Recipient leaves the org before run (dropped); burst over a dimension with 500 values (throttled batch); CSV with embedded delimiters (RFC-4180 quoting); huge PDF (paginated/streamed, size cap warns).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ScheduleController</w:t>
            </w:r>
            <w:r>
              <w:rPr>
                <w:sz w:val="18"/>
              </w:rPr>
              <w:t xml:space="preserve">, </w:t>
            </w:r>
            <w:r>
              <w:rPr>
                <w:rFonts w:ascii="Consolas" w:hAnsi="Consolas"/>
                <w:sz w:val="18"/>
              </w:rPr>
              <w:t>ReportScheduler</w:t>
            </w:r>
            <w:r>
              <w:rPr>
                <w:sz w:val="18"/>
              </w:rPr>
              <w:t xml:space="preserve">, </w:t>
            </w:r>
            <w:r>
              <w:rPr>
                <w:rFonts w:ascii="Consolas" w:hAnsi="Consolas"/>
                <w:sz w:val="18"/>
              </w:rPr>
              <w:t>ExportRenderer</w:t>
            </w:r>
            <w:r>
              <w:rPr>
                <w:sz w:val="18"/>
              </w:rPr>
              <w:t xml:space="preserve"> (PDF/XLSX/CSV), </w:t>
            </w:r>
            <w:r>
              <w:rPr>
                <w:rFonts w:ascii="Consolas" w:hAnsi="Consolas"/>
                <w:sz w:val="18"/>
              </w:rPr>
              <w:t>BurstingEngine</w:t>
            </w:r>
            <w:r>
              <w:rPr>
                <w:sz w:val="18"/>
              </w:rPr>
              <w:t xml:space="preserve">, </w:t>
            </w:r>
            <w:r>
              <w:rPr>
                <w:rFonts w:ascii="Consolas" w:hAnsi="Consolas"/>
                <w:sz w:val="18"/>
              </w:rPr>
              <w:t>DeliveryService</w:t>
            </w:r>
          </w:p>
        </w:tc>
      </w:tr>
      <w:tr>
        <w:tc>
          <w:tcPr>
            <w:tcW w:type="dxa" w:w="4320"/>
          </w:tcPr>
          <w:p>
            <w:r>
              <w:rPr>
                <w:sz w:val="18"/>
              </w:rPr>
              <w:t>Backend Flow</w:t>
            </w:r>
          </w:p>
        </w:tc>
        <w:tc>
          <w:tcPr>
            <w:tcW w:type="dxa" w:w="4320"/>
          </w:tcPr>
          <w:p>
            <w:r>
              <w:rPr>
                <w:sz w:val="18"/>
              </w:rPr>
              <w:t>Cron fires → resolve recipients + scope mode → for each scope unit run report → render format → store in M13 → deliver → log execution + access_log → notify</w:t>
            </w:r>
          </w:p>
        </w:tc>
      </w:tr>
      <w:tr>
        <w:tc>
          <w:tcPr>
            <w:tcW w:type="dxa" w:w="4320"/>
          </w:tcPr>
          <w:p>
            <w:r>
              <w:rPr>
                <w:sz w:val="18"/>
              </w:rPr>
              <w:t>Data Operations</w:t>
            </w:r>
          </w:p>
        </w:tc>
        <w:tc>
          <w:tcPr>
            <w:tcW w:type="dxa" w:w="4320"/>
          </w:tcPr>
          <w:p>
            <w:r>
              <w:rPr>
                <w:sz w:val="18"/>
              </w:rPr>
              <w:t>INSERT report_execution; create document ref; INSERT notifications; SELECT marts (RLS)</w:t>
            </w:r>
          </w:p>
        </w:tc>
      </w:tr>
      <w:tr>
        <w:tc>
          <w:tcPr>
            <w:tcW w:type="dxa" w:w="4320"/>
          </w:tcPr>
          <w:p>
            <w:r>
              <w:rPr>
                <w:sz w:val="18"/>
              </w:rPr>
              <w:t>Validation</w:t>
            </w:r>
          </w:p>
        </w:tc>
        <w:tc>
          <w:tcPr>
            <w:tcW w:type="dxa" w:w="4320"/>
          </w:tcPr>
          <w:p>
            <w:r>
              <w:rPr>
                <w:sz w:val="18"/>
              </w:rPr>
              <w:t>Cron validity; recipient RBAC/scope; format support; restricted-channel policy</w:t>
            </w:r>
          </w:p>
        </w:tc>
      </w:tr>
      <w:tr>
        <w:tc>
          <w:tcPr>
            <w:tcW w:type="dxa" w:w="4320"/>
          </w:tcPr>
          <w:p>
            <w:r>
              <w:rPr>
                <w:sz w:val="18"/>
              </w:rPr>
              <w:t>Authorization</w:t>
            </w:r>
          </w:p>
        </w:tc>
        <w:tc>
          <w:tcPr>
            <w:tcW w:type="dxa" w:w="4320"/>
          </w:tcPr>
          <w:p>
            <w:r>
              <w:rPr>
                <w:sz w:val="18"/>
              </w:rPr>
              <w:t>Owner/HR/Dept Head create; per-recipient scope enforced</w:t>
            </w:r>
          </w:p>
        </w:tc>
      </w:tr>
      <w:tr>
        <w:tc>
          <w:tcPr>
            <w:tcW w:type="dxa" w:w="4320"/>
          </w:tcPr>
          <w:p>
            <w:r>
              <w:rPr>
                <w:sz w:val="18"/>
              </w:rPr>
              <w:t>State Changes &amp; Side Effects</w:t>
            </w:r>
          </w:p>
        </w:tc>
        <w:tc>
          <w:tcPr>
            <w:tcW w:type="dxa" w:w="4320"/>
          </w:tcPr>
          <w:p>
            <w:r>
              <w:rPr>
                <w:sz w:val="18"/>
              </w:rPr>
              <w:t>schedule next_run advance; execution status; document creation; notification; access_log EXPORT</w:t>
            </w:r>
          </w:p>
        </w:tc>
      </w:tr>
      <w:tr>
        <w:tc>
          <w:tcPr>
            <w:tcW w:type="dxa" w:w="4320"/>
          </w:tcPr>
          <w:p>
            <w:r>
              <w:rPr>
                <w:sz w:val="18"/>
              </w:rPr>
              <w:t>Failure Handling</w:t>
            </w:r>
          </w:p>
        </w:tc>
        <w:tc>
          <w:tcPr>
            <w:tcW w:type="dxa" w:w="4320"/>
          </w:tcPr>
          <w:p>
            <w:r>
              <w:rPr>
                <w:sz w:val="18"/>
              </w:rPr>
              <w:t xml:space="preserve">Render error → execution FAILED + retry + alert; out-of-scope recipient dropped+logged; restricted email blocked → </w:t>
            </w:r>
            <w:r>
              <w:rPr>
                <w:rFonts w:ascii="Consolas" w:hAnsi="Consolas"/>
                <w:sz w:val="18"/>
              </w:rPr>
              <w:t>RESTRICTED_CHANNEL_BLOCKED</w:t>
            </w:r>
          </w:p>
        </w:tc>
      </w:tr>
      <w:tr>
        <w:tc>
          <w:tcPr>
            <w:tcW w:type="dxa" w:w="4320"/>
          </w:tcPr>
          <w:p>
            <w:r>
              <w:rPr>
                <w:sz w:val="18"/>
              </w:rPr>
              <w:t>Dependencies</w:t>
            </w:r>
          </w:p>
        </w:tc>
        <w:tc>
          <w:tcPr>
            <w:tcW w:type="dxa" w:w="4320"/>
          </w:tcPr>
          <w:p>
            <w:r>
              <w:rPr>
                <w:sz w:val="18"/>
              </w:rPr>
              <w:t>FR-08 reports, FR-04 RLS, M13 docs, notifications</w:t>
            </w:r>
          </w:p>
        </w:tc>
      </w:tr>
      <w:tr>
        <w:tc>
          <w:tcPr>
            <w:tcW w:type="dxa" w:w="4320"/>
          </w:tcPr>
          <w:p>
            <w:r>
              <w:rPr>
                <w:sz w:val="18"/>
              </w:rPr>
              <w:t>Test Guidance</w:t>
            </w:r>
          </w:p>
        </w:tc>
        <w:tc>
          <w:tcPr>
            <w:tcW w:type="dxa" w:w="4320"/>
          </w:tcPr>
          <w:p>
            <w:r>
              <w:rPr>
                <w:sz w:val="18"/>
              </w:rPr>
              <w:t>Burst scope-correctness; per-recipient RLS; format fidelity; recipient validation; retry/alert</w:t>
            </w:r>
          </w:p>
        </w:tc>
      </w:tr>
    </w:tbl>
    <w:p/>
    <w:p>
      <w:pPr>
        <w:pStyle w:val="Heading3"/>
      </w:pPr>
      <w:r>
        <w:rPr>
          <w:b/>
          <w:color w:val="2E5B9E"/>
          <w:sz w:val="26"/>
        </w:rPr>
        <w:t>FR-M14-10 — Drill-Down &amp; Permission-Gated Drill-Through to Source Records</w:t>
      </w:r>
    </w:p>
    <w:p>
      <w:pPr>
        <w:pStyle w:val="ListBullet"/>
      </w:pPr>
      <w:r>
        <w:rPr>
          <w:b/>
        </w:rPr>
        <w:t>Module:</w:t>
      </w:r>
      <w:r>
        <w:t xml:space="preserve"> M14-F10</w:t>
      </w:r>
    </w:p>
    <w:p>
      <w:pPr>
        <w:pStyle w:val="ListBullet"/>
      </w:pPr>
      <w:r>
        <w:rPr>
          <w:b/>
        </w:rPr>
        <w:t>Primary Role(s):</w:t>
      </w:r>
      <w:r>
        <w:t xml:space="preserve"> Manager, HR Officer, Department Head, Auditor</w:t>
      </w:r>
    </w:p>
    <w:p>
      <w:pPr>
        <w:pStyle w:val="ListBullet"/>
      </w:pPr>
      <w:r>
        <w:rPr>
          <w:b/>
        </w:rPr>
        <w:t>User Story:</w:t>
      </w:r>
      <w:r>
        <w:t xml:space="preserve"> As an HR Officer, I want to drill down through aggregate charts and then drill through to the underlying source record (in its owning module) when permitted, so that I can investigate an outlier from a KPI to the actual employee/case — without leaving an audit gap.</w:t>
      </w:r>
    </w:p>
    <w:p>
      <w:pPr>
        <w:pStyle w:val="ListBullet"/>
      </w:pPr>
      <w:r>
        <w:rPr>
          <w:b/>
        </w:rPr>
        <w:t>Description:</w:t>
      </w:r>
      <w:r>
        <w:t xml:space="preserve"> Two navigation modes. </w:t>
      </w:r>
      <w:r>
        <w:rPr>
          <w:b/>
        </w:rPr>
        <w:t>Drill-down</w:t>
      </w:r>
      <w:r>
        <w:t xml:space="preserve">: expand an aggregate along a </w:t>
      </w:r>
      <w:r>
        <w:rPr>
          <w:rFonts w:ascii="Consolas" w:hAnsi="Consolas"/>
          <w:sz w:val="20"/>
        </w:rPr>
        <w:t>drilldown_path</w:t>
      </w:r>
      <w:r>
        <w:t xml:space="preserve"> (e.g. enterprise→department→office→designation→employee count), staying within the analytics layer. </w:t>
      </w:r>
      <w:r>
        <w:rPr>
          <w:b/>
        </w:rPr>
        <w:t>Drill-through</w:t>
      </w:r>
      <w:r>
        <w:t xml:space="preserve">: from a leaf row, open the authoritative record in the owning module (e.g. a leave application in M03, a disciplinary case in M09) via a route template, </w:t>
      </w:r>
      <w:r>
        <w:rPr>
          <w:b/>
        </w:rPr>
        <w:t>only if</w:t>
      </w:r>
      <w:r>
        <w:t xml:space="preserve"> the user has both analytics scope and the owning module's permission. Every drill-through is logged with the record id and sensitivity. Drill-through is </w:t>
      </w:r>
      <w:r>
        <w:rPr>
          <w:b/>
        </w:rPr>
        <w:t>read-only</w:t>
      </w:r>
      <w:r>
        <w:t>.</w:t>
      </w:r>
    </w:p>
    <w:p>
      <w:pPr>
        <w:pStyle w:val="ListBullet"/>
      </w:pPr>
      <w:r>
        <w:rPr>
          <w:b/>
        </w:rPr>
        <w:t>Acceptance Criteria:</w:t>
      </w:r>
    </w:p>
    <w:p>
      <w:pPr>
        <w:pStyle w:val="ListBullet"/>
        <w:ind w:left="720"/>
      </w:pPr>
      <w:r>
        <w:t>AC1: A user can expand a chart along the configured drill path level by level, each level RLS-scoped.</w:t>
      </w:r>
    </w:p>
    <w:p>
      <w:pPr>
        <w:pStyle w:val="ListBullet"/>
        <w:ind w:left="720"/>
      </w:pPr>
      <w:r>
        <w:t>AC2: Drill-through is offered only when the user is authorised in both M14 (scope) and the owning module (permission); otherwise the action is hidden/disabled.</w:t>
      </w:r>
    </w:p>
    <w:p>
      <w:pPr>
        <w:pStyle w:val="ListBullet"/>
        <w:ind w:left="720"/>
      </w:pPr>
      <w:r>
        <w:t>AC3: Drill-through opens the owning module's read-only record view (deep link), not an M14 copy.</w:t>
      </w:r>
    </w:p>
    <w:p>
      <w:pPr>
        <w:pStyle w:val="ListBullet"/>
        <w:ind w:left="720"/>
      </w:pPr>
      <w:r>
        <w:t xml:space="preserve">AC4: Every drill-through writes an </w:t>
      </w:r>
      <w:r>
        <w:rPr>
          <w:rFonts w:ascii="Consolas" w:hAnsi="Consolas"/>
          <w:sz w:val="20"/>
        </w:rPr>
        <w:t>analytics_access_log</w:t>
      </w:r>
      <w:r>
        <w:t xml:space="preserve"> (DRILLTHROUGH) row with target record id and sensitivity.</w:t>
      </w:r>
    </w:p>
    <w:p>
      <w:pPr>
        <w:pStyle w:val="ListBullet"/>
        <w:ind w:left="720"/>
      </w:pPr>
      <w:r>
        <w:t xml:space="preserve">AC5: A drill-through to a record outside the user's scope returns 403 </w:t>
      </w:r>
      <w:r>
        <w:rPr>
          <w:rFonts w:ascii="Consolas" w:hAnsi="Consolas"/>
          <w:sz w:val="20"/>
        </w:rPr>
        <w:t>DRILLTHROUGH_FORBIDDEN</w:t>
      </w:r>
      <w:r>
        <w:t>.</w:t>
      </w:r>
    </w:p>
    <w:p>
      <w:pPr>
        <w:pStyle w:val="ListBullet"/>
        <w:ind w:left="720"/>
      </w:pPr>
      <w:r>
        <w:t>AC6: Aggregates with a small group size below the privacy threshold suppress drill-through to protect individuals (k-anonymity).</w:t>
      </w:r>
    </w:p>
    <w:p>
      <w:pPr>
        <w:pStyle w:val="ListBullet"/>
      </w:pPr>
      <w:r>
        <w:rPr>
          <w:b/>
        </w:rPr>
        <w:t>Business Rules:</w:t>
      </w:r>
    </w:p>
    <w:p>
      <w:pPr>
        <w:pStyle w:val="ListBullet"/>
        <w:ind w:left="720"/>
      </w:pPr>
      <w:r>
        <w:t>BR1: M14 never renders an editable source form; it links to the owning module's view route.</w:t>
      </w:r>
    </w:p>
    <w:p>
      <w:pPr>
        <w:pStyle w:val="ListBullet"/>
        <w:ind w:left="720"/>
      </w:pPr>
      <w:r>
        <w:t>BR2: Permission check is a live cross-module authorization call, not a cached flag.</w:t>
      </w:r>
    </w:p>
    <w:p>
      <w:pPr>
        <w:pStyle w:val="ListBullet"/>
        <w:ind w:left="720"/>
      </w:pPr>
      <w:r>
        <w:t>BR3: Small-cell suppression threshold (default k=5) is configurable for sensitive demographics.</w:t>
      </w:r>
    </w:p>
    <w:p>
      <w:pPr>
        <w:pStyle w:val="ListBullet"/>
        <w:ind w:left="720"/>
      </w:pPr>
      <w:r>
        <w:t>BR4: Auditor drill-through is read-only and fully logged like any other.</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dashboard_widget</w:t>
            </w:r>
            <w:r>
              <w:rPr>
                <w:sz w:val="18"/>
              </w:rPr>
              <w:t xml:space="preserve"> (drilldown_path, drillthrough_target)</w:t>
            </w:r>
          </w:p>
        </w:tc>
        <w:tc>
          <w:tcPr>
            <w:tcW w:type="dxa" w:w="4320"/>
          </w:tcPr>
          <w:p>
            <w:r>
              <w:rPr>
                <w:sz w:val="18"/>
              </w:rPr>
              <w:t>navigation config</w:t>
            </w:r>
          </w:p>
        </w:tc>
      </w:tr>
      <w:tr>
        <w:tc>
          <w:tcPr>
            <w:tcW w:type="dxa" w:w="4320"/>
          </w:tcPr>
          <w:p>
            <w:r>
              <w:rPr>
                <w:rFonts w:ascii="Consolas" w:hAnsi="Consolas"/>
                <w:sz w:val="18"/>
              </w:rPr>
              <w:t>analytics_access_log</w:t>
            </w:r>
          </w:p>
        </w:tc>
        <w:tc>
          <w:tcPr>
            <w:tcW w:type="dxa" w:w="4320"/>
          </w:tcPr>
          <w:p>
            <w:r>
              <w:rPr>
                <w:sz w:val="18"/>
              </w:rPr>
              <w:t>drill-through audit</w:t>
            </w:r>
          </w:p>
        </w:tc>
      </w:tr>
      <w:tr>
        <w:tc>
          <w:tcPr>
            <w:tcW w:type="dxa" w:w="4320"/>
          </w:tcPr>
          <w:p>
            <w:r>
              <w:rPr>
                <w:sz w:val="18"/>
              </w:rPr>
              <w:t>Owning-module records (ref)</w:t>
            </w:r>
          </w:p>
        </w:tc>
        <w:tc>
          <w:tcPr>
            <w:tcW w:type="dxa" w:w="4320"/>
          </w:tcPr>
          <w:p>
            <w:r>
              <w:rPr>
                <w:sz w:val="18"/>
              </w:rPr>
              <w:t>deep-link target</w:t>
            </w:r>
          </w:p>
        </w:tc>
      </w:tr>
      <w:tr>
        <w:tc>
          <w:tcPr>
            <w:tcW w:type="dxa" w:w="4320"/>
          </w:tcPr>
          <w:p>
            <w:r>
              <w:rPr>
                <w:rFonts w:ascii="Consolas" w:hAnsi="Consolas"/>
                <w:sz w:val="18"/>
              </w:rPr>
              <w:t>rls_scope_policy</w:t>
            </w:r>
          </w:p>
        </w:tc>
        <w:tc>
          <w:tcPr>
            <w:tcW w:type="dxa" w:w="4320"/>
          </w:tcPr>
          <w:p>
            <w:r>
              <w:rPr>
                <w:sz w:val="18"/>
              </w:rPr>
              <w:t>scope check</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/api/v1/analytics/widgets/{id}/drilldown?level=&amp;path=</w:t>
            </w:r>
          </w:p>
        </w:tc>
        <w:tc>
          <w:tcPr>
            <w:tcW w:type="dxa" w:w="2880"/>
          </w:tcPr>
          <w:p>
            <w:r>
              <w:rPr>
                <w:sz w:val="18"/>
              </w:rPr>
              <w:t>next drill level</w:t>
            </w:r>
          </w:p>
        </w:tc>
      </w:tr>
      <w:tr>
        <w:tc>
          <w:tcPr>
            <w:tcW w:type="dxa" w:w="2880"/>
          </w:tcPr>
          <w:p>
            <w:r>
              <w:rPr>
                <w:sz w:val="18"/>
              </w:rPr>
              <w:t>GET</w:t>
            </w:r>
          </w:p>
        </w:tc>
        <w:tc>
          <w:tcPr>
            <w:tcW w:type="dxa" w:w="2880"/>
          </w:tcPr>
          <w:p>
            <w:r>
              <w:rPr>
                <w:rFonts w:ascii="Consolas" w:hAnsi="Consolas"/>
                <w:sz w:val="18"/>
              </w:rPr>
              <w:t>/api/v1/analytics/widgets/{id}/drillthrough?rowKey=</w:t>
            </w:r>
          </w:p>
        </w:tc>
        <w:tc>
          <w:tcPr>
            <w:tcW w:type="dxa" w:w="2880"/>
          </w:tcPr>
          <w:p>
            <w:r>
              <w:rPr>
                <w:sz w:val="18"/>
              </w:rPr>
              <w:t>resolve deep link + authz</w:t>
            </w:r>
          </w:p>
        </w:tc>
      </w:tr>
      <w:tr>
        <w:tc>
          <w:tcPr>
            <w:tcW w:type="dxa" w:w="2880"/>
          </w:tcPr>
          <w:p>
            <w:r>
              <w:rPr>
                <w:sz w:val="18"/>
              </w:rPr>
              <w:t>GET</w:t>
            </w:r>
          </w:p>
        </w:tc>
        <w:tc>
          <w:tcPr>
            <w:tcW w:type="dxa" w:w="2880"/>
          </w:tcPr>
          <w:p>
            <w:r>
              <w:rPr>
                <w:rFonts w:ascii="Consolas" w:hAnsi="Consolas"/>
                <w:sz w:val="18"/>
              </w:rPr>
              <w:t>/api/v1/analytics/access-log</w:t>
            </w:r>
          </w:p>
        </w:tc>
        <w:tc>
          <w:tcPr>
            <w:tcW w:type="dxa" w:w="2880"/>
          </w:tcPr>
          <w:p>
            <w:r>
              <w:rPr>
                <w:sz w:val="18"/>
              </w:rPr>
              <w:t>view drill/export audit (authorised)</w:t>
            </w:r>
          </w:p>
        </w:tc>
      </w:tr>
    </w:tbl>
    <w:p/>
    <w:p>
      <w:pPr>
        <w:pStyle w:val="ListBullet"/>
      </w:pPr>
      <w:r>
        <w:rPr>
          <w:b/>
        </w:rPr>
        <w:t>UI Behavior Notes:</w:t>
      </w:r>
      <w:r>
        <w:t xml:space="preserve"> Click-to-expand on charts/tables with breadcrumb of drill levels; "Open source record" action visible only when permitted; opens owning module in new context (read-only); suppressed cells show "below privacy threshold"; access clearly indicates it is logged.</w:t>
      </w:r>
    </w:p>
    <w:p>
      <w:pPr>
        <w:pStyle w:val="ListBullet"/>
      </w:pPr>
      <w:r>
        <w:rPr>
          <w:b/>
        </w:rPr>
        <w:t>Edge Cases:</w:t>
      </w:r>
      <w:r>
        <w:t xml:space="preserve"> Record deleted/soft-deleted in source after aggregation (drill-through shows "record no longer available"); cross-module permission revoked mid-session (action disabled on next check); deep link to a module under maintenance (graceful 503 passthrough).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DrillController</w:t>
            </w:r>
            <w:r>
              <w:rPr>
                <w:sz w:val="18"/>
              </w:rPr>
              <w:t xml:space="preserve">, </w:t>
            </w:r>
            <w:r>
              <w:rPr>
                <w:rFonts w:ascii="Consolas" w:hAnsi="Consolas"/>
                <w:sz w:val="18"/>
              </w:rPr>
              <w:t>DrilldownService</w:t>
            </w:r>
            <w:r>
              <w:rPr>
                <w:sz w:val="18"/>
              </w:rPr>
              <w:t xml:space="preserve">, </w:t>
            </w:r>
            <w:r>
              <w:rPr>
                <w:rFonts w:ascii="Consolas" w:hAnsi="Consolas"/>
                <w:sz w:val="18"/>
              </w:rPr>
              <w:t>DrillthroughResolver</w:t>
            </w:r>
            <w:r>
              <w:rPr>
                <w:sz w:val="18"/>
              </w:rPr>
              <w:t xml:space="preserve">, </w:t>
            </w:r>
            <w:r>
              <w:rPr>
                <w:rFonts w:ascii="Consolas" w:hAnsi="Consolas"/>
                <w:sz w:val="18"/>
              </w:rPr>
              <w:t>CrossModuleAuthzClient</w:t>
            </w:r>
            <w:r>
              <w:rPr>
                <w:sz w:val="18"/>
              </w:rPr>
              <w:t xml:space="preserve">, </w:t>
            </w:r>
            <w:r>
              <w:rPr>
                <w:rFonts w:ascii="Consolas" w:hAnsi="Consolas"/>
                <w:sz w:val="18"/>
              </w:rPr>
              <w:t>SmallCellSuppressor</w:t>
            </w:r>
          </w:p>
        </w:tc>
      </w:tr>
      <w:tr>
        <w:tc>
          <w:tcPr>
            <w:tcW w:type="dxa" w:w="4320"/>
          </w:tcPr>
          <w:p>
            <w:r>
              <w:rPr>
                <w:sz w:val="18"/>
              </w:rPr>
              <w:t>Backend Flow</w:t>
            </w:r>
          </w:p>
        </w:tc>
        <w:tc>
          <w:tcPr>
            <w:tcW w:type="dxa" w:w="4320"/>
          </w:tcPr>
          <w:p>
            <w:r>
              <w:rPr>
                <w:sz w:val="18"/>
              </w:rPr>
              <w:t>Drill-down → query next mart level (RLS) → return; Drill-through → resolve target route → live authz check (M14 scope ∩ owning-module perm) → return deep link or 403 → log</w:t>
            </w:r>
          </w:p>
        </w:tc>
      </w:tr>
      <w:tr>
        <w:tc>
          <w:tcPr>
            <w:tcW w:type="dxa" w:w="4320"/>
          </w:tcPr>
          <w:p>
            <w:r>
              <w:rPr>
                <w:sz w:val="18"/>
              </w:rPr>
              <w:t>Data Operations</w:t>
            </w:r>
          </w:p>
        </w:tc>
        <w:tc>
          <w:tcPr>
            <w:tcW w:type="dxa" w:w="4320"/>
          </w:tcPr>
          <w:p>
            <w:r>
              <w:rPr>
                <w:sz w:val="18"/>
              </w:rPr>
              <w:t>SELECT marts (RLS); call owning-module authz; INSERT access_log</w:t>
            </w:r>
          </w:p>
        </w:tc>
      </w:tr>
      <w:tr>
        <w:tc>
          <w:tcPr>
            <w:tcW w:type="dxa" w:w="4320"/>
          </w:tcPr>
          <w:p>
            <w:r>
              <w:rPr>
                <w:sz w:val="18"/>
              </w:rPr>
              <w:t>Validation</w:t>
            </w:r>
          </w:p>
        </w:tc>
        <w:tc>
          <w:tcPr>
            <w:tcW w:type="dxa" w:w="4320"/>
          </w:tcPr>
          <w:p>
            <w:r>
              <w:rPr>
                <w:sz w:val="18"/>
              </w:rPr>
              <w:t>Path validity; small-cell threshold; live permission</w:t>
            </w:r>
          </w:p>
        </w:tc>
      </w:tr>
      <w:tr>
        <w:tc>
          <w:tcPr>
            <w:tcW w:type="dxa" w:w="4320"/>
          </w:tcPr>
          <w:p>
            <w:r>
              <w:rPr>
                <w:sz w:val="18"/>
              </w:rPr>
              <w:t>Authorization</w:t>
            </w:r>
          </w:p>
        </w:tc>
        <w:tc>
          <w:tcPr>
            <w:tcW w:type="dxa" w:w="4320"/>
          </w:tcPr>
          <w:p>
            <w:r>
              <w:rPr>
                <w:sz w:val="18"/>
              </w:rPr>
              <w:t>M14 scope + owning-module permission (both)</w:t>
            </w:r>
          </w:p>
        </w:tc>
      </w:tr>
      <w:tr>
        <w:tc>
          <w:tcPr>
            <w:tcW w:type="dxa" w:w="4320"/>
          </w:tcPr>
          <w:p>
            <w:r>
              <w:rPr>
                <w:sz w:val="18"/>
              </w:rPr>
              <w:t>State Changes &amp; Side Effects</w:t>
            </w:r>
          </w:p>
        </w:tc>
        <w:tc>
          <w:tcPr>
            <w:tcW w:type="dxa" w:w="4320"/>
          </w:tcPr>
          <w:p>
            <w:r>
              <w:rPr>
                <w:sz w:val="18"/>
              </w:rPr>
              <w:t>access_log DRILLTHROUGH; no source mutation</w:t>
            </w:r>
          </w:p>
        </w:tc>
      </w:tr>
      <w:tr>
        <w:tc>
          <w:tcPr>
            <w:tcW w:type="dxa" w:w="4320"/>
          </w:tcPr>
          <w:p>
            <w:r>
              <w:rPr>
                <w:sz w:val="18"/>
              </w:rPr>
              <w:t>Failure Handling</w:t>
            </w:r>
          </w:p>
        </w:tc>
        <w:tc>
          <w:tcPr>
            <w:tcW w:type="dxa" w:w="4320"/>
          </w:tcPr>
          <w:p>
            <w:r>
              <w:rPr>
                <w:sz w:val="18"/>
              </w:rPr>
              <w:t xml:space="preserve">Out-of-scope → 403 </w:t>
            </w:r>
            <w:r>
              <w:rPr>
                <w:rFonts w:ascii="Consolas" w:hAnsi="Consolas"/>
                <w:sz w:val="18"/>
              </w:rPr>
              <w:t>DRILLTHROUGH_FORBIDDEN</w:t>
            </w:r>
            <w:r>
              <w:rPr>
                <w:sz w:val="18"/>
              </w:rPr>
              <w:t xml:space="preserve">; suppressed cell → 403 </w:t>
            </w:r>
            <w:r>
              <w:rPr>
                <w:rFonts w:ascii="Consolas" w:hAnsi="Consolas"/>
                <w:sz w:val="18"/>
              </w:rPr>
              <w:t>SMALL_CELL_SUPPRESSED</w:t>
            </w:r>
            <w:r>
              <w:rPr>
                <w:sz w:val="18"/>
              </w:rPr>
              <w:t>; source gone → 404 passthrough</w:t>
            </w:r>
          </w:p>
        </w:tc>
      </w:tr>
      <w:tr>
        <w:tc>
          <w:tcPr>
            <w:tcW w:type="dxa" w:w="4320"/>
          </w:tcPr>
          <w:p>
            <w:r>
              <w:rPr>
                <w:sz w:val="18"/>
              </w:rPr>
              <w:t>Dependencies</w:t>
            </w:r>
          </w:p>
        </w:tc>
        <w:tc>
          <w:tcPr>
            <w:tcW w:type="dxa" w:w="4320"/>
          </w:tcPr>
          <w:p>
            <w:r>
              <w:rPr>
                <w:sz w:val="18"/>
              </w:rPr>
              <w:t>FR-04 RLS; owning modules M01–M13 authz</w:t>
            </w:r>
          </w:p>
        </w:tc>
      </w:tr>
      <w:tr>
        <w:tc>
          <w:tcPr>
            <w:tcW w:type="dxa" w:w="4320"/>
          </w:tcPr>
          <w:p>
            <w:r>
              <w:rPr>
                <w:sz w:val="18"/>
              </w:rPr>
              <w:t>Test Guidance</w:t>
            </w:r>
          </w:p>
        </w:tc>
        <w:tc>
          <w:tcPr>
            <w:tcW w:type="dxa" w:w="4320"/>
          </w:tcPr>
          <w:p>
            <w:r>
              <w:rPr>
                <w:sz w:val="18"/>
              </w:rPr>
              <w:t>Both-permission gate; k-anonymity suppression; read-only deep link; audit completeness</w:t>
            </w:r>
          </w:p>
        </w:tc>
      </w:tr>
    </w:tbl>
    <w:p/>
    <w:p>
      <w:pPr>
        <w:pStyle w:val="Heading3"/>
      </w:pPr>
      <w:r>
        <w:rPr>
          <w:b/>
          <w:color w:val="2E5B9E"/>
          <w:sz w:val="26"/>
        </w:rPr>
        <w:t>FR-M14-11 — Alerting, Thresholds &amp; KPI Targets</w:t>
      </w:r>
    </w:p>
    <w:p>
      <w:pPr>
        <w:pStyle w:val="ListBullet"/>
      </w:pPr>
      <w:r>
        <w:rPr>
          <w:b/>
        </w:rPr>
        <w:t>Module:</w:t>
      </w:r>
      <w:r>
        <w:t xml:space="preserve"> M14-F11</w:t>
      </w:r>
    </w:p>
    <w:p>
      <w:pPr>
        <w:pStyle w:val="ListBullet"/>
      </w:pPr>
      <w:r>
        <w:rPr>
          <w:b/>
        </w:rPr>
        <w:t>Primary Role(s):</w:t>
      </w:r>
      <w:r>
        <w:t xml:space="preserve"> HR Officer, Department Head, Analytics Administrator</w:t>
      </w:r>
    </w:p>
    <w:p>
      <w:pPr>
        <w:pStyle w:val="ListBullet"/>
      </w:pPr>
      <w:r>
        <w:rPr>
          <w:b/>
        </w:rPr>
        <w:t>User Story:</w:t>
      </w:r>
      <w:r>
        <w:t xml:space="preserve"> As a Department Head, I want to set thresholds and targets on KPIs and receive alerts when they breach, so that I am notified of attrition spikes, SLA backlogs, or vacancy surges proactively instead of discovering them in a monthly review.</w:t>
      </w:r>
    </w:p>
    <w:p>
      <w:pPr>
        <w:pStyle w:val="ListBullet"/>
      </w:pPr>
      <w:r>
        <w:rPr>
          <w:b/>
        </w:rPr>
        <w:t>Description:</w:t>
      </w:r>
      <w:r>
        <w:t xml:space="preserve"> Lets users attach </w:t>
      </w:r>
      <w:r>
        <w:rPr>
          <w:rFonts w:ascii="Consolas" w:hAnsi="Consolas"/>
          <w:sz w:val="20"/>
        </w:rPr>
        <w:t>alert_rule</w:t>
      </w:r>
      <w:r>
        <w:t xml:space="preserve">s to governed KPIs (operator, threshold, scope, severity, evaluation frequency, recipients, suppression window). On each KPI evaluation (on-refresh/hourly/daily), the engine compares the scoped value to the threshold; a breach creates an </w:t>
      </w:r>
      <w:r>
        <w:rPr>
          <w:rFonts w:ascii="Consolas" w:hAnsi="Consolas"/>
          <w:sz w:val="20"/>
        </w:rPr>
        <w:t>alert_event</w:t>
      </w:r>
      <w:r>
        <w:t xml:space="preserve">, sends </w:t>
      </w:r>
      <w:r>
        <w:rPr>
          <w:rFonts w:ascii="Consolas" w:hAnsi="Consolas"/>
          <w:sz w:val="20"/>
        </w:rPr>
        <w:t>notifications</w:t>
      </w:r>
      <w:r>
        <w:t xml:space="preserve">, and surfaces on dashboards. Alerts are de-duplicated within a suppression window and can be acknowledged/resolved. KPI targets (from </w:t>
      </w:r>
      <w:r>
        <w:rPr>
          <w:rFonts w:ascii="Consolas" w:hAnsi="Consolas"/>
          <w:sz w:val="20"/>
        </w:rPr>
        <w:t>kpi_definition.target_value</w:t>
      </w:r>
      <w:r>
        <w:t>) drive target-vs-actual indicators.</w:t>
      </w:r>
    </w:p>
    <w:p>
      <w:pPr>
        <w:pStyle w:val="ListBullet"/>
      </w:pPr>
      <w:r>
        <w:rPr>
          <w:b/>
        </w:rPr>
        <w:t>Acceptance Criteria:</w:t>
      </w:r>
    </w:p>
    <w:p>
      <w:pPr>
        <w:pStyle w:val="ListBullet"/>
        <w:ind w:left="720"/>
      </w:pPr>
      <w:r>
        <w:t>AC1: A rule can be created on an ACTIVE KPI with operator, threshold, scope, severity, frequency, and recipients.</w:t>
      </w:r>
    </w:p>
    <w:p>
      <w:pPr>
        <w:pStyle w:val="ListBullet"/>
        <w:ind w:left="720"/>
      </w:pPr>
      <w:r>
        <w:t xml:space="preserve">AC2: When a scoped KPI value breaches the threshold, an </w:t>
      </w:r>
      <w:r>
        <w:rPr>
          <w:rFonts w:ascii="Consolas" w:hAnsi="Consolas"/>
          <w:sz w:val="20"/>
        </w:rPr>
        <w:t>alert_event</w:t>
      </w:r>
      <w:r>
        <w:t xml:space="preserve"> is created and recipients are notified.</w:t>
      </w:r>
    </w:p>
    <w:p>
      <w:pPr>
        <w:pStyle w:val="ListBullet"/>
        <w:ind w:left="720"/>
      </w:pPr>
      <w:r>
        <w:t xml:space="preserve">AC3: Repeat breaches within </w:t>
      </w:r>
      <w:r>
        <w:rPr>
          <w:rFonts w:ascii="Consolas" w:hAnsi="Consolas"/>
          <w:sz w:val="20"/>
        </w:rPr>
        <w:t>suppression_window_min</w:t>
      </w:r>
      <w:r>
        <w:t xml:space="preserve"> do not generate duplicate notifications.</w:t>
      </w:r>
    </w:p>
    <w:p>
      <w:pPr>
        <w:pStyle w:val="ListBullet"/>
        <w:ind w:left="720"/>
      </w:pPr>
      <w:r>
        <w:t>AC4: A recipient can acknowledge an alert; status moves OPEN→ACKNOWLEDGED→RESOLVED.</w:t>
      </w:r>
    </w:p>
    <w:p>
      <w:pPr>
        <w:pStyle w:val="ListBullet"/>
        <w:ind w:left="720"/>
      </w:pPr>
      <w:r>
        <w:t>AC5: Recipients are RBAC/scope validated; out-of-scope recipients are dropped.</w:t>
      </w:r>
    </w:p>
    <w:p>
      <w:pPr>
        <w:pStyle w:val="ListBullet"/>
        <w:ind w:left="720"/>
      </w:pPr>
      <w:r>
        <w:t>AC6: Dashboards show active alert badges on affected KPI tiles.</w:t>
      </w:r>
    </w:p>
    <w:p>
      <w:pPr>
        <w:pStyle w:val="ListBullet"/>
      </w:pPr>
      <w:r>
        <w:rPr>
          <w:b/>
        </w:rPr>
        <w:t>Business Rules:</w:t>
      </w:r>
    </w:p>
    <w:p>
      <w:pPr>
        <w:pStyle w:val="ListBullet"/>
        <w:ind w:left="720"/>
      </w:pPr>
      <w:r>
        <w:t xml:space="preserve">BR1: Alerts evaluate against the same governed </w:t>
      </w:r>
      <w:r>
        <w:rPr>
          <w:rFonts w:ascii="Consolas" w:hAnsi="Consolas"/>
          <w:sz w:val="20"/>
        </w:rPr>
        <w:t>kpi_snapshot</w:t>
      </w:r>
      <w:r>
        <w:t>/value used on dashboards; no separate calculation.</w:t>
      </w:r>
    </w:p>
    <w:p>
      <w:pPr>
        <w:pStyle w:val="ListBullet"/>
        <w:ind w:left="720"/>
      </w:pPr>
      <w:r>
        <w:t xml:space="preserve">BR2: An alert computed on a stale/partial mart is flagged </w:t>
      </w:r>
      <w:r>
        <w:rPr>
          <w:rFonts w:ascii="Consolas" w:hAnsi="Consolas"/>
          <w:sz w:val="20"/>
        </w:rPr>
        <w:t>data_as_of</w:t>
      </w:r>
      <w:r>
        <w:t>/partial in the event and notification.</w:t>
      </w:r>
    </w:p>
    <w:p>
      <w:pPr>
        <w:pStyle w:val="ListBullet"/>
        <w:ind w:left="720"/>
      </w:pPr>
      <w:r>
        <w:t>BR3: DELTA_PCT operator compares to the prior comparable period.</w:t>
      </w:r>
    </w:p>
    <w:p>
      <w:pPr>
        <w:pStyle w:val="ListBullet"/>
        <w:ind w:left="720"/>
      </w:pPr>
      <w:r>
        <w:t>BR4: CRITICAL alerts cannot be globally muted by a non-admin; only acknowledged.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alert_rule</w:t>
            </w:r>
          </w:p>
        </w:tc>
        <w:tc>
          <w:tcPr>
            <w:tcW w:type="dxa" w:w="4320"/>
          </w:tcPr>
          <w:p>
            <w:r>
              <w:rPr>
                <w:sz w:val="18"/>
              </w:rPr>
              <w:t>rule config</w:t>
            </w:r>
          </w:p>
        </w:tc>
      </w:tr>
      <w:tr>
        <w:tc>
          <w:tcPr>
            <w:tcW w:type="dxa" w:w="4320"/>
          </w:tcPr>
          <w:p>
            <w:r>
              <w:rPr>
                <w:rFonts w:ascii="Consolas" w:hAnsi="Consolas"/>
                <w:sz w:val="18"/>
              </w:rPr>
              <w:t>alert_event</w:t>
            </w:r>
          </w:p>
        </w:tc>
        <w:tc>
          <w:tcPr>
            <w:tcW w:type="dxa" w:w="4320"/>
          </w:tcPr>
          <w:p>
            <w:r>
              <w:rPr>
                <w:sz w:val="18"/>
              </w:rPr>
              <w:t>triggered events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evaluation source</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/api/v1/analytics/alert-rules</w:t>
            </w:r>
          </w:p>
        </w:tc>
        <w:tc>
          <w:tcPr>
            <w:tcW w:type="dxa" w:w="2880"/>
          </w:tcPr>
          <w:p>
            <w:r>
              <w:rPr>
                <w:sz w:val="18"/>
              </w:rPr>
              <w:t>create rule</w:t>
            </w:r>
          </w:p>
        </w:tc>
      </w:tr>
      <w:tr>
        <w:tc>
          <w:tcPr>
            <w:tcW w:type="dxa" w:w="2880"/>
          </w:tcPr>
          <w:p>
            <w:r>
              <w:rPr>
                <w:sz w:val="18"/>
              </w:rPr>
              <w:t>GET</w:t>
            </w:r>
          </w:p>
        </w:tc>
        <w:tc>
          <w:tcPr>
            <w:tcW w:type="dxa" w:w="2880"/>
          </w:tcPr>
          <w:p>
            <w:r>
              <w:rPr>
                <w:rFonts w:ascii="Consolas" w:hAnsi="Consolas"/>
                <w:sz w:val="18"/>
              </w:rPr>
              <w:t>/api/v1/analytics/alert-events</w:t>
            </w:r>
          </w:p>
        </w:tc>
        <w:tc>
          <w:tcPr>
            <w:tcW w:type="dxa" w:w="2880"/>
          </w:tcPr>
          <w:p>
            <w:r>
              <w:rPr>
                <w:sz w:val="18"/>
              </w:rPr>
              <w:t>list events (scoped)</w:t>
            </w:r>
          </w:p>
        </w:tc>
      </w:tr>
      <w:tr>
        <w:tc>
          <w:tcPr>
            <w:tcW w:type="dxa" w:w="2880"/>
          </w:tcPr>
          <w:p>
            <w:r>
              <w:rPr>
                <w:sz w:val="18"/>
              </w:rPr>
              <w:t>POST</w:t>
            </w:r>
          </w:p>
        </w:tc>
        <w:tc>
          <w:tcPr>
            <w:tcW w:type="dxa" w:w="2880"/>
          </w:tcPr>
          <w:p>
            <w:r>
              <w:rPr>
                <w:rFonts w:ascii="Consolas" w:hAnsi="Consolas"/>
                <w:sz w:val="18"/>
              </w:rPr>
              <w:t>/api/v1/analytics/alert-events/{id}:acknowledge</w:t>
            </w:r>
          </w:p>
        </w:tc>
        <w:tc>
          <w:tcPr>
            <w:tcW w:type="dxa" w:w="2880"/>
          </w:tcPr>
          <w:p>
            <w:r>
              <w:rPr>
                <w:sz w:val="18"/>
              </w:rPr>
              <w:t>acknowledge</w:t>
            </w:r>
          </w:p>
        </w:tc>
      </w:tr>
      <w:tr>
        <w:tc>
          <w:tcPr>
            <w:tcW w:type="dxa" w:w="2880"/>
          </w:tcPr>
          <w:p>
            <w:r>
              <w:rPr>
                <w:sz w:val="18"/>
              </w:rPr>
              <w:t>POST</w:t>
            </w:r>
          </w:p>
        </w:tc>
        <w:tc>
          <w:tcPr>
            <w:tcW w:type="dxa" w:w="2880"/>
          </w:tcPr>
          <w:p>
            <w:r>
              <w:rPr>
                <w:rFonts w:ascii="Consolas" w:hAnsi="Consolas"/>
                <w:sz w:val="18"/>
              </w:rPr>
              <w:t>/api/v1/analytics/alert-rules/{id}:pause</w:t>
            </w:r>
          </w:p>
        </w:tc>
        <w:tc>
          <w:tcPr>
            <w:tcW w:type="dxa" w:w="2880"/>
          </w:tcPr>
          <w:p>
            <w:r>
              <w:rPr>
                <w:sz w:val="18"/>
              </w:rPr>
              <w:t>pause/resume</w:t>
            </w:r>
          </w:p>
        </w:tc>
      </w:tr>
    </w:tbl>
    <w:p/>
    <w:p>
      <w:pPr>
        <w:pStyle w:val="ListBullet"/>
      </w:pPr>
      <w:r>
        <w:rPr>
          <w:b/>
        </w:rPr>
        <w:t>UI Behavior Notes:</w:t>
      </w:r>
      <w:r>
        <w:t xml:space="preserve"> Rule builder (KPI picker, operator, threshold, scope, severity, recipients, suppression); alert inbox with severity chips, value vs threshold, as-of, acknowledge/resolve; KPI tiles show alert badges; target-vs-actual gauges on tiles.</w:t>
      </w:r>
    </w:p>
    <w:p>
      <w:pPr>
        <w:pStyle w:val="ListBullet"/>
      </w:pPr>
      <w:r>
        <w:rPr>
          <w:b/>
        </w:rPr>
        <w:t>Edge Cases:</w:t>
      </w:r>
      <w:r>
        <w:t xml:space="preserve"> KPI retired with active rules (rules auto-paused + steward notified); flapping value near threshold (suppression + hysteresis); evaluation while mart FAILED (skipped, logged, no false alert).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AlertRuleController</w:t>
            </w:r>
            <w:r>
              <w:rPr>
                <w:sz w:val="18"/>
              </w:rPr>
              <w:t xml:space="preserve">, </w:t>
            </w:r>
            <w:r>
              <w:rPr>
                <w:rFonts w:ascii="Consolas" w:hAnsi="Consolas"/>
                <w:sz w:val="18"/>
              </w:rPr>
              <w:t>AlertEvaluator</w:t>
            </w:r>
            <w:r>
              <w:rPr>
                <w:sz w:val="18"/>
              </w:rPr>
              <w:t xml:space="preserve">, </w:t>
            </w:r>
            <w:r>
              <w:rPr>
                <w:rFonts w:ascii="Consolas" w:hAnsi="Consolas"/>
                <w:sz w:val="18"/>
              </w:rPr>
              <w:t>SuppressionEngine</w:t>
            </w:r>
            <w:r>
              <w:rPr>
                <w:sz w:val="18"/>
              </w:rPr>
              <w:t xml:space="preserve">, </w:t>
            </w:r>
            <w:r>
              <w:rPr>
                <w:rFonts w:ascii="Consolas" w:hAnsi="Consolas"/>
                <w:sz w:val="18"/>
              </w:rPr>
              <w:t>AlertNotifier</w:t>
            </w:r>
          </w:p>
        </w:tc>
      </w:tr>
      <w:tr>
        <w:tc>
          <w:tcPr>
            <w:tcW w:type="dxa" w:w="4320"/>
          </w:tcPr>
          <w:p>
            <w:r>
              <w:rPr>
                <w:sz w:val="18"/>
              </w:rPr>
              <w:t>Backend Flow</w:t>
            </w:r>
          </w:p>
        </w:tc>
        <w:tc>
          <w:tcPr>
            <w:tcW w:type="dxa" w:w="4320"/>
          </w:tcPr>
          <w:p>
            <w:r>
              <w:rPr>
                <w:sz w:val="18"/>
              </w:rPr>
              <w:t>On schedule/refresh → for each active rule resolve scoped KPI value → compare → if breach and not suppressed → create event → validate recipients → notify → badge dashboards</w:t>
            </w:r>
          </w:p>
        </w:tc>
      </w:tr>
      <w:tr>
        <w:tc>
          <w:tcPr>
            <w:tcW w:type="dxa" w:w="4320"/>
          </w:tcPr>
          <w:p>
            <w:r>
              <w:rPr>
                <w:sz w:val="18"/>
              </w:rPr>
              <w:t>Data Operations</w:t>
            </w:r>
          </w:p>
        </w:tc>
        <w:tc>
          <w:tcPr>
            <w:tcW w:type="dxa" w:w="4320"/>
          </w:tcPr>
          <w:p>
            <w:r>
              <w:rPr>
                <w:sz w:val="18"/>
              </w:rPr>
              <w:t>SELECT kpi_snapshot; INSERT alert_event; INSERT notifications; UPDATE event status</w:t>
            </w:r>
          </w:p>
        </w:tc>
      </w:tr>
      <w:tr>
        <w:tc>
          <w:tcPr>
            <w:tcW w:type="dxa" w:w="4320"/>
          </w:tcPr>
          <w:p>
            <w:r>
              <w:rPr>
                <w:sz w:val="18"/>
              </w:rPr>
              <w:t>Validation</w:t>
            </w:r>
          </w:p>
        </w:tc>
        <w:tc>
          <w:tcPr>
            <w:tcW w:type="dxa" w:w="4320"/>
          </w:tcPr>
          <w:p>
            <w:r>
              <w:rPr>
                <w:sz w:val="18"/>
              </w:rPr>
              <w:t>KPI active; operator/threshold validity; recipient scope; suppression window</w:t>
            </w:r>
          </w:p>
        </w:tc>
      </w:tr>
      <w:tr>
        <w:tc>
          <w:tcPr>
            <w:tcW w:type="dxa" w:w="4320"/>
          </w:tcPr>
          <w:p>
            <w:r>
              <w:rPr>
                <w:sz w:val="18"/>
              </w:rPr>
              <w:t>Authorization</w:t>
            </w:r>
          </w:p>
        </w:tc>
        <w:tc>
          <w:tcPr>
            <w:tcW w:type="dxa" w:w="4320"/>
          </w:tcPr>
          <w:p>
            <w:r>
              <w:rPr>
                <w:sz w:val="18"/>
              </w:rPr>
              <w:t>HR/Dept Head/Admin create scoped; recipients validated</w:t>
            </w:r>
          </w:p>
        </w:tc>
      </w:tr>
      <w:tr>
        <w:tc>
          <w:tcPr>
            <w:tcW w:type="dxa" w:w="4320"/>
          </w:tcPr>
          <w:p>
            <w:r>
              <w:rPr>
                <w:sz w:val="18"/>
              </w:rPr>
              <w:t>State Changes &amp; Side Effects</w:t>
            </w:r>
          </w:p>
        </w:tc>
        <w:tc>
          <w:tcPr>
            <w:tcW w:type="dxa" w:w="4320"/>
          </w:tcPr>
          <w:p>
            <w:r>
              <w:rPr>
                <w:sz w:val="18"/>
              </w:rPr>
              <w:t>event OPEN→ACKNOWLEDGED→RESOLVED/SUPPRESSED; notifications; dashboard badges</w:t>
            </w:r>
          </w:p>
        </w:tc>
      </w:tr>
      <w:tr>
        <w:tc>
          <w:tcPr>
            <w:tcW w:type="dxa" w:w="4320"/>
          </w:tcPr>
          <w:p>
            <w:r>
              <w:rPr>
                <w:sz w:val="18"/>
              </w:rPr>
              <w:t>Failure Handling</w:t>
            </w:r>
          </w:p>
        </w:tc>
        <w:tc>
          <w:tcPr>
            <w:tcW w:type="dxa" w:w="4320"/>
          </w:tcPr>
          <w:p>
            <w:r>
              <w:rPr>
                <w:sz w:val="18"/>
              </w:rPr>
              <w:t>Stale mart → flagged partial; FAILED mart → evaluation skipped; bad recipient → dropped+logged</w:t>
            </w:r>
          </w:p>
        </w:tc>
      </w:tr>
      <w:tr>
        <w:tc>
          <w:tcPr>
            <w:tcW w:type="dxa" w:w="4320"/>
          </w:tcPr>
          <w:p>
            <w:r>
              <w:rPr>
                <w:sz w:val="18"/>
              </w:rPr>
              <w:t>Dependencies</w:t>
            </w:r>
          </w:p>
        </w:tc>
        <w:tc>
          <w:tcPr>
            <w:tcW w:type="dxa" w:w="4320"/>
          </w:tcPr>
          <w:p>
            <w:r>
              <w:rPr>
                <w:sz w:val="18"/>
              </w:rPr>
              <w:t>FR-02 KPI, FR-03 refresh hooks, notifications</w:t>
            </w:r>
          </w:p>
        </w:tc>
      </w:tr>
      <w:tr>
        <w:tc>
          <w:tcPr>
            <w:tcW w:type="dxa" w:w="4320"/>
          </w:tcPr>
          <w:p>
            <w:r>
              <w:rPr>
                <w:sz w:val="18"/>
              </w:rPr>
              <w:t>Test Guidance</w:t>
            </w:r>
          </w:p>
        </w:tc>
        <w:tc>
          <w:tcPr>
            <w:tcW w:type="dxa" w:w="4320"/>
          </w:tcPr>
          <w:p>
            <w:r>
              <w:rPr>
                <w:sz w:val="18"/>
              </w:rPr>
              <w:t>Breach detection; suppression/no-dup; recipient scope; retired-KPI auto-pause</w:t>
            </w:r>
          </w:p>
        </w:tc>
      </w:tr>
    </w:tbl>
    <w:p/>
    <w:p>
      <w:pPr>
        <w:pStyle w:val="Heading3"/>
      </w:pPr>
      <w:r>
        <w:rPr>
          <w:b/>
          <w:color w:val="2E5B9E"/>
          <w:sz w:val="26"/>
        </w:rPr>
        <w:t>FR-M14-12 — Data Freshness Indicators &amp; Stale-Data Behaviour</w:t>
      </w:r>
    </w:p>
    <w:p>
      <w:pPr>
        <w:pStyle w:val="ListBullet"/>
      </w:pPr>
      <w:r>
        <w:rPr>
          <w:b/>
        </w:rPr>
        <w:t>Module:</w:t>
      </w:r>
      <w:r>
        <w:t xml:space="preserve"> M14-F12</w:t>
      </w:r>
    </w:p>
    <w:p>
      <w:pPr>
        <w:pStyle w:val="ListBullet"/>
      </w:pPr>
      <w:r>
        <w:rPr>
          <w:b/>
        </w:rPr>
        <w:t>Primary Role(s):</w:t>
      </w:r>
      <w:r>
        <w:t xml:space="preserve"> All roles (consume), Data Engineer (operate)</w:t>
      </w:r>
    </w:p>
    <w:p>
      <w:pPr>
        <w:pStyle w:val="ListBullet"/>
      </w:pPr>
      <w:r>
        <w:rPr>
          <w:b/>
        </w:rPr>
        <w:t>User Story:</w:t>
      </w:r>
      <w:r>
        <w:t xml:space="preserve"> As any dashboard user, I want every number to tell me how fresh it is and to behave honestly when data is stale, so that I never make a decision on silently outdated figures.</w:t>
      </w:r>
    </w:p>
    <w:p>
      <w:pPr>
        <w:pStyle w:val="ListBullet"/>
      </w:pPr>
      <w:r>
        <w:rPr>
          <w:b/>
        </w:rPr>
        <w:t>Description:</w:t>
      </w:r>
      <w:r>
        <w:t xml:space="preserve"> A cross-cutting capability ensuring every analytics surface (widget, KPI tile, report, export, alert) carries an explicit </w:t>
      </w:r>
      <w:r>
        <w:rPr>
          <w:rFonts w:ascii="Consolas" w:hAnsi="Consolas"/>
          <w:sz w:val="20"/>
        </w:rPr>
        <w:t>data_as_of</w:t>
      </w:r>
      <w:r>
        <w:t xml:space="preserve"> and a freshness state derived from the source mart's </w:t>
      </w:r>
      <w:r>
        <w:rPr>
          <w:rFonts w:ascii="Consolas" w:hAnsi="Consolas"/>
          <w:sz w:val="20"/>
        </w:rPr>
        <w:t>health_status</w:t>
      </w:r>
      <w:r>
        <w:t xml:space="preserve"> and </w:t>
      </w:r>
      <w:r>
        <w:rPr>
          <w:rFonts w:ascii="Consolas" w:hAnsi="Consolas"/>
          <w:sz w:val="20"/>
        </w:rPr>
        <w:t>freshness_sla_minutes</w:t>
      </w:r>
      <w:r>
        <w:t xml:space="preserve">. When a mart is STALE/DEGRADED/FAILED, surfaces render the </w:t>
      </w:r>
      <w:r>
        <w:rPr>
          <w:b/>
        </w:rPr>
        <w:t>last good</w:t>
      </w:r>
      <w:r>
        <w:t xml:space="preserve"> value with a clear staleness badge and tooltip (last refresh, expected refresh, reason); exports embed the same notice; </w:t>
      </w:r>
      <w:r>
        <w:rPr>
          <w:rFonts w:ascii="Consolas" w:hAnsi="Consolas"/>
          <w:sz w:val="20"/>
        </w:rPr>
        <w:t>is_partial</w:t>
      </w:r>
      <w:r>
        <w:t xml:space="preserve"> is set on snapshots/executions. The system never shows a stale figure as if it were current.</w:t>
      </w:r>
    </w:p>
    <w:p>
      <w:pPr>
        <w:pStyle w:val="ListBullet"/>
      </w:pPr>
      <w:r>
        <w:rPr>
          <w:b/>
        </w:rPr>
        <w:t>Acceptance Criteria:</w:t>
      </w:r>
    </w:p>
    <w:p>
      <w:pPr>
        <w:pStyle w:val="ListBullet"/>
        <w:ind w:left="720"/>
      </w:pPr>
      <w:r>
        <w:t xml:space="preserve">AC1: Every widget/tile shows a </w:t>
      </w:r>
      <w:r>
        <w:rPr>
          <w:rFonts w:ascii="Consolas" w:hAnsi="Consolas"/>
          <w:sz w:val="20"/>
        </w:rPr>
        <w:t>data_as_of</w:t>
      </w:r>
      <w:r>
        <w:t xml:space="preserve"> timestamp in the user's timezone.</w:t>
      </w:r>
    </w:p>
    <w:p>
      <w:pPr>
        <w:pStyle w:val="ListBullet"/>
        <w:ind w:left="720"/>
      </w:pPr>
      <w:r>
        <w:t>AC2: A mart past its freshness SLA renders dependent surfaces with a STALE badge and tooltip detail.</w:t>
      </w:r>
    </w:p>
    <w:p>
      <w:pPr>
        <w:pStyle w:val="ListBullet"/>
        <w:ind w:left="720"/>
      </w:pPr>
      <w:r>
        <w:t xml:space="preserve">AC3: A DEGRADED/FAILED mart shows last good data with a prominent warning; new computations are flagged </w:t>
      </w:r>
      <w:r>
        <w:rPr>
          <w:rFonts w:ascii="Consolas" w:hAnsi="Consolas"/>
          <w:sz w:val="20"/>
        </w:rPr>
        <w:t>is_partial</w:t>
      </w:r>
      <w:r>
        <w:t>.</w:t>
      </w:r>
    </w:p>
    <w:p>
      <w:pPr>
        <w:pStyle w:val="ListBullet"/>
        <w:ind w:left="720"/>
      </w:pPr>
      <w:r>
        <w:t>AC4: Exports and scheduled reports embed the freshness state and as-of in header/footer.</w:t>
      </w:r>
    </w:p>
    <w:p>
      <w:pPr>
        <w:pStyle w:val="ListBullet"/>
        <w:ind w:left="720"/>
      </w:pPr>
      <w:r>
        <w:t>AC5: Alerts evaluated on stale data carry the staleness flag.</w:t>
      </w:r>
    </w:p>
    <w:p>
      <w:pPr>
        <w:pStyle w:val="ListBullet"/>
        <w:ind w:left="720"/>
      </w:pPr>
      <w:r>
        <w:t>AC6: A global "data health" panel summarises mart freshness for operators.</w:t>
      </w:r>
    </w:p>
    <w:p>
      <w:pPr>
        <w:pStyle w:val="ListBullet"/>
      </w:pPr>
      <w:r>
        <w:rPr>
          <w:b/>
        </w:rPr>
        <w:t>Business Rules:</w:t>
      </w:r>
    </w:p>
    <w:p>
      <w:pPr>
        <w:pStyle w:val="ListBullet"/>
        <w:ind w:left="720"/>
      </w:pPr>
      <w:r>
        <w:t xml:space="preserve">BR1: Freshness state is derived from </w:t>
      </w:r>
      <w:r>
        <w:rPr>
          <w:rFonts w:ascii="Consolas" w:hAnsi="Consolas"/>
          <w:sz w:val="20"/>
        </w:rPr>
        <w:t>analytics_datamart</w:t>
      </w:r>
      <w:r>
        <w:t xml:space="preserve"> health + SLA; it is not hand-set per widget.</w:t>
      </w:r>
    </w:p>
    <w:p>
      <w:pPr>
        <w:pStyle w:val="ListBullet"/>
        <w:ind w:left="720"/>
      </w:pPr>
      <w:r>
        <w:t xml:space="preserve">BR2: No surface may display a value without an associated </w:t>
      </w:r>
      <w:r>
        <w:rPr>
          <w:rFonts w:ascii="Consolas" w:hAnsi="Consolas"/>
          <w:sz w:val="20"/>
        </w:rPr>
        <w:t>data_as_of</w:t>
      </w:r>
      <w:r>
        <w:t>.</w:t>
      </w:r>
    </w:p>
    <w:p>
      <w:pPr>
        <w:pStyle w:val="ListBullet"/>
        <w:ind w:left="720"/>
      </w:pPr>
      <w:r>
        <w:t>BR3: FAILED-mart surfaces must visually differentiate from HEALTHY (color + icon + text, not color alone — WCAG).</w:t>
      </w:r>
    </w:p>
    <w:p>
      <w:pPr>
        <w:pStyle w:val="ListBullet"/>
        <w:ind w:left="720"/>
      </w:pPr>
      <w:r>
        <w:t xml:space="preserve">BR4: Degraded-mode behaviour is consistent across UI, exports, and API responses (API returns a </w:t>
      </w:r>
      <w:r>
        <w:rPr>
          <w:rFonts w:ascii="Consolas" w:hAnsi="Consolas"/>
          <w:sz w:val="20"/>
        </w:rPr>
        <w:t>dataFreshness</w:t>
      </w:r>
      <w:r>
        <w:t xml:space="preserve"> block).</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health/SLA source</w:t>
            </w:r>
          </w:p>
        </w:tc>
      </w:tr>
      <w:tr>
        <w:tc>
          <w:tcPr>
            <w:tcW w:type="dxa" w:w="4320"/>
          </w:tcPr>
          <w:p>
            <w:r>
              <w:rPr>
                <w:rFonts w:ascii="Consolas" w:hAnsi="Consolas"/>
                <w:sz w:val="18"/>
              </w:rPr>
              <w:t>kpi_snapshot</w:t>
            </w:r>
            <w:r>
              <w:rPr>
                <w:sz w:val="18"/>
              </w:rPr>
              <w:t xml:space="preserve"> (is_partial, data_as_of)</w:t>
            </w:r>
          </w:p>
        </w:tc>
        <w:tc>
          <w:tcPr>
            <w:tcW w:type="dxa" w:w="4320"/>
          </w:tcPr>
          <w:p>
            <w:r>
              <w:rPr>
                <w:sz w:val="18"/>
              </w:rPr>
              <w:t>freshness on values</w:t>
            </w:r>
          </w:p>
        </w:tc>
      </w:tr>
      <w:tr>
        <w:tc>
          <w:tcPr>
            <w:tcW w:type="dxa" w:w="4320"/>
          </w:tcPr>
          <w:p>
            <w:r>
              <w:rPr>
                <w:rFonts w:ascii="Consolas" w:hAnsi="Consolas"/>
                <w:sz w:val="18"/>
              </w:rPr>
              <w:t>report_execution</w:t>
            </w:r>
            <w:r>
              <w:rPr>
                <w:sz w:val="18"/>
              </w:rPr>
              <w:t xml:space="preserve"> (data_as_of)</w:t>
            </w:r>
          </w:p>
        </w:tc>
        <w:tc>
          <w:tcPr>
            <w:tcW w:type="dxa" w:w="4320"/>
          </w:tcPr>
          <w:p>
            <w:r>
              <w:rPr>
                <w:sz w:val="18"/>
              </w:rPr>
              <w:t>freshness on exports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/api/v1/analytics/data-health</w:t>
            </w:r>
          </w:p>
        </w:tc>
        <w:tc>
          <w:tcPr>
            <w:tcW w:type="dxa" w:w="2880"/>
          </w:tcPr>
          <w:p>
            <w:r>
              <w:rPr>
                <w:sz w:val="18"/>
              </w:rPr>
              <w:t>mart freshness summary</w:t>
            </w:r>
          </w:p>
        </w:tc>
      </w:tr>
      <w:tr>
        <w:tc>
          <w:tcPr>
            <w:tcW w:type="dxa" w:w="2880"/>
          </w:tcPr>
          <w:p>
            <w:r>
              <w:rPr>
                <w:sz w:val="18"/>
              </w:rPr>
              <w:t>(cross-cutting)</w:t>
            </w:r>
          </w:p>
        </w:tc>
        <w:tc>
          <w:tcPr>
            <w:tcW w:type="dxa" w:w="2880"/>
          </w:tcPr>
          <w:p>
            <w:r>
              <w:rPr>
                <w:sz w:val="18"/>
              </w:rPr>
              <w:t xml:space="preserve">all analytics GETs return </w:t>
            </w:r>
            <w:r>
              <w:rPr>
                <w:rFonts w:ascii="Consolas" w:hAnsi="Consolas"/>
                <w:sz w:val="18"/>
              </w:rPr>
              <w:t>dataFreshness</w:t>
            </w:r>
            <w:r>
              <w:rPr>
                <w:sz w:val="18"/>
              </w:rPr>
              <w:t xml:space="preserve"> block</w:t>
            </w:r>
          </w:p>
        </w:tc>
        <w:tc>
          <w:tcPr>
            <w:tcW w:type="dxa" w:w="2880"/>
          </w:tcPr>
          <w:p>
            <w:r>
              <w:rPr>
                <w:sz w:val="18"/>
              </w:rPr>
              <w:t>as-of + state</w:t>
            </w:r>
          </w:p>
        </w:tc>
      </w:tr>
    </w:tbl>
    <w:p/>
    <w:p>
      <w:pPr>
        <w:pStyle w:val="ListBullet"/>
      </w:pPr>
      <w:r>
        <w:rPr>
          <w:b/>
        </w:rPr>
        <w:t>UI Behavior Notes:</w:t>
      </w:r>
      <w:r>
        <w:t xml:space="preserve"> Freshness chip on every tile (green/amber/red with icon + label); tooltip with last refresh, next expected, SLA, reason; global data-health panel for operators; export header/footer freshness line; degraded banner on affected dashboards.</w:t>
      </w:r>
    </w:p>
    <w:p>
      <w:pPr>
        <w:pStyle w:val="ListBullet"/>
      </w:pPr>
      <w:r>
        <w:rPr>
          <w:b/>
        </w:rPr>
        <w:t>Edge Cases:</w:t>
      </w:r>
      <w:r>
        <w:t xml:space="preserve"> Mixed-freshness dashboard (per-widget badges, plus worst-case global indicator); clock skew (server-authoritative timestamps); mart never refreshed yet (NO_DATA state, not "fresh").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FreshnessService</w:t>
            </w:r>
            <w:r>
              <w:rPr>
                <w:sz w:val="18"/>
              </w:rPr>
              <w:t xml:space="preserve">, </w:t>
            </w:r>
            <w:r>
              <w:rPr>
                <w:rFonts w:ascii="Consolas" w:hAnsi="Consolas"/>
                <w:sz w:val="18"/>
              </w:rPr>
              <w:t>DataHealthController</w:t>
            </w:r>
            <w:r>
              <w:rPr>
                <w:sz w:val="18"/>
              </w:rPr>
              <w:t xml:space="preserve">, response </w:t>
            </w:r>
            <w:r>
              <w:rPr>
                <w:rFonts w:ascii="Consolas" w:hAnsi="Consolas"/>
                <w:sz w:val="18"/>
              </w:rPr>
              <w:t>FreshnessDecorator</w:t>
            </w:r>
          </w:p>
        </w:tc>
      </w:tr>
      <w:tr>
        <w:tc>
          <w:tcPr>
            <w:tcW w:type="dxa" w:w="4320"/>
          </w:tcPr>
          <w:p>
            <w:r>
              <w:rPr>
                <w:sz w:val="18"/>
              </w:rPr>
              <w:t>Backend Flow</w:t>
            </w:r>
          </w:p>
        </w:tc>
        <w:tc>
          <w:tcPr>
            <w:tcW w:type="dxa" w:w="4320"/>
          </w:tcPr>
          <w:p>
            <w:r>
              <w:rPr>
                <w:sz w:val="18"/>
              </w:rPr>
              <w:t xml:space="preserve">On each analytics response, look up source mart health/SLA → compute state (FRESH/STALE/DEGRADED/FAILED/NO_DATA) → attach </w:t>
            </w:r>
            <w:r>
              <w:rPr>
                <w:rFonts w:ascii="Consolas" w:hAnsi="Consolas"/>
                <w:sz w:val="18"/>
              </w:rPr>
              <w:t>dataFreshness</w:t>
            </w:r>
            <w:r>
              <w:rPr>
                <w:sz w:val="18"/>
              </w:rPr>
              <w:t xml:space="preserve"> block + per-value </w:t>
            </w:r>
            <w:r>
              <w:rPr>
                <w:rFonts w:ascii="Consolas" w:hAnsi="Consolas"/>
                <w:sz w:val="18"/>
              </w:rPr>
              <w:t>is_partial</w:t>
            </w:r>
          </w:p>
        </w:tc>
      </w:tr>
      <w:tr>
        <w:tc>
          <w:tcPr>
            <w:tcW w:type="dxa" w:w="4320"/>
          </w:tcPr>
          <w:p>
            <w:r>
              <w:rPr>
                <w:sz w:val="18"/>
              </w:rPr>
              <w:t>Data Operations</w:t>
            </w:r>
          </w:p>
        </w:tc>
        <w:tc>
          <w:tcPr>
            <w:tcW w:type="dxa" w:w="4320"/>
          </w:tcPr>
          <w:p>
            <w:r>
              <w:rPr>
                <w:sz w:val="18"/>
              </w:rPr>
              <w:t>SELECT mart health; read snapshot watermarks; no writes</w:t>
            </w:r>
          </w:p>
        </w:tc>
      </w:tr>
      <w:tr>
        <w:tc>
          <w:tcPr>
            <w:tcW w:type="dxa" w:w="4320"/>
          </w:tcPr>
          <w:p>
            <w:r>
              <w:rPr>
                <w:sz w:val="18"/>
              </w:rPr>
              <w:t>Validation</w:t>
            </w:r>
          </w:p>
        </w:tc>
        <w:tc>
          <w:tcPr>
            <w:tcW w:type="dxa" w:w="4320"/>
          </w:tcPr>
          <w:p>
            <w:r>
              <w:rPr>
                <w:sz w:val="18"/>
              </w:rPr>
              <w:t>Presence of data_as_of on every value; state derivation correctness</w:t>
            </w:r>
          </w:p>
        </w:tc>
      </w:tr>
      <w:tr>
        <w:tc>
          <w:tcPr>
            <w:tcW w:type="dxa" w:w="4320"/>
          </w:tcPr>
          <w:p>
            <w:r>
              <w:rPr>
                <w:sz w:val="18"/>
              </w:rPr>
              <w:t>Authorization</w:t>
            </w:r>
          </w:p>
        </w:tc>
        <w:tc>
          <w:tcPr>
            <w:tcW w:type="dxa" w:w="4320"/>
          </w:tcPr>
          <w:p>
            <w:r>
              <w:rPr>
                <w:sz w:val="18"/>
              </w:rPr>
              <w:t>All roles see freshness; operators see global panel</w:t>
            </w:r>
          </w:p>
        </w:tc>
      </w:tr>
      <w:tr>
        <w:tc>
          <w:tcPr>
            <w:tcW w:type="dxa" w:w="4320"/>
          </w:tcPr>
          <w:p>
            <w:r>
              <w:rPr>
                <w:sz w:val="18"/>
              </w:rPr>
              <w:t>State Changes &amp; Side Effects</w:t>
            </w:r>
          </w:p>
        </w:tc>
        <w:tc>
          <w:tcPr>
            <w:tcW w:type="dxa" w:w="4320"/>
          </w:tcPr>
          <w:p>
            <w:r>
              <w:rPr>
                <w:sz w:val="18"/>
              </w:rPr>
              <w:t>none (read-only decoration); influences alert flagging</w:t>
            </w:r>
          </w:p>
        </w:tc>
      </w:tr>
      <w:tr>
        <w:tc>
          <w:tcPr>
            <w:tcW w:type="dxa" w:w="4320"/>
          </w:tcPr>
          <w:p>
            <w:r>
              <w:rPr>
                <w:sz w:val="18"/>
              </w:rPr>
              <w:t>Failure Handling</w:t>
            </w:r>
          </w:p>
        </w:tc>
        <w:tc>
          <w:tcPr>
            <w:tcW w:type="dxa" w:w="4320"/>
          </w:tcPr>
          <w:p>
            <w:r>
              <w:rPr>
                <w:sz w:val="18"/>
              </w:rPr>
              <w:t>Health lookup failure → conservative DEGRADED (fail-safe to "not fresh")</w:t>
            </w:r>
          </w:p>
        </w:tc>
      </w:tr>
      <w:tr>
        <w:tc>
          <w:tcPr>
            <w:tcW w:type="dxa" w:w="4320"/>
          </w:tcPr>
          <w:p>
            <w:r>
              <w:rPr>
                <w:sz w:val="18"/>
              </w:rPr>
              <w:t>Dependencies</w:t>
            </w:r>
          </w:p>
        </w:tc>
        <w:tc>
          <w:tcPr>
            <w:tcW w:type="dxa" w:w="4320"/>
          </w:tcPr>
          <w:p>
            <w:r>
              <w:rPr>
                <w:sz w:val="18"/>
              </w:rPr>
              <w:t>FR-03 marts; consumed by FR-01/05/06/07/08/09/11</w:t>
            </w:r>
          </w:p>
        </w:tc>
      </w:tr>
      <w:tr>
        <w:tc>
          <w:tcPr>
            <w:tcW w:type="dxa" w:w="4320"/>
          </w:tcPr>
          <w:p>
            <w:r>
              <w:rPr>
                <w:sz w:val="18"/>
              </w:rPr>
              <w:t>Test Guidance</w:t>
            </w:r>
          </w:p>
        </w:tc>
        <w:tc>
          <w:tcPr>
            <w:tcW w:type="dxa" w:w="4320"/>
          </w:tcPr>
          <w:p>
            <w:r>
              <w:rPr>
                <w:sz w:val="18"/>
              </w:rPr>
              <w:t>SLA-boundary state; degraded-mode parity across UI/export/API; NO_DATA vs FRESH; WCAG non-color cue</w:t>
            </w:r>
          </w:p>
        </w:tc>
      </w:tr>
    </w:tbl>
    <w:p/>
    <w:p>
      <w:pPr>
        <w:pStyle w:val="Heading3"/>
      </w:pPr>
      <w:r>
        <w:rPr>
          <w:b/>
          <w:color w:val="2E5B9E"/>
          <w:sz w:val="26"/>
        </w:rPr>
        <w:t>FR-M14-13 — Predictive Analytics (Attrition / Retirement Risk &amp; Succession)</w:t>
      </w:r>
    </w:p>
    <w:p>
      <w:pPr>
        <w:pStyle w:val="ListBullet"/>
      </w:pPr>
      <w:r>
        <w:rPr>
          <w:b/>
        </w:rPr>
        <w:t>Module:</w:t>
      </w:r>
      <w:r>
        <w:t xml:space="preserve"> M14-F13</w:t>
      </w:r>
    </w:p>
    <w:p>
      <w:pPr>
        <w:pStyle w:val="ListBullet"/>
      </w:pPr>
      <w:r>
        <w:rPr>
          <w:b/>
        </w:rPr>
        <w:t>Primary Role(s):</w:t>
      </w:r>
      <w:r>
        <w:t xml:space="preserve"> HR Officer, Department Head, Executive</w:t>
      </w:r>
    </w:p>
    <w:p>
      <w:pPr>
        <w:pStyle w:val="ListBullet"/>
      </w:pPr>
      <w:r>
        <w:rPr>
          <w:b/>
        </w:rPr>
        <w:t>User Story:</w:t>
      </w:r>
      <w:r>
        <w:t xml:space="preserve"> As an HR Officer, I want explainable predictive indicators — attrition risk, retirement forecasting, and succession risk — so that I can target retention, plan recruitment ahead of retirement bulges, and identify critical-role exposure.</w:t>
      </w:r>
    </w:p>
    <w:p>
      <w:pPr>
        <w:pStyle w:val="ListBullet"/>
      </w:pPr>
      <w:r>
        <w:rPr>
          <w:b/>
        </w:rPr>
        <w:t>Description:</w:t>
      </w:r>
      <w:r>
        <w:t xml:space="preserve"> Registers </w:t>
      </w:r>
      <w:r>
        <w:rPr>
          <w:rFonts w:ascii="Consolas" w:hAnsi="Consolas"/>
          <w:sz w:val="20"/>
        </w:rPr>
        <w:t>prediction_model</w:t>
      </w:r>
      <w:r>
        <w:t xml:space="preserve">s (rule-based/statistical/ML) over governed marts and produces </w:t>
      </w:r>
      <w:r>
        <w:rPr>
          <w:rFonts w:ascii="Consolas" w:hAnsi="Consolas"/>
          <w:sz w:val="20"/>
        </w:rPr>
        <w:t>prediction_result</w:t>
      </w:r>
      <w:r>
        <w:t xml:space="preserve">s per subject (employee/org_unit/cadre) with a score, risk band, top contributing factors (explainability), and confidence. </w:t>
      </w:r>
      <w:r>
        <w:rPr>
          <w:b/>
        </w:rPr>
        <w:t>Retirement forecasting</w:t>
      </w:r>
      <w:r>
        <w:t xml:space="preserve"> is deterministic from DOB + retirement rules; </w:t>
      </w:r>
      <w:r>
        <w:rPr>
          <w:b/>
        </w:rPr>
        <w:t>attrition risk</w:t>
      </w:r>
      <w:r>
        <w:t xml:space="preserve"> blends tenure, leave patterns, appraisal trend, promotion stagnation, transfer history; </w:t>
      </w:r>
      <w:r>
        <w:rPr>
          <w:b/>
        </w:rPr>
        <w:t>succession risk</w:t>
      </w:r>
      <w:r>
        <w:t xml:space="preserve"> flags critical roles with thin or high-risk bench. All outputs are clearly labelled advisory, scoped (FR-04), and never written back to source modules.</w:t>
      </w:r>
    </w:p>
    <w:p>
      <w:pPr>
        <w:pStyle w:val="ListBullet"/>
      </w:pPr>
      <w:r>
        <w:rPr>
          <w:b/>
        </w:rPr>
        <w:t>Acceptance Criteria:</w:t>
      </w:r>
    </w:p>
    <w:p>
      <w:pPr>
        <w:pStyle w:val="ListBullet"/>
        <w:ind w:left="720"/>
      </w:pPr>
      <w:r>
        <w:t>AC1: A model can be registered with type, version, features, and a documented methodology, and activated by an approver.</w:t>
      </w:r>
    </w:p>
    <w:p>
      <w:pPr>
        <w:pStyle w:val="ListBullet"/>
        <w:ind w:left="720"/>
      </w:pPr>
      <w:r>
        <w:t>AC2: Retirement forecast lists subjects retiring within configurable horizons by scope, deterministic from canonical rules.</w:t>
      </w:r>
    </w:p>
    <w:p>
      <w:pPr>
        <w:pStyle w:val="ListBullet"/>
        <w:ind w:left="720"/>
      </w:pPr>
      <w:r>
        <w:t>AC3: Attrition-risk results show score, risk band (LOW/MEDIUM/HIGH), and top factors per (permitted) employee.</w:t>
      </w:r>
    </w:p>
    <w:p>
      <w:pPr>
        <w:pStyle w:val="ListBullet"/>
        <w:ind w:left="720"/>
      </w:pPr>
      <w:r>
        <w:t>AC4: Succession-risk view flags critical roles where bench depth is below threshold or successors are high attrition/retirement risk.</w:t>
      </w:r>
    </w:p>
    <w:p>
      <w:pPr>
        <w:pStyle w:val="ListBullet"/>
        <w:ind w:left="720"/>
      </w:pPr>
      <w:r>
        <w:t xml:space="preserve">AC5: Every predictive figure is labelled advisory with model id, version, confidence, and </w:t>
      </w:r>
      <w:r>
        <w:rPr>
          <w:rFonts w:ascii="Consolas" w:hAnsi="Consolas"/>
          <w:sz w:val="20"/>
        </w:rPr>
        <w:t>data_as_of</w:t>
      </w:r>
      <w:r>
        <w:t>.</w:t>
      </w:r>
    </w:p>
    <w:p>
      <w:pPr>
        <w:pStyle w:val="ListBullet"/>
        <w:ind w:left="720"/>
      </w:pPr>
      <w:r>
        <w:t>AC6: Predictions are RLS-scoped and individual-level results are drill-gated and audited.</w:t>
      </w:r>
    </w:p>
    <w:p>
      <w:pPr>
        <w:pStyle w:val="ListBullet"/>
      </w:pPr>
      <w:r>
        <w:rPr>
          <w:b/>
        </w:rPr>
        <w:t>Business Rules:</w:t>
      </w:r>
    </w:p>
    <w:p>
      <w:pPr>
        <w:pStyle w:val="ListBullet"/>
        <w:ind w:left="720"/>
      </w:pPr>
      <w:r>
        <w:t>BR1: Predictions are advisory; they never trigger or record administrative actions and are never written to M01–M13.</w:t>
      </w:r>
    </w:p>
    <w:p>
      <w:pPr>
        <w:pStyle w:val="ListBullet"/>
        <w:ind w:left="720"/>
      </w:pPr>
      <w:r>
        <w:t>BR2: Retirement age/date uses canonical M01/cadre rules; M14 does not invent retirement logic.</w:t>
      </w:r>
    </w:p>
    <w:p>
      <w:pPr>
        <w:pStyle w:val="ListBullet"/>
        <w:ind w:left="720"/>
      </w:pPr>
      <w:r>
        <w:t>BR3: Models carry a documented, reviewable methodology; black-box outputs without explainability are not published.</w:t>
      </w:r>
    </w:p>
    <w:p>
      <w:pPr>
        <w:pStyle w:val="ListBullet"/>
        <w:ind w:left="720"/>
      </w:pPr>
      <w:r>
        <w:t>BR4: Sensitive individual risk scores are RESTRICTED and masked from unauthorised roles.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p>
        </w:tc>
        <w:tc>
          <w:tcPr>
            <w:tcW w:type="dxa" w:w="4320"/>
          </w:tcPr>
          <w:p>
            <w:r>
              <w:rPr>
                <w:sz w:val="18"/>
              </w:rPr>
              <w:t>registry/methodology</w:t>
            </w:r>
          </w:p>
        </w:tc>
      </w:tr>
      <w:tr>
        <w:tc>
          <w:tcPr>
            <w:tcW w:type="dxa" w:w="4320"/>
          </w:tcPr>
          <w:p>
            <w:r>
              <w:rPr>
                <w:rFonts w:ascii="Consolas" w:hAnsi="Consolas"/>
                <w:sz w:val="18"/>
              </w:rPr>
              <w:t>prediction_result</w:t>
            </w:r>
          </w:p>
        </w:tc>
        <w:tc>
          <w:tcPr>
            <w:tcW w:type="dxa" w:w="4320"/>
          </w:tcPr>
          <w:p>
            <w:r>
              <w:rPr>
                <w:sz w:val="18"/>
              </w:rPr>
              <w:t>scores per subject</w:t>
            </w:r>
          </w:p>
        </w:tc>
      </w:tr>
      <w:tr>
        <w:tc>
          <w:tcPr>
            <w:tcW w:type="dxa" w:w="4320"/>
          </w:tcPr>
          <w:p>
            <w:r>
              <w:rPr>
                <w:sz w:val="18"/>
              </w:rPr>
              <w:t>Marts (workforce/leave/appraisal/transfer)</w:t>
            </w:r>
          </w:p>
        </w:tc>
        <w:tc>
          <w:tcPr>
            <w:tcW w:type="dxa" w:w="4320"/>
          </w:tcPr>
          <w:p>
            <w:r>
              <w:rPr>
                <w:sz w:val="18"/>
              </w:rPr>
              <w:t>features</w:t>
            </w:r>
          </w:p>
        </w:tc>
      </w:tr>
      <w:tr>
        <w:tc>
          <w:tcPr>
            <w:tcW w:type="dxa" w:w="4320"/>
          </w:tcPr>
          <w:p>
            <w:r>
              <w:rPr>
                <w:rFonts w:ascii="Consolas" w:hAnsi="Consolas"/>
                <w:sz w:val="18"/>
              </w:rPr>
              <w:t>analytics_access_log</w:t>
            </w:r>
          </w:p>
        </w:tc>
        <w:tc>
          <w:tcPr>
            <w:tcW w:type="dxa" w:w="4320"/>
          </w:tcPr>
          <w:p>
            <w:r>
              <w:rPr>
                <w:sz w:val="18"/>
              </w:rPr>
              <w:t>individual drill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model</w:t>
            </w:r>
          </w:p>
        </w:tc>
      </w:tr>
      <w:tr>
        <w:tc>
          <w:tcPr>
            <w:tcW w:type="dxa" w:w="2880"/>
          </w:tcPr>
          <w:p>
            <w:r>
              <w:rPr>
                <w:sz w:val="18"/>
              </w:rPr>
              <w:t>POST</w:t>
            </w:r>
          </w:p>
        </w:tc>
        <w:tc>
          <w:tcPr>
            <w:tcW w:type="dxa" w:w="2880"/>
          </w:tcPr>
          <w:p>
            <w:r>
              <w:rPr>
                <w:rFonts w:ascii="Consolas" w:hAnsi="Consolas"/>
                <w:sz w:val="18"/>
              </w:rPr>
              <w:t>/api/v1/analytics/models/{id}:run</w:t>
            </w:r>
          </w:p>
        </w:tc>
        <w:tc>
          <w:tcPr>
            <w:tcW w:type="dxa" w:w="2880"/>
          </w:tcPr>
          <w:p>
            <w:r>
              <w:rPr>
                <w:sz w:val="18"/>
              </w:rPr>
              <w:t>compute results</w:t>
            </w:r>
          </w:p>
        </w:tc>
      </w:tr>
      <w:tr>
        <w:tc>
          <w:tcPr>
            <w:tcW w:type="dxa" w:w="2880"/>
          </w:tcPr>
          <w:p>
            <w:r>
              <w:rPr>
                <w:sz w:val="18"/>
              </w:rPr>
              <w:t>GET</w:t>
            </w:r>
          </w:p>
        </w:tc>
        <w:tc>
          <w:tcPr>
            <w:tcW w:type="dxa" w:w="2880"/>
          </w:tcPr>
          <w:p>
            <w:r>
              <w:rPr>
                <w:rFonts w:ascii="Consolas" w:hAnsi="Consolas"/>
                <w:sz w:val="18"/>
              </w:rPr>
              <w:t>/api/v1/analytics/predictions/attrition</w:t>
            </w:r>
          </w:p>
        </w:tc>
        <w:tc>
          <w:tcPr>
            <w:tcW w:type="dxa" w:w="2880"/>
          </w:tcPr>
          <w:p>
            <w:r>
              <w:rPr>
                <w:sz w:val="18"/>
              </w:rPr>
              <w:t>attrition risk (scoped)</w:t>
            </w:r>
          </w:p>
        </w:tc>
      </w:tr>
      <w:tr>
        <w:tc>
          <w:tcPr>
            <w:tcW w:type="dxa" w:w="2880"/>
          </w:tcPr>
          <w:p>
            <w:r>
              <w:rPr>
                <w:sz w:val="18"/>
              </w:rPr>
              <w:t>GET</w:t>
            </w:r>
          </w:p>
        </w:tc>
        <w:tc>
          <w:tcPr>
            <w:tcW w:type="dxa" w:w="2880"/>
          </w:tcPr>
          <w:p>
            <w:r>
              <w:rPr>
                <w:rFonts w:ascii="Consolas" w:hAnsi="Consolas"/>
                <w:sz w:val="18"/>
              </w:rPr>
              <w:t>/api/v1/analytics/predictions/retirement</w:t>
            </w:r>
          </w:p>
        </w:tc>
        <w:tc>
          <w:tcPr>
            <w:tcW w:type="dxa" w:w="2880"/>
          </w:tcPr>
          <w:p>
            <w:r>
              <w:rPr>
                <w:sz w:val="18"/>
              </w:rPr>
              <w:t>retirement forecast</w:t>
            </w:r>
          </w:p>
        </w:tc>
      </w:tr>
      <w:tr>
        <w:tc>
          <w:tcPr>
            <w:tcW w:type="dxa" w:w="2880"/>
          </w:tcPr>
          <w:p>
            <w:r>
              <w:rPr>
                <w:sz w:val="18"/>
              </w:rPr>
              <w:t>GET</w:t>
            </w:r>
          </w:p>
        </w:tc>
        <w:tc>
          <w:tcPr>
            <w:tcW w:type="dxa" w:w="2880"/>
          </w:tcPr>
          <w:p>
            <w:r>
              <w:rPr>
                <w:rFonts w:ascii="Consolas" w:hAnsi="Consolas"/>
                <w:sz w:val="18"/>
              </w:rPr>
              <w:t>/api/v1/analytics/predictions/succession</w:t>
            </w:r>
          </w:p>
        </w:tc>
        <w:tc>
          <w:tcPr>
            <w:tcW w:type="dxa" w:w="2880"/>
          </w:tcPr>
          <w:p>
            <w:r>
              <w:rPr>
                <w:sz w:val="18"/>
              </w:rPr>
              <w:t>succession risk</w:t>
            </w:r>
          </w:p>
        </w:tc>
      </w:tr>
    </w:tbl>
    <w:p/>
    <w:p>
      <w:pPr>
        <w:pStyle w:val="ListBullet"/>
      </w:pPr>
      <w:r>
        <w:rPr>
          <w:b/>
        </w:rPr>
        <w:t>UI Behavior Notes:</w:t>
      </w:r>
      <w:r>
        <w:t xml:space="preserve"> Predictive dashboard with risk-band distribution, retirement timeline, succession heatmap (role criticality × bench risk); per-subject panel with top factors and confidence; prominent "Advisory — not an administrative decision" label; methodology link.</w:t>
      </w:r>
    </w:p>
    <w:p>
      <w:pPr>
        <w:pStyle w:val="ListBullet"/>
      </w:pPr>
      <w:r>
        <w:rPr>
          <w:b/>
        </w:rPr>
        <w:t>Edge Cases:</w:t>
      </w:r>
      <w:r>
        <w:t xml:space="preserve"> Insufficient history for a new joiner (low confidence / NO_PREDICTION, not a false high); model retired (results frozen read-only); data drift detected (model flagged for review).</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RetirementForecaster</w:t>
            </w:r>
            <w:r>
              <w:rPr>
                <w:sz w:val="18"/>
              </w:rPr>
              <w:t xml:space="preserve">, </w:t>
            </w:r>
            <w:r>
              <w:rPr>
                <w:rFonts w:ascii="Consolas" w:hAnsi="Consolas"/>
                <w:sz w:val="18"/>
              </w:rPr>
              <w:t>AttritionScorer</w:t>
            </w:r>
            <w:r>
              <w:rPr>
                <w:sz w:val="18"/>
              </w:rPr>
              <w:t xml:space="preserve">, </w:t>
            </w:r>
            <w:r>
              <w:rPr>
                <w:rFonts w:ascii="Consolas" w:hAnsi="Consolas"/>
                <w:sz w:val="18"/>
              </w:rPr>
              <w:t>SuccessionAnalyzer</w:t>
            </w:r>
            <w:r>
              <w:rPr>
                <w:sz w:val="18"/>
              </w:rPr>
              <w:t xml:space="preserve">, </w:t>
            </w:r>
            <w:r>
              <w:rPr>
                <w:rFonts w:ascii="Consolas" w:hAnsi="Consolas"/>
                <w:sz w:val="18"/>
              </w:rPr>
              <w:t>ExplainabilityService</w:t>
            </w:r>
          </w:p>
        </w:tc>
      </w:tr>
      <w:tr>
        <w:tc>
          <w:tcPr>
            <w:tcW w:type="dxa" w:w="4320"/>
          </w:tcPr>
          <w:p>
            <w:r>
              <w:rPr>
                <w:sz w:val="18"/>
              </w:rPr>
              <w:t>Backend Flow</w:t>
            </w:r>
          </w:p>
        </w:tc>
        <w:tc>
          <w:tcPr>
            <w:tcW w:type="dxa" w:w="4320"/>
          </w:tcPr>
          <w:p>
            <w:r>
              <w:rPr>
                <w:sz w:val="18"/>
              </w:rPr>
              <w:t>Activate model (checker) → on run, assemble features from marts (RLS) → score subjects → derive band + top factors + confidence → persist results with data_as_of</w:t>
            </w:r>
          </w:p>
        </w:tc>
      </w:tr>
      <w:tr>
        <w:tc>
          <w:tcPr>
            <w:tcW w:type="dxa" w:w="4320"/>
          </w:tcPr>
          <w:p>
            <w:r>
              <w:rPr>
                <w:sz w:val="18"/>
              </w:rPr>
              <w:t>Data Operations</w:t>
            </w:r>
          </w:p>
        </w:tc>
        <w:tc>
          <w:tcPr>
            <w:tcW w:type="dxa" w:w="4320"/>
          </w:tcPr>
          <w:p>
            <w:r>
              <w:rPr>
                <w:sz w:val="18"/>
              </w:rPr>
              <w:t>INSERT prediction_model/result; SELECT feature marts; no source writes</w:t>
            </w:r>
          </w:p>
        </w:tc>
      </w:tr>
      <w:tr>
        <w:tc>
          <w:tcPr>
            <w:tcW w:type="dxa" w:w="4320"/>
          </w:tcPr>
          <w:p>
            <w:r>
              <w:rPr>
                <w:sz w:val="18"/>
              </w:rPr>
              <w:t>Validation</w:t>
            </w:r>
          </w:p>
        </w:tc>
        <w:tc>
          <w:tcPr>
            <w:tcW w:type="dxa" w:w="4320"/>
          </w:tcPr>
          <w:p>
            <w:r>
              <w:rPr>
                <w:sz w:val="18"/>
              </w:rPr>
              <w:t>Methodology present; feature availability; confidence computation; advisory labelling</w:t>
            </w:r>
          </w:p>
        </w:tc>
      </w:tr>
      <w:tr>
        <w:tc>
          <w:tcPr>
            <w:tcW w:type="dxa" w:w="4320"/>
          </w:tcPr>
          <w:p>
            <w:r>
              <w:rPr>
                <w:sz w:val="18"/>
              </w:rPr>
              <w:t>Authorization</w:t>
            </w:r>
          </w:p>
        </w:tc>
        <w:tc>
          <w:tcPr>
            <w:tcW w:type="dxa" w:w="4320"/>
          </w:tcPr>
          <w:p>
            <w:r>
              <w:rPr>
                <w:sz w:val="18"/>
              </w:rPr>
              <w:t>HR/Dept Head/Exec scoped; individual scores RESTRICTED</w:t>
            </w:r>
          </w:p>
        </w:tc>
      </w:tr>
      <w:tr>
        <w:tc>
          <w:tcPr>
            <w:tcW w:type="dxa" w:w="4320"/>
          </w:tcPr>
          <w:p>
            <w:r>
              <w:rPr>
                <w:sz w:val="18"/>
              </w:rPr>
              <w:t>State Changes &amp; Side Effects</w:t>
            </w:r>
          </w:p>
        </w:tc>
        <w:tc>
          <w:tcPr>
            <w:tcW w:type="dxa" w:w="4320"/>
          </w:tcPr>
          <w:p>
            <w:r>
              <w:rPr>
                <w:sz w:val="18"/>
              </w:rPr>
              <w:t>model DRAFT→ACTIVE→RETIRED; result rows; access_log on individual drill</w:t>
            </w:r>
          </w:p>
        </w:tc>
      </w:tr>
      <w:tr>
        <w:tc>
          <w:tcPr>
            <w:tcW w:type="dxa" w:w="4320"/>
          </w:tcPr>
          <w:p>
            <w:r>
              <w:rPr>
                <w:sz w:val="18"/>
              </w:rPr>
              <w:t>Failure Handling</w:t>
            </w:r>
          </w:p>
        </w:tc>
        <w:tc>
          <w:tcPr>
            <w:tcW w:type="dxa" w:w="4320"/>
          </w:tcPr>
          <w:p>
            <w:r>
              <w:rPr>
                <w:sz w:val="18"/>
              </w:rPr>
              <w:t xml:space="preserve">Insufficient data → NO_PREDICTION; feature mart missing → 503; black-box → publish blocked </w:t>
            </w:r>
            <w:r>
              <w:rPr>
                <w:rFonts w:ascii="Consolas" w:hAnsi="Consolas"/>
                <w:sz w:val="18"/>
              </w:rPr>
              <w:t>MODEL_METHODOLOGY_REQUIRED</w:t>
            </w:r>
          </w:p>
        </w:tc>
      </w:tr>
      <w:tr>
        <w:tc>
          <w:tcPr>
            <w:tcW w:type="dxa" w:w="4320"/>
          </w:tcPr>
          <w:p>
            <w:r>
              <w:rPr>
                <w:sz w:val="18"/>
              </w:rPr>
              <w:t>Dependencies</w:t>
            </w:r>
          </w:p>
        </w:tc>
        <w:tc>
          <w:tcPr>
            <w:tcW w:type="dxa" w:w="4320"/>
          </w:tcPr>
          <w:p>
            <w:r>
              <w:rPr>
                <w:sz w:val="18"/>
              </w:rPr>
              <w:t>FR-03 marts, FR-04 RLS, M01 retirement rules</w:t>
            </w:r>
          </w:p>
        </w:tc>
      </w:tr>
      <w:tr>
        <w:tc>
          <w:tcPr>
            <w:tcW w:type="dxa" w:w="4320"/>
          </w:tcPr>
          <w:p>
            <w:r>
              <w:rPr>
                <w:sz w:val="18"/>
              </w:rPr>
              <w:t>Test Guidance</w:t>
            </w:r>
          </w:p>
        </w:tc>
        <w:tc>
          <w:tcPr>
            <w:tcW w:type="dxa" w:w="4320"/>
          </w:tcPr>
          <w:p>
            <w:r>
              <w:rPr>
                <w:sz w:val="18"/>
              </w:rPr>
              <w:t>Deterministic retirement math; explainability presence; advisory labelling; RLS on individual scores</w:t>
            </w:r>
          </w:p>
        </w:tc>
      </w:tr>
    </w:tbl>
    <w:p/>
    <w:p>
      <w:pPr>
        <w:pStyle w:val="Heading3"/>
      </w:pPr>
      <w:r>
        <w:rPr>
          <w:b/>
          <w:color w:val="2E5B9E"/>
          <w:sz w:val="26"/>
        </w:rPr>
        <w:t>FR-M14-14 — Benchmarking &amp; Comparative Analytics</w:t>
      </w:r>
    </w:p>
    <w:p>
      <w:pPr>
        <w:pStyle w:val="ListBullet"/>
      </w:pPr>
      <w:r>
        <w:rPr>
          <w:b/>
        </w:rPr>
        <w:t>Module:</w:t>
      </w:r>
      <w:r>
        <w:t xml:space="preserve"> M14-F14</w:t>
      </w:r>
    </w:p>
    <w:p>
      <w:pPr>
        <w:pStyle w:val="ListBullet"/>
      </w:pPr>
      <w:r>
        <w:rPr>
          <w:b/>
        </w:rPr>
        <w:t>Primary Role(s):</w:t>
      </w:r>
      <w:r>
        <w:t xml:space="preserve"> Department Head, Executive, HR Officer</w:t>
      </w:r>
    </w:p>
    <w:p>
      <w:pPr>
        <w:pStyle w:val="ListBullet"/>
      </w:pPr>
      <w:r>
        <w:rPr>
          <w:b/>
        </w:rPr>
        <w:t>User Story:</w:t>
      </w:r>
      <w:r>
        <w:t xml:space="preserve"> As an Executive, I want to compare KPIs across periods, peer org units, and against targets, so that I can see who is improving, who lags, and where to intervene — on a like-for-like basis.</w:t>
      </w:r>
    </w:p>
    <w:p>
      <w:pPr>
        <w:pStyle w:val="ListBullet"/>
      </w:pPr>
      <w:r>
        <w:rPr>
          <w:b/>
        </w:rPr>
        <w:t>Description:</w:t>
      </w:r>
      <w:r>
        <w:t xml:space="preserve"> Provides comparative views over governed KPIs: </w:t>
      </w:r>
      <w:r>
        <w:rPr>
          <w:b/>
        </w:rPr>
        <w:t>period-over-period</w:t>
      </w:r>
      <w:r>
        <w:t xml:space="preserve"> (MoM/YoY/rolling), </w:t>
      </w:r>
      <w:r>
        <w:rPr>
          <w:b/>
        </w:rPr>
        <w:t>peer comparison</w:t>
      </w:r>
      <w:r>
        <w:t xml:space="preserve"> (org_unit vs sibling units, cadre vs cadre), and </w:t>
      </w:r>
      <w:r>
        <w:rPr>
          <w:b/>
        </w:rPr>
        <w:t>target-vs-actual</w:t>
      </w:r>
      <w:r>
        <w:t xml:space="preserve"> (against </w:t>
      </w:r>
      <w:r>
        <w:rPr>
          <w:rFonts w:ascii="Consolas" w:hAnsi="Consolas"/>
          <w:sz w:val="20"/>
        </w:rPr>
        <w:t>kpi_definition.target_value</w:t>
      </w:r>
      <w:r>
        <w:t>). Comparisons normalise for size (per-capita/rate) to keep them fair, rank and highlight outliers, and respect RLS (a user benchmarks only within their scope). Optional external/standard benchmarks can be loaded as reference series.</w:t>
      </w:r>
    </w:p>
    <w:p>
      <w:pPr>
        <w:pStyle w:val="ListBullet"/>
      </w:pPr>
      <w:r>
        <w:rPr>
          <w:b/>
        </w:rPr>
        <w:t>Acceptance Criteria:</w:t>
      </w:r>
    </w:p>
    <w:p>
      <w:pPr>
        <w:pStyle w:val="ListBullet"/>
        <w:ind w:left="720"/>
      </w:pPr>
      <w:r>
        <w:t>AC1: A KPI can be compared across selectable periods with variance and % change.</w:t>
      </w:r>
    </w:p>
    <w:p>
      <w:pPr>
        <w:pStyle w:val="ListBullet"/>
        <w:ind w:left="720"/>
      </w:pPr>
      <w:r>
        <w:t>AC2: Peer comparison ranks sibling org units on a normalised (rate/per-capita) basis within the user's scope.</w:t>
      </w:r>
    </w:p>
    <w:p>
      <w:pPr>
        <w:pStyle w:val="ListBullet"/>
        <w:ind w:left="720"/>
      </w:pPr>
      <w:r>
        <w:t xml:space="preserve">AC3: Target-vs-actual shows attainment % and RAG status based on </w:t>
      </w:r>
      <w:r>
        <w:rPr>
          <w:rFonts w:ascii="Consolas" w:hAnsi="Consolas"/>
          <w:sz w:val="20"/>
        </w:rPr>
        <w:t>direction</w:t>
      </w:r>
      <w:r>
        <w:t>.</w:t>
      </w:r>
    </w:p>
    <w:p>
      <w:pPr>
        <w:pStyle w:val="ListBullet"/>
        <w:ind w:left="720"/>
      </w:pPr>
      <w:r>
        <w:t>AC4: Comparisons exclude units outside the user's RLS scope.</w:t>
      </w:r>
    </w:p>
    <w:p>
      <w:pPr>
        <w:pStyle w:val="ListBullet"/>
        <w:ind w:left="720"/>
      </w:pPr>
      <w:r>
        <w:t>AC5: Outliers (top/bottom N, or beyond N std dev) are highlighted with explanation of the basis.</w:t>
      </w:r>
    </w:p>
    <w:p>
      <w:pPr>
        <w:pStyle w:val="ListBullet"/>
        <w:ind w:left="720"/>
      </w:pPr>
      <w:r>
        <w:t>AC6: External benchmark series, when configured, are shown as a labelled reference line (clearly external).</w:t>
      </w:r>
    </w:p>
    <w:p>
      <w:pPr>
        <w:pStyle w:val="ListBullet"/>
      </w:pPr>
      <w:r>
        <w:rPr>
          <w:b/>
        </w:rPr>
        <w:t>Business Rules:</w:t>
      </w:r>
    </w:p>
    <w:p>
      <w:pPr>
        <w:pStyle w:val="ListBullet"/>
        <w:ind w:left="720"/>
      </w:pPr>
      <w:r>
        <w:t>BR1: Comparisons use governed KPI snapshots only; ad-hoc recomputation is not allowed for benchmarking.</w:t>
      </w:r>
    </w:p>
    <w:p>
      <w:pPr>
        <w:pStyle w:val="ListBullet"/>
        <w:ind w:left="720"/>
      </w:pPr>
      <w:r>
        <w:t>BR2: Size-sensitive metrics are normalised before ranking (no raw-count peer ranking).</w:t>
      </w:r>
    </w:p>
    <w:p>
      <w:pPr>
        <w:pStyle w:val="ListBullet"/>
        <w:ind w:left="720"/>
      </w:pPr>
      <w:r>
        <w:t>BR3: A user cannot benchmark against a peer unit outside their scope (it is excluded, not partially shown).</w:t>
      </w:r>
    </w:p>
    <w:p>
      <w:pPr>
        <w:pStyle w:val="ListBullet"/>
        <w:ind w:left="720"/>
      </w:pPr>
      <w:r>
        <w:t>BR4: External benchmarks are reference-only and visually distinguished from internal actuals.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p>
        </w:tc>
        <w:tc>
          <w:tcPr>
            <w:tcW w:type="dxa" w:w="4320"/>
          </w:tcPr>
          <w:p>
            <w:r>
              <w:rPr>
                <w:sz w:val="18"/>
              </w:rPr>
              <w:t>comparison series</w:t>
            </w:r>
          </w:p>
        </w:tc>
      </w:tr>
      <w:tr>
        <w:tc>
          <w:tcPr>
            <w:tcW w:type="dxa" w:w="4320"/>
          </w:tcPr>
          <w:p>
            <w:r>
              <w:rPr>
                <w:rFonts w:ascii="Consolas" w:hAnsi="Consolas"/>
                <w:sz w:val="18"/>
              </w:rPr>
              <w:t>kpi_definition</w:t>
            </w:r>
            <w:r>
              <w:rPr>
                <w:sz w:val="18"/>
              </w:rPr>
              <w:t xml:space="preserve"> (target/direction)</w:t>
            </w:r>
          </w:p>
        </w:tc>
        <w:tc>
          <w:tcPr>
            <w:tcW w:type="dxa" w:w="4320"/>
          </w:tcPr>
          <w:p>
            <w:r>
              <w:rPr>
                <w:sz w:val="18"/>
              </w:rPr>
              <w:t>target-vs-actual</w:t>
            </w:r>
          </w:p>
        </w:tc>
      </w:tr>
      <w:tr>
        <w:tc>
          <w:tcPr>
            <w:tcW w:type="dxa" w:w="4320"/>
          </w:tcPr>
          <w:p>
            <w:r>
              <w:rPr>
                <w:rFonts w:ascii="Consolas" w:hAnsi="Consolas"/>
                <w:sz w:val="18"/>
              </w:rPr>
              <w:t>analytics_datamart</w:t>
            </w:r>
          </w:p>
        </w:tc>
        <w:tc>
          <w:tcPr>
            <w:tcW w:type="dxa" w:w="4320"/>
          </w:tcPr>
          <w:p>
            <w:r>
              <w:rPr>
                <w:sz w:val="18"/>
              </w:rPr>
              <w:t>denominators for normalisation</w:t>
            </w:r>
          </w:p>
        </w:tc>
      </w:tr>
      <w:tr>
        <w:tc>
          <w:tcPr>
            <w:tcW w:type="dxa" w:w="4320"/>
          </w:tcPr>
          <w:p>
            <w:r>
              <w:rPr>
                <w:rFonts w:ascii="Consolas" w:hAnsi="Consolas"/>
                <w:sz w:val="18"/>
              </w:rPr>
              <w:t>rls_scope_policy</w:t>
            </w:r>
          </w:p>
        </w:tc>
        <w:tc>
          <w:tcPr>
            <w:tcW w:type="dxa" w:w="4320"/>
          </w:tcPr>
          <w:p>
            <w:r>
              <w:rPr>
                <w:sz w:val="18"/>
              </w:rPr>
              <w:t>peer scope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/api/v1/analytics/benchmark/period?kpi=&amp;periods=</w:t>
            </w:r>
          </w:p>
        </w:tc>
        <w:tc>
          <w:tcPr>
            <w:tcW w:type="dxa" w:w="2880"/>
          </w:tcPr>
          <w:p>
            <w:r>
              <w:rPr>
                <w:sz w:val="18"/>
              </w:rPr>
              <w:t>period-over-period</w:t>
            </w:r>
          </w:p>
        </w:tc>
      </w:tr>
      <w:tr>
        <w:tc>
          <w:tcPr>
            <w:tcW w:type="dxa" w:w="2880"/>
          </w:tcPr>
          <w:p>
            <w:r>
              <w:rPr>
                <w:sz w:val="18"/>
              </w:rPr>
              <w:t>GET</w:t>
            </w:r>
          </w:p>
        </w:tc>
        <w:tc>
          <w:tcPr>
            <w:tcW w:type="dxa" w:w="2880"/>
          </w:tcPr>
          <w:p>
            <w:r>
              <w:rPr>
                <w:rFonts w:ascii="Consolas" w:hAnsi="Consolas"/>
                <w:sz w:val="18"/>
              </w:rPr>
              <w:t>/api/v1/analytics/benchmark/peers?kpi=&amp;scope=</w:t>
            </w:r>
          </w:p>
        </w:tc>
        <w:tc>
          <w:tcPr>
            <w:tcW w:type="dxa" w:w="2880"/>
          </w:tcPr>
          <w:p>
            <w:r>
              <w:rPr>
                <w:sz w:val="18"/>
              </w:rPr>
              <w:t>peer ranking</w:t>
            </w:r>
          </w:p>
        </w:tc>
      </w:tr>
      <w:tr>
        <w:tc>
          <w:tcPr>
            <w:tcW w:type="dxa" w:w="2880"/>
          </w:tcPr>
          <w:p>
            <w:r>
              <w:rPr>
                <w:sz w:val="18"/>
              </w:rPr>
              <w:t>GET</w:t>
            </w:r>
          </w:p>
        </w:tc>
        <w:tc>
          <w:tcPr>
            <w:tcW w:type="dxa" w:w="2880"/>
          </w:tcPr>
          <w:p>
            <w:r>
              <w:rPr>
                <w:rFonts w:ascii="Consolas" w:hAnsi="Consolas"/>
                <w:sz w:val="18"/>
              </w:rPr>
              <w:t>/api/v1/analytics/benchmark/target?kpi=&amp;scope=</w:t>
            </w:r>
          </w:p>
        </w:tc>
        <w:tc>
          <w:tcPr>
            <w:tcW w:type="dxa" w:w="2880"/>
          </w:tcPr>
          <w:p>
            <w:r>
              <w:rPr>
                <w:sz w:val="18"/>
              </w:rPr>
              <w:t>target-vs-actual</w:t>
            </w:r>
          </w:p>
        </w:tc>
      </w:tr>
    </w:tbl>
    <w:p/>
    <w:p>
      <w:pPr>
        <w:pStyle w:val="ListBullet"/>
      </w:pPr>
      <w:r>
        <w:rPr>
          <w:b/>
        </w:rPr>
        <w:t>UI Behavior Notes:</w:t>
      </w:r>
      <w:r>
        <w:t xml:space="preserve"> Comparison panel with period selector, peer ranking table (normalised), variance arrows, RAG target gauges, outlier highlights, optional external reference line with legend; tooltips explain normalisation basis.</w:t>
      </w:r>
    </w:p>
    <w:p>
      <w:pPr>
        <w:pStyle w:val="ListBullet"/>
      </w:pPr>
      <w:r>
        <w:rPr>
          <w:b/>
        </w:rPr>
        <w:t>Edge Cases:</w:t>
      </w:r>
      <w:r>
        <w:t xml:space="preserve"> Peer unit with zero denominator (excluded from rate ranking with note); newly created unit lacking history (shown as "insufficient history"); target unset (target-vs-actual hidden, not zero).</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BenchmarkController</w:t>
            </w:r>
            <w:r>
              <w:rPr>
                <w:sz w:val="18"/>
              </w:rPr>
              <w:t xml:space="preserve">, </w:t>
            </w:r>
            <w:r>
              <w:rPr>
                <w:rFonts w:ascii="Consolas" w:hAnsi="Consolas"/>
                <w:sz w:val="18"/>
              </w:rPr>
              <w:t>PeriodComparator</w:t>
            </w:r>
            <w:r>
              <w:rPr>
                <w:sz w:val="18"/>
              </w:rPr>
              <w:t xml:space="preserve">, </w:t>
            </w:r>
            <w:r>
              <w:rPr>
                <w:rFonts w:ascii="Consolas" w:hAnsi="Consolas"/>
                <w:sz w:val="18"/>
              </w:rPr>
              <w:t>PeerRanker</w:t>
            </w:r>
            <w:r>
              <w:rPr>
                <w:sz w:val="18"/>
              </w:rPr>
              <w:t xml:space="preserve">, </w:t>
            </w:r>
            <w:r>
              <w:rPr>
                <w:rFonts w:ascii="Consolas" w:hAnsi="Consolas"/>
                <w:sz w:val="18"/>
              </w:rPr>
              <w:t>TargetAttainmentService</w:t>
            </w:r>
            <w:r>
              <w:rPr>
                <w:sz w:val="18"/>
              </w:rPr>
              <w:t xml:space="preserve">, </w:t>
            </w:r>
            <w:r>
              <w:rPr>
                <w:rFonts w:ascii="Consolas" w:hAnsi="Consolas"/>
                <w:sz w:val="18"/>
              </w:rPr>
              <w:t>NormalizationService</w:t>
            </w:r>
          </w:p>
        </w:tc>
      </w:tr>
      <w:tr>
        <w:tc>
          <w:tcPr>
            <w:tcW w:type="dxa" w:w="4320"/>
          </w:tcPr>
          <w:p>
            <w:r>
              <w:rPr>
                <w:sz w:val="18"/>
              </w:rPr>
              <w:t>Backend Flow</w:t>
            </w:r>
          </w:p>
        </w:tc>
        <w:tc>
          <w:tcPr>
            <w:tcW w:type="dxa" w:w="4320"/>
          </w:tcPr>
          <w:p>
            <w:r>
              <w:rPr>
                <w:sz w:val="18"/>
              </w:rPr>
              <w:t>Resolve scope + peers → pull governed snapshots → normalise (per-capita/rate) → compute variance/rank/attainment → flag outliers → assemble</w:t>
            </w:r>
          </w:p>
        </w:tc>
      </w:tr>
      <w:tr>
        <w:tc>
          <w:tcPr>
            <w:tcW w:type="dxa" w:w="4320"/>
          </w:tcPr>
          <w:p>
            <w:r>
              <w:rPr>
                <w:sz w:val="18"/>
              </w:rPr>
              <w:t>Data Operations</w:t>
            </w:r>
          </w:p>
        </w:tc>
        <w:tc>
          <w:tcPr>
            <w:tcW w:type="dxa" w:w="4320"/>
          </w:tcPr>
          <w:p>
            <w:r>
              <w:rPr>
                <w:sz w:val="18"/>
              </w:rPr>
              <w:t>SELECT kpi_snapshot + denominators (RLS); no writes</w:t>
            </w:r>
          </w:p>
        </w:tc>
      </w:tr>
      <w:tr>
        <w:tc>
          <w:tcPr>
            <w:tcW w:type="dxa" w:w="4320"/>
          </w:tcPr>
          <w:p>
            <w:r>
              <w:rPr>
                <w:sz w:val="18"/>
              </w:rPr>
              <w:t>Validation</w:t>
            </w:r>
          </w:p>
        </w:tc>
        <w:tc>
          <w:tcPr>
            <w:tcW w:type="dxa" w:w="4320"/>
          </w:tcPr>
          <w:p>
            <w:r>
              <w:rPr>
                <w:sz w:val="18"/>
              </w:rPr>
              <w:t>Scope membership of peers; normalisation denominator presence; target presence</w:t>
            </w:r>
          </w:p>
        </w:tc>
      </w:tr>
      <w:tr>
        <w:tc>
          <w:tcPr>
            <w:tcW w:type="dxa" w:w="4320"/>
          </w:tcPr>
          <w:p>
            <w:r>
              <w:rPr>
                <w:sz w:val="18"/>
              </w:rPr>
              <w:t>Authorization</w:t>
            </w:r>
          </w:p>
        </w:tc>
        <w:tc>
          <w:tcPr>
            <w:tcW w:type="dxa" w:w="4320"/>
          </w:tcPr>
          <w:p>
            <w:r>
              <w:rPr>
                <w:sz w:val="18"/>
              </w:rPr>
              <w:t>Dept Head/Exec/HR scoped</w:t>
            </w:r>
          </w:p>
        </w:tc>
      </w:tr>
      <w:tr>
        <w:tc>
          <w:tcPr>
            <w:tcW w:type="dxa" w:w="4320"/>
          </w:tcPr>
          <w:p>
            <w:r>
              <w:rPr>
                <w:sz w:val="18"/>
              </w:rPr>
              <w:t>State Changes &amp; Side Effects</w:t>
            </w:r>
          </w:p>
        </w:tc>
        <w:tc>
          <w:tcPr>
            <w:tcW w:type="dxa" w:w="4320"/>
          </w:tcPr>
          <w:p>
            <w:r>
              <w:rPr>
                <w:sz w:val="18"/>
              </w:rPr>
              <w:t>none (read-only); access_log on view</w:t>
            </w:r>
          </w:p>
        </w:tc>
      </w:tr>
      <w:tr>
        <w:tc>
          <w:tcPr>
            <w:tcW w:type="dxa" w:w="4320"/>
          </w:tcPr>
          <w:p>
            <w:r>
              <w:rPr>
                <w:sz w:val="18"/>
              </w:rPr>
              <w:t>Failure Handling</w:t>
            </w:r>
          </w:p>
        </w:tc>
        <w:tc>
          <w:tcPr>
            <w:tcW w:type="dxa" w:w="4320"/>
          </w:tcPr>
          <w:p>
            <w:r>
              <w:rPr>
                <w:sz w:val="18"/>
              </w:rPr>
              <w:t>Missing denominator → unit excluded + note; no target → target view hidden; no history → insufficient-history state</w:t>
            </w:r>
          </w:p>
        </w:tc>
      </w:tr>
      <w:tr>
        <w:tc>
          <w:tcPr>
            <w:tcW w:type="dxa" w:w="4320"/>
          </w:tcPr>
          <w:p>
            <w:r>
              <w:rPr>
                <w:sz w:val="18"/>
              </w:rPr>
              <w:t>Dependencies</w:t>
            </w:r>
          </w:p>
        </w:tc>
        <w:tc>
          <w:tcPr>
            <w:tcW w:type="dxa" w:w="4320"/>
          </w:tcPr>
          <w:p>
            <w:r>
              <w:rPr>
                <w:sz w:val="18"/>
              </w:rPr>
              <w:t>FR-02 snapshots, FR-04 RLS</w:t>
            </w:r>
          </w:p>
        </w:tc>
      </w:tr>
      <w:tr>
        <w:tc>
          <w:tcPr>
            <w:tcW w:type="dxa" w:w="4320"/>
          </w:tcPr>
          <w:p>
            <w:r>
              <w:rPr>
                <w:sz w:val="18"/>
              </w:rPr>
              <w:t>Test Guidance</w:t>
            </w:r>
          </w:p>
        </w:tc>
        <w:tc>
          <w:tcPr>
            <w:tcW w:type="dxa" w:w="4320"/>
          </w:tcPr>
          <w:p>
            <w:r>
              <w:rPr>
                <w:sz w:val="18"/>
              </w:rPr>
              <w:t>Normalisation correctness; peer-scope exclusion; RAG by direction; outlier basis</w:t>
            </w:r>
          </w:p>
        </w:tc>
      </w:tr>
    </w:tbl>
    <w:p/>
    <w:p>
      <w:pPr>
        <w:pStyle w:val="Heading3"/>
      </w:pPr>
      <w:r>
        <w:rPr>
          <w:b/>
          <w:color w:val="2E5B9E"/>
          <w:sz w:val="26"/>
        </w:rPr>
        <w:t>FR-M14-15 — Natural-Language Query &amp; Embedded BI</w:t>
      </w:r>
    </w:p>
    <w:p>
      <w:pPr>
        <w:pStyle w:val="ListBullet"/>
      </w:pPr>
      <w:r>
        <w:rPr>
          <w:b/>
        </w:rPr>
        <w:t>Module:</w:t>
      </w:r>
      <w:r>
        <w:t xml:space="preserve"> M14-F15</w:t>
      </w:r>
    </w:p>
    <w:p>
      <w:pPr>
        <w:pStyle w:val="ListBullet"/>
      </w:pPr>
      <w:r>
        <w:rPr>
          <w:b/>
        </w:rPr>
        <w:t>Primary Role(s):</w:t>
      </w:r>
      <w:r>
        <w:t xml:space="preserve"> HR Officer, Department Head, Executive; Analytics Administrator (embed config)</w:t>
      </w:r>
    </w:p>
    <w:p>
      <w:pPr>
        <w:pStyle w:val="ListBullet"/>
      </w:pPr>
      <w:r>
        <w:rPr>
          <w:b/>
        </w:rPr>
        <w:t>User Story:</w:t>
      </w:r>
      <w:r>
        <w:t xml:space="preserve"> As an HR Officer, I want to ask questions in plain language ("how many Group-A posts are vacant in District 12?") and embed governed widgets in other portals, so that analytics are accessible without learning the builder and reusable across our digital estate — always within my permissions.</w:t>
      </w:r>
    </w:p>
    <w:p>
      <w:pPr>
        <w:pStyle w:val="ListBullet"/>
      </w:pPr>
      <w:r>
        <w:rPr>
          <w:b/>
        </w:rPr>
        <w:t>Description:</w:t>
      </w:r>
      <w:r>
        <w:t xml:space="preserve"> Two capabilities. </w:t>
      </w:r>
      <w:r>
        <w:rPr>
          <w:b/>
        </w:rPr>
        <w:t>NL query</w:t>
      </w:r>
      <w:r>
        <w:t xml:space="preserve">: a natural-language assistant maps a question to the </w:t>
      </w:r>
      <w:r>
        <w:rPr>
          <w:b/>
        </w:rPr>
        <w:t>governed semantic model</w:t>
      </w:r>
      <w:r>
        <w:t xml:space="preserve"> (KPIs, dimensions, marts), generating a parameterised, RLS-scoped query; it returns a result plus the resolved interpretation (which KPI/filters) for transparency, and refuses/clarifies ambiguous or out-of-scope questions. </w:t>
      </w:r>
      <w:r>
        <w:rPr>
          <w:b/>
        </w:rPr>
        <w:t>Embedded BI</w:t>
      </w:r>
      <w:r>
        <w:t xml:space="preserve">: Analytics Admin issues scoped, signed, expiring embed tokens that render specific widgets/dashboards in an iframe in another authorised application — carrying the </w:t>
      </w:r>
      <w:r>
        <w:rPr>
          <w:b/>
        </w:rPr>
        <w:t>same RLS</w:t>
      </w:r>
      <w:r>
        <w:t xml:space="preserve"> as in-app, never a bypass. All NL queries and embedded views are audited.</w:t>
      </w:r>
    </w:p>
    <w:p>
      <w:pPr>
        <w:pStyle w:val="ListBullet"/>
      </w:pPr>
      <w:r>
        <w:rPr>
          <w:b/>
        </w:rPr>
        <w:t>Acceptance Criteria:</w:t>
      </w:r>
    </w:p>
    <w:p>
      <w:pPr>
        <w:pStyle w:val="ListBullet"/>
        <w:ind w:left="720"/>
      </w:pPr>
      <w:r>
        <w:t>AC1: An NL question resolves to a governed KPI/dimension/filter set and returns a scoped result with the interpretation shown.</w:t>
      </w:r>
    </w:p>
    <w:p>
      <w:pPr>
        <w:pStyle w:val="ListBullet"/>
        <w:ind w:left="720"/>
      </w:pPr>
      <w:r>
        <w:t>AC2: An ambiguous question prompts a clarification rather than guessing; an out-of-scope question is refused with explanation.</w:t>
      </w:r>
    </w:p>
    <w:p>
      <w:pPr>
        <w:pStyle w:val="ListBullet"/>
        <w:ind w:left="720"/>
      </w:pPr>
      <w:r>
        <w:t>AC3: NL never generates raw free-form SQL against OLTP; it only parameterises the governed semantic model.</w:t>
      </w:r>
    </w:p>
    <w:p>
      <w:pPr>
        <w:pStyle w:val="ListBullet"/>
        <w:ind w:left="720"/>
      </w:pPr>
      <w:r>
        <w:t>AC4: An embed token is scoped to specific widgets, a user/role, and an expiry; it enforces the same RLS.</w:t>
      </w:r>
    </w:p>
    <w:p>
      <w:pPr>
        <w:pStyle w:val="ListBullet"/>
        <w:ind w:left="720"/>
      </w:pPr>
      <w:r>
        <w:t xml:space="preserve">AC5: Every NL query and embedded render writes an </w:t>
      </w:r>
      <w:r>
        <w:rPr>
          <w:rFonts w:ascii="Consolas" w:hAnsi="Consolas"/>
          <w:sz w:val="20"/>
        </w:rPr>
        <w:t>analytics_access_log</w:t>
      </w:r>
      <w:r>
        <w:t xml:space="preserve"> (NL_QUERY / VIEW_DASHBOARD via embed).</w:t>
      </w:r>
    </w:p>
    <w:p>
      <w:pPr>
        <w:pStyle w:val="ListBullet"/>
        <w:ind w:left="720"/>
      </w:pPr>
      <w:r>
        <w:t>AC6: NL results carry the same freshness and sensitivity handling as native widgets.</w:t>
      </w:r>
    </w:p>
    <w:p>
      <w:pPr>
        <w:pStyle w:val="ListBullet"/>
      </w:pPr>
      <w:r>
        <w:rPr>
          <w:b/>
        </w:rPr>
        <w:t>Business Rules:</w:t>
      </w:r>
    </w:p>
    <w:p>
      <w:pPr>
        <w:pStyle w:val="ListBullet"/>
        <w:ind w:left="720"/>
      </w:pPr>
      <w:r>
        <w:t>BR1: NL is constrained to the semantic layer + governed KPIs; it cannot fabricate metrics.</w:t>
      </w:r>
    </w:p>
    <w:p>
      <w:pPr>
        <w:pStyle w:val="ListBullet"/>
        <w:ind w:left="720"/>
      </w:pPr>
      <w:r>
        <w:t>BR2: Embed tokens are scoped, signed, and expiring; they are not API bypass keys and carry RLS.</w:t>
      </w:r>
    </w:p>
    <w:p>
      <w:pPr>
        <w:pStyle w:val="ListBullet"/>
        <w:ind w:left="720"/>
      </w:pPr>
      <w:r>
        <w:t>BR3: NL interpretation is always shown so users can verify the question was understood.</w:t>
      </w:r>
    </w:p>
    <w:p>
      <w:pPr>
        <w:pStyle w:val="ListBullet"/>
        <w:ind w:left="720"/>
      </w:pPr>
      <w:r>
        <w:t>BR4: RESTRICTED metrics require the same authority via NL/embed as in-app.</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r>
              <w:rPr>
                <w:sz w:val="18"/>
              </w:rPr>
              <w:t>/</w:t>
            </w:r>
            <w:r>
              <w:rPr>
                <w:rFonts w:ascii="Consolas" w:hAnsi="Consolas"/>
                <w:sz w:val="18"/>
              </w:rPr>
              <w:t>analytics_datamart</w:t>
            </w:r>
            <w:r>
              <w:rPr>
                <w:sz w:val="18"/>
              </w:rPr>
              <w:t xml:space="preserve"> (semantic)</w:t>
            </w:r>
          </w:p>
        </w:tc>
        <w:tc>
          <w:tcPr>
            <w:tcW w:type="dxa" w:w="4320"/>
          </w:tcPr>
          <w:p>
            <w:r>
              <w:rPr>
                <w:sz w:val="18"/>
              </w:rPr>
              <w:t>NL target space</w:t>
            </w:r>
          </w:p>
        </w:tc>
      </w:tr>
      <w:tr>
        <w:tc>
          <w:tcPr>
            <w:tcW w:type="dxa" w:w="4320"/>
          </w:tcPr>
          <w:p>
            <w:r>
              <w:rPr>
                <w:rFonts w:ascii="Consolas" w:hAnsi="Consolas"/>
                <w:sz w:val="18"/>
              </w:rPr>
              <w:t>dashboard_widget</w:t>
            </w:r>
          </w:p>
        </w:tc>
        <w:tc>
          <w:tcPr>
            <w:tcW w:type="dxa" w:w="4320"/>
          </w:tcPr>
          <w:p>
            <w:r>
              <w:rPr>
                <w:sz w:val="18"/>
              </w:rPr>
              <w:t>embeddable units</w:t>
            </w:r>
          </w:p>
        </w:tc>
      </w:tr>
      <w:tr>
        <w:tc>
          <w:tcPr>
            <w:tcW w:type="dxa" w:w="4320"/>
          </w:tcPr>
          <w:p>
            <w:r>
              <w:rPr>
                <w:rFonts w:ascii="Consolas" w:hAnsi="Consolas"/>
                <w:sz w:val="18"/>
              </w:rPr>
              <w:t>analytics_access_log</w:t>
            </w:r>
          </w:p>
        </w:tc>
        <w:tc>
          <w:tcPr>
            <w:tcW w:type="dxa" w:w="4320"/>
          </w:tcPr>
          <w:p>
            <w:r>
              <w:rPr>
                <w:sz w:val="18"/>
              </w:rPr>
              <w:t>NL/embed audit</w:t>
            </w:r>
          </w:p>
        </w:tc>
      </w:tr>
      <w:tr>
        <w:tc>
          <w:tcPr>
            <w:tcW w:type="dxa" w:w="4320"/>
          </w:tcPr>
          <w:p>
            <w:r>
              <w:rPr>
                <w:rFonts w:ascii="Consolas" w:hAnsi="Consolas"/>
                <w:sz w:val="18"/>
              </w:rPr>
              <w:t>rls_scope_policy</w:t>
            </w:r>
          </w:p>
        </w:tc>
        <w:tc>
          <w:tcPr>
            <w:tcW w:type="dxa" w:w="4320"/>
          </w:tcPr>
          <w:p>
            <w:r>
              <w:rPr>
                <w:sz w:val="18"/>
              </w:rPr>
              <w:t>scope on NL/embed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/api/v1/analytics/nlq</w:t>
            </w:r>
          </w:p>
        </w:tc>
        <w:tc>
          <w:tcPr>
            <w:tcW w:type="dxa" w:w="2880"/>
          </w:tcPr>
          <w:p>
            <w:r>
              <w:rPr>
                <w:sz w:val="18"/>
              </w:rPr>
              <w:t>natural-language query</w:t>
            </w:r>
          </w:p>
        </w:tc>
      </w:tr>
      <w:tr>
        <w:tc>
          <w:tcPr>
            <w:tcW w:type="dxa" w:w="2880"/>
          </w:tcPr>
          <w:p>
            <w:r>
              <w:rPr>
                <w:sz w:val="18"/>
              </w:rPr>
              <w:t>POST</w:t>
            </w:r>
          </w:p>
        </w:tc>
        <w:tc>
          <w:tcPr>
            <w:tcW w:type="dxa" w:w="2880"/>
          </w:tcPr>
          <w:p>
            <w:r>
              <w:rPr>
                <w:rFonts w:ascii="Consolas" w:hAnsi="Consolas"/>
                <w:sz w:val="18"/>
              </w:rPr>
              <w:t>/api/v1/analytics/embed-tokens</w:t>
            </w:r>
          </w:p>
        </w:tc>
        <w:tc>
          <w:tcPr>
            <w:tcW w:type="dxa" w:w="2880"/>
          </w:tcPr>
          <w:p>
            <w:r>
              <w:rPr>
                <w:sz w:val="18"/>
              </w:rPr>
              <w:t>issue scoped embed token</w:t>
            </w:r>
          </w:p>
        </w:tc>
      </w:tr>
      <w:tr>
        <w:tc>
          <w:tcPr>
            <w:tcW w:type="dxa" w:w="2880"/>
          </w:tcPr>
          <w:p>
            <w:r>
              <w:rPr>
                <w:sz w:val="18"/>
              </w:rPr>
              <w:t>GET</w:t>
            </w:r>
          </w:p>
        </w:tc>
        <w:tc>
          <w:tcPr>
            <w:tcW w:type="dxa" w:w="2880"/>
          </w:tcPr>
          <w:p>
            <w:r>
              <w:rPr>
                <w:rFonts w:ascii="Consolas" w:hAnsi="Consolas"/>
                <w:sz w:val="18"/>
              </w:rPr>
              <w:t>/api/v1/analytics/embed/{token}</w:t>
            </w:r>
          </w:p>
        </w:tc>
        <w:tc>
          <w:tcPr>
            <w:tcW w:type="dxa" w:w="2880"/>
          </w:tcPr>
          <w:p>
            <w:r>
              <w:rPr>
                <w:sz w:val="18"/>
              </w:rPr>
              <w:t>render embedded widget (RLS-enforced)</w:t>
            </w:r>
          </w:p>
        </w:tc>
      </w:tr>
    </w:tbl>
    <w:p/>
    <w:p>
      <w:pPr>
        <w:pStyle w:val="ListBullet"/>
      </w:pPr>
      <w:r>
        <w:rPr>
          <w:b/>
        </w:rPr>
        <w:t>UI Behavior Notes:</w:t>
      </w:r>
      <w:r>
        <w:t xml:space="preserve"> NL search bar with example prompts; result card showing the interpreted KPI/filters + the value/chart + freshness; clarification chips for ambiguity; embed manager for admins (select widgets, role/user, expiry, copy iframe snippet); embedded widgets show a subtle "powered by HRMS Analytics" + freshness.</w:t>
      </w:r>
    </w:p>
    <w:p>
      <w:pPr>
        <w:pStyle w:val="ListBullet"/>
      </w:pPr>
      <w:r>
        <w:rPr>
          <w:b/>
        </w:rPr>
        <w:t>Edge Cases:</w:t>
      </w:r>
      <w:r>
        <w:t xml:space="preserve"> NL maps to multiple plausible KPIs (asks user to choose); question references a metric not modelled (replies "not available", suggests nearest); embed token expired (renders auth-expired state, not stale data); embed used by an out-of-scope user (RLS empties result).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NlqController</w:t>
            </w:r>
            <w:r>
              <w:rPr>
                <w:sz w:val="18"/>
              </w:rPr>
              <w:t xml:space="preserve">, </w:t>
            </w:r>
            <w:r>
              <w:rPr>
                <w:rFonts w:ascii="Consolas" w:hAnsi="Consolas"/>
                <w:sz w:val="18"/>
              </w:rPr>
              <w:t>SemanticMapper</w:t>
            </w:r>
            <w:r>
              <w:rPr>
                <w:sz w:val="18"/>
              </w:rPr>
              <w:t xml:space="preserve">, </w:t>
            </w:r>
            <w:r>
              <w:rPr>
                <w:rFonts w:ascii="Consolas" w:hAnsi="Consolas"/>
                <w:sz w:val="18"/>
              </w:rPr>
              <w:t>IntentResolver</w:t>
            </w:r>
            <w:r>
              <w:rPr>
                <w:sz w:val="18"/>
              </w:rPr>
              <w:t xml:space="preserve">, </w:t>
            </w:r>
            <w:r>
              <w:rPr>
                <w:rFonts w:ascii="Consolas" w:hAnsi="Consolas"/>
                <w:sz w:val="18"/>
              </w:rPr>
              <w:t>EmbedTokenService</w:t>
            </w:r>
            <w:r>
              <w:rPr>
                <w:sz w:val="18"/>
              </w:rPr>
              <w:t xml:space="preserve">, </w:t>
            </w:r>
            <w:r>
              <w:rPr>
                <w:rFonts w:ascii="Consolas" w:hAnsi="Consolas"/>
                <w:sz w:val="18"/>
              </w:rPr>
              <w:t>EmbedRenderer</w:t>
            </w:r>
          </w:p>
        </w:tc>
      </w:tr>
      <w:tr>
        <w:tc>
          <w:tcPr>
            <w:tcW w:type="dxa" w:w="4320"/>
          </w:tcPr>
          <w:p>
            <w:r>
              <w:rPr>
                <w:sz w:val="18"/>
              </w:rPr>
              <w:t>Backend Flow</w:t>
            </w:r>
          </w:p>
        </w:tc>
        <w:tc>
          <w:tcPr>
            <w:tcW w:type="dxa" w:w="4320"/>
          </w:tcPr>
          <w:p>
            <w:r>
              <w:rPr>
                <w:sz w:val="18"/>
              </w:rPr>
              <w:t>NL → map intent to governed KPI/dimensions/filters → if ambiguous/out-of-scope, clarify/refuse → else compile RLS-scoped parameterised query → execute → return result + interpretation; Embed → validate signed token + scope + expiry → render widget with RLS</w:t>
            </w:r>
          </w:p>
        </w:tc>
      </w:tr>
      <w:tr>
        <w:tc>
          <w:tcPr>
            <w:tcW w:type="dxa" w:w="4320"/>
          </w:tcPr>
          <w:p>
            <w:r>
              <w:rPr>
                <w:sz w:val="18"/>
              </w:rPr>
              <w:t>Data Operations</w:t>
            </w:r>
          </w:p>
        </w:tc>
        <w:tc>
          <w:tcPr>
            <w:tcW w:type="dxa" w:w="4320"/>
          </w:tcPr>
          <w:p>
            <w:r>
              <w:rPr>
                <w:sz w:val="18"/>
              </w:rPr>
              <w:t>SELECT marts (RLS); no free SQL; INSERT access_log</w:t>
            </w:r>
          </w:p>
        </w:tc>
      </w:tr>
      <w:tr>
        <w:tc>
          <w:tcPr>
            <w:tcW w:type="dxa" w:w="4320"/>
          </w:tcPr>
          <w:p>
            <w:r>
              <w:rPr>
                <w:sz w:val="18"/>
              </w:rPr>
              <w:t>Validation</w:t>
            </w:r>
          </w:p>
        </w:tc>
        <w:tc>
          <w:tcPr>
            <w:tcW w:type="dxa" w:w="4320"/>
          </w:tcPr>
          <w:p>
            <w:r>
              <w:rPr>
                <w:sz w:val="18"/>
              </w:rPr>
              <w:t>Intent within semantic model; token signature/scope/expiry; sensitivity authority</w:t>
            </w:r>
          </w:p>
        </w:tc>
      </w:tr>
      <w:tr>
        <w:tc>
          <w:tcPr>
            <w:tcW w:type="dxa" w:w="4320"/>
          </w:tcPr>
          <w:p>
            <w:r>
              <w:rPr>
                <w:sz w:val="18"/>
              </w:rPr>
              <w:t>Authorization</w:t>
            </w:r>
          </w:p>
        </w:tc>
        <w:tc>
          <w:tcPr>
            <w:tcW w:type="dxa" w:w="4320"/>
          </w:tcPr>
          <w:p>
            <w:r>
              <w:rPr>
                <w:sz w:val="18"/>
              </w:rPr>
              <w:t>Same RBAC+RLS as native; embed scoped to token</w:t>
            </w:r>
          </w:p>
        </w:tc>
      </w:tr>
      <w:tr>
        <w:tc>
          <w:tcPr>
            <w:tcW w:type="dxa" w:w="4320"/>
          </w:tcPr>
          <w:p>
            <w:r>
              <w:rPr>
                <w:sz w:val="18"/>
              </w:rPr>
              <w:t>State Changes &amp; Side Effects</w:t>
            </w:r>
          </w:p>
        </w:tc>
        <w:tc>
          <w:tcPr>
            <w:tcW w:type="dxa" w:w="4320"/>
          </w:tcPr>
          <w:p>
            <w:r>
              <w:rPr>
                <w:sz w:val="18"/>
              </w:rPr>
              <w:t>access_log NL_QUERY/embed view; no source mutation</w:t>
            </w:r>
          </w:p>
        </w:tc>
      </w:tr>
      <w:tr>
        <w:tc>
          <w:tcPr>
            <w:tcW w:type="dxa" w:w="4320"/>
          </w:tcPr>
          <w:p>
            <w:r>
              <w:rPr>
                <w:sz w:val="18"/>
              </w:rPr>
              <w:t>Failure Handling</w:t>
            </w:r>
          </w:p>
        </w:tc>
        <w:tc>
          <w:tcPr>
            <w:tcW w:type="dxa" w:w="4320"/>
          </w:tcPr>
          <w:p>
            <w:r>
              <w:rPr>
                <w:sz w:val="18"/>
              </w:rPr>
              <w:t xml:space="preserve">Ambiguous → clarification (200 with options); unmodelled → </w:t>
            </w:r>
            <w:r>
              <w:rPr>
                <w:rFonts w:ascii="Consolas" w:hAnsi="Consolas"/>
                <w:sz w:val="18"/>
              </w:rPr>
              <w:t>METRIC_NOT_AVAILABLE</w:t>
            </w:r>
            <w:r>
              <w:rPr>
                <w:sz w:val="18"/>
              </w:rPr>
              <w:t xml:space="preserve">; bad/expired token → 401 </w:t>
            </w:r>
            <w:r>
              <w:rPr>
                <w:rFonts w:ascii="Consolas" w:hAnsi="Consolas"/>
                <w:sz w:val="18"/>
              </w:rPr>
              <w:t>EMBED_TOKEN_INVALID</w:t>
            </w:r>
          </w:p>
        </w:tc>
      </w:tr>
      <w:tr>
        <w:tc>
          <w:tcPr>
            <w:tcW w:type="dxa" w:w="4320"/>
          </w:tcPr>
          <w:p>
            <w:r>
              <w:rPr>
                <w:sz w:val="18"/>
              </w:rPr>
              <w:t>Dependencies</w:t>
            </w:r>
          </w:p>
        </w:tc>
        <w:tc>
          <w:tcPr>
            <w:tcW w:type="dxa" w:w="4320"/>
          </w:tcPr>
          <w:p>
            <w:r>
              <w:rPr>
                <w:sz w:val="18"/>
              </w:rPr>
              <w:t>FR-02 semantic/KPI, FR-04 RLS, FR-12 freshness</w:t>
            </w:r>
          </w:p>
        </w:tc>
      </w:tr>
      <w:tr>
        <w:tc>
          <w:tcPr>
            <w:tcW w:type="dxa" w:w="4320"/>
          </w:tcPr>
          <w:p>
            <w:r>
              <w:rPr>
                <w:sz w:val="18"/>
              </w:rPr>
              <w:t>Test Guidance</w:t>
            </w:r>
          </w:p>
        </w:tc>
        <w:tc>
          <w:tcPr>
            <w:tcW w:type="dxa" w:w="4320"/>
          </w:tcPr>
          <w:p>
            <w:r>
              <w:rPr>
                <w:sz w:val="18"/>
              </w:rPr>
              <w:t>Intent maps to governed metric only; ambiguity clarification; token scope/expiry; embed RLS parity</w:t>
            </w:r>
          </w:p>
        </w:tc>
      </w:tr>
    </w:tbl>
    <w:p/>
    <w:p>
      <w:pPr>
        <w:pStyle w:val="Heading3"/>
      </w:pPr>
      <w:r>
        <w:rPr>
          <w:b/>
          <w:color w:val="2E5B9E"/>
          <w:sz w:val="26"/>
        </w:rPr>
        <w:t>FR-M14-16 — Mobile Dashboards &amp; Executive Briefing Pack</w:t>
      </w:r>
    </w:p>
    <w:p>
      <w:pPr>
        <w:pStyle w:val="ListBullet"/>
      </w:pPr>
      <w:r>
        <w:rPr>
          <w:b/>
        </w:rPr>
        <w:t>Module:</w:t>
      </w:r>
      <w:r>
        <w:t xml:space="preserve"> M14-F16</w:t>
      </w:r>
    </w:p>
    <w:p>
      <w:pPr>
        <w:pStyle w:val="ListBullet"/>
      </w:pPr>
      <w:r>
        <w:rPr>
          <w:b/>
        </w:rPr>
        <w:t>Primary Role(s):</w:t>
      </w:r>
      <w:r>
        <w:t xml:space="preserve"> Executive, Department Head, Manager</w:t>
      </w:r>
    </w:p>
    <w:p>
      <w:pPr>
        <w:pStyle w:val="ListBullet"/>
      </w:pPr>
      <w:r>
        <w:rPr>
          <w:b/>
        </w:rPr>
        <w:t>User Story:</w:t>
      </w:r>
      <w:r>
        <w:t xml:space="preserve"> As an Executive, I want responsive mobile dashboards and a periodic executive briefing pack, so that I can monitor the workforce and act on alerts from my phone and receive a concise, scope-correct summary on a schedule.</w:t>
      </w:r>
    </w:p>
    <w:p>
      <w:pPr>
        <w:pStyle w:val="ListBullet"/>
      </w:pPr>
      <w:r>
        <w:rPr>
          <w:b/>
        </w:rPr>
        <w:t>Description:</w:t>
      </w:r>
      <w:r>
        <w:t xml:space="preserve"> Delivers mobile-optimised, touch-friendly renderings of role dashboards (KPI tiles, sparklines, alert inbox, approvals/SLA summary) within the responsive web app, and a curated </w:t>
      </w:r>
      <w:r>
        <w:rPr>
          <w:b/>
        </w:rPr>
        <w:t>executive briefing pack</w:t>
      </w:r>
      <w:r>
        <w:t xml:space="preserve"> — a scheduled PDF/in-app digest of the top KPIs, trends, alerts, and compliance status for the leader's scope. The briefing is generated under the recipient's RLS, carries freshness/as-of, and links back to the full dashboards.</w:t>
      </w:r>
    </w:p>
    <w:p>
      <w:pPr>
        <w:pStyle w:val="ListBullet"/>
      </w:pPr>
      <w:r>
        <w:rPr>
          <w:b/>
        </w:rPr>
        <w:t>Acceptance Criteria:</w:t>
      </w:r>
    </w:p>
    <w:p>
      <w:pPr>
        <w:pStyle w:val="ListBullet"/>
        <w:ind w:left="720"/>
      </w:pPr>
      <w:r>
        <w:t>AC1: Role dashboards render legibly on mobile breakpoints with touch drill-down and an alert inbox.</w:t>
      </w:r>
    </w:p>
    <w:p>
      <w:pPr>
        <w:pStyle w:val="ListBullet"/>
        <w:ind w:left="720"/>
      </w:pPr>
      <w:r>
        <w:t>AC2: An executive briefing pack can be scheduled (e.g., weekly) and is delivered as a scope-correct PDF + in-app digest.</w:t>
      </w:r>
    </w:p>
    <w:p>
      <w:pPr>
        <w:pStyle w:val="ListBullet"/>
        <w:ind w:left="720"/>
      </w:pPr>
      <w:r>
        <w:t>AC3: The briefing includes top KPIs, key trends, open critical alerts, and compliance highlights for the recipient's scope.</w:t>
      </w:r>
    </w:p>
    <w:p>
      <w:pPr>
        <w:pStyle w:val="ListBullet"/>
        <w:ind w:left="720"/>
      </w:pPr>
      <w:r>
        <w:t xml:space="preserve">AC4: Briefing figures carry </w:t>
      </w:r>
      <w:r>
        <w:rPr>
          <w:rFonts w:ascii="Consolas" w:hAnsi="Consolas"/>
          <w:sz w:val="20"/>
        </w:rPr>
        <w:t>data_as_of</w:t>
      </w:r>
      <w:r>
        <w:t xml:space="preserve"> and freshness state.</w:t>
      </w:r>
    </w:p>
    <w:p>
      <w:pPr>
        <w:pStyle w:val="ListBullet"/>
        <w:ind w:left="720"/>
      </w:pPr>
      <w:r>
        <w:t>AC5: Mobile views enforce the same RLS and sensitivity masking as desktop.</w:t>
      </w:r>
    </w:p>
    <w:p>
      <w:pPr>
        <w:pStyle w:val="ListBullet"/>
        <w:ind w:left="720"/>
      </w:pPr>
      <w:r>
        <w:t>AC6: Briefing generation reuses the schedule/export pipeline (FR-09) and is audited.</w:t>
      </w:r>
    </w:p>
    <w:p>
      <w:pPr>
        <w:pStyle w:val="ListBullet"/>
      </w:pPr>
      <w:r>
        <w:rPr>
          <w:b/>
        </w:rPr>
        <w:t>Business Rules:</w:t>
      </w:r>
    </w:p>
    <w:p>
      <w:pPr>
        <w:pStyle w:val="ListBullet"/>
        <w:ind w:left="720"/>
      </w:pPr>
      <w:r>
        <w:t>BR1: Mobile is the same governed data and RLS — no relaxed scoping for convenience.</w:t>
      </w:r>
    </w:p>
    <w:p>
      <w:pPr>
        <w:pStyle w:val="ListBullet"/>
        <w:ind w:left="720"/>
      </w:pPr>
      <w:r>
        <w:t>BR2: The briefing pack is generated per recipient under their scope (no shared over-disclosure).</w:t>
      </w:r>
    </w:p>
    <w:p>
      <w:pPr>
        <w:pStyle w:val="ListBullet"/>
        <w:ind w:left="720"/>
      </w:pPr>
      <w:r>
        <w:t>BR3: Briefing content is configurable per role but limited to governed KPIs and compliance metrics.</w:t>
      </w:r>
    </w:p>
    <w:p>
      <w:pPr>
        <w:pStyle w:val="ListBullet"/>
        <w:ind w:left="720"/>
      </w:pPr>
      <w:r>
        <w:t>BR4: Critical alerts always appear in the briefing regardless of configuration trimming.</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w:t>
            </w:r>
            <w:r>
              <w:rPr>
                <w:rFonts w:ascii="Consolas" w:hAnsi="Consolas"/>
                <w:sz w:val="18"/>
              </w:rPr>
              <w:t>dashboard_widget</w:t>
            </w:r>
          </w:p>
        </w:tc>
        <w:tc>
          <w:tcPr>
            <w:tcW w:type="dxa" w:w="4320"/>
          </w:tcPr>
          <w:p>
            <w:r>
              <w:rPr>
                <w:sz w:val="18"/>
              </w:rPr>
              <w:t>mobile render source</w:t>
            </w:r>
          </w:p>
        </w:tc>
      </w:tr>
      <w:tr>
        <w:tc>
          <w:tcPr>
            <w:tcW w:type="dxa" w:w="4320"/>
          </w:tcPr>
          <w:p>
            <w:r>
              <w:rPr>
                <w:rFonts w:ascii="Consolas" w:hAnsi="Consolas"/>
                <w:sz w:val="18"/>
              </w:rPr>
              <w:t>report_schedule</w:t>
            </w:r>
            <w:r>
              <w:rPr>
                <w:sz w:val="18"/>
              </w:rPr>
              <w:t>/</w:t>
            </w:r>
            <w:r>
              <w:rPr>
                <w:rFonts w:ascii="Consolas" w:hAnsi="Consolas"/>
                <w:sz w:val="18"/>
              </w:rPr>
              <w:t>report_execution</w:t>
            </w:r>
          </w:p>
        </w:tc>
        <w:tc>
          <w:tcPr>
            <w:tcW w:type="dxa" w:w="4320"/>
          </w:tcPr>
          <w:p>
            <w:r>
              <w:rPr>
                <w:sz w:val="18"/>
              </w:rPr>
              <w:t>briefing delivery</w:t>
            </w:r>
          </w:p>
        </w:tc>
      </w:tr>
      <w:tr>
        <w:tc>
          <w:tcPr>
            <w:tcW w:type="dxa" w:w="4320"/>
          </w:tcPr>
          <w:p>
            <w:r>
              <w:rPr>
                <w:rFonts w:ascii="Consolas" w:hAnsi="Consolas"/>
                <w:sz w:val="18"/>
              </w:rPr>
              <w:t>kpi_snapshot</w:t>
            </w:r>
            <w:r>
              <w:rPr>
                <w:sz w:val="18"/>
              </w:rPr>
              <w:t>/</w:t>
            </w:r>
            <w:r>
              <w:rPr>
                <w:rFonts w:ascii="Consolas" w:hAnsi="Consolas"/>
                <w:sz w:val="18"/>
              </w:rPr>
              <w:t>alert_event</w:t>
            </w:r>
          </w:p>
        </w:tc>
        <w:tc>
          <w:tcPr>
            <w:tcW w:type="dxa" w:w="4320"/>
          </w:tcPr>
          <w:p>
            <w:r>
              <w:rPr>
                <w:sz w:val="18"/>
              </w:rPr>
              <w:t>briefing content</w:t>
            </w:r>
          </w:p>
        </w:tc>
      </w:tr>
      <w:tr>
        <w:tc>
          <w:tcPr>
            <w:tcW w:type="dxa" w:w="4320"/>
          </w:tcPr>
          <w:p>
            <w:r>
              <w:rPr>
                <w:rFonts w:ascii="Consolas" w:hAnsi="Consolas"/>
                <w:sz w:val="18"/>
              </w:rPr>
              <w:t>documents</w:t>
            </w:r>
            <w:r>
              <w:rPr>
                <w:sz w:val="18"/>
              </w:rPr>
              <w:t xml:space="preserve"> (M13)</w:t>
            </w:r>
          </w:p>
        </w:tc>
        <w:tc>
          <w:tcPr>
            <w:tcW w:type="dxa" w:w="4320"/>
          </w:tcPr>
          <w:p>
            <w:r>
              <w:rPr>
                <w:sz w:val="18"/>
              </w:rPr>
              <w:t>briefing PDF artefact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/api/v1/analytics/dashboards/{id}/render?viewport=mobile</w:t>
            </w:r>
          </w:p>
        </w:tc>
        <w:tc>
          <w:tcPr>
            <w:tcW w:type="dxa" w:w="2880"/>
          </w:tcPr>
          <w:p>
            <w:r>
              <w:rPr>
                <w:sz w:val="18"/>
              </w:rPr>
              <w:t>mobile render</w:t>
            </w:r>
          </w:p>
        </w:tc>
      </w:tr>
      <w:tr>
        <w:tc>
          <w:tcPr>
            <w:tcW w:type="dxa" w:w="2880"/>
          </w:tcPr>
          <w:p>
            <w:r>
              <w:rPr>
                <w:sz w:val="18"/>
              </w:rPr>
              <w:t>POST</w:t>
            </w:r>
          </w:p>
        </w:tc>
        <w:tc>
          <w:tcPr>
            <w:tcW w:type="dxa" w:w="2880"/>
          </w:tcPr>
          <w:p>
            <w:r>
              <w:rPr>
                <w:rFonts w:ascii="Consolas" w:hAnsi="Consolas"/>
                <w:sz w:val="18"/>
              </w:rPr>
              <w:t>/api/v1/analytics/briefings/schedules</w:t>
            </w:r>
          </w:p>
        </w:tc>
        <w:tc>
          <w:tcPr>
            <w:tcW w:type="dxa" w:w="2880"/>
          </w:tcPr>
          <w:p>
            <w:r>
              <w:rPr>
                <w:sz w:val="18"/>
              </w:rPr>
              <w:t>schedule briefing</w:t>
            </w:r>
          </w:p>
        </w:tc>
      </w:tr>
      <w:tr>
        <w:tc>
          <w:tcPr>
            <w:tcW w:type="dxa" w:w="2880"/>
          </w:tcPr>
          <w:p>
            <w:r>
              <w:rPr>
                <w:sz w:val="18"/>
              </w:rPr>
              <w:t>GET</w:t>
            </w:r>
          </w:p>
        </w:tc>
        <w:tc>
          <w:tcPr>
            <w:tcW w:type="dxa" w:w="2880"/>
          </w:tcPr>
          <w:p>
            <w:r>
              <w:rPr>
                <w:rFonts w:ascii="Consolas" w:hAnsi="Consolas"/>
                <w:sz w:val="18"/>
              </w:rPr>
              <w:t>/api/v1/analytics/briefings/{executionId}</w:t>
            </w:r>
          </w:p>
        </w:tc>
        <w:tc>
          <w:tcPr>
            <w:tcW w:type="dxa" w:w="2880"/>
          </w:tcPr>
          <w:p>
            <w:r>
              <w:rPr>
                <w:sz w:val="18"/>
              </w:rPr>
              <w:t>briefing artefact</w:t>
            </w:r>
          </w:p>
        </w:tc>
      </w:tr>
    </w:tbl>
    <w:p/>
    <w:p>
      <w:pPr>
        <w:pStyle w:val="ListBullet"/>
      </w:pPr>
      <w:r>
        <w:rPr>
          <w:b/>
        </w:rPr>
        <w:t>UI Behavior Notes:</w:t>
      </w:r>
      <w:r>
        <w:t xml:space="preserve"> Mobile layout with stacked KPI cards, swipeable trend sparklines, collapsible sections, bottom-nav, alert inbox badge; briefing digest screen with sections (KPIs/trends/alerts/compliance), each with as-of and "open full dashboard" links; PDF mirrors the digest.</w:t>
      </w:r>
    </w:p>
    <w:p>
      <w:pPr>
        <w:pStyle w:val="ListBullet"/>
      </w:pPr>
      <w:r>
        <w:rPr>
          <w:b/>
        </w:rPr>
        <w:t>Edge Cases:</w:t>
      </w:r>
      <w:r>
        <w:t xml:space="preserve"> Offline/poor connectivity (last-loaded cached view with explicit stale badge, no silent refresh); very small screen (progressive disclosure); recipient scope emptied since last briefing (digest notes "no data in scope").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MobileRenderer</w:t>
            </w:r>
            <w:r>
              <w:rPr>
                <w:sz w:val="18"/>
              </w:rPr>
              <w:t xml:space="preserve">, </w:t>
            </w:r>
            <w:r>
              <w:rPr>
                <w:rFonts w:ascii="Consolas" w:hAnsi="Consolas"/>
                <w:sz w:val="18"/>
              </w:rPr>
              <w:t>BriefingComposer</w:t>
            </w:r>
            <w:r>
              <w:rPr>
                <w:sz w:val="18"/>
              </w:rPr>
              <w:t xml:space="preserve">, reuse </w:t>
            </w:r>
            <w:r>
              <w:rPr>
                <w:rFonts w:ascii="Consolas" w:hAnsi="Consolas"/>
                <w:sz w:val="18"/>
              </w:rPr>
              <w:t>ReportScheduler</w:t>
            </w:r>
            <w:r>
              <w:rPr>
                <w:sz w:val="18"/>
              </w:rPr>
              <w:t>/</w:t>
            </w:r>
            <w:r>
              <w:rPr>
                <w:rFonts w:ascii="Consolas" w:hAnsi="Consolas"/>
                <w:sz w:val="18"/>
              </w:rPr>
              <w:t>ExportRenderer</w:t>
            </w:r>
            <w:r>
              <w:rPr>
                <w:sz w:val="18"/>
              </w:rPr>
              <w:t xml:space="preserve">, </w:t>
            </w:r>
            <w:r>
              <w:rPr>
                <w:rFonts w:ascii="Consolas" w:hAnsi="Consolas"/>
                <w:sz w:val="18"/>
              </w:rPr>
              <w:t>FreshnessDecorator</w:t>
            </w:r>
          </w:p>
        </w:tc>
      </w:tr>
      <w:tr>
        <w:tc>
          <w:tcPr>
            <w:tcW w:type="dxa" w:w="4320"/>
          </w:tcPr>
          <w:p>
            <w:r>
              <w:rPr>
                <w:sz w:val="18"/>
              </w:rPr>
              <w:t>Backend Flow</w:t>
            </w:r>
          </w:p>
        </w:tc>
        <w:tc>
          <w:tcPr>
            <w:tcW w:type="dxa" w:w="4320"/>
          </w:tcPr>
          <w:p>
            <w:r>
              <w:rPr>
                <w:sz w:val="18"/>
              </w:rPr>
              <w:t>Mobile render → same render pipeline with viewport hint → responsive payload; Briefing → scheduled per recipient → resolve scope → compose top KPIs/alerts/compliance → render PDF + in-app → deliver → log</w:t>
            </w:r>
          </w:p>
        </w:tc>
      </w:tr>
      <w:tr>
        <w:tc>
          <w:tcPr>
            <w:tcW w:type="dxa" w:w="4320"/>
          </w:tcPr>
          <w:p>
            <w:r>
              <w:rPr>
                <w:sz w:val="18"/>
              </w:rPr>
              <w:t>Data Operations</w:t>
            </w:r>
          </w:p>
        </w:tc>
        <w:tc>
          <w:tcPr>
            <w:tcW w:type="dxa" w:w="4320"/>
          </w:tcPr>
          <w:p>
            <w:r>
              <w:rPr>
                <w:sz w:val="18"/>
              </w:rPr>
              <w:t>SELECT marts/snapshots/alerts (RLS); INSERT report_execution; create document ref</w:t>
            </w:r>
          </w:p>
        </w:tc>
      </w:tr>
      <w:tr>
        <w:tc>
          <w:tcPr>
            <w:tcW w:type="dxa" w:w="4320"/>
          </w:tcPr>
          <w:p>
            <w:r>
              <w:rPr>
                <w:sz w:val="18"/>
              </w:rPr>
              <w:t>Validation</w:t>
            </w:r>
          </w:p>
        </w:tc>
        <w:tc>
          <w:tcPr>
            <w:tcW w:type="dxa" w:w="4320"/>
          </w:tcPr>
          <w:p>
            <w:r>
              <w:rPr>
                <w:sz w:val="18"/>
              </w:rPr>
              <w:t>Viewport handling; recipient scope; governed-content only</w:t>
            </w:r>
          </w:p>
        </w:tc>
      </w:tr>
      <w:tr>
        <w:tc>
          <w:tcPr>
            <w:tcW w:type="dxa" w:w="4320"/>
          </w:tcPr>
          <w:p>
            <w:r>
              <w:rPr>
                <w:sz w:val="18"/>
              </w:rPr>
              <w:t>Authorization</w:t>
            </w:r>
          </w:p>
        </w:tc>
        <w:tc>
          <w:tcPr>
            <w:tcW w:type="dxa" w:w="4320"/>
          </w:tcPr>
          <w:p>
            <w:r>
              <w:rPr>
                <w:sz w:val="18"/>
              </w:rPr>
              <w:t>Same RBAC+RLS as desktop; per-recipient briefing scope</w:t>
            </w:r>
          </w:p>
        </w:tc>
      </w:tr>
      <w:tr>
        <w:tc>
          <w:tcPr>
            <w:tcW w:type="dxa" w:w="4320"/>
          </w:tcPr>
          <w:p>
            <w:r>
              <w:rPr>
                <w:sz w:val="18"/>
              </w:rPr>
              <w:t>State Changes &amp; Side Effects</w:t>
            </w:r>
          </w:p>
        </w:tc>
        <w:tc>
          <w:tcPr>
            <w:tcW w:type="dxa" w:w="4320"/>
          </w:tcPr>
          <w:p>
            <w:r>
              <w:rPr>
                <w:sz w:val="18"/>
              </w:rPr>
              <w:t>execution + document + access_log; notification delivery</w:t>
            </w:r>
          </w:p>
        </w:tc>
      </w:tr>
      <w:tr>
        <w:tc>
          <w:tcPr>
            <w:tcW w:type="dxa" w:w="4320"/>
          </w:tcPr>
          <w:p>
            <w:r>
              <w:rPr>
                <w:sz w:val="18"/>
              </w:rPr>
              <w:t>Failure Handling</w:t>
            </w:r>
          </w:p>
        </w:tc>
        <w:tc>
          <w:tcPr>
            <w:tcW w:type="dxa" w:w="4320"/>
          </w:tcPr>
          <w:p>
            <w:r>
              <w:rPr>
                <w:sz w:val="18"/>
              </w:rPr>
              <w:t>Offline → cached + stale badge; empty scope → "no data" digest; render fail → retry+alert (FR-09)</w:t>
            </w:r>
          </w:p>
        </w:tc>
      </w:tr>
      <w:tr>
        <w:tc>
          <w:tcPr>
            <w:tcW w:type="dxa" w:w="4320"/>
          </w:tcPr>
          <w:p>
            <w:r>
              <w:rPr>
                <w:sz w:val="18"/>
              </w:rPr>
              <w:t>Dependencies</w:t>
            </w:r>
          </w:p>
        </w:tc>
        <w:tc>
          <w:tcPr>
            <w:tcW w:type="dxa" w:w="4320"/>
          </w:tcPr>
          <w:p>
            <w:r>
              <w:rPr>
                <w:sz w:val="18"/>
              </w:rPr>
              <w:t>FR-01 dashboards, FR-09 export, FR-11 alerts, FR-12 freshness</w:t>
            </w:r>
          </w:p>
        </w:tc>
      </w:tr>
      <w:tr>
        <w:tc>
          <w:tcPr>
            <w:tcW w:type="dxa" w:w="4320"/>
          </w:tcPr>
          <w:p>
            <w:r>
              <w:rPr>
                <w:sz w:val="18"/>
              </w:rPr>
              <w:t>Test Guidance</w:t>
            </w:r>
          </w:p>
        </w:tc>
        <w:tc>
          <w:tcPr>
            <w:tcW w:type="dxa" w:w="4320"/>
          </w:tcPr>
          <w:p>
            <w:r>
              <w:rPr>
                <w:sz w:val="18"/>
              </w:rPr>
              <w:t>RLS parity mobile vs desktop; per-recipient briefing scope; critical-alert inclusion; offline stale badge</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Area</w:t>
            </w:r>
          </w:p>
        </w:tc>
        <w:tc>
          <w:tcPr>
            <w:tcW w:type="dxa" w:w="4320"/>
            <w:shd w:val="clear" w:color="auto" w:fill="DCE6F1"/>
          </w:tcPr>
          <w:p>
            <w:r>
              <w:rPr>
                <w:b/>
                <w:color w:val="1F3864"/>
                <w:sz w:val="20"/>
              </w:rPr>
              <w:t>Requirement</w:t>
            </w:r>
          </w:p>
        </w:tc>
      </w:tr>
      <w:tr>
        <w:tc>
          <w:tcPr>
            <w:tcW w:type="dxa" w:w="4320"/>
          </w:tcPr>
          <w:p>
            <w:r>
              <w:rPr>
                <w:sz w:val="18"/>
              </w:rPr>
              <w:t>Information architecture</w:t>
            </w:r>
          </w:p>
        </w:tc>
        <w:tc>
          <w:tcPr>
            <w:tcW w:type="dxa" w:w="4320"/>
          </w:tcPr>
          <w:p>
            <w:r>
              <w:rPr>
                <w:sz w:val="18"/>
              </w:rPr>
              <w:t>Left nav by persona/category: My Dashboard, Workforce, Operational, Compliance, Reports, Predictive, Data Health (operators). Role determines visible sections.</w:t>
            </w:r>
          </w:p>
        </w:tc>
      </w:tr>
      <w:tr>
        <w:tc>
          <w:tcPr>
            <w:tcW w:type="dxa" w:w="4320"/>
          </w:tcPr>
          <w:p>
            <w:r>
              <w:rPr>
                <w:sz w:val="18"/>
              </w:rPr>
              <w:t>Dashboard canvas</w:t>
            </w:r>
          </w:p>
        </w:tc>
        <w:tc>
          <w:tcPr>
            <w:tcW w:type="dxa" w:w="4320"/>
          </w:tcPr>
          <w:p>
            <w:r>
              <w:rPr>
                <w:sz w:val="18"/>
              </w:rPr>
              <w:t>Responsive grid; KPI tiles, charts, tables; per-widget freshness badge; drill breadcrumbs; "save as my view".</w:t>
            </w:r>
          </w:p>
        </w:tc>
      </w:tr>
      <w:tr>
        <w:tc>
          <w:tcPr>
            <w:tcW w:type="dxa" w:w="4320"/>
          </w:tcPr>
          <w:p>
            <w:r>
              <w:rPr>
                <w:sz w:val="18"/>
              </w:rPr>
              <w:t>KPI tiles</w:t>
            </w:r>
          </w:p>
        </w:tc>
        <w:tc>
          <w:tcPr>
            <w:tcW w:type="dxa" w:w="4320"/>
          </w:tcPr>
          <w:p>
            <w:r>
              <w:rPr>
                <w:sz w:val="18"/>
              </w:rPr>
              <w:t>Value + unit + trend sparkline + target/RAG + alert badge + as-of; click → drill-down.</w:t>
            </w:r>
          </w:p>
        </w:tc>
      </w:tr>
      <w:tr>
        <w:tc>
          <w:tcPr>
            <w:tcW w:type="dxa" w:w="4320"/>
          </w:tcPr>
          <w:p>
            <w:r>
              <w:rPr>
                <w:sz w:val="18"/>
              </w:rPr>
              <w:t>Charts</w:t>
            </w:r>
          </w:p>
        </w:tc>
        <w:tc>
          <w:tcPr>
            <w:tcW w:type="dxa" w:w="4320"/>
          </w:tcPr>
          <w:p>
            <w:r>
              <w:rPr>
                <w:sz w:val="18"/>
              </w:rPr>
              <w:t>Line/bar/pie/donut/heatmap/gauge/funnel/map; accessible (labels, patterns + colour, keyboard navigable, data-table fallback).</w:t>
            </w:r>
          </w:p>
        </w:tc>
      </w:tr>
      <w:tr>
        <w:tc>
          <w:tcPr>
            <w:tcW w:type="dxa" w:w="4320"/>
          </w:tcPr>
          <w:p>
            <w:r>
              <w:rPr>
                <w:sz w:val="18"/>
              </w:rPr>
              <w:t>Report builder</w:t>
            </w:r>
          </w:p>
        </w:tc>
        <w:tc>
          <w:tcPr>
            <w:tcW w:type="dxa" w:w="4320"/>
          </w:tcPr>
          <w:p>
            <w:r>
              <w:rPr>
                <w:sz w:val="18"/>
              </w:rPr>
              <w:t>Three-pane (fields/canvas/preview); sensitivity chips; masked-field tooltips; row-count + freshness.</w:t>
            </w:r>
          </w:p>
        </w:tc>
      </w:tr>
      <w:tr>
        <w:tc>
          <w:tcPr>
            <w:tcW w:type="dxa" w:w="4320"/>
          </w:tcPr>
          <w:p>
            <w:r>
              <w:rPr>
                <w:sz w:val="18"/>
              </w:rPr>
              <w:t>Filters</w:t>
            </w:r>
          </w:p>
        </w:tc>
        <w:tc>
          <w:tcPr>
            <w:tcW w:type="dxa" w:w="4320"/>
          </w:tcPr>
          <w:p>
            <w:r>
              <w:rPr>
                <w:sz w:val="18"/>
              </w:rPr>
              <w:t>Period, org_unit (scoped tree), cadre, designation, gender, category; shareable as saved_view.</w:t>
            </w:r>
          </w:p>
        </w:tc>
      </w:tr>
      <w:tr>
        <w:tc>
          <w:tcPr>
            <w:tcW w:type="dxa" w:w="4320"/>
          </w:tcPr>
          <w:p>
            <w:r>
              <w:rPr>
                <w:sz w:val="18"/>
              </w:rPr>
              <w:t>Freshness UX</w:t>
            </w:r>
          </w:p>
        </w:tc>
        <w:tc>
          <w:tcPr>
            <w:tcW w:type="dxa" w:w="4320"/>
          </w:tcPr>
          <w:p>
            <w:r>
              <w:rPr>
                <w:sz w:val="18"/>
              </w:rPr>
              <w:t>Green/amber/red chip with icon + label (non-colour cue); tooltip with last/next refresh + reason; global data-health panel.</w:t>
            </w:r>
          </w:p>
        </w:tc>
      </w:tr>
      <w:tr>
        <w:tc>
          <w:tcPr>
            <w:tcW w:type="dxa" w:w="4320"/>
          </w:tcPr>
          <w:p>
            <w:r>
              <w:rPr>
                <w:sz w:val="18"/>
              </w:rPr>
              <w:t>Empty/loading/error states</w:t>
            </w:r>
          </w:p>
        </w:tc>
        <w:tc>
          <w:tcPr>
            <w:tcW w:type="dxa" w:w="4320"/>
          </w:tcPr>
          <w:p>
            <w:r>
              <w:rPr>
                <w:sz w:val="18"/>
              </w:rPr>
              <w:t>Every surface defines: loading skeleton-with-context, empty ("no data in your scope"), error (with retry), permission ("not authorised"), stale (degraded banner), offline (cached + stale).</w:t>
            </w:r>
          </w:p>
        </w:tc>
      </w:tr>
      <w:tr>
        <w:tc>
          <w:tcPr>
            <w:tcW w:type="dxa" w:w="4320"/>
          </w:tcPr>
          <w:p>
            <w:r>
              <w:rPr>
                <w:sz w:val="18"/>
              </w:rPr>
              <w:t>Drill-through</w:t>
            </w:r>
          </w:p>
        </w:tc>
        <w:tc>
          <w:tcPr>
            <w:tcW w:type="dxa" w:w="4320"/>
          </w:tcPr>
          <w:p>
            <w:r>
              <w:rPr>
                <w:sz w:val="18"/>
              </w:rPr>
              <w:t>"Open source record" visible only when permitted; opens owning module read-only; small-cell suppression notice.</w:t>
            </w:r>
          </w:p>
        </w:tc>
      </w:tr>
      <w:tr>
        <w:tc>
          <w:tcPr>
            <w:tcW w:type="dxa" w:w="4320"/>
          </w:tcPr>
          <w:p>
            <w:r>
              <w:rPr>
                <w:sz w:val="18"/>
              </w:rPr>
              <w:t>Alerts</w:t>
            </w:r>
          </w:p>
        </w:tc>
        <w:tc>
          <w:tcPr>
            <w:tcW w:type="dxa" w:w="4320"/>
          </w:tcPr>
          <w:p>
            <w:r>
              <w:rPr>
                <w:sz w:val="18"/>
              </w:rPr>
              <w:t>Alert inbox with severity chips; acknowledge/resolve; tile badges.</w:t>
            </w:r>
          </w:p>
        </w:tc>
      </w:tr>
      <w:tr>
        <w:tc>
          <w:tcPr>
            <w:tcW w:type="dxa" w:w="4320"/>
          </w:tcPr>
          <w:p>
            <w:r>
              <w:rPr>
                <w:sz w:val="18"/>
              </w:rPr>
              <w:t>Exports</w:t>
            </w:r>
          </w:p>
        </w:tc>
        <w:tc>
          <w:tcPr>
            <w:tcW w:type="dxa" w:w="4320"/>
          </w:tcPr>
          <w:p>
            <w:r>
              <w:rPr>
                <w:sz w:val="18"/>
              </w:rPr>
              <w:t>PDF/Excel/CSV menu with progress; header/footer carry scope + as-of + page numbers.</w:t>
            </w:r>
          </w:p>
        </w:tc>
      </w:tr>
      <w:tr>
        <w:tc>
          <w:tcPr>
            <w:tcW w:type="dxa" w:w="4320"/>
          </w:tcPr>
          <w:p>
            <w:r>
              <w:rPr>
                <w:sz w:val="18"/>
              </w:rPr>
              <w:t>Mobile</w:t>
            </w:r>
          </w:p>
        </w:tc>
        <w:tc>
          <w:tcPr>
            <w:tcW w:type="dxa" w:w="4320"/>
          </w:tcPr>
          <w:p>
            <w:r>
              <w:rPr>
                <w:sz w:val="18"/>
              </w:rPr>
              <w:t>Stacked cards, swipeable trends, bottom-nav, alert badge; same RLS; offline stale badge.</w:t>
            </w:r>
          </w:p>
        </w:tc>
      </w:tr>
      <w:tr>
        <w:tc>
          <w:tcPr>
            <w:tcW w:type="dxa" w:w="4320"/>
          </w:tcPr>
          <w:p>
            <w:r>
              <w:rPr>
                <w:sz w:val="18"/>
              </w:rPr>
              <w:t>Accessibility</w:t>
            </w:r>
          </w:p>
        </w:tc>
        <w:tc>
          <w:tcPr>
            <w:tcW w:type="dxa" w:w="4320"/>
          </w:tcPr>
          <w:p>
            <w:r>
              <w:rPr>
                <w:sz w:val="18"/>
              </w:rPr>
              <w:t>WCAG 2.1 AA: keyboard operable charts, focus order, contrast, data-table fallback for every chart, screen-reader summaries, no colour-only meaning.</w:t>
            </w:r>
          </w:p>
        </w:tc>
      </w:tr>
      <w:tr>
        <w:tc>
          <w:tcPr>
            <w:tcW w:type="dxa" w:w="4320"/>
          </w:tcPr>
          <w:p>
            <w:r>
              <w:rPr>
                <w:sz w:val="18"/>
              </w:rPr>
              <w:t>i18n/locale</w:t>
            </w:r>
          </w:p>
        </w:tc>
        <w:tc>
          <w:tcPr>
            <w:tcW w:type="dxa" w:w="4320"/>
          </w:tcPr>
          <w:p>
            <w:r>
              <w:rPr>
                <w:sz w:val="18"/>
              </w:rPr>
              <w:t xml:space="preserve">Dates </w:t>
            </w:r>
            <w:r>
              <w:rPr>
                <w:rFonts w:ascii="Consolas" w:hAnsi="Consolas"/>
                <w:sz w:val="18"/>
              </w:rPr>
              <w:t>DD-MMM-YYYY</w:t>
            </w:r>
            <w:r>
              <w:rPr>
                <w:sz w:val="18"/>
              </w:rPr>
              <w:t>, INR money formatting, user timezone for as-of, translatable labels.</w:t>
            </w:r>
          </w:p>
        </w:tc>
      </w:tr>
      <w:tr>
        <w:tc>
          <w:tcPr>
            <w:tcW w:type="dxa" w:w="4320"/>
          </w:tcPr>
          <w:p>
            <w:r>
              <w:rPr>
                <w:sz w:val="18"/>
              </w:rPr>
              <w:t>Theming</w:t>
            </w:r>
          </w:p>
        </w:tc>
        <w:tc>
          <w:tcPr>
            <w:tcW w:type="dxa" w:w="4320"/>
          </w:tcPr>
          <w:p>
            <w:r>
              <w:rPr>
                <w:sz w:val="18"/>
              </w:rPr>
              <w:t>Light/dark mode; government-portal visual compliance.</w:t>
            </w:r>
          </w:p>
        </w:tc>
      </w:tr>
    </w:tbl>
    <w:p/>
    <w:p>
      <w:pPr>
        <w:pStyle w:val="Heading2"/>
      </w:pPr>
      <w:r>
        <w:rPr>
          <w:b/>
          <w:color w:val="1F3864"/>
          <w:sz w:val="30"/>
        </w:rPr>
        <w:t>8. API &amp; Integration</w:t>
      </w:r>
    </w:p>
    <w:p>
      <w:pPr>
        <w:pStyle w:val="Heading3"/>
      </w:pPr>
      <w:r>
        <w:rPr>
          <w:b/>
          <w:color w:val="2E5B9E"/>
          <w:sz w:val="26"/>
        </w:rPr>
        <w:t>8.1 Conventions</w:t>
      </w:r>
    </w:p>
    <w:p>
      <w:pPr>
        <w:pStyle w:val="ListBullet"/>
      </w:pPr>
      <w:r>
        <w:t xml:space="preserve">Base path </w:t>
      </w:r>
      <w:r>
        <w:rPr>
          <w:rFonts w:ascii="Consolas" w:hAnsi="Consolas"/>
          <w:sz w:val="20"/>
        </w:rPr>
        <w:t>/api/v1/analytics</w:t>
      </w:r>
      <w:r>
        <w:t>; OIDC/JWT auth; RBAC + RLS enforced server-side on every endpoint.</w:t>
      </w:r>
    </w:p>
    <w:p>
      <w:pPr>
        <w:pStyle w:val="ListBullet"/>
      </w:pPr>
      <w:r>
        <w:t>All list endpoints paginated (</w:t>
      </w:r>
      <w:r>
        <w:rPr>
          <w:rFonts w:ascii="Consolas" w:hAnsi="Consolas"/>
          <w:sz w:val="20"/>
        </w:rPr>
        <w:t>page</w:t>
      </w:r>
      <w:r>
        <w:t>/</w:t>
      </w:r>
      <w:r>
        <w:rPr>
          <w:rFonts w:ascii="Consolas" w:hAnsi="Consolas"/>
          <w:sz w:val="20"/>
        </w:rPr>
        <w:t>limit</w:t>
      </w:r>
      <w:r>
        <w:t xml:space="preserve">, max 100) or cursor-based; all responses include a </w:t>
      </w:r>
      <w:r>
        <w:rPr>
          <w:rFonts w:ascii="Consolas" w:hAnsi="Consolas"/>
          <w:sz w:val="20"/>
        </w:rPr>
        <w:t>dataFreshness</w:t>
      </w:r>
      <w:r>
        <w:t xml:space="preserve"> block (</w:t>
      </w:r>
      <w:r>
        <w:rPr>
          <w:rFonts w:ascii="Consolas" w:hAnsi="Consolas"/>
          <w:sz w:val="20"/>
        </w:rPr>
        <w:t>{ asOf, state, isPartial }</w:t>
      </w:r>
      <w:r>
        <w:t>) for data-bearing reads.</w:t>
      </w:r>
    </w:p>
    <w:p>
      <w:pPr>
        <w:pStyle w:val="ListBullet"/>
      </w:pPr>
      <w:r>
        <w:t xml:space="preserve">Every data-returning call writes </w:t>
      </w:r>
      <w:r>
        <w:rPr>
          <w:rFonts w:ascii="Consolas" w:hAnsi="Consolas"/>
          <w:sz w:val="20"/>
        </w:rPr>
        <w:t>analytics_access_log</w:t>
      </w:r>
      <w:r>
        <w:t xml:space="preserve">; exports/drill-throughs additionally write </w:t>
      </w:r>
      <w:r>
        <w:rPr>
          <w:rFonts w:ascii="Consolas" w:hAnsi="Consolas"/>
          <w:sz w:val="20"/>
        </w:rPr>
        <w:t>audit_log</w:t>
      </w:r>
      <w:r>
        <w:t>.</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"Human-readable message", "field": "optional.field.path" },</w:t>
        <w:br/>
        <w:t xml:space="preserve">  "requestId": "req-7f3c2a9e"</w:t>
        <w:br/>
        <w:t>}</w:t>
      </w:r>
    </w:p>
    <w:p>
      <w:pPr>
        <w:pStyle w:val="Heading3"/>
      </w:pPr>
      <w:r>
        <w:rPr>
          <w:b/>
          <w:color w:val="2E5B9E"/>
          <w:sz w:val="26"/>
        </w:rPr>
        <w:t>8.3 Error-Code Catalog (shared + M14-specific)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 request/parameters</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Capability not granted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State/version conflict</w:t>
            </w:r>
          </w:p>
        </w:tc>
      </w:tr>
      <w:tr>
        <w:tc>
          <w:tcPr>
            <w:tcW w:type="dxa" w:w="2880"/>
          </w:tcPr>
          <w:p>
            <w:r>
              <w:rPr>
                <w:sz w:val="18"/>
              </w:rPr>
              <w:t>RATE_LIMITED</w:t>
            </w:r>
          </w:p>
        </w:tc>
        <w:tc>
          <w:tcPr>
            <w:tcW w:type="dxa" w:w="2880"/>
          </w:tcPr>
          <w:p>
            <w:r>
              <w:rPr>
                <w:sz w:val="18"/>
              </w:rPr>
              <w:t>429</w:t>
            </w:r>
          </w:p>
        </w:tc>
        <w:tc>
          <w:tcPr>
            <w:tcW w:type="dxa" w:w="2880"/>
          </w:tcPr>
          <w:p>
            <w:r>
              <w:rPr>
                <w:sz w:val="18"/>
              </w:rPr>
              <w:t>Too many requests</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Source module/mart unavailable</w:t>
            </w:r>
          </w:p>
        </w:tc>
      </w:tr>
      <w:tr>
        <w:tc>
          <w:tcPr>
            <w:tcW w:type="dxa" w:w="2880"/>
          </w:tcPr>
          <w:p>
            <w:r>
              <w:rPr>
                <w:sz w:val="18"/>
              </w:rPr>
              <w:t>RLS_SCOPE_UNRESOLVED</w:t>
            </w:r>
          </w:p>
        </w:tc>
        <w:tc>
          <w:tcPr>
            <w:tcW w:type="dxa" w:w="2880"/>
          </w:tcPr>
          <w:p>
            <w:r>
              <w:rPr>
                <w:sz w:val="18"/>
              </w:rPr>
              <w:t>403</w:t>
            </w:r>
          </w:p>
        </w:tc>
        <w:tc>
          <w:tcPr>
            <w:tcW w:type="dxa" w:w="2880"/>
          </w:tcPr>
          <w:p>
            <w:r>
              <w:rPr>
                <w:sz w:val="18"/>
              </w:rPr>
              <w:t>No applicable row-level policy; access denied</w:t>
            </w:r>
          </w:p>
        </w:tc>
      </w:tr>
      <w:tr>
        <w:tc>
          <w:tcPr>
            <w:tcW w:type="dxa" w:w="2880"/>
          </w:tcPr>
          <w:p>
            <w:r>
              <w:rPr>
                <w:sz w:val="18"/>
              </w:rPr>
              <w:t>DRILLTHROUGH_FORBIDDEN</w:t>
            </w:r>
          </w:p>
        </w:tc>
        <w:tc>
          <w:tcPr>
            <w:tcW w:type="dxa" w:w="2880"/>
          </w:tcPr>
          <w:p>
            <w:r>
              <w:rPr>
                <w:sz w:val="18"/>
              </w:rPr>
              <w:t>403</w:t>
            </w:r>
          </w:p>
        </w:tc>
        <w:tc>
          <w:tcPr>
            <w:tcW w:type="dxa" w:w="2880"/>
          </w:tcPr>
          <w:p>
            <w:r>
              <w:rPr>
                <w:sz w:val="18"/>
              </w:rPr>
              <w:t>User lacks owning-module/scope permission for the record</w:t>
            </w:r>
          </w:p>
        </w:tc>
      </w:tr>
      <w:tr>
        <w:tc>
          <w:tcPr>
            <w:tcW w:type="dxa" w:w="2880"/>
          </w:tcPr>
          <w:p>
            <w:r>
              <w:rPr>
                <w:sz w:val="18"/>
              </w:rPr>
              <w:t>SMALL_CELL_SUPPRESSED</w:t>
            </w:r>
          </w:p>
        </w:tc>
        <w:tc>
          <w:tcPr>
            <w:tcW w:type="dxa" w:w="2880"/>
          </w:tcPr>
          <w:p>
            <w:r>
              <w:rPr>
                <w:sz w:val="18"/>
              </w:rPr>
              <w:t>403</w:t>
            </w:r>
          </w:p>
        </w:tc>
        <w:tc>
          <w:tcPr>
            <w:tcW w:type="dxa" w:w="2880"/>
          </w:tcPr>
          <w:p>
            <w:r>
              <w:rPr>
                <w:sz w:val="18"/>
              </w:rPr>
              <w:t>Group below privacy threshold (k-anonymity)</w:t>
            </w:r>
          </w:p>
        </w:tc>
      </w:tr>
      <w:tr>
        <w:tc>
          <w:tcPr>
            <w:tcW w:type="dxa" w:w="2880"/>
          </w:tcPr>
          <w:p>
            <w:r>
              <w:rPr>
                <w:sz w:val="18"/>
              </w:rPr>
              <w:t>FIELD_NOT_PERMITTED</w:t>
            </w:r>
          </w:p>
        </w:tc>
        <w:tc>
          <w:tcPr>
            <w:tcW w:type="dxa" w:w="2880"/>
          </w:tcPr>
          <w:p>
            <w:r>
              <w:rPr>
                <w:sz w:val="18"/>
              </w:rPr>
              <w:t>403</w:t>
            </w:r>
          </w:p>
        </w:tc>
        <w:tc>
          <w:tcPr>
            <w:tcW w:type="dxa" w:w="2880"/>
          </w:tcPr>
          <w:p>
            <w:r>
              <w:rPr>
                <w:sz w:val="18"/>
              </w:rPr>
              <w:t>RESTRICTED field used by unauthorised role</w:t>
            </w:r>
          </w:p>
        </w:tc>
      </w:tr>
      <w:tr>
        <w:tc>
          <w:tcPr>
            <w:tcW w:type="dxa" w:w="2880"/>
          </w:tcPr>
          <w:p>
            <w:r>
              <w:rPr>
                <w:sz w:val="18"/>
              </w:rPr>
              <w:t>KPI_EXPRESSION_INVALID</w:t>
            </w:r>
          </w:p>
        </w:tc>
        <w:tc>
          <w:tcPr>
            <w:tcW w:type="dxa" w:w="2880"/>
          </w:tcPr>
          <w:p>
            <w:r>
              <w:rPr>
                <w:sz w:val="18"/>
              </w:rPr>
              <w:t>400</w:t>
            </w:r>
          </w:p>
        </w:tc>
        <w:tc>
          <w:tcPr>
            <w:tcW w:type="dxa" w:w="2880"/>
          </w:tcPr>
          <w:p>
            <w:r>
              <w:rPr>
                <w:sz w:val="18"/>
              </w:rPr>
              <w:t>KPI formula failed validation</w:t>
            </w:r>
          </w:p>
        </w:tc>
      </w:tr>
      <w:tr>
        <w:tc>
          <w:tcPr>
            <w:tcW w:type="dxa" w:w="2880"/>
          </w:tcPr>
          <w:p>
            <w:r>
              <w:rPr>
                <w:sz w:val="18"/>
              </w:rPr>
              <w:t>KPI_VERSION_OVERLAP</w:t>
            </w:r>
          </w:p>
        </w:tc>
        <w:tc>
          <w:tcPr>
            <w:tcW w:type="dxa" w:w="2880"/>
          </w:tcPr>
          <w:p>
            <w:r>
              <w:rPr>
                <w:sz w:val="18"/>
              </w:rPr>
              <w:t>409</w:t>
            </w:r>
          </w:p>
        </w:tc>
        <w:tc>
          <w:tcPr>
            <w:tcW w:type="dxa" w:w="2880"/>
          </w:tcPr>
          <w:p>
            <w:r>
              <w:rPr>
                <w:sz w:val="18"/>
              </w:rPr>
              <w:t>Two ACTIVE versions for a kpi_code</w:t>
            </w:r>
          </w:p>
        </w:tc>
      </w:tr>
      <w:tr>
        <w:tc>
          <w:tcPr>
            <w:tcW w:type="dxa" w:w="2880"/>
          </w:tcPr>
          <w:p>
            <w:r>
              <w:rPr>
                <w:sz w:val="18"/>
              </w:rPr>
              <w:t>WIDGET_BINDING_INVALID</w:t>
            </w:r>
          </w:p>
        </w:tc>
        <w:tc>
          <w:tcPr>
            <w:tcW w:type="dxa" w:w="2880"/>
          </w:tcPr>
          <w:p>
            <w:r>
              <w:rPr>
                <w:sz w:val="18"/>
              </w:rPr>
              <w:t>409</w:t>
            </w:r>
          </w:p>
        </w:tc>
        <w:tc>
          <w:tcPr>
            <w:tcW w:type="dxa" w:w="2880"/>
          </w:tcPr>
          <w:p>
            <w:r>
              <w:rPr>
                <w:sz w:val="18"/>
              </w:rPr>
              <w:t>Widget bound to retired/missing KPI/report</w:t>
            </w:r>
          </w:p>
        </w:tc>
      </w:tr>
      <w:tr>
        <w:tc>
          <w:tcPr>
            <w:tcW w:type="dxa" w:w="2880"/>
          </w:tcPr>
          <w:p>
            <w:r>
              <w:rPr>
                <w:sz w:val="18"/>
              </w:rPr>
              <w:t>PUBLISH_REQUIRES_CHECKER</w:t>
            </w:r>
          </w:p>
        </w:tc>
        <w:tc>
          <w:tcPr>
            <w:tcW w:type="dxa" w:w="2880"/>
          </w:tcPr>
          <w:p>
            <w:r>
              <w:rPr>
                <w:sz w:val="18"/>
              </w:rPr>
              <w:t>403</w:t>
            </w:r>
          </w:p>
        </w:tc>
        <w:tc>
          <w:tcPr>
            <w:tcW w:type="dxa" w:w="2880"/>
          </w:tcPr>
          <w:p>
            <w:r>
              <w:rPr>
                <w:sz w:val="18"/>
              </w:rPr>
              <w:t>Maker attempted gated publication</w:t>
            </w:r>
          </w:p>
        </w:tc>
      </w:tr>
      <w:tr>
        <w:tc>
          <w:tcPr>
            <w:tcW w:type="dxa" w:w="2880"/>
          </w:tcPr>
          <w:p>
            <w:r>
              <w:rPr>
                <w:sz w:val="18"/>
              </w:rPr>
              <w:t>MART_UNAVAILABLE</w:t>
            </w:r>
          </w:p>
        </w:tc>
        <w:tc>
          <w:tcPr>
            <w:tcW w:type="dxa" w:w="2880"/>
          </w:tcPr>
          <w:p>
            <w:r>
              <w:rPr>
                <w:sz w:val="18"/>
              </w:rPr>
              <w:t>503</w:t>
            </w:r>
          </w:p>
        </w:tc>
        <w:tc>
          <w:tcPr>
            <w:tcW w:type="dxa" w:w="2880"/>
          </w:tcPr>
          <w:p>
            <w:r>
              <w:rPr>
                <w:sz w:val="18"/>
              </w:rPr>
              <w:t>Source mart FAILED/absent</w:t>
            </w:r>
          </w:p>
        </w:tc>
      </w:tr>
      <w:tr>
        <w:tc>
          <w:tcPr>
            <w:tcW w:type="dxa" w:w="2880"/>
          </w:tcPr>
          <w:p>
            <w:r>
              <w:rPr>
                <w:sz w:val="18"/>
              </w:rPr>
              <w:t>MART_REFRESH_FAILED</w:t>
            </w:r>
          </w:p>
        </w:tc>
        <w:tc>
          <w:tcPr>
            <w:tcW w:type="dxa" w:w="2880"/>
          </w:tcPr>
          <w:p>
            <w:r>
              <w:rPr>
                <w:sz w:val="18"/>
              </w:rPr>
              <w:t>500</w:t>
            </w:r>
          </w:p>
        </w:tc>
        <w:tc>
          <w:tcPr>
            <w:tcW w:type="dxa" w:w="2880"/>
          </w:tcPr>
          <w:p>
            <w:r>
              <w:rPr>
                <w:sz w:val="18"/>
              </w:rPr>
              <w:t>ETL refresh error (last good retained)</w:t>
            </w:r>
          </w:p>
        </w:tc>
      </w:tr>
      <w:tr>
        <w:tc>
          <w:tcPr>
            <w:tcW w:type="dxa" w:w="2880"/>
          </w:tcPr>
          <w:p>
            <w:r>
              <w:rPr>
                <w:sz w:val="18"/>
              </w:rPr>
              <w:t>MART_REFRESH_IN_PROGRESS</w:t>
            </w:r>
          </w:p>
        </w:tc>
        <w:tc>
          <w:tcPr>
            <w:tcW w:type="dxa" w:w="2880"/>
          </w:tcPr>
          <w:p>
            <w:r>
              <w:rPr>
                <w:sz w:val="18"/>
              </w:rPr>
              <w:t>409</w:t>
            </w:r>
          </w:p>
        </w:tc>
        <w:tc>
          <w:tcPr>
            <w:tcW w:type="dxa" w:w="2880"/>
          </w:tcPr>
          <w:p>
            <w:r>
              <w:rPr>
                <w:sz w:val="18"/>
              </w:rPr>
              <w:t>Concurrent refresh lock</w:t>
            </w:r>
          </w:p>
        </w:tc>
      </w:tr>
      <w:tr>
        <w:tc>
          <w:tcPr>
            <w:tcW w:type="dxa" w:w="2880"/>
          </w:tcPr>
          <w:p>
            <w:r>
              <w:rPr>
                <w:sz w:val="18"/>
              </w:rPr>
              <w:t>EXPORT_ROW_LIMIT_EXCEEDED</w:t>
            </w:r>
          </w:p>
        </w:tc>
        <w:tc>
          <w:tcPr>
            <w:tcW w:type="dxa" w:w="2880"/>
          </w:tcPr>
          <w:p>
            <w:r>
              <w:rPr>
                <w:sz w:val="18"/>
              </w:rPr>
              <w:t>400</w:t>
            </w:r>
          </w:p>
        </w:tc>
        <w:tc>
          <w:tcPr>
            <w:tcW w:type="dxa" w:w="2880"/>
          </w:tcPr>
          <w:p>
            <w:r>
              <w:rPr>
                <w:sz w:val="18"/>
              </w:rPr>
              <w:t>Report exceeds configured row cap</w:t>
            </w:r>
          </w:p>
        </w:tc>
      </w:tr>
      <w:tr>
        <w:tc>
          <w:tcPr>
            <w:tcW w:type="dxa" w:w="2880"/>
          </w:tcPr>
          <w:p>
            <w:r>
              <w:rPr>
                <w:sz w:val="18"/>
              </w:rPr>
              <w:t>RESTRICTED_CHANNEL_BLOCKED</w:t>
            </w:r>
          </w:p>
        </w:tc>
        <w:tc>
          <w:tcPr>
            <w:tcW w:type="dxa" w:w="2880"/>
          </w:tcPr>
          <w:p>
            <w:r>
              <w:rPr>
                <w:sz w:val="18"/>
              </w:rPr>
              <w:t>403</w:t>
            </w:r>
          </w:p>
        </w:tc>
        <w:tc>
          <w:tcPr>
            <w:tcW w:type="dxa" w:w="2880"/>
          </w:tcPr>
          <w:p>
            <w:r>
              <w:rPr>
                <w:sz w:val="18"/>
              </w:rPr>
              <w:t>RESTRICTED report to insecure channel</w:t>
            </w:r>
          </w:p>
        </w:tc>
      </w:tr>
      <w:tr>
        <w:tc>
          <w:tcPr>
            <w:tcW w:type="dxa" w:w="2880"/>
          </w:tcPr>
          <w:p>
            <w:r>
              <w:rPr>
                <w:sz w:val="18"/>
              </w:rPr>
              <w:t>METRIC_NOT_AVAILABLE</w:t>
            </w:r>
          </w:p>
        </w:tc>
        <w:tc>
          <w:tcPr>
            <w:tcW w:type="dxa" w:w="2880"/>
          </w:tcPr>
          <w:p>
            <w:r>
              <w:rPr>
                <w:sz w:val="18"/>
              </w:rPr>
              <w:t>404</w:t>
            </w:r>
          </w:p>
        </w:tc>
        <w:tc>
          <w:tcPr>
            <w:tcW w:type="dxa" w:w="2880"/>
          </w:tcPr>
          <w:p>
            <w:r>
              <w:rPr>
                <w:sz w:val="18"/>
              </w:rPr>
              <w:t>NL query references unmodelled metric</w:t>
            </w:r>
          </w:p>
        </w:tc>
      </w:tr>
      <w:tr>
        <w:tc>
          <w:tcPr>
            <w:tcW w:type="dxa" w:w="2880"/>
          </w:tcPr>
          <w:p>
            <w:r>
              <w:rPr>
                <w:sz w:val="18"/>
              </w:rPr>
              <w:t>EMBED_TOKEN_INVALID</w:t>
            </w:r>
          </w:p>
        </w:tc>
        <w:tc>
          <w:tcPr>
            <w:tcW w:type="dxa" w:w="2880"/>
          </w:tcPr>
          <w:p>
            <w:r>
              <w:rPr>
                <w:sz w:val="18"/>
              </w:rPr>
              <w:t>401</w:t>
            </w:r>
          </w:p>
        </w:tc>
        <w:tc>
          <w:tcPr>
            <w:tcW w:type="dxa" w:w="2880"/>
          </w:tcPr>
          <w:p>
            <w:r>
              <w:rPr>
                <w:sz w:val="18"/>
              </w:rPr>
              <w:t>Embed token missing/expired/out-of-scope</w:t>
            </w:r>
          </w:p>
        </w:tc>
      </w:tr>
      <w:tr>
        <w:tc>
          <w:tcPr>
            <w:tcW w:type="dxa" w:w="2880"/>
          </w:tcPr>
          <w:p>
            <w:r>
              <w:rPr>
                <w:sz w:val="18"/>
              </w:rPr>
              <w:t>MODEL_METHODOLOGY_REQUIRED</w:t>
            </w:r>
          </w:p>
        </w:tc>
        <w:tc>
          <w:tcPr>
            <w:tcW w:type="dxa" w:w="2880"/>
          </w:tcPr>
          <w:p>
            <w:r>
              <w:rPr>
                <w:sz w:val="18"/>
              </w:rPr>
              <w:t>422</w:t>
            </w:r>
          </w:p>
        </w:tc>
        <w:tc>
          <w:tcPr>
            <w:tcW w:type="dxa" w:w="2880"/>
          </w:tcPr>
          <w:p>
            <w:r>
              <w:rPr>
                <w:sz w:val="18"/>
              </w:rPr>
              <w:t>Predictive model lacks required methodology</w:t>
            </w:r>
          </w:p>
        </w:tc>
      </w:tr>
      <w:tr>
        <w:tc>
          <w:tcPr>
            <w:tcW w:type="dxa" w:w="2880"/>
          </w:tcPr>
          <w:p>
            <w:r>
              <w:rPr>
                <w:sz w:val="18"/>
              </w:rPr>
              <w:t>VACANCY_REFERENCE_MISSING / RESERVATION_REFERENCE_MISSING</w:t>
            </w:r>
          </w:p>
        </w:tc>
        <w:tc>
          <w:tcPr>
            <w:tcW w:type="dxa" w:w="2880"/>
          </w:tcPr>
          <w:p>
            <w:r>
              <w:rPr>
                <w:sz w:val="18"/>
              </w:rPr>
              <w:t>200(notice)/422</w:t>
            </w:r>
          </w:p>
        </w:tc>
        <w:tc>
          <w:tcPr>
            <w:tcW w:type="dxa" w:w="2880"/>
          </w:tcPr>
          <w:p>
            <w:r>
              <w:rPr>
                <w:sz w:val="18"/>
              </w:rPr>
              <w:t>Establishment/roster reference absent</w:t>
            </w:r>
          </w:p>
        </w:tc>
      </w:tr>
    </w:tbl>
    <w:p/>
    <w:p>
      <w:pPr>
        <w:pStyle w:val="Heading3"/>
      </w:pPr>
      <w:r>
        <w:rPr>
          <w:b/>
          <w:color w:val="2E5B9E"/>
          <w:sz w:val="26"/>
        </w:rPr>
        <w:t>8.4 JSON Examples</w:t>
      </w:r>
    </w:p>
    <w:p>
      <w:r>
        <w:rPr>
          <w:b/>
        </w:rPr>
        <w:t>KPI value (scoped) — request/response</w:t>
      </w:r>
    </w:p>
    <w:p>
      <w:pPr>
        <w:shd w:val="clear" w:color="auto" w:fill="F2F2F2"/>
      </w:pPr>
      <w:r>
        <w:rPr>
          <w:rFonts w:ascii="Consolas" w:hAnsi="Consolas"/>
          <w:sz w:val="18"/>
        </w:rPr>
        <w:t>GET /api/v1/analytics/kpis/HEADCOUNT_ACTIVE/value?scope=ORG_UNIT:OU-DIST-12&amp;period=2026-06</w:t>
      </w:r>
    </w:p>
    <w:p>
      <w:pPr>
        <w:shd w:val="clear" w:color="auto" w:fill="F2F2F2"/>
      </w:pPr>
      <w:r>
        <w:rPr>
          <w:rFonts w:ascii="Consolas" w:hAnsi="Consolas"/>
          <w:sz w:val="18"/>
        </w:rPr>
        <w:t>{</w:t>
        <w:br/>
        <w:t xml:space="preserve">  "kpiCode": "HEADCOUNT_ACTIVE",</w:t>
        <w:br/>
        <w:t xml:space="preserve">  "scope": { "type": "ORG_UNIT", "id": "OU-DIST-12" },</w:t>
        <w:br/>
        <w:t xml:space="preserve">  "period": "2026-06",</w:t>
        <w:br/>
        <w:t xml:space="preserve">  "value": 1842,</w:t>
        <w:br/>
        <w:t xml:space="preserve">  "unit": "COUNT",</w:t>
        <w:br/>
        <w:t xml:space="preserve">  "target": null,</w:t>
        <w:br/>
        <w:t xml:space="preserve">  "dataFreshness": { "asOf": "2026-06-30T02:00:00Z", "state": "FRESH", "isPartial": false },</w:t>
        <w:br/>
        <w:t xml:space="preserve">  "requestId": "req-1a2b3c"</w:t>
        <w:br/>
        <w:t>}</w:t>
      </w:r>
    </w:p>
    <w:p>
      <w:r>
        <w:rPr>
          <w:b/>
        </w:rPr>
        <w:t>Ad-hoc report preview (RLS-filtered)</w:t>
      </w:r>
    </w:p>
    <w:p>
      <w:pPr>
        <w:shd w:val="clear" w:color="auto" w:fill="F2F2F2"/>
      </w:pPr>
      <w:r>
        <w:rPr>
          <w:rFonts w:ascii="Consolas" w:hAnsi="Consolas"/>
          <w:sz w:val="18"/>
        </w:rPr>
        <w:t>{</w:t>
        <w:br/>
        <w:t xml:space="preserve">  "reportCode": "RPT_VACANCY_DISTRICT",</w:t>
        <w:br/>
        <w:t xml:space="preserve">  "columns": ["cadre", "sanctioned", "filled", "vacant", "vacancyPct"],</w:t>
        <w:br/>
        <w:t xml:space="preserve">  "rows": [</w:t>
        <w:br/>
        <w:t xml:space="preserve">    { "cadre": "GROUP_A", "sanctioned": 120, "filled": 105, "vacant": 15, "vacancyPct": 12.5 },</w:t>
        <w:br/>
        <w:t xml:space="preserve">    { "cadre": "GROUP_B", "sanctioned": 340, "filled": 331, "vacant": 9, "vacancyPct": 2.6 }</w:t>
        <w:br/>
        <w:t xml:space="preserve">  ],</w:t>
        <w:br/>
        <w:t xml:space="preserve">  "page": { "page": 1, "limit": 100, "total": 4 },</w:t>
        <w:br/>
        <w:t xml:space="preserve">  "dataFreshness": { "asOf": "2026-06-30T02:00:00Z", "state": "FRESH", "isPartial": false },</w:t>
        <w:br/>
        <w:t xml:space="preserve">  "requestId": "req-9z8y7x"</w:t>
        <w:br/>
        <w:t>}</w:t>
      </w:r>
    </w:p>
    <w:p>
      <w:r>
        <w:rPr>
          <w:b/>
        </w:rPr>
        <w:t>RLS denial</w:t>
      </w:r>
    </w:p>
    <w:p>
      <w:pPr>
        <w:shd w:val="clear" w:color="auto" w:fill="F2F2F2"/>
      </w:pPr>
      <w:r>
        <w:rPr>
          <w:rFonts w:ascii="Consolas" w:hAnsi="Consolas"/>
          <w:sz w:val="18"/>
        </w:rPr>
        <w:t>{</w:t>
        <w:br/>
        <w:t xml:space="preserve">  "error": { "code": "DRILLTHROUGH_FORBIDDEN", "message": "You are not authorised to view this employee's leave record.", "field": "employee_id" },</w:t>
        <w:br/>
        <w:t xml:space="preserve">  "requestId": "req-4d5e6f"</w:t>
        <w:br/>
        <w:t>}</w:t>
      </w:r>
    </w:p>
    <w:p>
      <w:r>
        <w:rPr>
          <w:b/>
        </w:rPr>
        <w:t>Stale-data response (degraded mart)</w:t>
      </w:r>
    </w:p>
    <w:p>
      <w:pPr>
        <w:shd w:val="clear" w:color="auto" w:fill="F2F2F2"/>
      </w:pPr>
      <w:r>
        <w:rPr>
          <w:rFonts w:ascii="Consolas" w:hAnsi="Consolas"/>
          <w:sz w:val="18"/>
        </w:rPr>
        <w:t>{</w:t>
        <w:br/>
        <w:t xml:space="preserve">  "kpiCode": "PAYROLL_COST_TOTAL",</w:t>
        <w:br/>
        <w:t xml:space="preserve">  "scope": { "type": "ORG_UNIT", "id": "OU-DIST-12" },</w:t>
        <w:br/>
        <w:t xml:space="preserve">  "period": "2026-05",</w:t>
        <w:br/>
        <w:t xml:space="preserve">  "value": 184230000.00,</w:t>
        <w:br/>
        <w:t xml:space="preserve">  "unit": "CURRENCY",</w:t>
        <w:br/>
        <w:t xml:space="preserve">  "dataFreshness": { "asOf": "2026-06-28T01:00:00Z", "state": "STALE", "isPartial": true, "reason": "Payroll mart last refreshed beyond SLA" },</w:t>
        <w:br/>
        <w:t xml:space="preserve">  "requestId": "req-7g8h9i"</w:t>
        <w:br/>
        <w:t>}</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Purpose</w:t>
            </w:r>
          </w:p>
        </w:tc>
      </w:tr>
      <w:tr>
        <w:tc>
          <w:tcPr>
            <w:tcW w:type="dxa" w:w="2160"/>
          </w:tcPr>
          <w:p>
            <w:r>
              <w:rPr>
                <w:sz w:val="18"/>
              </w:rPr>
              <w:t>Inbound (read)</w:t>
            </w:r>
          </w:p>
        </w:tc>
        <w:tc>
          <w:tcPr>
            <w:tcW w:type="dxa" w:w="2160"/>
          </w:tcPr>
          <w:p>
            <w:r>
              <w:rPr>
                <w:sz w:val="18"/>
              </w:rPr>
              <w:t>M01–M13</w:t>
            </w:r>
          </w:p>
        </w:tc>
        <w:tc>
          <w:tcPr>
            <w:tcW w:type="dxa" w:w="2160"/>
          </w:tcPr>
          <w:p>
            <w:r>
              <w:rPr>
                <w:sz w:val="18"/>
              </w:rPr>
              <w:t>Mart ETL (CDC/incremental/batch) from source schemas/views</w:t>
            </w:r>
          </w:p>
        </w:tc>
        <w:tc>
          <w:tcPr>
            <w:tcW w:type="dxa" w:w="2160"/>
          </w:tcPr>
          <w:p>
            <w:r>
              <w:rPr>
                <w:sz w:val="18"/>
              </w:rPr>
              <w:t>Populate analytics marts read-only</w:t>
            </w:r>
          </w:p>
        </w:tc>
      </w:tr>
      <w:tr>
        <w:tc>
          <w:tcPr>
            <w:tcW w:type="dxa" w:w="2160"/>
          </w:tcPr>
          <w:p>
            <w:r>
              <w:rPr>
                <w:sz w:val="18"/>
              </w:rPr>
              <w:t>Inbound (read)</w:t>
            </w:r>
          </w:p>
        </w:tc>
        <w:tc>
          <w:tcPr>
            <w:tcW w:type="dxa" w:w="2160"/>
          </w:tcPr>
          <w:p>
            <w:r>
              <w:rPr>
                <w:sz w:val="18"/>
              </w:rPr>
              <w:t>M12 Digital SR</w:t>
            </w:r>
          </w:p>
        </w:tc>
        <w:tc>
          <w:tcPr>
            <w:tcW w:type="dxa" w:w="2160"/>
          </w:tcPr>
          <w:p>
            <w:r>
              <w:rPr>
                <w:sz w:val="18"/>
              </w:rPr>
              <w:t>Read SR verification status</w:t>
            </w:r>
          </w:p>
        </w:tc>
        <w:tc>
          <w:tcPr>
            <w:tcW w:type="dxa" w:w="2160"/>
          </w:tcPr>
          <w:p>
            <w:r>
              <w:rPr>
                <w:sz w:val="18"/>
              </w:rPr>
              <w:t>Compliance/SR dashboards</w:t>
            </w:r>
          </w:p>
        </w:tc>
      </w:tr>
      <w:tr>
        <w:tc>
          <w:tcPr>
            <w:tcW w:type="dxa" w:w="2160"/>
          </w:tcPr>
          <w:p>
            <w:r>
              <w:rPr>
                <w:sz w:val="18"/>
              </w:rPr>
              <w:t>Inbound (read)</w:t>
            </w:r>
          </w:p>
        </w:tc>
        <w:tc>
          <w:tcPr>
            <w:tcW w:type="dxa" w:w="2160"/>
          </w:tcPr>
          <w:p>
            <w:r>
              <w:rPr>
                <w:sz w:val="18"/>
              </w:rPr>
              <w:t>M10 Payroll</w:t>
            </w:r>
          </w:p>
        </w:tc>
        <w:tc>
          <w:tcPr>
            <w:tcW w:type="dxa" w:w="2160"/>
          </w:tcPr>
          <w:p>
            <w:r>
              <w:rPr>
                <w:sz w:val="18"/>
              </w:rPr>
              <w:t xml:space="preserve">Read </w:t>
            </w:r>
            <w:r>
              <w:rPr>
                <w:b/>
                <w:sz w:val="18"/>
              </w:rPr>
              <w:t>locked</w:t>
            </w:r>
            <w:r>
              <w:rPr>
                <w:sz w:val="18"/>
              </w:rPr>
              <w:t xml:space="preserve"> payroll snapshots</w:t>
            </w:r>
          </w:p>
        </w:tc>
        <w:tc>
          <w:tcPr>
            <w:tcW w:type="dxa" w:w="2160"/>
          </w:tcPr>
          <w:p>
            <w:r>
              <w:rPr>
                <w:sz w:val="18"/>
              </w:rPr>
              <w:t>Cost/overtime analytics</w:t>
            </w:r>
          </w:p>
        </w:tc>
      </w:tr>
      <w:tr>
        <w:tc>
          <w:tcPr>
            <w:tcW w:type="dxa" w:w="2160"/>
          </w:tcPr>
          <w:p>
            <w:r>
              <w:rPr>
                <w:sz w:val="18"/>
              </w:rPr>
              <w:t>Inbound (read)</w:t>
            </w:r>
          </w:p>
        </w:tc>
        <w:tc>
          <w:tcPr>
            <w:tcW w:type="dxa" w:w="2160"/>
          </w:tcPr>
          <w:p>
            <w:r>
              <w:rPr>
                <w:sz w:val="18"/>
              </w:rPr>
              <w:t>Workflow engine</w:t>
            </w:r>
          </w:p>
        </w:tc>
        <w:tc>
          <w:tcPr>
            <w:tcW w:type="dxa" w:w="2160"/>
          </w:tcPr>
          <w:p>
            <w:r>
              <w:rPr>
                <w:sz w:val="18"/>
              </w:rPr>
              <w:t xml:space="preserve">Read pending </w:t>
            </w:r>
            <w:r>
              <w:rPr>
                <w:rFonts w:ascii="Consolas" w:hAnsi="Consolas"/>
                <w:sz w:val="18"/>
              </w:rPr>
              <w:t>workflow_tasks</w:t>
            </w:r>
          </w:p>
        </w:tc>
        <w:tc>
          <w:tcPr>
            <w:tcW w:type="dxa" w:w="2160"/>
          </w:tcPr>
          <w:p>
            <w:r>
              <w:rPr>
                <w:sz w:val="18"/>
              </w:rPr>
              <w:t>SLA/pending-approvals dashboards</w:t>
            </w:r>
          </w:p>
        </w:tc>
      </w:tr>
      <w:tr>
        <w:tc>
          <w:tcPr>
            <w:tcW w:type="dxa" w:w="2160"/>
          </w:tcPr>
          <w:p>
            <w:r>
              <w:rPr>
                <w:sz w:val="18"/>
              </w:rPr>
              <w:t>Inbound (read)</w:t>
            </w:r>
          </w:p>
        </w:tc>
        <w:tc>
          <w:tcPr>
            <w:tcW w:type="dxa" w:w="2160"/>
          </w:tcPr>
          <w:p>
            <w:r>
              <w:rPr>
                <w:sz w:val="18"/>
              </w:rPr>
              <w:t>RBAC/org hierarchy</w:t>
            </w:r>
          </w:p>
        </w:tc>
        <w:tc>
          <w:tcPr>
            <w:tcW w:type="dxa" w:w="2160"/>
          </w:tcPr>
          <w:p>
            <w:r>
              <w:rPr>
                <w:sz w:val="18"/>
              </w:rPr>
              <w:t>Resolve roles + org subtree</w:t>
            </w:r>
          </w:p>
        </w:tc>
        <w:tc>
          <w:tcPr>
            <w:tcW w:type="dxa" w:w="2160"/>
          </w:tcPr>
          <w:p>
            <w:r>
              <w:rPr>
                <w:sz w:val="18"/>
              </w:rPr>
              <w:t>RLS scope resolution</w:t>
            </w:r>
          </w:p>
        </w:tc>
      </w:tr>
      <w:tr>
        <w:tc>
          <w:tcPr>
            <w:tcW w:type="dxa" w:w="2160"/>
          </w:tcPr>
          <w:p>
            <w:r>
              <w:rPr>
                <w:sz w:val="18"/>
              </w:rPr>
              <w:t>Outbound</w:t>
            </w:r>
          </w:p>
        </w:tc>
        <w:tc>
          <w:tcPr>
            <w:tcW w:type="dxa" w:w="2160"/>
          </w:tcPr>
          <w:p>
            <w:r>
              <w:rPr>
                <w:sz w:val="18"/>
              </w:rPr>
              <w:t>M13 Documents</w:t>
            </w:r>
          </w:p>
        </w:tc>
        <w:tc>
          <w:tcPr>
            <w:tcW w:type="dxa" w:w="2160"/>
          </w:tcPr>
          <w:p>
            <w:r>
              <w:rPr>
                <w:sz w:val="18"/>
              </w:rPr>
              <w:t>Store generated exports/briefings</w:t>
            </w:r>
          </w:p>
        </w:tc>
        <w:tc>
          <w:tcPr>
            <w:tcW w:type="dxa" w:w="2160"/>
          </w:tcPr>
          <w:p>
            <w:r>
              <w:rPr>
                <w:sz w:val="18"/>
              </w:rPr>
              <w:t>Export artefact persistence</w:t>
            </w:r>
          </w:p>
        </w:tc>
      </w:tr>
      <w:tr>
        <w:tc>
          <w:tcPr>
            <w:tcW w:type="dxa" w:w="2160"/>
          </w:tcPr>
          <w:p>
            <w:r>
              <w:rPr>
                <w:sz w:val="18"/>
              </w:rPr>
              <w:t>Outbound</w:t>
            </w:r>
          </w:p>
        </w:tc>
        <w:tc>
          <w:tcPr>
            <w:tcW w:type="dxa" w:w="2160"/>
          </w:tcPr>
          <w:p>
            <w:r>
              <w:rPr>
                <w:sz w:val="18"/>
              </w:rPr>
              <w:t>Notifications platform</w:t>
            </w:r>
          </w:p>
        </w:tc>
        <w:tc>
          <w:tcPr>
            <w:tcW w:type="dxa" w:w="2160"/>
          </w:tcPr>
          <w:p>
            <w:r>
              <w:rPr>
                <w:sz w:val="18"/>
              </w:rPr>
              <w:t>Alert + scheduled-report delivery</w:t>
            </w:r>
          </w:p>
        </w:tc>
        <w:tc>
          <w:tcPr>
            <w:tcW w:type="dxa" w:w="2160"/>
          </w:tcPr>
          <w:p>
            <w:r>
              <w:rPr>
                <w:sz w:val="18"/>
              </w:rPr>
              <w:t>Stakeholder distribution</w:t>
            </w:r>
          </w:p>
        </w:tc>
      </w:tr>
      <w:tr>
        <w:tc>
          <w:tcPr>
            <w:tcW w:type="dxa" w:w="2160"/>
          </w:tcPr>
          <w:p>
            <w:r>
              <w:rPr>
                <w:sz w:val="18"/>
              </w:rPr>
              <w:t>Outbound</w:t>
            </w:r>
          </w:p>
        </w:tc>
        <w:tc>
          <w:tcPr>
            <w:tcW w:type="dxa" w:w="2160"/>
          </w:tcPr>
          <w:p>
            <w:r>
              <w:rPr>
                <w:sz w:val="18"/>
              </w:rPr>
              <w:t>Audit platform</w:t>
            </w:r>
          </w:p>
        </w:tc>
        <w:tc>
          <w:tcPr>
            <w:tcW w:type="dxa" w:w="2160"/>
          </w:tcPr>
          <w:p>
            <w:r>
              <w:rPr>
                <w:sz w:val="18"/>
              </w:rPr>
              <w:t>Append access/export/config events</w:t>
            </w:r>
          </w:p>
        </w:tc>
        <w:tc>
          <w:tcPr>
            <w:tcW w:type="dxa" w:w="2160"/>
          </w:tcPr>
          <w:p>
            <w:r>
              <w:rPr>
                <w:sz w:val="18"/>
              </w:rPr>
              <w:t>Audit trail</w:t>
            </w:r>
          </w:p>
        </w:tc>
      </w:tr>
      <w:tr>
        <w:tc>
          <w:tcPr>
            <w:tcW w:type="dxa" w:w="2160"/>
          </w:tcPr>
          <w:p>
            <w:r>
              <w:rPr>
                <w:sz w:val="18"/>
              </w:rPr>
              <w:t>Outbound</w:t>
            </w:r>
          </w:p>
        </w:tc>
        <w:tc>
          <w:tcPr>
            <w:tcW w:type="dxa" w:w="2160"/>
          </w:tcPr>
          <w:p>
            <w:r>
              <w:rPr>
                <w:sz w:val="18"/>
              </w:rPr>
              <w:t>External portals</w:t>
            </w:r>
          </w:p>
        </w:tc>
        <w:tc>
          <w:tcPr>
            <w:tcW w:type="dxa" w:w="2160"/>
          </w:tcPr>
          <w:p>
            <w:r>
              <w:rPr>
                <w:sz w:val="18"/>
              </w:rPr>
              <w:t>Scoped embed tokens (iframe)</w:t>
            </w:r>
          </w:p>
        </w:tc>
        <w:tc>
          <w:tcPr>
            <w:tcW w:type="dxa" w:w="2160"/>
          </w:tcPr>
          <w:p>
            <w:r>
              <w:rPr>
                <w:sz w:val="18"/>
              </w:rPr>
              <w:t>Embedded BI</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Dashboard P95 &lt; 2.5s (mart-backed); KPI/report API P95 &lt; 500ms; preview first page &lt; 1.5s for 100k-employee enterprise.</w:t>
            </w:r>
          </w:p>
        </w:tc>
      </w:tr>
      <w:tr>
        <w:tc>
          <w:tcPr>
            <w:tcW w:type="dxa" w:w="4320"/>
          </w:tcPr>
          <w:p>
            <w:r>
              <w:rPr>
                <w:sz w:val="18"/>
              </w:rPr>
              <w:t>Scalability</w:t>
            </w:r>
          </w:p>
        </w:tc>
        <w:tc>
          <w:tcPr>
            <w:tcW w:type="dxa" w:w="4320"/>
          </w:tcPr>
          <w:p>
            <w:r>
              <w:rPr>
                <w:sz w:val="18"/>
              </w:rPr>
              <w:t>Marts pre-aggregated; horizontal read scaling; partitioned fact marts; query concurrency for 500+ simultaneous dashboard users.</w:t>
            </w:r>
          </w:p>
        </w:tc>
      </w:tr>
      <w:tr>
        <w:tc>
          <w:tcPr>
            <w:tcW w:type="dxa" w:w="4320"/>
          </w:tcPr>
          <w:p>
            <w:r>
              <w:rPr>
                <w:sz w:val="18"/>
              </w:rPr>
              <w:t>Freshness/Latency</w:t>
            </w:r>
          </w:p>
        </w:tc>
        <w:tc>
          <w:tcPr>
            <w:tcW w:type="dxa" w:w="4320"/>
          </w:tcPr>
          <w:p>
            <w:r>
              <w:rPr>
                <w:sz w:val="18"/>
              </w:rPr>
              <w:t>Operational marts ≤ 30–60 min; demographic/financial marts ≤ daily; freshness SLA per mart enforced and surfaced.</w:t>
            </w:r>
          </w:p>
        </w:tc>
      </w:tr>
      <w:tr>
        <w:tc>
          <w:tcPr>
            <w:tcW w:type="dxa" w:w="4320"/>
          </w:tcPr>
          <w:p>
            <w:r>
              <w:rPr>
                <w:sz w:val="18"/>
              </w:rPr>
              <w:t>Availability</w:t>
            </w:r>
          </w:p>
        </w:tc>
        <w:tc>
          <w:tcPr>
            <w:tcW w:type="dxa" w:w="4320"/>
          </w:tcPr>
          <w:p>
            <w:r>
              <w:rPr>
                <w:sz w:val="18"/>
              </w:rPr>
              <w:t>99.9% uptime; degraded-mode (last good data + stale badge) when a source/mart is down — dashboards never hard-fail on one stale mart.</w:t>
            </w:r>
          </w:p>
        </w:tc>
      </w:tr>
      <w:tr>
        <w:tc>
          <w:tcPr>
            <w:tcW w:type="dxa" w:w="4320"/>
          </w:tcPr>
          <w:p>
            <w:r>
              <w:rPr>
                <w:sz w:val="18"/>
              </w:rPr>
              <w:t>Security</w:t>
            </w:r>
          </w:p>
        </w:tc>
        <w:tc>
          <w:tcPr>
            <w:tcW w:type="dxa" w:w="4320"/>
          </w:tcPr>
          <w:p>
            <w:r>
              <w:rPr>
                <w:sz w:val="18"/>
              </w:rPr>
              <w:t>OWASP ASVS; TLS 1.2+; encryption at rest; RLS non-bypassable; embed tokens signed/expiring; RESTRICTED field masking.</w:t>
            </w:r>
          </w:p>
        </w:tc>
      </w:tr>
      <w:tr>
        <w:tc>
          <w:tcPr>
            <w:tcW w:type="dxa" w:w="4320"/>
          </w:tcPr>
          <w:p>
            <w:r>
              <w:rPr>
                <w:sz w:val="18"/>
              </w:rPr>
              <w:t>Privacy</w:t>
            </w:r>
          </w:p>
        </w:tc>
        <w:tc>
          <w:tcPr>
            <w:tcW w:type="dxa" w:w="4320"/>
          </w:tcPr>
          <w:p>
            <w:r>
              <w:rPr>
                <w:sz w:val="18"/>
              </w:rPr>
              <w:t>DPDP Act 2023 alignment; PII minimisation in marts; k-anonymity small-cell suppression; view/export auditing.</w:t>
            </w:r>
          </w:p>
        </w:tc>
      </w:tr>
      <w:tr>
        <w:tc>
          <w:tcPr>
            <w:tcW w:type="dxa" w:w="4320"/>
          </w:tcPr>
          <w:p>
            <w:r>
              <w:rPr>
                <w:sz w:val="18"/>
              </w:rPr>
              <w:t>Auditability</w:t>
            </w:r>
          </w:p>
        </w:tc>
        <w:tc>
          <w:tcPr>
            <w:tcW w:type="dxa" w:w="4320"/>
          </w:tcPr>
          <w:p>
            <w:r>
              <w:rPr>
                <w:sz w:val="18"/>
              </w:rPr>
              <w:t>Every view/drill/export/config change logged (access_log + audit_log); immutable, queryable by Auditor.</w:t>
            </w:r>
          </w:p>
        </w:tc>
      </w:tr>
      <w:tr>
        <w:tc>
          <w:tcPr>
            <w:tcW w:type="dxa" w:w="4320"/>
          </w:tcPr>
          <w:p>
            <w:r>
              <w:rPr>
                <w:sz w:val="18"/>
              </w:rPr>
              <w:t>Accessibility</w:t>
            </w:r>
          </w:p>
        </w:tc>
        <w:tc>
          <w:tcPr>
            <w:tcW w:type="dxa" w:w="4320"/>
          </w:tcPr>
          <w:p>
            <w:r>
              <w:rPr>
                <w:sz w:val="18"/>
              </w:rPr>
              <w:t>WCAG 2.1 AA; chart data-table fallback; keyboard/screen-reader support; non-colour cues.</w:t>
            </w:r>
          </w:p>
        </w:tc>
      </w:tr>
      <w:tr>
        <w:tc>
          <w:tcPr>
            <w:tcW w:type="dxa" w:w="4320"/>
          </w:tcPr>
          <w:p>
            <w:r>
              <w:rPr>
                <w:sz w:val="18"/>
              </w:rPr>
              <w:t>Reliability/DR</w:t>
            </w:r>
          </w:p>
        </w:tc>
        <w:tc>
          <w:tcPr>
            <w:tcW w:type="dxa" w:w="4320"/>
          </w:tcPr>
          <w:p>
            <w:r>
              <w:rPr>
                <w:sz w:val="18"/>
              </w:rPr>
              <w:t>RPO ≤ 15 min, RTO ≤ 4h; marts rebuildable from sources; refresh idempotent.</w:t>
            </w:r>
          </w:p>
        </w:tc>
      </w:tr>
      <w:tr>
        <w:tc>
          <w:tcPr>
            <w:tcW w:type="dxa" w:w="4320"/>
          </w:tcPr>
          <w:p>
            <w:r>
              <w:rPr>
                <w:sz w:val="18"/>
              </w:rPr>
              <w:t>Observability</w:t>
            </w:r>
          </w:p>
        </w:tc>
        <w:tc>
          <w:tcPr>
            <w:tcW w:type="dxa" w:w="4320"/>
          </w:tcPr>
          <w:p>
            <w:r>
              <w:rPr>
                <w:sz w:val="18"/>
              </w:rPr>
              <w:t>ETL run metrics, freshness monitoring, query latency, alert evaluation health; data-health panel.</w:t>
            </w:r>
          </w:p>
        </w:tc>
      </w:tr>
      <w:tr>
        <w:tc>
          <w:tcPr>
            <w:tcW w:type="dxa" w:w="4320"/>
          </w:tcPr>
          <w:p>
            <w:r>
              <w:rPr>
                <w:sz w:val="18"/>
              </w:rPr>
              <w:t>Data quality</w:t>
            </w:r>
          </w:p>
        </w:tc>
        <w:tc>
          <w:tcPr>
            <w:tcW w:type="dxa" w:w="4320"/>
          </w:tcPr>
          <w:p>
            <w:r>
              <w:rPr>
                <w:sz w:val="18"/>
              </w:rPr>
              <w:t>Reconciliation to source within tolerance; DEGRADED flagging; data-quality notices on missing reference data.</w:t>
            </w:r>
          </w:p>
        </w:tc>
      </w:tr>
      <w:tr>
        <w:tc>
          <w:tcPr>
            <w:tcW w:type="dxa" w:w="4320"/>
          </w:tcPr>
          <w:p>
            <w:r>
              <w:rPr>
                <w:sz w:val="18"/>
              </w:rPr>
              <w:t>Retention</w:t>
            </w:r>
          </w:p>
        </w:tc>
        <w:tc>
          <w:tcPr>
            <w:tcW w:type="dxa" w:w="4320"/>
          </w:tcPr>
          <w:p>
            <w:r>
              <w:rPr>
                <w:sz w:val="18"/>
              </w:rPr>
              <w:t>Snapshots and access logs retained per statutory schedule; export artefacts expire/purge per policy.</w:t>
            </w:r>
          </w:p>
        </w:tc>
      </w:tr>
    </w:tbl>
    <w:p/>
    <w:p>
      <w:pPr>
        <w:pStyle w:val="Heading2"/>
      </w:pPr>
      <w:r>
        <w:rPr>
          <w:b/>
          <w:color w:val="1F3864"/>
          <w:sz w:val="30"/>
        </w:rPr>
        <w:t>10. Workflow &amp; State Diagrams (State Tables)</w:t>
      </w:r>
    </w:p>
    <w:p>
      <w:pPr>
        <w:pStyle w:val="Heading3"/>
      </w:pPr>
      <w:r>
        <w:rPr>
          <w:b/>
          <w:color w:val="2E5B9E"/>
          <w:sz w:val="26"/>
        </w:rPr>
        <w:t>10.1 KPI Definition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expression validated</w:t>
            </w:r>
          </w:p>
        </w:tc>
      </w:tr>
      <w:tr>
        <w:tc>
          <w:tcPr>
            <w:tcW w:type="dxa" w:w="2160"/>
          </w:tcPr>
          <w:p>
            <w:r>
              <w:rPr>
                <w:sz w:val="18"/>
              </w:rPr>
              <w:t>DRAFT</w:t>
            </w:r>
          </w:p>
        </w:tc>
        <w:tc>
          <w:tcPr>
            <w:tcW w:type="dxa" w:w="2160"/>
          </w:tcPr>
          <w:p>
            <w:r>
              <w:rPr>
                <w:sz w:val="18"/>
              </w:rPr>
              <w:t>submit+activate (checker)</w:t>
            </w:r>
          </w:p>
        </w:tc>
        <w:tc>
          <w:tcPr>
            <w:tcW w:type="dxa" w:w="2160"/>
          </w:tcPr>
          <w:p>
            <w:r>
              <w:rPr>
                <w:sz w:val="18"/>
              </w:rPr>
              <w:t>ACTIVE</w:t>
            </w:r>
          </w:p>
        </w:tc>
        <w:tc>
          <w:tcPr>
            <w:tcW w:type="dxa" w:w="2160"/>
          </w:tcPr>
          <w:p>
            <w:r>
              <w:rPr>
                <w:sz w:val="18"/>
              </w:rPr>
              <w:t>approved_by ≠ created_by; prior ACTIVE → RETIRED</w:t>
            </w:r>
          </w:p>
        </w:tc>
      </w:tr>
      <w:tr>
        <w:tc>
          <w:tcPr>
            <w:tcW w:type="dxa" w:w="2160"/>
          </w:tcPr>
          <w:p>
            <w:r>
              <w:rPr>
                <w:sz w:val="18"/>
              </w:rPr>
              <w:t>ACTIVE</w:t>
            </w:r>
          </w:p>
        </w:tc>
        <w:tc>
          <w:tcPr>
            <w:tcW w:type="dxa" w:w="2160"/>
          </w:tcPr>
          <w:p>
            <w:r>
              <w:rPr>
                <w:sz w:val="18"/>
              </w:rPr>
              <w:t>new version activated</w:t>
            </w:r>
          </w:p>
        </w:tc>
        <w:tc>
          <w:tcPr>
            <w:tcW w:type="dxa" w:w="2160"/>
          </w:tcPr>
          <w:p>
            <w:r>
              <w:rPr>
                <w:sz w:val="18"/>
              </w:rPr>
              <w:t>RETIRED</w:t>
            </w:r>
          </w:p>
        </w:tc>
        <w:tc>
          <w:tcPr>
            <w:tcW w:type="dxa" w:w="2160"/>
          </w:tcPr>
          <w:p>
            <w:r>
              <w:rPr>
                <w:sz w:val="18"/>
              </w:rPr>
              <w:t>superseded by new version</w:t>
            </w:r>
          </w:p>
        </w:tc>
      </w:tr>
      <w:tr>
        <w:tc>
          <w:tcPr>
            <w:tcW w:type="dxa" w:w="2160"/>
          </w:tcPr>
          <w:p>
            <w:r>
              <w:rPr>
                <w:sz w:val="18"/>
              </w:rPr>
              <w:t>ACTIVE/DRAFT</w:t>
            </w:r>
          </w:p>
        </w:tc>
        <w:tc>
          <w:tcPr>
            <w:tcW w:type="dxa" w:w="2160"/>
          </w:tcPr>
          <w:p>
            <w:r>
              <w:rPr>
                <w:sz w:val="18"/>
              </w:rPr>
              <w:t>retire</w:t>
            </w:r>
          </w:p>
        </w:tc>
        <w:tc>
          <w:tcPr>
            <w:tcW w:type="dxa" w:w="2160"/>
          </w:tcPr>
          <w:p>
            <w:r>
              <w:rPr>
                <w:sz w:val="18"/>
              </w:rPr>
              <w:t>RETIRED</w:t>
            </w:r>
          </w:p>
        </w:tc>
        <w:tc>
          <w:tcPr>
            <w:tcW w:type="dxa" w:w="2160"/>
          </w:tcPr>
          <w:p>
            <w:r>
              <w:rPr>
                <w:sz w:val="18"/>
              </w:rPr>
              <w:t>not referenced by published surface (or auto-pauses dependents)</w:t>
            </w:r>
          </w:p>
        </w:tc>
      </w:tr>
    </w:tbl>
    <w:p/>
    <w:p>
      <w:pPr>
        <w:pStyle w:val="Heading3"/>
      </w:pPr>
      <w:r>
        <w:rPr>
          <w:b/>
          <w:color w:val="2E5B9E"/>
          <w:sz w:val="26"/>
        </w:rPr>
        <w:t>10.2 Dashboard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bindings validated</w:t>
            </w:r>
          </w:p>
        </w:tc>
      </w:tr>
      <w:tr>
        <w:tc>
          <w:tcPr>
            <w:tcW w:type="dxa" w:w="2160"/>
          </w:tcPr>
          <w:p>
            <w:r>
              <w:rPr>
                <w:sz w:val="18"/>
              </w:rPr>
              <w:t>DRAFT</w:t>
            </w:r>
          </w:p>
        </w:tc>
        <w:tc>
          <w:tcPr>
            <w:tcW w:type="dxa" w:w="2160"/>
          </w:tcPr>
          <w:p>
            <w:r>
              <w:rPr>
                <w:sz w:val="18"/>
              </w:rPr>
              <w:t>publish</w:t>
            </w:r>
          </w:p>
        </w:tc>
        <w:tc>
          <w:tcPr>
            <w:tcW w:type="dxa" w:w="2160"/>
          </w:tcPr>
          <w:p>
            <w:r>
              <w:rPr>
                <w:sz w:val="18"/>
              </w:rPr>
              <w:t>PUBLISHED</w:t>
            </w:r>
          </w:p>
        </w:tc>
        <w:tc>
          <w:tcPr>
            <w:tcW w:type="dxa" w:w="2160"/>
          </w:tcPr>
          <w:p>
            <w:r>
              <w:rPr>
                <w:sz w:val="18"/>
              </w:rPr>
              <w:t>COMPLIANCE/EXEC require checker; all bindings ACTIVE</w:t>
            </w:r>
          </w:p>
        </w:tc>
      </w:tr>
      <w:tr>
        <w:tc>
          <w:tcPr>
            <w:tcW w:type="dxa" w:w="2160"/>
          </w:tcPr>
          <w:p>
            <w:r>
              <w:rPr>
                <w:sz w:val="18"/>
              </w:rPr>
              <w:t>PUBLISHED</w:t>
            </w:r>
          </w:p>
        </w:tc>
        <w:tc>
          <w:tcPr>
            <w:tcW w:type="dxa" w:w="2160"/>
          </w:tcPr>
          <w:p>
            <w:r>
              <w:rPr>
                <w:sz w:val="18"/>
              </w:rPr>
              <w:t>edit (new draft)</w:t>
            </w:r>
          </w:p>
        </w:tc>
        <w:tc>
          <w:tcPr>
            <w:tcW w:type="dxa" w:w="2160"/>
          </w:tcPr>
          <w:p>
            <w:r>
              <w:rPr>
                <w:sz w:val="18"/>
              </w:rPr>
              <w:t>DRAFT</w:t>
            </w:r>
          </w:p>
        </w:tc>
        <w:tc>
          <w:tcPr>
            <w:tcW w:type="dxa" w:w="2160"/>
          </w:tcPr>
          <w:p>
            <w:r>
              <w:rPr>
                <w:sz w:val="18"/>
              </w:rPr>
              <w:t>versioned edit</w:t>
            </w:r>
          </w:p>
        </w:tc>
      </w:tr>
      <w:tr>
        <w:tc>
          <w:tcPr>
            <w:tcW w:type="dxa" w:w="2160"/>
          </w:tcPr>
          <w:p>
            <w:r>
              <w:rPr>
                <w:sz w:val="18"/>
              </w:rPr>
              <w:t>PUBLISHED</w:t>
            </w:r>
          </w:p>
        </w:tc>
        <w:tc>
          <w:tcPr>
            <w:tcW w:type="dxa" w:w="2160"/>
          </w:tcPr>
          <w:p>
            <w:r>
              <w:rPr>
                <w:sz w:val="18"/>
              </w:rPr>
              <w:t>archive</w:t>
            </w:r>
          </w:p>
        </w:tc>
        <w:tc>
          <w:tcPr>
            <w:tcW w:type="dxa" w:w="2160"/>
          </w:tcPr>
          <w:p>
            <w:r>
              <w:rPr>
                <w:sz w:val="18"/>
              </w:rPr>
              <w:t>ARCHIVED</w:t>
            </w:r>
          </w:p>
        </w:tc>
        <w:tc>
          <w:tcPr>
            <w:tcW w:type="dxa" w:w="2160"/>
          </w:tcPr>
          <w:p>
            <w:r>
              <w:rPr>
                <w:sz w:val="18"/>
              </w:rPr>
              <w:t>saved_views preserved read-only</w:t>
            </w:r>
          </w:p>
        </w:tc>
      </w:tr>
    </w:tbl>
    <w:p/>
    <w:p>
      <w:pPr>
        <w:pStyle w:val="Heading3"/>
      </w:pPr>
      <w:r>
        <w:rPr>
          <w:b/>
          <w:color w:val="2E5B9E"/>
          <w:sz w:val="26"/>
        </w:rPr>
        <w:t>10.3 Data Mart Refresh / Health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HEALTHY</w:t>
            </w:r>
          </w:p>
        </w:tc>
        <w:tc>
          <w:tcPr>
            <w:tcW w:type="dxa" w:w="2160"/>
          </w:tcPr>
          <w:p>
            <w:r>
              <w:rPr>
                <w:sz w:val="18"/>
              </w:rPr>
              <w:t>refresh success within SLA</w:t>
            </w:r>
          </w:p>
        </w:tc>
        <w:tc>
          <w:tcPr>
            <w:tcW w:type="dxa" w:w="2160"/>
          </w:tcPr>
          <w:p>
            <w:r>
              <w:rPr>
                <w:sz w:val="18"/>
              </w:rPr>
              <w:t>HEALTHY</w:t>
            </w:r>
          </w:p>
        </w:tc>
        <w:tc>
          <w:tcPr>
            <w:tcW w:type="dxa" w:w="2160"/>
          </w:tcPr>
          <w:p>
            <w:r>
              <w:rPr>
                <w:sz w:val="18"/>
              </w:rPr>
              <w:t>watermark advanced; snapshots recomputed</w:t>
            </w:r>
          </w:p>
        </w:tc>
      </w:tr>
      <w:tr>
        <w:tc>
          <w:tcPr>
            <w:tcW w:type="dxa" w:w="2160"/>
          </w:tcPr>
          <w:p>
            <w:r>
              <w:rPr>
                <w:sz w:val="18"/>
              </w:rPr>
              <w:t>HEALTHY</w:t>
            </w:r>
          </w:p>
        </w:tc>
        <w:tc>
          <w:tcPr>
            <w:tcW w:type="dxa" w:w="2160"/>
          </w:tcPr>
          <w:p>
            <w:r>
              <w:rPr>
                <w:sz w:val="18"/>
              </w:rPr>
              <w:t>SLA exceeded</w:t>
            </w:r>
          </w:p>
        </w:tc>
        <w:tc>
          <w:tcPr>
            <w:tcW w:type="dxa" w:w="2160"/>
          </w:tcPr>
          <w:p>
            <w:r>
              <w:rPr>
                <w:sz w:val="18"/>
              </w:rPr>
              <w:t>STALE</w:t>
            </w:r>
          </w:p>
        </w:tc>
        <w:tc>
          <w:tcPr>
            <w:tcW w:type="dxa" w:w="2160"/>
          </w:tcPr>
          <w:p>
            <w:r>
              <w:rPr>
                <w:sz w:val="18"/>
              </w:rPr>
              <w:t>staleness surfaced; last good served</w:t>
            </w:r>
          </w:p>
        </w:tc>
      </w:tr>
      <w:tr>
        <w:tc>
          <w:tcPr>
            <w:tcW w:type="dxa" w:w="2160"/>
          </w:tcPr>
          <w:p>
            <w:r>
              <w:rPr>
                <w:sz w:val="18"/>
              </w:rPr>
              <w:t>HEALTHY/STALE</w:t>
            </w:r>
          </w:p>
        </w:tc>
        <w:tc>
          <w:tcPr>
            <w:tcW w:type="dxa" w:w="2160"/>
          </w:tcPr>
          <w:p>
            <w:r>
              <w:rPr>
                <w:sz w:val="18"/>
              </w:rPr>
              <w:t>reconciliation variance &gt; tolerance</w:t>
            </w:r>
          </w:p>
        </w:tc>
        <w:tc>
          <w:tcPr>
            <w:tcW w:type="dxa" w:w="2160"/>
          </w:tcPr>
          <w:p>
            <w:r>
              <w:rPr>
                <w:sz w:val="18"/>
              </w:rPr>
              <w:t>DEGRADED</w:t>
            </w:r>
          </w:p>
        </w:tc>
        <w:tc>
          <w:tcPr>
            <w:tcW w:type="dxa" w:w="2160"/>
          </w:tcPr>
          <w:p>
            <w:r>
              <w:rPr>
                <w:sz w:val="18"/>
              </w:rPr>
              <w:t>alert raised; is_partial set</w:t>
            </w:r>
          </w:p>
        </w:tc>
      </w:tr>
      <w:tr>
        <w:tc>
          <w:tcPr>
            <w:tcW w:type="dxa" w:w="2160"/>
          </w:tcPr>
          <w:p>
            <w:r>
              <w:rPr>
                <w:sz w:val="18"/>
              </w:rPr>
              <w:t>any</w:t>
            </w:r>
          </w:p>
        </w:tc>
        <w:tc>
          <w:tcPr>
            <w:tcW w:type="dxa" w:w="2160"/>
          </w:tcPr>
          <w:p>
            <w:r>
              <w:rPr>
                <w:sz w:val="18"/>
              </w:rPr>
              <w:t>refresh error</w:t>
            </w:r>
          </w:p>
        </w:tc>
        <w:tc>
          <w:tcPr>
            <w:tcW w:type="dxa" w:w="2160"/>
          </w:tcPr>
          <w:p>
            <w:r>
              <w:rPr>
                <w:sz w:val="18"/>
              </w:rPr>
              <w:t>FAILED</w:t>
            </w:r>
          </w:p>
        </w:tc>
        <w:tc>
          <w:tcPr>
            <w:tcW w:type="dxa" w:w="2160"/>
          </w:tcPr>
          <w:p>
            <w:r>
              <w:rPr>
                <w:sz w:val="18"/>
              </w:rPr>
              <w:t>last good retained; alert; surfaces flagged</w:t>
            </w:r>
          </w:p>
        </w:tc>
      </w:tr>
      <w:tr>
        <w:tc>
          <w:tcPr>
            <w:tcW w:type="dxa" w:w="2160"/>
          </w:tcPr>
          <w:p>
            <w:r>
              <w:rPr>
                <w:sz w:val="18"/>
              </w:rPr>
              <w:t>FAILED/STALE/DEGRADED</w:t>
            </w:r>
          </w:p>
        </w:tc>
        <w:tc>
          <w:tcPr>
            <w:tcW w:type="dxa" w:w="2160"/>
          </w:tcPr>
          <w:p>
            <w:r>
              <w:rPr>
                <w:sz w:val="18"/>
              </w:rPr>
              <w:t>successful refresh</w:t>
            </w:r>
          </w:p>
        </w:tc>
        <w:tc>
          <w:tcPr>
            <w:tcW w:type="dxa" w:w="2160"/>
          </w:tcPr>
          <w:p>
            <w:r>
              <w:rPr>
                <w:sz w:val="18"/>
              </w:rPr>
              <w:t>HEALTHY</w:t>
            </w:r>
          </w:p>
        </w:tc>
        <w:tc>
          <w:tcPr>
            <w:tcW w:type="dxa" w:w="2160"/>
          </w:tcPr>
          <w:p>
            <w:r>
              <w:rPr>
                <w:sz w:val="18"/>
              </w:rPr>
              <w:t>health restored</w:t>
            </w:r>
          </w:p>
        </w:tc>
      </w:tr>
    </w:tbl>
    <w:p/>
    <w:p>
      <w:pPr>
        <w:pStyle w:val="Heading3"/>
      </w:pPr>
      <w:r>
        <w:rPr>
          <w:b/>
          <w:color w:val="2E5B9E"/>
          <w:sz w:val="26"/>
        </w:rPr>
        <w:t>10.4 Report 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trigger (on-demand/scheduled)</w:t>
            </w:r>
          </w:p>
        </w:tc>
        <w:tc>
          <w:tcPr>
            <w:tcW w:type="dxa" w:w="2160"/>
          </w:tcPr>
          <w:p>
            <w:r>
              <w:rPr>
                <w:sz w:val="18"/>
              </w:rPr>
              <w:t>QUEUED</w:t>
            </w:r>
          </w:p>
        </w:tc>
        <w:tc>
          <w:tcPr>
            <w:tcW w:type="dxa" w:w="2160"/>
          </w:tcPr>
          <w:p>
            <w:r>
              <w:rPr>
                <w:sz w:val="18"/>
              </w:rPr>
              <w:t>recipients/scope validated</w:t>
            </w:r>
          </w:p>
        </w:tc>
      </w:tr>
      <w:tr>
        <w:tc>
          <w:tcPr>
            <w:tcW w:type="dxa" w:w="2160"/>
          </w:tcPr>
          <w:p>
            <w:r>
              <w:rPr>
                <w:sz w:val="18"/>
              </w:rPr>
              <w:t>QUEUED</w:t>
            </w:r>
          </w:p>
        </w:tc>
        <w:tc>
          <w:tcPr>
            <w:tcW w:type="dxa" w:w="2160"/>
          </w:tcPr>
          <w:p>
            <w:r>
              <w:rPr>
                <w:sz w:val="18"/>
              </w:rPr>
              <w:t>start</w:t>
            </w:r>
          </w:p>
        </w:tc>
        <w:tc>
          <w:tcPr>
            <w:tcW w:type="dxa" w:w="2160"/>
          </w:tcPr>
          <w:p>
            <w:r>
              <w:rPr>
                <w:sz w:val="18"/>
              </w:rPr>
              <w:t>RUNNING</w:t>
            </w:r>
          </w:p>
        </w:tc>
        <w:tc>
          <w:tcPr>
            <w:tcW w:type="dxa" w:w="2160"/>
          </w:tcPr>
          <w:p>
            <w:r>
              <w:rPr>
                <w:sz w:val="18"/>
              </w:rPr>
              <w:t>mart available</w:t>
            </w:r>
          </w:p>
        </w:tc>
      </w:tr>
      <w:tr>
        <w:tc>
          <w:tcPr>
            <w:tcW w:type="dxa" w:w="2160"/>
          </w:tcPr>
          <w:p>
            <w:r>
              <w:rPr>
                <w:sz w:val="18"/>
              </w:rPr>
              <w:t>RUNNING</w:t>
            </w:r>
          </w:p>
        </w:tc>
        <w:tc>
          <w:tcPr>
            <w:tcW w:type="dxa" w:w="2160"/>
          </w:tcPr>
          <w:p>
            <w:r>
              <w:rPr>
                <w:sz w:val="18"/>
              </w:rPr>
              <w:t>success</w:t>
            </w:r>
          </w:p>
        </w:tc>
        <w:tc>
          <w:tcPr>
            <w:tcW w:type="dxa" w:w="2160"/>
          </w:tcPr>
          <w:p>
            <w:r>
              <w:rPr>
                <w:sz w:val="18"/>
              </w:rPr>
              <w:t>COMPLETED</w:t>
            </w:r>
          </w:p>
        </w:tc>
        <w:tc>
          <w:tcPr>
            <w:tcW w:type="dxa" w:w="2160"/>
          </w:tcPr>
          <w:p>
            <w:r>
              <w:rPr>
                <w:sz w:val="18"/>
              </w:rPr>
              <w:t>document created; access_log EXPORT</w:t>
            </w:r>
          </w:p>
        </w:tc>
      </w:tr>
      <w:tr>
        <w:tc>
          <w:tcPr>
            <w:tcW w:type="dxa" w:w="2160"/>
          </w:tcPr>
          <w:p>
            <w:r>
              <w:rPr>
                <w:sz w:val="18"/>
              </w:rPr>
              <w:t>RUNNING</w:t>
            </w:r>
          </w:p>
        </w:tc>
        <w:tc>
          <w:tcPr>
            <w:tcW w:type="dxa" w:w="2160"/>
          </w:tcPr>
          <w:p>
            <w:r>
              <w:rPr>
                <w:sz w:val="18"/>
              </w:rPr>
              <w:t>error</w:t>
            </w:r>
          </w:p>
        </w:tc>
        <w:tc>
          <w:tcPr>
            <w:tcW w:type="dxa" w:w="2160"/>
          </w:tcPr>
          <w:p>
            <w:r>
              <w:rPr>
                <w:sz w:val="18"/>
              </w:rPr>
              <w:t>FAILED</w:t>
            </w:r>
          </w:p>
        </w:tc>
        <w:tc>
          <w:tcPr>
            <w:tcW w:type="dxa" w:w="2160"/>
          </w:tcPr>
          <w:p>
            <w:r>
              <w:rPr>
                <w:sz w:val="18"/>
              </w:rPr>
              <w:t>retry per policy; alert on final fail</w:t>
            </w:r>
          </w:p>
        </w:tc>
      </w:tr>
      <w:tr>
        <w:tc>
          <w:tcPr>
            <w:tcW w:type="dxa" w:w="2160"/>
          </w:tcPr>
          <w:p>
            <w:r>
              <w:rPr>
                <w:sz w:val="18"/>
              </w:rPr>
              <w:t>COMPLETED</w:t>
            </w:r>
          </w:p>
        </w:tc>
        <w:tc>
          <w:tcPr>
            <w:tcW w:type="dxa" w:w="2160"/>
          </w:tcPr>
          <w:p>
            <w:r>
              <w:rPr>
                <w:sz w:val="18"/>
              </w:rPr>
              <w:t>retention reached</w:t>
            </w:r>
          </w:p>
        </w:tc>
        <w:tc>
          <w:tcPr>
            <w:tcW w:type="dxa" w:w="2160"/>
          </w:tcPr>
          <w:p>
            <w:r>
              <w:rPr>
                <w:sz w:val="18"/>
              </w:rPr>
              <w:t>EXPIRED</w:t>
            </w:r>
          </w:p>
        </w:tc>
        <w:tc>
          <w:tcPr>
            <w:tcW w:type="dxa" w:w="2160"/>
          </w:tcPr>
          <w:p>
            <w:r>
              <w:rPr>
                <w:sz w:val="18"/>
              </w:rPr>
              <w:t>artefact purged</w:t>
            </w:r>
          </w:p>
        </w:tc>
      </w:tr>
    </w:tbl>
    <w:p/>
    <w:p>
      <w:pPr>
        <w:pStyle w:val="Heading3"/>
      </w:pPr>
      <w:r>
        <w:rPr>
          <w:b/>
          <w:color w:val="2E5B9E"/>
          <w:sz w:val="26"/>
        </w:rPr>
        <w:t>10.5 Alert 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breach detected</w:t>
            </w:r>
          </w:p>
        </w:tc>
        <w:tc>
          <w:tcPr>
            <w:tcW w:type="dxa" w:w="2160"/>
          </w:tcPr>
          <w:p>
            <w:r>
              <w:rPr>
                <w:sz w:val="18"/>
              </w:rPr>
              <w:t>OPEN</w:t>
            </w:r>
          </w:p>
        </w:tc>
        <w:tc>
          <w:tcPr>
            <w:tcW w:type="dxa" w:w="2160"/>
          </w:tcPr>
          <w:p>
            <w:r>
              <w:rPr>
                <w:sz w:val="18"/>
              </w:rPr>
              <w:t>not within suppression window; notify</w:t>
            </w:r>
          </w:p>
        </w:tc>
      </w:tr>
      <w:tr>
        <w:tc>
          <w:tcPr>
            <w:tcW w:type="dxa" w:w="2160"/>
          </w:tcPr>
          <w:p>
            <w:r>
              <w:rPr>
                <w:sz w:val="18"/>
              </w:rPr>
              <w:t>(none)</w:t>
            </w:r>
          </w:p>
        </w:tc>
        <w:tc>
          <w:tcPr>
            <w:tcW w:type="dxa" w:w="2160"/>
          </w:tcPr>
          <w:p>
            <w:r>
              <w:rPr>
                <w:sz w:val="18"/>
              </w:rPr>
              <w:t>breach within suppression</w:t>
            </w:r>
          </w:p>
        </w:tc>
        <w:tc>
          <w:tcPr>
            <w:tcW w:type="dxa" w:w="2160"/>
          </w:tcPr>
          <w:p>
            <w:r>
              <w:rPr>
                <w:sz w:val="18"/>
              </w:rPr>
              <w:t>SUPPRESSED</w:t>
            </w:r>
          </w:p>
        </w:tc>
        <w:tc>
          <w:tcPr>
            <w:tcW w:type="dxa" w:w="2160"/>
          </w:tcPr>
          <w:p>
            <w:r>
              <w:rPr>
                <w:sz w:val="18"/>
              </w:rPr>
              <w:t>de-duplicated; logged</w:t>
            </w:r>
          </w:p>
        </w:tc>
      </w:tr>
      <w:tr>
        <w:tc>
          <w:tcPr>
            <w:tcW w:type="dxa" w:w="2160"/>
          </w:tcPr>
          <w:p>
            <w:r>
              <w:rPr>
                <w:sz w:val="18"/>
              </w:rPr>
              <w:t>OPEN</w:t>
            </w:r>
          </w:p>
        </w:tc>
        <w:tc>
          <w:tcPr>
            <w:tcW w:type="dxa" w:w="2160"/>
          </w:tcPr>
          <w:p>
            <w:r>
              <w:rPr>
                <w:sz w:val="18"/>
              </w:rPr>
              <w:t>acknowledge</w:t>
            </w:r>
          </w:p>
        </w:tc>
        <w:tc>
          <w:tcPr>
            <w:tcW w:type="dxa" w:w="2160"/>
          </w:tcPr>
          <w:p>
            <w:r>
              <w:rPr>
                <w:sz w:val="18"/>
              </w:rPr>
              <w:t>ACKNOWLEDGED</w:t>
            </w:r>
          </w:p>
        </w:tc>
        <w:tc>
          <w:tcPr>
            <w:tcW w:type="dxa" w:w="2160"/>
          </w:tcPr>
          <w:p>
            <w:r>
              <w:rPr>
                <w:sz w:val="18"/>
              </w:rPr>
              <w:t>acknowledged_by recorded</w:t>
            </w:r>
          </w:p>
        </w:tc>
      </w:tr>
      <w:tr>
        <w:tc>
          <w:tcPr>
            <w:tcW w:type="dxa" w:w="2160"/>
          </w:tcPr>
          <w:p>
            <w:r>
              <w:rPr>
                <w:sz w:val="18"/>
              </w:rPr>
              <w:t>ACKNOWLEDGED/OPEN</w:t>
            </w:r>
          </w:p>
        </w:tc>
        <w:tc>
          <w:tcPr>
            <w:tcW w:type="dxa" w:w="2160"/>
          </w:tcPr>
          <w:p>
            <w:r>
              <w:rPr>
                <w:sz w:val="18"/>
              </w:rPr>
              <w:t>value returns within bound</w:t>
            </w:r>
          </w:p>
        </w:tc>
        <w:tc>
          <w:tcPr>
            <w:tcW w:type="dxa" w:w="2160"/>
          </w:tcPr>
          <w:p>
            <w:r>
              <w:rPr>
                <w:sz w:val="18"/>
              </w:rPr>
              <w:t>RESOLVED</w:t>
            </w:r>
          </w:p>
        </w:tc>
        <w:tc>
          <w:tcPr>
            <w:tcW w:type="dxa" w:w="2160"/>
          </w:tcPr>
          <w:p>
            <w:r>
              <w:rPr>
                <w:sz w:val="18"/>
              </w:rPr>
              <w:t>auto-resolve on next clean evaluation</w:t>
            </w:r>
          </w:p>
        </w:tc>
      </w:tr>
    </w:tbl>
    <w:p/>
    <w:p>
      <w:pPr>
        <w:pStyle w:val="Heading3"/>
      </w:pPr>
      <w:r>
        <w:rPr>
          <w:b/>
          <w:color w:val="2E5B9E"/>
          <w:sz w:val="26"/>
        </w:rPr>
        <w:t>10.6 Prediction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register</w:t>
            </w:r>
          </w:p>
        </w:tc>
        <w:tc>
          <w:tcPr>
            <w:tcW w:type="dxa" w:w="2160"/>
          </w:tcPr>
          <w:p>
            <w:r>
              <w:rPr>
                <w:sz w:val="18"/>
              </w:rPr>
              <w:t>DRAFT</w:t>
            </w:r>
          </w:p>
        </w:tc>
        <w:tc>
          <w:tcPr>
            <w:tcW w:type="dxa" w:w="2160"/>
          </w:tcPr>
          <w:p>
            <w:r>
              <w:rPr>
                <w:sz w:val="18"/>
              </w:rPr>
              <w:t>methodology present</w:t>
            </w:r>
          </w:p>
        </w:tc>
      </w:tr>
      <w:tr>
        <w:tc>
          <w:tcPr>
            <w:tcW w:type="dxa" w:w="2160"/>
          </w:tcPr>
          <w:p>
            <w:r>
              <w:rPr>
                <w:sz w:val="18"/>
              </w:rPr>
              <w:t>DRAFT</w:t>
            </w:r>
          </w:p>
        </w:tc>
        <w:tc>
          <w:tcPr>
            <w:tcW w:type="dxa" w:w="2160"/>
          </w:tcPr>
          <w:p>
            <w:r>
              <w:rPr>
                <w:sz w:val="18"/>
              </w:rPr>
              <w:t>activate (checker)</w:t>
            </w:r>
          </w:p>
        </w:tc>
        <w:tc>
          <w:tcPr>
            <w:tcW w:type="dxa" w:w="2160"/>
          </w:tcPr>
          <w:p>
            <w:r>
              <w:rPr>
                <w:sz w:val="18"/>
              </w:rPr>
              <w:t>ACTIVE</w:t>
            </w:r>
          </w:p>
        </w:tc>
        <w:tc>
          <w:tcPr>
            <w:tcW w:type="dxa" w:w="2160"/>
          </w:tcPr>
          <w:p>
            <w:r>
              <w:rPr>
                <w:sz w:val="18"/>
              </w:rPr>
              <w:t>approved_by ≠ created_by</w:t>
            </w:r>
          </w:p>
        </w:tc>
      </w:tr>
      <w:tr>
        <w:tc>
          <w:tcPr>
            <w:tcW w:type="dxa" w:w="2160"/>
          </w:tcPr>
          <w:p>
            <w:r>
              <w:rPr>
                <w:sz w:val="18"/>
              </w:rPr>
              <w:t>ACTIVE</w:t>
            </w:r>
          </w:p>
        </w:tc>
        <w:tc>
          <w:tcPr>
            <w:tcW w:type="dxa" w:w="2160"/>
          </w:tcPr>
          <w:p>
            <w:r>
              <w:rPr>
                <w:sz w:val="18"/>
              </w:rPr>
              <w:t>retire / drift</w:t>
            </w:r>
          </w:p>
        </w:tc>
        <w:tc>
          <w:tcPr>
            <w:tcW w:type="dxa" w:w="2160"/>
          </w:tcPr>
          <w:p>
            <w:r>
              <w:rPr>
                <w:sz w:val="18"/>
              </w:rPr>
              <w:t>RETIRED</w:t>
            </w:r>
          </w:p>
        </w:tc>
        <w:tc>
          <w:tcPr>
            <w:tcW w:type="dxa" w:w="2160"/>
          </w:tcPr>
          <w:p>
            <w:r>
              <w:rPr>
                <w:sz w:val="18"/>
              </w:rPr>
              <w:t>results frozen read-only</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Scheduled report delivered</w:t>
            </w:r>
          </w:p>
        </w:tc>
        <w:tc>
          <w:tcPr>
            <w:tcW w:type="dxa" w:w="2160"/>
          </w:tcPr>
          <w:p>
            <w:r>
              <w:rPr>
                <w:sz w:val="18"/>
              </w:rPr>
              <w:t>report_execution COMPLETED</w:t>
            </w:r>
          </w:p>
        </w:tc>
        <w:tc>
          <w:tcPr>
            <w:tcW w:type="dxa" w:w="2160"/>
          </w:tcPr>
          <w:p>
            <w:r>
              <w:rPr>
                <w:sz w:val="18"/>
              </w:rPr>
              <w:t>schedule recipients (scoped)</w:t>
            </w:r>
          </w:p>
        </w:tc>
        <w:tc>
          <w:tcPr>
            <w:tcW w:type="dxa" w:w="2160"/>
          </w:tcPr>
          <w:p>
            <w:r>
              <w:rPr>
                <w:sz w:val="18"/>
              </w:rPr>
              <w:t>EMAIL/IN_APP/SFTP</w:t>
            </w:r>
          </w:p>
        </w:tc>
      </w:tr>
      <w:tr>
        <w:tc>
          <w:tcPr>
            <w:tcW w:type="dxa" w:w="2160"/>
          </w:tcPr>
          <w:p>
            <w:r>
              <w:rPr>
                <w:sz w:val="18"/>
              </w:rPr>
              <w:t>Report run failed</w:t>
            </w:r>
          </w:p>
        </w:tc>
        <w:tc>
          <w:tcPr>
            <w:tcW w:type="dxa" w:w="2160"/>
          </w:tcPr>
          <w:p>
            <w:r>
              <w:rPr>
                <w:sz w:val="18"/>
              </w:rPr>
              <w:t>execution FAILED (final)</w:t>
            </w:r>
          </w:p>
        </w:tc>
        <w:tc>
          <w:tcPr>
            <w:tcW w:type="dxa" w:w="2160"/>
          </w:tcPr>
          <w:p>
            <w:r>
              <w:rPr>
                <w:sz w:val="18"/>
              </w:rPr>
              <w:t>report owner</w:t>
            </w:r>
          </w:p>
        </w:tc>
        <w:tc>
          <w:tcPr>
            <w:tcW w:type="dxa" w:w="2160"/>
          </w:tcPr>
          <w:p>
            <w:r>
              <w:rPr>
                <w:sz w:val="18"/>
              </w:rPr>
              <w:t>IN_APP + EMAIL</w:t>
            </w:r>
          </w:p>
        </w:tc>
      </w:tr>
      <w:tr>
        <w:tc>
          <w:tcPr>
            <w:tcW w:type="dxa" w:w="2160"/>
          </w:tcPr>
          <w:p>
            <w:r>
              <w:rPr>
                <w:sz w:val="18"/>
              </w:rPr>
              <w:t>KPI threshold breached</w:t>
            </w:r>
          </w:p>
        </w:tc>
        <w:tc>
          <w:tcPr>
            <w:tcW w:type="dxa" w:w="2160"/>
          </w:tcPr>
          <w:p>
            <w:r>
              <w:rPr>
                <w:sz w:val="18"/>
              </w:rPr>
              <w:t>alert_event OPEN</w:t>
            </w:r>
          </w:p>
        </w:tc>
        <w:tc>
          <w:tcPr>
            <w:tcW w:type="dxa" w:w="2160"/>
          </w:tcPr>
          <w:p>
            <w:r>
              <w:rPr>
                <w:sz w:val="18"/>
              </w:rPr>
              <w:t>alert_rule recipients (scoped)</w:t>
            </w:r>
          </w:p>
        </w:tc>
        <w:tc>
          <w:tcPr>
            <w:tcW w:type="dxa" w:w="2160"/>
          </w:tcPr>
          <w:p>
            <w:r>
              <w:rPr>
                <w:sz w:val="18"/>
              </w:rPr>
              <w:t>IN_APP + EMAIL</w:t>
            </w:r>
          </w:p>
        </w:tc>
      </w:tr>
      <w:tr>
        <w:tc>
          <w:tcPr>
            <w:tcW w:type="dxa" w:w="2160"/>
          </w:tcPr>
          <w:p>
            <w:r>
              <w:rPr>
                <w:sz w:val="18"/>
              </w:rPr>
              <w:t>Critical alert</w:t>
            </w:r>
          </w:p>
        </w:tc>
        <w:tc>
          <w:tcPr>
            <w:tcW w:type="dxa" w:w="2160"/>
          </w:tcPr>
          <w:p>
            <w:r>
              <w:rPr>
                <w:sz w:val="18"/>
              </w:rPr>
              <w:t>severity=CRITICAL</w:t>
            </w:r>
          </w:p>
        </w:tc>
        <w:tc>
          <w:tcPr>
            <w:tcW w:type="dxa" w:w="2160"/>
          </w:tcPr>
          <w:p>
            <w:r>
              <w:rPr>
                <w:sz w:val="18"/>
              </w:rPr>
              <w:t>recipients + Dept Head</w:t>
            </w:r>
          </w:p>
        </w:tc>
        <w:tc>
          <w:tcPr>
            <w:tcW w:type="dxa" w:w="2160"/>
          </w:tcPr>
          <w:p>
            <w:r>
              <w:rPr>
                <w:sz w:val="18"/>
              </w:rPr>
              <w:t>IN_APP + EMAIL</w:t>
            </w:r>
          </w:p>
        </w:tc>
      </w:tr>
      <w:tr>
        <w:tc>
          <w:tcPr>
            <w:tcW w:type="dxa" w:w="2160"/>
          </w:tcPr>
          <w:p>
            <w:r>
              <w:rPr>
                <w:sz w:val="18"/>
              </w:rPr>
              <w:t>Mart refresh failed/degraded</w:t>
            </w:r>
          </w:p>
        </w:tc>
        <w:tc>
          <w:tcPr>
            <w:tcW w:type="dxa" w:w="2160"/>
          </w:tcPr>
          <w:p>
            <w:r>
              <w:rPr>
                <w:sz w:val="18"/>
              </w:rPr>
              <w:t>mart FAILED/DEGRADED</w:t>
            </w:r>
          </w:p>
        </w:tc>
        <w:tc>
          <w:tcPr>
            <w:tcW w:type="dxa" w:w="2160"/>
          </w:tcPr>
          <w:p>
            <w:r>
              <w:rPr>
                <w:sz w:val="18"/>
              </w:rPr>
              <w:t>Data Engineer + Analytics Admin</w:t>
            </w:r>
          </w:p>
        </w:tc>
        <w:tc>
          <w:tcPr>
            <w:tcW w:type="dxa" w:w="2160"/>
          </w:tcPr>
          <w:p>
            <w:r>
              <w:rPr>
                <w:sz w:val="18"/>
              </w:rPr>
              <w:t>IN_APP + EMAIL</w:t>
            </w:r>
          </w:p>
        </w:tc>
      </w:tr>
      <w:tr>
        <w:tc>
          <w:tcPr>
            <w:tcW w:type="dxa" w:w="2160"/>
          </w:tcPr>
          <w:p>
            <w:r>
              <w:rPr>
                <w:sz w:val="18"/>
              </w:rPr>
              <w:t>KPI retired with dependents</w:t>
            </w:r>
          </w:p>
        </w:tc>
        <w:tc>
          <w:tcPr>
            <w:tcW w:type="dxa" w:w="2160"/>
          </w:tcPr>
          <w:p>
            <w:r>
              <w:rPr>
                <w:sz w:val="18"/>
              </w:rPr>
              <w:t>KPI RETIRED</w:t>
            </w:r>
          </w:p>
        </w:tc>
        <w:tc>
          <w:tcPr>
            <w:tcW w:type="dxa" w:w="2160"/>
          </w:tcPr>
          <w:p>
            <w:r>
              <w:rPr>
                <w:sz w:val="18"/>
              </w:rPr>
              <w:t>dashboard/alert stewards</w:t>
            </w:r>
          </w:p>
        </w:tc>
        <w:tc>
          <w:tcPr>
            <w:tcW w:type="dxa" w:w="2160"/>
          </w:tcPr>
          <w:p>
            <w:r>
              <w:rPr>
                <w:sz w:val="18"/>
              </w:rPr>
              <w:t>IN_APP</w:t>
            </w:r>
          </w:p>
        </w:tc>
      </w:tr>
      <w:tr>
        <w:tc>
          <w:tcPr>
            <w:tcW w:type="dxa" w:w="2160"/>
          </w:tcPr>
          <w:p>
            <w:r>
              <w:rPr>
                <w:sz w:val="18"/>
              </w:rPr>
              <w:t>Executive briefing</w:t>
            </w:r>
          </w:p>
        </w:tc>
        <w:tc>
          <w:tcPr>
            <w:tcW w:type="dxa" w:w="2160"/>
          </w:tcPr>
          <w:p>
            <w:r>
              <w:rPr>
                <w:sz w:val="18"/>
              </w:rPr>
              <w:t>scheduled briefing</w:t>
            </w:r>
          </w:p>
        </w:tc>
        <w:tc>
          <w:tcPr>
            <w:tcW w:type="dxa" w:w="2160"/>
          </w:tcPr>
          <w:p>
            <w:r>
              <w:rPr>
                <w:sz w:val="18"/>
              </w:rPr>
              <w:t>executive (own scope)</w:t>
            </w:r>
          </w:p>
        </w:tc>
        <w:tc>
          <w:tcPr>
            <w:tcW w:type="dxa" w:w="2160"/>
          </w:tcPr>
          <w:p>
            <w:r>
              <w:rPr>
                <w:sz w:val="18"/>
              </w:rPr>
              <w:t>IN_APP + EMAIL (PDF)</w:t>
            </w:r>
          </w:p>
        </w:tc>
      </w:tr>
      <w:tr>
        <w:tc>
          <w:tcPr>
            <w:tcW w:type="dxa" w:w="2160"/>
          </w:tcPr>
          <w:p>
            <w:r>
              <w:rPr>
                <w:sz w:val="18"/>
              </w:rPr>
              <w:t>Embed token expiring</w:t>
            </w:r>
          </w:p>
        </w:tc>
        <w:tc>
          <w:tcPr>
            <w:tcW w:type="dxa" w:w="2160"/>
          </w:tcPr>
          <w:p>
            <w:r>
              <w:rPr>
                <w:sz w:val="18"/>
              </w:rPr>
              <w:t>token near expiry</w:t>
            </w:r>
          </w:p>
        </w:tc>
        <w:tc>
          <w:tcPr>
            <w:tcW w:type="dxa" w:w="2160"/>
          </w:tcPr>
          <w:p>
            <w:r>
              <w:rPr>
                <w:sz w:val="18"/>
              </w:rPr>
              <w:t>issuing admin</w:t>
            </w:r>
          </w:p>
        </w:tc>
        <w:tc>
          <w:tcPr>
            <w:tcW w:type="dxa" w:w="2160"/>
          </w:tcPr>
          <w:p>
            <w:r>
              <w:rPr>
                <w:sz w:val="18"/>
              </w:rPr>
              <w:t>IN_APP</w:t>
            </w:r>
          </w:p>
        </w:tc>
      </w:tr>
      <w:tr>
        <w:tc>
          <w:tcPr>
            <w:tcW w:type="dxa" w:w="2160"/>
          </w:tcPr>
          <w:p>
            <w:r>
              <w:rPr>
                <w:sz w:val="18"/>
              </w:rPr>
              <w:t>Reconciliation variance</w:t>
            </w:r>
          </w:p>
        </w:tc>
        <w:tc>
          <w:tcPr>
            <w:tcW w:type="dxa" w:w="2160"/>
          </w:tcPr>
          <w:p>
            <w:r>
              <w:rPr>
                <w:sz w:val="18"/>
              </w:rPr>
              <w:t>mart DEGRADED</w:t>
            </w:r>
          </w:p>
        </w:tc>
        <w:tc>
          <w:tcPr>
            <w:tcW w:type="dxa" w:w="2160"/>
          </w:tcPr>
          <w:p>
            <w:r>
              <w:rPr>
                <w:sz w:val="18"/>
              </w:rPr>
              <w:t>Analytics Admin + Auditor (config)</w:t>
            </w:r>
          </w:p>
        </w:tc>
        <w:tc>
          <w:tcPr>
            <w:tcW w:type="dxa" w:w="2160"/>
          </w:tcPr>
          <w:p>
            <w:r>
              <w:rPr>
                <w:sz w:val="18"/>
              </w:rPr>
              <w:t>IN_APP</w:t>
            </w:r>
          </w:p>
        </w:tc>
      </w:tr>
      <w:tr>
        <w:tc>
          <w:tcPr>
            <w:tcW w:type="dxa" w:w="2160"/>
          </w:tcPr>
          <w:p>
            <w:r>
              <w:rPr>
                <w:sz w:val="18"/>
              </w:rPr>
              <w:t>Out-of-scope recipient dropped</w:t>
            </w:r>
          </w:p>
        </w:tc>
        <w:tc>
          <w:tcPr>
            <w:tcW w:type="dxa" w:w="2160"/>
          </w:tcPr>
          <w:p>
            <w:r>
              <w:rPr>
                <w:sz w:val="18"/>
              </w:rPr>
              <w:t>delivery filtering</w:t>
            </w:r>
          </w:p>
        </w:tc>
        <w:tc>
          <w:tcPr>
            <w:tcW w:type="dxa" w:w="2160"/>
          </w:tcPr>
          <w:p>
            <w:r>
              <w:rPr>
                <w:sz w:val="18"/>
              </w:rPr>
              <w:t>schedule owner (summary)</w:t>
            </w:r>
          </w:p>
        </w:tc>
        <w:tc>
          <w:tcPr>
            <w:tcW w:type="dxa" w:w="2160"/>
          </w:tcPr>
          <w:p>
            <w:r>
              <w:rPr>
                <w:sz w:val="18"/>
              </w:rPr>
              <w:t>IN_APP</w:t>
            </w:r>
          </w:p>
        </w:tc>
      </w:tr>
    </w:tbl>
    <w:p/>
    <w:p>
      <w:r>
        <w:t xml:space="preserve">All notifications reference governed data and carry </w:t>
      </w:r>
      <w:r>
        <w:rPr>
          <w:rFonts w:ascii="Consolas" w:hAnsi="Consolas"/>
          <w:sz w:val="20"/>
        </w:rPr>
        <w:t>data_as_of</w:t>
      </w:r>
      <w:r>
        <w:t>; none include RESTRICTED PII in the notification body (link to scoped view instead).</w:t>
      </w:r>
    </w:p>
    <w:p>
      <w:pPr>
        <w:pStyle w:val="Heading2"/>
      </w:pPr>
      <w:r>
        <w:rPr>
          <w:b/>
          <w:color w:val="1F3864"/>
          <w:sz w:val="30"/>
        </w:rPr>
        <w:t>12. Reporting &amp; Analytics</w:t>
      </w:r>
    </w:p>
    <w:p>
      <w:r>
        <w:t xml:space="preserve">M14 </w:t>
      </w:r>
      <w:r>
        <w:rPr>
          <w:b/>
        </w:rPr>
        <w:t>is</w:t>
      </w:r>
      <w:r>
        <w:t xml:space="preserve"> the reporting and analytics module; this section summarises its self-reporting and the catalog it exposes.</w:t>
      </w:r>
    </w:p>
    <w:p>
      <w:pPr>
        <w:pStyle w:val="ListBullet"/>
      </w:pPr>
      <w:r>
        <w:rPr>
          <w:b/>
        </w:rPr>
        <w:t>Standard report catalog (seed):</w:t>
      </w:r>
      <w:r>
        <w:t xml:space="preserve"> Headcount by org/cadre; Attrition (joiners/leavers/rate); Vacancy sanctioned-vs-filled; Demographics &amp; diversity; Retirement profile (1/3/5Y); Span of control; Leave &amp; absenteeism; Attendance exceptions; Payroll cost &amp; overtime (locked); Training coverage &amp; skill gaps; Appraisal rating distribution; Disciplinary case aging; Transfer/promotion pipeline; Pension forecast; Reservation roster compliance; Mandatory training status; SR verification status; Pending approvals &amp; SLA breaches.</w:t>
      </w:r>
    </w:p>
    <w:p>
      <w:pPr>
        <w:pStyle w:val="ListBullet"/>
      </w:pPr>
      <w:r>
        <w:rPr>
          <w:b/>
        </w:rPr>
        <w:t>Self-analytics (operations):</w:t>
      </w:r>
      <w:r>
        <w:t xml:space="preserve"> Usage analytics (most-viewed dashboards/reports), export volume, query latency, ETL health, alert volume by severity — for the Analytics Administrator and Auditor.</w:t>
      </w:r>
    </w:p>
    <w:p>
      <w:pPr>
        <w:pStyle w:val="ListBullet"/>
      </w:pPr>
      <w:r>
        <w:rPr>
          <w:b/>
        </w:rPr>
        <w:t>Export formats:</w:t>
      </w:r>
      <w:r>
        <w:t xml:space="preserve"> PDF, XLSX, CSV — all scope-correct, freshness-stamped, audited.</w:t>
      </w:r>
    </w:p>
    <w:p>
      <w:pPr>
        <w:pStyle w:val="ListBullet"/>
      </w:pPr>
      <w:r>
        <w:rPr>
          <w:b/>
        </w:rPr>
        <w:t>Governance:</w:t>
      </w:r>
      <w:r>
        <w:t xml:space="preserve"> Every report maps to governed KPIs/semantic fields; reconciliation reports prove mart-to-source consistency; access logs provide who-saw-what for audit.</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M14 holds no transactional master data to migrate; migration = </w:t>
      </w:r>
      <w:r>
        <w:rPr>
          <w:b/>
        </w:rPr>
        <w:t>standing up the analytics layer</w:t>
      </w:r>
      <w:r>
        <w:t xml:space="preserve">: build mart schemas, define the semantic model, register marts, and run initial </w:t>
      </w:r>
      <w:r>
        <w:rPr>
          <w:b/>
        </w:rPr>
        <w:t>full historical backfill</w:t>
      </w:r>
      <w:r>
        <w:t xml:space="preserve"> from M01–M13 sources.</w:t>
      </w:r>
    </w:p>
    <w:p>
      <w:pPr>
        <w:pStyle w:val="ListBullet"/>
      </w:pPr>
      <w:r>
        <w:t xml:space="preserve">Seed governed </w:t>
      </w:r>
      <w:r>
        <w:rPr>
          <w:rFonts w:ascii="Consolas" w:hAnsi="Consolas"/>
          <w:sz w:val="20"/>
        </w:rPr>
        <w:t>kpi_definition</w:t>
      </w:r>
      <w:r>
        <w:t xml:space="preserve">s, dashboard templates per persona, </w:t>
      </w:r>
      <w:r>
        <w:rPr>
          <w:rFonts w:ascii="Consolas" w:hAnsi="Consolas"/>
          <w:sz w:val="20"/>
        </w:rPr>
        <w:t>rls_scope_policy</w:t>
      </w:r>
      <w:r>
        <w:t xml:space="preserve"> mappings from the RBAC catalog, and the standard report catalog.</w:t>
      </w:r>
    </w:p>
    <w:p>
      <w:pPr>
        <w:pStyle w:val="ListBullet"/>
      </w:pPr>
      <w:r>
        <w:t xml:space="preserve">Backfill </w:t>
      </w:r>
      <w:r>
        <w:rPr>
          <w:rFonts w:ascii="Consolas" w:hAnsi="Consolas"/>
          <w:sz w:val="20"/>
        </w:rPr>
        <w:t>kpi_snapshot</w:t>
      </w:r>
      <w:r>
        <w:t xml:space="preserve"> history for trend baselines (configurable horizon, e.g., 24 months).</w:t>
      </w:r>
    </w:p>
    <w:p>
      <w:pPr>
        <w:pStyle w:val="Heading3"/>
      </w:pPr>
      <w:r>
        <w:rPr>
          <w:b/>
          <w:color w:val="2E5B9E"/>
          <w:sz w:val="26"/>
        </w:rPr>
        <w:t>13.2 Validation &amp; Parallel Run</w:t>
      </w:r>
    </w:p>
    <w:p>
      <w:pPr>
        <w:pStyle w:val="ListBullet"/>
      </w:pPr>
      <w:r>
        <w:t>Reconcile each seeded KPI against its owning module (headcount, vacancy, leave counts) within tolerance; record variances and resolve before go-live.</w:t>
      </w:r>
    </w:p>
    <w:p>
      <w:pPr>
        <w:pStyle w:val="ListBullet"/>
      </w:pPr>
      <w:r>
        <w:t>Run RLS scope-leak test matrix across all roles/marts; zero leakage required to launch.</w:t>
      </w:r>
    </w:p>
    <w:p>
      <w:pPr>
        <w:pStyle w:val="ListBullet"/>
      </w:pPr>
      <w:r>
        <w:t>Validate freshness SLAs and degraded-mode behaviour with simulated mart outages.</w:t>
      </w:r>
    </w:p>
    <w:p>
      <w:pPr>
        <w:pStyle w:val="ListBullet"/>
      </w:pPr>
      <w:r>
        <w:t>Verify export fidelity (PDF/Excel/CSV) and scheduled delivery scoping.</w:t>
      </w:r>
    </w:p>
    <w:p>
      <w:pPr>
        <w:pStyle w:val="Heading3"/>
      </w:pPr>
      <w:r>
        <w:rPr>
          <w:b/>
          <w:color w:val="2E5B9E"/>
          <w:sz w:val="26"/>
        </w:rPr>
        <w:t>13.3 Cutover &amp; Launch</w:t>
      </w:r>
    </w:p>
    <w:p>
      <w:pPr>
        <w:pStyle w:val="ListBullet"/>
      </w:pPr>
      <w:r>
        <w:t>Enable read replicas/CDC from sources; switch ETL to incremental after backfill.</w:t>
      </w:r>
    </w:p>
    <w:p>
      <w:pPr>
        <w:pStyle w:val="ListBullet"/>
      </w:pPr>
      <w:r>
        <w:t>Publish persona dashboards; enable schedules and alerts after validation.</w:t>
      </w:r>
    </w:p>
    <w:p>
      <w:pPr>
        <w:pStyle w:val="ListBullet"/>
      </w:pPr>
      <w:r>
        <w:t>Soft-launch to HR/operators, then department heads/executives, then employee self-service.</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All seed KPIs reconcile to source within tolerance</w:t>
            </w:r>
          </w:p>
        </w:tc>
        <w:tc>
          <w:tcPr>
            <w:tcW w:type="dxa" w:w="4320"/>
          </w:tcPr>
          <w:p>
            <w:r>
              <w:rPr>
                <w:sz w:val="18"/>
              </w:rPr>
              <w:t>Pass required</w:t>
            </w:r>
          </w:p>
        </w:tc>
      </w:tr>
      <w:tr>
        <w:tc>
          <w:tcPr>
            <w:tcW w:type="dxa" w:w="4320"/>
          </w:tcPr>
          <w:p>
            <w:r>
              <w:rPr>
                <w:sz w:val="18"/>
              </w:rPr>
              <w:t>RLS scope-leak matrix: 0 leaks</w:t>
            </w:r>
          </w:p>
        </w:tc>
        <w:tc>
          <w:tcPr>
            <w:tcW w:type="dxa" w:w="4320"/>
          </w:tcPr>
          <w:p>
            <w:r>
              <w:rPr>
                <w:sz w:val="18"/>
              </w:rPr>
              <w:t>Pass required</w:t>
            </w:r>
          </w:p>
        </w:tc>
      </w:tr>
      <w:tr>
        <w:tc>
          <w:tcPr>
            <w:tcW w:type="dxa" w:w="4320"/>
          </w:tcPr>
          <w:p>
            <w:r>
              <w:rPr>
                <w:sz w:val="18"/>
              </w:rPr>
              <w:t>Freshness SLAs configured + degraded-mode verified</w:t>
            </w:r>
          </w:p>
        </w:tc>
        <w:tc>
          <w:tcPr>
            <w:tcW w:type="dxa" w:w="4320"/>
          </w:tcPr>
          <w:p>
            <w:r>
              <w:rPr>
                <w:sz w:val="18"/>
              </w:rPr>
              <w:t>Pass required</w:t>
            </w:r>
          </w:p>
        </w:tc>
      </w:tr>
      <w:tr>
        <w:tc>
          <w:tcPr>
            <w:tcW w:type="dxa" w:w="4320"/>
          </w:tcPr>
          <w:p>
            <w:r>
              <w:rPr>
                <w:sz w:val="18"/>
              </w:rPr>
              <w:t>Persona dashboards published (maker-checker for compliance/exec)</w:t>
            </w:r>
          </w:p>
        </w:tc>
        <w:tc>
          <w:tcPr>
            <w:tcW w:type="dxa" w:w="4320"/>
          </w:tcPr>
          <w:p>
            <w:r>
              <w:rPr>
                <w:sz w:val="18"/>
              </w:rPr>
              <w:t>Pass required</w:t>
            </w:r>
          </w:p>
        </w:tc>
      </w:tr>
      <w:tr>
        <w:tc>
          <w:tcPr>
            <w:tcW w:type="dxa" w:w="4320"/>
          </w:tcPr>
          <w:p>
            <w:r>
              <w:rPr>
                <w:sz w:val="18"/>
              </w:rPr>
              <w:t>Export formats + scheduled delivery scoping validated</w:t>
            </w:r>
          </w:p>
        </w:tc>
        <w:tc>
          <w:tcPr>
            <w:tcW w:type="dxa" w:w="4320"/>
          </w:tcPr>
          <w:p>
            <w:r>
              <w:rPr>
                <w:sz w:val="18"/>
              </w:rPr>
              <w:t>Pass required</w:t>
            </w:r>
          </w:p>
        </w:tc>
      </w:tr>
      <w:tr>
        <w:tc>
          <w:tcPr>
            <w:tcW w:type="dxa" w:w="4320"/>
          </w:tcPr>
          <w:p>
            <w:r>
              <w:rPr>
                <w:sz w:val="18"/>
              </w:rPr>
              <w:t>Audit logging (view/drill/export) verified</w:t>
            </w:r>
          </w:p>
        </w:tc>
        <w:tc>
          <w:tcPr>
            <w:tcW w:type="dxa" w:w="4320"/>
          </w:tcPr>
          <w:p>
            <w:r>
              <w:rPr>
                <w:sz w:val="18"/>
              </w:rPr>
              <w:t>Pass required</w:t>
            </w:r>
          </w:p>
        </w:tc>
      </w:tr>
      <w:tr>
        <w:tc>
          <w:tcPr>
            <w:tcW w:type="dxa" w:w="4320"/>
          </w:tcPr>
          <w:p>
            <w:r>
              <w:rPr>
                <w:sz w:val="18"/>
              </w:rPr>
              <w:t>Predictive models carry methodology + advisory labelling</w:t>
            </w:r>
          </w:p>
        </w:tc>
        <w:tc>
          <w:tcPr>
            <w:tcW w:type="dxa" w:w="4320"/>
          </w:tcPr>
          <w:p>
            <w:r>
              <w:rPr>
                <w:sz w:val="18"/>
              </w:rPr>
              <w:t>Pass required</w:t>
            </w:r>
          </w:p>
        </w:tc>
      </w:tr>
      <w:tr>
        <w:tc>
          <w:tcPr>
            <w:tcW w:type="dxa" w:w="4320"/>
          </w:tcPr>
          <w:p>
            <w:r>
              <w:rPr>
                <w:sz w:val="18"/>
              </w:rPr>
              <w:t>Accessibility (WCAG AA) + mobile verified</w:t>
            </w:r>
          </w:p>
        </w:tc>
        <w:tc>
          <w:tcPr>
            <w:tcW w:type="dxa" w:w="4320"/>
          </w:tcPr>
          <w:p>
            <w:r>
              <w:rPr>
                <w:sz w:val="18"/>
              </w:rPr>
              <w:t>Pass required</w:t>
            </w:r>
          </w:p>
        </w:tc>
      </w:tr>
      <w:tr>
        <w:tc>
          <w:tcPr>
            <w:tcW w:type="dxa" w:w="4320"/>
          </w:tcPr>
          <w:p>
            <w:r>
              <w:rPr>
                <w:sz w:val="18"/>
              </w:rPr>
              <w:t>DR/backfill rebuild from sources tested</w:t>
            </w:r>
          </w:p>
        </w:tc>
        <w:tc>
          <w:tcPr>
            <w:tcW w:type="dxa" w:w="4320"/>
          </w:tcPr>
          <w:p>
            <w:r>
              <w:rPr>
                <w:sz w:val="18"/>
              </w:rPr>
              <w:t>Pass 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dashboard, dashboard_widget, saved_view</w:t>
            </w:r>
          </w:p>
        </w:tc>
        <w:tc>
          <w:tcPr>
            <w:tcW w:type="dxa" w:w="1728"/>
          </w:tcPr>
          <w:p>
            <w:r>
              <w:rPr>
                <w:sz w:val="18"/>
              </w:rPr>
              <w:t>/dashboards,/widgets,:publish</w:t>
            </w:r>
          </w:p>
        </w:tc>
        <w:tc>
          <w:tcPr>
            <w:tcW w:type="dxa" w:w="1728"/>
          </w:tcPr>
          <w:p>
            <w:r>
              <w:rPr>
                <w:sz w:val="18"/>
              </w:rPr>
              <w:t>§10.2</w:t>
            </w:r>
          </w:p>
        </w:tc>
        <w:tc>
          <w:tcPr>
            <w:tcW w:type="dxa" w:w="1728"/>
          </w:tcPr>
          <w:p>
            <w:r>
              <w:rPr>
                <w:sz w:val="18"/>
              </w:rPr>
              <w:t>publish SoD, scope-omit, saved-view isolation</w:t>
            </w:r>
          </w:p>
        </w:tc>
      </w:tr>
      <w:tr>
        <w:tc>
          <w:tcPr>
            <w:tcW w:type="dxa" w:w="1728"/>
          </w:tcPr>
          <w:p>
            <w:r>
              <w:rPr>
                <w:sz w:val="18"/>
              </w:rPr>
              <w:t>FR-02</w:t>
            </w:r>
          </w:p>
        </w:tc>
        <w:tc>
          <w:tcPr>
            <w:tcW w:type="dxa" w:w="1728"/>
          </w:tcPr>
          <w:p>
            <w:r>
              <w:rPr>
                <w:sz w:val="18"/>
              </w:rPr>
              <w:t>kpi_definition, kpi_snapshot</w:t>
            </w:r>
          </w:p>
        </w:tc>
        <w:tc>
          <w:tcPr>
            <w:tcW w:type="dxa" w:w="1728"/>
          </w:tcPr>
          <w:p>
            <w:r>
              <w:rPr>
                <w:sz w:val="18"/>
              </w:rPr>
              <w:t>/kpis,:activate,/value</w:t>
            </w:r>
          </w:p>
        </w:tc>
        <w:tc>
          <w:tcPr>
            <w:tcW w:type="dxa" w:w="1728"/>
          </w:tcPr>
          <w:p>
            <w:r>
              <w:rPr>
                <w:sz w:val="18"/>
              </w:rPr>
              <w:t>§10.1</w:t>
            </w:r>
          </w:p>
        </w:tc>
        <w:tc>
          <w:tcPr>
            <w:tcW w:type="dxa" w:w="1728"/>
          </w:tcPr>
          <w:p>
            <w:r>
              <w:rPr>
                <w:sz w:val="18"/>
              </w:rPr>
              <w:t>parser, determinism, version non-overlap</w:t>
            </w:r>
          </w:p>
        </w:tc>
      </w:tr>
      <w:tr>
        <w:tc>
          <w:tcPr>
            <w:tcW w:type="dxa" w:w="1728"/>
          </w:tcPr>
          <w:p>
            <w:r>
              <w:rPr>
                <w:sz w:val="18"/>
              </w:rPr>
              <w:t>FR-03</w:t>
            </w:r>
          </w:p>
        </w:tc>
        <w:tc>
          <w:tcPr>
            <w:tcW w:type="dxa" w:w="1728"/>
          </w:tcPr>
          <w:p>
            <w:r>
              <w:rPr>
                <w:sz w:val="18"/>
              </w:rPr>
              <w:t>analytics_datamart, datamart_refresh_log</w:t>
            </w:r>
          </w:p>
        </w:tc>
        <w:tc>
          <w:tcPr>
            <w:tcW w:type="dxa" w:w="1728"/>
          </w:tcPr>
          <w:p>
            <w:r>
              <w:rPr>
                <w:sz w:val="18"/>
              </w:rPr>
              <w:t>/marts,:refresh,/health</w:t>
            </w:r>
          </w:p>
        </w:tc>
        <w:tc>
          <w:tcPr>
            <w:tcW w:type="dxa" w:w="1728"/>
          </w:tcPr>
          <w:p>
            <w:r>
              <w:rPr>
                <w:sz w:val="18"/>
              </w:rPr>
              <w:t>§10.3</w:t>
            </w:r>
          </w:p>
        </w:tc>
        <w:tc>
          <w:tcPr>
            <w:tcW w:type="dxa" w:w="1728"/>
          </w:tcPr>
          <w:p>
            <w:r>
              <w:rPr>
                <w:sz w:val="18"/>
              </w:rPr>
              <w:t>idempotent load, SLA, reconciliation, last-good</w:t>
            </w:r>
          </w:p>
        </w:tc>
      </w:tr>
      <w:tr>
        <w:tc>
          <w:tcPr>
            <w:tcW w:type="dxa" w:w="1728"/>
          </w:tcPr>
          <w:p>
            <w:r>
              <w:rPr>
                <w:sz w:val="18"/>
              </w:rPr>
              <w:t>FR-04</w:t>
            </w:r>
          </w:p>
        </w:tc>
        <w:tc>
          <w:tcPr>
            <w:tcW w:type="dxa" w:w="1728"/>
          </w:tcPr>
          <w:p>
            <w:r>
              <w:rPr>
                <w:sz w:val="18"/>
              </w:rPr>
              <w:t>rls_scope_policy</w:t>
            </w:r>
          </w:p>
        </w:tc>
        <w:tc>
          <w:tcPr>
            <w:tcW w:type="dxa" w:w="1728"/>
          </w:tcPr>
          <w:p>
            <w:r>
              <w:rPr>
                <w:sz w:val="18"/>
              </w:rPr>
              <w:t>/rls-policies</w:t>
            </w:r>
          </w:p>
        </w:tc>
        <w:tc>
          <w:tcPr>
            <w:tcW w:type="dxa" w:w="1728"/>
          </w:tcPr>
          <w:p>
            <w:r>
              <w:rPr>
                <w:sz w:val="18"/>
              </w:rPr>
              <w:t>—</w:t>
            </w:r>
          </w:p>
        </w:tc>
        <w:tc>
          <w:tcPr>
            <w:tcW w:type="dxa" w:w="1728"/>
          </w:tcPr>
          <w:p>
            <w:r>
              <w:rPr>
                <w:sz w:val="18"/>
              </w:rPr>
              <w:t>scope-leak matrix, multi-role priority, masking</w:t>
            </w:r>
          </w:p>
        </w:tc>
      </w:tr>
      <w:tr>
        <w:tc>
          <w:tcPr>
            <w:tcW w:type="dxa" w:w="1728"/>
          </w:tcPr>
          <w:p>
            <w:r>
              <w:rPr>
                <w:sz w:val="18"/>
              </w:rPr>
              <w:t>FR-05</w:t>
            </w:r>
          </w:p>
        </w:tc>
        <w:tc>
          <w:tcPr>
            <w:tcW w:type="dxa" w:w="1728"/>
          </w:tcPr>
          <w:p>
            <w:r>
              <w:rPr>
                <w:sz w:val="18"/>
              </w:rPr>
              <w:t>MART_HEADCOUNT, kpi_snapshot, prediction_result</w:t>
            </w:r>
          </w:p>
        </w:tc>
        <w:tc>
          <w:tcPr>
            <w:tcW w:type="dxa" w:w="1728"/>
          </w:tcPr>
          <w:p>
            <w:r>
              <w:rPr>
                <w:sz w:val="18"/>
              </w:rPr>
              <w:t>/workforce/*</w:t>
            </w:r>
          </w:p>
        </w:tc>
        <w:tc>
          <w:tcPr>
            <w:tcW w:type="dxa" w:w="1728"/>
          </w:tcPr>
          <w:p>
            <w:r>
              <w:rPr>
                <w:sz w:val="18"/>
              </w:rPr>
              <w:t>—</w:t>
            </w:r>
          </w:p>
        </w:tc>
        <w:tc>
          <w:tcPr>
            <w:tcW w:type="dxa" w:w="1728"/>
          </w:tcPr>
          <w:p>
            <w:r>
              <w:rPr>
                <w:sz w:val="18"/>
              </w:rPr>
              <w:t>attrition-excl-transfers, vacancy, retirement, span</w:t>
            </w:r>
          </w:p>
        </w:tc>
      </w:tr>
      <w:tr>
        <w:tc>
          <w:tcPr>
            <w:tcW w:type="dxa" w:w="1728"/>
          </w:tcPr>
          <w:p>
            <w:r>
              <w:rPr>
                <w:sz w:val="18"/>
              </w:rPr>
              <w:t>FR-06</w:t>
            </w:r>
          </w:p>
        </w:tc>
        <w:tc>
          <w:tcPr>
            <w:tcW w:type="dxa" w:w="1728"/>
          </w:tcPr>
          <w:p>
            <w:r>
              <w:rPr>
                <w:sz w:val="18"/>
              </w:rPr>
              <w:t>domain marts, kpi_snapshot</w:t>
            </w:r>
          </w:p>
        </w:tc>
        <w:tc>
          <w:tcPr>
            <w:tcW w:type="dxa" w:w="1728"/>
          </w:tcPr>
          <w:p>
            <w:r>
              <w:rPr>
                <w:sz w:val="18"/>
              </w:rPr>
              <w:t>/operational/*</w:t>
            </w:r>
          </w:p>
        </w:tc>
        <w:tc>
          <w:tcPr>
            <w:tcW w:type="dxa" w:w="1728"/>
          </w:tcPr>
          <w:p>
            <w:r>
              <w:rPr>
                <w:sz w:val="18"/>
              </w:rPr>
              <w:t>—</w:t>
            </w:r>
          </w:p>
        </w:tc>
        <w:tc>
          <w:tcPr>
            <w:tcW w:type="dxa" w:w="1728"/>
          </w:tcPr>
          <w:p>
            <w:r>
              <w:rPr>
                <w:sz w:val="18"/>
              </w:rPr>
              <w:t>payroll locked-only, masking, case-aging, funnel</w:t>
            </w:r>
          </w:p>
        </w:tc>
      </w:tr>
      <w:tr>
        <w:tc>
          <w:tcPr>
            <w:tcW w:type="dxa" w:w="1728"/>
          </w:tcPr>
          <w:p>
            <w:r>
              <w:rPr>
                <w:sz w:val="18"/>
              </w:rPr>
              <w:t>FR-07</w:t>
            </w:r>
          </w:p>
        </w:tc>
        <w:tc>
          <w:tcPr>
            <w:tcW w:type="dxa" w:w="1728"/>
          </w:tcPr>
          <w:p>
            <w:r>
              <w:rPr>
                <w:sz w:val="18"/>
              </w:rPr>
              <w:t>compliance/SR/workflow marts</w:t>
            </w:r>
          </w:p>
        </w:tc>
        <w:tc>
          <w:tcPr>
            <w:tcW w:type="dxa" w:w="1728"/>
          </w:tcPr>
          <w:p>
            <w:r>
              <w:rPr>
                <w:sz w:val="18"/>
              </w:rPr>
              <w:t>/compliance/*</w:t>
            </w:r>
          </w:p>
        </w:tc>
        <w:tc>
          <w:tcPr>
            <w:tcW w:type="dxa" w:w="1728"/>
          </w:tcPr>
          <w:p>
            <w:r>
              <w:rPr>
                <w:sz w:val="18"/>
              </w:rPr>
              <w:t>—</w:t>
            </w:r>
          </w:p>
        </w:tc>
        <w:tc>
          <w:tcPr>
            <w:tcW w:type="dxa" w:w="1728"/>
          </w:tcPr>
          <w:p>
            <w:r>
              <w:rPr>
                <w:sz w:val="18"/>
              </w:rPr>
              <w:t>roster math, SR read-only, SLA buckets, audit export</w:t>
            </w:r>
          </w:p>
        </w:tc>
      </w:tr>
      <w:tr>
        <w:tc>
          <w:tcPr>
            <w:tcW w:type="dxa" w:w="1728"/>
          </w:tcPr>
          <w:p>
            <w:r>
              <w:rPr>
                <w:sz w:val="18"/>
              </w:rPr>
              <w:t>FR-08</w:t>
            </w:r>
          </w:p>
        </w:tc>
        <w:tc>
          <w:tcPr>
            <w:tcW w:type="dxa" w:w="1728"/>
          </w:tcPr>
          <w:p>
            <w:r>
              <w:rPr>
                <w:sz w:val="18"/>
              </w:rPr>
              <w:t>saved_report, report_execution</w:t>
            </w:r>
          </w:p>
        </w:tc>
        <w:tc>
          <w:tcPr>
            <w:tcW w:type="dxa" w:w="1728"/>
          </w:tcPr>
          <w:p>
            <w:r>
              <w:rPr>
                <w:sz w:val="18"/>
              </w:rPr>
              <w:t>/reports:preview,/reports</w:t>
            </w:r>
          </w:p>
        </w:tc>
        <w:tc>
          <w:tcPr>
            <w:tcW w:type="dxa" w:w="1728"/>
          </w:tcPr>
          <w:p>
            <w:r>
              <w:rPr>
                <w:sz w:val="18"/>
              </w:rPr>
              <w:t>—</w:t>
            </w:r>
          </w:p>
        </w:tc>
        <w:tc>
          <w:tcPr>
            <w:tcW w:type="dxa" w:w="1728"/>
          </w:tcPr>
          <w:p>
            <w:r>
              <w:rPr>
                <w:sz w:val="18"/>
              </w:rPr>
              <w:t>field-permission, shared RLS, row-limit</w:t>
            </w:r>
          </w:p>
        </w:tc>
      </w:tr>
      <w:tr>
        <w:tc>
          <w:tcPr>
            <w:tcW w:type="dxa" w:w="1728"/>
          </w:tcPr>
          <w:p>
            <w:r>
              <w:rPr>
                <w:sz w:val="18"/>
              </w:rPr>
              <w:t>FR-09</w:t>
            </w:r>
          </w:p>
        </w:tc>
        <w:tc>
          <w:tcPr>
            <w:tcW w:type="dxa" w:w="1728"/>
          </w:tcPr>
          <w:p>
            <w:r>
              <w:rPr>
                <w:sz w:val="18"/>
              </w:rPr>
              <w:t>report_schedule, report_execution, documents</w:t>
            </w:r>
          </w:p>
        </w:tc>
        <w:tc>
          <w:tcPr>
            <w:tcW w:type="dxa" w:w="1728"/>
          </w:tcPr>
          <w:p>
            <w:r>
              <w:rPr>
                <w:sz w:val="18"/>
              </w:rPr>
              <w:t>/schedules,:export</w:t>
            </w:r>
          </w:p>
        </w:tc>
        <w:tc>
          <w:tcPr>
            <w:tcW w:type="dxa" w:w="1728"/>
          </w:tcPr>
          <w:p>
            <w:r>
              <w:rPr>
                <w:sz w:val="18"/>
              </w:rPr>
              <w:t>§10.4</w:t>
            </w:r>
          </w:p>
        </w:tc>
        <w:tc>
          <w:tcPr>
            <w:tcW w:type="dxa" w:w="1728"/>
          </w:tcPr>
          <w:p>
            <w:r>
              <w:rPr>
                <w:sz w:val="18"/>
              </w:rPr>
              <w:t>burst scope, per-recipient RLS, format fidelity</w:t>
            </w:r>
          </w:p>
        </w:tc>
      </w:tr>
      <w:tr>
        <w:tc>
          <w:tcPr>
            <w:tcW w:type="dxa" w:w="1728"/>
          </w:tcPr>
          <w:p>
            <w:r>
              <w:rPr>
                <w:sz w:val="18"/>
              </w:rPr>
              <w:t>FR-10</w:t>
            </w:r>
          </w:p>
        </w:tc>
        <w:tc>
          <w:tcPr>
            <w:tcW w:type="dxa" w:w="1728"/>
          </w:tcPr>
          <w:p>
            <w:r>
              <w:rPr>
                <w:sz w:val="18"/>
              </w:rPr>
              <w:t>dashboard_widget, analytics_access_log</w:t>
            </w:r>
          </w:p>
        </w:tc>
        <w:tc>
          <w:tcPr>
            <w:tcW w:type="dxa" w:w="1728"/>
          </w:tcPr>
          <w:p>
            <w:r>
              <w:rPr>
                <w:sz w:val="18"/>
              </w:rPr>
              <w:t>/drilldown,/drillthrough</w:t>
            </w:r>
          </w:p>
        </w:tc>
        <w:tc>
          <w:tcPr>
            <w:tcW w:type="dxa" w:w="1728"/>
          </w:tcPr>
          <w:p>
            <w:r>
              <w:rPr>
                <w:sz w:val="18"/>
              </w:rPr>
              <w:t>—</w:t>
            </w:r>
          </w:p>
        </w:tc>
        <w:tc>
          <w:tcPr>
            <w:tcW w:type="dxa" w:w="1728"/>
          </w:tcPr>
          <w:p>
            <w:r>
              <w:rPr>
                <w:sz w:val="18"/>
              </w:rPr>
              <w:t>both-permission, k-anonymity, read-only link</w:t>
            </w:r>
          </w:p>
        </w:tc>
      </w:tr>
      <w:tr>
        <w:tc>
          <w:tcPr>
            <w:tcW w:type="dxa" w:w="1728"/>
          </w:tcPr>
          <w:p>
            <w:r>
              <w:rPr>
                <w:sz w:val="18"/>
              </w:rPr>
              <w:t>FR-11</w:t>
            </w:r>
          </w:p>
        </w:tc>
        <w:tc>
          <w:tcPr>
            <w:tcW w:type="dxa" w:w="1728"/>
          </w:tcPr>
          <w:p>
            <w:r>
              <w:rPr>
                <w:sz w:val="18"/>
              </w:rPr>
              <w:t>alert_rule, alert_event</w:t>
            </w:r>
          </w:p>
        </w:tc>
        <w:tc>
          <w:tcPr>
            <w:tcW w:type="dxa" w:w="1728"/>
          </w:tcPr>
          <w:p>
            <w:r>
              <w:rPr>
                <w:sz w:val="18"/>
              </w:rPr>
              <w:t>/alert-rules,/alert-events</w:t>
            </w:r>
          </w:p>
        </w:tc>
        <w:tc>
          <w:tcPr>
            <w:tcW w:type="dxa" w:w="1728"/>
          </w:tcPr>
          <w:p>
            <w:r>
              <w:rPr>
                <w:sz w:val="18"/>
              </w:rPr>
              <w:t>§10.5</w:t>
            </w:r>
          </w:p>
        </w:tc>
        <w:tc>
          <w:tcPr>
            <w:tcW w:type="dxa" w:w="1728"/>
          </w:tcPr>
          <w:p>
            <w:r>
              <w:rPr>
                <w:sz w:val="18"/>
              </w:rPr>
              <w:t>breach, suppression, recipient scope</w:t>
            </w:r>
          </w:p>
        </w:tc>
      </w:tr>
      <w:tr>
        <w:tc>
          <w:tcPr>
            <w:tcW w:type="dxa" w:w="1728"/>
          </w:tcPr>
          <w:p>
            <w:r>
              <w:rPr>
                <w:sz w:val="18"/>
              </w:rPr>
              <w:t>FR-12</w:t>
            </w:r>
          </w:p>
        </w:tc>
        <w:tc>
          <w:tcPr>
            <w:tcW w:type="dxa" w:w="1728"/>
          </w:tcPr>
          <w:p>
            <w:r>
              <w:rPr>
                <w:sz w:val="18"/>
              </w:rPr>
              <w:t>analytics_datamart, kpi_snapshot</w:t>
            </w:r>
          </w:p>
        </w:tc>
        <w:tc>
          <w:tcPr>
            <w:tcW w:type="dxa" w:w="1728"/>
          </w:tcPr>
          <w:p>
            <w:r>
              <w:rPr>
                <w:sz w:val="18"/>
              </w:rPr>
              <w:t>/data-health, dataFreshness</w:t>
            </w:r>
          </w:p>
        </w:tc>
        <w:tc>
          <w:tcPr>
            <w:tcW w:type="dxa" w:w="1728"/>
          </w:tcPr>
          <w:p>
            <w:r>
              <w:rPr>
                <w:sz w:val="18"/>
              </w:rPr>
              <w:t>§10.3</w:t>
            </w:r>
          </w:p>
        </w:tc>
        <w:tc>
          <w:tcPr>
            <w:tcW w:type="dxa" w:w="1728"/>
          </w:tcPr>
          <w:p>
            <w:r>
              <w:rPr>
                <w:sz w:val="18"/>
              </w:rPr>
              <w:t>SLA-boundary, degraded parity, NO_DATA</w:t>
            </w:r>
          </w:p>
        </w:tc>
      </w:tr>
      <w:tr>
        <w:tc>
          <w:tcPr>
            <w:tcW w:type="dxa" w:w="1728"/>
          </w:tcPr>
          <w:p>
            <w:r>
              <w:rPr>
                <w:sz w:val="18"/>
              </w:rPr>
              <w:t>FR-13</w:t>
            </w:r>
          </w:p>
        </w:tc>
        <w:tc>
          <w:tcPr>
            <w:tcW w:type="dxa" w:w="1728"/>
          </w:tcPr>
          <w:p>
            <w:r>
              <w:rPr>
                <w:sz w:val="18"/>
              </w:rPr>
              <w:t>prediction_model, prediction_result</w:t>
            </w:r>
          </w:p>
        </w:tc>
        <w:tc>
          <w:tcPr>
            <w:tcW w:type="dxa" w:w="1728"/>
          </w:tcPr>
          <w:p>
            <w:r>
              <w:rPr>
                <w:sz w:val="18"/>
              </w:rPr>
              <w:t>/models,/predictions/*</w:t>
            </w:r>
          </w:p>
        </w:tc>
        <w:tc>
          <w:tcPr>
            <w:tcW w:type="dxa" w:w="1728"/>
          </w:tcPr>
          <w:p>
            <w:r>
              <w:rPr>
                <w:sz w:val="18"/>
              </w:rPr>
              <w:t>§10.6</w:t>
            </w:r>
          </w:p>
        </w:tc>
        <w:tc>
          <w:tcPr>
            <w:tcW w:type="dxa" w:w="1728"/>
          </w:tcPr>
          <w:p>
            <w:r>
              <w:rPr>
                <w:sz w:val="18"/>
              </w:rPr>
              <w:t>retirement determinism, explainability, RLS</w:t>
            </w:r>
          </w:p>
        </w:tc>
      </w:tr>
      <w:tr>
        <w:tc>
          <w:tcPr>
            <w:tcW w:type="dxa" w:w="1728"/>
          </w:tcPr>
          <w:p>
            <w:r>
              <w:rPr>
                <w:sz w:val="18"/>
              </w:rPr>
              <w:t>FR-14</w:t>
            </w:r>
          </w:p>
        </w:tc>
        <w:tc>
          <w:tcPr>
            <w:tcW w:type="dxa" w:w="1728"/>
          </w:tcPr>
          <w:p>
            <w:r>
              <w:rPr>
                <w:sz w:val="18"/>
              </w:rPr>
              <w:t>kpi_snapshot, kpi_definition</w:t>
            </w:r>
          </w:p>
        </w:tc>
        <w:tc>
          <w:tcPr>
            <w:tcW w:type="dxa" w:w="1728"/>
          </w:tcPr>
          <w:p>
            <w:r>
              <w:rPr>
                <w:sz w:val="18"/>
              </w:rPr>
              <w:t>/benchmark/*</w:t>
            </w:r>
          </w:p>
        </w:tc>
        <w:tc>
          <w:tcPr>
            <w:tcW w:type="dxa" w:w="1728"/>
          </w:tcPr>
          <w:p>
            <w:r>
              <w:rPr>
                <w:sz w:val="18"/>
              </w:rPr>
              <w:t>—</w:t>
            </w:r>
          </w:p>
        </w:tc>
        <w:tc>
          <w:tcPr>
            <w:tcW w:type="dxa" w:w="1728"/>
          </w:tcPr>
          <w:p>
            <w:r>
              <w:rPr>
                <w:sz w:val="18"/>
              </w:rPr>
              <w:t>normalisation, peer-scope, RAG, outliers</w:t>
            </w:r>
          </w:p>
        </w:tc>
      </w:tr>
      <w:tr>
        <w:tc>
          <w:tcPr>
            <w:tcW w:type="dxa" w:w="1728"/>
          </w:tcPr>
          <w:p>
            <w:r>
              <w:rPr>
                <w:sz w:val="18"/>
              </w:rPr>
              <w:t>FR-15</w:t>
            </w:r>
          </w:p>
        </w:tc>
        <w:tc>
          <w:tcPr>
            <w:tcW w:type="dxa" w:w="1728"/>
          </w:tcPr>
          <w:p>
            <w:r>
              <w:rPr>
                <w:sz w:val="18"/>
              </w:rPr>
              <w:t>semantic, dashboard_widget, access_log</w:t>
            </w:r>
          </w:p>
        </w:tc>
        <w:tc>
          <w:tcPr>
            <w:tcW w:type="dxa" w:w="1728"/>
          </w:tcPr>
          <w:p>
            <w:r>
              <w:rPr>
                <w:sz w:val="18"/>
              </w:rPr>
              <w:t>/nlq,/embed-tokens</w:t>
            </w:r>
          </w:p>
        </w:tc>
        <w:tc>
          <w:tcPr>
            <w:tcW w:type="dxa" w:w="1728"/>
          </w:tcPr>
          <w:p>
            <w:r>
              <w:rPr>
                <w:sz w:val="18"/>
              </w:rPr>
              <w:t>—</w:t>
            </w:r>
          </w:p>
        </w:tc>
        <w:tc>
          <w:tcPr>
            <w:tcW w:type="dxa" w:w="1728"/>
          </w:tcPr>
          <w:p>
            <w:r>
              <w:rPr>
                <w:sz w:val="18"/>
              </w:rPr>
              <w:t>intent→governed, ambiguity, token scope, embed RLS</w:t>
            </w:r>
          </w:p>
        </w:tc>
      </w:tr>
      <w:tr>
        <w:tc>
          <w:tcPr>
            <w:tcW w:type="dxa" w:w="1728"/>
          </w:tcPr>
          <w:p>
            <w:r>
              <w:rPr>
                <w:sz w:val="18"/>
              </w:rPr>
              <w:t>FR-16</w:t>
            </w:r>
          </w:p>
        </w:tc>
        <w:tc>
          <w:tcPr>
            <w:tcW w:type="dxa" w:w="1728"/>
          </w:tcPr>
          <w:p>
            <w:r>
              <w:rPr>
                <w:sz w:val="18"/>
              </w:rPr>
              <w:t>dashboard, report_schedule, alert_event</w:t>
            </w:r>
          </w:p>
        </w:tc>
        <w:tc>
          <w:tcPr>
            <w:tcW w:type="dxa" w:w="1728"/>
          </w:tcPr>
          <w:p>
            <w:r>
              <w:rPr>
                <w:sz w:val="18"/>
              </w:rPr>
              <w:t>/render?mobile,/briefings</w:t>
            </w:r>
          </w:p>
        </w:tc>
        <w:tc>
          <w:tcPr>
            <w:tcW w:type="dxa" w:w="1728"/>
          </w:tcPr>
          <w:p>
            <w:r>
              <w:rPr>
                <w:sz w:val="18"/>
              </w:rPr>
              <w:t>§10.4</w:t>
            </w:r>
          </w:p>
        </w:tc>
        <w:tc>
          <w:tcPr>
            <w:tcW w:type="dxa" w:w="1728"/>
          </w:tcPr>
          <w:p>
            <w:r>
              <w:rPr>
                <w:sz w:val="18"/>
              </w:rPr>
              <w:t>RLS parity, per-recipient briefing, offline stale</w:t>
            </w:r>
          </w:p>
        </w:tc>
      </w:tr>
    </w:tbl>
    <w:p/>
    <w:p>
      <w:pPr>
        <w:pStyle w:val="Heading3"/>
      </w:pPr>
      <w:r>
        <w:rPr>
          <w:b/>
          <w:color w:val="2E5B9E"/>
          <w:sz w:val="26"/>
        </w:rPr>
        <w:t>14.2 Dependency Graph (build order)</w:t>
      </w:r>
    </w:p>
    <w:p>
      <w:pPr>
        <w:pStyle w:val="ListNumber"/>
      </w:pPr>
      <w:r>
        <w:rPr>
          <w:b/>
        </w:rPr>
        <w:t>FR-03</w:t>
      </w:r>
      <w:r>
        <w:t xml:space="preserve"> (data marts/ETL) + </w:t>
      </w:r>
      <w:r>
        <w:rPr>
          <w:b/>
        </w:rPr>
        <w:t>FR-04</w:t>
      </w:r>
      <w:r>
        <w:t xml:space="preserve"> (RLS) — foundation → 2. </w:t>
      </w:r>
      <w:r>
        <w:rPr>
          <w:b/>
        </w:rPr>
        <w:t>FR-02</w:t>
      </w:r>
      <w:r>
        <w:t xml:space="preserve"> (KPI engine) + </w:t>
      </w:r>
      <w:r>
        <w:rPr>
          <w:b/>
        </w:rPr>
        <w:t>FR-12</w:t>
      </w:r>
      <w:r>
        <w:t xml:space="preserve"> (freshness) → 3. </w:t>
      </w:r>
      <w:r>
        <w:rPr>
          <w:b/>
        </w:rPr>
        <w:t>FR-01</w:t>
      </w:r>
      <w:r>
        <w:t xml:space="preserve"> (dashboards), </w:t>
      </w:r>
      <w:r>
        <w:rPr>
          <w:b/>
        </w:rPr>
        <w:t>FR-08</w:t>
      </w:r>
      <w:r>
        <w:t xml:space="preserve"> (report builder), </w:t>
      </w:r>
      <w:r>
        <w:rPr>
          <w:b/>
        </w:rPr>
        <w:t>FR-10</w:t>
      </w:r>
      <w:r>
        <w:t xml:space="preserve"> (drill) → 4. </w:t>
      </w:r>
      <w:r>
        <w:rPr>
          <w:b/>
        </w:rPr>
        <w:t>FR-05</w:t>
      </w:r>
      <w:r>
        <w:t xml:space="preserve">, </w:t>
      </w:r>
      <w:r>
        <w:rPr>
          <w:b/>
        </w:rPr>
        <w:t>FR-06</w:t>
      </w:r>
      <w:r>
        <w:t xml:space="preserve">, </w:t>
      </w:r>
      <w:r>
        <w:rPr>
          <w:b/>
        </w:rPr>
        <w:t>FR-07</w:t>
      </w:r>
      <w:r>
        <w:t xml:space="preserve"> (analytics suites) → 5. </w:t>
      </w:r>
      <w:r>
        <w:rPr>
          <w:b/>
        </w:rPr>
        <w:t>FR-09</w:t>
      </w:r>
      <w:r>
        <w:t xml:space="preserve"> (export/schedule), </w:t>
      </w:r>
      <w:r>
        <w:rPr>
          <w:b/>
        </w:rPr>
        <w:t>FR-11</w:t>
      </w:r>
      <w:r>
        <w:t xml:space="preserve"> (alerts) → 6. </w:t>
      </w:r>
      <w:r>
        <w:rPr>
          <w:b/>
        </w:rPr>
        <w:t>FR-13</w:t>
      </w:r>
      <w:r>
        <w:t xml:space="preserve"> (predictive), </w:t>
      </w:r>
      <w:r>
        <w:rPr>
          <w:b/>
        </w:rPr>
        <w:t>FR-14</w:t>
      </w:r>
      <w:r>
        <w:t xml:space="preserve"> (benchmark) → 7. </w:t>
      </w:r>
      <w:r>
        <w:rPr>
          <w:b/>
        </w:rPr>
        <w:t>FR-15</w:t>
      </w:r>
      <w:r>
        <w:t xml:space="preserve"> (NL/embed), </w:t>
      </w:r>
      <w:r>
        <w:rPr>
          <w:b/>
        </w:rPr>
        <w:t>FR-16</w:t>
      </w:r>
      <w:r>
        <w:t xml:space="preserve"> (mobile/briefing).</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Data layer &amp; security</w:t>
            </w:r>
          </w:p>
        </w:tc>
        <w:tc>
          <w:tcPr>
            <w:tcW w:type="dxa" w:w="2880"/>
          </w:tcPr>
          <w:p>
            <w:r>
              <w:rPr>
                <w:sz w:val="18"/>
              </w:rPr>
              <w:t>FR-03, FR-04</w:t>
            </w:r>
          </w:p>
        </w:tc>
        <w:tc>
          <w:tcPr>
            <w:tcW w:type="dxa" w:w="2880"/>
          </w:tcPr>
          <w:p>
            <w:r>
              <w:rPr>
                <w:sz w:val="18"/>
              </w:rPr>
              <w:t>start</w:t>
            </w:r>
          </w:p>
        </w:tc>
      </w:tr>
      <w:tr>
        <w:tc>
          <w:tcPr>
            <w:tcW w:type="dxa" w:w="2880"/>
          </w:tcPr>
          <w:p>
            <w:r>
              <w:rPr>
                <w:sz w:val="18"/>
              </w:rPr>
              <w:t>B: Metric &amp; freshness</w:t>
            </w:r>
          </w:p>
        </w:tc>
        <w:tc>
          <w:tcPr>
            <w:tcW w:type="dxa" w:w="2880"/>
          </w:tcPr>
          <w:p>
            <w:r>
              <w:rPr>
                <w:sz w:val="18"/>
              </w:rPr>
              <w:t>FR-02, FR-12</w:t>
            </w:r>
          </w:p>
        </w:tc>
        <w:tc>
          <w:tcPr>
            <w:tcW w:type="dxa" w:w="2880"/>
          </w:tcPr>
          <w:p>
            <w:r>
              <w:rPr>
                <w:sz w:val="18"/>
              </w:rPr>
              <w:t>A</w:t>
            </w:r>
          </w:p>
        </w:tc>
      </w:tr>
      <w:tr>
        <w:tc>
          <w:tcPr>
            <w:tcW w:type="dxa" w:w="2880"/>
          </w:tcPr>
          <w:p>
            <w:r>
              <w:rPr>
                <w:sz w:val="18"/>
              </w:rPr>
              <w:t>C: Surfaces</w:t>
            </w:r>
          </w:p>
        </w:tc>
        <w:tc>
          <w:tcPr>
            <w:tcW w:type="dxa" w:w="2880"/>
          </w:tcPr>
          <w:p>
            <w:r>
              <w:rPr>
                <w:sz w:val="18"/>
              </w:rPr>
              <w:t>FR-01, FR-08, FR-10</w:t>
            </w:r>
          </w:p>
        </w:tc>
        <w:tc>
          <w:tcPr>
            <w:tcW w:type="dxa" w:w="2880"/>
          </w:tcPr>
          <w:p>
            <w:r>
              <w:rPr>
                <w:sz w:val="18"/>
              </w:rPr>
              <w:t>B</w:t>
            </w:r>
          </w:p>
        </w:tc>
      </w:tr>
      <w:tr>
        <w:tc>
          <w:tcPr>
            <w:tcW w:type="dxa" w:w="2880"/>
          </w:tcPr>
          <w:p>
            <w:r>
              <w:rPr>
                <w:sz w:val="18"/>
              </w:rPr>
              <w:t>D: Analytics suites</w:t>
            </w:r>
          </w:p>
        </w:tc>
        <w:tc>
          <w:tcPr>
            <w:tcW w:type="dxa" w:w="2880"/>
          </w:tcPr>
          <w:p>
            <w:r>
              <w:rPr>
                <w:sz w:val="18"/>
              </w:rPr>
              <w:t>FR-05, FR-06, FR-07</w:t>
            </w:r>
          </w:p>
        </w:tc>
        <w:tc>
          <w:tcPr>
            <w:tcW w:type="dxa" w:w="2880"/>
          </w:tcPr>
          <w:p>
            <w:r>
              <w:rPr>
                <w:sz w:val="18"/>
              </w:rPr>
              <w:t>B</w:t>
            </w:r>
          </w:p>
        </w:tc>
      </w:tr>
      <w:tr>
        <w:tc>
          <w:tcPr>
            <w:tcW w:type="dxa" w:w="2880"/>
          </w:tcPr>
          <w:p>
            <w:r>
              <w:rPr>
                <w:sz w:val="18"/>
              </w:rPr>
              <w:t>E: Distribution &amp; alerting</w:t>
            </w:r>
          </w:p>
        </w:tc>
        <w:tc>
          <w:tcPr>
            <w:tcW w:type="dxa" w:w="2880"/>
          </w:tcPr>
          <w:p>
            <w:r>
              <w:rPr>
                <w:sz w:val="18"/>
              </w:rPr>
              <w:t>FR-09, FR-11</w:t>
            </w:r>
          </w:p>
        </w:tc>
        <w:tc>
          <w:tcPr>
            <w:tcW w:type="dxa" w:w="2880"/>
          </w:tcPr>
          <w:p>
            <w:r>
              <w:rPr>
                <w:sz w:val="18"/>
              </w:rPr>
              <w:t>C, D</w:t>
            </w:r>
          </w:p>
        </w:tc>
      </w:tr>
      <w:tr>
        <w:tc>
          <w:tcPr>
            <w:tcW w:type="dxa" w:w="2880"/>
          </w:tcPr>
          <w:p>
            <w:r>
              <w:rPr>
                <w:sz w:val="18"/>
              </w:rPr>
              <w:t>F: Advanced</w:t>
            </w:r>
          </w:p>
        </w:tc>
        <w:tc>
          <w:tcPr>
            <w:tcW w:type="dxa" w:w="2880"/>
          </w:tcPr>
          <w:p>
            <w:r>
              <w:rPr>
                <w:sz w:val="18"/>
              </w:rPr>
              <w:t>FR-13, FR-14</w:t>
            </w:r>
          </w:p>
        </w:tc>
        <w:tc>
          <w:tcPr>
            <w:tcW w:type="dxa" w:w="2880"/>
          </w:tcPr>
          <w:p>
            <w:r>
              <w:rPr>
                <w:sz w:val="18"/>
              </w:rPr>
              <w:t>B, D</w:t>
            </w:r>
          </w:p>
        </w:tc>
      </w:tr>
      <w:tr>
        <w:tc>
          <w:tcPr>
            <w:tcW w:type="dxa" w:w="2880"/>
          </w:tcPr>
          <w:p>
            <w:r>
              <w:rPr>
                <w:sz w:val="18"/>
              </w:rPr>
              <w:t>G: Access &amp; mobile</w:t>
            </w:r>
          </w:p>
        </w:tc>
        <w:tc>
          <w:tcPr>
            <w:tcW w:type="dxa" w:w="2880"/>
          </w:tcPr>
          <w:p>
            <w:r>
              <w:rPr>
                <w:sz w:val="18"/>
              </w:rPr>
              <w:t>FR-15, FR-16</w:t>
            </w:r>
          </w:p>
        </w:tc>
        <w:tc>
          <w:tcPr>
            <w:tcW w:type="dxa" w:w="2880"/>
          </w:tcPr>
          <w:p>
            <w:r>
              <w:rPr>
                <w:sz w:val="18"/>
              </w:rPr>
              <w:t>C, E</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Role-based dashboards</w:t>
            </w:r>
          </w:p>
        </w:tc>
        <w:tc>
          <w:tcPr>
            <w:tcW w:type="dxa" w:w="1234"/>
          </w:tcPr>
          <w:p>
            <w:r>
              <w:rPr>
                <w:sz w:val="18"/>
              </w:rPr>
              <w:t>FR-01,16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KPI definitions (configurable)</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Analytics data layer / mart / ETL</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Row-level security mirroring RBAC</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Workforce analytics (headcount/demographics/diversity/attrition/vacancy/cadre/retirement/span)</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Operational analytics (leave/attendance/payroll/training/appraisal/disciplinary/transfer/promotion/pension)</w:t>
            </w:r>
          </w:p>
        </w:tc>
        <w:tc>
          <w:tcPr>
            <w:tcW w:type="dxa" w:w="1234"/>
          </w:tcPr>
          <w:p>
            <w:r>
              <w:rPr>
                <w:sz w:val="18"/>
              </w:rPr>
              <w:t>FR-06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Compliance &amp; statutory (reservation/mandatory training/SR verification/SLA)</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Self-service report builder</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Scheduled distribution &amp; export (PDF/Excel/CSV)</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Drill-down &amp; drill-through (permissioned)</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Alerting/thresholds/targets</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Data-freshness &amp; stale-data behaviour</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Predictive analytics (attrition/retirement/succession)</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Benchmarking &amp; comparative</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NL query &amp; embedded BI</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Mobile &amp; executive briefing</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Reads across M01–M13 (read-only)</w:t>
            </w:r>
          </w:p>
        </w:tc>
        <w:tc>
          <w:tcPr>
            <w:tcW w:type="dxa" w:w="1234"/>
          </w:tcPr>
          <w:p>
            <w:r>
              <w:rPr>
                <w:sz w:val="18"/>
              </w:rPr>
              <w:t>FR-03,05,06,07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Audit of view/drill/export</w:t>
            </w:r>
          </w:p>
        </w:tc>
        <w:tc>
          <w:tcPr>
            <w:tcW w:type="dxa" w:w="1234"/>
          </w:tcPr>
          <w:p>
            <w:r>
              <w:rPr>
                <w:sz w:val="18"/>
              </w:rPr>
              <w:t>FR-01,09,10 + E16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(role-based dashboards, KPI tiles/charts/drill-down, workforce analytics, per-module operational analytics, compliance/statutory dashboards, self-service report builder, scheduled distribution, multi-format export, configurable KPI definitions, alerting/thresholds, data-freshness indicators, drill-through to source, analytics data layer with RLS, predictive analytics, benchmarking, NL query, embedded BI, mobile dashboards) maps to at least one FR with entities, APIs, states (where stateful), and tests.</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KPI</w:t>
            </w:r>
          </w:p>
        </w:tc>
        <w:tc>
          <w:tcPr>
            <w:tcW w:type="dxa" w:w="4320"/>
          </w:tcPr>
          <w:p>
            <w:r>
              <w:rPr>
                <w:sz w:val="18"/>
              </w:rPr>
              <w:t>Key Performance Indicator — a governed, versioned metric definition computed consistently across surfaces</w:t>
            </w:r>
          </w:p>
        </w:tc>
      </w:tr>
      <w:tr>
        <w:tc>
          <w:tcPr>
            <w:tcW w:type="dxa" w:w="4320"/>
          </w:tcPr>
          <w:p>
            <w:r>
              <w:rPr>
                <w:sz w:val="18"/>
              </w:rPr>
              <w:t>Data mart</w:t>
            </w:r>
          </w:p>
        </w:tc>
        <w:tc>
          <w:tcPr>
            <w:tcW w:type="dxa" w:w="4320"/>
          </w:tcPr>
          <w:p>
            <w:r>
              <w:rPr>
                <w:sz w:val="18"/>
              </w:rPr>
              <w:t>A purpose-built, pre-aggregated analytical dataset derived read-only from source modules</w:t>
            </w:r>
          </w:p>
        </w:tc>
      </w:tr>
      <w:tr>
        <w:tc>
          <w:tcPr>
            <w:tcW w:type="dxa" w:w="4320"/>
          </w:tcPr>
          <w:p>
            <w:r>
              <w:rPr>
                <w:sz w:val="18"/>
              </w:rPr>
              <w:t>Semantic model</w:t>
            </w:r>
          </w:p>
        </w:tc>
        <w:tc>
          <w:tcPr>
            <w:tcW w:type="dxa" w:w="4320"/>
          </w:tcPr>
          <w:p>
            <w:r>
              <w:rPr>
                <w:sz w:val="18"/>
              </w:rPr>
              <w:t>Business-friendly mapping of names/dimensions to physical mart columns used by the builder and NL query</w:t>
            </w:r>
          </w:p>
        </w:tc>
      </w:tr>
      <w:tr>
        <w:tc>
          <w:tcPr>
            <w:tcW w:type="dxa" w:w="4320"/>
          </w:tcPr>
          <w:p>
            <w:r>
              <w:rPr>
                <w:sz w:val="18"/>
              </w:rPr>
              <w:t>Materialised view</w:t>
            </w:r>
          </w:p>
        </w:tc>
        <w:tc>
          <w:tcPr>
            <w:tcW w:type="dxa" w:w="4320"/>
          </w:tcPr>
          <w:p>
            <w:r>
              <w:rPr>
                <w:sz w:val="18"/>
              </w:rPr>
              <w:t>Precomputed query result refreshed on a schedule for fast reads</w:t>
            </w:r>
          </w:p>
        </w:tc>
      </w:tr>
      <w:tr>
        <w:tc>
          <w:tcPr>
            <w:tcW w:type="dxa" w:w="4320"/>
          </w:tcPr>
          <w:p>
            <w:r>
              <w:rPr>
                <w:sz w:val="18"/>
              </w:rPr>
              <w:t>ETL</w:t>
            </w:r>
          </w:p>
        </w:tc>
        <w:tc>
          <w:tcPr>
            <w:tcW w:type="dxa" w:w="4320"/>
          </w:tcPr>
          <w:p>
            <w:r>
              <w:rPr>
                <w:sz w:val="18"/>
              </w:rPr>
              <w:t>Extract-Transform-Load pipeline populating marts from sources</w:t>
            </w:r>
          </w:p>
        </w:tc>
      </w:tr>
      <w:tr>
        <w:tc>
          <w:tcPr>
            <w:tcW w:type="dxa" w:w="4320"/>
          </w:tcPr>
          <w:p>
            <w:r>
              <w:rPr>
                <w:sz w:val="18"/>
              </w:rPr>
              <w:t>Watermark</w:t>
            </w:r>
          </w:p>
        </w:tc>
        <w:tc>
          <w:tcPr>
            <w:tcW w:type="dxa" w:w="4320"/>
          </w:tcPr>
          <w:p>
            <w:r>
              <w:rPr>
                <w:sz w:val="18"/>
              </w:rPr>
              <w:t>High-water value marking the last incrementally loaded record for a mart</w:t>
            </w:r>
          </w:p>
        </w:tc>
      </w:tr>
      <w:tr>
        <w:tc>
          <w:tcPr>
            <w:tcW w:type="dxa" w:w="4320"/>
          </w:tcPr>
          <w:p>
            <w:r>
              <w:rPr>
                <w:sz w:val="18"/>
              </w:rPr>
              <w:t>RLS</w:t>
            </w:r>
          </w:p>
        </w:tc>
        <w:tc>
          <w:tcPr>
            <w:tcW w:type="dxa" w:w="4320"/>
          </w:tcPr>
          <w:p>
            <w:r>
              <w:rPr>
                <w:sz w:val="18"/>
              </w:rPr>
              <w:t>Row-Level Security — query-time filtering of rows to a user's permitted scope</w:t>
            </w:r>
          </w:p>
        </w:tc>
      </w:tr>
      <w:tr>
        <w:tc>
          <w:tcPr>
            <w:tcW w:type="dxa" w:w="4320"/>
          </w:tcPr>
          <w:p>
            <w:r>
              <w:rPr>
                <w:sz w:val="18"/>
              </w:rPr>
              <w:t>Scope</w:t>
            </w:r>
          </w:p>
        </w:tc>
        <w:tc>
          <w:tcPr>
            <w:tcW w:type="dxa" w:w="4320"/>
          </w:tcPr>
          <w:p>
            <w:r>
              <w:rPr>
                <w:sz w:val="18"/>
              </w:rPr>
              <w:t>The set of records (org subtree / reporting line / delegated units) a user may see</w:t>
            </w:r>
          </w:p>
        </w:tc>
      </w:tr>
      <w:tr>
        <w:tc>
          <w:tcPr>
            <w:tcW w:type="dxa" w:w="4320"/>
          </w:tcPr>
          <w:p>
            <w:r>
              <w:rPr>
                <w:sz w:val="18"/>
              </w:rPr>
              <w:t>Drill-down</w:t>
            </w:r>
          </w:p>
        </w:tc>
        <w:tc>
          <w:tcPr>
            <w:tcW w:type="dxa" w:w="4320"/>
          </w:tcPr>
          <w:p>
            <w:r>
              <w:rPr>
                <w:sz w:val="18"/>
              </w:rPr>
              <w:t>Navigating an aggregate to finer grain within analytics</w:t>
            </w:r>
          </w:p>
        </w:tc>
      </w:tr>
      <w:tr>
        <w:tc>
          <w:tcPr>
            <w:tcW w:type="dxa" w:w="4320"/>
          </w:tcPr>
          <w:p>
            <w:r>
              <w:rPr>
                <w:sz w:val="18"/>
              </w:rPr>
              <w:t>Drill-through</w:t>
            </w:r>
          </w:p>
        </w:tc>
        <w:tc>
          <w:tcPr>
            <w:tcW w:type="dxa" w:w="4320"/>
          </w:tcPr>
          <w:p>
            <w:r>
              <w:rPr>
                <w:sz w:val="18"/>
              </w:rPr>
              <w:t>Navigating from an analytics leaf to the authoritative source record (read-only, permissioned)</w:t>
            </w:r>
          </w:p>
        </w:tc>
      </w:tr>
      <w:tr>
        <w:tc>
          <w:tcPr>
            <w:tcW w:type="dxa" w:w="4320"/>
          </w:tcPr>
          <w:p>
            <w:r>
              <w:rPr>
                <w:sz w:val="18"/>
              </w:rPr>
              <w:t>Freshness / data_as_of</w:t>
            </w:r>
          </w:p>
        </w:tc>
        <w:tc>
          <w:tcPr>
            <w:tcW w:type="dxa" w:w="4320"/>
          </w:tcPr>
          <w:p>
            <w:r>
              <w:rPr>
                <w:sz w:val="18"/>
              </w:rPr>
              <w:t>The timestamp of the source data underlying a value, and its staleness state</w:t>
            </w:r>
          </w:p>
        </w:tc>
      </w:tr>
      <w:tr>
        <w:tc>
          <w:tcPr>
            <w:tcW w:type="dxa" w:w="4320"/>
          </w:tcPr>
          <w:p>
            <w:r>
              <w:rPr>
                <w:sz w:val="18"/>
              </w:rPr>
              <w:t>Sanctioned vs filled</w:t>
            </w:r>
          </w:p>
        </w:tc>
        <w:tc>
          <w:tcPr>
            <w:tcW w:type="dxa" w:w="4320"/>
          </w:tcPr>
          <w:p>
            <w:r>
              <w:rPr>
                <w:sz w:val="18"/>
              </w:rPr>
              <w:t>Establishment strength (authorised posts) versus posts currently occupied; difference = vacancy</w:t>
            </w:r>
          </w:p>
        </w:tc>
      </w:tr>
      <w:tr>
        <w:tc>
          <w:tcPr>
            <w:tcW w:type="dxa" w:w="4320"/>
          </w:tcPr>
          <w:p>
            <w:r>
              <w:rPr>
                <w:sz w:val="18"/>
              </w:rPr>
              <w:t>Reservation roster</w:t>
            </w:r>
          </w:p>
        </w:tc>
        <w:tc>
          <w:tcPr>
            <w:tcW w:type="dxa" w:w="4320"/>
          </w:tcPr>
          <w:p>
            <w:r>
              <w:rPr>
                <w:sz w:val="18"/>
              </w:rPr>
              <w:t>Statutory roster of posts by reservation category and roster points for compliance</w:t>
            </w:r>
          </w:p>
        </w:tc>
      </w:tr>
      <w:tr>
        <w:tc>
          <w:tcPr>
            <w:tcW w:type="dxa" w:w="4320"/>
          </w:tcPr>
          <w:p>
            <w:r>
              <w:rPr>
                <w:sz w:val="18"/>
              </w:rPr>
              <w:t>SR verification</w:t>
            </w:r>
          </w:p>
        </w:tc>
        <w:tc>
          <w:tcPr>
            <w:tcW w:type="dxa" w:w="4320"/>
          </w:tcPr>
          <w:p>
            <w:r>
              <w:rPr>
                <w:sz w:val="18"/>
              </w:rPr>
              <w:t>Digital Service Register verification status (sourced read-only from M12)</w:t>
            </w:r>
          </w:p>
        </w:tc>
      </w:tr>
      <w:tr>
        <w:tc>
          <w:tcPr>
            <w:tcW w:type="dxa" w:w="4320"/>
          </w:tcPr>
          <w:p>
            <w:r>
              <w:rPr>
                <w:sz w:val="18"/>
              </w:rPr>
              <w:t>SLA breach</w:t>
            </w:r>
          </w:p>
        </w:tc>
        <w:tc>
          <w:tcPr>
            <w:tcW w:type="dxa" w:w="4320"/>
          </w:tcPr>
          <w:p>
            <w:r>
              <w:rPr>
                <w:sz w:val="18"/>
              </w:rPr>
              <w:t>A pending workflow task aged past its configured service-level threshold</w:t>
            </w:r>
          </w:p>
        </w:tc>
      </w:tr>
      <w:tr>
        <w:tc>
          <w:tcPr>
            <w:tcW w:type="dxa" w:w="4320"/>
          </w:tcPr>
          <w:p>
            <w:r>
              <w:rPr>
                <w:sz w:val="18"/>
              </w:rPr>
              <w:t>Succession risk</w:t>
            </w:r>
          </w:p>
        </w:tc>
        <w:tc>
          <w:tcPr>
            <w:tcW w:type="dxa" w:w="4320"/>
          </w:tcPr>
          <w:p>
            <w:r>
              <w:rPr>
                <w:sz w:val="18"/>
              </w:rPr>
              <w:t>Exposure where a critical role has thin or high-risk bench strength</w:t>
            </w:r>
          </w:p>
        </w:tc>
      </w:tr>
      <w:tr>
        <w:tc>
          <w:tcPr>
            <w:tcW w:type="dxa" w:w="4320"/>
          </w:tcPr>
          <w:p>
            <w:r>
              <w:rPr>
                <w:sz w:val="18"/>
              </w:rPr>
              <w:t>k-anonymity / small-cell suppression</w:t>
            </w:r>
          </w:p>
        </w:tc>
        <w:tc>
          <w:tcPr>
            <w:tcW w:type="dxa" w:w="4320"/>
          </w:tcPr>
          <w:p>
            <w:r>
              <w:rPr>
                <w:sz w:val="18"/>
              </w:rPr>
              <w:t>Hiding aggregates/drill-through for groups below a privacy threshold</w:t>
            </w:r>
          </w:p>
        </w:tc>
      </w:tr>
      <w:tr>
        <w:tc>
          <w:tcPr>
            <w:tcW w:type="dxa" w:w="4320"/>
          </w:tcPr>
          <w:p>
            <w:r>
              <w:rPr>
                <w:sz w:val="18"/>
              </w:rPr>
              <w:t>Burst</w:t>
            </w:r>
          </w:p>
        </w:tc>
        <w:tc>
          <w:tcPr>
            <w:tcW w:type="dxa" w:w="4320"/>
          </w:tcPr>
          <w:p>
            <w:r>
              <w:rPr>
                <w:sz w:val="18"/>
              </w:rPr>
              <w:t>Generating one scope-correct report copy per dimension value (e.g., per org unit)</w:t>
            </w:r>
          </w:p>
        </w:tc>
      </w:tr>
      <w:tr>
        <w:tc>
          <w:tcPr>
            <w:tcW w:type="dxa" w:w="4320"/>
          </w:tcPr>
          <w:p>
            <w:r>
              <w:rPr>
                <w:sz w:val="18"/>
              </w:rPr>
              <w:t>Embed token</w:t>
            </w:r>
          </w:p>
        </w:tc>
        <w:tc>
          <w:tcPr>
            <w:tcW w:type="dxa" w:w="4320"/>
          </w:tcPr>
          <w:p>
            <w:r>
              <w:rPr>
                <w:sz w:val="18"/>
              </w:rPr>
              <w:t>A scoped, signed, expiring token rendering a widget in another app under the same RLS</w:t>
            </w:r>
          </w:p>
        </w:tc>
      </w:tr>
      <w:tr>
        <w:tc>
          <w:tcPr>
            <w:tcW w:type="dxa" w:w="4320"/>
          </w:tcPr>
          <w:p>
            <w:r>
              <w:rPr>
                <w:sz w:val="18"/>
              </w:rPr>
              <w:t>Advisory output</w:t>
            </w:r>
          </w:p>
        </w:tc>
        <w:tc>
          <w:tcPr>
            <w:tcW w:type="dxa" w:w="4320"/>
          </w:tcPr>
          <w:p>
            <w:r>
              <w:rPr>
                <w:sz w:val="18"/>
              </w:rPr>
              <w:t>A predictive/estimated figure labelled non-authoritative, never written to source modules</w:t>
            </w:r>
          </w:p>
        </w:tc>
      </w:tr>
    </w:tbl>
    <w:p/>
    <w:p>
      <w:pPr>
        <w:pStyle w:val="Heading2"/>
      </w:pPr>
      <w:r>
        <w:rPr>
          <w:b/>
          <w:color w:val="1F3864"/>
          <w:sz w:val="30"/>
        </w:rPr>
        <w:t>16. Appendices</w:t>
      </w:r>
    </w:p>
    <w:p>
      <w:pPr>
        <w:pStyle w:val="Heading3"/>
      </w:pPr>
      <w:r>
        <w:rPr>
          <w:b/>
          <w:color w:val="2E5B9E"/>
          <w:sz w:val="26"/>
        </w:rPr>
        <w:t>16.1 Mart Catalog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Mart</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Grain</w:t>
            </w:r>
          </w:p>
        </w:tc>
        <w:tc>
          <w:tcPr>
            <w:tcW w:type="dxa" w:w="1440"/>
            <w:shd w:val="clear" w:color="auto" w:fill="DCE6F1"/>
          </w:tcPr>
          <w:p>
            <w:r>
              <w:rPr>
                <w:b/>
                <w:color w:val="1F3864"/>
                <w:sz w:val="20"/>
              </w:rPr>
              <w:t>Sources</w:t>
            </w:r>
          </w:p>
        </w:tc>
        <w:tc>
          <w:tcPr>
            <w:tcW w:type="dxa" w:w="1440"/>
            <w:shd w:val="clear" w:color="auto" w:fill="DCE6F1"/>
          </w:tcPr>
          <w:p>
            <w:r>
              <w:rPr>
                <w:b/>
                <w:color w:val="1F3864"/>
                <w:sz w:val="20"/>
              </w:rPr>
              <w:t>Refresh</w:t>
            </w:r>
          </w:p>
        </w:tc>
        <w:tc>
          <w:tcPr>
            <w:tcW w:type="dxa" w:w="1440"/>
            <w:shd w:val="clear" w:color="auto" w:fill="DCE6F1"/>
          </w:tcPr>
          <w:p>
            <w:r>
              <w:rPr>
                <w:b/>
                <w:color w:val="1F3864"/>
                <w:sz w:val="20"/>
              </w:rPr>
              <w:t>Freshness SLA</w:t>
            </w:r>
          </w:p>
        </w:tc>
      </w:tr>
      <w:tr>
        <w:tc>
          <w:tcPr>
            <w:tcW w:type="dxa" w:w="1440"/>
          </w:tcPr>
          <w:p>
            <w:r>
              <w:rPr>
                <w:sz w:val="18"/>
              </w:rPr>
              <w:t>MART_HEADCOUNT</w:t>
            </w:r>
          </w:p>
        </w:tc>
        <w:tc>
          <w:tcPr>
            <w:tcW w:type="dxa" w:w="1440"/>
          </w:tcPr>
          <w:p>
            <w:r>
              <w:rPr>
                <w:sz w:val="18"/>
              </w:rPr>
              <w:t>AGGREGATE</w:t>
            </w:r>
          </w:p>
        </w:tc>
        <w:tc>
          <w:tcPr>
            <w:tcW w:type="dxa" w:w="1440"/>
          </w:tcPr>
          <w:p>
            <w:r>
              <w:rPr>
                <w:sz w:val="18"/>
              </w:rPr>
              <w:t>employee×org_unit×period</w:t>
            </w:r>
          </w:p>
        </w:tc>
        <w:tc>
          <w:tcPr>
            <w:tcW w:type="dxa" w:w="1440"/>
          </w:tcPr>
          <w:p>
            <w:r>
              <w:rPr>
                <w:sz w:val="18"/>
              </w:rPr>
              <w:t>M01</w:t>
            </w:r>
          </w:p>
        </w:tc>
        <w:tc>
          <w:tcPr>
            <w:tcW w:type="dxa" w:w="1440"/>
          </w:tcPr>
          <w:p>
            <w:r>
              <w:rPr>
                <w:sz w:val="18"/>
              </w:rPr>
              <w:t>INCREMENTAL</w:t>
            </w:r>
          </w:p>
        </w:tc>
        <w:tc>
          <w:tcPr>
            <w:tcW w:type="dxa" w:w="1440"/>
          </w:tcPr>
          <w:p>
            <w:r>
              <w:rPr>
                <w:sz w:val="18"/>
              </w:rPr>
              <w:t>60 min</w:t>
            </w:r>
          </w:p>
        </w:tc>
      </w:tr>
      <w:tr>
        <w:tc>
          <w:tcPr>
            <w:tcW w:type="dxa" w:w="1440"/>
          </w:tcPr>
          <w:p>
            <w:r>
              <w:rPr>
                <w:sz w:val="18"/>
              </w:rPr>
              <w:t>MART_LEAVE_FACT</w:t>
            </w:r>
          </w:p>
        </w:tc>
        <w:tc>
          <w:tcPr>
            <w:tcW w:type="dxa" w:w="1440"/>
          </w:tcPr>
          <w:p>
            <w:r>
              <w:rPr>
                <w:sz w:val="18"/>
              </w:rPr>
              <w:t>FACT</w:t>
            </w:r>
          </w:p>
        </w:tc>
        <w:tc>
          <w:tcPr>
            <w:tcW w:type="dxa" w:w="1440"/>
          </w:tcPr>
          <w:p>
            <w:r>
              <w:rPr>
                <w:sz w:val="18"/>
              </w:rPr>
              <w:t>leave_application</w:t>
            </w:r>
          </w:p>
        </w:tc>
        <w:tc>
          <w:tcPr>
            <w:tcW w:type="dxa" w:w="1440"/>
          </w:tcPr>
          <w:p>
            <w:r>
              <w:rPr>
                <w:sz w:val="18"/>
              </w:rPr>
              <w:t>M03,M04</w:t>
            </w:r>
          </w:p>
        </w:tc>
        <w:tc>
          <w:tcPr>
            <w:tcW w:type="dxa" w:w="1440"/>
          </w:tcPr>
          <w:p>
            <w:r>
              <w:rPr>
                <w:sz w:val="18"/>
              </w:rPr>
              <w:t>CDC</w:t>
            </w:r>
          </w:p>
        </w:tc>
        <w:tc>
          <w:tcPr>
            <w:tcW w:type="dxa" w:w="1440"/>
          </w:tcPr>
          <w:p>
            <w:r>
              <w:rPr>
                <w:sz w:val="18"/>
              </w:rPr>
              <w:t>30 min</w:t>
            </w:r>
          </w:p>
        </w:tc>
      </w:tr>
      <w:tr>
        <w:tc>
          <w:tcPr>
            <w:tcW w:type="dxa" w:w="1440"/>
          </w:tcPr>
          <w:p>
            <w:r>
              <w:rPr>
                <w:sz w:val="18"/>
              </w:rPr>
              <w:t>MART_ATTENDANCE_FACT</w:t>
            </w:r>
          </w:p>
        </w:tc>
        <w:tc>
          <w:tcPr>
            <w:tcW w:type="dxa" w:w="1440"/>
          </w:tcPr>
          <w:p>
            <w:r>
              <w:rPr>
                <w:sz w:val="18"/>
              </w:rPr>
              <w:t>FACT</w:t>
            </w:r>
          </w:p>
        </w:tc>
        <w:tc>
          <w:tcPr>
            <w:tcW w:type="dxa" w:w="1440"/>
          </w:tcPr>
          <w:p>
            <w:r>
              <w:rPr>
                <w:sz w:val="18"/>
              </w:rPr>
              <w:t>attendance_day</w:t>
            </w:r>
          </w:p>
        </w:tc>
        <w:tc>
          <w:tcPr>
            <w:tcW w:type="dxa" w:w="1440"/>
          </w:tcPr>
          <w:p>
            <w:r>
              <w:rPr>
                <w:sz w:val="18"/>
              </w:rPr>
              <w:t>M03</w:t>
            </w:r>
          </w:p>
        </w:tc>
        <w:tc>
          <w:tcPr>
            <w:tcW w:type="dxa" w:w="1440"/>
          </w:tcPr>
          <w:p>
            <w:r>
              <w:rPr>
                <w:sz w:val="18"/>
              </w:rPr>
              <w:t>CDC</w:t>
            </w:r>
          </w:p>
        </w:tc>
        <w:tc>
          <w:tcPr>
            <w:tcW w:type="dxa" w:w="1440"/>
          </w:tcPr>
          <w:p>
            <w:r>
              <w:rPr>
                <w:sz w:val="18"/>
              </w:rPr>
              <w:t>30 min</w:t>
            </w:r>
          </w:p>
        </w:tc>
      </w:tr>
      <w:tr>
        <w:tc>
          <w:tcPr>
            <w:tcW w:type="dxa" w:w="1440"/>
          </w:tcPr>
          <w:p>
            <w:r>
              <w:rPr>
                <w:sz w:val="18"/>
              </w:rPr>
              <w:t>MART_PAYROLL_COST</w:t>
            </w:r>
          </w:p>
        </w:tc>
        <w:tc>
          <w:tcPr>
            <w:tcW w:type="dxa" w:w="1440"/>
          </w:tcPr>
          <w:p>
            <w:r>
              <w:rPr>
                <w:sz w:val="18"/>
              </w:rPr>
              <w:t>AGGREGATE</w:t>
            </w:r>
          </w:p>
        </w:tc>
        <w:tc>
          <w:tcPr>
            <w:tcW w:type="dxa" w:w="1440"/>
          </w:tcPr>
          <w:p>
            <w:r>
              <w:rPr>
                <w:sz w:val="18"/>
              </w:rPr>
              <w:t>org_unit×component×period</w:t>
            </w:r>
          </w:p>
        </w:tc>
        <w:tc>
          <w:tcPr>
            <w:tcW w:type="dxa" w:w="1440"/>
          </w:tcPr>
          <w:p>
            <w:r>
              <w:rPr>
                <w:sz w:val="18"/>
              </w:rPr>
              <w:t>M10 (locked)</w:t>
            </w:r>
          </w:p>
        </w:tc>
        <w:tc>
          <w:tcPr>
            <w:tcW w:type="dxa" w:w="1440"/>
          </w:tcPr>
          <w:p>
            <w:r>
              <w:rPr>
                <w:sz w:val="18"/>
              </w:rPr>
              <w:t>INCREMENTAL</w:t>
            </w:r>
          </w:p>
        </w:tc>
        <w:tc>
          <w:tcPr>
            <w:tcW w:type="dxa" w:w="1440"/>
          </w:tcPr>
          <w:p>
            <w:r>
              <w:rPr>
                <w:sz w:val="18"/>
              </w:rPr>
              <w:t>daily</w:t>
            </w:r>
          </w:p>
        </w:tc>
      </w:tr>
      <w:tr>
        <w:tc>
          <w:tcPr>
            <w:tcW w:type="dxa" w:w="1440"/>
          </w:tcPr>
          <w:p>
            <w:r>
              <w:rPr>
                <w:sz w:val="18"/>
              </w:rPr>
              <w:t>MART_TRAINING</w:t>
            </w:r>
          </w:p>
        </w:tc>
        <w:tc>
          <w:tcPr>
            <w:tcW w:type="dxa" w:w="1440"/>
          </w:tcPr>
          <w:p>
            <w:r>
              <w:rPr>
                <w:sz w:val="18"/>
              </w:rPr>
              <w:t>AGGREGATE</w:t>
            </w:r>
          </w:p>
        </w:tc>
        <w:tc>
          <w:tcPr>
            <w:tcW w:type="dxa" w:w="1440"/>
          </w:tcPr>
          <w:p>
            <w:r>
              <w:rPr>
                <w:sz w:val="18"/>
              </w:rPr>
              <w:t>employee×competency×period</w:t>
            </w:r>
          </w:p>
        </w:tc>
        <w:tc>
          <w:tcPr>
            <w:tcW w:type="dxa" w:w="1440"/>
          </w:tcPr>
          <w:p>
            <w:r>
              <w:rPr>
                <w:sz w:val="18"/>
              </w:rPr>
              <w:t>M07</w:t>
            </w:r>
          </w:p>
        </w:tc>
        <w:tc>
          <w:tcPr>
            <w:tcW w:type="dxa" w:w="1440"/>
          </w:tcPr>
          <w:p>
            <w:r>
              <w:rPr>
                <w:sz w:val="18"/>
              </w:rPr>
              <w:t>INCREMENTAL</w:t>
            </w:r>
          </w:p>
        </w:tc>
        <w:tc>
          <w:tcPr>
            <w:tcW w:type="dxa" w:w="1440"/>
          </w:tcPr>
          <w:p>
            <w:r>
              <w:rPr>
                <w:sz w:val="18"/>
              </w:rPr>
              <w:t>daily</w:t>
            </w:r>
          </w:p>
        </w:tc>
      </w:tr>
      <w:tr>
        <w:tc>
          <w:tcPr>
            <w:tcW w:type="dxa" w:w="1440"/>
          </w:tcPr>
          <w:p>
            <w:r>
              <w:rPr>
                <w:sz w:val="18"/>
              </w:rPr>
              <w:t>MART_APPRAISAL</w:t>
            </w:r>
          </w:p>
        </w:tc>
        <w:tc>
          <w:tcPr>
            <w:tcW w:type="dxa" w:w="1440"/>
          </w:tcPr>
          <w:p>
            <w:r>
              <w:rPr>
                <w:sz w:val="18"/>
              </w:rPr>
              <w:t>AGGREGATE</w:t>
            </w:r>
          </w:p>
        </w:tc>
        <w:tc>
          <w:tcPr>
            <w:tcW w:type="dxa" w:w="1440"/>
          </w:tcPr>
          <w:p>
            <w:r>
              <w:rPr>
                <w:sz w:val="18"/>
              </w:rPr>
              <w:t>org_unit×rating×cycle</w:t>
            </w:r>
          </w:p>
        </w:tc>
        <w:tc>
          <w:tcPr>
            <w:tcW w:type="dxa" w:w="1440"/>
          </w:tcPr>
          <w:p>
            <w:r>
              <w:rPr>
                <w:sz w:val="18"/>
              </w:rPr>
              <w:t>M08</w:t>
            </w:r>
          </w:p>
        </w:tc>
        <w:tc>
          <w:tcPr>
            <w:tcW w:type="dxa" w:w="1440"/>
          </w:tcPr>
          <w:p>
            <w:r>
              <w:rPr>
                <w:sz w:val="18"/>
              </w:rPr>
              <w:t>INCREMENTAL</w:t>
            </w:r>
          </w:p>
        </w:tc>
        <w:tc>
          <w:tcPr>
            <w:tcW w:type="dxa" w:w="1440"/>
          </w:tcPr>
          <w:p>
            <w:r>
              <w:rPr>
                <w:sz w:val="18"/>
              </w:rPr>
              <w:t>daily</w:t>
            </w:r>
          </w:p>
        </w:tc>
      </w:tr>
      <w:tr>
        <w:tc>
          <w:tcPr>
            <w:tcW w:type="dxa" w:w="1440"/>
          </w:tcPr>
          <w:p>
            <w:r>
              <w:rPr>
                <w:sz w:val="18"/>
              </w:rPr>
              <w:t>MART_DISCIPLINARY</w:t>
            </w:r>
          </w:p>
        </w:tc>
        <w:tc>
          <w:tcPr>
            <w:tcW w:type="dxa" w:w="1440"/>
          </w:tcPr>
          <w:p>
            <w:r>
              <w:rPr>
                <w:sz w:val="18"/>
              </w:rPr>
              <w:t>FACT</w:t>
            </w:r>
          </w:p>
        </w:tc>
        <w:tc>
          <w:tcPr>
            <w:tcW w:type="dxa" w:w="1440"/>
          </w:tcPr>
          <w:p>
            <w:r>
              <w:rPr>
                <w:sz w:val="18"/>
              </w:rPr>
              <w:t>case</w:t>
            </w:r>
          </w:p>
        </w:tc>
        <w:tc>
          <w:tcPr>
            <w:tcW w:type="dxa" w:w="1440"/>
          </w:tcPr>
          <w:p>
            <w:r>
              <w:rPr>
                <w:sz w:val="18"/>
              </w:rPr>
              <w:t>M09</w:t>
            </w:r>
          </w:p>
        </w:tc>
        <w:tc>
          <w:tcPr>
            <w:tcW w:type="dxa" w:w="1440"/>
          </w:tcPr>
          <w:p>
            <w:r>
              <w:rPr>
                <w:sz w:val="18"/>
              </w:rPr>
              <w:t>INCREMENTAL</w:t>
            </w:r>
          </w:p>
        </w:tc>
        <w:tc>
          <w:tcPr>
            <w:tcW w:type="dxa" w:w="1440"/>
          </w:tcPr>
          <w:p>
            <w:r>
              <w:rPr>
                <w:sz w:val="18"/>
              </w:rPr>
              <w:t>hourly</w:t>
            </w:r>
          </w:p>
        </w:tc>
      </w:tr>
      <w:tr>
        <w:tc>
          <w:tcPr>
            <w:tcW w:type="dxa" w:w="1440"/>
          </w:tcPr>
          <w:p>
            <w:r>
              <w:rPr>
                <w:sz w:val="18"/>
              </w:rPr>
              <w:t>MART_PIPELINE</w:t>
            </w:r>
          </w:p>
        </w:tc>
        <w:tc>
          <w:tcPr>
            <w:tcW w:type="dxa" w:w="1440"/>
          </w:tcPr>
          <w:p>
            <w:r>
              <w:rPr>
                <w:sz w:val="18"/>
              </w:rPr>
              <w:t>FACT</w:t>
            </w:r>
          </w:p>
        </w:tc>
        <w:tc>
          <w:tcPr>
            <w:tcW w:type="dxa" w:w="1440"/>
          </w:tcPr>
          <w:p>
            <w:r>
              <w:rPr>
                <w:sz w:val="18"/>
              </w:rPr>
              <w:t>transfer/promotion case</w:t>
            </w:r>
          </w:p>
        </w:tc>
        <w:tc>
          <w:tcPr>
            <w:tcW w:type="dxa" w:w="1440"/>
          </w:tcPr>
          <w:p>
            <w:r>
              <w:rPr>
                <w:sz w:val="18"/>
              </w:rPr>
              <w:t>M05,M06</w:t>
            </w:r>
          </w:p>
        </w:tc>
        <w:tc>
          <w:tcPr>
            <w:tcW w:type="dxa" w:w="1440"/>
          </w:tcPr>
          <w:p>
            <w:r>
              <w:rPr>
                <w:sz w:val="18"/>
              </w:rPr>
              <w:t>INCREMENTAL</w:t>
            </w:r>
          </w:p>
        </w:tc>
        <w:tc>
          <w:tcPr>
            <w:tcW w:type="dxa" w:w="1440"/>
          </w:tcPr>
          <w:p>
            <w:r>
              <w:rPr>
                <w:sz w:val="18"/>
              </w:rPr>
              <w:t>hourly</w:t>
            </w:r>
          </w:p>
        </w:tc>
      </w:tr>
      <w:tr>
        <w:tc>
          <w:tcPr>
            <w:tcW w:type="dxa" w:w="1440"/>
          </w:tcPr>
          <w:p>
            <w:r>
              <w:rPr>
                <w:sz w:val="18"/>
              </w:rPr>
              <w:t>MART_PENSION_FORECAST</w:t>
            </w:r>
          </w:p>
        </w:tc>
        <w:tc>
          <w:tcPr>
            <w:tcW w:type="dxa" w:w="1440"/>
          </w:tcPr>
          <w:p>
            <w:r>
              <w:rPr>
                <w:sz w:val="18"/>
              </w:rPr>
              <w:t>AGGREGATE</w:t>
            </w:r>
          </w:p>
        </w:tc>
        <w:tc>
          <w:tcPr>
            <w:tcW w:type="dxa" w:w="1440"/>
          </w:tcPr>
          <w:p>
            <w:r>
              <w:rPr>
                <w:sz w:val="18"/>
              </w:rPr>
              <w:t>employee×horizon</w:t>
            </w:r>
          </w:p>
        </w:tc>
        <w:tc>
          <w:tcPr>
            <w:tcW w:type="dxa" w:w="1440"/>
          </w:tcPr>
          <w:p>
            <w:r>
              <w:rPr>
                <w:sz w:val="18"/>
              </w:rPr>
              <w:t>M11</w:t>
            </w:r>
          </w:p>
        </w:tc>
        <w:tc>
          <w:tcPr>
            <w:tcW w:type="dxa" w:w="1440"/>
          </w:tcPr>
          <w:p>
            <w:r>
              <w:rPr>
                <w:sz w:val="18"/>
              </w:rPr>
              <w:t>daily</w:t>
            </w:r>
          </w:p>
        </w:tc>
        <w:tc>
          <w:tcPr>
            <w:tcW w:type="dxa" w:w="1440"/>
          </w:tcPr>
          <w:p>
            <w:r>
              <w:rPr>
                <w:sz w:val="18"/>
              </w:rPr>
              <w:t>daily</w:t>
            </w:r>
          </w:p>
        </w:tc>
      </w:tr>
      <w:tr>
        <w:tc>
          <w:tcPr>
            <w:tcW w:type="dxa" w:w="1440"/>
          </w:tcPr>
          <w:p>
            <w:r>
              <w:rPr>
                <w:sz w:val="18"/>
              </w:rPr>
              <w:t>MART_SR_STATUS</w:t>
            </w:r>
          </w:p>
        </w:tc>
        <w:tc>
          <w:tcPr>
            <w:tcW w:type="dxa" w:w="1440"/>
          </w:tcPr>
          <w:p>
            <w:r>
              <w:rPr>
                <w:sz w:val="18"/>
              </w:rPr>
              <w:t>FACT</w:t>
            </w:r>
          </w:p>
        </w:tc>
        <w:tc>
          <w:tcPr>
            <w:tcW w:type="dxa" w:w="1440"/>
          </w:tcPr>
          <w:p>
            <w:r>
              <w:rPr>
                <w:sz w:val="18"/>
              </w:rPr>
              <w:t>employee SR verification</w:t>
            </w:r>
          </w:p>
        </w:tc>
        <w:tc>
          <w:tcPr>
            <w:tcW w:type="dxa" w:w="1440"/>
          </w:tcPr>
          <w:p>
            <w:r>
              <w:rPr>
                <w:sz w:val="18"/>
              </w:rPr>
              <w:t>M12</w:t>
            </w:r>
          </w:p>
        </w:tc>
        <w:tc>
          <w:tcPr>
            <w:tcW w:type="dxa" w:w="1440"/>
          </w:tcPr>
          <w:p>
            <w:r>
              <w:rPr>
                <w:sz w:val="18"/>
              </w:rPr>
              <w:t>INCREMENTAL</w:t>
            </w:r>
          </w:p>
        </w:tc>
        <w:tc>
          <w:tcPr>
            <w:tcW w:type="dxa" w:w="1440"/>
          </w:tcPr>
          <w:p>
            <w:r>
              <w:rPr>
                <w:sz w:val="18"/>
              </w:rPr>
              <w:t>hourly</w:t>
            </w:r>
          </w:p>
        </w:tc>
      </w:tr>
      <w:tr>
        <w:tc>
          <w:tcPr>
            <w:tcW w:type="dxa" w:w="1440"/>
          </w:tcPr>
          <w:p>
            <w:r>
              <w:rPr>
                <w:sz w:val="18"/>
              </w:rPr>
              <w:t>MART_WORKFLOW_SLA</w:t>
            </w:r>
          </w:p>
        </w:tc>
        <w:tc>
          <w:tcPr>
            <w:tcW w:type="dxa" w:w="1440"/>
          </w:tcPr>
          <w:p>
            <w:r>
              <w:rPr>
                <w:sz w:val="18"/>
              </w:rPr>
              <w:t>FACT</w:t>
            </w:r>
          </w:p>
        </w:tc>
        <w:tc>
          <w:tcPr>
            <w:tcW w:type="dxa" w:w="1440"/>
          </w:tcPr>
          <w:p>
            <w:r>
              <w:rPr>
                <w:sz w:val="18"/>
              </w:rPr>
              <w:t>workflow_task</w:t>
            </w:r>
          </w:p>
        </w:tc>
        <w:tc>
          <w:tcPr>
            <w:tcW w:type="dxa" w:w="1440"/>
          </w:tcPr>
          <w:p>
            <w:r>
              <w:rPr>
                <w:sz w:val="18"/>
              </w:rPr>
              <w:t>Workflow engine</w:t>
            </w:r>
          </w:p>
        </w:tc>
        <w:tc>
          <w:tcPr>
            <w:tcW w:type="dxa" w:w="1440"/>
          </w:tcPr>
          <w:p>
            <w:r>
              <w:rPr>
                <w:sz w:val="18"/>
              </w:rPr>
              <w:t>CDC</w:t>
            </w:r>
          </w:p>
        </w:tc>
        <w:tc>
          <w:tcPr>
            <w:tcW w:type="dxa" w:w="1440"/>
          </w:tcPr>
          <w:p>
            <w:r>
              <w:rPr>
                <w:sz w:val="18"/>
              </w:rPr>
              <w:t>15 min</w:t>
            </w:r>
          </w:p>
        </w:tc>
      </w:tr>
      <w:tr>
        <w:tc>
          <w:tcPr>
            <w:tcW w:type="dxa" w:w="1440"/>
          </w:tcPr>
          <w:p>
            <w:r>
              <w:rPr>
                <w:sz w:val="18"/>
              </w:rPr>
              <w:t>MART_RESERVATION</w:t>
            </w:r>
          </w:p>
        </w:tc>
        <w:tc>
          <w:tcPr>
            <w:tcW w:type="dxa" w:w="1440"/>
          </w:tcPr>
          <w:p>
            <w:r>
              <w:rPr>
                <w:sz w:val="18"/>
              </w:rPr>
              <w:t>AGGREGATE</w:t>
            </w:r>
          </w:p>
        </w:tc>
        <w:tc>
          <w:tcPr>
            <w:tcW w:type="dxa" w:w="1440"/>
          </w:tcPr>
          <w:p>
            <w:r>
              <w:rPr>
                <w:sz w:val="18"/>
              </w:rPr>
              <w:t>org_unit×category×roster_point</w:t>
            </w:r>
          </w:p>
        </w:tc>
        <w:tc>
          <w:tcPr>
            <w:tcW w:type="dxa" w:w="1440"/>
          </w:tcPr>
          <w:p>
            <w:r>
              <w:rPr>
                <w:sz w:val="18"/>
              </w:rPr>
              <w:t>M01 + establishment ref</w:t>
            </w:r>
          </w:p>
        </w:tc>
        <w:tc>
          <w:tcPr>
            <w:tcW w:type="dxa" w:w="1440"/>
          </w:tcPr>
          <w:p>
            <w:r>
              <w:rPr>
                <w:sz w:val="18"/>
              </w:rPr>
              <w:t>daily</w:t>
            </w:r>
          </w:p>
        </w:tc>
        <w:tc>
          <w:tcPr>
            <w:tcW w:type="dxa" w:w="1440"/>
          </w:tcPr>
          <w:p>
            <w:r>
              <w:rPr>
                <w:sz w:val="18"/>
              </w:rPr>
              <w:t>daily</w:t>
            </w:r>
          </w:p>
        </w:tc>
      </w:tr>
    </w:tbl>
    <w:p/>
    <w:p>
      <w:pPr>
        <w:pStyle w:val="Heading3"/>
      </w:pPr>
      <w:r>
        <w:rPr>
          <w:b/>
          <w:color w:val="2E5B9E"/>
          <w:sz w:val="26"/>
        </w:rPr>
        <w:t>16.2 KPI Calculation Reference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KPI</w:t>
            </w:r>
          </w:p>
        </w:tc>
        <w:tc>
          <w:tcPr>
            <w:tcW w:type="dxa" w:w="4320"/>
            <w:shd w:val="clear" w:color="auto" w:fill="DCE6F1"/>
          </w:tcPr>
          <w:p>
            <w:r>
              <w:rPr>
                <w:b/>
                <w:color w:val="1F3864"/>
                <w:sz w:val="20"/>
              </w:rPr>
              <w:t>Definition</w:t>
            </w:r>
          </w:p>
        </w:tc>
      </w:tr>
      <w:tr>
        <w:tc>
          <w:tcPr>
            <w:tcW w:type="dxa" w:w="4320"/>
          </w:tcPr>
          <w:p>
            <w:r>
              <w:rPr>
                <w:sz w:val="18"/>
              </w:rPr>
              <w:t>HEADCOUNT_ACTIVE</w:t>
            </w:r>
          </w:p>
        </w:tc>
        <w:tc>
          <w:tcPr>
            <w:tcW w:type="dxa" w:w="4320"/>
          </w:tcPr>
          <w:p>
            <w:r>
              <w:rPr>
                <w:rFonts w:ascii="Consolas" w:hAnsi="Consolas"/>
                <w:sz w:val="18"/>
              </w:rPr>
              <w:t>COUNT(employee_id) WHERE employment_status='ACTIVE'</w:t>
            </w:r>
            <w:r>
              <w:rPr>
                <w:sz w:val="18"/>
              </w:rPr>
              <w:t xml:space="preserve"> at scope/period</w:t>
            </w:r>
          </w:p>
        </w:tc>
      </w:tr>
      <w:tr>
        <w:tc>
          <w:tcPr>
            <w:tcW w:type="dxa" w:w="4320"/>
          </w:tcPr>
          <w:p>
            <w:r>
              <w:rPr>
                <w:sz w:val="18"/>
              </w:rPr>
              <w:t>ATTRITION_RATE</w:t>
            </w:r>
          </w:p>
        </w:tc>
        <w:tc>
          <w:tcPr>
            <w:tcW w:type="dxa" w:w="4320"/>
          </w:tcPr>
          <w:p>
            <w:r>
              <w:rPr>
                <w:rFonts w:ascii="Consolas" w:hAnsi="Consolas"/>
                <w:sz w:val="18"/>
              </w:rPr>
              <w:t>leavers_in_window / avg_headcount_in_window × 100</w:t>
            </w:r>
            <w:r>
              <w:rPr>
                <w:sz w:val="18"/>
              </w:rPr>
              <w:t xml:space="preserve"> (excludes internal transfers)</w:t>
            </w:r>
          </w:p>
        </w:tc>
      </w:tr>
      <w:tr>
        <w:tc>
          <w:tcPr>
            <w:tcW w:type="dxa" w:w="4320"/>
          </w:tcPr>
          <w:p>
            <w:r>
              <w:rPr>
                <w:sz w:val="18"/>
              </w:rPr>
              <w:t>VACANCY_PCT</w:t>
            </w:r>
          </w:p>
        </w:tc>
        <w:tc>
          <w:tcPr>
            <w:tcW w:type="dxa" w:w="4320"/>
          </w:tcPr>
          <w:p>
            <w:r>
              <w:rPr>
                <w:rFonts w:ascii="Consolas" w:hAnsi="Consolas"/>
                <w:sz w:val="18"/>
              </w:rPr>
              <w:t>(sanctioned − filled) / sanctioned × 100</w:t>
            </w:r>
            <w:r>
              <w:rPr>
                <w:sz w:val="18"/>
              </w:rPr>
              <w:t xml:space="preserve"> by cadre/post</w:t>
            </w:r>
          </w:p>
        </w:tc>
      </w:tr>
      <w:tr>
        <w:tc>
          <w:tcPr>
            <w:tcW w:type="dxa" w:w="4320"/>
          </w:tcPr>
          <w:p>
            <w:r>
              <w:rPr>
                <w:sz w:val="18"/>
              </w:rPr>
              <w:t>RETIREMENT_DUE_COUNT</w:t>
            </w:r>
          </w:p>
        </w:tc>
        <w:tc>
          <w:tcPr>
            <w:tcW w:type="dxa" w:w="4320"/>
          </w:tcPr>
          <w:p>
            <w:r>
              <w:rPr>
                <w:rFonts w:ascii="Consolas" w:hAnsi="Consolas"/>
                <w:sz w:val="18"/>
              </w:rPr>
              <w:t>COUNT(employee_id) WHERE retirement_date BETWEEN now AND now+horizon</w:t>
            </w:r>
          </w:p>
        </w:tc>
      </w:tr>
      <w:tr>
        <w:tc>
          <w:tcPr>
            <w:tcW w:type="dxa" w:w="4320"/>
          </w:tcPr>
          <w:p>
            <w:r>
              <w:rPr>
                <w:sz w:val="18"/>
              </w:rPr>
              <w:t>MANDATORY_TRAINING_PCT</w:t>
            </w:r>
          </w:p>
        </w:tc>
        <w:tc>
          <w:tcPr>
            <w:tcW w:type="dxa" w:w="4320"/>
          </w:tcPr>
          <w:p>
            <w:r>
              <w:rPr>
                <w:rFonts w:ascii="Consolas" w:hAnsi="Consolas"/>
                <w:sz w:val="18"/>
              </w:rPr>
              <w:t>completed_mandatory / required_mandatory × 100</w:t>
            </w:r>
          </w:p>
        </w:tc>
      </w:tr>
      <w:tr>
        <w:tc>
          <w:tcPr>
            <w:tcW w:type="dxa" w:w="4320"/>
          </w:tcPr>
          <w:p>
            <w:r>
              <w:rPr>
                <w:sz w:val="18"/>
              </w:rPr>
              <w:t>RESERVATION_COMPLIANCE_PCT</w:t>
            </w:r>
          </w:p>
        </w:tc>
        <w:tc>
          <w:tcPr>
            <w:tcW w:type="dxa" w:w="4320"/>
          </w:tcPr>
          <w:p>
            <w:r>
              <w:rPr>
                <w:rFonts w:ascii="Consolas" w:hAnsi="Consolas"/>
                <w:sz w:val="18"/>
              </w:rPr>
              <w:t>filled_against_category / sanctioned_for_category × 100</w:t>
            </w:r>
            <w:r>
              <w:rPr>
                <w:sz w:val="18"/>
              </w:rPr>
              <w:t xml:space="preserve"> vs roster points</w:t>
            </w:r>
          </w:p>
        </w:tc>
      </w:tr>
      <w:tr>
        <w:tc>
          <w:tcPr>
            <w:tcW w:type="dxa" w:w="4320"/>
          </w:tcPr>
          <w:p>
            <w:r>
              <w:rPr>
                <w:sz w:val="18"/>
              </w:rPr>
              <w:t>PENDING_SLA_BREACH</w:t>
            </w:r>
          </w:p>
        </w:tc>
        <w:tc>
          <w:tcPr>
            <w:tcW w:type="dxa" w:w="4320"/>
          </w:tcPr>
          <w:p>
            <w:r>
              <w:rPr>
                <w:rFonts w:ascii="Consolas" w:hAnsi="Consolas"/>
                <w:sz w:val="18"/>
              </w:rPr>
              <w:t>COUNT(workflow_task) WHERE status='PENDING' AND age &gt; sla_threshold</w:t>
            </w:r>
          </w:p>
        </w:tc>
      </w:tr>
      <w:tr>
        <w:tc>
          <w:tcPr>
            <w:tcW w:type="dxa" w:w="4320"/>
          </w:tcPr>
          <w:p>
            <w:r>
              <w:rPr>
                <w:sz w:val="18"/>
              </w:rPr>
              <w:t>ABSENTEEISM_RATE</w:t>
            </w:r>
          </w:p>
        </w:tc>
        <w:tc>
          <w:tcPr>
            <w:tcW w:type="dxa" w:w="4320"/>
          </w:tcPr>
          <w:p>
            <w:r>
              <w:rPr>
                <w:rFonts w:ascii="Consolas" w:hAnsi="Consolas"/>
                <w:sz w:val="18"/>
              </w:rPr>
              <w:t>lwp_days / scheduled_days × 100</w:t>
            </w:r>
            <w:r>
              <w:rPr>
                <w:sz w:val="18"/>
              </w:rPr>
              <w:t xml:space="preserve"> at scope/period</w:t>
            </w:r>
          </w:p>
        </w:tc>
      </w:tr>
    </w:tbl>
    <w:p/>
    <w:p>
      <w:pPr>
        <w:pStyle w:val="Heading3"/>
      </w:pPr>
      <w:r>
        <w:rPr>
          <w:b/>
          <w:color w:val="2E5B9E"/>
          <w:sz w:val="26"/>
        </w:rPr>
        <w:t>16.3 Freshness State Semantics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State</w:t>
            </w:r>
          </w:p>
        </w:tc>
        <w:tc>
          <w:tcPr>
            <w:tcW w:type="dxa" w:w="2880"/>
            <w:shd w:val="clear" w:color="auto" w:fill="DCE6F1"/>
          </w:tcPr>
          <w:p>
            <w:r>
              <w:rPr>
                <w:b/>
                <w:color w:val="1F3864"/>
                <w:sz w:val="20"/>
              </w:rPr>
              <w:t>Meaning</w:t>
            </w:r>
          </w:p>
        </w:tc>
        <w:tc>
          <w:tcPr>
            <w:tcW w:type="dxa" w:w="2880"/>
            <w:shd w:val="clear" w:color="auto" w:fill="DCE6F1"/>
          </w:tcPr>
          <w:p>
            <w:r>
              <w:rPr>
                <w:b/>
                <w:color w:val="1F3864"/>
                <w:sz w:val="20"/>
              </w:rPr>
              <w:t>UI</w:t>
            </w:r>
          </w:p>
        </w:tc>
      </w:tr>
      <w:tr>
        <w:tc>
          <w:tcPr>
            <w:tcW w:type="dxa" w:w="2880"/>
          </w:tcPr>
          <w:p>
            <w:r>
              <w:rPr>
                <w:sz w:val="18"/>
              </w:rPr>
              <w:t>FRESH</w:t>
            </w:r>
          </w:p>
        </w:tc>
        <w:tc>
          <w:tcPr>
            <w:tcW w:type="dxa" w:w="2880"/>
          </w:tcPr>
          <w:p>
            <w:r>
              <w:rPr>
                <w:sz w:val="18"/>
              </w:rPr>
              <w:t>Within freshness SLA</w:t>
            </w:r>
          </w:p>
        </w:tc>
        <w:tc>
          <w:tcPr>
            <w:tcW w:type="dxa" w:w="2880"/>
          </w:tcPr>
          <w:p>
            <w:r>
              <w:rPr>
                <w:sz w:val="18"/>
              </w:rPr>
              <w:t>Green chip</w:t>
            </w:r>
          </w:p>
        </w:tc>
      </w:tr>
      <w:tr>
        <w:tc>
          <w:tcPr>
            <w:tcW w:type="dxa" w:w="2880"/>
          </w:tcPr>
          <w:p>
            <w:r>
              <w:rPr>
                <w:sz w:val="18"/>
              </w:rPr>
              <w:t>STALE</w:t>
            </w:r>
          </w:p>
        </w:tc>
        <w:tc>
          <w:tcPr>
            <w:tcW w:type="dxa" w:w="2880"/>
          </w:tcPr>
          <w:p>
            <w:r>
              <w:rPr>
                <w:sz w:val="18"/>
              </w:rPr>
              <w:t>Past SLA, last good served</w:t>
            </w:r>
          </w:p>
        </w:tc>
        <w:tc>
          <w:tcPr>
            <w:tcW w:type="dxa" w:w="2880"/>
          </w:tcPr>
          <w:p>
            <w:r>
              <w:rPr>
                <w:sz w:val="18"/>
              </w:rPr>
              <w:t>Amber chip + tooltip</w:t>
            </w:r>
          </w:p>
        </w:tc>
      </w:tr>
      <w:tr>
        <w:tc>
          <w:tcPr>
            <w:tcW w:type="dxa" w:w="2880"/>
          </w:tcPr>
          <w:p>
            <w:r>
              <w:rPr>
                <w:sz w:val="18"/>
              </w:rPr>
              <w:t>DEGRADED</w:t>
            </w:r>
          </w:p>
        </w:tc>
        <w:tc>
          <w:tcPr>
            <w:tcW w:type="dxa" w:w="2880"/>
          </w:tcPr>
          <w:p>
            <w:r>
              <w:rPr>
                <w:sz w:val="18"/>
              </w:rPr>
              <w:t>Reconciliation variance / partial load</w:t>
            </w:r>
          </w:p>
        </w:tc>
        <w:tc>
          <w:tcPr>
            <w:tcW w:type="dxa" w:w="2880"/>
          </w:tcPr>
          <w:p>
            <w:r>
              <w:rPr>
                <w:sz w:val="18"/>
              </w:rPr>
              <w:t>Amber/red + warning</w:t>
            </w:r>
          </w:p>
        </w:tc>
      </w:tr>
      <w:tr>
        <w:tc>
          <w:tcPr>
            <w:tcW w:type="dxa" w:w="2880"/>
          </w:tcPr>
          <w:p>
            <w:r>
              <w:rPr>
                <w:sz w:val="18"/>
              </w:rPr>
              <w:t>FAILED</w:t>
            </w:r>
          </w:p>
        </w:tc>
        <w:tc>
          <w:tcPr>
            <w:tcW w:type="dxa" w:w="2880"/>
          </w:tcPr>
          <w:p>
            <w:r>
              <w:rPr>
                <w:sz w:val="18"/>
              </w:rPr>
              <w:t>Refresh failed; last good retained</w:t>
            </w:r>
          </w:p>
        </w:tc>
        <w:tc>
          <w:tcPr>
            <w:tcW w:type="dxa" w:w="2880"/>
          </w:tcPr>
          <w:p>
            <w:r>
              <w:rPr>
                <w:sz w:val="18"/>
              </w:rPr>
              <w:t>Red banner + icon</w:t>
            </w:r>
          </w:p>
        </w:tc>
      </w:tr>
      <w:tr>
        <w:tc>
          <w:tcPr>
            <w:tcW w:type="dxa" w:w="2880"/>
          </w:tcPr>
          <w:p>
            <w:r>
              <w:rPr>
                <w:sz w:val="18"/>
              </w:rPr>
              <w:t>NO_DATA</w:t>
            </w:r>
          </w:p>
        </w:tc>
        <w:tc>
          <w:tcPr>
            <w:tcW w:type="dxa" w:w="2880"/>
          </w:tcPr>
          <w:p>
            <w:r>
              <w:rPr>
                <w:sz w:val="18"/>
              </w:rPr>
              <w:t>Never refreshed / empty</w:t>
            </w:r>
          </w:p>
        </w:tc>
        <w:tc>
          <w:tcPr>
            <w:tcW w:type="dxa" w:w="2880"/>
          </w:tcPr>
          <w:p>
            <w:r>
              <w:rPr>
                <w:sz w:val="18"/>
              </w:rPr>
              <w:t>Grey "no data yet"</w:t>
            </w:r>
          </w:p>
        </w:tc>
      </w:tr>
    </w:tbl>
    <w:p/>
    <w:p>
      <w:pPr>
        <w:pStyle w:val="Heading3"/>
      </w:pPr>
      <w:r>
        <w:rPr>
          <w:b/>
          <w:color w:val="2E5B9E"/>
          <w:sz w:val="26"/>
        </w:rPr>
        <w:t>16.4 Privacy &amp; Suppression Policy</w:t>
      </w:r>
    </w:p>
    <w:p>
      <w:pPr>
        <w:pStyle w:val="ListBullet"/>
      </w:pPr>
      <w:r>
        <w:t xml:space="preserve">Small-cell suppression default </w:t>
      </w:r>
      <w:r>
        <w:rPr>
          <w:rFonts w:ascii="Consolas" w:hAnsi="Consolas"/>
          <w:sz w:val="20"/>
        </w:rPr>
        <w:t>k=5</w:t>
      </w:r>
      <w:r>
        <w:t xml:space="preserve"> for sensitive demographic/diversity breakdowns and drill-through.</w:t>
      </w:r>
    </w:p>
    <w:p>
      <w:pPr>
        <w:pStyle w:val="ListBullet"/>
      </w:pPr>
      <w:r>
        <w:t>RESTRICTED fields (salary, individual ratings, disciplinary detail, individual risk scores) masked unless explicit field grant.</w:t>
      </w:r>
    </w:p>
    <w:p>
      <w:pPr>
        <w:pStyle w:val="ListBullet"/>
      </w:pPr>
      <w:r>
        <w:t>View/drill/export of RESTRICTED data always audited with row counts.</w:t>
      </w:r>
    </w:p>
    <w:p>
      <w:pPr>
        <w:pStyle w:val="Heading3"/>
      </w:pPr>
      <w:r>
        <w:rPr>
          <w:b/>
          <w:color w:val="2E5B9E"/>
          <w:sz w:val="26"/>
        </w:rPr>
        <w:t>16.5 Assumptions Log</w:t>
      </w:r>
    </w:p>
    <w:p>
      <w:pPr>
        <w:pStyle w:val="ListBullet"/>
      </w:pPr>
      <w:r>
        <w:t>Marts refresh read-only from source schemas/CDC; M14 never writes source tables.</w:t>
      </w:r>
    </w:p>
    <w:p>
      <w:pPr>
        <w:pStyle w:val="ListBullet"/>
      </w:pPr>
      <w:r>
        <w:t>RBAC + org hierarchy is authoritative for scope; M14 mirrors, never redefines.</w:t>
      </w:r>
    </w:p>
    <w:p>
      <w:pPr>
        <w:pStyle w:val="ListBullet"/>
      </w:pPr>
      <w:r>
        <w:t>Payroll/cost analytics use locked snapshots only.</w:t>
      </w:r>
    </w:p>
    <w:p>
      <w:pPr>
        <w:pStyle w:val="ListBullet"/>
      </w:pPr>
      <w:r>
        <w:t>Predictive outputs are advisory and never recorded against source modules.</w:t>
      </w:r>
    </w:p>
    <w:p>
      <w:pPr>
        <w:pStyle w:val="ListBullet"/>
      </w:pPr>
      <w:r>
        <w:t>Single legal entity; mart schema is entity-aware for future multi-entity.</w:t>
      </w:r>
    </w:p>
    <w:p>
      <w:pPr>
        <w:pStyle w:val="ListBullet"/>
      </w:pPr>
      <w:r>
        <w:t>Reservation/cadre/retirement rules use canonical reference data owned by the relevant modules.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Dashboard and Analytics — HRMS Module BRD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