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Promotion, Posting &amp; Progression Monitoring — HRMS Module BRD (v2.0)</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M06-PPP</w:t>
      </w:r>
    </w:p>
    <w:p>
      <w:r>
        <w:rPr>
          <w:b/>
        </w:rPr>
        <w:t>Program:</w:t>
      </w:r>
      <w:r>
        <w:t xml:space="preserve"> Enterprise HRMS Suite ("PeopleGov / HRMS Suite") — government/public-sector HCM</w:t>
      </w:r>
    </w:p>
    <w:p>
      <w:r>
        <w:rPr>
          <w:b/>
        </w:rPr>
        <w:t>Document version:</w:t>
      </w:r>
      <w:r>
        <w:t xml:space="preserve"> v2.0 (revised; supersedes v1.0)</w:t>
      </w:r>
    </w:p>
    <w:p>
      <w:r>
        <w:rPr>
          <w:b/>
        </w:rPr>
        <w:t>Status:</w:t>
      </w:r>
      <w:r>
        <w:t xml:space="preserve"> Approved for build (parallel-agent ready) — incorporates Adversarial Council adopted improvements</w:t>
      </w:r>
    </w:p>
    <w:p>
      <w:r>
        <w:rPr>
          <w:b/>
        </w:rPr>
        <w:t>Authoring standard:</w:t>
      </w:r>
      <w:r>
        <w:t xml:space="preserve"> Conforms to the program Shared Foundation Brief (</w:t>
      </w:r>
      <w:r>
        <w:rPr>
          <w:rFonts w:ascii="Consolas" w:hAnsi="Consolas"/>
          <w:sz w:val="20"/>
        </w:rPr>
        <w:t>/docs/brd/SHARED_FOUNDATION.md</w:t>
      </w:r>
      <w:r>
        <w:t>). Canonical entities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pay_scales</w:t>
      </w:r>
      <w:r>
        <w:t xml:space="preserve">, </w:t>
      </w:r>
      <w:r>
        <w:rPr>
          <w:rFonts w:ascii="Consolas" w:hAnsi="Consolas"/>
          <w:sz w:val="20"/>
        </w:rPr>
        <w:t>roles</w:t>
      </w:r>
      <w:r>
        <w:t xml:space="preserve">, </w:t>
      </w:r>
      <w:r>
        <w:rPr>
          <w:rFonts w:ascii="Consolas" w:hAnsi="Consolas"/>
          <w:sz w:val="20"/>
        </w:rPr>
        <w:t>audit_log</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service_register_events</w:t>
      </w:r>
      <w:r>
        <w:t xml:space="preserve">, </w:t>
      </w:r>
      <w:r>
        <w:rPr>
          <w:rFonts w:ascii="Consolas" w:hAnsi="Consolas"/>
          <w:sz w:val="20"/>
        </w:rPr>
        <w:t>workflow_instances</w:t>
      </w:r>
      <w:r>
        <w:t>/</w:t>
      </w:r>
      <w:r>
        <w:rPr>
          <w:rFonts w:ascii="Consolas" w:hAnsi="Consolas"/>
          <w:sz w:val="20"/>
        </w:rPr>
        <w:t>workflow_tasks</w:t>
      </w:r>
      <w:r>
        <w:t xml:space="preserve">) are </w:t>
      </w:r>
      <w:r>
        <w:rPr>
          <w:b/>
        </w:rPr>
        <w:t>referenced, not redefined</w:t>
      </w:r>
      <w:r>
        <w:t>.</w:t>
      </w:r>
    </w:p>
    <w:p>
      <w:r>
        <w:rPr>
          <w:b/>
        </w:rPr>
        <w:t>Revision basis:</w:t>
      </w:r>
      <w:r>
        <w:t xml:space="preserve"> Council report </w:t>
      </w:r>
      <w:r>
        <w:rPr>
          <w:rFonts w:ascii="Consolas" w:hAnsi="Consolas"/>
          <w:sz w:val="20"/>
        </w:rPr>
        <w:t>/Users/n15318/hrms/docs/evaluation/M06-promotion-posting-progression-council.md</w:t>
      </w:r>
      <w:r>
        <w:t xml:space="preserve"> — all 21 Adopted Improvements and every High/Critical Risk-Register mitigation are incorporated (see Amendments table in §1.7).</w:t>
      </w:r>
    </w:p>
    <w:p>
      <w:pPr>
        <w:pStyle w:val="Heading2"/>
      </w:pPr>
      <w:r>
        <w:rPr>
          <w:b/>
          <w:color w:val="1F3864"/>
          <w:sz w:val="30"/>
        </w:rPr>
        <w:t>Section 1 — Executive Summary</w:t>
      </w:r>
    </w:p>
    <w:p>
      <w:pPr>
        <w:pStyle w:val="Heading3"/>
      </w:pPr>
      <w:r>
        <w:rPr>
          <w:b/>
          <w:color w:val="2E5B9E"/>
          <w:sz w:val="26"/>
        </w:rPr>
        <w:t>1.1 Purpose</w:t>
      </w:r>
    </w:p>
    <w:p>
      <w:r>
        <w:t xml:space="preserve">The Promotion, Posting &amp; Progression Monitoring module (M06-PPP) is the statutory and managerial engine that governs how a public-sector employee </w:t>
      </w:r>
      <w:r>
        <w:rPr>
          <w:b/>
        </w:rPr>
        <w:t>moves upward</w:t>
      </w:r>
      <w:r>
        <w:t xml:space="preserve"> through the organisation: how seniority is established (including </w:t>
      </w:r>
      <w:r>
        <w:rPr>
          <w:b/>
        </w:rPr>
        <w:t>multi-stream inter-se seniority</w:t>
      </w:r>
      <w:r>
        <w:t xml:space="preserve"> across direct recruits, promotees and LDCE qualifiers), how promotions are adjudicated by Departmental Promotion Committees (DPCs) and promotion panels, how the resulting orders and probation are managed, how financial up-gradation schemes (ACP/MACP) are sanctioned even in the absence of a functional promotion, how the employee is </w:t>
      </w:r>
      <w:r>
        <w:rPr>
          <w:b/>
        </w:rPr>
        <w:t>posted</w:t>
      </w:r>
      <w:r>
        <w:t xml:space="preserve"> into the new role, and how the organisation </w:t>
      </w:r>
      <w:r>
        <w:rPr>
          <w:b/>
        </w:rPr>
        <w:t>monitors</w:t>
      </w:r>
      <w:r>
        <w:t xml:space="preserve"> every employee's progression — due-for-promotion alerts, stagnation, increment timeliness, and career-path modelling.</w:t>
      </w:r>
    </w:p>
    <w:p>
      <w:r>
        <w:t xml:space="preserve">Promotion in a government context is a </w:t>
      </w:r>
      <w:r>
        <w:rPr>
          <w:b/>
        </w:rPr>
        <w:t>quasi-judicial, rule-bound, reservation-aware, audit-heavy, and frequently litigated</w:t>
      </w:r>
      <w:r>
        <w:t xml:space="preserve"> process. A wrongly computed seniority position, an overlooked vigilance case, a mis-applied reservation roster point, an </w:t>
      </w:r>
      <w:r>
        <w:rPr>
          <w:b/>
        </w:rPr>
        <w:t>own-merit reserved candidate wrongly counted against a reserved point</w:t>
      </w:r>
      <w:r>
        <w:t xml:space="preserve">, reliance on an </w:t>
      </w:r>
      <w:r>
        <w:rPr>
          <w:b/>
        </w:rPr>
        <w:t>uncommunicated adverse APAR</w:t>
      </w:r>
      <w:r>
        <w:t xml:space="preserve">, or an </w:t>
      </w:r>
      <w:r>
        <w:rPr>
          <w:b/>
        </w:rPr>
        <w:t>un-recorded court stay</w:t>
      </w:r>
      <w:r>
        <w:t xml:space="preserve"> can each trigger litigation, tribunal proceedings, and the unwinding of an entire promotion batch. M06-PPP therefore treats </w:t>
      </w:r>
      <w:r>
        <w:rPr>
          <w:b/>
        </w:rPr>
        <w:t>a single versioned service-fact ledger, eligibility computation, panel adjudication, roster compliance with own-merit migration, court/tribunal linkage, correction-lineage cascades, and immutable service-register posting</w:t>
      </w:r>
      <w:r>
        <w:t xml:space="preserve"> as first-class, fully-audited capabilities.</w:t>
      </w:r>
    </w:p>
    <w:p>
      <w:pPr>
        <w:pStyle w:val="Heading3"/>
      </w:pPr>
      <w:r>
        <w:rPr>
          <w:b/>
          <w:color w:val="2E5B9E"/>
          <w:sz w:val="26"/>
        </w:rPr>
        <w:t>1.2 Business context &amp; statutory drivers</w:t>
      </w:r>
    </w:p>
    <w:p>
      <w:pPr>
        <w:pStyle w:val="ListBullet"/>
      </w:pPr>
      <w:r>
        <w:rPr>
          <w:b/>
        </w:rPr>
        <w:t>Seniority</w:t>
      </w:r>
      <w:r>
        <w:t xml:space="preserve"> is the spine of public-sector careers. It determines eligibility zones, panel inclusion, and order-of-promotion. The same feeder grade is commonly fed by </w:t>
      </w:r>
      <w:r>
        <w:rPr>
          <w:b/>
        </w:rPr>
        <w:t>multiple recruitment streams</w:t>
      </w:r>
      <w:r>
        <w:t xml:space="preserve"> (direct recruitment, promotion, LDCE/departmental examination, deputation-absorption); their </w:t>
      </w:r>
      <w:r>
        <w:rPr>
          <w:b/>
        </w:rPr>
        <w:t>combined inter-se seniority</w:t>
      </w:r>
      <w:r>
        <w:t xml:space="preserve"> under rota/quota rotation of vacancies (the </w:t>
      </w:r>
      <w:r>
        <w:rPr>
          <w:rFonts w:ascii="Consolas" w:hAnsi="Consolas"/>
          <w:sz w:val="20"/>
        </w:rPr>
        <w:t>N.R. Parmar</w:t>
      </w:r>
      <w:r>
        <w:t xml:space="preserve"> line of disputes) must be constructible and defensible. Tentative seniority lists are published, objections invited, disposed, and a final list notified — all with statutory cut-off dates.</w:t>
      </w:r>
    </w:p>
    <w:p>
      <w:pPr>
        <w:pStyle w:val="ListBullet"/>
      </w:pPr>
      <w:r>
        <w:rPr>
          <w:b/>
        </w:rPr>
        <w:t>Departmental Promotion Committee (DPC)</w:t>
      </w:r>
      <w:r>
        <w:t xml:space="preserve"> is the constitutional body that evaluates the eligible field and prepares Select Lists. A select panel has a </w:t>
      </w:r>
      <w:r>
        <w:rPr>
          <w:b/>
        </w:rPr>
        <w:t>validity period</w:t>
      </w:r>
      <w:r>
        <w:t xml:space="preserve"> (typically one panel year); promotions from an expired panel are illegal.</w:t>
      </w:r>
    </w:p>
    <w:p>
      <w:pPr>
        <w:pStyle w:val="ListBullet"/>
      </w:pPr>
      <w:r>
        <w:rPr>
          <w:b/>
        </w:rPr>
        <w:t>APAR usability</w:t>
      </w:r>
      <w:r>
        <w:t xml:space="preserve"> is statutory: per </w:t>
      </w:r>
      <w:r>
        <w:rPr>
          <w:rFonts w:ascii="Consolas" w:hAnsi="Consolas"/>
          <w:sz w:val="20"/>
        </w:rPr>
        <w:t>Dev Dutt v. Union of India</w:t>
      </w:r>
      <w:r>
        <w:t xml:space="preserve">, a below-benchmark/adverse APAR entry that was </w:t>
      </w:r>
      <w:r>
        <w:rPr>
          <w:b/>
        </w:rPr>
        <w:t>not communicated</w:t>
      </w:r>
      <w:r>
        <w:t xml:space="preserve"> to the employee (with the representation disposed) </w:t>
      </w:r>
      <w:r>
        <w:rPr>
          <w:b/>
        </w:rPr>
        <w:t>cannot be relied upon</w:t>
      </w:r>
      <w:r>
        <w:t xml:space="preserve"> by a DPC. A DPC that supersedes on an uncommunicated entry is voidable.</w:t>
      </w:r>
    </w:p>
    <w:p>
      <w:pPr>
        <w:pStyle w:val="ListBullet"/>
      </w:pPr>
      <w:r>
        <w:rPr>
          <w:b/>
        </w:rPr>
        <w:t>Reservation-in-promotion</w:t>
      </w:r>
      <w:r>
        <w:t xml:space="preserve"> (SC/ST/OBC/EWS/PwBD) is constitutionally gated: it requires the State to hold </w:t>
      </w:r>
      <w:r>
        <w:rPr>
          <w:b/>
        </w:rPr>
        <w:t>quantifiable data of inadequacy of representation and effect on administrative efficiency</w:t>
      </w:r>
      <w:r>
        <w:t xml:space="preserve"> (</w:t>
      </w:r>
      <w:r>
        <w:rPr>
          <w:rFonts w:ascii="Consolas" w:hAnsi="Consolas"/>
          <w:sz w:val="20"/>
        </w:rPr>
        <w:t>M. Nagaraj</w:t>
      </w:r>
      <w:r>
        <w:t xml:space="preserve"> / </w:t>
      </w:r>
      <w:r>
        <w:rPr>
          <w:rFonts w:ascii="Consolas" w:hAnsi="Consolas"/>
          <w:sz w:val="20"/>
        </w:rPr>
        <w:t>Jarnail Singh</w:t>
      </w:r>
      <w:r>
        <w:t xml:space="preserve">), correct </w:t>
      </w:r>
      <w:r>
        <w:rPr>
          <w:b/>
        </w:rPr>
        <w:t>own-merit migration</w:t>
      </w:r>
      <w:r>
        <w:t xml:space="preserve"> (a reserved candidate selected on merit against an unreserved point must be adjusted against UR, not consume a reserved point), </w:t>
      </w:r>
      <w:r>
        <w:rPr>
          <w:b/>
        </w:rPr>
        <w:t>consequential seniority vs catch-up</w:t>
      </w:r>
      <w:r>
        <w:t xml:space="preserve"> treatment, creamy-layer (OBC)/EWS </w:t>
      </w:r>
      <w:r>
        <w:rPr>
          <w:b/>
        </w:rPr>
        <w:t>certificate currency as of the crucial date</w:t>
      </w:r>
      <w:r>
        <w:t>, carry-forward, de-reservation limits, the 50% ceiling, and PwBD horizontal reservation.</w:t>
      </w:r>
    </w:p>
    <w:p>
      <w:pPr>
        <w:pStyle w:val="ListBullet"/>
      </w:pPr>
      <w:r>
        <w:rPr>
          <w:b/>
        </w:rPr>
        <w:t>Vigilance/disciplinary clearance</w:t>
      </w:r>
      <w:r>
        <w:t xml:space="preserve"> is a precondition; the </w:t>
      </w:r>
      <w:r>
        <w:rPr>
          <w:b/>
        </w:rPr>
        <w:t>sealed cover</w:t>
      </w:r>
      <w:r>
        <w:t xml:space="preserve"> procedure must be supported where a charge is pending, with a mandatory periodic-review SLA and a partially-upheld minor-penalty branch.</w:t>
      </w:r>
    </w:p>
    <w:p>
      <w:pPr>
        <w:pStyle w:val="ListBullet"/>
      </w:pPr>
      <w:r>
        <w:rPr>
          <w:b/>
        </w:rPr>
        <w:t>Financial up-gradation</w:t>
      </w:r>
      <w:r>
        <w:t xml:space="preserve"> schemes (Time-Bound Promotion / Assured Career Progression / Modified Assured Career Progression — ACP/MACP) guarantee pay progression on completion of qualifying service (e.g., 10/20/30 years), capped at </w:t>
      </w:r>
      <w:r>
        <w:rPr>
          <w:b/>
        </w:rPr>
        <w:t>three financial up-gradations in a career</w:t>
      </w:r>
      <w:r>
        <w:t xml:space="preserve">, with intervening regular promotions reducing the remaining entitlement and </w:t>
      </w:r>
      <w:r>
        <w:rPr>
          <w:b/>
        </w:rPr>
        <w:t>refusal of promotion</w:t>
      </w:r>
      <w:r>
        <w:t xml:space="preserve"> stopping/forfeiting the MACP clock per policy.</w:t>
      </w:r>
    </w:p>
    <w:p>
      <w:pPr>
        <w:pStyle w:val="ListBullet"/>
      </w:pPr>
      <w:r>
        <w:rPr>
          <w:b/>
        </w:rPr>
        <w:t>Litigation awareness:</w:t>
      </w:r>
      <w:r>
        <w:t xml:space="preserve"> promotion orders are routinely issued "subject to the outcome of OA/SLP No. …", stayed by interim orders, and reopened on contempt. Any case/order/seniority list may be </w:t>
      </w:r>
      <w:r>
        <w:rPr>
          <w:b/>
        </w:rPr>
        <w:t>sub judice</w:t>
      </w:r>
      <w:r>
        <w:t xml:space="preserve">; the system must represent litigation references, interim stays, and </w:t>
      </w:r>
      <w:r>
        <w:rPr>
          <w:b/>
        </w:rPr>
        <w:t>correction-lineage cascades</w:t>
      </w:r>
      <w:r>
        <w:t xml:space="preserve"> (a court-ordered retrospective promotion re-ranks an entire list and may require </w:t>
      </w:r>
      <w:r>
        <w:rPr>
          <w:b/>
        </w:rPr>
        <w:t>stepping-up/pay-anomaly</w:t>
      </w:r>
      <w:r>
        <w:t xml:space="preserve"> flagging to M10).</w:t>
      </w:r>
    </w:p>
    <w:p>
      <w:pPr>
        <w:pStyle w:val="ListBullet"/>
      </w:pPr>
      <w:r>
        <w:t xml:space="preserve">Every promotion, posting, officiating arrangement, probation declaration, and financial up-gradation is a </w:t>
      </w:r>
      <w:r>
        <w:rPr>
          <w:b/>
        </w:rPr>
        <w:t>statutory service event</w:t>
      </w:r>
      <w:r>
        <w:t xml:space="preserve"> that must post to the Digital Service Register (M12) as an append-only entry.</w:t>
      </w:r>
    </w:p>
    <w:p>
      <w:pPr>
        <w:pStyle w:val="Heading3"/>
      </w:pPr>
      <w:r>
        <w:rPr>
          <w:b/>
          <w:color w:val="2E5B9E"/>
          <w:sz w:val="26"/>
        </w:rPr>
        <w:t>1.3 Scope summary</w:t>
      </w:r>
    </w:p>
    <w:p>
      <w:r>
        <w:t xml:space="preserve">In scope: </w:t>
      </w:r>
      <w:r>
        <w:rPr>
          <w:b/>
        </w:rPr>
        <w:t>sanctioned-post/establishment-strength register and vacancy computation</w:t>
      </w:r>
      <w:r>
        <w:t xml:space="preserve">; a single versioned </w:t>
      </w:r>
      <w:r>
        <w:rPr>
          <w:b/>
        </w:rPr>
        <w:t>qualifying-service ledger with pinned exclusion rules</w:t>
      </w:r>
      <w:r>
        <w:t xml:space="preserve">; multi-stream seniority management; eligibility computation (with APAR-usability and certificate-currency gates); DPC/panel workflow with </w:t>
      </w:r>
      <w:r>
        <w:rPr>
          <w:b/>
        </w:rPr>
        <w:t>panel currency</w:t>
      </w:r>
      <w:r>
        <w:t xml:space="preserve">; select-list and promotion-order generation; </w:t>
      </w:r>
      <w:r>
        <w:rPr>
          <w:b/>
        </w:rPr>
        <w:t>refusal-of-promotion consequence management</w:t>
      </w:r>
      <w:r>
        <w:t xml:space="preserve">; probation lifecycle; ad-hoc/officiating/in-situ promotion; </w:t>
      </w:r>
      <w:r>
        <w:rPr>
          <w:b/>
        </w:rPr>
        <w:t>LDCE/departmental-examination channel</w:t>
      </w:r>
      <w:r>
        <w:t xml:space="preserve">; ACP/MACP financial up-gradation; reservation roster with </w:t>
      </w:r>
      <w:r>
        <w:rPr>
          <w:b/>
        </w:rPr>
        <w:t>own-merit migration and consequential-seniority handling</w:t>
      </w:r>
      <w:r>
        <w:t xml:space="preserve">; </w:t>
      </w:r>
      <w:r>
        <w:rPr>
          <w:b/>
        </w:rPr>
        <w:t>legal-case linkage and sub-judice handling</w:t>
      </w:r>
      <w:r>
        <w:t xml:space="preserve">; </w:t>
      </w:r>
      <w:r>
        <w:rPr>
          <w:b/>
        </w:rPr>
        <w:t>correction-lineage and retrospective recompute cascades</w:t>
      </w:r>
      <w:r>
        <w:t>; post-promotion posting; and progression monitoring (due-for-promotion, stagnation, increment monitoring as a *monitoring view* with M10 as system-of-record, and an explicitly-advisory career-path &amp; succession layer).</w:t>
      </w:r>
    </w:p>
    <w:p>
      <w:r>
        <w:t xml:space="preserve">Out of scope (owned elsewhere): APAR capture &amp; ratings (M08, referenced), disciplinary/vigilance case management (M09, referenced), lateral transfer/relieving/joining mechanics (M05, reused for posting movement), payroll </w:t>
      </w:r>
      <w:r>
        <w:rPr>
          <w:b/>
        </w:rPr>
        <w:t>fixation arithmetic and increment execution</w:t>
      </w:r>
      <w:r>
        <w:t xml:space="preserve"> (M10 — M06 sanctions/monitors and hands off the pay event; M10 is system-of-record for increments and stepping-up arithmetic), the SR ledger itself (M12, M06 writes events), competency master (M07), enterprise analytics (M14).</w:t>
      </w:r>
    </w:p>
    <w:p>
      <w:pPr>
        <w:pStyle w:val="Heading3"/>
      </w:pPr>
      <w:r>
        <w:rPr>
          <w:b/>
          <w:color w:val="2E5B9E"/>
          <w:sz w:val="26"/>
        </w:rPr>
        <w:t>1.4 Primary outcomes &amp; KPIs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Outcome</w:t>
            </w:r>
          </w:p>
        </w:tc>
        <w:tc>
          <w:tcPr>
            <w:tcW w:type="dxa" w:w="2880"/>
            <w:shd w:val="clear" w:color="auto" w:fill="DCE6F1"/>
          </w:tcPr>
          <w:p>
            <w:r>
              <w:rPr>
                <w:b/>
                <w:color w:val="1F3864"/>
                <w:sz w:val="20"/>
              </w:rPr>
              <w:t>KPI</w:t>
            </w:r>
          </w:p>
        </w:tc>
        <w:tc>
          <w:tcPr>
            <w:tcW w:type="dxa" w:w="2880"/>
            <w:shd w:val="clear" w:color="auto" w:fill="DCE6F1"/>
          </w:tcPr>
          <w:p>
            <w:r>
              <w:rPr>
                <w:b/>
                <w:color w:val="1F3864"/>
                <w:sz w:val="20"/>
              </w:rPr>
              <w:t>Target</w:t>
            </w:r>
          </w:p>
        </w:tc>
      </w:tr>
      <w:tr>
        <w:tc>
          <w:tcPr>
            <w:tcW w:type="dxa" w:w="2880"/>
          </w:tcPr>
          <w:p>
            <w:r>
              <w:rPr>
                <w:sz w:val="18"/>
              </w:rPr>
              <w:t>Accurate seniority</w:t>
            </w:r>
          </w:p>
        </w:tc>
        <w:tc>
          <w:tcPr>
            <w:tcW w:type="dxa" w:w="2880"/>
          </w:tcPr>
          <w:p>
            <w:r>
              <w:rPr>
                <w:sz w:val="18"/>
              </w:rPr>
              <w:t>Seniority objections upheld vs. raised</w:t>
            </w:r>
          </w:p>
        </w:tc>
        <w:tc>
          <w:tcPr>
            <w:tcW w:type="dxa" w:w="2880"/>
          </w:tcPr>
          <w:p>
            <w:r>
              <w:rPr>
                <w:sz w:val="18"/>
              </w:rPr>
              <w:t>&lt; 3%</w:t>
            </w:r>
          </w:p>
        </w:tc>
      </w:tr>
      <w:tr>
        <w:tc>
          <w:tcPr>
            <w:tcW w:type="dxa" w:w="2880"/>
          </w:tcPr>
          <w:p>
            <w:r>
              <w:rPr>
                <w:sz w:val="18"/>
              </w:rPr>
              <w:t>Timely promotions</w:t>
            </w:r>
          </w:p>
        </w:tc>
        <w:tc>
          <w:tcPr>
            <w:tcW w:type="dxa" w:w="2880"/>
          </w:tcPr>
          <w:p>
            <w:r>
              <w:rPr>
                <w:sz w:val="18"/>
              </w:rPr>
              <w:t>Vacancies filled within statutory DPC cycle</w:t>
            </w:r>
          </w:p>
        </w:tc>
        <w:tc>
          <w:tcPr>
            <w:tcW w:type="dxa" w:w="2880"/>
          </w:tcPr>
          <w:p>
            <w:r>
              <w:rPr>
                <w:sz w:val="18"/>
              </w:rPr>
              <w:t>≥ 95% within cycle</w:t>
            </w:r>
          </w:p>
        </w:tc>
      </w:tr>
      <w:tr>
        <w:tc>
          <w:tcPr>
            <w:tcW w:type="dxa" w:w="2880"/>
          </w:tcPr>
          <w:p>
            <w:r>
              <w:rPr>
                <w:sz w:val="18"/>
              </w:rPr>
              <w:t>Roster compliance</w:t>
            </w:r>
          </w:p>
        </w:tc>
        <w:tc>
          <w:tcPr>
            <w:tcW w:type="dxa" w:w="2880"/>
          </w:tcPr>
          <w:p>
            <w:r>
              <w:rPr>
                <w:sz w:val="18"/>
              </w:rPr>
              <w:t>Roster points filled per reservation policy incl. own-merit migration</w:t>
            </w:r>
          </w:p>
        </w:tc>
        <w:tc>
          <w:tcPr>
            <w:tcW w:type="dxa" w:w="2880"/>
          </w:tcPr>
          <w:p>
            <w:r>
              <w:rPr>
                <w:sz w:val="18"/>
              </w:rPr>
              <w:t>100% audited, 0 unresolved deviations</w:t>
            </w:r>
          </w:p>
        </w:tc>
      </w:tr>
      <w:tr>
        <w:tc>
          <w:tcPr>
            <w:tcW w:type="dxa" w:w="2880"/>
          </w:tcPr>
          <w:p>
            <w:r>
              <w:rPr>
                <w:sz w:val="18"/>
              </w:rPr>
              <w:t>APAR-usability integrity</w:t>
            </w:r>
          </w:p>
        </w:tc>
        <w:tc>
          <w:tcPr>
            <w:tcW w:type="dxa" w:w="2880"/>
          </w:tcPr>
          <w:p>
            <w:r>
              <w:rPr>
                <w:sz w:val="18"/>
              </w:rPr>
              <w:t>DPC decisions relying on uncommunicated adverse APAR</w:t>
            </w:r>
          </w:p>
        </w:tc>
        <w:tc>
          <w:tcPr>
            <w:tcW w:type="dxa" w:w="2880"/>
          </w:tcPr>
          <w:p>
            <w:r>
              <w:rPr>
                <w:sz w:val="18"/>
              </w:rPr>
              <w:t>0</w:t>
            </w:r>
          </w:p>
        </w:tc>
      </w:tr>
      <w:tr>
        <w:tc>
          <w:tcPr>
            <w:tcW w:type="dxa" w:w="2880"/>
          </w:tcPr>
          <w:p>
            <w:r>
              <w:rPr>
                <w:sz w:val="18"/>
              </w:rPr>
              <w:t>Zero stagnation surprises</w:t>
            </w:r>
          </w:p>
        </w:tc>
        <w:tc>
          <w:tcPr>
            <w:tcW w:type="dxa" w:w="2880"/>
          </w:tcPr>
          <w:p>
            <w:r>
              <w:rPr>
                <w:sz w:val="18"/>
              </w:rPr>
              <w:t>Eligible employees not flagged before due date</w:t>
            </w:r>
          </w:p>
        </w:tc>
        <w:tc>
          <w:tcPr>
            <w:tcW w:type="dxa" w:w="2880"/>
          </w:tcPr>
          <w:p>
            <w:r>
              <w:rPr>
                <w:sz w:val="18"/>
              </w:rPr>
              <w:t>0</w:t>
            </w:r>
          </w:p>
        </w:tc>
      </w:tr>
      <w:tr>
        <w:tc>
          <w:tcPr>
            <w:tcW w:type="dxa" w:w="2880"/>
          </w:tcPr>
          <w:p>
            <w:r>
              <w:rPr>
                <w:sz w:val="18"/>
              </w:rPr>
              <w:t>Financial up-gradation timeliness</w:t>
            </w:r>
          </w:p>
        </w:tc>
        <w:tc>
          <w:tcPr>
            <w:tcW w:type="dxa" w:w="2880"/>
          </w:tcPr>
          <w:p>
            <w:r>
              <w:rPr>
                <w:sz w:val="18"/>
              </w:rPr>
              <w:t>MACP sanctioned within 30 days of due date</w:t>
            </w:r>
          </w:p>
        </w:tc>
        <w:tc>
          <w:tcPr>
            <w:tcW w:type="dxa" w:w="2880"/>
          </w:tcPr>
          <w:p>
            <w:r>
              <w:rPr>
                <w:sz w:val="18"/>
              </w:rPr>
              <w:t>≥ 98%</w:t>
            </w:r>
          </w:p>
        </w:tc>
      </w:tr>
      <w:tr>
        <w:tc>
          <w:tcPr>
            <w:tcW w:type="dxa" w:w="2880"/>
          </w:tcPr>
          <w:p>
            <w:r>
              <w:rPr>
                <w:sz w:val="18"/>
              </w:rPr>
              <w:t>Litigation representability</w:t>
            </w:r>
          </w:p>
        </w:tc>
        <w:tc>
          <w:tcPr>
            <w:tcW w:type="dxa" w:w="2880"/>
          </w:tcPr>
          <w:p>
            <w:r>
              <w:rPr>
                <w:sz w:val="18"/>
              </w:rPr>
              <w:t>Sub-judice orders/lists not flagged as such</w:t>
            </w:r>
          </w:p>
        </w:tc>
        <w:tc>
          <w:tcPr>
            <w:tcW w:type="dxa" w:w="2880"/>
          </w:tcPr>
          <w:p>
            <w:r>
              <w:rPr>
                <w:sz w:val="18"/>
              </w:rPr>
              <w:t>0</w:t>
            </w:r>
          </w:p>
        </w:tc>
      </w:tr>
      <w:tr>
        <w:tc>
          <w:tcPr>
            <w:tcW w:type="dxa" w:w="2880"/>
          </w:tcPr>
          <w:p>
            <w:r>
              <w:rPr>
                <w:sz w:val="18"/>
              </w:rPr>
              <w:t>Correction propagation</w:t>
            </w:r>
          </w:p>
        </w:tc>
        <w:tc>
          <w:tcPr>
            <w:tcW w:type="dxa" w:w="2880"/>
          </w:tcPr>
          <w:p>
            <w:r>
              <w:rPr>
                <w:sz w:val="18"/>
              </w:rPr>
              <w:t>Court-ordered re-ranks not cascaded within SLA</w:t>
            </w:r>
          </w:p>
        </w:tc>
        <w:tc>
          <w:tcPr>
            <w:tcW w:type="dxa" w:w="2880"/>
          </w:tcPr>
          <w:p>
            <w:r>
              <w:rPr>
                <w:sz w:val="18"/>
              </w:rPr>
              <w:t>0</w:t>
            </w:r>
          </w:p>
        </w:tc>
      </w:tr>
      <w:tr>
        <w:tc>
          <w:tcPr>
            <w:tcW w:type="dxa" w:w="2880"/>
          </w:tcPr>
          <w:p>
            <w:r>
              <w:rPr>
                <w:sz w:val="18"/>
              </w:rPr>
              <w:t>Audit integrity</w:t>
            </w:r>
          </w:p>
        </w:tc>
        <w:tc>
          <w:tcPr>
            <w:tcW w:type="dxa" w:w="2880"/>
          </w:tcPr>
          <w:p>
            <w:r>
              <w:rPr>
                <w:sz w:val="18"/>
              </w:rPr>
              <w:t>Promotion events posted to Digital SR</w:t>
            </w:r>
          </w:p>
        </w:tc>
        <w:tc>
          <w:tcPr>
            <w:tcW w:type="dxa" w:w="2880"/>
          </w:tcPr>
          <w:p>
            <w:r>
              <w:rPr>
                <w:sz w:val="18"/>
              </w:rPr>
              <w:t>100%, reconciled</w:t>
            </w:r>
          </w:p>
        </w:tc>
      </w:tr>
      <w:tr>
        <w:tc>
          <w:tcPr>
            <w:tcW w:type="dxa" w:w="2880"/>
          </w:tcPr>
          <w:p>
            <w:r>
              <w:rPr>
                <w:sz w:val="18"/>
              </w:rPr>
              <w:t>Litigation reduction</w:t>
            </w:r>
          </w:p>
        </w:tc>
        <w:tc>
          <w:tcPr>
            <w:tcW w:type="dxa" w:w="2880"/>
          </w:tcPr>
          <w:p>
            <w:r>
              <w:rPr>
                <w:sz w:val="18"/>
              </w:rPr>
              <w:t>Promotion orders set aside on procedural grounds</w:t>
            </w:r>
          </w:p>
        </w:tc>
        <w:tc>
          <w:tcPr>
            <w:tcW w:type="dxa" w:w="2880"/>
          </w:tcPr>
          <w:p>
            <w:r>
              <w:rPr>
                <w:sz w:val="18"/>
              </w:rPr>
              <w:t>Year-on-year decline</w:t>
            </w:r>
          </w:p>
        </w:tc>
      </w:tr>
    </w:tbl>
    <w:p/>
    <w:p>
      <w:pPr>
        <w:pStyle w:val="Heading3"/>
      </w:pPr>
      <w:r>
        <w:rPr>
          <w:b/>
          <w:color w:val="2E5B9E"/>
          <w:sz w:val="26"/>
        </w:rPr>
        <w:t>1.5 Module personas (summary)</w:t>
      </w:r>
    </w:p>
    <w:p>
      <w:r>
        <w:t xml:space="preserve">HR Officer (case preparation), Establishment/Seniority Section, Reservation/Roster Officer, Vigilance Clearance Officer, DPC Member &amp; DPC Secretary, Reviewing/Appointing Authority, Department Head, </w:t>
      </w:r>
      <w:r>
        <w:rPr>
          <w:b/>
        </w:rPr>
        <w:t>Establishment-Strength Officer</w:t>
      </w:r>
      <w:r>
        <w:t xml:space="preserve"> (sanctioned posts), </w:t>
      </w:r>
      <w:r>
        <w:rPr>
          <w:b/>
        </w:rPr>
        <w:t>Legal/Litigation Officer</w:t>
      </w:r>
      <w:r>
        <w:t xml:space="preserve"> (court-case linkage), Employee (self-service progression view &amp; representations), SR Custodian (M12), Auditor (read-only), System Administrator. Full matrix in Section 3.</w:t>
      </w:r>
    </w:p>
    <w:p>
      <w:pPr>
        <w:pStyle w:val="Heading3"/>
      </w:pPr>
      <w:r>
        <w:rPr>
          <w:b/>
          <w:color w:val="2E5B9E"/>
          <w:sz w:val="26"/>
        </w:rPr>
        <w:t>1.6 Reckoning-Dates reference (authoritative — see also §5.8)</w:t>
      </w:r>
    </w:p>
    <w:p>
      <w:r>
        <w:t xml:space="preserve">Five distinct dates govern this module and must never be conflated. The crisp definitions and their worked relationship are pinned once in </w:t>
      </w:r>
      <w:r>
        <w:rPr>
          <w:b/>
        </w:rPr>
        <w:t>§5.8 (Reckoning Dates reference box)</w:t>
      </w:r>
      <w:r>
        <w:t xml:space="preserve"> and the Glossary (§16.1).</w:t>
      </w:r>
    </w:p>
    <w:p>
      <w:pPr>
        <w:pStyle w:val="Heading3"/>
      </w:pPr>
      <w:r>
        <w:rPr>
          <w:b/>
          <w:color w:val="2E5B9E"/>
          <w:sz w:val="26"/>
        </w:rPr>
        <w:t>1.7 Amendments (v1 → v2)</w:t>
      </w:r>
    </w:p>
    <w:p>
      <w:r>
        <w:t>Every adopted improvement and every High/Critical Risk-Register mitigation from the council report is incorporated as a concrete requirement, entity, field, rule, state or control.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Adopted improvement / risk mitigated</w:t>
            </w:r>
          </w:p>
        </w:tc>
        <w:tc>
          <w:tcPr>
            <w:tcW w:type="dxa" w:w="2880"/>
            <w:shd w:val="clear" w:color="auto" w:fill="DCE6F1"/>
          </w:tcPr>
          <w:p>
            <w:r>
              <w:rPr>
                <w:b/>
                <w:color w:val="1F3864"/>
                <w:sz w:val="20"/>
              </w:rPr>
              <w:t>Where &amp; how incorporated in v2</w:t>
            </w:r>
          </w:p>
        </w:tc>
      </w:tr>
      <w:tr>
        <w:tc>
          <w:tcPr>
            <w:tcW w:type="dxa" w:w="2880"/>
          </w:tcPr>
          <w:p>
            <w:r>
              <w:rPr>
                <w:sz w:val="18"/>
              </w:rPr>
              <w:t>1</w:t>
            </w:r>
          </w:p>
        </w:tc>
        <w:tc>
          <w:tcPr>
            <w:tcW w:type="dxa" w:w="2880"/>
          </w:tcPr>
          <w:p>
            <w:r>
              <w:rPr>
                <w:rFonts w:ascii="Consolas" w:hAnsi="Consolas"/>
                <w:sz w:val="18"/>
              </w:rPr>
              <w:t>sanctioned_posts</w:t>
            </w:r>
            <w:r>
              <w:rPr>
                <w:sz w:val="18"/>
              </w:rPr>
              <w:t xml:space="preserve">/establishment entity; replace free-integer </w:t>
            </w:r>
            <w:r>
              <w:rPr>
                <w:rFonts w:ascii="Consolas" w:hAnsi="Consolas"/>
                <w:sz w:val="18"/>
              </w:rPr>
              <w:t>vacancy_count</w:t>
            </w:r>
            <w:r>
              <w:rPr>
                <w:sz w:val="18"/>
              </w:rPr>
              <w:t>; FR-012 validates against it (Critical)</w:t>
            </w:r>
          </w:p>
        </w:tc>
        <w:tc>
          <w:tcPr>
            <w:tcW w:type="dxa" w:w="2880"/>
          </w:tcPr>
          <w:p>
            <w:r>
              <w:rPr>
                <w:sz w:val="18"/>
              </w:rPr>
              <w:t xml:space="preserve">New entity §5.2.25 </w:t>
            </w:r>
            <w:r>
              <w:rPr>
                <w:rFonts w:ascii="Consolas" w:hAnsi="Consolas"/>
                <w:sz w:val="18"/>
              </w:rPr>
              <w:t>sanctioned_posts</w:t>
            </w:r>
            <w:r>
              <w:rPr>
                <w:sz w:val="18"/>
              </w:rPr>
              <w:t xml:space="preserve">; new </w:t>
            </w:r>
            <w:r>
              <w:rPr>
                <w:b/>
                <w:sz w:val="18"/>
              </w:rPr>
              <w:t>FR-PPP-015</w:t>
            </w:r>
            <w:r>
              <w:rPr>
                <w:sz w:val="18"/>
              </w:rPr>
              <w:t xml:space="preserve">; </w:t>
            </w:r>
            <w:r>
              <w:rPr>
                <w:rFonts w:ascii="Consolas" w:hAnsi="Consolas"/>
                <w:sz w:val="18"/>
              </w:rPr>
              <w:t>promotion_cases.vacancy_count</w:t>
            </w:r>
            <w:r>
              <w:rPr>
                <w:sz w:val="18"/>
              </w:rPr>
              <w:t xml:space="preserve"> now derived/validated; FR-004 &amp; FR-012 reference it; integrity rule §5.6-15</w:t>
            </w:r>
          </w:p>
        </w:tc>
      </w:tr>
      <w:tr>
        <w:tc>
          <w:tcPr>
            <w:tcW w:type="dxa" w:w="2880"/>
          </w:tcPr>
          <w:p>
            <w:r>
              <w:rPr>
                <w:sz w:val="18"/>
              </w:rPr>
              <w:t>2</w:t>
            </w:r>
          </w:p>
        </w:tc>
        <w:tc>
          <w:tcPr>
            <w:tcW w:type="dxa" w:w="2880"/>
          </w:tcPr>
          <w:p>
            <w:r>
              <w:rPr>
                <w:sz w:val="18"/>
              </w:rPr>
              <w:t>APAR-usability gate (Dev Dutt) (Critical)</w:t>
            </w:r>
          </w:p>
        </w:tc>
        <w:tc>
          <w:tcPr>
            <w:tcW w:type="dxa" w:w="2880"/>
          </w:tcPr>
          <w:p>
            <w:r>
              <w:rPr>
                <w:sz w:val="18"/>
              </w:rPr>
              <w:t xml:space="preserve">New fields </w:t>
            </w:r>
            <w:r>
              <w:rPr>
                <w:rFonts w:ascii="Consolas" w:hAnsi="Consolas"/>
                <w:sz w:val="18"/>
              </w:rPr>
              <w:t>apar_communicated</w:t>
            </w:r>
            <w:r>
              <w:rPr>
                <w:sz w:val="18"/>
              </w:rPr>
              <w:t xml:space="preserve">, </w:t>
            </w:r>
            <w:r>
              <w:rPr>
                <w:rFonts w:ascii="Consolas" w:hAnsi="Consolas"/>
                <w:sz w:val="18"/>
              </w:rPr>
              <w:t>apar_representation_status</w:t>
            </w:r>
            <w:r>
              <w:rPr>
                <w:sz w:val="18"/>
              </w:rPr>
              <w:t xml:space="preserve"> on </w:t>
            </w:r>
            <w:r>
              <w:rPr>
                <w:rFonts w:ascii="Consolas" w:hAnsi="Consolas"/>
                <w:sz w:val="18"/>
              </w:rPr>
              <w:t>eligibility_assessments</w:t>
            </w:r>
            <w:r>
              <w:rPr>
                <w:sz w:val="18"/>
              </w:rPr>
              <w:t xml:space="preserve"> (§5.2.5); rule in </w:t>
            </w:r>
            <w:r>
              <w:rPr>
                <w:b/>
                <w:sz w:val="18"/>
              </w:rPr>
              <w:t>FR-003</w:t>
            </w:r>
            <w:r>
              <w:rPr>
                <w:sz w:val="18"/>
              </w:rPr>
              <w:t xml:space="preserve"> (AC, BR, edge); rule-trace exposes it; integrity rule §5.6-16</w:t>
            </w:r>
          </w:p>
        </w:tc>
      </w:tr>
      <w:tr>
        <w:tc>
          <w:tcPr>
            <w:tcW w:type="dxa" w:w="2880"/>
          </w:tcPr>
          <w:p>
            <w:r>
              <w:rPr>
                <w:sz w:val="18"/>
              </w:rPr>
              <w:t>3</w:t>
            </w:r>
          </w:p>
        </w:tc>
        <w:tc>
          <w:tcPr>
            <w:tcW w:type="dxa" w:w="2880"/>
          </w:tcPr>
          <w:p>
            <w:r>
              <w:rPr>
                <w:sz w:val="18"/>
              </w:rPr>
              <w:t>Own-merit reserved-candidate migration (Critical)</w:t>
            </w:r>
          </w:p>
        </w:tc>
        <w:tc>
          <w:tcPr>
            <w:tcW w:type="dxa" w:w="2880"/>
          </w:tcPr>
          <w:p>
            <w:r>
              <w:rPr>
                <w:sz w:val="18"/>
              </w:rPr>
              <w:t xml:space="preserve">New field </w:t>
            </w:r>
            <w:r>
              <w:rPr>
                <w:rFonts w:ascii="Consolas" w:hAnsi="Consolas"/>
                <w:sz w:val="18"/>
              </w:rPr>
              <w:t>adjusted_against_category</w:t>
            </w:r>
            <w:r>
              <w:rPr>
                <w:sz w:val="18"/>
              </w:rPr>
              <w:t xml:space="preserve"> on </w:t>
            </w:r>
            <w:r>
              <w:rPr>
                <w:rFonts w:ascii="Consolas" w:hAnsi="Consolas"/>
                <w:sz w:val="18"/>
              </w:rPr>
              <w:t>roster_points</w:t>
            </w:r>
            <w:r>
              <w:rPr>
                <w:sz w:val="18"/>
              </w:rPr>
              <w:t xml:space="preserve"> (§5.2.17); </w:t>
            </w:r>
            <w:r>
              <w:rPr>
                <w:b/>
                <w:sz w:val="18"/>
              </w:rPr>
              <w:t>FR-006</w:t>
            </w:r>
            <w:r>
              <w:rPr>
                <w:sz w:val="18"/>
              </w:rPr>
              <w:t xml:space="preserve"> rules + compliance report; integrity rule §5.6-6 restated</w:t>
            </w:r>
          </w:p>
        </w:tc>
      </w:tr>
      <w:tr>
        <w:tc>
          <w:tcPr>
            <w:tcW w:type="dxa" w:w="2880"/>
          </w:tcPr>
          <w:p>
            <w:r>
              <w:rPr>
                <w:sz w:val="18"/>
              </w:rPr>
              <w:t>4</w:t>
            </w:r>
          </w:p>
        </w:tc>
        <w:tc>
          <w:tcPr>
            <w:tcW w:type="dxa" w:w="2880"/>
          </w:tcPr>
          <w:p>
            <w:r>
              <w:rPr>
                <w:sz w:val="18"/>
              </w:rPr>
              <w:t>Multi-stream / inter-se seniority + rota-quota</w:t>
            </w:r>
          </w:p>
        </w:tc>
        <w:tc>
          <w:tcPr>
            <w:tcW w:type="dxa" w:w="2880"/>
          </w:tcPr>
          <w:p>
            <w:r>
              <w:rPr>
                <w:sz w:val="18"/>
              </w:rPr>
              <w:t xml:space="preserve">New fields on </w:t>
            </w:r>
            <w:r>
              <w:rPr>
                <w:rFonts w:ascii="Consolas" w:hAnsi="Consolas"/>
                <w:sz w:val="18"/>
              </w:rPr>
              <w:t>seniority_entries</w:t>
            </w:r>
            <w:r>
              <w:rPr>
                <w:sz w:val="18"/>
              </w:rPr>
              <w:t xml:space="preserve"> (§5.2.2); new entity §5.2.28 </w:t>
            </w:r>
            <w:r>
              <w:rPr>
                <w:rFonts w:ascii="Consolas" w:hAnsi="Consolas"/>
                <w:sz w:val="18"/>
              </w:rPr>
              <w:t>seniority_quota_rules</w:t>
            </w:r>
            <w:r>
              <w:rPr>
                <w:sz w:val="18"/>
              </w:rPr>
              <w:t xml:space="preserve">; new </w:t>
            </w:r>
            <w:r>
              <w:rPr>
                <w:b/>
                <w:sz w:val="18"/>
              </w:rPr>
              <w:t>FR-PPP-020</w:t>
            </w:r>
            <w:r>
              <w:rPr>
                <w:sz w:val="18"/>
              </w:rPr>
              <w:t>; FR-001 amended; worked example Appendix D.4</w:t>
            </w:r>
          </w:p>
        </w:tc>
      </w:tr>
      <w:tr>
        <w:tc>
          <w:tcPr>
            <w:tcW w:type="dxa" w:w="2880"/>
          </w:tcPr>
          <w:p>
            <w:r>
              <w:rPr>
                <w:sz w:val="18"/>
              </w:rPr>
              <w:t>5</w:t>
            </w:r>
          </w:p>
        </w:tc>
        <w:tc>
          <w:tcPr>
            <w:tcW w:type="dxa" w:w="2880"/>
          </w:tcPr>
          <w:p>
            <w:r>
              <w:rPr>
                <w:rFonts w:ascii="Consolas" w:hAnsi="Consolas"/>
                <w:sz w:val="18"/>
              </w:rPr>
              <w:t>legal_case_links</w:t>
            </w:r>
            <w:r>
              <w:rPr>
                <w:sz w:val="18"/>
              </w:rPr>
              <w:t xml:space="preserve"> entity; </w:t>
            </w:r>
            <w:r>
              <w:rPr>
                <w:rFonts w:ascii="Consolas" w:hAnsi="Consolas"/>
                <w:sz w:val="18"/>
              </w:rPr>
              <w:t>subject_to_litigation</w:t>
            </w:r>
            <w:r>
              <w:rPr>
                <w:sz w:val="18"/>
              </w:rPr>
              <w:t>; INTERIM_STAYED (High)</w:t>
            </w:r>
          </w:p>
        </w:tc>
        <w:tc>
          <w:tcPr>
            <w:tcW w:type="dxa" w:w="2880"/>
          </w:tcPr>
          <w:p>
            <w:r>
              <w:rPr>
                <w:sz w:val="18"/>
              </w:rPr>
              <w:t xml:space="preserve">New entity §5.2.29 </w:t>
            </w:r>
            <w:r>
              <w:rPr>
                <w:rFonts w:ascii="Consolas" w:hAnsi="Consolas"/>
                <w:sz w:val="18"/>
              </w:rPr>
              <w:t>legal_case_links</w:t>
            </w:r>
            <w:r>
              <w:rPr>
                <w:sz w:val="18"/>
              </w:rPr>
              <w:t xml:space="preserve">; new </w:t>
            </w:r>
            <w:r>
              <w:rPr>
                <w:b/>
                <w:sz w:val="18"/>
              </w:rPr>
              <w:t>FR-PPP-017</w:t>
            </w:r>
            <w:r>
              <w:rPr>
                <w:sz w:val="18"/>
              </w:rPr>
              <w:t>; flags/states on cases/orders/lists; state tables §11</w:t>
            </w:r>
          </w:p>
        </w:tc>
      </w:tr>
      <w:tr>
        <w:tc>
          <w:tcPr>
            <w:tcW w:type="dxa" w:w="2880"/>
          </w:tcPr>
          <w:p>
            <w:r>
              <w:rPr>
                <w:sz w:val="18"/>
              </w:rPr>
              <w:t>6</w:t>
            </w:r>
          </w:p>
        </w:tc>
        <w:tc>
          <w:tcPr>
            <w:tcW w:type="dxa" w:w="2880"/>
          </w:tcPr>
          <w:p>
            <w:r>
              <w:rPr>
                <w:sz w:val="18"/>
              </w:rPr>
              <w:t>Correction-lineage / recompute cascade (High)</w:t>
            </w:r>
          </w:p>
        </w:tc>
        <w:tc>
          <w:tcPr>
            <w:tcW w:type="dxa" w:w="2880"/>
          </w:tcPr>
          <w:p>
            <w:r>
              <w:rPr>
                <w:sz w:val="18"/>
              </w:rPr>
              <w:t xml:space="preserve">New entity §5.2.30 </w:t>
            </w:r>
            <w:r>
              <w:rPr>
                <w:rFonts w:ascii="Consolas" w:hAnsi="Consolas"/>
                <w:sz w:val="18"/>
              </w:rPr>
              <w:t>correction_events</w:t>
            </w:r>
            <w:r>
              <w:rPr>
                <w:sz w:val="18"/>
              </w:rPr>
              <w:t xml:space="preserve">; new </w:t>
            </w:r>
            <w:r>
              <w:rPr>
                <w:b/>
                <w:sz w:val="18"/>
              </w:rPr>
              <w:t>FR-PPP-018</w:t>
            </w:r>
            <w:r>
              <w:rPr>
                <w:sz w:val="18"/>
              </w:rPr>
              <w:t>; supersession extended; cascade job</w:t>
            </w:r>
          </w:p>
        </w:tc>
      </w:tr>
      <w:tr>
        <w:tc>
          <w:tcPr>
            <w:tcW w:type="dxa" w:w="2880"/>
          </w:tcPr>
          <w:p>
            <w:r>
              <w:rPr>
                <w:sz w:val="18"/>
              </w:rPr>
              <w:t>7</w:t>
            </w:r>
          </w:p>
        </w:tc>
        <w:tc>
          <w:tcPr>
            <w:tcW w:type="dxa" w:w="2880"/>
          </w:tcPr>
          <w:p>
            <w:r>
              <w:rPr>
                <w:sz w:val="18"/>
              </w:rPr>
              <w:t>Stepping-up / pay-anomaly flow to M10 (High)</w:t>
            </w:r>
          </w:p>
        </w:tc>
        <w:tc>
          <w:tcPr>
            <w:tcW w:type="dxa" w:w="2880"/>
          </w:tcPr>
          <w:p>
            <w:r>
              <w:rPr>
                <w:sz w:val="18"/>
              </w:rPr>
              <w:t xml:space="preserve">FR-PPP-018 raises </w:t>
            </w:r>
            <w:r>
              <w:rPr>
                <w:rFonts w:ascii="Consolas" w:hAnsi="Consolas"/>
                <w:sz w:val="18"/>
              </w:rPr>
              <w:t>PAY_ANOMALY_STEPPING_UP</w:t>
            </w:r>
            <w:r>
              <w:rPr>
                <w:sz w:val="18"/>
              </w:rPr>
              <w:t xml:space="preserve"> signal to M10; integration §9.5; </w:t>
            </w:r>
            <w:r>
              <w:rPr>
                <w:rFonts w:ascii="Consolas" w:hAnsi="Consolas"/>
                <w:sz w:val="18"/>
              </w:rPr>
              <w:t>correction_events.pay_anomaly_flag</w:t>
            </w:r>
          </w:p>
        </w:tc>
      </w:tr>
      <w:tr>
        <w:tc>
          <w:tcPr>
            <w:tcW w:type="dxa" w:w="2880"/>
          </w:tcPr>
          <w:p>
            <w:r>
              <w:rPr>
                <w:sz w:val="18"/>
              </w:rPr>
              <w:t>8</w:t>
            </w:r>
          </w:p>
        </w:tc>
        <w:tc>
          <w:tcPr>
            <w:tcW w:type="dxa" w:w="2880"/>
          </w:tcPr>
          <w:p>
            <w:r>
              <w:rPr>
                <w:sz w:val="18"/>
              </w:rPr>
              <w:t xml:space="preserve">Consolidate into one versioned </w:t>
            </w:r>
            <w:r>
              <w:rPr>
                <w:rFonts w:ascii="Consolas" w:hAnsi="Consolas"/>
                <w:sz w:val="18"/>
              </w:rPr>
              <w:t>QualifyingServiceLedger</w:t>
            </w:r>
            <w:r>
              <w:rPr>
                <w:sz w:val="18"/>
              </w:rPr>
              <w:t xml:space="preserve"> (5th shared contract)</w:t>
            </w:r>
          </w:p>
        </w:tc>
        <w:tc>
          <w:tcPr>
            <w:tcW w:type="dxa" w:w="2880"/>
          </w:tcPr>
          <w:p>
            <w:r>
              <w:rPr>
                <w:sz w:val="18"/>
              </w:rPr>
              <w:t xml:space="preserve">New entity §5.2.26 </w:t>
            </w:r>
            <w:r>
              <w:rPr>
                <w:rFonts w:ascii="Consolas" w:hAnsi="Consolas"/>
                <w:sz w:val="18"/>
              </w:rPr>
              <w:t>qualifying_service_ledger</w:t>
            </w:r>
            <w:r>
              <w:rPr>
                <w:sz w:val="18"/>
              </w:rPr>
              <w:t xml:space="preserve">; new </w:t>
            </w:r>
            <w:r>
              <w:rPr>
                <w:b/>
                <w:sz w:val="18"/>
              </w:rPr>
              <w:t>FR-PPP-016</w:t>
            </w:r>
            <w:r>
              <w:rPr>
                <w:sz w:val="18"/>
              </w:rPr>
              <w:t>; FR-003/011/013/014 cite it; locked in §15.4</w:t>
            </w:r>
          </w:p>
        </w:tc>
      </w:tr>
      <w:tr>
        <w:tc>
          <w:tcPr>
            <w:tcW w:type="dxa" w:w="2880"/>
          </w:tcPr>
          <w:p>
            <w:r>
              <w:rPr>
                <w:sz w:val="18"/>
              </w:rPr>
              <w:t>9</w:t>
            </w:r>
          </w:p>
        </w:tc>
        <w:tc>
          <w:tcPr>
            <w:tcW w:type="dxa" w:w="2880"/>
          </w:tcPr>
          <w:p>
            <w:r>
              <w:rPr>
                <w:sz w:val="18"/>
              </w:rPr>
              <w:t>Qualifying-service exclusion rules pinned</w:t>
            </w:r>
          </w:p>
        </w:tc>
        <w:tc>
          <w:tcPr>
            <w:tcW w:type="dxa" w:w="2880"/>
          </w:tcPr>
          <w:p>
            <w:r>
              <w:rPr>
                <w:sz w:val="18"/>
              </w:rPr>
              <w:t xml:space="preserve">New entity §5.2.27 </w:t>
            </w:r>
            <w:r>
              <w:rPr>
                <w:rFonts w:ascii="Consolas" w:hAnsi="Consolas"/>
                <w:sz w:val="18"/>
              </w:rPr>
              <w:t>service_exclusion_rules</w:t>
            </w:r>
            <w:r>
              <w:rPr>
                <w:sz w:val="18"/>
              </w:rPr>
              <w:t>; FR-PPP-016 rules; worked example Appendix D.3</w:t>
            </w:r>
          </w:p>
        </w:tc>
      </w:tr>
      <w:tr>
        <w:tc>
          <w:tcPr>
            <w:tcW w:type="dxa" w:w="2880"/>
          </w:tcPr>
          <w:p>
            <w:r>
              <w:rPr>
                <w:sz w:val="18"/>
              </w:rPr>
              <w:t>10</w:t>
            </w:r>
          </w:p>
        </w:tc>
        <w:tc>
          <w:tcPr>
            <w:tcW w:type="dxa" w:w="2880"/>
          </w:tcPr>
          <w:p>
            <w:r>
              <w:rPr>
                <w:sz w:val="18"/>
              </w:rPr>
              <w:t>Pin four rule kernels to worked numeric examples + test vectors</w:t>
            </w:r>
          </w:p>
        </w:tc>
        <w:tc>
          <w:tcPr>
            <w:tcW w:type="dxa" w:w="2880"/>
          </w:tcPr>
          <w:p>
            <w:r>
              <w:rPr>
                <w:sz w:val="18"/>
              </w:rPr>
              <w:t xml:space="preserve">New </w:t>
            </w:r>
            <w:r>
              <w:rPr>
                <w:b/>
                <w:sz w:val="18"/>
              </w:rPr>
              <w:t>Appendix D</w:t>
            </w:r>
            <w:r>
              <w:rPr>
                <w:sz w:val="18"/>
              </w:rPr>
              <w:t xml:space="preserve"> (§16.5) — zone, roster, qualifying-service, multi-stream worked vectors</w:t>
            </w:r>
          </w:p>
        </w:tc>
      </w:tr>
      <w:tr>
        <w:tc>
          <w:tcPr>
            <w:tcW w:type="dxa" w:w="2880"/>
          </w:tcPr>
          <w:p>
            <w:r>
              <w:rPr>
                <w:sz w:val="18"/>
              </w:rPr>
              <w:t>11</w:t>
            </w:r>
          </w:p>
        </w:tc>
        <w:tc>
          <w:tcPr>
            <w:tcW w:type="dxa" w:w="2880"/>
          </w:tcPr>
          <w:p>
            <w:r>
              <w:rPr>
                <w:sz w:val="18"/>
              </w:rPr>
              <w:t>DPC select-panel currency; supplementary/review DPC</w:t>
            </w:r>
          </w:p>
        </w:tc>
        <w:tc>
          <w:tcPr>
            <w:tcW w:type="dxa" w:w="2880"/>
          </w:tcPr>
          <w:p>
            <w:r>
              <w:rPr>
                <w:sz w:val="18"/>
              </w:rPr>
              <w:t xml:space="preserve">New fields </w:t>
            </w:r>
            <w:r>
              <w:rPr>
                <w:rFonts w:ascii="Consolas" w:hAnsi="Consolas"/>
                <w:sz w:val="18"/>
              </w:rPr>
              <w:t>panel_valid_from</w:t>
            </w:r>
            <w:r>
              <w:rPr>
                <w:sz w:val="18"/>
              </w:rPr>
              <w:t>/</w:t>
            </w:r>
            <w:r>
              <w:rPr>
                <w:rFonts w:ascii="Consolas" w:hAnsi="Consolas"/>
                <w:sz w:val="18"/>
              </w:rPr>
              <w:t>panel_valid_until</w:t>
            </w:r>
            <w:r>
              <w:rPr>
                <w:sz w:val="18"/>
              </w:rPr>
              <w:t xml:space="preserve"> on </w:t>
            </w:r>
            <w:r>
              <w:rPr>
                <w:rFonts w:ascii="Consolas" w:hAnsi="Consolas"/>
                <w:sz w:val="18"/>
              </w:rPr>
              <w:t>promotion_panels</w:t>
            </w:r>
            <w:r>
              <w:rPr>
                <w:sz w:val="18"/>
              </w:rPr>
              <w:t xml:space="preserve"> (§5.2.7); FR-005 rules; integrity rule §5.6-17</w:t>
            </w:r>
          </w:p>
        </w:tc>
      </w:tr>
      <w:tr>
        <w:tc>
          <w:tcPr>
            <w:tcW w:type="dxa" w:w="2880"/>
          </w:tcPr>
          <w:p>
            <w:r>
              <w:rPr>
                <w:sz w:val="18"/>
              </w:rPr>
              <w:t>12</w:t>
            </w:r>
          </w:p>
        </w:tc>
        <w:tc>
          <w:tcPr>
            <w:tcW w:type="dxa" w:w="2880"/>
          </w:tcPr>
          <w:p>
            <w:r>
              <w:rPr>
                <w:sz w:val="18"/>
              </w:rPr>
              <w:t>Refusal-of-promotion consequences (debarment + MACP clock) (High)</w:t>
            </w:r>
          </w:p>
        </w:tc>
        <w:tc>
          <w:tcPr>
            <w:tcW w:type="dxa" w:w="2880"/>
          </w:tcPr>
          <w:p>
            <w:r>
              <w:rPr>
                <w:sz w:val="18"/>
              </w:rPr>
              <w:t xml:space="preserve">New entity §5.2.32 </w:t>
            </w:r>
            <w:r>
              <w:rPr>
                <w:rFonts w:ascii="Consolas" w:hAnsi="Consolas"/>
                <w:sz w:val="18"/>
              </w:rPr>
              <w:t>promotion_refusals</w:t>
            </w:r>
            <w:r>
              <w:rPr>
                <w:sz w:val="18"/>
              </w:rPr>
              <w:t xml:space="preserve">; new </w:t>
            </w:r>
            <w:r>
              <w:rPr>
                <w:b/>
                <w:sz w:val="18"/>
              </w:rPr>
              <w:t>FR-PPP-019</w:t>
            </w:r>
            <w:r>
              <w:rPr>
                <w:sz w:val="18"/>
              </w:rPr>
              <w:t>; wired FR-007→FR-011; integrity rule §5.6-18</w:t>
            </w:r>
          </w:p>
        </w:tc>
      </w:tr>
      <w:tr>
        <w:tc>
          <w:tcPr>
            <w:tcW w:type="dxa" w:w="2880"/>
          </w:tcPr>
          <w:p>
            <w:r>
              <w:rPr>
                <w:sz w:val="18"/>
              </w:rPr>
              <w:t>13</w:t>
            </w:r>
          </w:p>
        </w:tc>
        <w:tc>
          <w:tcPr>
            <w:tcW w:type="dxa" w:w="2880"/>
          </w:tcPr>
          <w:p>
            <w:r>
              <w:rPr>
                <w:sz w:val="18"/>
              </w:rPr>
              <w:t>Correct MACP-cap integrity rule</w:t>
            </w:r>
          </w:p>
        </w:tc>
        <w:tc>
          <w:tcPr>
            <w:tcW w:type="dxa" w:w="2880"/>
          </w:tcPr>
          <w:p>
            <w:r>
              <w:rPr>
                <w:sz w:val="18"/>
              </w:rPr>
              <w:t>§5.6 rule 10 restated; FR-011 BR corrected</w:t>
            </w:r>
          </w:p>
        </w:tc>
      </w:tr>
      <w:tr>
        <w:tc>
          <w:tcPr>
            <w:tcW w:type="dxa" w:w="2880"/>
          </w:tcPr>
          <w:p>
            <w:r>
              <w:rPr>
                <w:sz w:val="18"/>
              </w:rPr>
              <w:t>14</w:t>
            </w:r>
          </w:p>
        </w:tc>
        <w:tc>
          <w:tcPr>
            <w:tcW w:type="dxa" w:w="2880"/>
          </w:tcPr>
          <w:p>
            <w:r>
              <w:rPr>
                <w:sz w:val="18"/>
              </w:rPr>
              <w:t>LDCE / departmental-exam channel + structured exam-result gate</w:t>
            </w:r>
          </w:p>
        </w:tc>
        <w:tc>
          <w:tcPr>
            <w:tcW w:type="dxa" w:w="2880"/>
          </w:tcPr>
          <w:p>
            <w:r>
              <w:rPr>
                <w:sz w:val="18"/>
              </w:rPr>
              <w:t xml:space="preserve">New entity §5.2.31 </w:t>
            </w:r>
            <w:r>
              <w:rPr>
                <w:rFonts w:ascii="Consolas" w:hAnsi="Consolas"/>
                <w:sz w:val="18"/>
              </w:rPr>
              <w:t>exam_results</w:t>
            </w:r>
            <w:r>
              <w:rPr>
                <w:sz w:val="18"/>
              </w:rPr>
              <w:t xml:space="preserve">; </w:t>
            </w:r>
            <w:r>
              <w:rPr>
                <w:rFonts w:ascii="Consolas" w:hAnsi="Consolas"/>
                <w:sz w:val="18"/>
              </w:rPr>
              <w:t>eligibility_rules.channel</w:t>
            </w:r>
            <w:r>
              <w:rPr>
                <w:sz w:val="18"/>
              </w:rPr>
              <w:t xml:space="preserve"> += LDCE; </w:t>
            </w:r>
            <w:r>
              <w:rPr>
                <w:rFonts w:ascii="Consolas" w:hAnsi="Consolas"/>
                <w:sz w:val="18"/>
              </w:rPr>
              <w:t>promotion_mode</w:t>
            </w:r>
            <w:r>
              <w:rPr>
                <w:sz w:val="18"/>
              </w:rPr>
              <w:t xml:space="preserve"> += LDCE; FR-003/016 gates; </w:t>
            </w:r>
            <w:r>
              <w:rPr>
                <w:rFonts w:ascii="Consolas" w:hAnsi="Consolas"/>
                <w:sz w:val="18"/>
              </w:rPr>
              <w:t>requires_qualification</w:t>
            </w:r>
            <w:r>
              <w:rPr>
                <w:sz w:val="18"/>
              </w:rPr>
              <w:t xml:space="preserve"> VARCHAR replaced by </w:t>
            </w:r>
            <w:r>
              <w:rPr>
                <w:rFonts w:ascii="Consolas" w:hAnsi="Consolas"/>
                <w:sz w:val="18"/>
              </w:rPr>
              <w:t>qualification_exam_ref</w:t>
            </w:r>
          </w:p>
        </w:tc>
      </w:tr>
      <w:tr>
        <w:tc>
          <w:tcPr>
            <w:tcW w:type="dxa" w:w="2880"/>
          </w:tcPr>
          <w:p>
            <w:r>
              <w:rPr>
                <w:sz w:val="18"/>
              </w:rPr>
              <w:t>15</w:t>
            </w:r>
          </w:p>
        </w:tc>
        <w:tc>
          <w:tcPr>
            <w:tcW w:type="dxa" w:w="2880"/>
          </w:tcPr>
          <w:p>
            <w:r>
              <w:rPr>
                <w:sz w:val="18"/>
              </w:rPr>
              <w:t>Reservation enabling justification (Nagaraj/Jarnail); consequential seniority vs catch-up; single-post exemption (High)</w:t>
            </w:r>
          </w:p>
        </w:tc>
        <w:tc>
          <w:tcPr>
            <w:tcW w:type="dxa" w:w="2880"/>
          </w:tcPr>
          <w:p>
            <w:r>
              <w:rPr>
                <w:sz w:val="18"/>
              </w:rPr>
              <w:t xml:space="preserve">New fields on </w:t>
            </w:r>
            <w:r>
              <w:rPr>
                <w:rFonts w:ascii="Consolas" w:hAnsi="Consolas"/>
                <w:sz w:val="18"/>
              </w:rPr>
              <w:t>reservation_rosters</w:t>
            </w:r>
            <w:r>
              <w:rPr>
                <w:sz w:val="18"/>
              </w:rPr>
              <w:t xml:space="preserve"> (§5.2.16: </w:t>
            </w:r>
            <w:r>
              <w:rPr>
                <w:rFonts w:ascii="Consolas" w:hAnsi="Consolas"/>
                <w:sz w:val="18"/>
              </w:rPr>
              <w:t>enabling_provision_ref</w:t>
            </w:r>
            <w:r>
              <w:rPr>
                <w:sz w:val="18"/>
              </w:rPr>
              <w:t xml:space="preserve">, </w:t>
            </w:r>
            <w:r>
              <w:rPr>
                <w:rFonts w:ascii="Consolas" w:hAnsi="Consolas"/>
                <w:sz w:val="18"/>
              </w:rPr>
              <w:t>quantifiable_data_doc_id</w:t>
            </w:r>
            <w:r>
              <w:rPr>
                <w:sz w:val="18"/>
              </w:rPr>
              <w:t xml:space="preserve">, </w:t>
            </w:r>
            <w:r>
              <w:rPr>
                <w:rFonts w:ascii="Consolas" w:hAnsi="Consolas"/>
                <w:sz w:val="18"/>
              </w:rPr>
              <w:t>consequential_seniority_mode</w:t>
            </w:r>
            <w:r>
              <w:rPr>
                <w:sz w:val="18"/>
              </w:rPr>
              <w:t xml:space="preserve">, </w:t>
            </w:r>
            <w:r>
              <w:rPr>
                <w:rFonts w:ascii="Consolas" w:hAnsi="Consolas"/>
                <w:sz w:val="18"/>
              </w:rPr>
              <w:t>roster_applicable</w:t>
            </w:r>
            <w:r>
              <w:rPr>
                <w:sz w:val="18"/>
              </w:rPr>
              <w:t>); FR-006 rules</w:t>
            </w:r>
          </w:p>
        </w:tc>
      </w:tr>
      <w:tr>
        <w:tc>
          <w:tcPr>
            <w:tcW w:type="dxa" w:w="2880"/>
          </w:tcPr>
          <w:p>
            <w:r>
              <w:rPr>
                <w:sz w:val="18"/>
              </w:rPr>
              <w:t>16</w:t>
            </w:r>
          </w:p>
        </w:tc>
        <w:tc>
          <w:tcPr>
            <w:tcW w:type="dxa" w:w="2880"/>
          </w:tcPr>
          <w:p>
            <w:r>
              <w:rPr>
                <w:sz w:val="18"/>
              </w:rPr>
              <w:t>DPDP/privacy on eligibility snapshot; creamy-layer/EWS currency (High)</w:t>
            </w:r>
          </w:p>
        </w:tc>
        <w:tc>
          <w:tcPr>
            <w:tcW w:type="dxa" w:w="2880"/>
          </w:tcPr>
          <w:p>
            <w:r>
              <w:rPr>
                <w:sz w:val="18"/>
              </w:rPr>
              <w:t xml:space="preserve">§10 DPIA note + field-level access; </w:t>
            </w:r>
            <w:r>
              <w:rPr>
                <w:rFonts w:ascii="Consolas" w:hAnsi="Consolas"/>
                <w:sz w:val="18"/>
              </w:rPr>
              <w:t>eligibility_assessments</w:t>
            </w:r>
            <w:r>
              <w:rPr>
                <w:sz w:val="18"/>
              </w:rPr>
              <w:t xml:space="preserve"> fields </w:t>
            </w:r>
            <w:r>
              <w:rPr>
                <w:rFonts w:ascii="Consolas" w:hAnsi="Consolas"/>
                <w:sz w:val="18"/>
              </w:rPr>
              <w:t>obc_creamy_layer_status</w:t>
            </w:r>
            <w:r>
              <w:rPr>
                <w:sz w:val="18"/>
              </w:rPr>
              <w:t xml:space="preserve">, </w:t>
            </w:r>
            <w:r>
              <w:rPr>
                <w:rFonts w:ascii="Consolas" w:hAnsi="Consolas"/>
                <w:sz w:val="18"/>
              </w:rPr>
              <w:t>ews_cert_valid_on_crucial_date</w:t>
            </w:r>
            <w:r>
              <w:rPr>
                <w:sz w:val="18"/>
              </w:rPr>
              <w:t xml:space="preserve">; retention rule for </w:t>
            </w:r>
            <w:r>
              <w:rPr>
                <w:rFonts w:ascii="Consolas" w:hAnsi="Consolas"/>
                <w:sz w:val="18"/>
              </w:rPr>
              <w:t>apar_detail_json</w:t>
            </w:r>
            <w:r>
              <w:rPr>
                <w:sz w:val="18"/>
              </w:rPr>
              <w:t>; FR-003</w:t>
            </w:r>
          </w:p>
        </w:tc>
      </w:tr>
      <w:tr>
        <w:tc>
          <w:tcPr>
            <w:tcW w:type="dxa" w:w="2880"/>
          </w:tcPr>
          <w:p>
            <w:r>
              <w:rPr>
                <w:sz w:val="18"/>
              </w:rPr>
              <w:t>17</w:t>
            </w:r>
          </w:p>
        </w:tc>
        <w:tc>
          <w:tcPr>
            <w:tcW w:type="dxa" w:w="2880"/>
          </w:tcPr>
          <w:p>
            <w:r>
              <w:rPr>
                <w:sz w:val="18"/>
              </w:rPr>
              <w:t>"Reckoning Dates" reference box</w:t>
            </w:r>
          </w:p>
        </w:tc>
        <w:tc>
          <w:tcPr>
            <w:tcW w:type="dxa" w:w="2880"/>
          </w:tcPr>
          <w:p>
            <w:r>
              <w:rPr>
                <w:sz w:val="18"/>
              </w:rPr>
              <w:t>New §5.8 + §1.6 + Glossary</w:t>
            </w:r>
          </w:p>
        </w:tc>
      </w:tr>
      <w:tr>
        <w:tc>
          <w:tcPr>
            <w:tcW w:type="dxa" w:w="2880"/>
          </w:tcPr>
          <w:p>
            <w:r>
              <w:rPr>
                <w:sz w:val="18"/>
              </w:rPr>
              <w:t>18</w:t>
            </w:r>
          </w:p>
        </w:tc>
        <w:tc>
          <w:tcPr>
            <w:tcW w:type="dxa" w:w="2880"/>
          </w:tcPr>
          <w:p>
            <w:r>
              <w:rPr>
                <w:sz w:val="18"/>
              </w:rPr>
              <w:t>Increment-monitoring ownership vs M10</w:t>
            </w:r>
          </w:p>
        </w:tc>
        <w:tc>
          <w:tcPr>
            <w:tcW w:type="dxa" w:w="2880"/>
          </w:tcPr>
          <w:p>
            <w:r>
              <w:rPr>
                <w:sz w:val="18"/>
              </w:rPr>
              <w:t xml:space="preserve">FR-013 amended: </w:t>
            </w:r>
            <w:r>
              <w:rPr>
                <w:rFonts w:ascii="Consolas" w:hAnsi="Consolas"/>
                <w:sz w:val="18"/>
              </w:rPr>
              <w:t>increment_monitor</w:t>
            </w:r>
            <w:r>
              <w:rPr>
                <w:sz w:val="18"/>
              </w:rPr>
              <w:t xml:space="preserve"> is a </w:t>
            </w:r>
            <w:r>
              <w:rPr>
                <w:b/>
                <w:sz w:val="18"/>
              </w:rPr>
              <w:t>monitoring/alerting view</w:t>
            </w:r>
            <w:r>
              <w:rPr>
                <w:sz w:val="18"/>
              </w:rPr>
              <w:t>; M10 system-of-record; integration §9.5; integrity rule §5.6-19</w:t>
            </w:r>
          </w:p>
        </w:tc>
      </w:tr>
      <w:tr>
        <w:tc>
          <w:tcPr>
            <w:tcW w:type="dxa" w:w="2880"/>
          </w:tcPr>
          <w:p>
            <w:r>
              <w:rPr>
                <w:sz w:val="18"/>
              </w:rPr>
              <w:t>19</w:t>
            </w:r>
          </w:p>
        </w:tc>
        <w:tc>
          <w:tcPr>
            <w:tcW w:type="dxa" w:w="2880"/>
          </w:tcPr>
          <w:p>
            <w:r>
              <w:rPr>
                <w:sz w:val="18"/>
              </w:rPr>
              <w:t>M09 sealed-cover dependency = event (with poll degradation) + max-age SLA</w:t>
            </w:r>
          </w:p>
        </w:tc>
        <w:tc>
          <w:tcPr>
            <w:tcW w:type="dxa" w:w="2880"/>
          </w:tcPr>
          <w:p>
            <w:r>
              <w:rPr>
                <w:sz w:val="18"/>
              </w:rPr>
              <w:t xml:space="preserve">§16.3 confirmed; FR-008 periodic-review SLA rule + </w:t>
            </w:r>
            <w:r>
              <w:rPr>
                <w:rFonts w:ascii="Consolas" w:hAnsi="Consolas"/>
                <w:sz w:val="18"/>
              </w:rPr>
              <w:t>sealed_cover_review_due</w:t>
            </w:r>
          </w:p>
        </w:tc>
      </w:tr>
      <w:tr>
        <w:tc>
          <w:tcPr>
            <w:tcW w:type="dxa" w:w="2880"/>
          </w:tcPr>
          <w:p>
            <w:r>
              <w:rPr>
                <w:sz w:val="18"/>
              </w:rPr>
              <w:t>20</w:t>
            </w:r>
          </w:p>
        </w:tc>
        <w:tc>
          <w:tcPr>
            <w:tcW w:type="dxa" w:w="2880"/>
          </w:tcPr>
          <w:p>
            <w:r>
              <w:rPr>
                <w:sz w:val="18"/>
              </w:rPr>
              <w:t>Missing terminal/edge states</w:t>
            </w:r>
          </w:p>
        </w:tc>
        <w:tc>
          <w:tcPr>
            <w:tcW w:type="dxa" w:w="2880"/>
          </w:tcPr>
          <w:p>
            <w:r>
              <w:rPr>
                <w:rFonts w:ascii="Consolas" w:hAnsi="Consolas"/>
                <w:sz w:val="18"/>
              </w:rPr>
              <w:t>promotion_postings.status</w:t>
            </w:r>
            <w:r>
              <w:rPr>
                <w:sz w:val="18"/>
              </w:rPr>
              <w:t xml:space="preserve"> += </w:t>
            </w:r>
            <w:r>
              <w:rPr>
                <w:rFonts w:ascii="Consolas" w:hAnsi="Consolas"/>
                <w:sz w:val="18"/>
              </w:rPr>
              <w:t>NOT_JOINED</w:t>
            </w:r>
            <w:r>
              <w:rPr>
                <w:sz w:val="18"/>
              </w:rPr>
              <w:t xml:space="preserve">; sealed-cover </w:t>
            </w:r>
            <w:r>
              <w:rPr>
                <w:rFonts w:ascii="Consolas" w:hAnsi="Consolas"/>
                <w:sz w:val="18"/>
              </w:rPr>
              <w:t>PARTIALLY_UPHELD_MINOR_PENALTY</w:t>
            </w:r>
            <w:r>
              <w:rPr>
                <w:sz w:val="18"/>
              </w:rPr>
              <w:t xml:space="preserve"> branch; officiating </w:t>
            </w:r>
            <w:r>
              <w:rPr>
                <w:rFonts w:ascii="Consolas" w:hAnsi="Consolas"/>
                <w:sz w:val="18"/>
              </w:rPr>
              <w:t>TERMINATED</w:t>
            </w:r>
            <w:r>
              <w:rPr>
                <w:sz w:val="18"/>
              </w:rPr>
              <w:t xml:space="preserve"> (superseded-by-regular) guard; state tables §11</w:t>
            </w:r>
          </w:p>
        </w:tc>
      </w:tr>
      <w:tr>
        <w:tc>
          <w:tcPr>
            <w:tcW w:type="dxa" w:w="2880"/>
          </w:tcPr>
          <w:p>
            <w:r>
              <w:rPr>
                <w:sz w:val="18"/>
              </w:rPr>
              <w:t>21</w:t>
            </w:r>
          </w:p>
        </w:tc>
        <w:tc>
          <w:tcPr>
            <w:tcW w:type="dxa" w:w="2880"/>
          </w:tcPr>
          <w:p>
            <w:r>
              <w:rPr>
                <w:sz w:val="18"/>
              </w:rPr>
              <w:t>Talent layer (FR-014) marked advisory/optional, boundary vs M07/M14</w:t>
            </w:r>
          </w:p>
        </w:tc>
        <w:tc>
          <w:tcPr>
            <w:tcW w:type="dxa" w:w="2880"/>
          </w:tcPr>
          <w:p>
            <w:r>
              <w:rPr>
                <w:sz w:val="18"/>
              </w:rPr>
              <w:t>FR-014 re-scoped advisory; §2.3 boundary note</w:t>
            </w:r>
          </w:p>
        </w:tc>
      </w:tr>
    </w:tbl>
    <w:p/>
    <w:p>
      <w:pPr>
        <w:pStyle w:val="Heading2"/>
      </w:pPr>
      <w:r>
        <w:rPr>
          <w:b/>
          <w:color w:val="1F3864"/>
          <w:sz w:val="30"/>
        </w:rPr>
        <w:t>Section 2 — Scope &amp; Boundaries</w:t>
      </w:r>
    </w:p>
    <w:p>
      <w:pPr>
        <w:pStyle w:val="Heading3"/>
      </w:pPr>
      <w:r>
        <w:rPr>
          <w:b/>
          <w:color w:val="2E5B9E"/>
          <w:sz w:val="26"/>
        </w:rPr>
        <w:t>2.1 Feature Module Map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Sub-module</w:t>
            </w:r>
          </w:p>
        </w:tc>
        <w:tc>
          <w:tcPr>
            <w:tcW w:type="dxa" w:w="2160"/>
            <w:shd w:val="clear" w:color="auto" w:fill="DCE6F1"/>
          </w:tcPr>
          <w:p>
            <w:r>
              <w:rPr>
                <w:b/>
                <w:color w:val="1F3864"/>
                <w:sz w:val="20"/>
              </w:rPr>
              <w:t>Code</w:t>
            </w:r>
          </w:p>
        </w:tc>
        <w:tc>
          <w:tcPr>
            <w:tcW w:type="dxa" w:w="2160"/>
            <w:shd w:val="clear" w:color="auto" w:fill="DCE6F1"/>
          </w:tcPr>
          <w:p>
            <w:r>
              <w:rPr>
                <w:b/>
                <w:color w:val="1F3864"/>
                <w:sz w:val="20"/>
              </w:rPr>
              <w:t>Description</w:t>
            </w:r>
          </w:p>
        </w:tc>
        <w:tc>
          <w:tcPr>
            <w:tcW w:type="dxa" w:w="2160"/>
            <w:shd w:val="clear" w:color="auto" w:fill="DCE6F1"/>
          </w:tcPr>
          <w:p>
            <w:r>
              <w:rPr>
                <w:b/>
                <w:color w:val="1F3864"/>
                <w:sz w:val="20"/>
              </w:rPr>
              <w:t>Key entities</w:t>
            </w:r>
          </w:p>
        </w:tc>
      </w:tr>
      <w:tr>
        <w:tc>
          <w:tcPr>
            <w:tcW w:type="dxa" w:w="2160"/>
          </w:tcPr>
          <w:p>
            <w:r>
              <w:rPr>
                <w:sz w:val="18"/>
              </w:rPr>
              <w:t>Establishment &amp; Vacancy</w:t>
            </w:r>
          </w:p>
        </w:tc>
        <w:tc>
          <w:tcPr>
            <w:tcW w:type="dxa" w:w="2160"/>
          </w:tcPr>
          <w:p>
            <w:r>
              <w:rPr>
                <w:sz w:val="18"/>
              </w:rPr>
              <w:t>PPP-EST</w:t>
            </w:r>
          </w:p>
        </w:tc>
        <w:tc>
          <w:tcPr>
            <w:tcW w:type="dxa" w:w="2160"/>
          </w:tcPr>
          <w:p>
            <w:r>
              <w:rPr>
                <w:sz w:val="18"/>
              </w:rPr>
              <w:t>Sanctioned strength, filled/vacant, quota split, vacancy computation</w:t>
            </w:r>
          </w:p>
        </w:tc>
        <w:tc>
          <w:tcPr>
            <w:tcW w:type="dxa" w:w="2160"/>
          </w:tcPr>
          <w:p>
            <w:r>
              <w:rPr>
                <w:rFonts w:ascii="Consolas" w:hAnsi="Consolas"/>
                <w:sz w:val="18"/>
              </w:rPr>
              <w:t>sanctioned_posts</w:t>
            </w:r>
          </w:p>
        </w:tc>
      </w:tr>
      <w:tr>
        <w:tc>
          <w:tcPr>
            <w:tcW w:type="dxa" w:w="2160"/>
          </w:tcPr>
          <w:p>
            <w:r>
              <w:rPr>
                <w:sz w:val="18"/>
              </w:rPr>
              <w:t>Qualifying-Service Ledger</w:t>
            </w:r>
          </w:p>
        </w:tc>
        <w:tc>
          <w:tcPr>
            <w:tcW w:type="dxa" w:w="2160"/>
          </w:tcPr>
          <w:p>
            <w:r>
              <w:rPr>
                <w:sz w:val="18"/>
              </w:rPr>
              <w:t>PPP-QSL</w:t>
            </w:r>
          </w:p>
        </w:tc>
        <w:tc>
          <w:tcPr>
            <w:tcW w:type="dxa" w:w="2160"/>
          </w:tcPr>
          <w:p>
            <w:r>
              <w:rPr>
                <w:sz w:val="18"/>
              </w:rPr>
              <w:t>Single versioned service-fact ledger + exclusion engine</w:t>
            </w:r>
          </w:p>
        </w:tc>
        <w:tc>
          <w:tcPr>
            <w:tcW w:type="dxa" w:w="2160"/>
          </w:tcPr>
          <w:p>
            <w:r>
              <w:rPr>
                <w:rFonts w:ascii="Consolas" w:hAnsi="Consolas"/>
                <w:sz w:val="18"/>
              </w:rPr>
              <w:t>qualifying_service_ledger</w:t>
            </w:r>
            <w:r>
              <w:rPr>
                <w:sz w:val="18"/>
              </w:rPr>
              <w:t xml:space="preserve">, </w:t>
            </w:r>
            <w:r>
              <w:rPr>
                <w:rFonts w:ascii="Consolas" w:hAnsi="Consolas"/>
                <w:sz w:val="18"/>
              </w:rPr>
              <w:t>service_exclusion_rules</w:t>
            </w:r>
          </w:p>
        </w:tc>
      </w:tr>
      <w:tr>
        <w:tc>
          <w:tcPr>
            <w:tcW w:type="dxa" w:w="2160"/>
          </w:tcPr>
          <w:p>
            <w:r>
              <w:rPr>
                <w:sz w:val="18"/>
              </w:rPr>
              <w:t>Seniority Management</w:t>
            </w:r>
          </w:p>
        </w:tc>
        <w:tc>
          <w:tcPr>
            <w:tcW w:type="dxa" w:w="2160"/>
          </w:tcPr>
          <w:p>
            <w:r>
              <w:rPr>
                <w:sz w:val="18"/>
              </w:rPr>
              <w:t>PPP-SEN</w:t>
            </w:r>
          </w:p>
        </w:tc>
        <w:tc>
          <w:tcPr>
            <w:tcW w:type="dxa" w:w="2160"/>
          </w:tcPr>
          <w:p>
            <w:r>
              <w:rPr>
                <w:sz w:val="18"/>
              </w:rPr>
              <w:t>Cadre-wise seniority lists, multi-stream rota-quota, eligibility zone, tentative/final, objections</w:t>
            </w:r>
          </w:p>
        </w:tc>
        <w:tc>
          <w:tcPr>
            <w:tcW w:type="dxa" w:w="2160"/>
          </w:tcPr>
          <w:p>
            <w:r>
              <w:rPr>
                <w:rFonts w:ascii="Consolas" w:hAnsi="Consolas"/>
                <w:sz w:val="18"/>
              </w:rPr>
              <w:t>seniority_lists</w:t>
            </w:r>
            <w:r>
              <w:rPr>
                <w:sz w:val="18"/>
              </w:rPr>
              <w:t xml:space="preserve">, </w:t>
            </w:r>
            <w:r>
              <w:rPr>
                <w:rFonts w:ascii="Consolas" w:hAnsi="Consolas"/>
                <w:sz w:val="18"/>
              </w:rPr>
              <w:t>seniority_entries</w:t>
            </w:r>
            <w:r>
              <w:rPr>
                <w:sz w:val="18"/>
              </w:rPr>
              <w:t xml:space="preserve">, </w:t>
            </w:r>
            <w:r>
              <w:rPr>
                <w:rFonts w:ascii="Consolas" w:hAnsi="Consolas"/>
                <w:sz w:val="18"/>
              </w:rPr>
              <w:t>seniority_objections</w:t>
            </w:r>
            <w:r>
              <w:rPr>
                <w:sz w:val="18"/>
              </w:rPr>
              <w:t xml:space="preserve">, </w:t>
            </w:r>
            <w:r>
              <w:rPr>
                <w:rFonts w:ascii="Consolas" w:hAnsi="Consolas"/>
                <w:sz w:val="18"/>
              </w:rPr>
              <w:t>seniority_quota_rules</w:t>
            </w:r>
          </w:p>
        </w:tc>
      </w:tr>
      <w:tr>
        <w:tc>
          <w:tcPr>
            <w:tcW w:type="dxa" w:w="2160"/>
          </w:tcPr>
          <w:p>
            <w:r>
              <w:rPr>
                <w:sz w:val="18"/>
              </w:rPr>
              <w:t>Eligibility Computation</w:t>
            </w:r>
          </w:p>
        </w:tc>
        <w:tc>
          <w:tcPr>
            <w:tcW w:type="dxa" w:w="2160"/>
          </w:tcPr>
          <w:p>
            <w:r>
              <w:rPr>
                <w:sz w:val="18"/>
              </w:rPr>
              <w:t>PPP-ELG</w:t>
            </w:r>
          </w:p>
        </w:tc>
        <w:tc>
          <w:tcPr>
            <w:tcW w:type="dxa" w:w="2160"/>
          </w:tcPr>
          <w:p>
            <w:r>
              <w:rPr>
                <w:sz w:val="18"/>
              </w:rPr>
              <w:t>Rule-driven eligibility (qualifying service, APAR-usability, vigilance, roster, exam, certificate currency)</w:t>
            </w:r>
          </w:p>
        </w:tc>
        <w:tc>
          <w:tcPr>
            <w:tcW w:type="dxa" w:w="2160"/>
          </w:tcPr>
          <w:p>
            <w:r>
              <w:rPr>
                <w:rFonts w:ascii="Consolas" w:hAnsi="Consolas"/>
                <w:sz w:val="18"/>
              </w:rPr>
              <w:t>eligibility_rules</w:t>
            </w:r>
            <w:r>
              <w:rPr>
                <w:sz w:val="18"/>
              </w:rPr>
              <w:t xml:space="preserve">, </w:t>
            </w:r>
            <w:r>
              <w:rPr>
                <w:rFonts w:ascii="Consolas" w:hAnsi="Consolas"/>
                <w:sz w:val="18"/>
              </w:rPr>
              <w:t>eligibility_assessments</w:t>
            </w:r>
            <w:r>
              <w:rPr>
                <w:sz w:val="18"/>
              </w:rPr>
              <w:t xml:space="preserve">, </w:t>
            </w:r>
            <w:r>
              <w:rPr>
                <w:rFonts w:ascii="Consolas" w:hAnsi="Consolas"/>
                <w:sz w:val="18"/>
              </w:rPr>
              <w:t>exam_results</w:t>
            </w:r>
          </w:p>
        </w:tc>
      </w:tr>
      <w:tr>
        <w:tc>
          <w:tcPr>
            <w:tcW w:type="dxa" w:w="2160"/>
          </w:tcPr>
          <w:p>
            <w:r>
              <w:rPr>
                <w:sz w:val="18"/>
              </w:rPr>
              <w:t>Promotion Case &amp; DPC</w:t>
            </w:r>
          </w:p>
        </w:tc>
        <w:tc>
          <w:tcPr>
            <w:tcW w:type="dxa" w:w="2160"/>
          </w:tcPr>
          <w:p>
            <w:r>
              <w:rPr>
                <w:sz w:val="18"/>
              </w:rPr>
              <w:t>PPP-DPC</w:t>
            </w:r>
          </w:p>
        </w:tc>
        <w:tc>
          <w:tcPr>
            <w:tcW w:type="dxa" w:w="2160"/>
          </w:tcPr>
          <w:p>
            <w:r>
              <w:rPr>
                <w:sz w:val="18"/>
              </w:rPr>
              <w:t>Promotion case, DPC/panel constitution with currency, proceedings, select list</w:t>
            </w:r>
          </w:p>
        </w:tc>
        <w:tc>
          <w:tcPr>
            <w:tcW w:type="dxa" w:w="2160"/>
          </w:tcPr>
          <w:p>
            <w:r>
              <w:rPr>
                <w:rFonts w:ascii="Consolas" w:hAnsi="Consolas"/>
                <w:sz w:val="18"/>
              </w:rPr>
              <w:t>promotion_cases</w:t>
            </w:r>
            <w:r>
              <w:rPr>
                <w:sz w:val="18"/>
              </w:rPr>
              <w:t xml:space="preserve">, </w:t>
            </w:r>
            <w:r>
              <w:rPr>
                <w:rFonts w:ascii="Consolas" w:hAnsi="Consolas"/>
                <w:sz w:val="18"/>
              </w:rPr>
              <w:t>promotion_panels</w:t>
            </w:r>
            <w:r>
              <w:rPr>
                <w:sz w:val="18"/>
              </w:rPr>
              <w:t xml:space="preserve">, </w:t>
            </w:r>
            <w:r>
              <w:rPr>
                <w:rFonts w:ascii="Consolas" w:hAnsi="Consolas"/>
                <w:sz w:val="18"/>
              </w:rPr>
              <w:t>promotion_panel_members</w:t>
            </w:r>
            <w:r>
              <w:rPr>
                <w:sz w:val="18"/>
              </w:rPr>
              <w:t xml:space="preserve">, </w:t>
            </w:r>
            <w:r>
              <w:rPr>
                <w:rFonts w:ascii="Consolas" w:hAnsi="Consolas"/>
                <w:sz w:val="18"/>
              </w:rPr>
              <w:t>promotion_candidates</w:t>
            </w:r>
            <w:r>
              <w:rPr>
                <w:sz w:val="18"/>
              </w:rPr>
              <w:t xml:space="preserve">, </w:t>
            </w:r>
            <w:r>
              <w:rPr>
                <w:rFonts w:ascii="Consolas" w:hAnsi="Consolas"/>
                <w:sz w:val="18"/>
              </w:rPr>
              <w:t>dpc_proceedings</w:t>
            </w:r>
          </w:p>
        </w:tc>
      </w:tr>
      <w:tr>
        <w:tc>
          <w:tcPr>
            <w:tcW w:type="dxa" w:w="2160"/>
          </w:tcPr>
          <w:p>
            <w:r>
              <w:rPr>
                <w:sz w:val="18"/>
              </w:rPr>
              <w:t>Promotion Orders &amp; Probation</w:t>
            </w:r>
          </w:p>
        </w:tc>
        <w:tc>
          <w:tcPr>
            <w:tcW w:type="dxa" w:w="2160"/>
          </w:tcPr>
          <w:p>
            <w:r>
              <w:rPr>
                <w:sz w:val="18"/>
              </w:rPr>
              <w:t>PPP-ORD</w:t>
            </w:r>
          </w:p>
        </w:tc>
        <w:tc>
          <w:tcPr>
            <w:tcW w:type="dxa" w:w="2160"/>
          </w:tcPr>
          <w:p>
            <w:r>
              <w:rPr>
                <w:sz w:val="18"/>
              </w:rPr>
              <w:t>Order generation, acceptance, refusal consequence, probation</w:t>
            </w:r>
          </w:p>
        </w:tc>
        <w:tc>
          <w:tcPr>
            <w:tcW w:type="dxa" w:w="2160"/>
          </w:tcPr>
          <w:p>
            <w:r>
              <w:rPr>
                <w:rFonts w:ascii="Consolas" w:hAnsi="Consolas"/>
                <w:sz w:val="18"/>
              </w:rPr>
              <w:t>promotion_orders</w:t>
            </w:r>
            <w:r>
              <w:rPr>
                <w:sz w:val="18"/>
              </w:rPr>
              <w:t xml:space="preserve">, </w:t>
            </w:r>
            <w:r>
              <w:rPr>
                <w:rFonts w:ascii="Consolas" w:hAnsi="Consolas"/>
                <w:sz w:val="18"/>
              </w:rPr>
              <w:t>probation_records</w:t>
            </w:r>
            <w:r>
              <w:rPr>
                <w:sz w:val="18"/>
              </w:rPr>
              <w:t xml:space="preserve">, </w:t>
            </w:r>
            <w:r>
              <w:rPr>
                <w:rFonts w:ascii="Consolas" w:hAnsi="Consolas"/>
                <w:sz w:val="18"/>
              </w:rPr>
              <w:t>promotion_refusals</w:t>
            </w:r>
          </w:p>
        </w:tc>
      </w:tr>
      <w:tr>
        <w:tc>
          <w:tcPr>
            <w:tcW w:type="dxa" w:w="2160"/>
          </w:tcPr>
          <w:p>
            <w:r>
              <w:rPr>
                <w:sz w:val="18"/>
              </w:rPr>
              <w:t>Ad-hoc / Officiating / In-situ</w:t>
            </w:r>
          </w:p>
        </w:tc>
        <w:tc>
          <w:tcPr>
            <w:tcW w:type="dxa" w:w="2160"/>
          </w:tcPr>
          <w:p>
            <w:r>
              <w:rPr>
                <w:sz w:val="18"/>
              </w:rPr>
              <w:t>PPP-OFF</w:t>
            </w:r>
          </w:p>
        </w:tc>
        <w:tc>
          <w:tcPr>
            <w:tcW w:type="dxa" w:w="2160"/>
          </w:tcPr>
          <w:p>
            <w:r>
              <w:rPr>
                <w:sz w:val="18"/>
              </w:rPr>
              <w:t>Temporary upward arrangements pending regular promotion</w:t>
            </w:r>
          </w:p>
        </w:tc>
        <w:tc>
          <w:tcPr>
            <w:tcW w:type="dxa" w:w="2160"/>
          </w:tcPr>
          <w:p>
            <w:r>
              <w:rPr>
                <w:rFonts w:ascii="Consolas" w:hAnsi="Consolas"/>
                <w:sz w:val="18"/>
              </w:rPr>
              <w:t>officiating_arrangements</w:t>
            </w:r>
          </w:p>
        </w:tc>
      </w:tr>
      <w:tr>
        <w:tc>
          <w:tcPr>
            <w:tcW w:type="dxa" w:w="2160"/>
          </w:tcPr>
          <w:p>
            <w:r>
              <w:rPr>
                <w:sz w:val="18"/>
              </w:rPr>
              <w:t>Financial Up-gradation (ACP/MACP)</w:t>
            </w:r>
          </w:p>
        </w:tc>
        <w:tc>
          <w:tcPr>
            <w:tcW w:type="dxa" w:w="2160"/>
          </w:tcPr>
          <w:p>
            <w:r>
              <w:rPr>
                <w:sz w:val="18"/>
              </w:rPr>
              <w:t>PPP-FIN</w:t>
            </w:r>
          </w:p>
        </w:tc>
        <w:tc>
          <w:tcPr>
            <w:tcW w:type="dxa" w:w="2160"/>
          </w:tcPr>
          <w:p>
            <w:r>
              <w:rPr>
                <w:sz w:val="18"/>
              </w:rPr>
              <w:t>Time-bound/assured career progression sanctions</w:t>
            </w:r>
          </w:p>
        </w:tc>
        <w:tc>
          <w:tcPr>
            <w:tcW w:type="dxa" w:w="2160"/>
          </w:tcPr>
          <w:p>
            <w:r>
              <w:rPr>
                <w:rFonts w:ascii="Consolas" w:hAnsi="Consolas"/>
                <w:sz w:val="18"/>
              </w:rPr>
              <w:t>financial_upgradations</w:t>
            </w:r>
            <w:r>
              <w:rPr>
                <w:sz w:val="18"/>
              </w:rPr>
              <w:t xml:space="preserve">, </w:t>
            </w:r>
            <w:r>
              <w:rPr>
                <w:rFonts w:ascii="Consolas" w:hAnsi="Consolas"/>
                <w:sz w:val="18"/>
              </w:rPr>
              <w:t>macp_assessments</w:t>
            </w:r>
          </w:p>
        </w:tc>
      </w:tr>
      <w:tr>
        <w:tc>
          <w:tcPr>
            <w:tcW w:type="dxa" w:w="2160"/>
          </w:tcPr>
          <w:p>
            <w:r>
              <w:rPr>
                <w:sz w:val="18"/>
              </w:rPr>
              <w:t>Posting after Promotion</w:t>
            </w:r>
          </w:p>
        </w:tc>
        <w:tc>
          <w:tcPr>
            <w:tcW w:type="dxa" w:w="2160"/>
          </w:tcPr>
          <w:p>
            <w:r>
              <w:rPr>
                <w:sz w:val="18"/>
              </w:rPr>
              <w:t>PPP-POST</w:t>
            </w:r>
          </w:p>
        </w:tc>
        <w:tc>
          <w:tcPr>
            <w:tcW w:type="dxa" w:w="2160"/>
          </w:tcPr>
          <w:p>
            <w:r>
              <w:rPr>
                <w:sz w:val="18"/>
              </w:rPr>
              <w:t>Place promoted employee into a post/station</w:t>
            </w:r>
          </w:p>
        </w:tc>
        <w:tc>
          <w:tcPr>
            <w:tcW w:type="dxa" w:w="2160"/>
          </w:tcPr>
          <w:p>
            <w:r>
              <w:rPr>
                <w:rFonts w:ascii="Consolas" w:hAnsi="Consolas"/>
                <w:sz w:val="18"/>
              </w:rPr>
              <w:t>promotion_postings</w:t>
            </w:r>
            <w:r>
              <w:rPr>
                <w:sz w:val="18"/>
              </w:rPr>
              <w:t xml:space="preserve"> (reuses M05 movement)</w:t>
            </w:r>
          </w:p>
        </w:tc>
      </w:tr>
      <w:tr>
        <w:tc>
          <w:tcPr>
            <w:tcW w:type="dxa" w:w="2160"/>
          </w:tcPr>
          <w:p>
            <w:r>
              <w:rPr>
                <w:sz w:val="18"/>
              </w:rPr>
              <w:t>Reservation Roster</w:t>
            </w:r>
          </w:p>
        </w:tc>
        <w:tc>
          <w:tcPr>
            <w:tcW w:type="dxa" w:w="2160"/>
          </w:tcPr>
          <w:p>
            <w:r>
              <w:rPr>
                <w:sz w:val="18"/>
              </w:rPr>
              <w:t>PPP-ROS</w:t>
            </w:r>
          </w:p>
        </w:tc>
        <w:tc>
          <w:tcPr>
            <w:tcW w:type="dxa" w:w="2160"/>
          </w:tcPr>
          <w:p>
            <w:r>
              <w:rPr>
                <w:sz w:val="18"/>
              </w:rPr>
              <w:t>Roster registers, point allocation, own-merit migration, carry-forward, de-reservation, enabling justification</w:t>
            </w:r>
          </w:p>
        </w:tc>
        <w:tc>
          <w:tcPr>
            <w:tcW w:type="dxa" w:w="2160"/>
          </w:tcPr>
          <w:p>
            <w:r>
              <w:rPr>
                <w:rFonts w:ascii="Consolas" w:hAnsi="Consolas"/>
                <w:sz w:val="18"/>
              </w:rPr>
              <w:t>reservation_rosters</w:t>
            </w:r>
            <w:r>
              <w:rPr>
                <w:sz w:val="18"/>
              </w:rPr>
              <w:t xml:space="preserve">, </w:t>
            </w:r>
            <w:r>
              <w:rPr>
                <w:rFonts w:ascii="Consolas" w:hAnsi="Consolas"/>
                <w:sz w:val="18"/>
              </w:rPr>
              <w:t>roster_points</w:t>
            </w:r>
          </w:p>
        </w:tc>
      </w:tr>
      <w:tr>
        <w:tc>
          <w:tcPr>
            <w:tcW w:type="dxa" w:w="2160"/>
          </w:tcPr>
          <w:p>
            <w:r>
              <w:rPr>
                <w:sz w:val="18"/>
              </w:rPr>
              <w:t>Legal &amp; Sub-judice</w:t>
            </w:r>
          </w:p>
        </w:tc>
        <w:tc>
          <w:tcPr>
            <w:tcW w:type="dxa" w:w="2160"/>
          </w:tcPr>
          <w:p>
            <w:r>
              <w:rPr>
                <w:sz w:val="18"/>
              </w:rPr>
              <w:t>PPP-LEG</w:t>
            </w:r>
          </w:p>
        </w:tc>
        <w:tc>
          <w:tcPr>
            <w:tcW w:type="dxa" w:w="2160"/>
          </w:tcPr>
          <w:p>
            <w:r>
              <w:rPr>
                <w:sz w:val="18"/>
              </w:rPr>
              <w:t>Court/tribunal linkage, interim stays, subject-to-outcome</w:t>
            </w:r>
          </w:p>
        </w:tc>
        <w:tc>
          <w:tcPr>
            <w:tcW w:type="dxa" w:w="2160"/>
          </w:tcPr>
          <w:p>
            <w:r>
              <w:rPr>
                <w:rFonts w:ascii="Consolas" w:hAnsi="Consolas"/>
                <w:sz w:val="18"/>
              </w:rPr>
              <w:t>legal_case_links</w:t>
            </w:r>
          </w:p>
        </w:tc>
      </w:tr>
      <w:tr>
        <w:tc>
          <w:tcPr>
            <w:tcW w:type="dxa" w:w="2160"/>
          </w:tcPr>
          <w:p>
            <w:r>
              <w:rPr>
                <w:sz w:val="18"/>
              </w:rPr>
              <w:t>Correction &amp; Recompute</w:t>
            </w:r>
          </w:p>
        </w:tc>
        <w:tc>
          <w:tcPr>
            <w:tcW w:type="dxa" w:w="2160"/>
          </w:tcPr>
          <w:p>
            <w:r>
              <w:rPr>
                <w:sz w:val="18"/>
              </w:rPr>
              <w:t>PPP-COR</w:t>
            </w:r>
          </w:p>
        </w:tc>
        <w:tc>
          <w:tcPr>
            <w:tcW w:type="dxa" w:w="2160"/>
          </w:tcPr>
          <w:p>
            <w:r>
              <w:rPr>
                <w:sz w:val="18"/>
              </w:rPr>
              <w:t>Correction-lineage, retrospective re-rank cascade, pay-anomaly flag</w:t>
            </w:r>
          </w:p>
        </w:tc>
        <w:tc>
          <w:tcPr>
            <w:tcW w:type="dxa" w:w="2160"/>
          </w:tcPr>
          <w:p>
            <w:r>
              <w:rPr>
                <w:rFonts w:ascii="Consolas" w:hAnsi="Consolas"/>
                <w:sz w:val="18"/>
              </w:rPr>
              <w:t>correction_events</w:t>
            </w:r>
          </w:p>
        </w:tc>
      </w:tr>
      <w:tr>
        <w:tc>
          <w:tcPr>
            <w:tcW w:type="dxa" w:w="2160"/>
          </w:tcPr>
          <w:p>
            <w:r>
              <w:rPr>
                <w:sz w:val="18"/>
              </w:rPr>
              <w:t>Progression Monitoring</w:t>
            </w:r>
          </w:p>
        </w:tc>
        <w:tc>
          <w:tcPr>
            <w:tcW w:type="dxa" w:w="2160"/>
          </w:tcPr>
          <w:p>
            <w:r>
              <w:rPr>
                <w:sz w:val="18"/>
              </w:rPr>
              <w:t>PPP-MON</w:t>
            </w:r>
          </w:p>
        </w:tc>
        <w:tc>
          <w:tcPr>
            <w:tcW w:type="dxa" w:w="2160"/>
          </w:tcPr>
          <w:p>
            <w:r>
              <w:rPr>
                <w:sz w:val="18"/>
              </w:rPr>
              <w:t>Due-for-promotion, stagnation, increment monitoring (view)</w:t>
            </w:r>
          </w:p>
        </w:tc>
        <w:tc>
          <w:tcPr>
            <w:tcW w:type="dxa" w:w="2160"/>
          </w:tcPr>
          <w:p>
            <w:r>
              <w:rPr>
                <w:rFonts w:ascii="Consolas" w:hAnsi="Consolas"/>
                <w:sz w:val="18"/>
              </w:rPr>
              <w:t>progression_alerts</w:t>
            </w:r>
            <w:r>
              <w:rPr>
                <w:sz w:val="18"/>
              </w:rPr>
              <w:t xml:space="preserve">, </w:t>
            </w:r>
            <w:r>
              <w:rPr>
                <w:rFonts w:ascii="Consolas" w:hAnsi="Consolas"/>
                <w:sz w:val="18"/>
              </w:rPr>
              <w:t>increment_monitor</w:t>
            </w:r>
          </w:p>
        </w:tc>
      </w:tr>
      <w:tr>
        <w:tc>
          <w:tcPr>
            <w:tcW w:type="dxa" w:w="2160"/>
          </w:tcPr>
          <w:p>
            <w:r>
              <w:rPr>
                <w:sz w:val="18"/>
              </w:rPr>
              <w:t>Career-Path &amp; Succession (advisory)</w:t>
            </w:r>
          </w:p>
        </w:tc>
        <w:tc>
          <w:tcPr>
            <w:tcW w:type="dxa" w:w="2160"/>
          </w:tcPr>
          <w:p>
            <w:r>
              <w:rPr>
                <w:sz w:val="18"/>
              </w:rPr>
              <w:t>PPP-CAR</w:t>
            </w:r>
          </w:p>
        </w:tc>
        <w:tc>
          <w:tcPr>
            <w:tcW w:type="dxa" w:w="2160"/>
          </w:tcPr>
          <w:p>
            <w:r>
              <w:rPr>
                <w:sz w:val="18"/>
              </w:rPr>
              <w:t>Career-path models, succession plans, eligibility dashboards</w:t>
            </w:r>
          </w:p>
        </w:tc>
        <w:tc>
          <w:tcPr>
            <w:tcW w:type="dxa" w:w="2160"/>
          </w:tcPr>
          <w:p>
            <w:r>
              <w:rPr>
                <w:rFonts w:ascii="Consolas" w:hAnsi="Consolas"/>
                <w:sz w:val="18"/>
              </w:rPr>
              <w:t>career_paths</w:t>
            </w:r>
            <w:r>
              <w:rPr>
                <w:sz w:val="18"/>
              </w:rPr>
              <w:t xml:space="preserve">, </w:t>
            </w:r>
            <w:r>
              <w:rPr>
                <w:rFonts w:ascii="Consolas" w:hAnsi="Consolas"/>
                <w:sz w:val="18"/>
              </w:rPr>
              <w:t>career_path_stages</w:t>
            </w:r>
            <w:r>
              <w:rPr>
                <w:sz w:val="18"/>
              </w:rPr>
              <w:t xml:space="preserve">, </w:t>
            </w:r>
            <w:r>
              <w:rPr>
                <w:rFonts w:ascii="Consolas" w:hAnsi="Consolas"/>
                <w:sz w:val="18"/>
              </w:rPr>
              <w:t>succession_plans</w:t>
            </w:r>
            <w:r>
              <w:rPr>
                <w:sz w:val="18"/>
              </w:rPr>
              <w:t xml:space="preserve">, </w:t>
            </w:r>
            <w:r>
              <w:rPr>
                <w:rFonts w:ascii="Consolas" w:hAnsi="Consolas"/>
                <w:sz w:val="18"/>
              </w:rPr>
              <w:t>succession_candidates</w:t>
            </w:r>
          </w:p>
        </w:tc>
      </w:tr>
    </w:tbl>
    <w:p/>
    <w:p>
      <w:pPr>
        <w:pStyle w:val="Heading3"/>
      </w:pPr>
      <w:r>
        <w:rPr>
          <w:b/>
          <w:color w:val="2E5B9E"/>
          <w:sz w:val="26"/>
        </w:rPr>
        <w:t>2.2 Common Capabilities (inherited from Shared Foundation, applied here)</w:t>
      </w:r>
    </w:p>
    <w:p>
      <w:pPr>
        <w:pStyle w:val="ListBullet"/>
      </w:pPr>
      <w:r>
        <w:rPr>
          <w:b/>
        </w:rPr>
        <w:t>Maker-checker</w:t>
      </w:r>
      <w:r>
        <w:t xml:space="preserve"> on every statutory artefact (seniority list publication, select list approval, order issue, MACP sanction, de-reservation, correction-event approval) via shared </w:t>
      </w:r>
      <w:r>
        <w:rPr>
          <w:rFonts w:ascii="Consolas" w:hAnsi="Consolas"/>
          <w:sz w:val="20"/>
        </w:rPr>
        <w:t>workflow_instances</w:t>
      </w:r>
      <w:r>
        <w:t>/</w:t>
      </w:r>
      <w:r>
        <w:rPr>
          <w:rFonts w:ascii="Consolas" w:hAnsi="Consolas"/>
          <w:sz w:val="20"/>
        </w:rPr>
        <w:t>workflow_tasks</w:t>
      </w:r>
      <w:r>
        <w:t>.</w:t>
      </w:r>
    </w:p>
    <w:p>
      <w:pPr>
        <w:pStyle w:val="ListBullet"/>
      </w:pPr>
      <w:r>
        <w:rPr>
          <w:b/>
        </w:rPr>
        <w:t>Immutable audit</w:t>
      </w:r>
      <w:r>
        <w:t xml:space="preserve"> (</w:t>
      </w:r>
      <w:r>
        <w:rPr>
          <w:rFonts w:ascii="Consolas" w:hAnsi="Consolas"/>
          <w:sz w:val="20"/>
        </w:rPr>
        <w:t>audit_log</w:t>
      </w:r>
      <w:r>
        <w:t xml:space="preserve">) on every state change; </w:t>
      </w:r>
      <w:r>
        <w:rPr>
          <w:b/>
        </w:rPr>
        <w:t>append-only SR posting</w:t>
      </w:r>
      <w:r>
        <w:t xml:space="preserve"> (</w:t>
      </w:r>
      <w:r>
        <w:rPr>
          <w:rFonts w:ascii="Consolas" w:hAnsi="Consolas"/>
          <w:sz w:val="20"/>
        </w:rPr>
        <w:t>service_register_events</w:t>
      </w:r>
      <w:r>
        <w:t>) on every promotion/posting/financial event.</w:t>
      </w:r>
    </w:p>
    <w:p>
      <w:pPr>
        <w:pStyle w:val="ListBullet"/>
      </w:pPr>
      <w:r>
        <w:rPr>
          <w:b/>
        </w:rPr>
        <w:t>Document management</w:t>
      </w:r>
      <w:r>
        <w:t xml:space="preserve"> (M13 </w:t>
      </w:r>
      <w:r>
        <w:rPr>
          <w:rFonts w:ascii="Consolas" w:hAnsi="Consolas"/>
          <w:sz w:val="20"/>
        </w:rPr>
        <w:t>documents</w:t>
      </w:r>
      <w:r>
        <w:t>) for DPC minutes, orders, objection letters, roster registers, Nagaraj quantifiable-data records, court orders — versioned, access-controlled.</w:t>
      </w:r>
    </w:p>
    <w:p>
      <w:pPr>
        <w:pStyle w:val="ListBullet"/>
      </w:pPr>
      <w:r>
        <w:rPr>
          <w:b/>
        </w:rPr>
        <w:t>Notifications</w:t>
      </w:r>
      <w:r>
        <w:t xml:space="preserve"> (shared ledger) for alerts, panel invitations, order publication, representation acknowledgements, sealed-cover review reminders, stay notifications.</w:t>
      </w:r>
    </w:p>
    <w:p>
      <w:pPr>
        <w:pStyle w:val="ListBullet"/>
      </w:pPr>
      <w:r>
        <w:rPr>
          <w:b/>
        </w:rPr>
        <w:t>RBAC + org-unit row-level scoping</w:t>
      </w:r>
      <w:r>
        <w:t xml:space="preserve">; </w:t>
      </w:r>
      <w:r>
        <w:rPr>
          <w:b/>
        </w:rPr>
        <w:t>field-level access control</w:t>
      </w:r>
      <w:r>
        <w:t xml:space="preserve"> on the most sensitive PII concentration (APAR + disciplinary + reservation category in </w:t>
      </w:r>
      <w:r>
        <w:rPr>
          <w:rFonts w:ascii="Consolas" w:hAnsi="Consolas"/>
          <w:sz w:val="20"/>
        </w:rPr>
        <w:t>eligibility_assessments</w:t>
      </w:r>
      <w:r>
        <w:t xml:space="preserve">); </w:t>
      </w:r>
      <w:r>
        <w:rPr>
          <w:b/>
        </w:rPr>
        <w:t>segregation of duties</w:t>
      </w:r>
      <w:r>
        <w:t xml:space="preserve"> (maker ≠ checker; no self-promotion adjudication).</w:t>
      </w:r>
    </w:p>
    <w:p>
      <w:pPr>
        <w:pStyle w:val="ListBullet"/>
      </w:pPr>
      <w:r>
        <w:rPr>
          <w:b/>
        </w:rPr>
        <w:t>Pagination</w:t>
      </w:r>
      <w:r>
        <w:t xml:space="preserve"> (max page size 100) on all list endpoints; </w:t>
      </w:r>
      <w:r>
        <w:rPr>
          <w:b/>
        </w:rPr>
        <w:t>i18n</w:t>
      </w:r>
      <w:r>
        <w:t xml:space="preserve"> (DD-MMM-YYYY, INR).</w:t>
      </w:r>
    </w:p>
    <w:p>
      <w:pPr>
        <w:pStyle w:val="Heading3"/>
      </w:pPr>
      <w:r>
        <w:rPr>
          <w:b/>
          <w:color w:val="2E5B9E"/>
          <w:sz w:val="26"/>
        </w:rPr>
        <w:t>2.3 In-scope / Out-of-scope boundary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Capability</w:t>
            </w:r>
          </w:p>
        </w:tc>
        <w:tc>
          <w:tcPr>
            <w:tcW w:type="dxa" w:w="2880"/>
            <w:shd w:val="clear" w:color="auto" w:fill="DCE6F1"/>
          </w:tcPr>
          <w:p>
            <w:r>
              <w:rPr>
                <w:b/>
                <w:color w:val="1F3864"/>
                <w:sz w:val="20"/>
              </w:rPr>
              <w:t>In M06</w:t>
            </w:r>
          </w:p>
        </w:tc>
        <w:tc>
          <w:tcPr>
            <w:tcW w:type="dxa" w:w="2880"/>
            <w:shd w:val="clear" w:color="auto" w:fill="DCE6F1"/>
          </w:tcPr>
          <w:p>
            <w:r>
              <w:rPr>
                <w:b/>
                <w:color w:val="1F3864"/>
                <w:sz w:val="20"/>
              </w:rPr>
              <w:t>Owned/relied elsewhere</w:t>
            </w:r>
          </w:p>
        </w:tc>
      </w:tr>
      <w:tr>
        <w:tc>
          <w:tcPr>
            <w:tcW w:type="dxa" w:w="2880"/>
          </w:tcPr>
          <w:p>
            <w:r>
              <w:rPr>
                <w:sz w:val="18"/>
              </w:rPr>
              <w:t>Sanctioned strength &amp; vacancy computation</w:t>
            </w:r>
          </w:p>
        </w:tc>
        <w:tc>
          <w:tcPr>
            <w:tcW w:type="dxa" w:w="2880"/>
          </w:tcPr>
          <w:p>
            <w:r>
              <w:rPr>
                <w:sz w:val="18"/>
              </w:rPr>
              <w:t>✅</w:t>
            </w:r>
          </w:p>
        </w:tc>
        <w:tc>
          <w:tcPr>
            <w:tcW w:type="dxa" w:w="2880"/>
          </w:tcPr>
          <w:p>
            <w:r>
              <w:rPr>
                <w:sz w:val="18"/>
              </w:rPr>
              <w:t>Post sanction orders may originate from establishment authority (master data)</w:t>
            </w:r>
          </w:p>
        </w:tc>
      </w:tr>
      <w:tr>
        <w:tc>
          <w:tcPr>
            <w:tcW w:type="dxa" w:w="2880"/>
          </w:tcPr>
          <w:p>
            <w:r>
              <w:rPr>
                <w:sz w:val="18"/>
              </w:rPr>
              <w:t>Qualifying-service ledger &amp; exclusions</w:t>
            </w:r>
          </w:p>
        </w:tc>
        <w:tc>
          <w:tcPr>
            <w:tcW w:type="dxa" w:w="2880"/>
          </w:tcPr>
          <w:p>
            <w:r>
              <w:rPr>
                <w:sz w:val="18"/>
              </w:rPr>
              <w:t>✅</w:t>
            </w:r>
          </w:p>
        </w:tc>
        <w:tc>
          <w:tcPr>
            <w:tcW w:type="dxa" w:w="2880"/>
          </w:tcPr>
          <w:p>
            <w:r>
              <w:rPr>
                <w:sz w:val="18"/>
              </w:rPr>
              <w:t>Source leave/EOL/suspension facts from M03/M09; service dates from M01</w:t>
            </w:r>
          </w:p>
        </w:tc>
      </w:tr>
      <w:tr>
        <w:tc>
          <w:tcPr>
            <w:tcW w:type="dxa" w:w="2880"/>
          </w:tcPr>
          <w:p>
            <w:r>
              <w:rPr>
                <w:sz w:val="18"/>
              </w:rPr>
              <w:t>Multi-stream seniority computation &amp; lists</w:t>
            </w:r>
          </w:p>
        </w:tc>
        <w:tc>
          <w:tcPr>
            <w:tcW w:type="dxa" w:w="2880"/>
          </w:tcPr>
          <w:p>
            <w:r>
              <w:rPr>
                <w:sz w:val="18"/>
              </w:rPr>
              <w:t>✅</w:t>
            </w:r>
          </w:p>
        </w:tc>
        <w:tc>
          <w:tcPr>
            <w:tcW w:type="dxa" w:w="2880"/>
          </w:tcPr>
          <w:p>
            <w:r>
              <w:rPr>
                <w:sz w:val="18"/>
              </w:rPr>
              <w:t>Source person/job data from M01</w:t>
            </w:r>
          </w:p>
        </w:tc>
      </w:tr>
      <w:tr>
        <w:tc>
          <w:tcPr>
            <w:tcW w:type="dxa" w:w="2880"/>
          </w:tcPr>
          <w:p>
            <w:r>
              <w:rPr>
                <w:sz w:val="18"/>
              </w:rPr>
              <w:t>Eligibility rule engine (APAR-usability, certificate currency)</w:t>
            </w:r>
          </w:p>
        </w:tc>
        <w:tc>
          <w:tcPr>
            <w:tcW w:type="dxa" w:w="2880"/>
          </w:tcPr>
          <w:p>
            <w:r>
              <w:rPr>
                <w:sz w:val="18"/>
              </w:rPr>
              <w:t>✅</w:t>
            </w:r>
          </w:p>
        </w:tc>
        <w:tc>
          <w:tcPr>
            <w:tcW w:type="dxa" w:w="2880"/>
          </w:tcPr>
          <w:p>
            <w:r>
              <w:rPr>
                <w:sz w:val="18"/>
              </w:rPr>
              <w:t>APAR ratings + communication status from M08; disciplinary/vigilance from M09</w:t>
            </w:r>
          </w:p>
        </w:tc>
      </w:tr>
      <w:tr>
        <w:tc>
          <w:tcPr>
            <w:tcW w:type="dxa" w:w="2880"/>
          </w:tcPr>
          <w:p>
            <w:r>
              <w:rPr>
                <w:sz w:val="18"/>
              </w:rPr>
              <w:t>DPC / panel proceedings, panel currency</w:t>
            </w:r>
          </w:p>
        </w:tc>
        <w:tc>
          <w:tcPr>
            <w:tcW w:type="dxa" w:w="2880"/>
          </w:tcPr>
          <w:p>
            <w:r>
              <w:rPr>
                <w:sz w:val="18"/>
              </w:rPr>
              <w:t>✅</w:t>
            </w:r>
          </w:p>
        </w:tc>
        <w:tc>
          <w:tcPr>
            <w:tcW w:type="dxa" w:w="2880"/>
          </w:tcPr>
          <w:p>
            <w:r>
              <w:rPr>
                <w:sz w:val="18"/>
              </w:rPr>
              <w:t>—</w:t>
            </w:r>
          </w:p>
        </w:tc>
      </w:tr>
      <w:tr>
        <w:tc>
          <w:tcPr>
            <w:tcW w:type="dxa" w:w="2880"/>
          </w:tcPr>
          <w:p>
            <w:r>
              <w:rPr>
                <w:sz w:val="18"/>
              </w:rPr>
              <w:t>Promotion orders, refusal consequence &amp; probation</w:t>
            </w:r>
          </w:p>
        </w:tc>
        <w:tc>
          <w:tcPr>
            <w:tcW w:type="dxa" w:w="2880"/>
          </w:tcPr>
          <w:p>
            <w:r>
              <w:rPr>
                <w:sz w:val="18"/>
              </w:rPr>
              <w:t>✅</w:t>
            </w:r>
          </w:p>
        </w:tc>
        <w:tc>
          <w:tcPr>
            <w:tcW w:type="dxa" w:w="2880"/>
          </w:tcPr>
          <w:p>
            <w:r>
              <w:rPr>
                <w:sz w:val="18"/>
              </w:rPr>
              <w:t>Document storage M13</w:t>
            </w:r>
          </w:p>
        </w:tc>
      </w:tr>
      <w:tr>
        <w:tc>
          <w:tcPr>
            <w:tcW w:type="dxa" w:w="2880"/>
          </w:tcPr>
          <w:p>
            <w:r>
              <w:rPr>
                <w:sz w:val="18"/>
              </w:rPr>
              <w:t>Officiating/ad-hoc/in-situ</w:t>
            </w:r>
          </w:p>
        </w:tc>
        <w:tc>
          <w:tcPr>
            <w:tcW w:type="dxa" w:w="2880"/>
          </w:tcPr>
          <w:p>
            <w:r>
              <w:rPr>
                <w:sz w:val="18"/>
              </w:rPr>
              <w:t>✅</w:t>
            </w:r>
          </w:p>
        </w:tc>
        <w:tc>
          <w:tcPr>
            <w:tcW w:type="dxa" w:w="2880"/>
          </w:tcPr>
          <w:p>
            <w:r>
              <w:rPr>
                <w:sz w:val="18"/>
              </w:rPr>
              <w:t>—</w:t>
            </w:r>
          </w:p>
        </w:tc>
      </w:tr>
      <w:tr>
        <w:tc>
          <w:tcPr>
            <w:tcW w:type="dxa" w:w="2880"/>
          </w:tcPr>
          <w:p>
            <w:r>
              <w:rPr>
                <w:sz w:val="18"/>
              </w:rPr>
              <w:t>ACP/MACP sanction</w:t>
            </w:r>
          </w:p>
        </w:tc>
        <w:tc>
          <w:tcPr>
            <w:tcW w:type="dxa" w:w="2880"/>
          </w:tcPr>
          <w:p>
            <w:r>
              <w:rPr>
                <w:sz w:val="18"/>
              </w:rPr>
              <w:t>✅ (sanction)</w:t>
            </w:r>
          </w:p>
        </w:tc>
        <w:tc>
          <w:tcPr>
            <w:tcW w:type="dxa" w:w="2880"/>
          </w:tcPr>
          <w:p>
            <w:r>
              <w:rPr>
                <w:sz w:val="18"/>
              </w:rPr>
              <w:t>Pay fixation arithmetic &amp; disbursement M10</w:t>
            </w:r>
          </w:p>
        </w:tc>
      </w:tr>
      <w:tr>
        <w:tc>
          <w:tcPr>
            <w:tcW w:type="dxa" w:w="2880"/>
          </w:tcPr>
          <w:p>
            <w:r>
              <w:rPr>
                <w:sz w:val="18"/>
              </w:rPr>
              <w:t>Posting movement execution</w:t>
            </w:r>
          </w:p>
        </w:tc>
        <w:tc>
          <w:tcPr>
            <w:tcW w:type="dxa" w:w="2880"/>
          </w:tcPr>
          <w:p>
            <w:r>
              <w:rPr>
                <w:sz w:val="18"/>
              </w:rPr>
              <w:t>✅ (initiate)</w:t>
            </w:r>
          </w:p>
        </w:tc>
        <w:tc>
          <w:tcPr>
            <w:tcW w:type="dxa" w:w="2880"/>
          </w:tcPr>
          <w:p>
            <w:r>
              <w:rPr>
                <w:sz w:val="18"/>
              </w:rPr>
              <w:t>Relieving/joining mechanics reuse M05</w:t>
            </w:r>
          </w:p>
        </w:tc>
      </w:tr>
      <w:tr>
        <w:tc>
          <w:tcPr>
            <w:tcW w:type="dxa" w:w="2880"/>
          </w:tcPr>
          <w:p>
            <w:r>
              <w:rPr>
                <w:sz w:val="18"/>
              </w:rPr>
              <w:t>Legal-case linkage &amp; sub-judice flags</w:t>
            </w:r>
          </w:p>
        </w:tc>
        <w:tc>
          <w:tcPr>
            <w:tcW w:type="dxa" w:w="2880"/>
          </w:tcPr>
          <w:p>
            <w:r>
              <w:rPr>
                <w:sz w:val="18"/>
              </w:rPr>
              <w:t>✅</w:t>
            </w:r>
          </w:p>
        </w:tc>
        <w:tc>
          <w:tcPr>
            <w:tcW w:type="dxa" w:w="2880"/>
          </w:tcPr>
          <w:p>
            <w:r>
              <w:rPr>
                <w:sz w:val="18"/>
              </w:rPr>
              <w:t>Court case management itself is external; M06 stores references only</w:t>
            </w:r>
          </w:p>
        </w:tc>
      </w:tr>
      <w:tr>
        <w:tc>
          <w:tcPr>
            <w:tcW w:type="dxa" w:w="2880"/>
          </w:tcPr>
          <w:p>
            <w:r>
              <w:rPr>
                <w:sz w:val="18"/>
              </w:rPr>
              <w:t>Correction-lineage &amp; re-rank cascade</w:t>
            </w:r>
          </w:p>
        </w:tc>
        <w:tc>
          <w:tcPr>
            <w:tcW w:type="dxa" w:w="2880"/>
          </w:tcPr>
          <w:p>
            <w:r>
              <w:rPr>
                <w:sz w:val="18"/>
              </w:rPr>
              <w:t>✅</w:t>
            </w:r>
          </w:p>
        </w:tc>
        <w:tc>
          <w:tcPr>
            <w:tcW w:type="dxa" w:w="2880"/>
          </w:tcPr>
          <w:p>
            <w:r>
              <w:rPr>
                <w:sz w:val="18"/>
              </w:rPr>
              <w:t>Pay stepping-up arithmetic executed by M10 (M06 detects &amp; flags)</w:t>
            </w:r>
          </w:p>
        </w:tc>
      </w:tr>
      <w:tr>
        <w:tc>
          <w:tcPr>
            <w:tcW w:type="dxa" w:w="2880"/>
          </w:tcPr>
          <w:p>
            <w:r>
              <w:rPr>
                <w:sz w:val="18"/>
              </w:rPr>
              <w:t>Increment monitoring</w:t>
            </w:r>
          </w:p>
        </w:tc>
        <w:tc>
          <w:tcPr>
            <w:tcW w:type="dxa" w:w="2880"/>
          </w:tcPr>
          <w:p>
            <w:r>
              <w:rPr>
                <w:sz w:val="18"/>
              </w:rPr>
              <w:t>✅ (monitoring/alerting view only)</w:t>
            </w:r>
          </w:p>
        </w:tc>
        <w:tc>
          <w:tcPr>
            <w:tcW w:type="dxa" w:w="2880"/>
          </w:tcPr>
          <w:p>
            <w:r>
              <w:rPr>
                <w:b/>
                <w:sz w:val="18"/>
              </w:rPr>
              <w:t>M10 is system-of-record &amp; executor</w:t>
            </w:r>
            <w:r>
              <w:rPr>
                <w:sz w:val="18"/>
              </w:rPr>
              <w:t xml:space="preserve"> for increments and stepping-up</w:t>
            </w:r>
          </w:p>
        </w:tc>
      </w:tr>
      <w:tr>
        <w:tc>
          <w:tcPr>
            <w:tcW w:type="dxa" w:w="2880"/>
          </w:tcPr>
          <w:p>
            <w:r>
              <w:rPr>
                <w:sz w:val="18"/>
              </w:rPr>
              <w:t>Service event ledger</w:t>
            </w:r>
          </w:p>
        </w:tc>
        <w:tc>
          <w:tcPr>
            <w:tcW w:type="dxa" w:w="2880"/>
          </w:tcPr>
          <w:p>
            <w:r>
              <w:rPr>
                <w:sz w:val="18"/>
              </w:rPr>
              <w:t>Writes events</w:t>
            </w:r>
          </w:p>
        </w:tc>
        <w:tc>
          <w:tcPr>
            <w:tcW w:type="dxa" w:w="2880"/>
          </w:tcPr>
          <w:p>
            <w:r>
              <w:rPr>
                <w:sz w:val="18"/>
              </w:rPr>
              <w:t>Ledger owned by M12</w:t>
            </w:r>
          </w:p>
        </w:tc>
      </w:tr>
      <w:tr>
        <w:tc>
          <w:tcPr>
            <w:tcW w:type="dxa" w:w="2880"/>
          </w:tcPr>
          <w:p>
            <w:r>
              <w:rPr>
                <w:sz w:val="18"/>
              </w:rPr>
              <w:t>Career-path/succession/9-box (advisory)</w:t>
            </w:r>
          </w:p>
        </w:tc>
        <w:tc>
          <w:tcPr>
            <w:tcW w:type="dxa" w:w="2880"/>
          </w:tcPr>
          <w:p>
            <w:r>
              <w:rPr>
                <w:sz w:val="18"/>
              </w:rPr>
              <w:t>✅ (advisory, optional, lighter than statutory kernels)</w:t>
            </w:r>
          </w:p>
        </w:tc>
        <w:tc>
          <w:tcPr>
            <w:tcW w:type="dxa" w:w="2880"/>
          </w:tcPr>
          <w:p>
            <w:r>
              <w:rPr>
                <w:sz w:val="18"/>
              </w:rPr>
              <w:t>Competency master M07; enterprise analytics M14 — M06 must not duplicate</w:t>
            </w:r>
          </w:p>
        </w:tc>
      </w:tr>
    </w:tbl>
    <w:p/>
    <w:p>
      <w:r>
        <w:rPr>
          <w:b/>
        </w:rPr>
        <w:t>Talent-layer boundary note (improvement #21):</w:t>
      </w:r>
      <w:r>
        <w:t xml:space="preserve"> FR-PPP-014 (career-path, succession, 9-box) is explicitly </w:t>
      </w:r>
      <w:r>
        <w:rPr>
          <w:b/>
        </w:rPr>
        <w:t>advisory and optional</w:t>
      </w:r>
      <w:r>
        <w:t xml:space="preserve">. It consumes competencies from </w:t>
      </w:r>
      <w:r>
        <w:rPr>
          <w:b/>
        </w:rPr>
        <w:t>M07</w:t>
      </w:r>
      <w:r>
        <w:t xml:space="preserve"> and feeds analytics to </w:t>
      </w:r>
      <w:r>
        <w:rPr>
          <w:b/>
        </w:rPr>
        <w:t>M14</w:t>
      </w:r>
      <w:r>
        <w:t xml:space="preserve">; it must </w:t>
      </w:r>
      <w:r>
        <w:rPr>
          <w:b/>
        </w:rPr>
        <w:t>not</w:t>
      </w:r>
      <w:r>
        <w:t xml:space="preserve"> auto-promote, must not be a source of truth for competencies, and must be built lighter than the litigation-bearing kernels (FR-016 qualifying service, FR-006 roster, FR-004 zone, FR-020 multi-stream seniority).</w:t>
      </w:r>
    </w:p>
    <w:p>
      <w:pPr>
        <w:pStyle w:val="Heading3"/>
      </w:pPr>
      <w:r>
        <w:rPr>
          <w:b/>
          <w:color w:val="2E5B9E"/>
          <w:sz w:val="26"/>
        </w:rPr>
        <w:t>2.4 Assumptions &amp; dependencies</w:t>
      </w:r>
    </w:p>
    <w:p>
      <w:pPr>
        <w:pStyle w:val="ListBullet"/>
      </w:pPr>
      <w:r>
        <w:t xml:space="preserve">M01 provides authoritative </w:t>
      </w:r>
      <w:r>
        <w:rPr>
          <w:rFonts w:ascii="Consolas" w:hAnsi="Consolas"/>
          <w:sz w:val="20"/>
        </w:rPr>
        <w:t>employees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pay_scales</w:t>
      </w:r>
      <w:r>
        <w:t xml:space="preserve">, </w:t>
      </w:r>
      <w:r>
        <w:rPr>
          <w:rFonts w:ascii="Consolas" w:hAnsi="Consolas"/>
          <w:sz w:val="20"/>
        </w:rPr>
        <w:t>org_units</w:t>
      </w:r>
      <w:r>
        <w:t>.</w:t>
      </w:r>
    </w:p>
    <w:p>
      <w:pPr>
        <w:pStyle w:val="ListBullet"/>
      </w:pPr>
      <w:r>
        <w:t xml:space="preserve">Establishment/sanction authority provides post-sanction master data feeding </w:t>
      </w:r>
      <w:r>
        <w:rPr>
          <w:rFonts w:ascii="Consolas" w:hAnsi="Consolas"/>
          <w:sz w:val="20"/>
        </w:rPr>
        <w:t>sanctioned_posts</w:t>
      </w:r>
      <w:r>
        <w:t>.</w:t>
      </w:r>
    </w:p>
    <w:p>
      <w:pPr>
        <w:pStyle w:val="ListBullet"/>
      </w:pPr>
      <w:r>
        <w:t xml:space="preserve">M08 exposes a stable APAR read API returning per-year grading + benchmark band </w:t>
      </w:r>
      <w:r>
        <w:rPr>
          <w:b/>
        </w:rPr>
        <w:t>and `communicated`/`representation_status`</w:t>
      </w:r>
      <w:r>
        <w:t xml:space="preserve"> (improvement #2).</w:t>
      </w:r>
    </w:p>
    <w:p>
      <w:pPr>
        <w:pStyle w:val="ListBullet"/>
      </w:pPr>
      <w:r>
        <w:t xml:space="preserve">M09 exposes a disciplinary/vigilance status read API </w:t>
      </w:r>
      <w:r>
        <w:rPr>
          <w:b/>
        </w:rPr>
        <w:t>and emits case-conclusion events</w:t>
      </w:r>
      <w:r>
        <w:t xml:space="preserve"> (sealed cover); degrades to scheduled reconciliation if only status read is available (improvement #19).</w:t>
      </w:r>
    </w:p>
    <w:p>
      <w:pPr>
        <w:pStyle w:val="ListBullet"/>
      </w:pPr>
      <w:r>
        <w:t xml:space="preserve">M10 consumes the MACP/promotion pay event, </w:t>
      </w:r>
      <w:r>
        <w:rPr>
          <w:b/>
        </w:rPr>
        <w:t>is system-of-record for increments</w:t>
      </w:r>
      <w:r>
        <w:t xml:space="preserve">, and executes </w:t>
      </w:r>
      <w:r>
        <w:rPr>
          <w:b/>
        </w:rPr>
        <w:t>stepping-up</w:t>
      </w:r>
      <w:r>
        <w:t xml:space="preserve"> on a pay-anomaly signal (improvements #7, #18).</w:t>
      </w:r>
    </w:p>
    <w:p>
      <w:pPr>
        <w:pStyle w:val="ListBullet"/>
      </w:pPr>
      <w:r>
        <w:t xml:space="preserve">M12 accepts SR event writes idempotently (keyed by </w:t>
      </w:r>
      <w:r>
        <w:rPr>
          <w:rFonts w:ascii="Consolas" w:hAnsi="Consolas"/>
          <w:sz w:val="20"/>
        </w:rPr>
        <w:t>source_module</w:t>
      </w:r>
      <w:r>
        <w:t xml:space="preserve"> + </w:t>
      </w:r>
      <w:r>
        <w:rPr>
          <w:rFonts w:ascii="Consolas" w:hAnsi="Consolas"/>
          <w:sz w:val="20"/>
        </w:rPr>
        <w:t>source_event_id</w:t>
      </w:r>
      <w:r>
        <w:t>).</w:t>
      </w:r>
    </w:p>
    <w:p>
      <w:pPr>
        <w:pStyle w:val="ListBullet"/>
      </w:pPr>
      <w:r>
        <w:t>M05 provides the relieving/joining workflow that PPP-POST hands a promotion-posting movement to.</w:t>
      </w:r>
    </w:p>
    <w:p>
      <w:pPr>
        <w:pStyle w:val="ListBullet"/>
      </w:pPr>
      <w:r>
        <w:t>Reservation policy parameters (percentages, roster cycle length, enabling-provision references) are configurable master data, not hard-coded.</w:t>
      </w:r>
    </w:p>
    <w:p>
      <w:pPr>
        <w:pStyle w:val="Heading2"/>
      </w:pPr>
      <w:r>
        <w:rPr>
          <w:b/>
          <w:color w:val="1F3864"/>
          <w:sz w:val="30"/>
        </w:rPr>
        <w:t>Section 3 — Roles &amp; Permissions</w:t>
      </w:r>
    </w:p>
    <w:p>
      <w:pPr>
        <w:pStyle w:val="Heading3"/>
      </w:pPr>
      <w:r>
        <w:rPr>
          <w:b/>
          <w:color w:val="2E5B9E"/>
          <w:sz w:val="26"/>
        </w:rPr>
        <w:t>3.1 Module roles (extend shared baseline)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Role</w:t>
            </w:r>
          </w:p>
        </w:tc>
        <w:tc>
          <w:tcPr>
            <w:tcW w:type="dxa" w:w="2880"/>
            <w:shd w:val="clear" w:color="auto" w:fill="DCE6F1"/>
          </w:tcPr>
          <w:p>
            <w:r>
              <w:rPr>
                <w:b/>
                <w:color w:val="1F3864"/>
                <w:sz w:val="20"/>
              </w:rPr>
              <w:t>Description</w:t>
            </w:r>
          </w:p>
        </w:tc>
        <w:tc>
          <w:tcPr>
            <w:tcW w:type="dxa" w:w="2880"/>
            <w:shd w:val="clear" w:color="auto" w:fill="DCE6F1"/>
          </w:tcPr>
          <w:p>
            <w:r>
              <w:rPr>
                <w:b/>
                <w:color w:val="1F3864"/>
                <w:sz w:val="20"/>
              </w:rPr>
              <w:t>SoD note</w:t>
            </w:r>
          </w:p>
        </w:tc>
      </w:tr>
      <w:tr>
        <w:tc>
          <w:tcPr>
            <w:tcW w:type="dxa" w:w="2880"/>
          </w:tcPr>
          <w:p>
            <w:r>
              <w:rPr>
                <w:sz w:val="18"/>
              </w:rPr>
              <w:t>Employee (Self-Service)</w:t>
            </w:r>
          </w:p>
        </w:tc>
        <w:tc>
          <w:tcPr>
            <w:tcW w:type="dxa" w:w="2880"/>
          </w:tcPr>
          <w:p>
            <w:r>
              <w:rPr>
                <w:sz w:val="18"/>
              </w:rPr>
              <w:t>Views own seniority position, eligibility, progression timeline; files objections/representations</w:t>
            </w:r>
          </w:p>
        </w:tc>
        <w:tc>
          <w:tcPr>
            <w:tcW w:type="dxa" w:w="2880"/>
          </w:tcPr>
          <w:p>
            <w:r>
              <w:rPr>
                <w:sz w:val="18"/>
              </w:rPr>
              <w:t>Cannot view others' comparative data</w:t>
            </w:r>
          </w:p>
        </w:tc>
      </w:tr>
      <w:tr>
        <w:tc>
          <w:tcPr>
            <w:tcW w:type="dxa" w:w="2880"/>
          </w:tcPr>
          <w:p>
            <w:r>
              <w:rPr>
                <w:sz w:val="18"/>
              </w:rPr>
              <w:t>Establishment/Seniority Officer</w:t>
            </w:r>
          </w:p>
        </w:tc>
        <w:tc>
          <w:tcPr>
            <w:tcW w:type="dxa" w:w="2880"/>
          </w:tcPr>
          <w:p>
            <w:r>
              <w:rPr>
                <w:sz w:val="18"/>
              </w:rPr>
              <w:t>Builds/maintains seniority lists (incl. multi-stream), disposes objections</w:t>
            </w:r>
          </w:p>
        </w:tc>
        <w:tc>
          <w:tcPr>
            <w:tcW w:type="dxa" w:w="2880"/>
          </w:tcPr>
          <w:p>
            <w:r>
              <w:rPr>
                <w:sz w:val="18"/>
              </w:rPr>
              <w:t>Maker for seniority; cannot self-approve publication</w:t>
            </w:r>
          </w:p>
        </w:tc>
      </w:tr>
      <w:tr>
        <w:tc>
          <w:tcPr>
            <w:tcW w:type="dxa" w:w="2880"/>
          </w:tcPr>
          <w:p>
            <w:r>
              <w:rPr>
                <w:sz w:val="18"/>
              </w:rPr>
              <w:t>Establishment-Strength Officer</w:t>
            </w:r>
          </w:p>
        </w:tc>
        <w:tc>
          <w:tcPr>
            <w:tcW w:type="dxa" w:w="2880"/>
          </w:tcPr>
          <w:p>
            <w:r>
              <w:rPr>
                <w:sz w:val="18"/>
              </w:rPr>
              <w:t xml:space="preserve">Maintains </w:t>
            </w:r>
            <w:r>
              <w:rPr>
                <w:rFonts w:ascii="Consolas" w:hAnsi="Consolas"/>
                <w:sz w:val="18"/>
              </w:rPr>
              <w:t>sanctioned_posts</w:t>
            </w:r>
            <w:r>
              <w:rPr>
                <w:sz w:val="18"/>
              </w:rPr>
              <w:t xml:space="preserve"> (strength, filled/vacant, quota split)</w:t>
            </w:r>
          </w:p>
        </w:tc>
        <w:tc>
          <w:tcPr>
            <w:tcW w:type="dxa" w:w="2880"/>
          </w:tcPr>
          <w:p>
            <w:r>
              <w:rPr>
                <w:sz w:val="18"/>
              </w:rPr>
              <w:t>Independent of case maker; vacancy figures audited</w:t>
            </w:r>
          </w:p>
        </w:tc>
      </w:tr>
      <w:tr>
        <w:tc>
          <w:tcPr>
            <w:tcW w:type="dxa" w:w="2880"/>
          </w:tcPr>
          <w:p>
            <w:r>
              <w:rPr>
                <w:sz w:val="18"/>
              </w:rPr>
              <w:t>HR Officer (Promotion Desk)</w:t>
            </w:r>
          </w:p>
        </w:tc>
        <w:tc>
          <w:tcPr>
            <w:tcW w:type="dxa" w:w="2880"/>
          </w:tcPr>
          <w:p>
            <w:r>
              <w:rPr>
                <w:sz w:val="18"/>
              </w:rPr>
              <w:t>Prepares promotion cases, assembles eligible field, drafts orders</w:t>
            </w:r>
          </w:p>
        </w:tc>
        <w:tc>
          <w:tcPr>
            <w:tcW w:type="dxa" w:w="2880"/>
          </w:tcPr>
          <w:p>
            <w:r>
              <w:rPr>
                <w:sz w:val="18"/>
              </w:rPr>
              <w:t>Maker; cannot be a panel member on own case</w:t>
            </w:r>
          </w:p>
        </w:tc>
      </w:tr>
      <w:tr>
        <w:tc>
          <w:tcPr>
            <w:tcW w:type="dxa" w:w="2880"/>
          </w:tcPr>
          <w:p>
            <w:r>
              <w:rPr>
                <w:sz w:val="18"/>
              </w:rPr>
              <w:t>Reservation/Roster Officer</w:t>
            </w:r>
          </w:p>
        </w:tc>
        <w:tc>
          <w:tcPr>
            <w:tcW w:type="dxa" w:w="2880"/>
          </w:tcPr>
          <w:p>
            <w:r>
              <w:rPr>
                <w:sz w:val="18"/>
              </w:rPr>
              <w:t>Maintains rosters, validates roster-point compliance, records own-merit migration &amp; enabling justification</w:t>
            </w:r>
          </w:p>
        </w:tc>
        <w:tc>
          <w:tcPr>
            <w:tcW w:type="dxa" w:w="2880"/>
          </w:tcPr>
          <w:p>
            <w:r>
              <w:rPr>
                <w:sz w:val="18"/>
              </w:rPr>
              <w:t>Independent control on DPC select list</w:t>
            </w:r>
          </w:p>
        </w:tc>
      </w:tr>
      <w:tr>
        <w:tc>
          <w:tcPr>
            <w:tcW w:type="dxa" w:w="2880"/>
          </w:tcPr>
          <w:p>
            <w:r>
              <w:rPr>
                <w:sz w:val="18"/>
              </w:rPr>
              <w:t>Vigilance Clearance Officer</w:t>
            </w:r>
          </w:p>
        </w:tc>
        <w:tc>
          <w:tcPr>
            <w:tcW w:type="dxa" w:w="2880"/>
          </w:tcPr>
          <w:p>
            <w:r>
              <w:rPr>
                <w:sz w:val="18"/>
              </w:rPr>
              <w:t>Records vigilance/disciplinary clearance or sealed-cover flag</w:t>
            </w:r>
          </w:p>
        </w:tc>
        <w:tc>
          <w:tcPr>
            <w:tcW w:type="dxa" w:w="2880"/>
          </w:tcPr>
          <w:p>
            <w:r>
              <w:rPr>
                <w:sz w:val="18"/>
              </w:rPr>
              <w:t>Read from M09; attests clearance</w:t>
            </w:r>
          </w:p>
        </w:tc>
      </w:tr>
      <w:tr>
        <w:tc>
          <w:tcPr>
            <w:tcW w:type="dxa" w:w="2880"/>
          </w:tcPr>
          <w:p>
            <w:r>
              <w:rPr>
                <w:sz w:val="18"/>
              </w:rPr>
              <w:t>DPC Secretary</w:t>
            </w:r>
          </w:p>
        </w:tc>
        <w:tc>
          <w:tcPr>
            <w:tcW w:type="dxa" w:w="2880"/>
          </w:tcPr>
          <w:p>
            <w:r>
              <w:rPr>
                <w:sz w:val="18"/>
              </w:rPr>
              <w:t>Convenes DPC, records proceedings, compiles select list, tracks panel currency</w:t>
            </w:r>
          </w:p>
        </w:tc>
        <w:tc>
          <w:tcPr>
            <w:tcW w:type="dxa" w:w="2880"/>
          </w:tcPr>
          <w:p>
            <w:r>
              <w:rPr>
                <w:sz w:val="18"/>
              </w:rPr>
              <w:t>Cannot vote/grade</w:t>
            </w:r>
          </w:p>
        </w:tc>
      </w:tr>
      <w:tr>
        <w:tc>
          <w:tcPr>
            <w:tcW w:type="dxa" w:w="2880"/>
          </w:tcPr>
          <w:p>
            <w:r>
              <w:rPr>
                <w:sz w:val="18"/>
              </w:rPr>
              <w:t>DPC Member / Panel Member</w:t>
            </w:r>
          </w:p>
        </w:tc>
        <w:tc>
          <w:tcPr>
            <w:tcW w:type="dxa" w:w="2880"/>
          </w:tcPr>
          <w:p>
            <w:r>
              <w:rPr>
                <w:sz w:val="18"/>
              </w:rPr>
              <w:t>Evaluates candidates, assigns benchmark verdict</w:t>
            </w:r>
          </w:p>
        </w:tc>
        <w:tc>
          <w:tcPr>
            <w:tcW w:type="dxa" w:w="2880"/>
          </w:tcPr>
          <w:p>
            <w:r>
              <w:rPr>
                <w:sz w:val="18"/>
              </w:rPr>
              <w:t>Cannot be in own promotion field</w:t>
            </w:r>
          </w:p>
        </w:tc>
      </w:tr>
      <w:tr>
        <w:tc>
          <w:tcPr>
            <w:tcW w:type="dxa" w:w="2880"/>
          </w:tcPr>
          <w:p>
            <w:r>
              <w:rPr>
                <w:sz w:val="18"/>
              </w:rPr>
              <w:t>Appointing/Reviewing Authority</w:t>
            </w:r>
          </w:p>
        </w:tc>
        <w:tc>
          <w:tcPr>
            <w:tcW w:type="dxa" w:w="2880"/>
          </w:tcPr>
          <w:p>
            <w:r>
              <w:rPr>
                <w:sz w:val="18"/>
              </w:rPr>
              <w:t>Approves select list, signs promotion/MACP orders, approves correction events &amp; de-reservation</w:t>
            </w:r>
          </w:p>
        </w:tc>
        <w:tc>
          <w:tcPr>
            <w:tcW w:type="dxa" w:w="2880"/>
          </w:tcPr>
          <w:p>
            <w:r>
              <w:rPr>
                <w:sz w:val="18"/>
              </w:rPr>
              <w:t>Checker; maker ≠ checker enforced</w:t>
            </w:r>
          </w:p>
        </w:tc>
      </w:tr>
      <w:tr>
        <w:tc>
          <w:tcPr>
            <w:tcW w:type="dxa" w:w="2880"/>
          </w:tcPr>
          <w:p>
            <w:r>
              <w:rPr>
                <w:sz w:val="18"/>
              </w:rPr>
              <w:t>Department Head</w:t>
            </w:r>
          </w:p>
        </w:tc>
        <w:tc>
          <w:tcPr>
            <w:tcW w:type="dxa" w:w="2880"/>
          </w:tcPr>
          <w:p>
            <w:r>
              <w:rPr>
                <w:sz w:val="18"/>
              </w:rPr>
              <w:t>Sanctions officiating arrangements, posting decisions</w:t>
            </w:r>
          </w:p>
        </w:tc>
        <w:tc>
          <w:tcPr>
            <w:tcW w:type="dxa" w:w="2880"/>
          </w:tcPr>
          <w:p>
            <w:r>
              <w:rPr>
                <w:sz w:val="18"/>
              </w:rPr>
              <w:t>—</w:t>
            </w:r>
          </w:p>
        </w:tc>
      </w:tr>
      <w:tr>
        <w:tc>
          <w:tcPr>
            <w:tcW w:type="dxa" w:w="2880"/>
          </w:tcPr>
          <w:p>
            <w:r>
              <w:rPr>
                <w:sz w:val="18"/>
              </w:rPr>
              <w:t>Legal/Litigation Officer</w:t>
            </w:r>
          </w:p>
        </w:tc>
        <w:tc>
          <w:tcPr>
            <w:tcW w:type="dxa" w:w="2880"/>
          </w:tcPr>
          <w:p>
            <w:r>
              <w:rPr>
                <w:sz w:val="18"/>
              </w:rPr>
              <w:t xml:space="preserve">Maintains </w:t>
            </w:r>
            <w:r>
              <w:rPr>
                <w:rFonts w:ascii="Consolas" w:hAnsi="Consolas"/>
                <w:sz w:val="18"/>
              </w:rPr>
              <w:t>legal_case_links</w:t>
            </w:r>
            <w:r>
              <w:rPr>
                <w:sz w:val="18"/>
              </w:rPr>
              <w:t>, records interim stays, subject-to-outcome flags</w:t>
            </w:r>
          </w:p>
        </w:tc>
        <w:tc>
          <w:tcPr>
            <w:tcW w:type="dxa" w:w="2880"/>
          </w:tcPr>
          <w:p>
            <w:r>
              <w:rPr>
                <w:sz w:val="18"/>
              </w:rPr>
              <w:t>Write only to legal entities; cannot adjudicate promotion</w:t>
            </w:r>
          </w:p>
        </w:tc>
      </w:tr>
      <w:tr>
        <w:tc>
          <w:tcPr>
            <w:tcW w:type="dxa" w:w="2880"/>
          </w:tcPr>
          <w:p>
            <w:r>
              <w:rPr>
                <w:sz w:val="18"/>
              </w:rPr>
              <w:t>SR Custodian (M12)</w:t>
            </w:r>
          </w:p>
        </w:tc>
        <w:tc>
          <w:tcPr>
            <w:tcW w:type="dxa" w:w="2880"/>
          </w:tcPr>
          <w:p>
            <w:r>
              <w:rPr>
                <w:sz w:val="18"/>
              </w:rPr>
              <w:t>Confirms SR posting reconciliation</w:t>
            </w:r>
          </w:p>
        </w:tc>
        <w:tc>
          <w:tcPr>
            <w:tcW w:type="dxa" w:w="2880"/>
          </w:tcPr>
          <w:p>
            <w:r>
              <w:rPr>
                <w:sz w:val="18"/>
              </w:rPr>
              <w:t>Read-only into M06</w:t>
            </w:r>
          </w:p>
        </w:tc>
      </w:tr>
      <w:tr>
        <w:tc>
          <w:tcPr>
            <w:tcW w:type="dxa" w:w="2880"/>
          </w:tcPr>
          <w:p>
            <w:r>
              <w:rPr>
                <w:sz w:val="18"/>
              </w:rPr>
              <w:t>Auditor</w:t>
            </w:r>
          </w:p>
        </w:tc>
        <w:tc>
          <w:tcPr>
            <w:tcW w:type="dxa" w:w="2880"/>
          </w:tcPr>
          <w:p>
            <w:r>
              <w:rPr>
                <w:sz w:val="18"/>
              </w:rPr>
              <w:t>Read-only across module + audit log</w:t>
            </w:r>
          </w:p>
        </w:tc>
        <w:tc>
          <w:tcPr>
            <w:tcW w:type="dxa" w:w="2880"/>
          </w:tcPr>
          <w:p>
            <w:r>
              <w:rPr>
                <w:sz w:val="18"/>
              </w:rPr>
              <w:t>No write</w:t>
            </w:r>
          </w:p>
        </w:tc>
      </w:tr>
      <w:tr>
        <w:tc>
          <w:tcPr>
            <w:tcW w:type="dxa" w:w="2880"/>
          </w:tcPr>
          <w:p>
            <w:r>
              <w:rPr>
                <w:sz w:val="18"/>
              </w:rPr>
              <w:t>System Administrator</w:t>
            </w:r>
          </w:p>
        </w:tc>
        <w:tc>
          <w:tcPr>
            <w:tcW w:type="dxa" w:w="2880"/>
          </w:tcPr>
          <w:p>
            <w:r>
              <w:rPr>
                <w:sz w:val="18"/>
              </w:rPr>
              <w:t>Configures eligibility/exclusion/quota rules, roster policy, career-path templates</w:t>
            </w:r>
          </w:p>
        </w:tc>
        <w:tc>
          <w:tcPr>
            <w:tcW w:type="dxa" w:w="2880"/>
          </w:tcPr>
          <w:p>
            <w:r>
              <w:rPr>
                <w:sz w:val="18"/>
              </w:rPr>
              <w:t>No transactional self-approval</w:t>
            </w:r>
          </w:p>
        </w:tc>
      </w:tr>
    </w:tbl>
    <w:p/>
    <w:p>
      <w:pPr>
        <w:pStyle w:val="Heading3"/>
      </w:pPr>
      <w:r>
        <w:rPr>
          <w:b/>
          <w:color w:val="2E5B9E"/>
          <w:sz w:val="26"/>
        </w:rPr>
        <w:t>3.2 Permission matrix (C=Create, R=Read, U=Update, A=Approve, X=none)</w:t>
      </w:r>
    </w:p>
    <w:tbl>
      <w:tblPr>
        <w:tblStyle w:val="LightGrid-Accent1"/>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color="auto" w:fill="DCE6F1"/>
          </w:tcPr>
          <w:p>
            <w:r>
              <w:rPr>
                <w:b/>
                <w:color w:val="1F3864"/>
                <w:sz w:val="20"/>
              </w:rPr>
              <w:t>Capability</w:t>
            </w:r>
          </w:p>
        </w:tc>
        <w:tc>
          <w:tcPr>
            <w:tcW w:type="dxa" w:w="617"/>
            <w:shd w:val="clear" w:color="auto" w:fill="DCE6F1"/>
          </w:tcPr>
          <w:p>
            <w:r>
              <w:rPr>
                <w:b/>
                <w:color w:val="1F3864"/>
                <w:sz w:val="20"/>
              </w:rPr>
              <w:t>Employee</w:t>
            </w:r>
          </w:p>
        </w:tc>
        <w:tc>
          <w:tcPr>
            <w:tcW w:type="dxa" w:w="617"/>
            <w:shd w:val="clear" w:color="auto" w:fill="DCE6F1"/>
          </w:tcPr>
          <w:p>
            <w:r>
              <w:rPr>
                <w:b/>
                <w:color w:val="1F3864"/>
                <w:sz w:val="20"/>
              </w:rPr>
              <w:t>Est./Sen. Officer</w:t>
            </w:r>
          </w:p>
        </w:tc>
        <w:tc>
          <w:tcPr>
            <w:tcW w:type="dxa" w:w="617"/>
            <w:shd w:val="clear" w:color="auto" w:fill="DCE6F1"/>
          </w:tcPr>
          <w:p>
            <w:r>
              <w:rPr>
                <w:b/>
                <w:color w:val="1F3864"/>
                <w:sz w:val="20"/>
              </w:rPr>
              <w:t>Est.-Strength</w:t>
            </w:r>
          </w:p>
        </w:tc>
        <w:tc>
          <w:tcPr>
            <w:tcW w:type="dxa" w:w="617"/>
            <w:shd w:val="clear" w:color="auto" w:fill="DCE6F1"/>
          </w:tcPr>
          <w:p>
            <w:r>
              <w:rPr>
                <w:b/>
                <w:color w:val="1F3864"/>
                <w:sz w:val="20"/>
              </w:rPr>
              <w:t>HR Promotion</w:t>
            </w:r>
          </w:p>
        </w:tc>
        <w:tc>
          <w:tcPr>
            <w:tcW w:type="dxa" w:w="617"/>
            <w:shd w:val="clear" w:color="auto" w:fill="DCE6F1"/>
          </w:tcPr>
          <w:p>
            <w:r>
              <w:rPr>
                <w:b/>
                <w:color w:val="1F3864"/>
                <w:sz w:val="20"/>
              </w:rPr>
              <w:t>Roster Officer</w:t>
            </w:r>
          </w:p>
        </w:tc>
        <w:tc>
          <w:tcPr>
            <w:tcW w:type="dxa" w:w="617"/>
            <w:shd w:val="clear" w:color="auto" w:fill="DCE6F1"/>
          </w:tcPr>
          <w:p>
            <w:r>
              <w:rPr>
                <w:b/>
                <w:color w:val="1F3864"/>
                <w:sz w:val="20"/>
              </w:rPr>
              <w:t>Vigilance</w:t>
            </w:r>
          </w:p>
        </w:tc>
        <w:tc>
          <w:tcPr>
            <w:tcW w:type="dxa" w:w="617"/>
            <w:shd w:val="clear" w:color="auto" w:fill="DCE6F1"/>
          </w:tcPr>
          <w:p>
            <w:r>
              <w:rPr>
                <w:b/>
                <w:color w:val="1F3864"/>
                <w:sz w:val="20"/>
              </w:rPr>
              <w:t>DPC Secretary</w:t>
            </w:r>
          </w:p>
        </w:tc>
        <w:tc>
          <w:tcPr>
            <w:tcW w:type="dxa" w:w="617"/>
            <w:shd w:val="clear" w:color="auto" w:fill="DCE6F1"/>
          </w:tcPr>
          <w:p>
            <w:r>
              <w:rPr>
                <w:b/>
                <w:color w:val="1F3864"/>
                <w:sz w:val="20"/>
              </w:rPr>
              <w:t>DPC Member</w:t>
            </w:r>
          </w:p>
        </w:tc>
        <w:tc>
          <w:tcPr>
            <w:tcW w:type="dxa" w:w="617"/>
            <w:shd w:val="clear" w:color="auto" w:fill="DCE6F1"/>
          </w:tcPr>
          <w:p>
            <w:r>
              <w:rPr>
                <w:b/>
                <w:color w:val="1F3864"/>
                <w:sz w:val="20"/>
              </w:rPr>
              <w:t>Appointing Auth.</w:t>
            </w:r>
          </w:p>
        </w:tc>
        <w:tc>
          <w:tcPr>
            <w:tcW w:type="dxa" w:w="617"/>
            <w:shd w:val="clear" w:color="auto" w:fill="DCE6F1"/>
          </w:tcPr>
          <w:p>
            <w:r>
              <w:rPr>
                <w:b/>
                <w:color w:val="1F3864"/>
                <w:sz w:val="20"/>
              </w:rPr>
              <w:t>Dept Head</w:t>
            </w:r>
          </w:p>
        </w:tc>
        <w:tc>
          <w:tcPr>
            <w:tcW w:type="dxa" w:w="617"/>
            <w:shd w:val="clear" w:color="auto" w:fill="DCE6F1"/>
          </w:tcPr>
          <w:p>
            <w:r>
              <w:rPr>
                <w:b/>
                <w:color w:val="1F3864"/>
                <w:sz w:val="20"/>
              </w:rPr>
              <w:t>Legal Officer</w:t>
            </w:r>
          </w:p>
        </w:tc>
        <w:tc>
          <w:tcPr>
            <w:tcW w:type="dxa" w:w="617"/>
            <w:shd w:val="clear" w:color="auto" w:fill="DCE6F1"/>
          </w:tcPr>
          <w:p>
            <w:r>
              <w:rPr>
                <w:b/>
                <w:color w:val="1F3864"/>
                <w:sz w:val="20"/>
              </w:rPr>
              <w:t>Auditor</w:t>
            </w:r>
          </w:p>
        </w:tc>
        <w:tc>
          <w:tcPr>
            <w:tcW w:type="dxa" w:w="617"/>
            <w:shd w:val="clear" w:color="auto" w:fill="DCE6F1"/>
          </w:tcPr>
          <w:p>
            <w:r>
              <w:rPr>
                <w:b/>
                <w:color w:val="1F3864"/>
                <w:sz w:val="20"/>
              </w:rPr>
              <w:t>Sys Admin</w:t>
            </w:r>
          </w:p>
        </w:tc>
      </w:tr>
      <w:tr>
        <w:tc>
          <w:tcPr>
            <w:tcW w:type="dxa" w:w="617"/>
          </w:tcPr>
          <w:p>
            <w:r>
              <w:rPr>
                <w:sz w:val="18"/>
              </w:rPr>
              <w:t>View own progression</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r>
      <w:tr>
        <w:tc>
          <w:tcPr>
            <w:tcW w:type="dxa" w:w="617"/>
          </w:tcPr>
          <w:p>
            <w:r>
              <w:rPr>
                <w:sz w:val="18"/>
              </w:rPr>
              <w:t>Sanctioned posts / vacancy</w:t>
            </w:r>
          </w:p>
        </w:tc>
        <w:tc>
          <w:tcPr>
            <w:tcW w:type="dxa" w:w="617"/>
          </w:tcPr>
          <w:p>
            <w:r>
              <w:rPr>
                <w:sz w:val="18"/>
              </w:rPr>
              <w:t>X</w:t>
            </w:r>
          </w:p>
        </w:tc>
        <w:tc>
          <w:tcPr>
            <w:tcW w:type="dxa" w:w="617"/>
          </w:tcPr>
          <w:p>
            <w:r>
              <w:rPr>
                <w:sz w:val="18"/>
              </w:rPr>
              <w:t>R</w:t>
            </w:r>
          </w:p>
        </w:tc>
        <w:tc>
          <w:tcPr>
            <w:tcW w:type="dxa" w:w="617"/>
          </w:tcPr>
          <w:p>
            <w:r>
              <w:rPr>
                <w:sz w:val="18"/>
              </w:rPr>
              <w:t>C/U</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Seniority list build (multi-stream)</w:t>
            </w:r>
          </w:p>
        </w:tc>
        <w:tc>
          <w:tcPr>
            <w:tcW w:type="dxa" w:w="617"/>
          </w:tcPr>
          <w:p>
            <w:r>
              <w:rPr>
                <w:sz w:val="18"/>
              </w:rPr>
              <w:t>X</w:t>
            </w:r>
          </w:p>
        </w:tc>
        <w:tc>
          <w:tcPr>
            <w:tcW w:type="dxa" w:w="617"/>
          </w:tcPr>
          <w:p>
            <w:r>
              <w:rPr>
                <w:sz w:val="18"/>
              </w:rPr>
              <w:t>C/U</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Publish seniority list</w:t>
            </w:r>
          </w:p>
        </w:tc>
        <w:tc>
          <w:tcPr>
            <w:tcW w:type="dxa" w:w="617"/>
          </w:tcPr>
          <w:p>
            <w:r>
              <w:rPr>
                <w:sz w:val="18"/>
              </w:rPr>
              <w:t>X</w:t>
            </w:r>
          </w:p>
        </w:tc>
        <w:tc>
          <w:tcPr>
            <w:tcW w:type="dxa" w:w="617"/>
          </w:tcPr>
          <w:p>
            <w:r>
              <w:rPr>
                <w:sz w:val="18"/>
              </w:rPr>
              <w:t>C(maker)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File objection</w:t>
            </w:r>
          </w:p>
        </w:tc>
        <w:tc>
          <w:tcPr>
            <w:tcW w:type="dxa" w:w="617"/>
          </w:tcPr>
          <w:p>
            <w:r>
              <w:rPr>
                <w:sz w:val="18"/>
              </w:rPr>
              <w:t>C(self)</w:t>
            </w:r>
          </w:p>
        </w:tc>
        <w:tc>
          <w:tcPr>
            <w:tcW w:type="dxa" w:w="617"/>
          </w:tcPr>
          <w:p>
            <w:r>
              <w:rPr>
                <w:sz w:val="18"/>
              </w:rPr>
              <w:t>R/U(dispose)</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Qualifying-service ledger</w:t>
            </w:r>
          </w:p>
        </w:tc>
        <w:tc>
          <w:tcPr>
            <w:tcW w:type="dxa" w:w="617"/>
          </w:tcPr>
          <w:p>
            <w:r>
              <w:rPr>
                <w:sz w:val="18"/>
              </w:rPr>
              <w:t>R(self)</w:t>
            </w:r>
          </w:p>
        </w:tc>
        <w:tc>
          <w:tcPr>
            <w:tcW w:type="dxa" w:w="617"/>
          </w:tcPr>
          <w:p>
            <w:r>
              <w:rPr>
                <w:sz w:val="18"/>
              </w:rPr>
              <w:t>R</w:t>
            </w:r>
          </w:p>
        </w:tc>
        <w:tc>
          <w:tcPr>
            <w:tcW w:type="dxa" w:w="617"/>
          </w:tcPr>
          <w:p>
            <w:r>
              <w:rPr>
                <w:sz w:val="18"/>
              </w:rPr>
              <w:t>X</w:t>
            </w:r>
          </w:p>
        </w:tc>
        <w:tc>
          <w:tcPr>
            <w:tcW w:type="dxa" w:w="617"/>
          </w:tcPr>
          <w:p>
            <w:r>
              <w:rPr>
                <w:sz w:val="18"/>
              </w:rPr>
              <w:t>C/R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U(rules)</w:t>
            </w:r>
          </w:p>
        </w:tc>
      </w:tr>
      <w:tr>
        <w:tc>
          <w:tcPr>
            <w:tcW w:type="dxa" w:w="617"/>
          </w:tcPr>
          <w:p>
            <w:r>
              <w:rPr>
                <w:sz w:val="18"/>
              </w:rPr>
              <w:t>Eligibility computation</w:t>
            </w:r>
          </w:p>
        </w:tc>
        <w:tc>
          <w:tcPr>
            <w:tcW w:type="dxa" w:w="617"/>
          </w:tcPr>
          <w:p>
            <w:r>
              <w:rPr>
                <w:sz w:val="18"/>
              </w:rPr>
              <w:t>R(self)</w:t>
            </w:r>
          </w:p>
        </w:tc>
        <w:tc>
          <w:tcPr>
            <w:tcW w:type="dxa" w:w="617"/>
          </w:tcPr>
          <w:p>
            <w:r>
              <w:rPr>
                <w:sz w:val="18"/>
              </w:rPr>
              <w:t>R</w:t>
            </w:r>
          </w:p>
        </w:tc>
        <w:tc>
          <w:tcPr>
            <w:tcW w:type="dxa" w:w="617"/>
          </w:tcPr>
          <w:p>
            <w:r>
              <w:rPr>
                <w:sz w:val="18"/>
              </w:rPr>
              <w:t>X</w:t>
            </w:r>
          </w:p>
        </w:tc>
        <w:tc>
          <w:tcPr>
            <w:tcW w:type="dxa" w:w="617"/>
          </w:tcPr>
          <w:p>
            <w:r>
              <w:rPr>
                <w:sz w:val="18"/>
              </w:rPr>
              <w:t>C/R</w:t>
            </w:r>
          </w:p>
        </w:tc>
        <w:tc>
          <w:tcPr>
            <w:tcW w:type="dxa" w:w="617"/>
          </w:tcPr>
          <w:p>
            <w:r>
              <w:rPr>
                <w:sz w:val="18"/>
              </w:rPr>
              <w:t>R</w:t>
            </w:r>
          </w:p>
        </w:tc>
        <w:tc>
          <w:tcPr>
            <w:tcW w:type="dxa" w:w="617"/>
          </w:tcPr>
          <w:p>
            <w:r>
              <w:rPr>
                <w:sz w:val="18"/>
              </w:rPr>
              <w:t>R(contrib)</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U(rules)</w:t>
            </w:r>
          </w:p>
        </w:tc>
      </w:tr>
      <w:tr>
        <w:tc>
          <w:tcPr>
            <w:tcW w:type="dxa" w:w="617"/>
          </w:tcPr>
          <w:p>
            <w:r>
              <w:rPr>
                <w:sz w:val="18"/>
              </w:rPr>
              <w:t>Constitute panel/DPC (+currency)</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C</w:t>
            </w:r>
          </w:p>
        </w:tc>
        <w:tc>
          <w:tcPr>
            <w:tcW w:type="dxa" w:w="617"/>
          </w:tcPr>
          <w:p>
            <w:r>
              <w:rPr>
                <w:sz w:val="18"/>
              </w:rPr>
              <w:t>R</w:t>
            </w:r>
          </w:p>
        </w:tc>
        <w:tc>
          <w:tcPr>
            <w:tcW w:type="dxa" w:w="617"/>
          </w:tcPr>
          <w:p>
            <w:r>
              <w:rPr>
                <w:sz w:val="18"/>
              </w:rPr>
              <w:t>X</w:t>
            </w:r>
          </w:p>
        </w:tc>
        <w:tc>
          <w:tcPr>
            <w:tcW w:type="dxa" w:w="617"/>
          </w:tcPr>
          <w:p>
            <w:r>
              <w:rPr>
                <w:sz w:val="18"/>
              </w:rPr>
              <w:t>C/U</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Record DPC proceedings</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C/U</w:t>
            </w:r>
          </w:p>
        </w:tc>
        <w:tc>
          <w:tcPr>
            <w:tcW w:type="dxa" w:w="617"/>
          </w:tcPr>
          <w:p>
            <w:r>
              <w:rPr>
                <w:sz w:val="18"/>
              </w:rPr>
              <w:t>C(verdict)</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Approve select list</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A(roster)</w:t>
            </w:r>
          </w:p>
        </w:tc>
        <w:tc>
          <w:tcPr>
            <w:tcW w:type="dxa" w:w="617"/>
          </w:tcPr>
          <w:p>
            <w:r>
              <w:rPr>
                <w:sz w:val="18"/>
              </w:rPr>
              <w:t>A(vigilance)</w:t>
            </w:r>
          </w:p>
        </w:tc>
        <w:tc>
          <w:tcPr>
            <w:tcW w:type="dxa" w:w="617"/>
          </w:tcPr>
          <w:p>
            <w:r>
              <w:rPr>
                <w:sz w:val="18"/>
              </w:rPr>
              <w:t>R</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Issue promotion order</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C(maker)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Refusal consequence</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C</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Probation declaration</w:t>
            </w:r>
          </w:p>
        </w:tc>
        <w:tc>
          <w:tcPr>
            <w:tcW w:type="dxa" w:w="617"/>
          </w:tcPr>
          <w:p>
            <w:r>
              <w:rPr>
                <w:sz w:val="18"/>
              </w:rPr>
              <w:t>R(self)</w:t>
            </w:r>
          </w:p>
        </w:tc>
        <w:tc>
          <w:tcPr>
            <w:tcW w:type="dxa" w:w="617"/>
          </w:tcPr>
          <w:p>
            <w:r>
              <w:rPr>
                <w:sz w:val="18"/>
              </w:rPr>
              <w:t>X</w:t>
            </w:r>
          </w:p>
        </w:tc>
        <w:tc>
          <w:tcPr>
            <w:tcW w:type="dxa" w:w="617"/>
          </w:tcPr>
          <w:p>
            <w:r>
              <w:rPr>
                <w:sz w:val="18"/>
              </w:rPr>
              <w:t>X</w:t>
            </w:r>
          </w:p>
        </w:tc>
        <w:tc>
          <w:tcPr>
            <w:tcW w:type="dxa" w:w="617"/>
          </w:tcPr>
          <w:p>
            <w:r>
              <w:rPr>
                <w:sz w:val="18"/>
              </w:rPr>
              <w:t>C</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Officiating arrangement</w:t>
            </w:r>
          </w:p>
        </w:tc>
        <w:tc>
          <w:tcPr>
            <w:tcW w:type="dxa" w:w="617"/>
          </w:tcPr>
          <w:p>
            <w:r>
              <w:rPr>
                <w:sz w:val="18"/>
              </w:rPr>
              <w:t>R(self)</w:t>
            </w:r>
          </w:p>
        </w:tc>
        <w:tc>
          <w:tcPr>
            <w:tcW w:type="dxa" w:w="617"/>
          </w:tcPr>
          <w:p>
            <w:r>
              <w:rPr>
                <w:sz w:val="18"/>
              </w:rPr>
              <w:t>X</w:t>
            </w:r>
          </w:p>
        </w:tc>
        <w:tc>
          <w:tcPr>
            <w:tcW w:type="dxa" w:w="617"/>
          </w:tcPr>
          <w:p>
            <w:r>
              <w:rPr>
                <w:sz w:val="18"/>
              </w:rPr>
              <w:t>X</w:t>
            </w:r>
          </w:p>
        </w:tc>
        <w:tc>
          <w:tcPr>
            <w:tcW w:type="dxa" w:w="617"/>
          </w:tcPr>
          <w:p>
            <w:r>
              <w:rPr>
                <w:sz w:val="18"/>
              </w:rPr>
              <w:t>C</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A</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ACP/MACP sanction</w:t>
            </w:r>
          </w:p>
        </w:tc>
        <w:tc>
          <w:tcPr>
            <w:tcW w:type="dxa" w:w="617"/>
          </w:tcPr>
          <w:p>
            <w:r>
              <w:rPr>
                <w:sz w:val="18"/>
              </w:rPr>
              <w:t>R(self)</w:t>
            </w:r>
          </w:p>
        </w:tc>
        <w:tc>
          <w:tcPr>
            <w:tcW w:type="dxa" w:w="617"/>
          </w:tcPr>
          <w:p>
            <w:r>
              <w:rPr>
                <w:sz w:val="18"/>
              </w:rPr>
              <w:t>X</w:t>
            </w:r>
          </w:p>
        </w:tc>
        <w:tc>
          <w:tcPr>
            <w:tcW w:type="dxa" w:w="617"/>
          </w:tcPr>
          <w:p>
            <w:r>
              <w:rPr>
                <w:sz w:val="18"/>
              </w:rPr>
              <w:t>X</w:t>
            </w:r>
          </w:p>
        </w:tc>
        <w:tc>
          <w:tcPr>
            <w:tcW w:type="dxa" w:w="617"/>
          </w:tcPr>
          <w:p>
            <w:r>
              <w:rPr>
                <w:sz w:val="18"/>
              </w:rPr>
              <w:t>C(maker)</w:t>
            </w:r>
          </w:p>
        </w:tc>
        <w:tc>
          <w:tcPr>
            <w:tcW w:type="dxa" w:w="617"/>
          </w:tcPr>
          <w:p>
            <w:r>
              <w:rPr>
                <w:sz w:val="18"/>
              </w:rPr>
              <w:t>R</w:t>
            </w:r>
          </w:p>
        </w:tc>
        <w:tc>
          <w:tcPr>
            <w:tcW w:type="dxa" w:w="617"/>
          </w:tcPr>
          <w:p>
            <w:r>
              <w:rPr>
                <w:sz w:val="18"/>
              </w:rPr>
              <w:t>R</w:t>
            </w:r>
          </w:p>
        </w:tc>
        <w:tc>
          <w:tcPr>
            <w:tcW w:type="dxa" w:w="617"/>
          </w:tcPr>
          <w:p>
            <w:r>
              <w:rPr>
                <w:sz w:val="18"/>
              </w:rPr>
              <w:t>R(screen)</w:t>
            </w:r>
          </w:p>
        </w:tc>
        <w:tc>
          <w:tcPr>
            <w:tcW w:type="dxa" w:w="617"/>
          </w:tcPr>
          <w:p>
            <w:r>
              <w:rPr>
                <w:sz w:val="18"/>
              </w:rPr>
              <w:t>R(screen)</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Initiate posting</w:t>
            </w:r>
          </w:p>
        </w:tc>
        <w:tc>
          <w:tcPr>
            <w:tcW w:type="dxa" w:w="617"/>
          </w:tcPr>
          <w:p>
            <w:r>
              <w:rPr>
                <w:sz w:val="18"/>
              </w:rPr>
              <w:t>R(self)</w:t>
            </w:r>
          </w:p>
        </w:tc>
        <w:tc>
          <w:tcPr>
            <w:tcW w:type="dxa" w:w="617"/>
          </w:tcPr>
          <w:p>
            <w:r>
              <w:rPr>
                <w:sz w:val="18"/>
              </w:rPr>
              <w:t>X</w:t>
            </w:r>
          </w:p>
        </w:tc>
        <w:tc>
          <w:tcPr>
            <w:tcW w:type="dxa" w:w="617"/>
          </w:tcPr>
          <w:p>
            <w:r>
              <w:rPr>
                <w:sz w:val="18"/>
              </w:rPr>
              <w:t>R</w:t>
            </w:r>
          </w:p>
        </w:tc>
        <w:tc>
          <w:tcPr>
            <w:tcW w:type="dxa" w:w="617"/>
          </w:tcPr>
          <w:p>
            <w:r>
              <w:rPr>
                <w:sz w:val="18"/>
              </w:rPr>
              <w:t>C</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A</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Roster maintenance (+own-merit)</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C/U</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Legal case linkage / stay</w:t>
            </w:r>
          </w:p>
        </w:tc>
        <w:tc>
          <w:tcPr>
            <w:tcW w:type="dxa" w:w="617"/>
          </w:tcPr>
          <w:p>
            <w:r>
              <w:rPr>
                <w:sz w:val="18"/>
              </w:rPr>
              <w:t>R(self own case)</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C/U</w:t>
            </w:r>
          </w:p>
        </w:tc>
        <w:tc>
          <w:tcPr>
            <w:tcW w:type="dxa" w:w="617"/>
          </w:tcPr>
          <w:p>
            <w:r>
              <w:rPr>
                <w:sz w:val="18"/>
              </w:rPr>
              <w:t>R</w:t>
            </w:r>
          </w:p>
        </w:tc>
        <w:tc>
          <w:tcPr>
            <w:tcW w:type="dxa" w:w="617"/>
          </w:tcPr>
          <w:p>
            <w:r>
              <w:rPr>
                <w:sz w:val="18"/>
              </w:rPr>
              <w:t>X</w:t>
            </w:r>
          </w:p>
        </w:tc>
      </w:tr>
      <w:tr>
        <w:tc>
          <w:tcPr>
            <w:tcW w:type="dxa" w:w="617"/>
          </w:tcPr>
          <w:p>
            <w:r>
              <w:rPr>
                <w:sz w:val="18"/>
              </w:rPr>
              <w:t>Correction event / recompute</w:t>
            </w:r>
          </w:p>
        </w:tc>
        <w:tc>
          <w:tcPr>
            <w:tcW w:type="dxa" w:w="617"/>
          </w:tcPr>
          <w:p>
            <w:r>
              <w:rPr>
                <w:sz w:val="18"/>
              </w:rPr>
              <w:t>X</w:t>
            </w:r>
          </w:p>
        </w:tc>
        <w:tc>
          <w:tcPr>
            <w:tcW w:type="dxa" w:w="617"/>
          </w:tcPr>
          <w:p>
            <w:r>
              <w:rPr>
                <w:sz w:val="18"/>
              </w:rPr>
              <w:t>C(maker)</w:t>
            </w:r>
          </w:p>
        </w:tc>
        <w:tc>
          <w:tcPr>
            <w:tcW w:type="dxa" w:w="617"/>
          </w:tcPr>
          <w:p>
            <w:r>
              <w:rPr>
                <w:sz w:val="18"/>
              </w:rPr>
              <w:t>X</w:t>
            </w:r>
          </w:p>
        </w:tc>
        <w:tc>
          <w:tcPr>
            <w:tcW w:type="dxa" w:w="617"/>
          </w:tcPr>
          <w:p>
            <w:r>
              <w:rPr>
                <w:sz w:val="18"/>
              </w:rPr>
              <w:t>C</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C(court-trigger)</w:t>
            </w:r>
          </w:p>
        </w:tc>
        <w:tc>
          <w:tcPr>
            <w:tcW w:type="dxa" w:w="617"/>
          </w:tcPr>
          <w:p>
            <w:r>
              <w:rPr>
                <w:sz w:val="18"/>
              </w:rPr>
              <w:t>R</w:t>
            </w:r>
          </w:p>
        </w:tc>
        <w:tc>
          <w:tcPr>
            <w:tcW w:type="dxa" w:w="617"/>
          </w:tcPr>
          <w:p>
            <w:r>
              <w:rPr>
                <w:sz w:val="18"/>
              </w:rPr>
              <w:t>X</w:t>
            </w:r>
          </w:p>
        </w:tc>
      </w:tr>
      <w:tr>
        <w:tc>
          <w:tcPr>
            <w:tcW w:type="dxa" w:w="617"/>
          </w:tcPr>
          <w:p>
            <w:r>
              <w:rPr>
                <w:sz w:val="18"/>
              </w:rPr>
              <w:t>Progression alerts config</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C/U</w:t>
            </w:r>
          </w:p>
        </w:tc>
      </w:tr>
      <w:tr>
        <w:tc>
          <w:tcPr>
            <w:tcW w:type="dxa" w:w="617"/>
          </w:tcPr>
          <w:p>
            <w:r>
              <w:rPr>
                <w:sz w:val="18"/>
              </w:rPr>
              <w:t>Career-path/succession (advisory)</w:t>
            </w:r>
          </w:p>
        </w:tc>
        <w:tc>
          <w:tcPr>
            <w:tcW w:type="dxa" w:w="617"/>
          </w:tcPr>
          <w:p>
            <w:r>
              <w:rPr>
                <w:sz w:val="18"/>
              </w:rPr>
              <w:t>R(self)</w:t>
            </w:r>
          </w:p>
        </w:tc>
        <w:tc>
          <w:tcPr>
            <w:tcW w:type="dxa" w:w="617"/>
          </w:tcPr>
          <w:p>
            <w:r>
              <w:rPr>
                <w:sz w:val="18"/>
              </w:rPr>
              <w:t>X</w:t>
            </w:r>
          </w:p>
        </w:tc>
        <w:tc>
          <w:tcPr>
            <w:tcW w:type="dxa" w:w="617"/>
          </w:tcPr>
          <w:p>
            <w:r>
              <w:rPr>
                <w:sz w:val="18"/>
              </w:rPr>
              <w:t>X</w:t>
            </w:r>
          </w:p>
        </w:tc>
        <w:tc>
          <w:tcPr>
            <w:tcW w:type="dxa" w:w="617"/>
          </w:tcPr>
          <w:p>
            <w:r>
              <w:rPr>
                <w:sz w:val="18"/>
              </w:rPr>
              <w:t>C/U</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C/U</w:t>
            </w:r>
          </w:p>
        </w:tc>
        <w:tc>
          <w:tcPr>
            <w:tcW w:type="dxa" w:w="617"/>
          </w:tcPr>
          <w:p>
            <w:r>
              <w:rPr>
                <w:sz w:val="18"/>
              </w:rPr>
              <w:t>X</w:t>
            </w:r>
          </w:p>
        </w:tc>
        <w:tc>
          <w:tcPr>
            <w:tcW w:type="dxa" w:w="617"/>
          </w:tcPr>
          <w:p>
            <w:r>
              <w:rPr>
                <w:sz w:val="18"/>
              </w:rPr>
              <w:t>R</w:t>
            </w:r>
          </w:p>
        </w:tc>
        <w:tc>
          <w:tcPr>
            <w:tcW w:type="dxa" w:w="617"/>
          </w:tcPr>
          <w:p>
            <w:r>
              <w:rPr>
                <w:sz w:val="18"/>
              </w:rPr>
              <w:t>U(template)</w:t>
            </w:r>
          </w:p>
        </w:tc>
      </w:tr>
    </w:tbl>
    <w:p/>
    <w:p>
      <w:pPr>
        <w:pStyle w:val="Heading2"/>
      </w:pPr>
      <w:r>
        <w:rPr>
          <w:b/>
          <w:color w:val="1F3864"/>
          <w:sz w:val="30"/>
        </w:rPr>
        <w:t>Section 4 — Shared Application Foundation (inherited)</w:t>
      </w:r>
    </w:p>
    <w:p>
      <w:r>
        <w:t xml:space="preserve">This module </w:t>
      </w:r>
      <w:r>
        <w:rPr>
          <w:b/>
        </w:rPr>
        <w:t>inherits</w:t>
      </w:r>
      <w:r>
        <w:t xml:space="preserve"> the program technical defaults (Shared Foundation §5) without restating them as new requirements:</w:t>
      </w:r>
    </w:p>
    <w:p>
      <w:pPr>
        <w:pStyle w:val="ListBullet"/>
      </w:pPr>
      <w:r>
        <w:rPr>
          <w:b/>
        </w:rPr>
        <w:t>Architecture:</w:t>
      </w:r>
      <w:r>
        <w:t xml:space="preserve"> React + TypeScript (Tailwind + shadcn/ui) SPA; REST API under </w:t>
      </w:r>
      <w:r>
        <w:rPr>
          <w:rFonts w:ascii="Consolas" w:hAnsi="Consolas"/>
          <w:sz w:val="20"/>
        </w:rPr>
        <w:t>/api/v1</w:t>
      </w:r>
      <w:r>
        <w:t>; PostgreSQL; encrypted object storage for documents; CGG Data Centre deployment.</w:t>
      </w:r>
    </w:p>
    <w:p>
      <w:pPr>
        <w:pStyle w:val="ListBullet"/>
      </w:pPr>
      <w:r>
        <w:rPr>
          <w:b/>
        </w:rPr>
        <w:t>Auth:</w:t>
      </w:r>
      <w:r>
        <w:t xml:space="preserve"> OIDC/SSO + MFA; JWT; RBAC + org-unit row-level scoping (a DPC member sees only candidates within authorised cadre/org scope). </w:t>
      </w:r>
      <w:r>
        <w:rPr>
          <w:b/>
        </w:rPr>
        <w:t>Field-level access control</w:t>
      </w:r>
      <w:r>
        <w:t xml:space="preserve"> additionally restricts the APAR/disciplinary/category concentration in </w:t>
      </w:r>
      <w:r>
        <w:rPr>
          <w:rFonts w:ascii="Consolas" w:hAnsi="Consolas"/>
          <w:sz w:val="20"/>
        </w:rPr>
        <w:t>eligibility_assessments</w:t>
      </w:r>
      <w:r>
        <w:t xml:space="preserve"> (improvement #16).</w:t>
      </w:r>
    </w:p>
    <w:p>
      <w:pPr>
        <w:pStyle w:val="ListBullet"/>
      </w:pPr>
      <w:r>
        <w:rPr>
          <w:b/>
        </w:rPr>
        <w:t>Canonical error envelope:</w:t>
      </w:r>
      <w:r>
        <w:t xml:space="preserve"> </w:t>
      </w:r>
      <w:r>
        <w:rPr>
          <w:rFonts w:ascii="Consolas" w:hAnsi="Consolas"/>
          <w:sz w:val="20"/>
        </w:rPr>
        <w:t>{ "error": { "code": "...", "message": "...", "field": "..." }, "requestId": "..." }</w:t>
      </w:r>
      <w:r>
        <w:t>.</w:t>
      </w:r>
    </w:p>
    <w:p>
      <w:pPr>
        <w:pStyle w:val="ListBullet"/>
      </w:pPr>
      <w:r>
        <w:rPr>
          <w:b/>
        </w:rPr>
        <w:t>Standard error codes:</w:t>
      </w:r>
      <w:r>
        <w:t xml:space="preserve"> VALIDATION_ERROR(400), AUTH_REQUIRED(401), FORBIDDEN(403), NOT_FOUND(404), CONFLICT(409), RATE_LIMITED(429), INTERNAL_ERROR(500), UPSTREAM_UNAVAILABLE(503) + module-specific (Section 9).</w:t>
      </w:r>
    </w:p>
    <w:p>
      <w:pPr>
        <w:pStyle w:val="ListBullet"/>
      </w:pPr>
      <w:r>
        <w:rPr>
          <w:b/>
        </w:rPr>
        <w:t>Security/compliance:</w:t>
      </w:r>
      <w:r>
        <w:t xml:space="preserve"> OWASP ASVS, TLS 1.2+, encryption at rest, full audit, DPDP Act 2023 alignment </w:t>
      </w:r>
      <w:r>
        <w:rPr>
          <w:b/>
        </w:rPr>
        <w:t>with a module DPIA for the eligibility snapshot</w:t>
      </w:r>
      <w:r>
        <w:t xml:space="preserve"> (§10.2), statutory retention.</w:t>
      </w:r>
    </w:p>
    <w:p>
      <w:pPr>
        <w:pStyle w:val="ListBullet"/>
      </w:pPr>
      <w:r>
        <w:rPr>
          <w:b/>
        </w:rPr>
        <w:t>NFR baseline:</w:t>
      </w:r>
      <w:r>
        <w:t xml:space="preserve"> P95 API &lt; 500ms; 99.9% uptime; WCAG 2.1 AA; RPO ≤ 15min, RTO ≤ 4h (module-specific NFRs in Section 10).</w:t>
      </w:r>
    </w:p>
    <w:p>
      <w:pPr>
        <w:pStyle w:val="ListBullet"/>
      </w:pPr>
      <w:r>
        <w:rPr>
          <w:b/>
        </w:rPr>
        <w:t>Shared engines reused:</w:t>
      </w:r>
      <w:r>
        <w:t xml:space="preserve"> </w:t>
      </w:r>
      <w:r>
        <w:rPr>
          <w:rFonts w:ascii="Consolas" w:hAnsi="Consolas"/>
          <w:sz w:val="20"/>
        </w:rPr>
        <w:t>workflow_instances</w:t>
      </w:r>
      <w:r>
        <w:t>/</w:t>
      </w:r>
      <w:r>
        <w:rPr>
          <w:rFonts w:ascii="Consolas" w:hAnsi="Consolas"/>
          <w:sz w:val="20"/>
        </w:rPr>
        <w:t>workflow_tasks</w:t>
      </w:r>
      <w:r>
        <w:t xml:space="preserve"> (maker-checker), </w:t>
      </w:r>
      <w:r>
        <w:rPr>
          <w:rFonts w:ascii="Consolas" w:hAnsi="Consolas"/>
          <w:sz w:val="20"/>
        </w:rPr>
        <w:t>audit_log</w:t>
      </w:r>
      <w:r>
        <w:t xml:space="preserve">, </w:t>
      </w:r>
      <w:r>
        <w:rPr>
          <w:rFonts w:ascii="Consolas" w:hAnsi="Consolas"/>
          <w:sz w:val="20"/>
        </w:rPr>
        <w:t>documents</w:t>
      </w:r>
      <w:r>
        <w:t xml:space="preserve"> (M13), </w:t>
      </w:r>
      <w:r>
        <w:rPr>
          <w:rFonts w:ascii="Consolas" w:hAnsi="Consolas"/>
          <w:sz w:val="20"/>
        </w:rPr>
        <w:t>notifications</w:t>
      </w:r>
      <w:r>
        <w:t xml:space="preserve">, </w:t>
      </w:r>
      <w:r>
        <w:rPr>
          <w:rFonts w:ascii="Consolas" w:hAnsi="Consolas"/>
          <w:sz w:val="20"/>
        </w:rPr>
        <w:t>service_register_events</w:t>
      </w:r>
      <w:r>
        <w:t xml:space="preserve"> (M12).</w:t>
      </w:r>
    </w:p>
    <w:p>
      <w:pPr>
        <w:pStyle w:val="Heading2"/>
      </w:pPr>
      <w:r>
        <w:rPr>
          <w:b/>
          <w:color w:val="1F3864"/>
          <w:sz w:val="30"/>
        </w:rPr>
        <w:t>Section 5 — Holistic Data Model</w:t>
      </w:r>
    </w:p>
    <w:p>
      <w:pPr>
        <w:pStyle w:val="Heading3"/>
      </w:pPr>
      <w:r>
        <w:rPr>
          <w:b/>
          <w:color w:val="2E5B9E"/>
          <w:sz w:val="26"/>
        </w:rPr>
        <w:t>5.1 Entity inventory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w:t>
            </w:r>
          </w:p>
        </w:tc>
        <w:tc>
          <w:tcPr>
            <w:tcW w:type="dxa" w:w="1440"/>
            <w:shd w:val="clear" w:color="auto" w:fill="DCE6F1"/>
          </w:tcPr>
          <w:p>
            <w:r>
              <w:rPr>
                <w:b/>
                <w:color w:val="1F3864"/>
                <w:sz w:val="20"/>
              </w:rPr>
              <w:t>Entity</w:t>
            </w:r>
          </w:p>
        </w:tc>
        <w:tc>
          <w:tcPr>
            <w:tcW w:type="dxa" w:w="1440"/>
            <w:shd w:val="clear" w:color="auto" w:fill="DCE6F1"/>
          </w:tcPr>
          <w:p>
            <w:r>
              <w:rPr>
                <w:b/>
                <w:color w:val="1F3864"/>
                <w:sz w:val="20"/>
              </w:rPr>
              <w:t>Type</w:t>
            </w:r>
          </w:p>
        </w:tc>
        <w:tc>
          <w:tcPr>
            <w:tcW w:type="dxa" w:w="1440"/>
            <w:shd w:val="clear" w:color="auto" w:fill="DCE6F1"/>
          </w:tcPr>
          <w:p>
            <w:r>
              <w:rPr>
                <w:b/>
                <w:color w:val="1F3864"/>
                <w:sz w:val="20"/>
              </w:rPr>
              <w:t>Ownership</w:t>
            </w:r>
          </w:p>
        </w:tc>
        <w:tc>
          <w:tcPr>
            <w:tcW w:type="dxa" w:w="1440"/>
            <w:shd w:val="clear" w:color="auto" w:fill="DCE6F1"/>
          </w:tcPr>
          <w:p>
            <w:r>
              <w:rPr>
                <w:b/>
                <w:color w:val="1F3864"/>
                <w:sz w:val="20"/>
              </w:rPr>
              <w:t>Purpose</w:t>
            </w:r>
          </w:p>
        </w:tc>
        <w:tc>
          <w:tcPr>
            <w:tcW w:type="dxa" w:w="1440"/>
            <w:shd w:val="clear" w:color="auto" w:fill="DCE6F1"/>
          </w:tcPr>
          <w:p>
            <w:r>
              <w:rPr>
                <w:b/>
                <w:color w:val="1F3864"/>
                <w:sz w:val="20"/>
              </w:rPr>
              <w:t>v2 change</w:t>
            </w:r>
          </w:p>
        </w:tc>
      </w:tr>
      <w:tr>
        <w:tc>
          <w:tcPr>
            <w:tcW w:type="dxa" w:w="1440"/>
          </w:tcPr>
          <w:p>
            <w:r>
              <w:rPr>
                <w:sz w:val="18"/>
              </w:rPr>
              <w:t>1</w:t>
            </w:r>
          </w:p>
        </w:tc>
        <w:tc>
          <w:tcPr>
            <w:tcW w:type="dxa" w:w="1440"/>
          </w:tcPr>
          <w:p>
            <w:r>
              <w:rPr>
                <w:rFonts w:ascii="Consolas" w:hAnsi="Consolas"/>
                <w:sz w:val="18"/>
              </w:rPr>
              <w:t>seniority_lists</w:t>
            </w:r>
          </w:p>
        </w:tc>
        <w:tc>
          <w:tcPr>
            <w:tcW w:type="dxa" w:w="1440"/>
          </w:tcPr>
          <w:p>
            <w:r>
              <w:rPr>
                <w:sz w:val="18"/>
              </w:rPr>
              <w:t>Module</w:t>
            </w:r>
          </w:p>
        </w:tc>
        <w:tc>
          <w:tcPr>
            <w:tcW w:type="dxa" w:w="1440"/>
          </w:tcPr>
          <w:p>
            <w:r>
              <w:rPr>
                <w:sz w:val="18"/>
              </w:rPr>
              <w:t>M06</w:t>
            </w:r>
          </w:p>
        </w:tc>
        <w:tc>
          <w:tcPr>
            <w:tcW w:type="dxa" w:w="1440"/>
          </w:tcPr>
          <w:p>
            <w:r>
              <w:rPr>
                <w:sz w:val="18"/>
              </w:rPr>
              <w:t>A cadre/grade-scoped seniority list (tentative or final)</w:t>
            </w:r>
          </w:p>
        </w:tc>
        <w:tc>
          <w:tcPr>
            <w:tcW w:type="dxa" w:w="1440"/>
          </w:tcPr>
          <w:p>
            <w:r>
              <w:rPr>
                <w:sz w:val="18"/>
              </w:rPr>
              <w:t>UNDER_CORRECTION state</w:t>
            </w:r>
          </w:p>
        </w:tc>
      </w:tr>
      <w:tr>
        <w:tc>
          <w:tcPr>
            <w:tcW w:type="dxa" w:w="1440"/>
          </w:tcPr>
          <w:p>
            <w:r>
              <w:rPr>
                <w:sz w:val="18"/>
              </w:rPr>
              <w:t>2</w:t>
            </w:r>
          </w:p>
        </w:tc>
        <w:tc>
          <w:tcPr>
            <w:tcW w:type="dxa" w:w="1440"/>
          </w:tcPr>
          <w:p>
            <w:r>
              <w:rPr>
                <w:rFonts w:ascii="Consolas" w:hAnsi="Consolas"/>
                <w:sz w:val="18"/>
              </w:rPr>
              <w:t>seniority_entries</w:t>
            </w:r>
          </w:p>
        </w:tc>
        <w:tc>
          <w:tcPr>
            <w:tcW w:type="dxa" w:w="1440"/>
          </w:tcPr>
          <w:p>
            <w:r>
              <w:rPr>
                <w:sz w:val="18"/>
              </w:rPr>
              <w:t>Module</w:t>
            </w:r>
          </w:p>
        </w:tc>
        <w:tc>
          <w:tcPr>
            <w:tcW w:type="dxa" w:w="1440"/>
          </w:tcPr>
          <w:p>
            <w:r>
              <w:rPr>
                <w:sz w:val="18"/>
              </w:rPr>
              <w:t>M06</w:t>
            </w:r>
          </w:p>
        </w:tc>
        <w:tc>
          <w:tcPr>
            <w:tcW w:type="dxa" w:w="1440"/>
          </w:tcPr>
          <w:p>
            <w:r>
              <w:rPr>
                <w:sz w:val="18"/>
              </w:rPr>
              <w:t>One employee's position within a seniority list</w:t>
            </w:r>
          </w:p>
        </w:tc>
        <w:tc>
          <w:tcPr>
            <w:tcW w:type="dxa" w:w="1440"/>
          </w:tcPr>
          <w:p>
            <w:r>
              <w:rPr>
                <w:sz w:val="18"/>
              </w:rPr>
              <w:t>+recruitment_stream, +quota fields</w:t>
            </w:r>
          </w:p>
        </w:tc>
      </w:tr>
      <w:tr>
        <w:tc>
          <w:tcPr>
            <w:tcW w:type="dxa" w:w="1440"/>
          </w:tcPr>
          <w:p>
            <w:r>
              <w:rPr>
                <w:sz w:val="18"/>
              </w:rPr>
              <w:t>3</w:t>
            </w:r>
          </w:p>
        </w:tc>
        <w:tc>
          <w:tcPr>
            <w:tcW w:type="dxa" w:w="1440"/>
          </w:tcPr>
          <w:p>
            <w:r>
              <w:rPr>
                <w:rFonts w:ascii="Consolas" w:hAnsi="Consolas"/>
                <w:sz w:val="18"/>
              </w:rPr>
              <w:t>seniority_objections</w:t>
            </w:r>
          </w:p>
        </w:tc>
        <w:tc>
          <w:tcPr>
            <w:tcW w:type="dxa" w:w="1440"/>
          </w:tcPr>
          <w:p>
            <w:r>
              <w:rPr>
                <w:sz w:val="18"/>
              </w:rPr>
              <w:t>Module</w:t>
            </w:r>
          </w:p>
        </w:tc>
        <w:tc>
          <w:tcPr>
            <w:tcW w:type="dxa" w:w="1440"/>
          </w:tcPr>
          <w:p>
            <w:r>
              <w:rPr>
                <w:sz w:val="18"/>
              </w:rPr>
              <w:t>M06</w:t>
            </w:r>
          </w:p>
        </w:tc>
        <w:tc>
          <w:tcPr>
            <w:tcW w:type="dxa" w:w="1440"/>
          </w:tcPr>
          <w:p>
            <w:r>
              <w:rPr>
                <w:sz w:val="18"/>
              </w:rPr>
              <w:t>Objection/representation against a tentative entry</w:t>
            </w:r>
          </w:p>
        </w:tc>
        <w:tc>
          <w:tcPr>
            <w:tcW w:type="dxa" w:w="1440"/>
          </w:tcPr>
          <w:p>
            <w:r>
              <w:rPr>
                <w:sz w:val="18"/>
              </w:rPr>
              <w:t>—</w:t>
            </w:r>
          </w:p>
        </w:tc>
      </w:tr>
      <w:tr>
        <w:tc>
          <w:tcPr>
            <w:tcW w:type="dxa" w:w="1440"/>
          </w:tcPr>
          <w:p>
            <w:r>
              <w:rPr>
                <w:sz w:val="18"/>
              </w:rPr>
              <w:t>4</w:t>
            </w:r>
          </w:p>
        </w:tc>
        <w:tc>
          <w:tcPr>
            <w:tcW w:type="dxa" w:w="1440"/>
          </w:tcPr>
          <w:p>
            <w:r>
              <w:rPr>
                <w:rFonts w:ascii="Consolas" w:hAnsi="Consolas"/>
                <w:sz w:val="18"/>
              </w:rPr>
              <w:t>eligibility_rules</w:t>
            </w:r>
          </w:p>
        </w:tc>
        <w:tc>
          <w:tcPr>
            <w:tcW w:type="dxa" w:w="1440"/>
          </w:tcPr>
          <w:p>
            <w:r>
              <w:rPr>
                <w:sz w:val="18"/>
              </w:rPr>
              <w:t>Module</w:t>
            </w:r>
          </w:p>
        </w:tc>
        <w:tc>
          <w:tcPr>
            <w:tcW w:type="dxa" w:w="1440"/>
          </w:tcPr>
          <w:p>
            <w:r>
              <w:rPr>
                <w:sz w:val="18"/>
              </w:rPr>
              <w:t>M06</w:t>
            </w:r>
          </w:p>
        </w:tc>
        <w:tc>
          <w:tcPr>
            <w:tcW w:type="dxa" w:w="1440"/>
          </w:tcPr>
          <w:p>
            <w:r>
              <w:rPr>
                <w:sz w:val="18"/>
              </w:rPr>
              <w:t>Configurable rule set per promotion channel</w:t>
            </w:r>
          </w:p>
        </w:tc>
        <w:tc>
          <w:tcPr>
            <w:tcW w:type="dxa" w:w="1440"/>
          </w:tcPr>
          <w:p>
            <w:r>
              <w:rPr>
                <w:sz w:val="18"/>
              </w:rPr>
              <w:t>+LDCE channel, qualification_exam_ref</w:t>
            </w:r>
          </w:p>
        </w:tc>
      </w:tr>
      <w:tr>
        <w:tc>
          <w:tcPr>
            <w:tcW w:type="dxa" w:w="1440"/>
          </w:tcPr>
          <w:p>
            <w:r>
              <w:rPr>
                <w:sz w:val="18"/>
              </w:rPr>
              <w:t>5</w:t>
            </w:r>
          </w:p>
        </w:tc>
        <w:tc>
          <w:tcPr>
            <w:tcW w:type="dxa" w:w="1440"/>
          </w:tcPr>
          <w:p>
            <w:r>
              <w:rPr>
                <w:rFonts w:ascii="Consolas" w:hAnsi="Consolas"/>
                <w:sz w:val="18"/>
              </w:rPr>
              <w:t>eligibility_assessments</w:t>
            </w:r>
          </w:p>
        </w:tc>
        <w:tc>
          <w:tcPr>
            <w:tcW w:type="dxa" w:w="1440"/>
          </w:tcPr>
          <w:p>
            <w:r>
              <w:rPr>
                <w:sz w:val="18"/>
              </w:rPr>
              <w:t>Module</w:t>
            </w:r>
          </w:p>
        </w:tc>
        <w:tc>
          <w:tcPr>
            <w:tcW w:type="dxa" w:w="1440"/>
          </w:tcPr>
          <w:p>
            <w:r>
              <w:rPr>
                <w:sz w:val="18"/>
              </w:rPr>
              <w:t>M06</w:t>
            </w:r>
          </w:p>
        </w:tc>
        <w:tc>
          <w:tcPr>
            <w:tcW w:type="dxa" w:w="1440"/>
          </w:tcPr>
          <w:p>
            <w:r>
              <w:rPr>
                <w:sz w:val="18"/>
              </w:rPr>
              <w:t>Computed eligibility result per employee per case</w:t>
            </w:r>
          </w:p>
        </w:tc>
        <w:tc>
          <w:tcPr>
            <w:tcW w:type="dxa" w:w="1440"/>
          </w:tcPr>
          <w:p>
            <w:r>
              <w:rPr>
                <w:sz w:val="18"/>
              </w:rPr>
              <w:t>+APAR-usability, +cert-currency, cites QSL</w:t>
            </w:r>
          </w:p>
        </w:tc>
      </w:tr>
      <w:tr>
        <w:tc>
          <w:tcPr>
            <w:tcW w:type="dxa" w:w="1440"/>
          </w:tcPr>
          <w:p>
            <w:r>
              <w:rPr>
                <w:sz w:val="18"/>
              </w:rPr>
              <w:t>6</w:t>
            </w:r>
          </w:p>
        </w:tc>
        <w:tc>
          <w:tcPr>
            <w:tcW w:type="dxa" w:w="1440"/>
          </w:tcPr>
          <w:p>
            <w:r>
              <w:rPr>
                <w:rFonts w:ascii="Consolas" w:hAnsi="Consolas"/>
                <w:sz w:val="18"/>
              </w:rPr>
              <w:t>promotion_cases</w:t>
            </w:r>
          </w:p>
        </w:tc>
        <w:tc>
          <w:tcPr>
            <w:tcW w:type="dxa" w:w="1440"/>
          </w:tcPr>
          <w:p>
            <w:r>
              <w:rPr>
                <w:sz w:val="18"/>
              </w:rPr>
              <w:t>Module</w:t>
            </w:r>
          </w:p>
        </w:tc>
        <w:tc>
          <w:tcPr>
            <w:tcW w:type="dxa" w:w="1440"/>
          </w:tcPr>
          <w:p>
            <w:r>
              <w:rPr>
                <w:sz w:val="18"/>
              </w:rPr>
              <w:t>M06</w:t>
            </w:r>
          </w:p>
        </w:tc>
        <w:tc>
          <w:tcPr>
            <w:tcW w:type="dxa" w:w="1440"/>
          </w:tcPr>
          <w:p>
            <w:r>
              <w:rPr>
                <w:sz w:val="18"/>
              </w:rPr>
              <w:t>A promotion exercise</w:t>
            </w:r>
          </w:p>
        </w:tc>
        <w:tc>
          <w:tcPr>
            <w:tcW w:type="dxa" w:w="1440"/>
          </w:tcPr>
          <w:p>
            <w:r>
              <w:rPr>
                <w:sz w:val="18"/>
              </w:rPr>
              <w:t>vacancy from sanctioned_posts; +INTERIM_STAYED</w:t>
            </w:r>
          </w:p>
        </w:tc>
      </w:tr>
      <w:tr>
        <w:tc>
          <w:tcPr>
            <w:tcW w:type="dxa" w:w="1440"/>
          </w:tcPr>
          <w:p>
            <w:r>
              <w:rPr>
                <w:sz w:val="18"/>
              </w:rPr>
              <w:t>7</w:t>
            </w:r>
          </w:p>
        </w:tc>
        <w:tc>
          <w:tcPr>
            <w:tcW w:type="dxa" w:w="1440"/>
          </w:tcPr>
          <w:p>
            <w:r>
              <w:rPr>
                <w:rFonts w:ascii="Consolas" w:hAnsi="Consolas"/>
                <w:sz w:val="18"/>
              </w:rPr>
              <w:t>promotion_panels</w:t>
            </w:r>
          </w:p>
        </w:tc>
        <w:tc>
          <w:tcPr>
            <w:tcW w:type="dxa" w:w="1440"/>
          </w:tcPr>
          <w:p>
            <w:r>
              <w:rPr>
                <w:sz w:val="18"/>
              </w:rPr>
              <w:t>Module</w:t>
            </w:r>
          </w:p>
        </w:tc>
        <w:tc>
          <w:tcPr>
            <w:tcW w:type="dxa" w:w="1440"/>
          </w:tcPr>
          <w:p>
            <w:r>
              <w:rPr>
                <w:sz w:val="18"/>
              </w:rPr>
              <w:t>M06</w:t>
            </w:r>
          </w:p>
        </w:tc>
        <w:tc>
          <w:tcPr>
            <w:tcW w:type="dxa" w:w="1440"/>
          </w:tcPr>
          <w:p>
            <w:r>
              <w:rPr>
                <w:sz w:val="18"/>
              </w:rPr>
              <w:t>DPC/panel constituted for a case</w:t>
            </w:r>
          </w:p>
        </w:tc>
        <w:tc>
          <w:tcPr>
            <w:tcW w:type="dxa" w:w="1440"/>
          </w:tcPr>
          <w:p>
            <w:r>
              <w:rPr>
                <w:sz w:val="18"/>
              </w:rPr>
              <w:t>+panel currency</w:t>
            </w:r>
          </w:p>
        </w:tc>
      </w:tr>
      <w:tr>
        <w:tc>
          <w:tcPr>
            <w:tcW w:type="dxa" w:w="1440"/>
          </w:tcPr>
          <w:p>
            <w:r>
              <w:rPr>
                <w:sz w:val="18"/>
              </w:rPr>
              <w:t>8</w:t>
            </w:r>
          </w:p>
        </w:tc>
        <w:tc>
          <w:tcPr>
            <w:tcW w:type="dxa" w:w="1440"/>
          </w:tcPr>
          <w:p>
            <w:r>
              <w:rPr>
                <w:rFonts w:ascii="Consolas" w:hAnsi="Consolas"/>
                <w:sz w:val="18"/>
              </w:rPr>
              <w:t>promotion_panel_members</w:t>
            </w:r>
          </w:p>
        </w:tc>
        <w:tc>
          <w:tcPr>
            <w:tcW w:type="dxa" w:w="1440"/>
          </w:tcPr>
          <w:p>
            <w:r>
              <w:rPr>
                <w:sz w:val="18"/>
              </w:rPr>
              <w:t>Module</w:t>
            </w:r>
          </w:p>
        </w:tc>
        <w:tc>
          <w:tcPr>
            <w:tcW w:type="dxa" w:w="1440"/>
          </w:tcPr>
          <w:p>
            <w:r>
              <w:rPr>
                <w:sz w:val="18"/>
              </w:rPr>
              <w:t>M06</w:t>
            </w:r>
          </w:p>
        </w:tc>
        <w:tc>
          <w:tcPr>
            <w:tcW w:type="dxa" w:w="1440"/>
          </w:tcPr>
          <w:p>
            <w:r>
              <w:rPr>
                <w:sz w:val="18"/>
              </w:rPr>
              <w:t>Membership of a panel</w:t>
            </w:r>
          </w:p>
        </w:tc>
        <w:tc>
          <w:tcPr>
            <w:tcW w:type="dxa" w:w="1440"/>
          </w:tcPr>
          <w:p>
            <w:r>
              <w:rPr>
                <w:sz w:val="18"/>
              </w:rPr>
              <w:t>—</w:t>
            </w:r>
          </w:p>
        </w:tc>
      </w:tr>
      <w:tr>
        <w:tc>
          <w:tcPr>
            <w:tcW w:type="dxa" w:w="1440"/>
          </w:tcPr>
          <w:p>
            <w:r>
              <w:rPr>
                <w:sz w:val="18"/>
              </w:rPr>
              <w:t>9</w:t>
            </w:r>
          </w:p>
        </w:tc>
        <w:tc>
          <w:tcPr>
            <w:tcW w:type="dxa" w:w="1440"/>
          </w:tcPr>
          <w:p>
            <w:r>
              <w:rPr>
                <w:rFonts w:ascii="Consolas" w:hAnsi="Consolas"/>
                <w:sz w:val="18"/>
              </w:rPr>
              <w:t>promotion_candidates</w:t>
            </w:r>
          </w:p>
        </w:tc>
        <w:tc>
          <w:tcPr>
            <w:tcW w:type="dxa" w:w="1440"/>
          </w:tcPr>
          <w:p>
            <w:r>
              <w:rPr>
                <w:sz w:val="18"/>
              </w:rPr>
              <w:t>Module</w:t>
            </w:r>
          </w:p>
        </w:tc>
        <w:tc>
          <w:tcPr>
            <w:tcW w:type="dxa" w:w="1440"/>
          </w:tcPr>
          <w:p>
            <w:r>
              <w:rPr>
                <w:sz w:val="18"/>
              </w:rPr>
              <w:t>M06</w:t>
            </w:r>
          </w:p>
        </w:tc>
        <w:tc>
          <w:tcPr>
            <w:tcW w:type="dxa" w:w="1440"/>
          </w:tcPr>
          <w:p>
            <w:r>
              <w:rPr>
                <w:sz w:val="18"/>
              </w:rPr>
              <w:t>A candidate considered in a case</w:t>
            </w:r>
          </w:p>
        </w:tc>
        <w:tc>
          <w:tcPr>
            <w:tcW w:type="dxa" w:w="1440"/>
          </w:tcPr>
          <w:p>
            <w:r>
              <w:rPr>
                <w:sz w:val="18"/>
              </w:rPr>
              <w:t>+own-merit linkage</w:t>
            </w:r>
          </w:p>
        </w:tc>
      </w:tr>
      <w:tr>
        <w:tc>
          <w:tcPr>
            <w:tcW w:type="dxa" w:w="1440"/>
          </w:tcPr>
          <w:p>
            <w:r>
              <w:rPr>
                <w:sz w:val="18"/>
              </w:rPr>
              <w:t>10</w:t>
            </w:r>
          </w:p>
        </w:tc>
        <w:tc>
          <w:tcPr>
            <w:tcW w:type="dxa" w:w="1440"/>
          </w:tcPr>
          <w:p>
            <w:r>
              <w:rPr>
                <w:rFonts w:ascii="Consolas" w:hAnsi="Consolas"/>
                <w:sz w:val="18"/>
              </w:rPr>
              <w:t>dpc_proceedings</w:t>
            </w:r>
          </w:p>
        </w:tc>
        <w:tc>
          <w:tcPr>
            <w:tcW w:type="dxa" w:w="1440"/>
          </w:tcPr>
          <w:p>
            <w:r>
              <w:rPr>
                <w:sz w:val="18"/>
              </w:rPr>
              <w:t>Module</w:t>
            </w:r>
          </w:p>
        </w:tc>
        <w:tc>
          <w:tcPr>
            <w:tcW w:type="dxa" w:w="1440"/>
          </w:tcPr>
          <w:p>
            <w:r>
              <w:rPr>
                <w:sz w:val="18"/>
              </w:rPr>
              <w:t>M06</w:t>
            </w:r>
          </w:p>
        </w:tc>
        <w:tc>
          <w:tcPr>
            <w:tcW w:type="dxa" w:w="1440"/>
          </w:tcPr>
          <w:p>
            <w:r>
              <w:rPr>
                <w:sz w:val="18"/>
              </w:rPr>
              <w:t>DPC meeting record, benchmark, minutes, select list</w:t>
            </w:r>
          </w:p>
        </w:tc>
        <w:tc>
          <w:tcPr>
            <w:tcW w:type="dxa" w:w="1440"/>
          </w:tcPr>
          <w:p>
            <w:r>
              <w:rPr>
                <w:sz w:val="18"/>
              </w:rPr>
              <w:t>—</w:t>
            </w:r>
          </w:p>
        </w:tc>
      </w:tr>
      <w:tr>
        <w:tc>
          <w:tcPr>
            <w:tcW w:type="dxa" w:w="1440"/>
          </w:tcPr>
          <w:p>
            <w:r>
              <w:rPr>
                <w:sz w:val="18"/>
              </w:rPr>
              <w:t>11</w:t>
            </w:r>
          </w:p>
        </w:tc>
        <w:tc>
          <w:tcPr>
            <w:tcW w:type="dxa" w:w="1440"/>
          </w:tcPr>
          <w:p>
            <w:r>
              <w:rPr>
                <w:rFonts w:ascii="Consolas" w:hAnsi="Consolas"/>
                <w:sz w:val="18"/>
              </w:rPr>
              <w:t>promotion_orders</w:t>
            </w:r>
          </w:p>
        </w:tc>
        <w:tc>
          <w:tcPr>
            <w:tcW w:type="dxa" w:w="1440"/>
          </w:tcPr>
          <w:p>
            <w:r>
              <w:rPr>
                <w:sz w:val="18"/>
              </w:rPr>
              <w:t>Module</w:t>
            </w:r>
          </w:p>
        </w:tc>
        <w:tc>
          <w:tcPr>
            <w:tcW w:type="dxa" w:w="1440"/>
          </w:tcPr>
          <w:p>
            <w:r>
              <w:rPr>
                <w:sz w:val="18"/>
              </w:rPr>
              <w:t>M06</w:t>
            </w:r>
          </w:p>
        </w:tc>
        <w:tc>
          <w:tcPr>
            <w:tcW w:type="dxa" w:w="1440"/>
          </w:tcPr>
          <w:p>
            <w:r>
              <w:rPr>
                <w:sz w:val="18"/>
              </w:rPr>
              <w:t>Issued promotion order</w:t>
            </w:r>
          </w:p>
        </w:tc>
        <w:tc>
          <w:tcPr>
            <w:tcW w:type="dxa" w:w="1440"/>
          </w:tcPr>
          <w:p>
            <w:r>
              <w:rPr>
                <w:sz w:val="18"/>
              </w:rPr>
              <w:t>+subject_to_litigation, +INTERIM_STAYED</w:t>
            </w:r>
          </w:p>
        </w:tc>
      </w:tr>
      <w:tr>
        <w:tc>
          <w:tcPr>
            <w:tcW w:type="dxa" w:w="1440"/>
          </w:tcPr>
          <w:p>
            <w:r>
              <w:rPr>
                <w:sz w:val="18"/>
              </w:rPr>
              <w:t>12</w:t>
            </w:r>
          </w:p>
        </w:tc>
        <w:tc>
          <w:tcPr>
            <w:tcW w:type="dxa" w:w="1440"/>
          </w:tcPr>
          <w:p>
            <w:r>
              <w:rPr>
                <w:rFonts w:ascii="Consolas" w:hAnsi="Consolas"/>
                <w:sz w:val="18"/>
              </w:rPr>
              <w:t>probation_records</w:t>
            </w:r>
          </w:p>
        </w:tc>
        <w:tc>
          <w:tcPr>
            <w:tcW w:type="dxa" w:w="1440"/>
          </w:tcPr>
          <w:p>
            <w:r>
              <w:rPr>
                <w:sz w:val="18"/>
              </w:rPr>
              <w:t>Module</w:t>
            </w:r>
          </w:p>
        </w:tc>
        <w:tc>
          <w:tcPr>
            <w:tcW w:type="dxa" w:w="1440"/>
          </w:tcPr>
          <w:p>
            <w:r>
              <w:rPr>
                <w:sz w:val="18"/>
              </w:rPr>
              <w:t>M06</w:t>
            </w:r>
          </w:p>
        </w:tc>
        <w:tc>
          <w:tcPr>
            <w:tcW w:type="dxa" w:w="1440"/>
          </w:tcPr>
          <w:p>
            <w:r>
              <w:rPr>
                <w:sz w:val="18"/>
              </w:rPr>
              <w:t>Probation period &amp; declaration</w:t>
            </w:r>
          </w:p>
        </w:tc>
        <w:tc>
          <w:tcPr>
            <w:tcW w:type="dxa" w:w="1440"/>
          </w:tcPr>
          <w:p>
            <w:r>
              <w:rPr>
                <w:sz w:val="18"/>
              </w:rPr>
              <w:t>—</w:t>
            </w:r>
          </w:p>
        </w:tc>
      </w:tr>
      <w:tr>
        <w:tc>
          <w:tcPr>
            <w:tcW w:type="dxa" w:w="1440"/>
          </w:tcPr>
          <w:p>
            <w:r>
              <w:rPr>
                <w:sz w:val="18"/>
              </w:rPr>
              <w:t>13</w:t>
            </w:r>
          </w:p>
        </w:tc>
        <w:tc>
          <w:tcPr>
            <w:tcW w:type="dxa" w:w="1440"/>
          </w:tcPr>
          <w:p>
            <w:r>
              <w:rPr>
                <w:rFonts w:ascii="Consolas" w:hAnsi="Consolas"/>
                <w:sz w:val="18"/>
              </w:rPr>
              <w:t>officiating_arrangements</w:t>
            </w:r>
          </w:p>
        </w:tc>
        <w:tc>
          <w:tcPr>
            <w:tcW w:type="dxa" w:w="1440"/>
          </w:tcPr>
          <w:p>
            <w:r>
              <w:rPr>
                <w:sz w:val="18"/>
              </w:rPr>
              <w:t>Module</w:t>
            </w:r>
          </w:p>
        </w:tc>
        <w:tc>
          <w:tcPr>
            <w:tcW w:type="dxa" w:w="1440"/>
          </w:tcPr>
          <w:p>
            <w:r>
              <w:rPr>
                <w:sz w:val="18"/>
              </w:rPr>
              <w:t>M06</w:t>
            </w:r>
          </w:p>
        </w:tc>
        <w:tc>
          <w:tcPr>
            <w:tcW w:type="dxa" w:w="1440"/>
          </w:tcPr>
          <w:p>
            <w:r>
              <w:rPr>
                <w:sz w:val="18"/>
              </w:rPr>
              <w:t>Ad-hoc/officiating/in-situ arrangement</w:t>
            </w:r>
          </w:p>
        </w:tc>
        <w:tc>
          <w:tcPr>
            <w:tcW w:type="dxa" w:w="1440"/>
          </w:tcPr>
          <w:p>
            <w:r>
              <w:rPr>
                <w:sz w:val="18"/>
              </w:rPr>
              <w:t>+SUPERSEDED_BY_REGULAR guard</w:t>
            </w:r>
          </w:p>
        </w:tc>
      </w:tr>
      <w:tr>
        <w:tc>
          <w:tcPr>
            <w:tcW w:type="dxa" w:w="1440"/>
          </w:tcPr>
          <w:p>
            <w:r>
              <w:rPr>
                <w:sz w:val="18"/>
              </w:rPr>
              <w:t>14</w:t>
            </w:r>
          </w:p>
        </w:tc>
        <w:tc>
          <w:tcPr>
            <w:tcW w:type="dxa" w:w="1440"/>
          </w:tcPr>
          <w:p>
            <w:r>
              <w:rPr>
                <w:rFonts w:ascii="Consolas" w:hAnsi="Consolas"/>
                <w:sz w:val="18"/>
              </w:rPr>
              <w:t>financial_upgradations</w:t>
            </w:r>
          </w:p>
        </w:tc>
        <w:tc>
          <w:tcPr>
            <w:tcW w:type="dxa" w:w="1440"/>
          </w:tcPr>
          <w:p>
            <w:r>
              <w:rPr>
                <w:sz w:val="18"/>
              </w:rPr>
              <w:t>Module</w:t>
            </w:r>
          </w:p>
        </w:tc>
        <w:tc>
          <w:tcPr>
            <w:tcW w:type="dxa" w:w="1440"/>
          </w:tcPr>
          <w:p>
            <w:r>
              <w:rPr>
                <w:sz w:val="18"/>
              </w:rPr>
              <w:t>M06</w:t>
            </w:r>
          </w:p>
        </w:tc>
        <w:tc>
          <w:tcPr>
            <w:tcW w:type="dxa" w:w="1440"/>
          </w:tcPr>
          <w:p>
            <w:r>
              <w:rPr>
                <w:sz w:val="18"/>
              </w:rPr>
              <w:t>ACP/MACP sanction record</w:t>
            </w:r>
          </w:p>
        </w:tc>
        <w:tc>
          <w:tcPr>
            <w:tcW w:type="dxa" w:w="1440"/>
          </w:tcPr>
          <w:p>
            <w:r>
              <w:rPr>
                <w:sz w:val="18"/>
              </w:rPr>
              <w:t>cap rule corrected, refusal effect</w:t>
            </w:r>
          </w:p>
        </w:tc>
      </w:tr>
      <w:tr>
        <w:tc>
          <w:tcPr>
            <w:tcW w:type="dxa" w:w="1440"/>
          </w:tcPr>
          <w:p>
            <w:r>
              <w:rPr>
                <w:sz w:val="18"/>
              </w:rPr>
              <w:t>15</w:t>
            </w:r>
          </w:p>
        </w:tc>
        <w:tc>
          <w:tcPr>
            <w:tcW w:type="dxa" w:w="1440"/>
          </w:tcPr>
          <w:p>
            <w:r>
              <w:rPr>
                <w:rFonts w:ascii="Consolas" w:hAnsi="Consolas"/>
                <w:sz w:val="18"/>
              </w:rPr>
              <w:t>macp_assessments</w:t>
            </w:r>
          </w:p>
        </w:tc>
        <w:tc>
          <w:tcPr>
            <w:tcW w:type="dxa" w:w="1440"/>
          </w:tcPr>
          <w:p>
            <w:r>
              <w:rPr>
                <w:sz w:val="18"/>
              </w:rPr>
              <w:t>Module</w:t>
            </w:r>
          </w:p>
        </w:tc>
        <w:tc>
          <w:tcPr>
            <w:tcW w:type="dxa" w:w="1440"/>
          </w:tcPr>
          <w:p>
            <w:r>
              <w:rPr>
                <w:sz w:val="18"/>
              </w:rPr>
              <w:t>M06</w:t>
            </w:r>
          </w:p>
        </w:tc>
        <w:tc>
          <w:tcPr>
            <w:tcW w:type="dxa" w:w="1440"/>
          </w:tcPr>
          <w:p>
            <w:r>
              <w:rPr>
                <w:sz w:val="18"/>
              </w:rPr>
              <w:t>Screening committee assessment</w:t>
            </w:r>
          </w:p>
        </w:tc>
        <w:tc>
          <w:tcPr>
            <w:tcW w:type="dxa" w:w="1440"/>
          </w:tcPr>
          <w:p>
            <w:r>
              <w:rPr>
                <w:sz w:val="18"/>
              </w:rPr>
              <w:t>—</w:t>
            </w:r>
          </w:p>
        </w:tc>
      </w:tr>
      <w:tr>
        <w:tc>
          <w:tcPr>
            <w:tcW w:type="dxa" w:w="1440"/>
          </w:tcPr>
          <w:p>
            <w:r>
              <w:rPr>
                <w:sz w:val="18"/>
              </w:rPr>
              <w:t>16</w:t>
            </w:r>
          </w:p>
        </w:tc>
        <w:tc>
          <w:tcPr>
            <w:tcW w:type="dxa" w:w="1440"/>
          </w:tcPr>
          <w:p>
            <w:r>
              <w:rPr>
                <w:rFonts w:ascii="Consolas" w:hAnsi="Consolas"/>
                <w:sz w:val="18"/>
              </w:rPr>
              <w:t>reservation_rosters</w:t>
            </w:r>
          </w:p>
        </w:tc>
        <w:tc>
          <w:tcPr>
            <w:tcW w:type="dxa" w:w="1440"/>
          </w:tcPr>
          <w:p>
            <w:r>
              <w:rPr>
                <w:sz w:val="18"/>
              </w:rPr>
              <w:t>Module</w:t>
            </w:r>
          </w:p>
        </w:tc>
        <w:tc>
          <w:tcPr>
            <w:tcW w:type="dxa" w:w="1440"/>
          </w:tcPr>
          <w:p>
            <w:r>
              <w:rPr>
                <w:sz w:val="18"/>
              </w:rPr>
              <w:t>M06</w:t>
            </w:r>
          </w:p>
        </w:tc>
        <w:tc>
          <w:tcPr>
            <w:tcW w:type="dxa" w:w="1440"/>
          </w:tcPr>
          <w:p>
            <w:r>
              <w:rPr>
                <w:sz w:val="18"/>
              </w:rPr>
              <w:t>Roster register per cadre/grade</w:t>
            </w:r>
          </w:p>
        </w:tc>
        <w:tc>
          <w:tcPr>
            <w:tcW w:type="dxa" w:w="1440"/>
          </w:tcPr>
          <w:p>
            <w:r>
              <w:rPr>
                <w:sz w:val="18"/>
              </w:rPr>
              <w:t>+enabling justification, +consequential seniority, +exemption</w:t>
            </w:r>
          </w:p>
        </w:tc>
      </w:tr>
      <w:tr>
        <w:tc>
          <w:tcPr>
            <w:tcW w:type="dxa" w:w="1440"/>
          </w:tcPr>
          <w:p>
            <w:r>
              <w:rPr>
                <w:sz w:val="18"/>
              </w:rPr>
              <w:t>17</w:t>
            </w:r>
          </w:p>
        </w:tc>
        <w:tc>
          <w:tcPr>
            <w:tcW w:type="dxa" w:w="1440"/>
          </w:tcPr>
          <w:p>
            <w:r>
              <w:rPr>
                <w:rFonts w:ascii="Consolas" w:hAnsi="Consolas"/>
                <w:sz w:val="18"/>
              </w:rPr>
              <w:t>roster_points</w:t>
            </w:r>
          </w:p>
        </w:tc>
        <w:tc>
          <w:tcPr>
            <w:tcW w:type="dxa" w:w="1440"/>
          </w:tcPr>
          <w:p>
            <w:r>
              <w:rPr>
                <w:sz w:val="18"/>
              </w:rPr>
              <w:t>Module</w:t>
            </w:r>
          </w:p>
        </w:tc>
        <w:tc>
          <w:tcPr>
            <w:tcW w:type="dxa" w:w="1440"/>
          </w:tcPr>
          <w:p>
            <w:r>
              <w:rPr>
                <w:sz w:val="18"/>
              </w:rPr>
              <w:t>M06</w:t>
            </w:r>
          </w:p>
        </w:tc>
        <w:tc>
          <w:tcPr>
            <w:tcW w:type="dxa" w:w="1440"/>
          </w:tcPr>
          <w:p>
            <w:r>
              <w:rPr>
                <w:sz w:val="18"/>
              </w:rPr>
              <w:t>Individual roster point</w:t>
            </w:r>
          </w:p>
        </w:tc>
        <w:tc>
          <w:tcPr>
            <w:tcW w:type="dxa" w:w="1440"/>
          </w:tcPr>
          <w:p>
            <w:r>
              <w:rPr>
                <w:sz w:val="18"/>
              </w:rPr>
              <w:t>+adjusted_against_category (own-merit)</w:t>
            </w:r>
          </w:p>
        </w:tc>
      </w:tr>
      <w:tr>
        <w:tc>
          <w:tcPr>
            <w:tcW w:type="dxa" w:w="1440"/>
          </w:tcPr>
          <w:p>
            <w:r>
              <w:rPr>
                <w:sz w:val="18"/>
              </w:rPr>
              <w:t>18</w:t>
            </w:r>
          </w:p>
        </w:tc>
        <w:tc>
          <w:tcPr>
            <w:tcW w:type="dxa" w:w="1440"/>
          </w:tcPr>
          <w:p>
            <w:r>
              <w:rPr>
                <w:rFonts w:ascii="Consolas" w:hAnsi="Consolas"/>
                <w:sz w:val="18"/>
              </w:rPr>
              <w:t>promotion_postings</w:t>
            </w:r>
          </w:p>
        </w:tc>
        <w:tc>
          <w:tcPr>
            <w:tcW w:type="dxa" w:w="1440"/>
          </w:tcPr>
          <w:p>
            <w:r>
              <w:rPr>
                <w:sz w:val="18"/>
              </w:rPr>
              <w:t>Module</w:t>
            </w:r>
          </w:p>
        </w:tc>
        <w:tc>
          <w:tcPr>
            <w:tcW w:type="dxa" w:w="1440"/>
          </w:tcPr>
          <w:p>
            <w:r>
              <w:rPr>
                <w:sz w:val="18"/>
              </w:rPr>
              <w:t>M06</w:t>
            </w:r>
          </w:p>
        </w:tc>
        <w:tc>
          <w:tcPr>
            <w:tcW w:type="dxa" w:w="1440"/>
          </w:tcPr>
          <w:p>
            <w:r>
              <w:rPr>
                <w:sz w:val="18"/>
              </w:rPr>
              <w:t>Posting of promoted employee</w:t>
            </w:r>
          </w:p>
        </w:tc>
        <w:tc>
          <w:tcPr>
            <w:tcW w:type="dxa" w:w="1440"/>
          </w:tcPr>
          <w:p>
            <w:r>
              <w:rPr>
                <w:sz w:val="18"/>
              </w:rPr>
              <w:t>+NOT_JOINED state</w:t>
            </w:r>
          </w:p>
        </w:tc>
      </w:tr>
      <w:tr>
        <w:tc>
          <w:tcPr>
            <w:tcW w:type="dxa" w:w="1440"/>
          </w:tcPr>
          <w:p>
            <w:r>
              <w:rPr>
                <w:sz w:val="18"/>
              </w:rPr>
              <w:t>19</w:t>
            </w:r>
          </w:p>
        </w:tc>
        <w:tc>
          <w:tcPr>
            <w:tcW w:type="dxa" w:w="1440"/>
          </w:tcPr>
          <w:p>
            <w:r>
              <w:rPr>
                <w:rFonts w:ascii="Consolas" w:hAnsi="Consolas"/>
                <w:sz w:val="18"/>
              </w:rPr>
              <w:t>career_paths</w:t>
            </w:r>
          </w:p>
        </w:tc>
        <w:tc>
          <w:tcPr>
            <w:tcW w:type="dxa" w:w="1440"/>
          </w:tcPr>
          <w:p>
            <w:r>
              <w:rPr>
                <w:sz w:val="18"/>
              </w:rPr>
              <w:t>Module</w:t>
            </w:r>
          </w:p>
        </w:tc>
        <w:tc>
          <w:tcPr>
            <w:tcW w:type="dxa" w:w="1440"/>
          </w:tcPr>
          <w:p>
            <w:r>
              <w:rPr>
                <w:sz w:val="18"/>
              </w:rPr>
              <w:t>M06</w:t>
            </w:r>
          </w:p>
        </w:tc>
        <w:tc>
          <w:tcPr>
            <w:tcW w:type="dxa" w:w="1440"/>
          </w:tcPr>
          <w:p>
            <w:r>
              <w:rPr>
                <w:sz w:val="18"/>
              </w:rPr>
              <w:t>Career-path model template (advisory)</w:t>
            </w:r>
          </w:p>
        </w:tc>
        <w:tc>
          <w:tcPr>
            <w:tcW w:type="dxa" w:w="1440"/>
          </w:tcPr>
          <w:p>
            <w:r>
              <w:rPr>
                <w:sz w:val="18"/>
              </w:rPr>
              <w:t>—</w:t>
            </w:r>
          </w:p>
        </w:tc>
      </w:tr>
      <w:tr>
        <w:tc>
          <w:tcPr>
            <w:tcW w:type="dxa" w:w="1440"/>
          </w:tcPr>
          <w:p>
            <w:r>
              <w:rPr>
                <w:sz w:val="18"/>
              </w:rPr>
              <w:t>20</w:t>
            </w:r>
          </w:p>
        </w:tc>
        <w:tc>
          <w:tcPr>
            <w:tcW w:type="dxa" w:w="1440"/>
          </w:tcPr>
          <w:p>
            <w:r>
              <w:rPr>
                <w:rFonts w:ascii="Consolas" w:hAnsi="Consolas"/>
                <w:sz w:val="18"/>
              </w:rPr>
              <w:t>career_path_stages</w:t>
            </w:r>
          </w:p>
        </w:tc>
        <w:tc>
          <w:tcPr>
            <w:tcW w:type="dxa" w:w="1440"/>
          </w:tcPr>
          <w:p>
            <w:r>
              <w:rPr>
                <w:sz w:val="18"/>
              </w:rPr>
              <w:t>Module</w:t>
            </w:r>
          </w:p>
        </w:tc>
        <w:tc>
          <w:tcPr>
            <w:tcW w:type="dxa" w:w="1440"/>
          </w:tcPr>
          <w:p>
            <w:r>
              <w:rPr>
                <w:sz w:val="18"/>
              </w:rPr>
              <w:t>M06</w:t>
            </w:r>
          </w:p>
        </w:tc>
        <w:tc>
          <w:tcPr>
            <w:tcW w:type="dxa" w:w="1440"/>
          </w:tcPr>
          <w:p>
            <w:r>
              <w:rPr>
                <w:sz w:val="18"/>
              </w:rPr>
              <w:t>Ordered stage within a career path (advisory)</w:t>
            </w:r>
          </w:p>
        </w:tc>
        <w:tc>
          <w:tcPr>
            <w:tcW w:type="dxa" w:w="1440"/>
          </w:tcPr>
          <w:p>
            <w:r>
              <w:rPr>
                <w:sz w:val="18"/>
              </w:rPr>
              <w:t>—</w:t>
            </w:r>
          </w:p>
        </w:tc>
      </w:tr>
      <w:tr>
        <w:tc>
          <w:tcPr>
            <w:tcW w:type="dxa" w:w="1440"/>
          </w:tcPr>
          <w:p>
            <w:r>
              <w:rPr>
                <w:sz w:val="18"/>
              </w:rPr>
              <w:t>21</w:t>
            </w:r>
          </w:p>
        </w:tc>
        <w:tc>
          <w:tcPr>
            <w:tcW w:type="dxa" w:w="1440"/>
          </w:tcPr>
          <w:p>
            <w:r>
              <w:rPr>
                <w:rFonts w:ascii="Consolas" w:hAnsi="Consolas"/>
                <w:sz w:val="18"/>
              </w:rPr>
              <w:t>succession_plans</w:t>
            </w:r>
          </w:p>
        </w:tc>
        <w:tc>
          <w:tcPr>
            <w:tcW w:type="dxa" w:w="1440"/>
          </w:tcPr>
          <w:p>
            <w:r>
              <w:rPr>
                <w:sz w:val="18"/>
              </w:rPr>
              <w:t>Module</w:t>
            </w:r>
          </w:p>
        </w:tc>
        <w:tc>
          <w:tcPr>
            <w:tcW w:type="dxa" w:w="1440"/>
          </w:tcPr>
          <w:p>
            <w:r>
              <w:rPr>
                <w:sz w:val="18"/>
              </w:rPr>
              <w:t>M06</w:t>
            </w:r>
          </w:p>
        </w:tc>
        <w:tc>
          <w:tcPr>
            <w:tcW w:type="dxa" w:w="1440"/>
          </w:tcPr>
          <w:p>
            <w:r>
              <w:rPr>
                <w:sz w:val="18"/>
              </w:rPr>
              <w:t>Succession plan (advisory)</w:t>
            </w:r>
          </w:p>
        </w:tc>
        <w:tc>
          <w:tcPr>
            <w:tcW w:type="dxa" w:w="1440"/>
          </w:tcPr>
          <w:p>
            <w:r>
              <w:rPr>
                <w:sz w:val="18"/>
              </w:rPr>
              <w:t>—</w:t>
            </w:r>
          </w:p>
        </w:tc>
      </w:tr>
      <w:tr>
        <w:tc>
          <w:tcPr>
            <w:tcW w:type="dxa" w:w="1440"/>
          </w:tcPr>
          <w:p>
            <w:r>
              <w:rPr>
                <w:sz w:val="18"/>
              </w:rPr>
              <w:t>22</w:t>
            </w:r>
          </w:p>
        </w:tc>
        <w:tc>
          <w:tcPr>
            <w:tcW w:type="dxa" w:w="1440"/>
          </w:tcPr>
          <w:p>
            <w:r>
              <w:rPr>
                <w:rFonts w:ascii="Consolas" w:hAnsi="Consolas"/>
                <w:sz w:val="18"/>
              </w:rPr>
              <w:t>succession_candidates</w:t>
            </w:r>
          </w:p>
        </w:tc>
        <w:tc>
          <w:tcPr>
            <w:tcW w:type="dxa" w:w="1440"/>
          </w:tcPr>
          <w:p>
            <w:r>
              <w:rPr>
                <w:sz w:val="18"/>
              </w:rPr>
              <w:t>Module</w:t>
            </w:r>
          </w:p>
        </w:tc>
        <w:tc>
          <w:tcPr>
            <w:tcW w:type="dxa" w:w="1440"/>
          </w:tcPr>
          <w:p>
            <w:r>
              <w:rPr>
                <w:sz w:val="18"/>
              </w:rPr>
              <w:t>M06</w:t>
            </w:r>
          </w:p>
        </w:tc>
        <w:tc>
          <w:tcPr>
            <w:tcW w:type="dxa" w:w="1440"/>
          </w:tcPr>
          <w:p>
            <w:r>
              <w:rPr>
                <w:sz w:val="18"/>
              </w:rPr>
              <w:t>Identified successor (advisory)</w:t>
            </w:r>
          </w:p>
        </w:tc>
        <w:tc>
          <w:tcPr>
            <w:tcW w:type="dxa" w:w="1440"/>
          </w:tcPr>
          <w:p>
            <w:r>
              <w:rPr>
                <w:sz w:val="18"/>
              </w:rPr>
              <w:t>—</w:t>
            </w:r>
          </w:p>
        </w:tc>
      </w:tr>
      <w:tr>
        <w:tc>
          <w:tcPr>
            <w:tcW w:type="dxa" w:w="1440"/>
          </w:tcPr>
          <w:p>
            <w:r>
              <w:rPr>
                <w:sz w:val="18"/>
              </w:rPr>
              <w:t>23</w:t>
            </w:r>
          </w:p>
        </w:tc>
        <w:tc>
          <w:tcPr>
            <w:tcW w:type="dxa" w:w="1440"/>
          </w:tcPr>
          <w:p>
            <w:r>
              <w:rPr>
                <w:rFonts w:ascii="Consolas" w:hAnsi="Consolas"/>
                <w:sz w:val="18"/>
              </w:rPr>
              <w:t>progression_alerts</w:t>
            </w:r>
          </w:p>
        </w:tc>
        <w:tc>
          <w:tcPr>
            <w:tcW w:type="dxa" w:w="1440"/>
          </w:tcPr>
          <w:p>
            <w:r>
              <w:rPr>
                <w:sz w:val="18"/>
              </w:rPr>
              <w:t>Module</w:t>
            </w:r>
          </w:p>
        </w:tc>
        <w:tc>
          <w:tcPr>
            <w:tcW w:type="dxa" w:w="1440"/>
          </w:tcPr>
          <w:p>
            <w:r>
              <w:rPr>
                <w:sz w:val="18"/>
              </w:rPr>
              <w:t>M06</w:t>
            </w:r>
          </w:p>
        </w:tc>
        <w:tc>
          <w:tcPr>
            <w:tcW w:type="dxa" w:w="1440"/>
          </w:tcPr>
          <w:p>
            <w:r>
              <w:rPr>
                <w:sz w:val="18"/>
              </w:rPr>
              <w:t>Due-for-promotion/stagnation/increment alert</w:t>
            </w:r>
          </w:p>
        </w:tc>
        <w:tc>
          <w:tcPr>
            <w:tcW w:type="dxa" w:w="1440"/>
          </w:tcPr>
          <w:p>
            <w:r>
              <w:rPr>
                <w:sz w:val="18"/>
              </w:rPr>
              <w:t>—</w:t>
            </w:r>
          </w:p>
        </w:tc>
      </w:tr>
      <w:tr>
        <w:tc>
          <w:tcPr>
            <w:tcW w:type="dxa" w:w="1440"/>
          </w:tcPr>
          <w:p>
            <w:r>
              <w:rPr>
                <w:sz w:val="18"/>
              </w:rPr>
              <w:t>24</w:t>
            </w:r>
          </w:p>
        </w:tc>
        <w:tc>
          <w:tcPr>
            <w:tcW w:type="dxa" w:w="1440"/>
          </w:tcPr>
          <w:p>
            <w:r>
              <w:rPr>
                <w:rFonts w:ascii="Consolas" w:hAnsi="Consolas"/>
                <w:sz w:val="18"/>
              </w:rPr>
              <w:t>increment_monitor</w:t>
            </w:r>
          </w:p>
        </w:tc>
        <w:tc>
          <w:tcPr>
            <w:tcW w:type="dxa" w:w="1440"/>
          </w:tcPr>
          <w:p>
            <w:r>
              <w:rPr>
                <w:sz w:val="18"/>
              </w:rPr>
              <w:t>Module</w:t>
            </w:r>
          </w:p>
        </w:tc>
        <w:tc>
          <w:tcPr>
            <w:tcW w:type="dxa" w:w="1440"/>
          </w:tcPr>
          <w:p>
            <w:r>
              <w:rPr>
                <w:sz w:val="18"/>
              </w:rPr>
              <w:t>M06</w:t>
            </w:r>
          </w:p>
        </w:tc>
        <w:tc>
          <w:tcPr>
            <w:tcW w:type="dxa" w:w="1440"/>
          </w:tcPr>
          <w:p>
            <w:r>
              <w:rPr>
                <w:sz w:val="18"/>
              </w:rPr>
              <w:t xml:space="preserve">Increment monitoring </w:t>
            </w:r>
            <w:r>
              <w:rPr>
                <w:b/>
                <w:sz w:val="18"/>
              </w:rPr>
              <w:t>view</w:t>
            </w:r>
            <w:r>
              <w:rPr>
                <w:sz w:val="18"/>
              </w:rPr>
              <w:t xml:space="preserve"> (M10 system-of-record)</w:t>
            </w:r>
          </w:p>
        </w:tc>
        <w:tc>
          <w:tcPr>
            <w:tcW w:type="dxa" w:w="1440"/>
          </w:tcPr>
          <w:p>
            <w:r>
              <w:rPr>
                <w:sz w:val="18"/>
              </w:rPr>
              <w:t>ownership clarified</w:t>
            </w:r>
          </w:p>
        </w:tc>
      </w:tr>
      <w:tr>
        <w:tc>
          <w:tcPr>
            <w:tcW w:type="dxa" w:w="1440"/>
          </w:tcPr>
          <w:p>
            <w:r>
              <w:rPr>
                <w:sz w:val="18"/>
              </w:rPr>
              <w:t>25</w:t>
            </w:r>
          </w:p>
        </w:tc>
        <w:tc>
          <w:tcPr>
            <w:tcW w:type="dxa" w:w="1440"/>
          </w:tcPr>
          <w:p>
            <w:r>
              <w:rPr>
                <w:rFonts w:ascii="Consolas" w:hAnsi="Consolas"/>
                <w:sz w:val="18"/>
              </w:rPr>
              <w:t>sanctioned_posts</w:t>
            </w:r>
          </w:p>
        </w:tc>
        <w:tc>
          <w:tcPr>
            <w:tcW w:type="dxa" w:w="1440"/>
          </w:tcPr>
          <w:p>
            <w:r>
              <w:rPr>
                <w:sz w:val="18"/>
              </w:rPr>
              <w:t>Module (new)</w:t>
            </w:r>
          </w:p>
        </w:tc>
        <w:tc>
          <w:tcPr>
            <w:tcW w:type="dxa" w:w="1440"/>
          </w:tcPr>
          <w:p>
            <w:r>
              <w:rPr>
                <w:sz w:val="18"/>
              </w:rPr>
              <w:t>M06</w:t>
            </w:r>
          </w:p>
        </w:tc>
        <w:tc>
          <w:tcPr>
            <w:tcW w:type="dxa" w:w="1440"/>
          </w:tcPr>
          <w:p>
            <w:r>
              <w:rPr>
                <w:sz w:val="18"/>
              </w:rPr>
              <w:t>Establishment strength, filled/vacant, quota split, vacancy computation</w:t>
            </w:r>
          </w:p>
        </w:tc>
        <w:tc>
          <w:tcPr>
            <w:tcW w:type="dxa" w:w="1440"/>
          </w:tcPr>
          <w:p>
            <w:r>
              <w:rPr>
                <w:b/>
                <w:sz w:val="18"/>
              </w:rPr>
              <w:t>NEW</w:t>
            </w:r>
            <w:r>
              <w:rPr>
                <w:sz w:val="18"/>
              </w:rPr>
              <w:t xml:space="preserve"> (impr. #1)</w:t>
            </w:r>
          </w:p>
        </w:tc>
      </w:tr>
      <w:tr>
        <w:tc>
          <w:tcPr>
            <w:tcW w:type="dxa" w:w="1440"/>
          </w:tcPr>
          <w:p>
            <w:r>
              <w:rPr>
                <w:sz w:val="18"/>
              </w:rPr>
              <w:t>26</w:t>
            </w:r>
          </w:p>
        </w:tc>
        <w:tc>
          <w:tcPr>
            <w:tcW w:type="dxa" w:w="1440"/>
          </w:tcPr>
          <w:p>
            <w:r>
              <w:rPr>
                <w:rFonts w:ascii="Consolas" w:hAnsi="Consolas"/>
                <w:sz w:val="18"/>
              </w:rPr>
              <w:t>qualifying_service_ledger</w:t>
            </w:r>
          </w:p>
        </w:tc>
        <w:tc>
          <w:tcPr>
            <w:tcW w:type="dxa" w:w="1440"/>
          </w:tcPr>
          <w:p>
            <w:r>
              <w:rPr>
                <w:sz w:val="18"/>
              </w:rPr>
              <w:t>Module (new)</w:t>
            </w:r>
          </w:p>
        </w:tc>
        <w:tc>
          <w:tcPr>
            <w:tcW w:type="dxa" w:w="1440"/>
          </w:tcPr>
          <w:p>
            <w:r>
              <w:rPr>
                <w:sz w:val="18"/>
              </w:rPr>
              <w:t>M06</w:t>
            </w:r>
          </w:p>
        </w:tc>
        <w:tc>
          <w:tcPr>
            <w:tcW w:type="dxa" w:w="1440"/>
          </w:tcPr>
          <w:p>
            <w:r>
              <w:rPr>
                <w:sz w:val="18"/>
              </w:rPr>
              <w:t>Single versioned, snapshotted, citable service-fact ledger</w:t>
            </w:r>
          </w:p>
        </w:tc>
        <w:tc>
          <w:tcPr>
            <w:tcW w:type="dxa" w:w="1440"/>
          </w:tcPr>
          <w:p>
            <w:r>
              <w:rPr>
                <w:b/>
                <w:sz w:val="18"/>
              </w:rPr>
              <w:t>NEW</w:t>
            </w:r>
            <w:r>
              <w:rPr>
                <w:sz w:val="18"/>
              </w:rPr>
              <w:t xml:space="preserve"> (impr. #8)</w:t>
            </w:r>
          </w:p>
        </w:tc>
      </w:tr>
      <w:tr>
        <w:tc>
          <w:tcPr>
            <w:tcW w:type="dxa" w:w="1440"/>
          </w:tcPr>
          <w:p>
            <w:r>
              <w:rPr>
                <w:sz w:val="18"/>
              </w:rPr>
              <w:t>27</w:t>
            </w:r>
          </w:p>
        </w:tc>
        <w:tc>
          <w:tcPr>
            <w:tcW w:type="dxa" w:w="1440"/>
          </w:tcPr>
          <w:p>
            <w:r>
              <w:rPr>
                <w:rFonts w:ascii="Consolas" w:hAnsi="Consolas"/>
                <w:sz w:val="18"/>
              </w:rPr>
              <w:t>service_exclusion_rules</w:t>
            </w:r>
          </w:p>
        </w:tc>
        <w:tc>
          <w:tcPr>
            <w:tcW w:type="dxa" w:w="1440"/>
          </w:tcPr>
          <w:p>
            <w:r>
              <w:rPr>
                <w:sz w:val="18"/>
              </w:rPr>
              <w:t>Module (new)</w:t>
            </w:r>
          </w:p>
        </w:tc>
        <w:tc>
          <w:tcPr>
            <w:tcW w:type="dxa" w:w="1440"/>
          </w:tcPr>
          <w:p>
            <w:r>
              <w:rPr>
                <w:sz w:val="18"/>
              </w:rPr>
              <w:t>M06</w:t>
            </w:r>
          </w:p>
        </w:tc>
        <w:tc>
          <w:tcPr>
            <w:tcW w:type="dxa" w:w="1440"/>
          </w:tcPr>
          <w:p>
            <w:r>
              <w:rPr>
                <w:sz w:val="18"/>
              </w:rPr>
              <w:t>Pinned qualifying-service exclusion logic</w:t>
            </w:r>
          </w:p>
        </w:tc>
        <w:tc>
          <w:tcPr>
            <w:tcW w:type="dxa" w:w="1440"/>
          </w:tcPr>
          <w:p>
            <w:r>
              <w:rPr>
                <w:b/>
                <w:sz w:val="18"/>
              </w:rPr>
              <w:t>NEW</w:t>
            </w:r>
            <w:r>
              <w:rPr>
                <w:sz w:val="18"/>
              </w:rPr>
              <w:t xml:space="preserve"> (impr. #9)</w:t>
            </w:r>
          </w:p>
        </w:tc>
      </w:tr>
      <w:tr>
        <w:tc>
          <w:tcPr>
            <w:tcW w:type="dxa" w:w="1440"/>
          </w:tcPr>
          <w:p>
            <w:r>
              <w:rPr>
                <w:sz w:val="18"/>
              </w:rPr>
              <w:t>28</w:t>
            </w:r>
          </w:p>
        </w:tc>
        <w:tc>
          <w:tcPr>
            <w:tcW w:type="dxa" w:w="1440"/>
          </w:tcPr>
          <w:p>
            <w:r>
              <w:rPr>
                <w:rFonts w:ascii="Consolas" w:hAnsi="Consolas"/>
                <w:sz w:val="18"/>
              </w:rPr>
              <w:t>seniority_quota_rules</w:t>
            </w:r>
          </w:p>
        </w:tc>
        <w:tc>
          <w:tcPr>
            <w:tcW w:type="dxa" w:w="1440"/>
          </w:tcPr>
          <w:p>
            <w:r>
              <w:rPr>
                <w:sz w:val="18"/>
              </w:rPr>
              <w:t>Module (new)</w:t>
            </w:r>
          </w:p>
        </w:tc>
        <w:tc>
          <w:tcPr>
            <w:tcW w:type="dxa" w:w="1440"/>
          </w:tcPr>
          <w:p>
            <w:r>
              <w:rPr>
                <w:sz w:val="18"/>
              </w:rPr>
              <w:t>M06</w:t>
            </w:r>
          </w:p>
        </w:tc>
        <w:tc>
          <w:tcPr>
            <w:tcW w:type="dxa" w:w="1440"/>
          </w:tcPr>
          <w:p>
            <w:r>
              <w:rPr>
                <w:sz w:val="18"/>
              </w:rPr>
              <w:t>Rota-quota rotation of vacancies across recruitment streams</w:t>
            </w:r>
          </w:p>
        </w:tc>
        <w:tc>
          <w:tcPr>
            <w:tcW w:type="dxa" w:w="1440"/>
          </w:tcPr>
          <w:p>
            <w:r>
              <w:rPr>
                <w:b/>
                <w:sz w:val="18"/>
              </w:rPr>
              <w:t>NEW</w:t>
            </w:r>
            <w:r>
              <w:rPr>
                <w:sz w:val="18"/>
              </w:rPr>
              <w:t xml:space="preserve"> (impr. #4)</w:t>
            </w:r>
          </w:p>
        </w:tc>
      </w:tr>
      <w:tr>
        <w:tc>
          <w:tcPr>
            <w:tcW w:type="dxa" w:w="1440"/>
          </w:tcPr>
          <w:p>
            <w:r>
              <w:rPr>
                <w:sz w:val="18"/>
              </w:rPr>
              <w:t>29</w:t>
            </w:r>
          </w:p>
        </w:tc>
        <w:tc>
          <w:tcPr>
            <w:tcW w:type="dxa" w:w="1440"/>
          </w:tcPr>
          <w:p>
            <w:r>
              <w:rPr>
                <w:rFonts w:ascii="Consolas" w:hAnsi="Consolas"/>
                <w:sz w:val="18"/>
              </w:rPr>
              <w:t>legal_case_links</w:t>
            </w:r>
          </w:p>
        </w:tc>
        <w:tc>
          <w:tcPr>
            <w:tcW w:type="dxa" w:w="1440"/>
          </w:tcPr>
          <w:p>
            <w:r>
              <w:rPr>
                <w:sz w:val="18"/>
              </w:rPr>
              <w:t>Module (new)</w:t>
            </w:r>
          </w:p>
        </w:tc>
        <w:tc>
          <w:tcPr>
            <w:tcW w:type="dxa" w:w="1440"/>
          </w:tcPr>
          <w:p>
            <w:r>
              <w:rPr>
                <w:sz w:val="18"/>
              </w:rPr>
              <w:t>M06</w:t>
            </w:r>
          </w:p>
        </w:tc>
        <w:tc>
          <w:tcPr>
            <w:tcW w:type="dxa" w:w="1440"/>
          </w:tcPr>
          <w:p>
            <w:r>
              <w:rPr>
                <w:sz w:val="18"/>
              </w:rPr>
              <w:t>Court/tribunal reference, interim stay, subject-to-outcome</w:t>
            </w:r>
          </w:p>
        </w:tc>
        <w:tc>
          <w:tcPr>
            <w:tcW w:type="dxa" w:w="1440"/>
          </w:tcPr>
          <w:p>
            <w:r>
              <w:rPr>
                <w:b/>
                <w:sz w:val="18"/>
              </w:rPr>
              <w:t>NEW</w:t>
            </w:r>
            <w:r>
              <w:rPr>
                <w:sz w:val="18"/>
              </w:rPr>
              <w:t xml:space="preserve"> (impr. #5)</w:t>
            </w:r>
          </w:p>
        </w:tc>
      </w:tr>
      <w:tr>
        <w:tc>
          <w:tcPr>
            <w:tcW w:type="dxa" w:w="1440"/>
          </w:tcPr>
          <w:p>
            <w:r>
              <w:rPr>
                <w:sz w:val="18"/>
              </w:rPr>
              <w:t>30</w:t>
            </w:r>
          </w:p>
        </w:tc>
        <w:tc>
          <w:tcPr>
            <w:tcW w:type="dxa" w:w="1440"/>
          </w:tcPr>
          <w:p>
            <w:r>
              <w:rPr>
                <w:rFonts w:ascii="Consolas" w:hAnsi="Consolas"/>
                <w:sz w:val="18"/>
              </w:rPr>
              <w:t>correction_events</w:t>
            </w:r>
          </w:p>
        </w:tc>
        <w:tc>
          <w:tcPr>
            <w:tcW w:type="dxa" w:w="1440"/>
          </w:tcPr>
          <w:p>
            <w:r>
              <w:rPr>
                <w:sz w:val="18"/>
              </w:rPr>
              <w:t>Module (new)</w:t>
            </w:r>
          </w:p>
        </w:tc>
        <w:tc>
          <w:tcPr>
            <w:tcW w:type="dxa" w:w="1440"/>
          </w:tcPr>
          <w:p>
            <w:r>
              <w:rPr>
                <w:sz w:val="18"/>
              </w:rPr>
              <w:t>M06</w:t>
            </w:r>
          </w:p>
        </w:tc>
        <w:tc>
          <w:tcPr>
            <w:tcW w:type="dxa" w:w="1440"/>
          </w:tcPr>
          <w:p>
            <w:r>
              <w:rPr>
                <w:sz w:val="18"/>
              </w:rPr>
              <w:t>Correction-lineage + recompute cascade trigger</w:t>
            </w:r>
          </w:p>
        </w:tc>
        <w:tc>
          <w:tcPr>
            <w:tcW w:type="dxa" w:w="1440"/>
          </w:tcPr>
          <w:p>
            <w:r>
              <w:rPr>
                <w:b/>
                <w:sz w:val="18"/>
              </w:rPr>
              <w:t>NEW</w:t>
            </w:r>
            <w:r>
              <w:rPr>
                <w:sz w:val="18"/>
              </w:rPr>
              <w:t xml:space="preserve"> (impr. #6/7)</w:t>
            </w:r>
          </w:p>
        </w:tc>
      </w:tr>
      <w:tr>
        <w:tc>
          <w:tcPr>
            <w:tcW w:type="dxa" w:w="1440"/>
          </w:tcPr>
          <w:p>
            <w:r>
              <w:rPr>
                <w:sz w:val="18"/>
              </w:rPr>
              <w:t>31</w:t>
            </w:r>
          </w:p>
        </w:tc>
        <w:tc>
          <w:tcPr>
            <w:tcW w:type="dxa" w:w="1440"/>
          </w:tcPr>
          <w:p>
            <w:r>
              <w:rPr>
                <w:rFonts w:ascii="Consolas" w:hAnsi="Consolas"/>
                <w:sz w:val="18"/>
              </w:rPr>
              <w:t>exam_results</w:t>
            </w:r>
          </w:p>
        </w:tc>
        <w:tc>
          <w:tcPr>
            <w:tcW w:type="dxa" w:w="1440"/>
          </w:tcPr>
          <w:p>
            <w:r>
              <w:rPr>
                <w:sz w:val="18"/>
              </w:rPr>
              <w:t>Module (new)</w:t>
            </w:r>
          </w:p>
        </w:tc>
        <w:tc>
          <w:tcPr>
            <w:tcW w:type="dxa" w:w="1440"/>
          </w:tcPr>
          <w:p>
            <w:r>
              <w:rPr>
                <w:sz w:val="18"/>
              </w:rPr>
              <w:t>M06</w:t>
            </w:r>
          </w:p>
        </w:tc>
        <w:tc>
          <w:tcPr>
            <w:tcW w:type="dxa" w:w="1440"/>
          </w:tcPr>
          <w:p>
            <w:r>
              <w:rPr>
                <w:sz w:val="18"/>
              </w:rPr>
              <w:t>LDCE/departmental-examination result reference</w:t>
            </w:r>
          </w:p>
        </w:tc>
        <w:tc>
          <w:tcPr>
            <w:tcW w:type="dxa" w:w="1440"/>
          </w:tcPr>
          <w:p>
            <w:r>
              <w:rPr>
                <w:b/>
                <w:sz w:val="18"/>
              </w:rPr>
              <w:t>NEW</w:t>
            </w:r>
            <w:r>
              <w:rPr>
                <w:sz w:val="18"/>
              </w:rPr>
              <w:t xml:space="preserve"> (impr. #14)</w:t>
            </w:r>
          </w:p>
        </w:tc>
      </w:tr>
      <w:tr>
        <w:tc>
          <w:tcPr>
            <w:tcW w:type="dxa" w:w="1440"/>
          </w:tcPr>
          <w:p>
            <w:r>
              <w:rPr>
                <w:sz w:val="18"/>
              </w:rPr>
              <w:t>32</w:t>
            </w:r>
          </w:p>
        </w:tc>
        <w:tc>
          <w:tcPr>
            <w:tcW w:type="dxa" w:w="1440"/>
          </w:tcPr>
          <w:p>
            <w:r>
              <w:rPr>
                <w:rFonts w:ascii="Consolas" w:hAnsi="Consolas"/>
                <w:sz w:val="18"/>
              </w:rPr>
              <w:t>promotion_refusals</w:t>
            </w:r>
          </w:p>
        </w:tc>
        <w:tc>
          <w:tcPr>
            <w:tcW w:type="dxa" w:w="1440"/>
          </w:tcPr>
          <w:p>
            <w:r>
              <w:rPr>
                <w:sz w:val="18"/>
              </w:rPr>
              <w:t>Module (new)</w:t>
            </w:r>
          </w:p>
        </w:tc>
        <w:tc>
          <w:tcPr>
            <w:tcW w:type="dxa" w:w="1440"/>
          </w:tcPr>
          <w:p>
            <w:r>
              <w:rPr>
                <w:sz w:val="18"/>
              </w:rPr>
              <w:t>M06</w:t>
            </w:r>
          </w:p>
        </w:tc>
        <w:tc>
          <w:tcPr>
            <w:tcW w:type="dxa" w:w="1440"/>
          </w:tcPr>
          <w:p>
            <w:r>
              <w:rPr>
                <w:sz w:val="18"/>
              </w:rPr>
              <w:t>Refusal-of-promotion record with debarment &amp; MACP-clock effect</w:t>
            </w:r>
          </w:p>
        </w:tc>
        <w:tc>
          <w:tcPr>
            <w:tcW w:type="dxa" w:w="1440"/>
          </w:tcPr>
          <w:p>
            <w:r>
              <w:rPr>
                <w:b/>
                <w:sz w:val="18"/>
              </w:rPr>
              <w:t>NEW</w:t>
            </w:r>
            <w:r>
              <w:rPr>
                <w:sz w:val="18"/>
              </w:rPr>
              <w:t xml:space="preserve"> (impr. #12)</w:t>
            </w:r>
          </w:p>
        </w:tc>
      </w:tr>
      <w:tr>
        <w:tc>
          <w:tcPr>
            <w:tcW w:type="dxa" w:w="1440"/>
          </w:tcPr>
          <w:p>
            <w:r>
              <w:rPr>
                <w:sz w:val="18"/>
              </w:rPr>
              <w:t>—</w:t>
            </w:r>
          </w:p>
        </w:tc>
        <w:tc>
          <w:tcPr>
            <w:tcW w:type="dxa" w:w="1440"/>
          </w:tcPr>
          <w:p>
            <w:r>
              <w:rPr>
                <w:rFonts w:ascii="Consolas" w:hAnsi="Consolas"/>
                <w:sz w:val="18"/>
              </w:rPr>
              <w:t>employees</w:t>
            </w:r>
            <w:r>
              <w:rPr>
                <w:sz w:val="18"/>
              </w:rPr>
              <w:t xml:space="preserve">, </w:t>
            </w:r>
            <w:r>
              <w:rPr>
                <w:rFonts w:ascii="Consolas" w:hAnsi="Consolas"/>
                <w:sz w:val="18"/>
              </w:rPr>
              <w:t>designations</w:t>
            </w:r>
            <w:r>
              <w:rPr>
                <w:sz w:val="18"/>
              </w:rPr>
              <w:t xml:space="preserve">, </w:t>
            </w:r>
            <w:r>
              <w:rPr>
                <w:rFonts w:ascii="Consolas" w:hAnsi="Consolas"/>
                <w:sz w:val="18"/>
              </w:rPr>
              <w:t>cadres</w:t>
            </w:r>
            <w:r>
              <w:rPr>
                <w:sz w:val="18"/>
              </w:rPr>
              <w:t xml:space="preserve">, </w:t>
            </w:r>
            <w:r>
              <w:rPr>
                <w:rFonts w:ascii="Consolas" w:hAnsi="Consolas"/>
                <w:sz w:val="18"/>
              </w:rPr>
              <w:t>pay_scales</w:t>
            </w:r>
          </w:p>
        </w:tc>
        <w:tc>
          <w:tcPr>
            <w:tcW w:type="dxa" w:w="1440"/>
          </w:tcPr>
          <w:p>
            <w:r>
              <w:rPr>
                <w:sz w:val="18"/>
              </w:rPr>
              <w:t>Canonical</w:t>
            </w:r>
          </w:p>
        </w:tc>
        <w:tc>
          <w:tcPr>
            <w:tcW w:type="dxa" w:w="1440"/>
          </w:tcPr>
          <w:p>
            <w:r>
              <w:rPr>
                <w:sz w:val="18"/>
              </w:rPr>
              <w:t>M01</w:t>
            </w:r>
          </w:p>
        </w:tc>
        <w:tc>
          <w:tcPr>
            <w:tcW w:type="dxa" w:w="1440"/>
          </w:tcPr>
          <w:p>
            <w:r>
              <w:rPr>
                <w:sz w:val="18"/>
              </w:rPr>
              <w:t>Referenced (not redefined)</w:t>
            </w:r>
          </w:p>
        </w:tc>
        <w:tc>
          <w:tcPr>
            <w:tcW w:type="dxa" w:w="1440"/>
          </w:tcPr>
          <w:p>
            <w:r>
              <w:rPr>
                <w:sz w:val="18"/>
              </w:rPr>
              <w:t>—</w:t>
            </w:r>
          </w:p>
        </w:tc>
      </w:tr>
      <w:tr>
        <w:tc>
          <w:tcPr>
            <w:tcW w:type="dxa" w:w="1440"/>
          </w:tcPr>
          <w:p>
            <w:r>
              <w:rPr>
                <w:sz w:val="18"/>
              </w:rPr>
              <w:t>—</w:t>
            </w:r>
          </w:p>
        </w:tc>
        <w:tc>
          <w:tcPr>
            <w:tcW w:type="dxa" w:w="1440"/>
          </w:tcPr>
          <w:p>
            <w:r>
              <w:rPr>
                <w:rFonts w:ascii="Consolas" w:hAnsi="Consolas"/>
                <w:sz w:val="18"/>
              </w:rPr>
              <w:t>org_units</w:t>
            </w:r>
          </w:p>
        </w:tc>
        <w:tc>
          <w:tcPr>
            <w:tcW w:type="dxa" w:w="1440"/>
          </w:tcPr>
          <w:p>
            <w:r>
              <w:rPr>
                <w:sz w:val="18"/>
              </w:rPr>
              <w:t>Canonical</w:t>
            </w:r>
          </w:p>
        </w:tc>
        <w:tc>
          <w:tcPr>
            <w:tcW w:type="dxa" w:w="1440"/>
          </w:tcPr>
          <w:p>
            <w:r>
              <w:rPr>
                <w:sz w:val="18"/>
              </w:rPr>
              <w:t>Platform</w:t>
            </w:r>
          </w:p>
        </w:tc>
        <w:tc>
          <w:tcPr>
            <w:tcW w:type="dxa" w:w="1440"/>
          </w:tcPr>
          <w:p>
            <w:r>
              <w:rPr>
                <w:sz w:val="18"/>
              </w:rPr>
              <w:t>Referenced</w:t>
            </w:r>
          </w:p>
        </w:tc>
        <w:tc>
          <w:tcPr>
            <w:tcW w:type="dxa" w:w="1440"/>
          </w:tcPr>
          <w:p>
            <w:r>
              <w:rPr>
                <w:sz w:val="18"/>
              </w:rPr>
              <w:t>—</w:t>
            </w:r>
          </w:p>
        </w:tc>
      </w:tr>
      <w:tr>
        <w:tc>
          <w:tcPr>
            <w:tcW w:type="dxa" w:w="1440"/>
          </w:tcPr>
          <w:p>
            <w:r>
              <w:rPr>
                <w:sz w:val="18"/>
              </w:rPr>
              <w:t>—</w:t>
            </w:r>
          </w:p>
        </w:tc>
        <w:tc>
          <w:tcPr>
            <w:tcW w:type="dxa" w:w="1440"/>
          </w:tcPr>
          <w:p>
            <w:r>
              <w:rPr>
                <w:rFonts w:ascii="Consolas" w:hAnsi="Consolas"/>
                <w:sz w:val="18"/>
              </w:rPr>
              <w:t>service_register_events</w:t>
            </w:r>
          </w:p>
        </w:tc>
        <w:tc>
          <w:tcPr>
            <w:tcW w:type="dxa" w:w="1440"/>
          </w:tcPr>
          <w:p>
            <w:r>
              <w:rPr>
                <w:sz w:val="18"/>
              </w:rPr>
              <w:t>Canonical</w:t>
            </w:r>
          </w:p>
        </w:tc>
        <w:tc>
          <w:tcPr>
            <w:tcW w:type="dxa" w:w="1440"/>
          </w:tcPr>
          <w:p>
            <w:r>
              <w:rPr>
                <w:sz w:val="18"/>
              </w:rPr>
              <w:t>M12</w:t>
            </w:r>
          </w:p>
        </w:tc>
        <w:tc>
          <w:tcPr>
            <w:tcW w:type="dxa" w:w="1440"/>
          </w:tcPr>
          <w:p>
            <w:r>
              <w:rPr>
                <w:sz w:val="18"/>
              </w:rPr>
              <w:t>Written by M06</w:t>
            </w:r>
          </w:p>
        </w:tc>
        <w:tc>
          <w:tcPr>
            <w:tcW w:type="dxa" w:w="1440"/>
          </w:tcPr>
          <w:p>
            <w:r>
              <w:rPr>
                <w:sz w:val="18"/>
              </w:rPr>
              <w:t>—</w:t>
            </w:r>
          </w:p>
        </w:tc>
      </w:tr>
      <w:tr>
        <w:tc>
          <w:tcPr>
            <w:tcW w:type="dxa" w:w="1440"/>
          </w:tcPr>
          <w:p>
            <w:r>
              <w:rPr>
                <w:sz w:val="18"/>
              </w:rPr>
              <w:t>—</w:t>
            </w:r>
          </w:p>
        </w:tc>
        <w:tc>
          <w:tcPr>
            <w:tcW w:type="dxa" w:w="1440"/>
          </w:tcPr>
          <w:p>
            <w:r>
              <w:rPr>
                <w:rFonts w:ascii="Consolas" w:hAnsi="Consolas"/>
                <w:sz w:val="18"/>
              </w:rPr>
              <w:t>documents</w:t>
            </w:r>
          </w:p>
        </w:tc>
        <w:tc>
          <w:tcPr>
            <w:tcW w:type="dxa" w:w="1440"/>
          </w:tcPr>
          <w:p>
            <w:r>
              <w:rPr>
                <w:sz w:val="18"/>
              </w:rPr>
              <w:t>Canonical</w:t>
            </w:r>
          </w:p>
        </w:tc>
        <w:tc>
          <w:tcPr>
            <w:tcW w:type="dxa" w:w="1440"/>
          </w:tcPr>
          <w:p>
            <w:r>
              <w:rPr>
                <w:sz w:val="18"/>
              </w:rPr>
              <w:t>M13</w:t>
            </w:r>
          </w:p>
        </w:tc>
        <w:tc>
          <w:tcPr>
            <w:tcW w:type="dxa" w:w="1440"/>
          </w:tcPr>
          <w:p>
            <w:r>
              <w:rPr>
                <w:sz w:val="18"/>
              </w:rPr>
              <w:t>Referenced</w:t>
            </w:r>
          </w:p>
        </w:tc>
        <w:tc>
          <w:tcPr>
            <w:tcW w:type="dxa" w:w="1440"/>
          </w:tcPr>
          <w:p>
            <w:r>
              <w:rPr>
                <w:sz w:val="18"/>
              </w:rPr>
              <w:t>—</w:t>
            </w:r>
          </w:p>
        </w:tc>
      </w:tr>
      <w:tr>
        <w:tc>
          <w:tcPr>
            <w:tcW w:type="dxa" w:w="1440"/>
          </w:tcPr>
          <w:p>
            <w:r>
              <w:rPr>
                <w:sz w:val="18"/>
              </w:rPr>
              <w:t>—</w:t>
            </w:r>
          </w:p>
        </w:tc>
        <w:tc>
          <w:tcPr>
            <w:tcW w:type="dxa" w:w="1440"/>
          </w:tcPr>
          <w:p>
            <w:r>
              <w:rPr>
                <w:rFonts w:ascii="Consolas" w:hAnsi="Consolas"/>
                <w:sz w:val="18"/>
              </w:rPr>
              <w:t>notifications</w:t>
            </w:r>
            <w:r>
              <w:rPr>
                <w:sz w:val="18"/>
              </w:rPr>
              <w:t xml:space="preserve">, </w:t>
            </w:r>
            <w:r>
              <w:rPr>
                <w:rFonts w:ascii="Consolas" w:hAnsi="Consolas"/>
                <w:sz w:val="18"/>
              </w:rPr>
              <w:t>audit_log</w:t>
            </w:r>
            <w:r>
              <w:rPr>
                <w:sz w:val="18"/>
              </w:rPr>
              <w:t xml:space="preserve">, </w:t>
            </w:r>
            <w:r>
              <w:rPr>
                <w:rFonts w:ascii="Consolas" w:hAnsi="Consolas"/>
                <w:sz w:val="18"/>
              </w:rPr>
              <w:t>workflow_instances</w:t>
            </w:r>
            <w:r>
              <w:rPr>
                <w:sz w:val="18"/>
              </w:rPr>
              <w:t>/</w:t>
            </w:r>
            <w:r>
              <w:rPr>
                <w:rFonts w:ascii="Consolas" w:hAnsi="Consolas"/>
                <w:sz w:val="18"/>
              </w:rPr>
              <w:t>workflow_tasks</w:t>
            </w:r>
          </w:p>
        </w:tc>
        <w:tc>
          <w:tcPr>
            <w:tcW w:type="dxa" w:w="1440"/>
          </w:tcPr>
          <w:p>
            <w:r>
              <w:rPr>
                <w:sz w:val="18"/>
              </w:rPr>
              <w:t>Canonical</w:t>
            </w:r>
          </w:p>
        </w:tc>
        <w:tc>
          <w:tcPr>
            <w:tcW w:type="dxa" w:w="1440"/>
          </w:tcPr>
          <w:p>
            <w:r>
              <w:rPr>
                <w:sz w:val="18"/>
              </w:rPr>
              <w:t>Platform</w:t>
            </w:r>
          </w:p>
        </w:tc>
        <w:tc>
          <w:tcPr>
            <w:tcW w:type="dxa" w:w="1440"/>
          </w:tcPr>
          <w:p>
            <w:r>
              <w:rPr>
                <w:sz w:val="18"/>
              </w:rPr>
              <w:t>Used/written by M06</w:t>
            </w:r>
          </w:p>
        </w:tc>
        <w:tc>
          <w:tcPr>
            <w:tcW w:type="dxa" w:w="1440"/>
          </w:tcPr>
          <w:p>
            <w:r>
              <w:rPr>
                <w:sz w:val="18"/>
              </w:rPr>
              <w:t>—</w:t>
            </w:r>
          </w:p>
        </w:tc>
      </w:tr>
    </w:tbl>
    <w:p/>
    <w:p>
      <w:pPr>
        <w:pStyle w:val="Heading3"/>
      </w:pPr>
      <w:r>
        <w:rPr>
          <w:b/>
          <w:color w:val="2E5B9E"/>
          <w:sz w:val="26"/>
        </w:rPr>
        <w:t>5.2 Full field tables</w:t>
      </w:r>
    </w:p>
    <w:p>
      <w:pPr>
        <w:pStyle w:val="Heading4"/>
      </w:pPr>
      <w:r>
        <w:rPr>
          <w:b/>
          <w:color w:val="2E5B9E"/>
          <w:sz w:val="24"/>
        </w:rPr>
        <w:t>5.2.1 `seniority_lists`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seniority_list_id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list_no</w:t>
            </w:r>
          </w:p>
        </w:tc>
        <w:tc>
          <w:tcPr>
            <w:tcW w:type="dxa" w:w="2160"/>
          </w:tcPr>
          <w:p>
            <w:r>
              <w:rPr>
                <w:sz w:val="18"/>
              </w:rPr>
              <w:t>VARCHAR(40)</w:t>
            </w:r>
          </w:p>
        </w:tc>
        <w:tc>
          <w:tcPr>
            <w:tcW w:type="dxa" w:w="2160"/>
          </w:tcPr>
          <w:p>
            <w:r>
              <w:rPr>
                <w:sz w:val="18"/>
              </w:rPr>
              <w:t>UNIQUE, NOT NULL</w:t>
            </w:r>
          </w:p>
        </w:tc>
        <w:tc>
          <w:tcPr>
            <w:tcW w:type="dxa" w:w="2160"/>
          </w:tcPr>
          <w:p>
            <w:r>
              <w:rPr>
                <w:sz w:val="18"/>
              </w:rPr>
              <w:t xml:space="preserve">e.g., </w:t>
            </w:r>
            <w:r>
              <w:rPr>
                <w:rFonts w:ascii="Consolas" w:hAnsi="Consolas"/>
                <w:sz w:val="18"/>
              </w:rPr>
              <w:t>SEN/ASO/2026/01</w:t>
            </w: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NOT NULL</w:t>
            </w:r>
          </w:p>
        </w:tc>
        <w:tc>
          <w:tcPr>
            <w:tcW w:type="dxa" w:w="2160"/>
          </w:tcPr>
          <w:p>
            <w:r>
              <w:rPr>
                <w:sz w:val="18"/>
              </w:rPr>
              <w:t>Scope cadre</w:t>
            </w: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NOT NULL</w:t>
            </w:r>
          </w:p>
        </w:tc>
        <w:tc>
          <w:tcPr>
            <w:tcW w:type="dxa" w:w="2160"/>
          </w:tcPr>
          <w:p>
            <w:r>
              <w:rPr>
                <w:sz w:val="18"/>
              </w:rPr>
              <w:t>Grade/feeder grade</w:t>
            </w:r>
          </w:p>
        </w:tc>
      </w:tr>
      <w:tr>
        <w:tc>
          <w:tcPr>
            <w:tcW w:type="dxa" w:w="2160"/>
          </w:tcPr>
          <w:p>
            <w:r>
              <w:rPr>
                <w:rFonts w:ascii="Consolas" w:hAnsi="Consolas"/>
                <w:sz w:val="18"/>
              </w:rPr>
              <w:t>org_unit_scope_id</w:t>
            </w:r>
          </w:p>
        </w:tc>
        <w:tc>
          <w:tcPr>
            <w:tcW w:type="dxa" w:w="2160"/>
          </w:tcPr>
          <w:p>
            <w:r>
              <w:rPr>
                <w:sz w:val="18"/>
              </w:rPr>
              <w:t>UUID</w:t>
            </w:r>
          </w:p>
        </w:tc>
        <w:tc>
          <w:tcPr>
            <w:tcW w:type="dxa" w:w="2160"/>
          </w:tcPr>
          <w:p>
            <w:r>
              <w:rPr>
                <w:sz w:val="18"/>
              </w:rPr>
              <w:t>FK→org_units, NULL</w:t>
            </w:r>
          </w:p>
        </w:tc>
        <w:tc>
          <w:tcPr>
            <w:tcW w:type="dxa" w:w="2160"/>
          </w:tcPr>
          <w:p>
            <w:r>
              <w:rPr>
                <w:sz w:val="18"/>
              </w:rPr>
              <w:t>NULL = state-wide</w:t>
            </w:r>
          </w:p>
        </w:tc>
      </w:tr>
      <w:tr>
        <w:tc>
          <w:tcPr>
            <w:tcW w:type="dxa" w:w="2160"/>
          </w:tcPr>
          <w:p>
            <w:r>
              <w:rPr>
                <w:rFonts w:ascii="Consolas" w:hAnsi="Consolas"/>
                <w:sz w:val="18"/>
              </w:rPr>
              <w:t>as_on_date</w:t>
            </w:r>
          </w:p>
        </w:tc>
        <w:tc>
          <w:tcPr>
            <w:tcW w:type="dxa" w:w="2160"/>
          </w:tcPr>
          <w:p>
            <w:r>
              <w:rPr>
                <w:sz w:val="18"/>
              </w:rPr>
              <w:t>DATE</w:t>
            </w:r>
          </w:p>
        </w:tc>
        <w:tc>
          <w:tcPr>
            <w:tcW w:type="dxa" w:w="2160"/>
          </w:tcPr>
          <w:p>
            <w:r>
              <w:rPr>
                <w:sz w:val="18"/>
              </w:rPr>
              <w:t>NOT NULL</w:t>
            </w:r>
          </w:p>
        </w:tc>
        <w:tc>
          <w:tcPr>
            <w:tcW w:type="dxa" w:w="2160"/>
          </w:tcPr>
          <w:p>
            <w:r>
              <w:rPr>
                <w:sz w:val="18"/>
              </w:rPr>
              <w:t>Seniority reckoning date (§5.8)</w:t>
            </w:r>
          </w:p>
        </w:tc>
      </w:tr>
      <w:tr>
        <w:tc>
          <w:tcPr>
            <w:tcW w:type="dxa" w:w="2160"/>
          </w:tcPr>
          <w:p>
            <w:r>
              <w:rPr>
                <w:rFonts w:ascii="Consolas" w:hAnsi="Consolas"/>
                <w:sz w:val="18"/>
              </w:rPr>
              <w:t>list_type</w:t>
            </w:r>
          </w:p>
        </w:tc>
        <w:tc>
          <w:tcPr>
            <w:tcW w:type="dxa" w:w="2160"/>
          </w:tcPr>
          <w:p>
            <w:r>
              <w:rPr>
                <w:sz w:val="18"/>
              </w:rPr>
              <w:t>ENUM</w:t>
            </w:r>
          </w:p>
        </w:tc>
        <w:tc>
          <w:tcPr>
            <w:tcW w:type="dxa" w:w="2160"/>
          </w:tcPr>
          <w:p>
            <w:r>
              <w:rPr>
                <w:sz w:val="18"/>
              </w:rPr>
              <w:t>NOT NULL</w:t>
            </w:r>
          </w:p>
        </w:tc>
        <w:tc>
          <w:tcPr>
            <w:tcW w:type="dxa" w:w="2160"/>
          </w:tcPr>
          <w:p>
            <w:r>
              <w:rPr>
                <w:sz w:val="18"/>
              </w:rPr>
              <w:t>TENTATIVE, FINAL</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PUBLISHED_TENTATIVE, OBJECTIONS_OPEN, OBJECTIONS_CLOSED, FINALISED, UNDER_CORRECTION, SUPERSEDED</w:t>
            </w:r>
          </w:p>
        </w:tc>
      </w:tr>
      <w:tr>
        <w:tc>
          <w:tcPr>
            <w:tcW w:type="dxa" w:w="2160"/>
          </w:tcPr>
          <w:p>
            <w:r>
              <w:rPr>
                <w:rFonts w:ascii="Consolas" w:hAnsi="Consolas"/>
                <w:sz w:val="18"/>
              </w:rPr>
              <w:t>is_multi_stream</w:t>
            </w:r>
          </w:p>
        </w:tc>
        <w:tc>
          <w:tcPr>
            <w:tcW w:type="dxa" w:w="2160"/>
          </w:tcPr>
          <w:p>
            <w:r>
              <w:rPr>
                <w:sz w:val="18"/>
              </w:rPr>
              <w:t>BOOLEAN</w:t>
            </w:r>
          </w:p>
        </w:tc>
        <w:tc>
          <w:tcPr>
            <w:tcW w:type="dxa" w:w="2160"/>
          </w:tcPr>
          <w:p>
            <w:r>
              <w:rPr>
                <w:sz w:val="18"/>
              </w:rPr>
              <w:t>NOT NULL DEFAULT false</w:t>
            </w:r>
          </w:p>
        </w:tc>
        <w:tc>
          <w:tcPr>
            <w:tcW w:type="dxa" w:w="2160"/>
          </w:tcPr>
          <w:p>
            <w:r>
              <w:rPr>
                <w:sz w:val="18"/>
              </w:rPr>
              <w:t>True when combined DR/promotee/LDCE list (impr. #4)</w:t>
            </w:r>
          </w:p>
        </w:tc>
      </w:tr>
      <w:tr>
        <w:tc>
          <w:tcPr>
            <w:tcW w:type="dxa" w:w="2160"/>
          </w:tcPr>
          <w:p>
            <w:r>
              <w:rPr>
                <w:rFonts w:ascii="Consolas" w:hAnsi="Consolas"/>
                <w:sz w:val="18"/>
              </w:rPr>
              <w:t>quota_rule_id</w:t>
            </w:r>
          </w:p>
        </w:tc>
        <w:tc>
          <w:tcPr>
            <w:tcW w:type="dxa" w:w="2160"/>
          </w:tcPr>
          <w:p>
            <w:r>
              <w:rPr>
                <w:sz w:val="18"/>
              </w:rPr>
              <w:t>UUID</w:t>
            </w:r>
          </w:p>
        </w:tc>
        <w:tc>
          <w:tcPr>
            <w:tcW w:type="dxa" w:w="2160"/>
          </w:tcPr>
          <w:p>
            <w:r>
              <w:rPr>
                <w:sz w:val="18"/>
              </w:rPr>
              <w:t>FK→seniority_quota_rules, NULL</w:t>
            </w:r>
          </w:p>
        </w:tc>
        <w:tc>
          <w:tcPr>
            <w:tcW w:type="dxa" w:w="2160"/>
          </w:tcPr>
          <w:p>
            <w:r>
              <w:rPr>
                <w:sz w:val="18"/>
              </w:rPr>
              <w:t>Rota-quota applied when multi-stream</w:t>
            </w:r>
          </w:p>
        </w:tc>
      </w:tr>
      <w:tr>
        <w:tc>
          <w:tcPr>
            <w:tcW w:type="dxa" w:w="2160"/>
          </w:tcPr>
          <w:p>
            <w:r>
              <w:rPr>
                <w:rFonts w:ascii="Consolas" w:hAnsi="Consolas"/>
                <w:sz w:val="18"/>
              </w:rPr>
              <w:t>objection_window_start</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objection_window_end</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supersedes_list_id</w:t>
            </w:r>
          </w:p>
        </w:tc>
        <w:tc>
          <w:tcPr>
            <w:tcW w:type="dxa" w:w="2160"/>
          </w:tcPr>
          <w:p>
            <w:r>
              <w:rPr>
                <w:sz w:val="18"/>
              </w:rPr>
              <w:t>UUID</w:t>
            </w:r>
          </w:p>
        </w:tc>
        <w:tc>
          <w:tcPr>
            <w:tcW w:type="dxa" w:w="2160"/>
          </w:tcPr>
          <w:p>
            <w:r>
              <w:rPr>
                <w:sz w:val="18"/>
              </w:rPr>
              <w:t>FK→seniority_lists, NULL</w:t>
            </w:r>
          </w:p>
        </w:tc>
        <w:tc>
          <w:tcPr>
            <w:tcW w:type="dxa" w:w="2160"/>
          </w:tcPr>
          <w:p>
            <w:r>
              <w:rPr>
                <w:sz w:val="18"/>
              </w:rPr>
              <w:t>Prior list replaced</w:t>
            </w:r>
          </w:p>
        </w:tc>
      </w:tr>
      <w:tr>
        <w:tc>
          <w:tcPr>
            <w:tcW w:type="dxa" w:w="2160"/>
          </w:tcPr>
          <w:p>
            <w:r>
              <w:rPr>
                <w:rFonts w:ascii="Consolas" w:hAnsi="Consolas"/>
                <w:sz w:val="18"/>
              </w:rPr>
              <w:t>correction_event_id</w:t>
            </w:r>
          </w:p>
        </w:tc>
        <w:tc>
          <w:tcPr>
            <w:tcW w:type="dxa" w:w="2160"/>
          </w:tcPr>
          <w:p>
            <w:r>
              <w:rPr>
                <w:sz w:val="18"/>
              </w:rPr>
              <w:t>UUID</w:t>
            </w:r>
          </w:p>
        </w:tc>
        <w:tc>
          <w:tcPr>
            <w:tcW w:type="dxa" w:w="2160"/>
          </w:tcPr>
          <w:p>
            <w:r>
              <w:rPr>
                <w:sz w:val="18"/>
              </w:rPr>
              <w:t>FK→correction_events, NULL</w:t>
            </w:r>
          </w:p>
        </w:tc>
        <w:tc>
          <w:tcPr>
            <w:tcW w:type="dxa" w:w="2160"/>
          </w:tcPr>
          <w:p>
            <w:r>
              <w:rPr>
                <w:sz w:val="18"/>
              </w:rPr>
              <w:t>Set when UNDER_CORRECTION (impr. #6)</w:t>
            </w:r>
          </w:p>
        </w:tc>
      </w:tr>
      <w:tr>
        <w:tc>
          <w:tcPr>
            <w:tcW w:type="dxa" w:w="2160"/>
          </w:tcPr>
          <w:p>
            <w:r>
              <w:rPr>
                <w:rFonts w:ascii="Consolas" w:hAnsi="Consolas"/>
                <w:sz w:val="18"/>
              </w:rPr>
              <w:t>subject_to_litigation</w:t>
            </w:r>
          </w:p>
        </w:tc>
        <w:tc>
          <w:tcPr>
            <w:tcW w:type="dxa" w:w="2160"/>
          </w:tcPr>
          <w:p>
            <w:r>
              <w:rPr>
                <w:sz w:val="18"/>
              </w:rPr>
              <w:t>BOOLEAN</w:t>
            </w:r>
          </w:p>
        </w:tc>
        <w:tc>
          <w:tcPr>
            <w:tcW w:type="dxa" w:w="2160"/>
          </w:tcPr>
          <w:p>
            <w:r>
              <w:rPr>
                <w:sz w:val="18"/>
              </w:rPr>
              <w:t>NOT NULL DEFAULT false</w:t>
            </w:r>
          </w:p>
        </w:tc>
        <w:tc>
          <w:tcPr>
            <w:tcW w:type="dxa" w:w="2160"/>
          </w:tcPr>
          <w:p>
            <w:r>
              <w:rPr>
                <w:sz w:val="18"/>
              </w:rPr>
              <w:t>Any active legal_case_link (impr. #5)</w:t>
            </w:r>
          </w:p>
        </w:tc>
      </w:tr>
      <w:tr>
        <w:tc>
          <w:tcPr>
            <w:tcW w:type="dxa" w:w="2160"/>
          </w:tcPr>
          <w:p>
            <w:r>
              <w:rPr>
                <w:rFonts w:ascii="Consolas" w:hAnsi="Consolas"/>
                <w:sz w:val="18"/>
              </w:rPr>
              <w:t>published_by</w:t>
            </w:r>
          </w:p>
        </w:tc>
        <w:tc>
          <w:tcPr>
            <w:tcW w:type="dxa" w:w="2160"/>
          </w:tcPr>
          <w:p>
            <w:r>
              <w:rPr>
                <w:sz w:val="18"/>
              </w:rPr>
              <w:t>UUID</w:t>
            </w:r>
          </w:p>
        </w:tc>
        <w:tc>
          <w:tcPr>
            <w:tcW w:type="dxa" w:w="2160"/>
          </w:tcPr>
          <w:p>
            <w:r>
              <w:rPr>
                <w:sz w:val="18"/>
              </w:rPr>
              <w:t>FK→users, NULL</w:t>
            </w:r>
          </w:p>
        </w:tc>
        <w:tc>
          <w:tcPr>
            <w:tcW w:type="dxa" w:w="2160"/>
          </w:tcPr>
          <w:p>
            <w:r>
              <w:rPr>
                <w:sz w:val="18"/>
              </w:rPr>
              <w:t>Checker who approved publication</w:t>
            </w:r>
          </w:p>
        </w:tc>
      </w:tr>
      <w:tr>
        <w:tc>
          <w:tcPr>
            <w:tcW w:type="dxa" w:w="2160"/>
          </w:tcPr>
          <w:p>
            <w:r>
              <w:rPr>
                <w:rFonts w:ascii="Consolas" w:hAnsi="Consolas"/>
                <w:sz w:val="18"/>
              </w:rPr>
              <w:t>document_id</w:t>
            </w:r>
          </w:p>
        </w:tc>
        <w:tc>
          <w:tcPr>
            <w:tcW w:type="dxa" w:w="2160"/>
          </w:tcPr>
          <w:p>
            <w:r>
              <w:rPr>
                <w:sz w:val="18"/>
              </w:rPr>
              <w:t>UUID</w:t>
            </w:r>
          </w:p>
        </w:tc>
        <w:tc>
          <w:tcPr>
            <w:tcW w:type="dxa" w:w="2160"/>
          </w:tcPr>
          <w:p>
            <w:r>
              <w:rPr>
                <w:sz w:val="18"/>
              </w:rPr>
              <w:t>FK→documents, NULL</w:t>
            </w:r>
          </w:p>
        </w:tc>
        <w:tc>
          <w:tcPr>
            <w:tcW w:type="dxa" w:w="2160"/>
          </w:tcPr>
          <w:p>
            <w:r>
              <w:rPr>
                <w:sz w:val="18"/>
              </w:rPr>
              <w:t>Notified PDF</w:t>
            </w:r>
          </w:p>
        </w:tc>
      </w:tr>
      <w:tr>
        <w:tc>
          <w:tcPr>
            <w:tcW w:type="dxa" w:w="2160"/>
          </w:tcPr>
          <w:p>
            <w:r>
              <w:rPr>
                <w:sz w:val="18"/>
              </w:rPr>
              <w:t>std audit fields</w:t>
            </w:r>
          </w:p>
        </w:tc>
        <w:tc>
          <w:tcPr>
            <w:tcW w:type="dxa" w:w="2160"/>
          </w:tcPr>
          <w:p/>
        </w:tc>
        <w:tc>
          <w:tcPr>
            <w:tcW w:type="dxa" w:w="2160"/>
          </w:tcPr>
          <w:p/>
        </w:tc>
        <w:tc>
          <w:tcPr>
            <w:tcW w:type="dxa" w:w="2160"/>
          </w:tcPr>
          <w:p>
            <w:r>
              <w:rPr>
                <w:sz w:val="18"/>
              </w:rPr>
              <w:t>created_at/updated_at/created_by/updated_by/is_deleted</w:t>
            </w:r>
          </w:p>
        </w:tc>
      </w:tr>
    </w:tbl>
    <w:p/>
    <w:p>
      <w:pPr>
        <w:pStyle w:val="Heading4"/>
      </w:pPr>
      <w:r>
        <w:rPr>
          <w:b/>
          <w:color w:val="2E5B9E"/>
          <w:sz w:val="24"/>
        </w:rPr>
        <w:t>5.2.2 `seniority_entries`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seniority_entry_id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seniority_list_id</w:t>
            </w:r>
          </w:p>
        </w:tc>
        <w:tc>
          <w:tcPr>
            <w:tcW w:type="dxa" w:w="2160"/>
          </w:tcPr>
          <w:p>
            <w:r>
              <w:rPr>
                <w:sz w:val="18"/>
              </w:rPr>
              <w:t>UUID</w:t>
            </w:r>
          </w:p>
        </w:tc>
        <w:tc>
          <w:tcPr>
            <w:tcW w:type="dxa" w:w="2160"/>
          </w:tcPr>
          <w:p>
            <w:r>
              <w:rPr>
                <w:sz w:val="18"/>
              </w:rPr>
              <w:t>FK→seniority_lists,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rank_position</w:t>
            </w:r>
          </w:p>
        </w:tc>
        <w:tc>
          <w:tcPr>
            <w:tcW w:type="dxa" w:w="2160"/>
          </w:tcPr>
          <w:p>
            <w:r>
              <w:rPr>
                <w:sz w:val="18"/>
              </w:rPr>
              <w:t>INTEGER</w:t>
            </w:r>
          </w:p>
        </w:tc>
        <w:tc>
          <w:tcPr>
            <w:tcW w:type="dxa" w:w="2160"/>
          </w:tcPr>
          <w:p>
            <w:r>
              <w:rPr>
                <w:sz w:val="18"/>
              </w:rPr>
              <w:t>NOT NULL</w:t>
            </w:r>
          </w:p>
        </w:tc>
        <w:tc>
          <w:tcPr>
            <w:tcW w:type="dxa" w:w="2160"/>
          </w:tcPr>
          <w:p>
            <w:r>
              <w:rPr>
                <w:sz w:val="18"/>
              </w:rPr>
              <w:t>1 = senior-most</w:t>
            </w:r>
          </w:p>
        </w:tc>
      </w:tr>
      <w:tr>
        <w:tc>
          <w:tcPr>
            <w:tcW w:type="dxa" w:w="2160"/>
          </w:tcPr>
          <w:p>
            <w:r>
              <w:rPr>
                <w:rFonts w:ascii="Consolas" w:hAnsi="Consolas"/>
                <w:sz w:val="18"/>
              </w:rPr>
              <w:t>recruitment_stream</w:t>
            </w:r>
          </w:p>
        </w:tc>
        <w:tc>
          <w:tcPr>
            <w:tcW w:type="dxa" w:w="2160"/>
          </w:tcPr>
          <w:p>
            <w:r>
              <w:rPr>
                <w:sz w:val="18"/>
              </w:rPr>
              <w:t>ENUM</w:t>
            </w:r>
          </w:p>
        </w:tc>
        <w:tc>
          <w:tcPr>
            <w:tcW w:type="dxa" w:w="2160"/>
          </w:tcPr>
          <w:p>
            <w:r>
              <w:rPr>
                <w:sz w:val="18"/>
              </w:rPr>
              <w:t>NOT NULL</w:t>
            </w:r>
          </w:p>
        </w:tc>
        <w:tc>
          <w:tcPr>
            <w:tcW w:type="dxa" w:w="2160"/>
          </w:tcPr>
          <w:p>
            <w:r>
              <w:rPr>
                <w:sz w:val="18"/>
              </w:rPr>
              <w:t>DIRECT, PROMOTEE, LDCE, DEPUTATION_ABSORPTION (impr. #4)</w:t>
            </w:r>
          </w:p>
        </w:tc>
      </w:tr>
      <w:tr>
        <w:tc>
          <w:tcPr>
            <w:tcW w:type="dxa" w:w="2160"/>
          </w:tcPr>
          <w:p>
            <w:r>
              <w:rPr>
                <w:rFonts w:ascii="Consolas" w:hAnsi="Consolas"/>
                <w:sz w:val="18"/>
              </w:rPr>
              <w:t>quota_slot_label</w:t>
            </w:r>
          </w:p>
        </w:tc>
        <w:tc>
          <w:tcPr>
            <w:tcW w:type="dxa" w:w="2160"/>
          </w:tcPr>
          <w:p>
            <w:r>
              <w:rPr>
                <w:sz w:val="18"/>
              </w:rPr>
              <w:t>VARCHAR(20)</w:t>
            </w:r>
          </w:p>
        </w:tc>
        <w:tc>
          <w:tcPr>
            <w:tcW w:type="dxa" w:w="2160"/>
          </w:tcPr>
          <w:p>
            <w:r>
              <w:rPr>
                <w:sz w:val="18"/>
              </w:rPr>
              <w:t>NULL</w:t>
            </w:r>
          </w:p>
        </w:tc>
        <w:tc>
          <w:tcPr>
            <w:tcW w:type="dxa" w:w="2160"/>
          </w:tcPr>
          <w:p>
            <w:r>
              <w:rPr>
                <w:sz w:val="18"/>
              </w:rPr>
              <w:t xml:space="preserve">Rotation slot consumed (e.g., </w:t>
            </w:r>
            <w:r>
              <w:rPr>
                <w:rFonts w:ascii="Consolas" w:hAnsi="Consolas"/>
                <w:sz w:val="18"/>
              </w:rPr>
              <w:t>DR-1</w:t>
            </w:r>
            <w:r>
              <w:rPr>
                <w:sz w:val="18"/>
              </w:rPr>
              <w:t xml:space="preserve">, </w:t>
            </w:r>
            <w:r>
              <w:rPr>
                <w:rFonts w:ascii="Consolas" w:hAnsi="Consolas"/>
                <w:sz w:val="18"/>
              </w:rPr>
              <w:t>PR-1</w:t>
            </w:r>
            <w:r>
              <w:rPr>
                <w:sz w:val="18"/>
              </w:rPr>
              <w:t>) (impr. #4)</w:t>
            </w:r>
          </w:p>
        </w:tc>
      </w:tr>
      <w:tr>
        <w:tc>
          <w:tcPr>
            <w:tcW w:type="dxa" w:w="2160"/>
          </w:tcPr>
          <w:p>
            <w:r>
              <w:rPr>
                <w:rFonts w:ascii="Consolas" w:hAnsi="Consolas"/>
                <w:sz w:val="18"/>
              </w:rPr>
              <w:t>rotation_cycle_no</w:t>
            </w:r>
          </w:p>
        </w:tc>
        <w:tc>
          <w:tcPr>
            <w:tcW w:type="dxa" w:w="2160"/>
          </w:tcPr>
          <w:p>
            <w:r>
              <w:rPr>
                <w:sz w:val="18"/>
              </w:rPr>
              <w:t>INTEGER</w:t>
            </w:r>
          </w:p>
        </w:tc>
        <w:tc>
          <w:tcPr>
            <w:tcW w:type="dxa" w:w="2160"/>
          </w:tcPr>
          <w:p>
            <w:r>
              <w:rPr>
                <w:sz w:val="18"/>
              </w:rPr>
              <w:t>NULL</w:t>
            </w:r>
          </w:p>
        </w:tc>
        <w:tc>
          <w:tcPr>
            <w:tcW w:type="dxa" w:w="2160"/>
          </w:tcPr>
          <w:p>
            <w:r>
              <w:rPr>
                <w:sz w:val="18"/>
              </w:rPr>
              <w:t>Which rota-quota cycle this entry rotated into</w:t>
            </w:r>
          </w:p>
        </w:tc>
      </w:tr>
      <w:tr>
        <w:tc>
          <w:tcPr>
            <w:tcW w:type="dxa" w:w="2160"/>
          </w:tcPr>
          <w:p>
            <w:r>
              <w:rPr>
                <w:rFonts w:ascii="Consolas" w:hAnsi="Consolas"/>
                <w:sz w:val="18"/>
              </w:rPr>
              <w:t>reckoning_basis</w:t>
            </w:r>
          </w:p>
        </w:tc>
        <w:tc>
          <w:tcPr>
            <w:tcW w:type="dxa" w:w="2160"/>
          </w:tcPr>
          <w:p>
            <w:r>
              <w:rPr>
                <w:sz w:val="18"/>
              </w:rPr>
              <w:t>ENUM</w:t>
            </w:r>
          </w:p>
        </w:tc>
        <w:tc>
          <w:tcPr>
            <w:tcW w:type="dxa" w:w="2160"/>
          </w:tcPr>
          <w:p>
            <w:r>
              <w:rPr>
                <w:sz w:val="18"/>
              </w:rPr>
              <w:t>NOT NULL</w:t>
            </w:r>
          </w:p>
        </w:tc>
        <w:tc>
          <w:tcPr>
            <w:tcW w:type="dxa" w:w="2160"/>
          </w:tcPr>
          <w:p>
            <w:r>
              <w:rPr>
                <w:sz w:val="18"/>
              </w:rPr>
              <w:t>DOJ_GRADE, REGULARISATION_DATE, MERIT_BATCH, DOB_TIEBREAK, ROSTER_POINT, EXAM_RESULT</w:t>
            </w:r>
          </w:p>
        </w:tc>
      </w:tr>
      <w:tr>
        <w:tc>
          <w:tcPr>
            <w:tcW w:type="dxa" w:w="2160"/>
          </w:tcPr>
          <w:p>
            <w:r>
              <w:rPr>
                <w:rFonts w:ascii="Consolas" w:hAnsi="Consolas"/>
                <w:sz w:val="18"/>
              </w:rPr>
              <w:t>entry_into_grade_date</w:t>
            </w:r>
          </w:p>
        </w:tc>
        <w:tc>
          <w:tcPr>
            <w:tcW w:type="dxa" w:w="2160"/>
          </w:tcPr>
          <w:p>
            <w:r>
              <w:rPr>
                <w:sz w:val="18"/>
              </w:rPr>
              <w:t>DATE</w:t>
            </w:r>
          </w:p>
        </w:tc>
        <w:tc>
          <w:tcPr>
            <w:tcW w:type="dxa" w:w="2160"/>
          </w:tcPr>
          <w:p>
            <w:r>
              <w:rPr>
                <w:sz w:val="18"/>
              </w:rPr>
              <w:t>NOT NULL</w:t>
            </w:r>
          </w:p>
        </w:tc>
        <w:tc>
          <w:tcPr>
            <w:tcW w:type="dxa" w:w="2160"/>
          </w:tcPr>
          <w:p>
            <w:r>
              <w:rPr>
                <w:sz w:val="18"/>
              </w:rPr>
              <w:t>Date of entry into feeder grade</w:t>
            </w:r>
          </w:p>
        </w:tc>
      </w:tr>
      <w:tr>
        <w:tc>
          <w:tcPr>
            <w:tcW w:type="dxa" w:w="2160"/>
          </w:tcPr>
          <w:p>
            <w:r>
              <w:rPr>
                <w:rFonts w:ascii="Consolas" w:hAnsi="Consolas"/>
                <w:sz w:val="18"/>
              </w:rPr>
              <w:t>tiebreak_value</w:t>
            </w:r>
          </w:p>
        </w:tc>
        <w:tc>
          <w:tcPr>
            <w:tcW w:type="dxa" w:w="2160"/>
          </w:tcPr>
          <w:p>
            <w:r>
              <w:rPr>
                <w:sz w:val="18"/>
              </w:rPr>
              <w:t>VARCHAR(60)</w:t>
            </w:r>
          </w:p>
        </w:tc>
        <w:tc>
          <w:tcPr>
            <w:tcW w:type="dxa" w:w="2160"/>
          </w:tcPr>
          <w:p>
            <w:r>
              <w:rPr>
                <w:sz w:val="18"/>
              </w:rPr>
              <w:t>NULL</w:t>
            </w:r>
          </w:p>
        </w:tc>
        <w:tc>
          <w:tcPr>
            <w:tcW w:type="dxa" w:w="2160"/>
          </w:tcPr>
          <w:p>
            <w:r>
              <w:rPr>
                <w:sz w:val="18"/>
              </w:rPr>
              <w:t>Recorded tiebreaker</w:t>
            </w:r>
          </w:p>
        </w:tc>
      </w:tr>
      <w:tr>
        <w:tc>
          <w:tcPr>
            <w:tcW w:type="dxa" w:w="2160"/>
          </w:tcPr>
          <w:p>
            <w:r>
              <w:rPr>
                <w:rFonts w:ascii="Consolas" w:hAnsi="Consolas"/>
                <w:sz w:val="18"/>
              </w:rPr>
              <w:t>reservation_category</w:t>
            </w:r>
          </w:p>
        </w:tc>
        <w:tc>
          <w:tcPr>
            <w:tcW w:type="dxa" w:w="2160"/>
          </w:tcPr>
          <w:p>
            <w:r>
              <w:rPr>
                <w:sz w:val="18"/>
              </w:rPr>
              <w:t>ENUM</w:t>
            </w:r>
          </w:p>
        </w:tc>
        <w:tc>
          <w:tcPr>
            <w:tcW w:type="dxa" w:w="2160"/>
          </w:tcPr>
          <w:p>
            <w:r>
              <w:rPr>
                <w:sz w:val="18"/>
              </w:rPr>
              <w:t>NULL</w:t>
            </w:r>
          </w:p>
        </w:tc>
        <w:tc>
          <w:tcPr>
            <w:tcW w:type="dxa" w:w="2160"/>
          </w:tcPr>
          <w:p>
            <w:r>
              <w:rPr>
                <w:sz w:val="18"/>
              </w:rPr>
              <w:t>GEN, SC, ST, OBC, EWS, PWBD</w:t>
            </w:r>
          </w:p>
        </w:tc>
      </w:tr>
      <w:tr>
        <w:tc>
          <w:tcPr>
            <w:tcW w:type="dxa" w:w="2160"/>
          </w:tcPr>
          <w:p>
            <w:r>
              <w:rPr>
                <w:rFonts w:ascii="Consolas" w:hAnsi="Consolas"/>
                <w:sz w:val="18"/>
              </w:rPr>
              <w:t>is_provisional</w:t>
            </w:r>
          </w:p>
        </w:tc>
        <w:tc>
          <w:tcPr>
            <w:tcW w:type="dxa" w:w="2160"/>
          </w:tcPr>
          <w:p>
            <w:r>
              <w:rPr>
                <w:sz w:val="18"/>
              </w:rPr>
              <w:t>BOOLEAN</w:t>
            </w:r>
          </w:p>
        </w:tc>
        <w:tc>
          <w:tcPr>
            <w:tcW w:type="dxa" w:w="2160"/>
          </w:tcPr>
          <w:p>
            <w:r>
              <w:rPr>
                <w:sz w:val="18"/>
              </w:rPr>
              <w:t>NOT NULL DEFAULT true</w:t>
            </w:r>
          </w:p>
        </w:tc>
        <w:tc>
          <w:tcPr>
            <w:tcW w:type="dxa" w:w="2160"/>
          </w:tcPr>
          <w:p>
            <w:r>
              <w:rPr>
                <w:sz w:val="18"/>
              </w:rPr>
              <w:t>Cleared on finalisation</w:t>
            </w:r>
          </w:p>
        </w:tc>
      </w:tr>
      <w:tr>
        <w:tc>
          <w:tcPr>
            <w:tcW w:type="dxa" w:w="2160"/>
          </w:tcPr>
          <w:p>
            <w:r>
              <w:rPr>
                <w:rFonts w:ascii="Consolas" w:hAnsi="Consolas"/>
                <w:sz w:val="18"/>
              </w:rPr>
              <w:t>superseded_by_correction</w:t>
            </w:r>
          </w:p>
        </w:tc>
        <w:tc>
          <w:tcPr>
            <w:tcW w:type="dxa" w:w="2160"/>
          </w:tcPr>
          <w:p>
            <w:r>
              <w:rPr>
                <w:sz w:val="18"/>
              </w:rPr>
              <w:t>BOOLEAN</w:t>
            </w:r>
          </w:p>
        </w:tc>
        <w:tc>
          <w:tcPr>
            <w:tcW w:type="dxa" w:w="2160"/>
          </w:tcPr>
          <w:p>
            <w:r>
              <w:rPr>
                <w:sz w:val="18"/>
              </w:rPr>
              <w:t>NOT NULL DEFAULT false</w:t>
            </w:r>
          </w:p>
        </w:tc>
        <w:tc>
          <w:tcPr>
            <w:tcW w:type="dxa" w:w="2160"/>
          </w:tcPr>
          <w:p>
            <w:r>
              <w:rPr>
                <w:sz w:val="18"/>
              </w:rPr>
              <w:t>Set by recompute cascade</w:t>
            </w: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seniority_list_id</w:t>
            </w:r>
            <w:r>
              <w:rPr>
                <w:sz w:val="18"/>
              </w:rPr>
              <w:t>,</w:t>
            </w:r>
            <w:r>
              <w:rPr>
                <w:rFonts w:ascii="Consolas" w:hAnsi="Consolas"/>
                <w:sz w:val="18"/>
              </w:rPr>
              <w:t>employee_id</w:t>
            </w:r>
            <w:r>
              <w:rPr>
                <w:sz w:val="18"/>
              </w:rPr>
              <w:t>); UNIQUE(</w:t>
            </w:r>
            <w:r>
              <w:rPr>
                <w:rFonts w:ascii="Consolas" w:hAnsi="Consolas"/>
                <w:sz w:val="18"/>
              </w:rPr>
              <w:t>seniority_list_id</w:t>
            </w:r>
            <w:r>
              <w:rPr>
                <w:sz w:val="18"/>
              </w:rPr>
              <w:t>,</w:t>
            </w:r>
            <w:r>
              <w:rPr>
                <w:rFonts w:ascii="Consolas" w:hAnsi="Consolas"/>
                <w:sz w:val="18"/>
              </w:rPr>
              <w:t>rank_position</w:t>
            </w:r>
            <w:r>
              <w:rPr>
                <w:sz w:val="18"/>
              </w:rPr>
              <w:t>)</w:t>
            </w:r>
          </w:p>
        </w:tc>
      </w:tr>
    </w:tbl>
    <w:p/>
    <w:p>
      <w:pPr>
        <w:pStyle w:val="Heading4"/>
      </w:pPr>
      <w:r>
        <w:rPr>
          <w:b/>
          <w:color w:val="2E5B9E"/>
          <w:sz w:val="24"/>
        </w:rPr>
        <w:t>5.2.3 `seniority_objections`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objection_id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objection_no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seniority_list_id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raised_by_employee_id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target_entry_id</w:t>
            </w:r>
          </w:p>
        </w:tc>
        <w:tc>
          <w:tcPr>
            <w:tcW w:type="dxa" w:w="2160"/>
          </w:tcPr>
          <w:p>
            <w:r>
              <w:rPr>
                <w:sz w:val="18"/>
              </w:rPr>
              <w:t>UUID</w:t>
            </w:r>
          </w:p>
        </w:tc>
        <w:tc>
          <w:tcPr>
            <w:tcW w:type="dxa" w:w="2160"/>
          </w:tcPr>
          <w:p>
            <w:r>
              <w:rPr>
                <w:sz w:val="18"/>
              </w:rPr>
              <w:t>FK→seniority_entries, NULL</w:t>
            </w:r>
          </w:p>
        </w:tc>
        <w:tc>
          <w:tcPr>
            <w:tcW w:type="dxa" w:w="2160"/>
          </w:tcPr>
          <w:p>
            <w:r>
              <w:rPr>
                <w:sz w:val="18"/>
              </w:rPr>
              <w:t>Entry contested</w:t>
            </w:r>
          </w:p>
        </w:tc>
      </w:tr>
      <w:tr>
        <w:tc>
          <w:tcPr>
            <w:tcW w:type="dxa" w:w="2160"/>
          </w:tcPr>
          <w:p>
            <w:r>
              <w:rPr>
                <w:rFonts w:ascii="Consolas" w:hAnsi="Consolas"/>
                <w:sz w:val="18"/>
              </w:rPr>
              <w:t>objection_type</w:t>
            </w:r>
          </w:p>
        </w:tc>
        <w:tc>
          <w:tcPr>
            <w:tcW w:type="dxa" w:w="2160"/>
          </w:tcPr>
          <w:p>
            <w:r>
              <w:rPr>
                <w:sz w:val="18"/>
              </w:rPr>
              <w:t>ENUM</w:t>
            </w:r>
          </w:p>
        </w:tc>
        <w:tc>
          <w:tcPr>
            <w:tcW w:type="dxa" w:w="2160"/>
          </w:tcPr>
          <w:p>
            <w:r>
              <w:rPr>
                <w:sz w:val="18"/>
              </w:rPr>
              <w:t>NOT NULL</w:t>
            </w:r>
          </w:p>
        </w:tc>
        <w:tc>
          <w:tcPr>
            <w:tcW w:type="dxa" w:w="2160"/>
          </w:tcPr>
          <w:p>
            <w:r>
              <w:rPr>
                <w:sz w:val="18"/>
              </w:rPr>
              <w:t>WRONG_POSITION, WRONG_DATE, OMISSION, CATEGORY_ERROR, STREAM_QUOTA_ERROR, OTHER</w:t>
            </w:r>
          </w:p>
        </w:tc>
      </w:tr>
      <w:tr>
        <w:tc>
          <w:tcPr>
            <w:tcW w:type="dxa" w:w="2160"/>
          </w:tcPr>
          <w:p>
            <w:r>
              <w:rPr>
                <w:rFonts w:ascii="Consolas" w:hAnsi="Consolas"/>
                <w:sz w:val="18"/>
              </w:rPr>
              <w:t>grounds</w:t>
            </w:r>
          </w:p>
        </w:tc>
        <w:tc>
          <w:tcPr>
            <w:tcW w:type="dxa" w:w="2160"/>
          </w:tcPr>
          <w:p>
            <w:r>
              <w:rPr>
                <w:sz w:val="18"/>
              </w:rPr>
              <w:t>TEXT</w:t>
            </w:r>
          </w:p>
        </w:tc>
        <w:tc>
          <w:tcPr>
            <w:tcW w:type="dxa" w:w="2160"/>
          </w:tcPr>
          <w:p>
            <w:r>
              <w:rPr>
                <w:sz w:val="18"/>
              </w:rPr>
              <w:t>NOT NULL</w:t>
            </w:r>
          </w:p>
        </w:tc>
        <w:tc>
          <w:tcPr>
            <w:tcW w:type="dxa" w:w="2160"/>
          </w:tcPr>
          <w:p/>
        </w:tc>
      </w:tr>
      <w:tr>
        <w:tc>
          <w:tcPr>
            <w:tcW w:type="dxa" w:w="2160"/>
          </w:tcPr>
          <w:p>
            <w:r>
              <w:rPr>
                <w:rFonts w:ascii="Consolas" w:hAnsi="Consolas"/>
                <w:sz w:val="18"/>
              </w:rPr>
              <w:t>supporting_document_id</w:t>
            </w:r>
          </w:p>
        </w:tc>
        <w:tc>
          <w:tcPr>
            <w:tcW w:type="dxa" w:w="2160"/>
          </w:tcPr>
          <w:p>
            <w:r>
              <w:rPr>
                <w:sz w:val="18"/>
              </w:rPr>
              <w:t>UUID</w:t>
            </w:r>
          </w:p>
        </w:tc>
        <w:tc>
          <w:tcPr>
            <w:tcW w:type="dxa" w:w="2160"/>
          </w:tcPr>
          <w:p>
            <w:r>
              <w:rPr>
                <w:sz w:val="18"/>
              </w:rPr>
              <w:t>FK→documents, NULL</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SUBMITTED, UNDER_REVIEW, UPHELD, REJECTED, PARTIALLY_UPHELD, TIME_BARRED, WITHDRAWN</w:t>
            </w:r>
          </w:p>
        </w:tc>
      </w:tr>
      <w:tr>
        <w:tc>
          <w:tcPr>
            <w:tcW w:type="dxa" w:w="2160"/>
          </w:tcPr>
          <w:p>
            <w:r>
              <w:rPr>
                <w:rFonts w:ascii="Consolas" w:hAnsi="Consolas"/>
                <w:sz w:val="18"/>
              </w:rPr>
              <w:t>disposal_remarks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rFonts w:ascii="Consolas" w:hAnsi="Consolas"/>
                <w:sz w:val="18"/>
              </w:rPr>
              <w:t>disposed_by</w:t>
            </w:r>
          </w:p>
        </w:tc>
        <w:tc>
          <w:tcPr>
            <w:tcW w:type="dxa" w:w="2160"/>
          </w:tcPr>
          <w:p>
            <w:r>
              <w:rPr>
                <w:sz w:val="18"/>
              </w:rPr>
              <w:t>UUID</w:t>
            </w:r>
          </w:p>
        </w:tc>
        <w:tc>
          <w:tcPr>
            <w:tcW w:type="dxa" w:w="2160"/>
          </w:tcPr>
          <w:p>
            <w:r>
              <w:rPr>
                <w:sz w:val="18"/>
              </w:rPr>
              <w:t>FK→users, NULL</w:t>
            </w:r>
          </w:p>
        </w:tc>
        <w:tc>
          <w:tcPr>
            <w:tcW w:type="dxa" w:w="2160"/>
          </w:tcPr>
          <w:p/>
        </w:tc>
      </w:tr>
      <w:tr>
        <w:tc>
          <w:tcPr>
            <w:tcW w:type="dxa" w:w="2160"/>
          </w:tcPr>
          <w:p>
            <w:r>
              <w:rPr>
                <w:rFonts w:ascii="Consolas" w:hAnsi="Consolas"/>
                <w:sz w:val="18"/>
              </w:rPr>
              <w:t>disposed_at</w:t>
            </w:r>
          </w:p>
        </w:tc>
        <w:tc>
          <w:tcPr>
            <w:tcW w:type="dxa" w:w="2160"/>
          </w:tcPr>
          <w:p>
            <w:r>
              <w:rPr>
                <w:sz w:val="18"/>
              </w:rPr>
              <w:t>TIMESTAMP</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5.2.4 `eligibility_rules`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eligibility_rule_id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rule_code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from_grade_id</w:t>
            </w:r>
          </w:p>
        </w:tc>
        <w:tc>
          <w:tcPr>
            <w:tcW w:type="dxa" w:w="2160"/>
          </w:tcPr>
          <w:p>
            <w:r>
              <w:rPr>
                <w:sz w:val="18"/>
              </w:rPr>
              <w:t>UUID</w:t>
            </w:r>
          </w:p>
        </w:tc>
        <w:tc>
          <w:tcPr>
            <w:tcW w:type="dxa" w:w="2160"/>
          </w:tcPr>
          <w:p>
            <w:r>
              <w:rPr>
                <w:sz w:val="18"/>
              </w:rPr>
              <w:t>FK→designations, NOT NULL</w:t>
            </w:r>
          </w:p>
        </w:tc>
        <w:tc>
          <w:tcPr>
            <w:tcW w:type="dxa" w:w="2160"/>
          </w:tcPr>
          <w:p>
            <w:r>
              <w:rPr>
                <w:sz w:val="18"/>
              </w:rPr>
              <w:t>Feeder grade</w:t>
            </w:r>
          </w:p>
        </w:tc>
      </w:tr>
      <w:tr>
        <w:tc>
          <w:tcPr>
            <w:tcW w:type="dxa" w:w="2160"/>
          </w:tcPr>
          <w:p>
            <w:r>
              <w:rPr>
                <w:rFonts w:ascii="Consolas" w:hAnsi="Consolas"/>
                <w:sz w:val="18"/>
              </w:rPr>
              <w:t>to_grade_id</w:t>
            </w:r>
          </w:p>
        </w:tc>
        <w:tc>
          <w:tcPr>
            <w:tcW w:type="dxa" w:w="2160"/>
          </w:tcPr>
          <w:p>
            <w:r>
              <w:rPr>
                <w:sz w:val="18"/>
              </w:rPr>
              <w:t>UUID</w:t>
            </w:r>
          </w:p>
        </w:tc>
        <w:tc>
          <w:tcPr>
            <w:tcW w:type="dxa" w:w="2160"/>
          </w:tcPr>
          <w:p>
            <w:r>
              <w:rPr>
                <w:sz w:val="18"/>
              </w:rPr>
              <w:t>FK→designations, NOT NULL</w:t>
            </w:r>
          </w:p>
        </w:tc>
        <w:tc>
          <w:tcPr>
            <w:tcW w:type="dxa" w:w="2160"/>
          </w:tcPr>
          <w:p>
            <w:r>
              <w:rPr>
                <w:sz w:val="18"/>
              </w:rPr>
              <w:t>Promotion grade</w:t>
            </w:r>
          </w:p>
        </w:tc>
      </w:tr>
      <w:tr>
        <w:tc>
          <w:tcPr>
            <w:tcW w:type="dxa" w:w="2160"/>
          </w:tcPr>
          <w:p>
            <w:r>
              <w:rPr>
                <w:rFonts w:ascii="Consolas" w:hAnsi="Consolas"/>
                <w:sz w:val="18"/>
              </w:rPr>
              <w:t>channel</w:t>
            </w:r>
          </w:p>
        </w:tc>
        <w:tc>
          <w:tcPr>
            <w:tcW w:type="dxa" w:w="2160"/>
          </w:tcPr>
          <w:p>
            <w:r>
              <w:rPr>
                <w:sz w:val="18"/>
              </w:rPr>
              <w:t>ENUM</w:t>
            </w:r>
          </w:p>
        </w:tc>
        <w:tc>
          <w:tcPr>
            <w:tcW w:type="dxa" w:w="2160"/>
          </w:tcPr>
          <w:p>
            <w:r>
              <w:rPr>
                <w:sz w:val="18"/>
              </w:rPr>
              <w:t>NOT NULL</w:t>
            </w:r>
          </w:p>
        </w:tc>
        <w:tc>
          <w:tcPr>
            <w:tcW w:type="dxa" w:w="2160"/>
          </w:tcPr>
          <w:p>
            <w:r>
              <w:rPr>
                <w:sz w:val="18"/>
              </w:rPr>
              <w:t xml:space="preserve">PROMOTION, MACP, OFFICIATING, </w:t>
            </w:r>
            <w:r>
              <w:rPr>
                <w:b/>
                <w:sz w:val="18"/>
              </w:rPr>
              <w:t>LDCE</w:t>
            </w:r>
            <w:r>
              <w:rPr>
                <w:sz w:val="18"/>
              </w:rPr>
              <w:t xml:space="preserve"> (impr. #14)</w:t>
            </w:r>
          </w:p>
        </w:tc>
      </w:tr>
      <w:tr>
        <w:tc>
          <w:tcPr>
            <w:tcW w:type="dxa" w:w="2160"/>
          </w:tcPr>
          <w:p>
            <w:r>
              <w:rPr>
                <w:rFonts w:ascii="Consolas" w:hAnsi="Consolas"/>
                <w:sz w:val="18"/>
              </w:rPr>
              <w:t>min_qualifying_service_years</w:t>
            </w:r>
          </w:p>
        </w:tc>
        <w:tc>
          <w:tcPr>
            <w:tcW w:type="dxa" w:w="2160"/>
          </w:tcPr>
          <w:p>
            <w:r>
              <w:rPr>
                <w:sz w:val="18"/>
              </w:rPr>
              <w:t>NUMERIC(4,1)</w:t>
            </w:r>
          </w:p>
        </w:tc>
        <w:tc>
          <w:tcPr>
            <w:tcW w:type="dxa" w:w="2160"/>
          </w:tcPr>
          <w:p>
            <w:r>
              <w:rPr>
                <w:sz w:val="18"/>
              </w:rPr>
              <w:t>NOT NULL</w:t>
            </w:r>
          </w:p>
        </w:tc>
        <w:tc>
          <w:tcPr>
            <w:tcW w:type="dxa" w:w="2160"/>
          </w:tcPr>
          <w:p>
            <w:r>
              <w:rPr>
                <w:sz w:val="18"/>
              </w:rPr>
              <w:t>In feeder grade (net of exclusions per QSL)</w:t>
            </w:r>
          </w:p>
        </w:tc>
      </w:tr>
      <w:tr>
        <w:tc>
          <w:tcPr>
            <w:tcW w:type="dxa" w:w="2160"/>
          </w:tcPr>
          <w:p>
            <w:r>
              <w:rPr>
                <w:rFonts w:ascii="Consolas" w:hAnsi="Consolas"/>
                <w:sz w:val="18"/>
              </w:rPr>
              <w:t>min_qualifying_service_months</w:t>
            </w:r>
          </w:p>
        </w:tc>
        <w:tc>
          <w:tcPr>
            <w:tcW w:type="dxa" w:w="2160"/>
          </w:tcPr>
          <w:p>
            <w:r>
              <w:rPr>
                <w:sz w:val="18"/>
              </w:rPr>
              <w:t>INTEGER</w:t>
            </w:r>
          </w:p>
        </w:tc>
        <w:tc>
          <w:tcPr>
            <w:tcW w:type="dxa" w:w="2160"/>
          </w:tcPr>
          <w:p>
            <w:r>
              <w:rPr>
                <w:sz w:val="18"/>
              </w:rPr>
              <w:t>NULL</w:t>
            </w:r>
          </w:p>
        </w:tc>
        <w:tc>
          <w:tcPr>
            <w:tcW w:type="dxa" w:w="2160"/>
          </w:tcPr>
          <w:p>
            <w:r>
              <w:rPr>
                <w:sz w:val="18"/>
              </w:rPr>
              <w:t>Granular alt</w:t>
            </w:r>
          </w:p>
        </w:tc>
      </w:tr>
      <w:tr>
        <w:tc>
          <w:tcPr>
            <w:tcW w:type="dxa" w:w="2160"/>
          </w:tcPr>
          <w:p>
            <w:r>
              <w:rPr>
                <w:rFonts w:ascii="Consolas" w:hAnsi="Consolas"/>
                <w:sz w:val="18"/>
              </w:rPr>
              <w:t>service_exclusion_rule_id</w:t>
            </w:r>
          </w:p>
        </w:tc>
        <w:tc>
          <w:tcPr>
            <w:tcW w:type="dxa" w:w="2160"/>
          </w:tcPr>
          <w:p>
            <w:r>
              <w:rPr>
                <w:sz w:val="18"/>
              </w:rPr>
              <w:t>UUID</w:t>
            </w:r>
          </w:p>
        </w:tc>
        <w:tc>
          <w:tcPr>
            <w:tcW w:type="dxa" w:w="2160"/>
          </w:tcPr>
          <w:p>
            <w:r>
              <w:rPr>
                <w:sz w:val="18"/>
              </w:rPr>
              <w:t>FK→service_exclusion_rules, NULL</w:t>
            </w:r>
          </w:p>
        </w:tc>
        <w:tc>
          <w:tcPr>
            <w:tcW w:type="dxa" w:w="2160"/>
          </w:tcPr>
          <w:p>
            <w:r>
              <w:rPr>
                <w:sz w:val="18"/>
              </w:rPr>
              <w:t>Which exclusion set applies (impr. #9)</w:t>
            </w:r>
          </w:p>
        </w:tc>
      </w:tr>
      <w:tr>
        <w:tc>
          <w:tcPr>
            <w:tcW w:type="dxa" w:w="2160"/>
          </w:tcPr>
          <w:p>
            <w:r>
              <w:rPr>
                <w:rFonts w:ascii="Consolas" w:hAnsi="Consolas"/>
                <w:sz w:val="18"/>
              </w:rPr>
              <w:t>apar_lookback_years</w:t>
            </w:r>
          </w:p>
        </w:tc>
        <w:tc>
          <w:tcPr>
            <w:tcW w:type="dxa" w:w="2160"/>
          </w:tcPr>
          <w:p>
            <w:r>
              <w:rPr>
                <w:sz w:val="18"/>
              </w:rPr>
              <w:t>INTEGER</w:t>
            </w:r>
          </w:p>
        </w:tc>
        <w:tc>
          <w:tcPr>
            <w:tcW w:type="dxa" w:w="2160"/>
          </w:tcPr>
          <w:p>
            <w:r>
              <w:rPr>
                <w:sz w:val="18"/>
              </w:rPr>
              <w:t>NOT NULL</w:t>
            </w:r>
          </w:p>
        </w:tc>
        <w:tc>
          <w:tcPr>
            <w:tcW w:type="dxa" w:w="2160"/>
          </w:tcPr>
          <w:p>
            <w:r>
              <w:rPr>
                <w:sz w:val="18"/>
              </w:rPr>
              <w:t>e.g., 5</w:t>
            </w:r>
          </w:p>
        </w:tc>
      </w:tr>
      <w:tr>
        <w:tc>
          <w:tcPr>
            <w:tcW w:type="dxa" w:w="2160"/>
          </w:tcPr>
          <w:p>
            <w:r>
              <w:rPr>
                <w:rFonts w:ascii="Consolas" w:hAnsi="Consolas"/>
                <w:sz w:val="18"/>
              </w:rPr>
              <w:t>apar_benchmark</w:t>
            </w:r>
          </w:p>
        </w:tc>
        <w:tc>
          <w:tcPr>
            <w:tcW w:type="dxa" w:w="2160"/>
          </w:tcPr>
          <w:p>
            <w:r>
              <w:rPr>
                <w:sz w:val="18"/>
              </w:rPr>
              <w:t>ENUM</w:t>
            </w:r>
          </w:p>
        </w:tc>
        <w:tc>
          <w:tcPr>
            <w:tcW w:type="dxa" w:w="2160"/>
          </w:tcPr>
          <w:p>
            <w:r>
              <w:rPr>
                <w:sz w:val="18"/>
              </w:rPr>
              <w:t>NOT NULL</w:t>
            </w:r>
          </w:p>
        </w:tc>
        <w:tc>
          <w:tcPr>
            <w:tcW w:type="dxa" w:w="2160"/>
          </w:tcPr>
          <w:p>
            <w:r>
              <w:rPr>
                <w:sz w:val="18"/>
              </w:rPr>
              <w:t>GOOD, VERY_GOOD, OUTSTANDING</w:t>
            </w:r>
          </w:p>
        </w:tc>
      </w:tr>
      <w:tr>
        <w:tc>
          <w:tcPr>
            <w:tcW w:type="dxa" w:w="2160"/>
          </w:tcPr>
          <w:p>
            <w:r>
              <w:rPr>
                <w:rFonts w:ascii="Consolas" w:hAnsi="Consolas"/>
                <w:sz w:val="18"/>
              </w:rPr>
              <w:t>apar_min_count_meeting_benchmark</w:t>
            </w:r>
          </w:p>
        </w:tc>
        <w:tc>
          <w:tcPr>
            <w:tcW w:type="dxa" w:w="2160"/>
          </w:tcPr>
          <w:p>
            <w:r>
              <w:rPr>
                <w:sz w:val="18"/>
              </w:rPr>
              <w:t>INTEGER</w:t>
            </w:r>
          </w:p>
        </w:tc>
        <w:tc>
          <w:tcPr>
            <w:tcW w:type="dxa" w:w="2160"/>
          </w:tcPr>
          <w:p>
            <w:r>
              <w:rPr>
                <w:sz w:val="18"/>
              </w:rPr>
              <w:t>NOT NULL</w:t>
            </w:r>
          </w:p>
        </w:tc>
        <w:tc>
          <w:tcPr>
            <w:tcW w:type="dxa" w:w="2160"/>
          </w:tcPr>
          <w:p>
            <w:r>
              <w:rPr>
                <w:sz w:val="18"/>
              </w:rPr>
              <w:t>e.g., 4 of 5</w:t>
            </w:r>
          </w:p>
        </w:tc>
      </w:tr>
      <w:tr>
        <w:tc>
          <w:tcPr>
            <w:tcW w:type="dxa" w:w="2160"/>
          </w:tcPr>
          <w:p>
            <w:r>
              <w:rPr>
                <w:rFonts w:ascii="Consolas" w:hAnsi="Consolas"/>
                <w:sz w:val="18"/>
              </w:rPr>
              <w:t>require_apar_communicated</w:t>
            </w:r>
          </w:p>
        </w:tc>
        <w:tc>
          <w:tcPr>
            <w:tcW w:type="dxa" w:w="2160"/>
          </w:tcPr>
          <w:p>
            <w:r>
              <w:rPr>
                <w:sz w:val="18"/>
              </w:rPr>
              <w:t>BOOLEAN</w:t>
            </w:r>
          </w:p>
        </w:tc>
        <w:tc>
          <w:tcPr>
            <w:tcW w:type="dxa" w:w="2160"/>
          </w:tcPr>
          <w:p>
            <w:r>
              <w:rPr>
                <w:sz w:val="18"/>
              </w:rPr>
              <w:t>NOT NULL DEFAULT true</w:t>
            </w:r>
          </w:p>
        </w:tc>
        <w:tc>
          <w:tcPr>
            <w:tcW w:type="dxa" w:w="2160"/>
          </w:tcPr>
          <w:p>
            <w:r>
              <w:rPr>
                <w:sz w:val="18"/>
              </w:rPr>
              <w:t>Dev Dutt gate (impr. #2)</w:t>
            </w:r>
          </w:p>
        </w:tc>
      </w:tr>
      <w:tr>
        <w:tc>
          <w:tcPr>
            <w:tcW w:type="dxa" w:w="2160"/>
          </w:tcPr>
          <w:p>
            <w:r>
              <w:rPr>
                <w:rFonts w:ascii="Consolas" w:hAnsi="Consolas"/>
                <w:sz w:val="18"/>
              </w:rPr>
              <w:t>requires_vigilance_clearance</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disqualify_if_penalty_current</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qualification_exam_ref</w:t>
            </w:r>
          </w:p>
        </w:tc>
        <w:tc>
          <w:tcPr>
            <w:tcW w:type="dxa" w:w="2160"/>
          </w:tcPr>
          <w:p>
            <w:r>
              <w:rPr>
                <w:sz w:val="18"/>
              </w:rPr>
              <w:t>VARCHAR(60)</w:t>
            </w:r>
          </w:p>
        </w:tc>
        <w:tc>
          <w:tcPr>
            <w:tcW w:type="dxa" w:w="2160"/>
          </w:tcPr>
          <w:p>
            <w:r>
              <w:rPr>
                <w:sz w:val="18"/>
              </w:rPr>
              <w:t>NULL</w:t>
            </w:r>
          </w:p>
        </w:tc>
        <w:tc>
          <w:tcPr>
            <w:tcW w:type="dxa" w:w="2160"/>
          </w:tcPr>
          <w:p>
            <w:r>
              <w:rPr>
                <w:sz w:val="18"/>
              </w:rPr>
              <w:t>Structured exam/qualification code (replaces free VARCHAR) (impr. #14)</w:t>
            </w:r>
          </w:p>
        </w:tc>
      </w:tr>
      <w:tr>
        <w:tc>
          <w:tcPr>
            <w:tcW w:type="dxa" w:w="2160"/>
          </w:tcPr>
          <w:p>
            <w:r>
              <w:rPr>
                <w:rFonts w:ascii="Consolas" w:hAnsi="Consolas"/>
                <w:sz w:val="18"/>
              </w:rPr>
              <w:t>requires_exam_pass</w:t>
            </w:r>
          </w:p>
        </w:tc>
        <w:tc>
          <w:tcPr>
            <w:tcW w:type="dxa" w:w="2160"/>
          </w:tcPr>
          <w:p>
            <w:r>
              <w:rPr>
                <w:sz w:val="18"/>
              </w:rPr>
              <w:t>BOOLEAN</w:t>
            </w:r>
          </w:p>
        </w:tc>
        <w:tc>
          <w:tcPr>
            <w:tcW w:type="dxa" w:w="2160"/>
          </w:tcPr>
          <w:p>
            <w:r>
              <w:rPr>
                <w:sz w:val="18"/>
              </w:rPr>
              <w:t>NOT NULL DEFAULT false</w:t>
            </w:r>
          </w:p>
        </w:tc>
        <w:tc>
          <w:tcPr>
            <w:tcW w:type="dxa" w:w="2160"/>
          </w:tcPr>
          <w:p>
            <w:r>
              <w:rPr>
                <w:sz w:val="18"/>
              </w:rPr>
              <w:t>LDCE/departmental exam gate</w:t>
            </w:r>
          </w:p>
        </w:tc>
      </w:tr>
      <w:tr>
        <w:tc>
          <w:tcPr>
            <w:tcW w:type="dxa" w:w="2160"/>
          </w:tcPr>
          <w:p>
            <w:r>
              <w:rPr>
                <w:rFonts w:ascii="Consolas" w:hAnsi="Consolas"/>
                <w:sz w:val="18"/>
              </w:rPr>
              <w:t>requires_cert_currency</w:t>
            </w:r>
          </w:p>
        </w:tc>
        <w:tc>
          <w:tcPr>
            <w:tcW w:type="dxa" w:w="2160"/>
          </w:tcPr>
          <w:p>
            <w:r>
              <w:rPr>
                <w:sz w:val="18"/>
              </w:rPr>
              <w:t>BOOLEAN</w:t>
            </w:r>
          </w:p>
        </w:tc>
        <w:tc>
          <w:tcPr>
            <w:tcW w:type="dxa" w:w="2160"/>
          </w:tcPr>
          <w:p>
            <w:r>
              <w:rPr>
                <w:sz w:val="18"/>
              </w:rPr>
              <w:t>NOT NULL DEFAULT true</w:t>
            </w:r>
          </w:p>
        </w:tc>
        <w:tc>
          <w:tcPr>
            <w:tcW w:type="dxa" w:w="2160"/>
          </w:tcPr>
          <w:p>
            <w:r>
              <w:rPr>
                <w:sz w:val="18"/>
              </w:rPr>
              <w:t>OBC creamy-layer / EWS currency-on-crucial-date (impr. #16)</w:t>
            </w:r>
          </w:p>
        </w:tc>
      </w:tr>
      <w:tr>
        <w:tc>
          <w:tcPr>
            <w:tcW w:type="dxa" w:w="2160"/>
          </w:tcPr>
          <w:p>
            <w:r>
              <w:rPr>
                <w:rFonts w:ascii="Consolas" w:hAnsi="Consolas"/>
                <w:sz w:val="18"/>
              </w:rPr>
              <w:t>roster_applicable</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effective_from</w:t>
            </w:r>
            <w:r>
              <w:rPr>
                <w:sz w:val="18"/>
              </w:rPr>
              <w:t>/</w:t>
            </w:r>
            <w:r>
              <w:rPr>
                <w:rFonts w:ascii="Consolas" w:hAnsi="Consolas"/>
                <w:sz w:val="18"/>
              </w:rPr>
              <w:t>effective_to</w:t>
            </w:r>
          </w:p>
        </w:tc>
        <w:tc>
          <w:tcPr>
            <w:tcW w:type="dxa" w:w="2160"/>
          </w:tcPr>
          <w:p>
            <w:r>
              <w:rPr>
                <w:sz w:val="18"/>
              </w:rPr>
              <w:t>DATE</w:t>
            </w:r>
          </w:p>
        </w:tc>
        <w:tc>
          <w:tcPr>
            <w:tcW w:type="dxa" w:w="2160"/>
          </w:tcPr>
          <w:p/>
        </w:tc>
        <w:tc>
          <w:tcPr>
            <w:tcW w:type="dxa" w:w="2160"/>
          </w:tcPr>
          <w:p>
            <w:r>
              <w:rPr>
                <w:sz w:val="18"/>
              </w:rPr>
              <w:t>Versioned rule</w:t>
            </w:r>
          </w:p>
        </w:tc>
      </w:tr>
      <w:tr>
        <w:tc>
          <w:tcPr>
            <w:tcW w:type="dxa" w:w="2160"/>
          </w:tcPr>
          <w:p>
            <w:r>
              <w:rPr>
                <w:rFonts w:ascii="Consolas" w:hAnsi="Consolas"/>
                <w:sz w:val="18"/>
              </w:rPr>
              <w:t>is_active</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5.2.5 `eligibility_assessments`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assessment_id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FK→promotion_cases, NULL</w:t>
            </w:r>
          </w:p>
        </w:tc>
        <w:tc>
          <w:tcPr>
            <w:tcW w:type="dxa" w:w="2160"/>
          </w:tcPr>
          <w:p>
            <w:r>
              <w:rPr>
                <w:sz w:val="18"/>
              </w:rPr>
              <w:t>NULL for MACP-only</w:t>
            </w: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eligibility_rule_id</w:t>
            </w:r>
          </w:p>
        </w:tc>
        <w:tc>
          <w:tcPr>
            <w:tcW w:type="dxa" w:w="2160"/>
          </w:tcPr>
          <w:p>
            <w:r>
              <w:rPr>
                <w:sz w:val="18"/>
              </w:rPr>
              <w:t>UUID</w:t>
            </w:r>
          </w:p>
        </w:tc>
        <w:tc>
          <w:tcPr>
            <w:tcW w:type="dxa" w:w="2160"/>
          </w:tcPr>
          <w:p>
            <w:r>
              <w:rPr>
                <w:sz w:val="18"/>
              </w:rPr>
              <w:t>FK→eligibility_rules, NOT NULL</w:t>
            </w:r>
          </w:p>
        </w:tc>
        <w:tc>
          <w:tcPr>
            <w:tcW w:type="dxa" w:w="2160"/>
          </w:tcPr>
          <w:p/>
        </w:tc>
      </w:tr>
      <w:tr>
        <w:tc>
          <w:tcPr>
            <w:tcW w:type="dxa" w:w="2160"/>
          </w:tcPr>
          <w:p>
            <w:r>
              <w:rPr>
                <w:rFonts w:ascii="Consolas" w:hAnsi="Consolas"/>
                <w:sz w:val="18"/>
              </w:rPr>
              <w:t>qsl_snapshot_id</w:t>
            </w:r>
          </w:p>
        </w:tc>
        <w:tc>
          <w:tcPr>
            <w:tcW w:type="dxa" w:w="2160"/>
          </w:tcPr>
          <w:p>
            <w:r>
              <w:rPr>
                <w:sz w:val="18"/>
              </w:rPr>
              <w:t>UUID</w:t>
            </w:r>
          </w:p>
        </w:tc>
        <w:tc>
          <w:tcPr>
            <w:tcW w:type="dxa" w:w="2160"/>
          </w:tcPr>
          <w:p>
            <w:r>
              <w:rPr>
                <w:sz w:val="18"/>
              </w:rPr>
              <w:t>FK→qualifying_service_ledger, NOT NULL</w:t>
            </w:r>
          </w:p>
        </w:tc>
        <w:tc>
          <w:tcPr>
            <w:tcW w:type="dxa" w:w="2160"/>
          </w:tcPr>
          <w:p>
            <w:r>
              <w:rPr>
                <w:sz w:val="18"/>
              </w:rPr>
              <w:t>Cited service fact (impr. #8)</w:t>
            </w:r>
          </w:p>
        </w:tc>
      </w:tr>
      <w:tr>
        <w:tc>
          <w:tcPr>
            <w:tcW w:type="dxa" w:w="2160"/>
          </w:tcPr>
          <w:p>
            <w:r>
              <w:rPr>
                <w:rFonts w:ascii="Consolas" w:hAnsi="Consolas"/>
                <w:sz w:val="18"/>
              </w:rPr>
              <w:t>qualifying_service_years</w:t>
            </w:r>
          </w:p>
        </w:tc>
        <w:tc>
          <w:tcPr>
            <w:tcW w:type="dxa" w:w="2160"/>
          </w:tcPr>
          <w:p>
            <w:r>
              <w:rPr>
                <w:sz w:val="18"/>
              </w:rPr>
              <w:t>NUMERIC(5,2)</w:t>
            </w:r>
          </w:p>
        </w:tc>
        <w:tc>
          <w:tcPr>
            <w:tcW w:type="dxa" w:w="2160"/>
          </w:tcPr>
          <w:p>
            <w:r>
              <w:rPr>
                <w:sz w:val="18"/>
              </w:rPr>
              <w:t>NOT NULL</w:t>
            </w:r>
          </w:p>
        </w:tc>
        <w:tc>
          <w:tcPr>
            <w:tcW w:type="dxa" w:w="2160"/>
          </w:tcPr>
          <w:p>
            <w:r>
              <w:rPr>
                <w:sz w:val="18"/>
              </w:rPr>
              <w:t>Copied from QSL snapshot (net of exclusions)</w:t>
            </w:r>
          </w:p>
        </w:tc>
      </w:tr>
      <w:tr>
        <w:tc>
          <w:tcPr>
            <w:tcW w:type="dxa" w:w="2160"/>
          </w:tcPr>
          <w:p>
            <w:r>
              <w:rPr>
                <w:rFonts w:ascii="Consolas" w:hAnsi="Consolas"/>
                <w:sz w:val="18"/>
              </w:rPr>
              <w:t>apar_pass</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rFonts w:ascii="Consolas" w:hAnsi="Consolas"/>
                <w:sz w:val="18"/>
              </w:rPr>
              <w:t>apar_detail_json</w:t>
            </w:r>
          </w:p>
        </w:tc>
        <w:tc>
          <w:tcPr>
            <w:tcW w:type="dxa" w:w="2160"/>
          </w:tcPr>
          <w:p>
            <w:r>
              <w:rPr>
                <w:sz w:val="18"/>
              </w:rPr>
              <w:t>JSONB</w:t>
            </w:r>
          </w:p>
        </w:tc>
        <w:tc>
          <w:tcPr>
            <w:tcW w:type="dxa" w:w="2160"/>
          </w:tcPr>
          <w:p>
            <w:r>
              <w:rPr>
                <w:sz w:val="18"/>
              </w:rPr>
              <w:t>NULL</w:t>
            </w:r>
          </w:p>
        </w:tc>
        <w:tc>
          <w:tcPr>
            <w:tcW w:type="dxa" w:w="2160"/>
          </w:tcPr>
          <w:p>
            <w:r>
              <w:rPr>
                <w:sz w:val="18"/>
              </w:rPr>
              <w:t xml:space="preserve">Per-year ratings snapshot from M08 — </w:t>
            </w:r>
            <w:r>
              <w:rPr>
                <w:b/>
                <w:sz w:val="18"/>
              </w:rPr>
              <w:t>field-level restricted PII</w:t>
            </w:r>
            <w:r>
              <w:rPr>
                <w:sz w:val="18"/>
              </w:rPr>
              <w:t xml:space="preserve"> (§10.2)</w:t>
            </w:r>
          </w:p>
        </w:tc>
      </w:tr>
      <w:tr>
        <w:tc>
          <w:tcPr>
            <w:tcW w:type="dxa" w:w="2160"/>
          </w:tcPr>
          <w:p>
            <w:r>
              <w:rPr>
                <w:rFonts w:ascii="Consolas" w:hAnsi="Consolas"/>
                <w:sz w:val="18"/>
              </w:rPr>
              <w:t>apar_communicated</w:t>
            </w:r>
          </w:p>
        </w:tc>
        <w:tc>
          <w:tcPr>
            <w:tcW w:type="dxa" w:w="2160"/>
          </w:tcPr>
          <w:p>
            <w:r>
              <w:rPr>
                <w:sz w:val="18"/>
              </w:rPr>
              <w:t>BOOLEAN</w:t>
            </w:r>
          </w:p>
        </w:tc>
        <w:tc>
          <w:tcPr>
            <w:tcW w:type="dxa" w:w="2160"/>
          </w:tcPr>
          <w:p>
            <w:r>
              <w:rPr>
                <w:sz w:val="18"/>
              </w:rPr>
              <w:t>NOT NULL</w:t>
            </w:r>
          </w:p>
        </w:tc>
        <w:tc>
          <w:tcPr>
            <w:tcW w:type="dxa" w:w="2160"/>
          </w:tcPr>
          <w:p>
            <w:r>
              <w:rPr>
                <w:sz w:val="18"/>
              </w:rPr>
              <w:t>Were relied-upon entries communicated? (impr. #2)</w:t>
            </w:r>
          </w:p>
        </w:tc>
      </w:tr>
      <w:tr>
        <w:tc>
          <w:tcPr>
            <w:tcW w:type="dxa" w:w="2160"/>
          </w:tcPr>
          <w:p>
            <w:r>
              <w:rPr>
                <w:rFonts w:ascii="Consolas" w:hAnsi="Consolas"/>
                <w:sz w:val="18"/>
              </w:rPr>
              <w:t>apar_representation_status</w:t>
            </w:r>
          </w:p>
        </w:tc>
        <w:tc>
          <w:tcPr>
            <w:tcW w:type="dxa" w:w="2160"/>
          </w:tcPr>
          <w:p>
            <w:r>
              <w:rPr>
                <w:sz w:val="18"/>
              </w:rPr>
              <w:t>ENUM</w:t>
            </w:r>
          </w:p>
        </w:tc>
        <w:tc>
          <w:tcPr>
            <w:tcW w:type="dxa" w:w="2160"/>
          </w:tcPr>
          <w:p>
            <w:r>
              <w:rPr>
                <w:sz w:val="18"/>
              </w:rPr>
              <w:t>NOT NULL</w:t>
            </w:r>
          </w:p>
        </w:tc>
        <w:tc>
          <w:tcPr>
            <w:tcW w:type="dxa" w:w="2160"/>
          </w:tcPr>
          <w:p>
            <w:r>
              <w:rPr>
                <w:sz w:val="18"/>
              </w:rPr>
              <w:t>NONE, PENDING, DISPOSED, NOT_APPLICABLE (impr. #2)</w:t>
            </w:r>
          </w:p>
        </w:tc>
      </w:tr>
      <w:tr>
        <w:tc>
          <w:tcPr>
            <w:tcW w:type="dxa" w:w="2160"/>
          </w:tcPr>
          <w:p>
            <w:r>
              <w:rPr>
                <w:rFonts w:ascii="Consolas" w:hAnsi="Consolas"/>
                <w:sz w:val="18"/>
              </w:rPr>
              <w:t>apar_usable</w:t>
            </w:r>
          </w:p>
        </w:tc>
        <w:tc>
          <w:tcPr>
            <w:tcW w:type="dxa" w:w="2160"/>
          </w:tcPr>
          <w:p>
            <w:r>
              <w:rPr>
                <w:sz w:val="18"/>
              </w:rPr>
              <w:t>BOOLEAN</w:t>
            </w:r>
          </w:p>
        </w:tc>
        <w:tc>
          <w:tcPr>
            <w:tcW w:type="dxa" w:w="2160"/>
          </w:tcPr>
          <w:p>
            <w:r>
              <w:rPr>
                <w:sz w:val="18"/>
              </w:rPr>
              <w:t>NOT NULL</w:t>
            </w:r>
          </w:p>
        </w:tc>
        <w:tc>
          <w:tcPr>
            <w:tcW w:type="dxa" w:w="2160"/>
          </w:tcPr>
          <w:p>
            <w:r>
              <w:rPr>
                <w:sz w:val="18"/>
              </w:rPr>
              <w:t xml:space="preserve">False ⇒ uncommunicated adverse entry </w:t>
            </w:r>
            <w:r>
              <w:rPr>
                <w:b/>
                <w:sz w:val="18"/>
              </w:rPr>
              <w:t>cannot be relied on</w:t>
            </w:r>
            <w:r>
              <w:rPr>
                <w:sz w:val="18"/>
              </w:rPr>
              <w:t xml:space="preserve"> by DPC</w:t>
            </w:r>
          </w:p>
        </w:tc>
      </w:tr>
      <w:tr>
        <w:tc>
          <w:tcPr>
            <w:tcW w:type="dxa" w:w="2160"/>
          </w:tcPr>
          <w:p>
            <w:r>
              <w:rPr>
                <w:rFonts w:ascii="Consolas" w:hAnsi="Consolas"/>
                <w:sz w:val="18"/>
              </w:rPr>
              <w:t>vigilance_status</w:t>
            </w:r>
          </w:p>
        </w:tc>
        <w:tc>
          <w:tcPr>
            <w:tcW w:type="dxa" w:w="2160"/>
          </w:tcPr>
          <w:p>
            <w:r>
              <w:rPr>
                <w:sz w:val="18"/>
              </w:rPr>
              <w:t>ENUM</w:t>
            </w:r>
          </w:p>
        </w:tc>
        <w:tc>
          <w:tcPr>
            <w:tcW w:type="dxa" w:w="2160"/>
          </w:tcPr>
          <w:p>
            <w:r>
              <w:rPr>
                <w:sz w:val="18"/>
              </w:rPr>
              <w:t>NOT NULL</w:t>
            </w:r>
          </w:p>
        </w:tc>
        <w:tc>
          <w:tcPr>
            <w:tcW w:type="dxa" w:w="2160"/>
          </w:tcPr>
          <w:p>
            <w:r>
              <w:rPr>
                <w:sz w:val="18"/>
              </w:rPr>
              <w:t>CLEAR, SEALED_COVER, NOT_CLEAR, PENDING</w:t>
            </w:r>
          </w:p>
        </w:tc>
      </w:tr>
      <w:tr>
        <w:tc>
          <w:tcPr>
            <w:tcW w:type="dxa" w:w="2160"/>
          </w:tcPr>
          <w:p>
            <w:r>
              <w:rPr>
                <w:rFonts w:ascii="Consolas" w:hAnsi="Consolas"/>
                <w:sz w:val="18"/>
              </w:rPr>
              <w:t>disciplinary_status</w:t>
            </w:r>
          </w:p>
        </w:tc>
        <w:tc>
          <w:tcPr>
            <w:tcW w:type="dxa" w:w="2160"/>
          </w:tcPr>
          <w:p>
            <w:r>
              <w:rPr>
                <w:sz w:val="18"/>
              </w:rPr>
              <w:t>ENUM</w:t>
            </w:r>
          </w:p>
        </w:tc>
        <w:tc>
          <w:tcPr>
            <w:tcW w:type="dxa" w:w="2160"/>
          </w:tcPr>
          <w:p>
            <w:r>
              <w:rPr>
                <w:sz w:val="18"/>
              </w:rPr>
              <w:t>NOT NULL</w:t>
            </w:r>
          </w:p>
        </w:tc>
        <w:tc>
          <w:tcPr>
            <w:tcW w:type="dxa" w:w="2160"/>
          </w:tcPr>
          <w:p>
            <w:r>
              <w:rPr>
                <w:sz w:val="18"/>
              </w:rPr>
              <w:t>CLEAR, PENALTY_CURRENT, CHARGE_PENDING</w:t>
            </w:r>
          </w:p>
        </w:tc>
      </w:tr>
      <w:tr>
        <w:tc>
          <w:tcPr>
            <w:tcW w:type="dxa" w:w="2160"/>
          </w:tcPr>
          <w:p>
            <w:r>
              <w:rPr>
                <w:rFonts w:ascii="Consolas" w:hAnsi="Consolas"/>
                <w:sz w:val="18"/>
              </w:rPr>
              <w:t>qualification_met</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rFonts w:ascii="Consolas" w:hAnsi="Consolas"/>
                <w:sz w:val="18"/>
              </w:rPr>
              <w:t>exam_result_id</w:t>
            </w:r>
          </w:p>
        </w:tc>
        <w:tc>
          <w:tcPr>
            <w:tcW w:type="dxa" w:w="2160"/>
          </w:tcPr>
          <w:p>
            <w:r>
              <w:rPr>
                <w:sz w:val="18"/>
              </w:rPr>
              <w:t>UUID</w:t>
            </w:r>
          </w:p>
        </w:tc>
        <w:tc>
          <w:tcPr>
            <w:tcW w:type="dxa" w:w="2160"/>
          </w:tcPr>
          <w:p>
            <w:r>
              <w:rPr>
                <w:sz w:val="18"/>
              </w:rPr>
              <w:t>FK→exam_results, NULL</w:t>
            </w:r>
          </w:p>
        </w:tc>
        <w:tc>
          <w:tcPr>
            <w:tcW w:type="dxa" w:w="2160"/>
          </w:tcPr>
          <w:p>
            <w:r>
              <w:rPr>
                <w:sz w:val="18"/>
              </w:rPr>
              <w:t>LDCE/exam gate (impr. #14)</w:t>
            </w:r>
          </w:p>
        </w:tc>
      </w:tr>
      <w:tr>
        <w:tc>
          <w:tcPr>
            <w:tcW w:type="dxa" w:w="2160"/>
          </w:tcPr>
          <w:p>
            <w:r>
              <w:rPr>
                <w:rFonts w:ascii="Consolas" w:hAnsi="Consolas"/>
                <w:sz w:val="18"/>
              </w:rPr>
              <w:t>obc_creamy_layer_status</w:t>
            </w:r>
          </w:p>
        </w:tc>
        <w:tc>
          <w:tcPr>
            <w:tcW w:type="dxa" w:w="2160"/>
          </w:tcPr>
          <w:p>
            <w:r>
              <w:rPr>
                <w:sz w:val="18"/>
              </w:rPr>
              <w:t>ENUM</w:t>
            </w:r>
          </w:p>
        </w:tc>
        <w:tc>
          <w:tcPr>
            <w:tcW w:type="dxa" w:w="2160"/>
          </w:tcPr>
          <w:p>
            <w:r>
              <w:rPr>
                <w:sz w:val="18"/>
              </w:rPr>
              <w:t>NULL</w:t>
            </w:r>
          </w:p>
        </w:tc>
        <w:tc>
          <w:tcPr>
            <w:tcW w:type="dxa" w:w="2160"/>
          </w:tcPr>
          <w:p>
            <w:r>
              <w:rPr>
                <w:sz w:val="18"/>
              </w:rPr>
              <w:t>NON_CREAMY, CREAMY, NA — currency on crucial_date (impr. #16)</w:t>
            </w:r>
          </w:p>
        </w:tc>
      </w:tr>
      <w:tr>
        <w:tc>
          <w:tcPr>
            <w:tcW w:type="dxa" w:w="2160"/>
          </w:tcPr>
          <w:p>
            <w:r>
              <w:rPr>
                <w:rFonts w:ascii="Consolas" w:hAnsi="Consolas"/>
                <w:sz w:val="18"/>
              </w:rPr>
              <w:t>ews_cert_valid_on_crucial_date</w:t>
            </w:r>
          </w:p>
        </w:tc>
        <w:tc>
          <w:tcPr>
            <w:tcW w:type="dxa" w:w="2160"/>
          </w:tcPr>
          <w:p>
            <w:r>
              <w:rPr>
                <w:sz w:val="18"/>
              </w:rPr>
              <w:t>BOOLEAN</w:t>
            </w:r>
          </w:p>
        </w:tc>
        <w:tc>
          <w:tcPr>
            <w:tcW w:type="dxa" w:w="2160"/>
          </w:tcPr>
          <w:p>
            <w:r>
              <w:rPr>
                <w:sz w:val="18"/>
              </w:rPr>
              <w:t>NULL</w:t>
            </w:r>
          </w:p>
        </w:tc>
        <w:tc>
          <w:tcPr>
            <w:tcW w:type="dxa" w:w="2160"/>
          </w:tcPr>
          <w:p>
            <w:r>
              <w:rPr>
                <w:sz w:val="18"/>
              </w:rPr>
              <w:t>EWS certificate currency (impr. #16)</w:t>
            </w:r>
          </w:p>
        </w:tc>
      </w:tr>
      <w:tr>
        <w:tc>
          <w:tcPr>
            <w:tcW w:type="dxa" w:w="2160"/>
          </w:tcPr>
          <w:p>
            <w:r>
              <w:rPr>
                <w:rFonts w:ascii="Consolas" w:hAnsi="Consolas"/>
                <w:sz w:val="18"/>
              </w:rPr>
              <w:t>overall_result</w:t>
            </w:r>
          </w:p>
        </w:tc>
        <w:tc>
          <w:tcPr>
            <w:tcW w:type="dxa" w:w="2160"/>
          </w:tcPr>
          <w:p>
            <w:r>
              <w:rPr>
                <w:sz w:val="18"/>
              </w:rPr>
              <w:t>ENUM</w:t>
            </w:r>
          </w:p>
        </w:tc>
        <w:tc>
          <w:tcPr>
            <w:tcW w:type="dxa" w:w="2160"/>
          </w:tcPr>
          <w:p>
            <w:r>
              <w:rPr>
                <w:sz w:val="18"/>
              </w:rPr>
              <w:t>NOT NULL</w:t>
            </w:r>
          </w:p>
        </w:tc>
        <w:tc>
          <w:tcPr>
            <w:tcW w:type="dxa" w:w="2160"/>
          </w:tcPr>
          <w:p>
            <w:r>
              <w:rPr>
                <w:sz w:val="18"/>
              </w:rPr>
              <w:t>ELIGIBLE, NOT_ELIGIBLE, SEALED_COVER, PROVISIONALLY_ELIGIBLE</w:t>
            </w:r>
          </w:p>
        </w:tc>
      </w:tr>
      <w:tr>
        <w:tc>
          <w:tcPr>
            <w:tcW w:type="dxa" w:w="2160"/>
          </w:tcPr>
          <w:p>
            <w:r>
              <w:rPr>
                <w:rFonts w:ascii="Consolas" w:hAnsi="Consolas"/>
                <w:sz w:val="18"/>
              </w:rPr>
              <w:t>failure_reasons</w:t>
            </w:r>
          </w:p>
        </w:tc>
        <w:tc>
          <w:tcPr>
            <w:tcW w:type="dxa" w:w="2160"/>
          </w:tcPr>
          <w:p>
            <w:r>
              <w:rPr>
                <w:sz w:val="18"/>
              </w:rPr>
              <w:t>JSONB</w:t>
            </w:r>
          </w:p>
        </w:tc>
        <w:tc>
          <w:tcPr>
            <w:tcW w:type="dxa" w:w="2160"/>
          </w:tcPr>
          <w:p>
            <w:r>
              <w:rPr>
                <w:sz w:val="18"/>
              </w:rPr>
              <w:t>NULL</w:t>
            </w:r>
          </w:p>
        </w:tc>
        <w:tc>
          <w:tcPr>
            <w:tcW w:type="dxa" w:w="2160"/>
          </w:tcPr>
          <w:p>
            <w:r>
              <w:rPr>
                <w:sz w:val="18"/>
              </w:rPr>
              <w:t>Array of reason codes (incl. APAR_NOT_COMMUNICATED, EXAM_NOT_PASSED, EWS_CERT_EXPIRED)</w:t>
            </w:r>
          </w:p>
        </w:tc>
      </w:tr>
      <w:tr>
        <w:tc>
          <w:tcPr>
            <w:tcW w:type="dxa" w:w="2160"/>
          </w:tcPr>
          <w:p>
            <w:r>
              <w:rPr>
                <w:rFonts w:ascii="Consolas" w:hAnsi="Consolas"/>
                <w:sz w:val="18"/>
              </w:rPr>
              <w:t>rule_trace_json</w:t>
            </w:r>
          </w:p>
        </w:tc>
        <w:tc>
          <w:tcPr>
            <w:tcW w:type="dxa" w:w="2160"/>
          </w:tcPr>
          <w:p>
            <w:r>
              <w:rPr>
                <w:sz w:val="18"/>
              </w:rPr>
              <w:t>JSONB</w:t>
            </w:r>
          </w:p>
        </w:tc>
        <w:tc>
          <w:tcPr>
            <w:tcW w:type="dxa" w:w="2160"/>
          </w:tcPr>
          <w:p>
            <w:r>
              <w:rPr>
                <w:sz w:val="18"/>
              </w:rPr>
              <w:t>NULL</w:t>
            </w:r>
          </w:p>
        </w:tc>
        <w:tc>
          <w:tcPr>
            <w:tcW w:type="dxa" w:w="2160"/>
          </w:tcPr>
          <w:p>
            <w:r>
              <w:rPr>
                <w:sz w:val="18"/>
              </w:rPr>
              <w:t>Full explainable trace incl. APAR-usability decision</w:t>
            </w:r>
          </w:p>
        </w:tc>
      </w:tr>
      <w:tr>
        <w:tc>
          <w:tcPr>
            <w:tcW w:type="dxa" w:w="2160"/>
          </w:tcPr>
          <w:p>
            <w:r>
              <w:rPr>
                <w:rFonts w:ascii="Consolas" w:hAnsi="Consolas"/>
                <w:sz w:val="18"/>
              </w:rPr>
              <w:t>apar_snapshot_retention_until</w:t>
            </w:r>
          </w:p>
        </w:tc>
        <w:tc>
          <w:tcPr>
            <w:tcW w:type="dxa" w:w="2160"/>
          </w:tcPr>
          <w:p>
            <w:r>
              <w:rPr>
                <w:sz w:val="18"/>
              </w:rPr>
              <w:t>DATE</w:t>
            </w:r>
          </w:p>
        </w:tc>
        <w:tc>
          <w:tcPr>
            <w:tcW w:type="dxa" w:w="2160"/>
          </w:tcPr>
          <w:p>
            <w:r>
              <w:rPr>
                <w:sz w:val="18"/>
              </w:rPr>
              <w:t>NULL</w:t>
            </w:r>
          </w:p>
        </w:tc>
        <w:tc>
          <w:tcPr>
            <w:tcW w:type="dxa" w:w="2160"/>
          </w:tcPr>
          <w:p>
            <w:r>
              <w:rPr>
                <w:sz w:val="18"/>
              </w:rPr>
              <w:t>Explicit retention for APAR snapshot (impr. #16)</w:t>
            </w:r>
          </w:p>
        </w:tc>
      </w:tr>
      <w:tr>
        <w:tc>
          <w:tcPr>
            <w:tcW w:type="dxa" w:w="2160"/>
          </w:tcPr>
          <w:p>
            <w:r>
              <w:rPr>
                <w:rFonts w:ascii="Consolas" w:hAnsi="Consolas"/>
                <w:sz w:val="18"/>
              </w:rPr>
              <w:t>assessed_at</w:t>
            </w:r>
          </w:p>
        </w:tc>
        <w:tc>
          <w:tcPr>
            <w:tcW w:type="dxa" w:w="2160"/>
          </w:tcPr>
          <w:p>
            <w:r>
              <w:rPr>
                <w:sz w:val="18"/>
              </w:rPr>
              <w:t>TIMESTAMP</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promotion_case_id</w:t>
            </w:r>
            <w:r>
              <w:rPr>
                <w:sz w:val="18"/>
              </w:rPr>
              <w:t>,</w:t>
            </w:r>
            <w:r>
              <w:rPr>
                <w:rFonts w:ascii="Consolas" w:hAnsi="Consolas"/>
                <w:sz w:val="18"/>
              </w:rPr>
              <w:t>employee_id</w:t>
            </w:r>
            <w:r>
              <w:rPr>
                <w:sz w:val="18"/>
              </w:rPr>
              <w:t>)</w:t>
            </w:r>
          </w:p>
        </w:tc>
      </w:tr>
    </w:tbl>
    <w:p/>
    <w:p>
      <w:pPr>
        <w:pStyle w:val="Heading4"/>
      </w:pPr>
      <w:r>
        <w:rPr>
          <w:b/>
          <w:color w:val="2E5B9E"/>
          <w:sz w:val="24"/>
        </w:rPr>
        <w:t>5.2.6 `promotion_cases`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case_no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from_grade_id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to_grade_id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NOT NULL</w:t>
            </w:r>
          </w:p>
        </w:tc>
        <w:tc>
          <w:tcPr>
            <w:tcW w:type="dxa" w:w="2160"/>
          </w:tcPr>
          <w:p/>
        </w:tc>
      </w:tr>
      <w:tr>
        <w:tc>
          <w:tcPr>
            <w:tcW w:type="dxa" w:w="2160"/>
          </w:tcPr>
          <w:p>
            <w:r>
              <w:rPr>
                <w:rFonts w:ascii="Consolas" w:hAnsi="Consolas"/>
                <w:sz w:val="18"/>
              </w:rPr>
              <w:t>org_unit_scope_id</w:t>
            </w:r>
          </w:p>
        </w:tc>
        <w:tc>
          <w:tcPr>
            <w:tcW w:type="dxa" w:w="2160"/>
          </w:tcPr>
          <w:p>
            <w:r>
              <w:rPr>
                <w:sz w:val="18"/>
              </w:rPr>
              <w:t>UUID</w:t>
            </w:r>
          </w:p>
        </w:tc>
        <w:tc>
          <w:tcPr>
            <w:tcW w:type="dxa" w:w="2160"/>
          </w:tcPr>
          <w:p>
            <w:r>
              <w:rPr>
                <w:sz w:val="18"/>
              </w:rPr>
              <w:t>FK→org_units, NULL</w:t>
            </w:r>
          </w:p>
        </w:tc>
        <w:tc>
          <w:tcPr>
            <w:tcW w:type="dxa" w:w="2160"/>
          </w:tcPr>
          <w:p/>
        </w:tc>
      </w:tr>
      <w:tr>
        <w:tc>
          <w:tcPr>
            <w:tcW w:type="dxa" w:w="2160"/>
          </w:tcPr>
          <w:p>
            <w:r>
              <w:rPr>
                <w:rFonts w:ascii="Consolas" w:hAnsi="Consolas"/>
                <w:sz w:val="18"/>
              </w:rPr>
              <w:t>sanctioned_post_id</w:t>
            </w:r>
          </w:p>
        </w:tc>
        <w:tc>
          <w:tcPr>
            <w:tcW w:type="dxa" w:w="2160"/>
          </w:tcPr>
          <w:p>
            <w:r>
              <w:rPr>
                <w:sz w:val="18"/>
              </w:rPr>
              <w:t>UUID</w:t>
            </w:r>
          </w:p>
        </w:tc>
        <w:tc>
          <w:tcPr>
            <w:tcW w:type="dxa" w:w="2160"/>
          </w:tcPr>
          <w:p>
            <w:r>
              <w:rPr>
                <w:sz w:val="18"/>
              </w:rPr>
              <w:t>FK→sanctioned_posts, NOT NULL</w:t>
            </w:r>
          </w:p>
        </w:tc>
        <w:tc>
          <w:tcPr>
            <w:tcW w:type="dxa" w:w="2160"/>
          </w:tcPr>
          <w:p>
            <w:r>
              <w:rPr>
                <w:sz w:val="18"/>
              </w:rPr>
              <w:t>Vacancy source (impr. #1)</w:t>
            </w:r>
          </w:p>
        </w:tc>
      </w:tr>
      <w:tr>
        <w:tc>
          <w:tcPr>
            <w:tcW w:type="dxa" w:w="2160"/>
          </w:tcPr>
          <w:p>
            <w:r>
              <w:rPr>
                <w:rFonts w:ascii="Consolas" w:hAnsi="Consolas"/>
                <w:sz w:val="18"/>
              </w:rPr>
              <w:t>vacancy_count</w:t>
            </w:r>
          </w:p>
        </w:tc>
        <w:tc>
          <w:tcPr>
            <w:tcW w:type="dxa" w:w="2160"/>
          </w:tcPr>
          <w:p>
            <w:r>
              <w:rPr>
                <w:sz w:val="18"/>
              </w:rPr>
              <w:t>INTEGER</w:t>
            </w:r>
          </w:p>
        </w:tc>
        <w:tc>
          <w:tcPr>
            <w:tcW w:type="dxa" w:w="2160"/>
          </w:tcPr>
          <w:p>
            <w:r>
              <w:rPr>
                <w:sz w:val="18"/>
              </w:rPr>
              <w:t>NOT NULL, CHECK ≥ 0</w:t>
            </w:r>
          </w:p>
        </w:tc>
        <w:tc>
          <w:tcPr>
            <w:tcW w:type="dxa" w:w="2160"/>
          </w:tcPr>
          <w:p>
            <w:r>
              <w:rPr>
                <w:b/>
                <w:sz w:val="18"/>
              </w:rPr>
              <w:t>Derived/validated</w:t>
            </w:r>
            <w:r>
              <w:rPr>
                <w:sz w:val="18"/>
              </w:rPr>
              <w:t xml:space="preserve"> from </w:t>
            </w:r>
            <w:r>
              <w:rPr>
                <w:rFonts w:ascii="Consolas" w:hAnsi="Consolas"/>
                <w:sz w:val="18"/>
              </w:rPr>
              <w:t>sanctioned_posts</w:t>
            </w:r>
            <w:r>
              <w:rPr>
                <w:sz w:val="18"/>
              </w:rPr>
              <w:t xml:space="preserve"> promotion-quota vacancies, not free-entered</w:t>
            </w:r>
          </w:p>
        </w:tc>
      </w:tr>
      <w:tr>
        <w:tc>
          <w:tcPr>
            <w:tcW w:type="dxa" w:w="2160"/>
          </w:tcPr>
          <w:p>
            <w:r>
              <w:rPr>
                <w:rFonts w:ascii="Consolas" w:hAnsi="Consolas"/>
                <w:sz w:val="18"/>
              </w:rPr>
              <w:t>vacancy_year</w:t>
            </w:r>
          </w:p>
        </w:tc>
        <w:tc>
          <w:tcPr>
            <w:tcW w:type="dxa" w:w="2160"/>
          </w:tcPr>
          <w:p>
            <w:r>
              <w:rPr>
                <w:sz w:val="18"/>
              </w:rPr>
              <w:t>INTEGER</w:t>
            </w:r>
          </w:p>
        </w:tc>
        <w:tc>
          <w:tcPr>
            <w:tcW w:type="dxa" w:w="2160"/>
          </w:tcPr>
          <w:p>
            <w:r>
              <w:rPr>
                <w:sz w:val="18"/>
              </w:rPr>
              <w:t>NOT NULL</w:t>
            </w:r>
          </w:p>
        </w:tc>
        <w:tc>
          <w:tcPr>
            <w:tcW w:type="dxa" w:w="2160"/>
          </w:tcPr>
          <w:p>
            <w:r>
              <w:rPr>
                <w:sz w:val="18"/>
              </w:rPr>
              <w:t>DPC cycle/panel year (§5.8)</w:t>
            </w:r>
          </w:p>
        </w:tc>
      </w:tr>
      <w:tr>
        <w:tc>
          <w:tcPr>
            <w:tcW w:type="dxa" w:w="2160"/>
          </w:tcPr>
          <w:p>
            <w:r>
              <w:rPr>
                <w:rFonts w:ascii="Consolas" w:hAnsi="Consolas"/>
                <w:sz w:val="18"/>
              </w:rPr>
              <w:t>promotion_mode</w:t>
            </w:r>
          </w:p>
        </w:tc>
        <w:tc>
          <w:tcPr>
            <w:tcW w:type="dxa" w:w="2160"/>
          </w:tcPr>
          <w:p>
            <w:r>
              <w:rPr>
                <w:sz w:val="18"/>
              </w:rPr>
              <w:t>ENUM</w:t>
            </w:r>
          </w:p>
        </w:tc>
        <w:tc>
          <w:tcPr>
            <w:tcW w:type="dxa" w:w="2160"/>
          </w:tcPr>
          <w:p>
            <w:r>
              <w:rPr>
                <w:sz w:val="18"/>
              </w:rPr>
              <w:t>NOT NULL</w:t>
            </w:r>
          </w:p>
        </w:tc>
        <w:tc>
          <w:tcPr>
            <w:tcW w:type="dxa" w:w="2160"/>
          </w:tcPr>
          <w:p>
            <w:r>
              <w:rPr>
                <w:sz w:val="18"/>
              </w:rPr>
              <w:t xml:space="preserve">SENIORITY_FIT, SELECTION_MERIT, SENIORITY_CUM_FITNESS, </w:t>
            </w:r>
            <w:r>
              <w:rPr>
                <w:b/>
                <w:sz w:val="18"/>
              </w:rPr>
              <w:t>LDCE</w:t>
            </w:r>
            <w:r>
              <w:rPr>
                <w:sz w:val="18"/>
              </w:rPr>
              <w:t xml:space="preserve"> (impr. #14)</w:t>
            </w:r>
          </w:p>
        </w:tc>
      </w:tr>
      <w:tr>
        <w:tc>
          <w:tcPr>
            <w:tcW w:type="dxa" w:w="2160"/>
          </w:tcPr>
          <w:p>
            <w:r>
              <w:rPr>
                <w:rFonts w:ascii="Consolas" w:hAnsi="Consolas"/>
                <w:sz w:val="18"/>
              </w:rPr>
              <w:t>eligibility_rule_id</w:t>
            </w:r>
          </w:p>
        </w:tc>
        <w:tc>
          <w:tcPr>
            <w:tcW w:type="dxa" w:w="2160"/>
          </w:tcPr>
          <w:p>
            <w:r>
              <w:rPr>
                <w:sz w:val="18"/>
              </w:rPr>
              <w:t>UUID</w:t>
            </w:r>
          </w:p>
        </w:tc>
        <w:tc>
          <w:tcPr>
            <w:tcW w:type="dxa" w:w="2160"/>
          </w:tcPr>
          <w:p>
            <w:r>
              <w:rPr>
                <w:sz w:val="18"/>
              </w:rPr>
              <w:t>FK→eligibility_rules, NOT NULL</w:t>
            </w:r>
          </w:p>
        </w:tc>
        <w:tc>
          <w:tcPr>
            <w:tcW w:type="dxa" w:w="2160"/>
          </w:tcPr>
          <w:p/>
        </w:tc>
      </w:tr>
      <w:tr>
        <w:tc>
          <w:tcPr>
            <w:tcW w:type="dxa" w:w="2160"/>
          </w:tcPr>
          <w:p>
            <w:r>
              <w:rPr>
                <w:rFonts w:ascii="Consolas" w:hAnsi="Consolas"/>
                <w:sz w:val="18"/>
              </w:rPr>
              <w:t>crucial_date</w:t>
            </w:r>
          </w:p>
        </w:tc>
        <w:tc>
          <w:tcPr>
            <w:tcW w:type="dxa" w:w="2160"/>
          </w:tcPr>
          <w:p>
            <w:r>
              <w:rPr>
                <w:sz w:val="18"/>
              </w:rPr>
              <w:t>DATE</w:t>
            </w:r>
          </w:p>
        </w:tc>
        <w:tc>
          <w:tcPr>
            <w:tcW w:type="dxa" w:w="2160"/>
          </w:tcPr>
          <w:p>
            <w:r>
              <w:rPr>
                <w:sz w:val="18"/>
              </w:rPr>
              <w:t>NOT NULL</w:t>
            </w:r>
          </w:p>
        </w:tc>
        <w:tc>
          <w:tcPr>
            <w:tcW w:type="dxa" w:w="2160"/>
          </w:tcPr>
          <w:p>
            <w:r>
              <w:rPr>
                <w:sz w:val="18"/>
              </w:rPr>
              <w:t>Eligibility reckoning date (§5.8)</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FIELD_ASSEMBLED, ELIGIBILITY_DONE, PANEL_CONSTITUTED, DPC_HELD, SELECT_LIST_APPROVED, ORDERS_ISSUED, INTERIM_STAYED, CLOSED, CANCELLED</w:t>
            </w:r>
          </w:p>
        </w:tc>
      </w:tr>
      <w:tr>
        <w:tc>
          <w:tcPr>
            <w:tcW w:type="dxa" w:w="2160"/>
          </w:tcPr>
          <w:p>
            <w:r>
              <w:rPr>
                <w:rFonts w:ascii="Consolas" w:hAnsi="Consolas"/>
                <w:sz w:val="18"/>
              </w:rPr>
              <w:t>subject_to_litigation</w:t>
            </w:r>
          </w:p>
        </w:tc>
        <w:tc>
          <w:tcPr>
            <w:tcW w:type="dxa" w:w="2160"/>
          </w:tcPr>
          <w:p>
            <w:r>
              <w:rPr>
                <w:sz w:val="18"/>
              </w:rPr>
              <w:t>BOOLEAN</w:t>
            </w:r>
          </w:p>
        </w:tc>
        <w:tc>
          <w:tcPr>
            <w:tcW w:type="dxa" w:w="2160"/>
          </w:tcPr>
          <w:p>
            <w:r>
              <w:rPr>
                <w:sz w:val="18"/>
              </w:rPr>
              <w:t>NOT NULL DEFAULT false</w:t>
            </w:r>
          </w:p>
        </w:tc>
        <w:tc>
          <w:tcPr>
            <w:tcW w:type="dxa" w:w="2160"/>
          </w:tcPr>
          <w:p>
            <w:r>
              <w:rPr>
                <w:sz w:val="18"/>
              </w:rPr>
              <w:t>(impr. #5)</w:t>
            </w:r>
          </w:p>
        </w:tc>
      </w:tr>
      <w:tr>
        <w:tc>
          <w:tcPr>
            <w:tcW w:type="dxa" w:w="2160"/>
          </w:tcPr>
          <w:p>
            <w:r>
              <w:rPr>
                <w:rFonts w:ascii="Consolas" w:hAnsi="Consolas"/>
                <w:sz w:val="18"/>
              </w:rPr>
              <w:t>workflow_instance_id</w:t>
            </w:r>
          </w:p>
        </w:tc>
        <w:tc>
          <w:tcPr>
            <w:tcW w:type="dxa" w:w="2160"/>
          </w:tcPr>
          <w:p>
            <w:r>
              <w:rPr>
                <w:sz w:val="18"/>
              </w:rPr>
              <w:t>UUID</w:t>
            </w:r>
          </w:p>
        </w:tc>
        <w:tc>
          <w:tcPr>
            <w:tcW w:type="dxa" w:w="2160"/>
          </w:tcPr>
          <w:p>
            <w:r>
              <w:rPr>
                <w:sz w:val="18"/>
              </w:rPr>
              <w:t>FK→workflow_instances,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5.2.7 `promotion_panels`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panel_id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panel_type</w:t>
            </w:r>
          </w:p>
        </w:tc>
        <w:tc>
          <w:tcPr>
            <w:tcW w:type="dxa" w:w="2160"/>
          </w:tcPr>
          <w:p>
            <w:r>
              <w:rPr>
                <w:sz w:val="18"/>
              </w:rPr>
              <w:t>ENUM</w:t>
            </w:r>
          </w:p>
        </w:tc>
        <w:tc>
          <w:tcPr>
            <w:tcW w:type="dxa" w:w="2160"/>
          </w:tcPr>
          <w:p>
            <w:r>
              <w:rPr>
                <w:sz w:val="18"/>
              </w:rPr>
              <w:t>NOT NULL</w:t>
            </w:r>
          </w:p>
        </w:tc>
        <w:tc>
          <w:tcPr>
            <w:tcW w:type="dxa" w:w="2160"/>
          </w:tcPr>
          <w:p>
            <w:r>
              <w:rPr>
                <w:sz w:val="18"/>
              </w:rPr>
              <w:t>DPC, DEPARTMENTAL_SELECTION_COMMITTEE, REVIEW_DPC, SUPPLEMENTARY_DPC, SCREENING_COMMITTEE</w:t>
            </w:r>
          </w:p>
        </w:tc>
      </w:tr>
      <w:tr>
        <w:tc>
          <w:tcPr>
            <w:tcW w:type="dxa" w:w="2160"/>
          </w:tcPr>
          <w:p>
            <w:r>
              <w:rPr>
                <w:rFonts w:ascii="Consolas" w:hAnsi="Consolas"/>
                <w:sz w:val="18"/>
              </w:rPr>
              <w:t>convened_date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panel_valid_from</w:t>
            </w:r>
          </w:p>
        </w:tc>
        <w:tc>
          <w:tcPr>
            <w:tcW w:type="dxa" w:w="2160"/>
          </w:tcPr>
          <w:p>
            <w:r>
              <w:rPr>
                <w:sz w:val="18"/>
              </w:rPr>
              <w:t>DATE</w:t>
            </w:r>
          </w:p>
        </w:tc>
        <w:tc>
          <w:tcPr>
            <w:tcW w:type="dxa" w:w="2160"/>
          </w:tcPr>
          <w:p>
            <w:r>
              <w:rPr>
                <w:sz w:val="18"/>
              </w:rPr>
              <w:t>NULL</w:t>
            </w:r>
          </w:p>
        </w:tc>
        <w:tc>
          <w:tcPr>
            <w:tcW w:type="dxa" w:w="2160"/>
          </w:tcPr>
          <w:p>
            <w:r>
              <w:rPr>
                <w:sz w:val="18"/>
              </w:rPr>
              <w:t>Panel currency start (impr. #11)</w:t>
            </w:r>
          </w:p>
        </w:tc>
      </w:tr>
      <w:tr>
        <w:tc>
          <w:tcPr>
            <w:tcW w:type="dxa" w:w="2160"/>
          </w:tcPr>
          <w:p>
            <w:r>
              <w:rPr>
                <w:rFonts w:ascii="Consolas" w:hAnsi="Consolas"/>
                <w:sz w:val="18"/>
              </w:rPr>
              <w:t>panel_valid_until</w:t>
            </w:r>
          </w:p>
        </w:tc>
        <w:tc>
          <w:tcPr>
            <w:tcW w:type="dxa" w:w="2160"/>
          </w:tcPr>
          <w:p>
            <w:r>
              <w:rPr>
                <w:sz w:val="18"/>
              </w:rPr>
              <w:t>DATE</w:t>
            </w:r>
          </w:p>
        </w:tc>
        <w:tc>
          <w:tcPr>
            <w:tcW w:type="dxa" w:w="2160"/>
          </w:tcPr>
          <w:p>
            <w:r>
              <w:rPr>
                <w:sz w:val="18"/>
              </w:rPr>
              <w:t>NULL</w:t>
            </w:r>
          </w:p>
        </w:tc>
        <w:tc>
          <w:tcPr>
            <w:tcW w:type="dxa" w:w="2160"/>
          </w:tcPr>
          <w:p>
            <w:r>
              <w:rPr>
                <w:sz w:val="18"/>
              </w:rPr>
              <w:t>Panel currency end — orders blocked after expiry (impr. #11)</w:t>
            </w:r>
          </w:p>
        </w:tc>
      </w:tr>
      <w:tr>
        <w:tc>
          <w:tcPr>
            <w:tcW w:type="dxa" w:w="2160"/>
          </w:tcPr>
          <w:p>
            <w:r>
              <w:rPr>
                <w:rFonts w:ascii="Consolas" w:hAnsi="Consolas"/>
                <w:sz w:val="18"/>
              </w:rPr>
              <w:t>quorum_required</w:t>
            </w:r>
          </w:p>
        </w:tc>
        <w:tc>
          <w:tcPr>
            <w:tcW w:type="dxa" w:w="2160"/>
          </w:tcPr>
          <w:p>
            <w:r>
              <w:rPr>
                <w:sz w:val="18"/>
              </w:rPr>
              <w:t>INTEGER</w:t>
            </w:r>
          </w:p>
        </w:tc>
        <w:tc>
          <w:tcPr>
            <w:tcW w:type="dxa" w:w="2160"/>
          </w:tcPr>
          <w:p>
            <w:r>
              <w:rPr>
                <w:sz w:val="18"/>
              </w:rPr>
              <w:t>NOT NULL</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CONSTITUTED, CONVENED, CONCLUDED, EXPIRED, DISSOLVED</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5.2.8 `promotion_panel_members`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panel_member_id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panel_id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member_employee_id</w:t>
            </w:r>
          </w:p>
        </w:tc>
        <w:tc>
          <w:tcPr>
            <w:tcW w:type="dxa" w:w="2160"/>
          </w:tcPr>
          <w:p>
            <w:r>
              <w:rPr>
                <w:sz w:val="18"/>
              </w:rPr>
              <w:t>UUID</w:t>
            </w:r>
          </w:p>
        </w:tc>
        <w:tc>
          <w:tcPr>
            <w:tcW w:type="dxa" w:w="2160"/>
          </w:tcPr>
          <w:p>
            <w:r>
              <w:rPr>
                <w:sz w:val="18"/>
              </w:rPr>
              <w:t>FK→employees, NULL</w:t>
            </w:r>
          </w:p>
        </w:tc>
        <w:tc>
          <w:tcPr>
            <w:tcW w:type="dxa" w:w="2160"/>
          </w:tcPr>
          <w:p>
            <w:r>
              <w:rPr>
                <w:sz w:val="18"/>
              </w:rPr>
              <w:t>Internal member</w:t>
            </w:r>
          </w:p>
        </w:tc>
      </w:tr>
      <w:tr>
        <w:tc>
          <w:tcPr>
            <w:tcW w:type="dxa" w:w="2160"/>
          </w:tcPr>
          <w:p>
            <w:r>
              <w:rPr>
                <w:rFonts w:ascii="Consolas" w:hAnsi="Consolas"/>
                <w:sz w:val="18"/>
              </w:rPr>
              <w:t>external_member_name</w:t>
            </w:r>
          </w:p>
        </w:tc>
        <w:tc>
          <w:tcPr>
            <w:tcW w:type="dxa" w:w="2160"/>
          </w:tcPr>
          <w:p>
            <w:r>
              <w:rPr>
                <w:sz w:val="18"/>
              </w:rPr>
              <w:t>VARCHAR(120)</w:t>
            </w:r>
          </w:p>
        </w:tc>
        <w:tc>
          <w:tcPr>
            <w:tcW w:type="dxa" w:w="2160"/>
          </w:tcPr>
          <w:p>
            <w:r>
              <w:rPr>
                <w:sz w:val="18"/>
              </w:rPr>
              <w:t>NULL</w:t>
            </w:r>
          </w:p>
        </w:tc>
        <w:tc>
          <w:tcPr>
            <w:tcW w:type="dxa" w:w="2160"/>
          </w:tcPr>
          <w:p>
            <w:r>
              <w:rPr>
                <w:sz w:val="18"/>
              </w:rPr>
              <w:t>e.g., UPSC/PSC nominee</w:t>
            </w:r>
          </w:p>
        </w:tc>
      </w:tr>
      <w:tr>
        <w:tc>
          <w:tcPr>
            <w:tcW w:type="dxa" w:w="2160"/>
          </w:tcPr>
          <w:p>
            <w:r>
              <w:rPr>
                <w:rFonts w:ascii="Consolas" w:hAnsi="Consolas"/>
                <w:sz w:val="18"/>
              </w:rPr>
              <w:t>member_role</w:t>
            </w:r>
          </w:p>
        </w:tc>
        <w:tc>
          <w:tcPr>
            <w:tcW w:type="dxa" w:w="2160"/>
          </w:tcPr>
          <w:p>
            <w:r>
              <w:rPr>
                <w:sz w:val="18"/>
              </w:rPr>
              <w:t>ENUM</w:t>
            </w:r>
          </w:p>
        </w:tc>
        <w:tc>
          <w:tcPr>
            <w:tcW w:type="dxa" w:w="2160"/>
          </w:tcPr>
          <w:p>
            <w:r>
              <w:rPr>
                <w:sz w:val="18"/>
              </w:rPr>
              <w:t>NOT NULL</w:t>
            </w:r>
          </w:p>
        </w:tc>
        <w:tc>
          <w:tcPr>
            <w:tcW w:type="dxa" w:w="2160"/>
          </w:tcPr>
          <w:p>
            <w:r>
              <w:rPr>
                <w:sz w:val="18"/>
              </w:rPr>
              <w:t>CHAIRPERSON, MEMBER, SECRETARY, COMMISSION_NOMINEE, EXPERT</w:t>
            </w:r>
          </w:p>
        </w:tc>
      </w:tr>
      <w:tr>
        <w:tc>
          <w:tcPr>
            <w:tcW w:type="dxa" w:w="2160"/>
          </w:tcPr>
          <w:p>
            <w:r>
              <w:rPr>
                <w:rFonts w:ascii="Consolas" w:hAnsi="Consolas"/>
                <w:sz w:val="18"/>
              </w:rPr>
              <w:t>attendance</w:t>
            </w:r>
          </w:p>
        </w:tc>
        <w:tc>
          <w:tcPr>
            <w:tcW w:type="dxa" w:w="2160"/>
          </w:tcPr>
          <w:p>
            <w:r>
              <w:rPr>
                <w:sz w:val="18"/>
              </w:rPr>
              <w:t>ENUM</w:t>
            </w:r>
          </w:p>
        </w:tc>
        <w:tc>
          <w:tcPr>
            <w:tcW w:type="dxa" w:w="2160"/>
          </w:tcPr>
          <w:p>
            <w:r>
              <w:rPr>
                <w:sz w:val="18"/>
              </w:rPr>
              <w:t>NULL</w:t>
            </w:r>
          </w:p>
        </w:tc>
        <w:tc>
          <w:tcPr>
            <w:tcW w:type="dxa" w:w="2160"/>
          </w:tcPr>
          <w:p>
            <w:r>
              <w:rPr>
                <w:sz w:val="18"/>
              </w:rPr>
              <w:t>PRESENT, ABSENT, RECUSED</w:t>
            </w:r>
          </w:p>
        </w:tc>
      </w:tr>
      <w:tr>
        <w:tc>
          <w:tcPr>
            <w:tcW w:type="dxa" w:w="2160"/>
          </w:tcPr>
          <w:p>
            <w:r>
              <w:rPr>
                <w:rFonts w:ascii="Consolas" w:hAnsi="Consolas"/>
                <w:sz w:val="18"/>
              </w:rPr>
              <w:t>recusal_reason</w:t>
            </w:r>
          </w:p>
        </w:tc>
        <w:tc>
          <w:tcPr>
            <w:tcW w:type="dxa" w:w="2160"/>
          </w:tcPr>
          <w:p>
            <w:r>
              <w:rPr>
                <w:sz w:val="18"/>
              </w:rPr>
              <w:t>TEXT</w:t>
            </w:r>
          </w:p>
        </w:tc>
        <w:tc>
          <w:tcPr>
            <w:tcW w:type="dxa" w:w="2160"/>
          </w:tcPr>
          <w:p>
            <w:r>
              <w:rPr>
                <w:sz w:val="18"/>
              </w:rPr>
              <w:t>NULL</w:t>
            </w:r>
          </w:p>
        </w:tc>
        <w:tc>
          <w:tcPr>
            <w:tcW w:type="dxa" w:w="2160"/>
          </w:tcPr>
          <w:p>
            <w:r>
              <w:rPr>
                <w:sz w:val="18"/>
              </w:rPr>
              <w:t>Conflict of interest</w:t>
            </w:r>
          </w:p>
        </w:tc>
      </w:tr>
      <w:tr>
        <w:tc>
          <w:tcPr>
            <w:tcW w:type="dxa" w:w="2160"/>
          </w:tcPr>
          <w:p>
            <w:r>
              <w:rPr>
                <w:sz w:val="18"/>
              </w:rPr>
              <w:t>std audit fields</w:t>
            </w:r>
          </w:p>
        </w:tc>
        <w:tc>
          <w:tcPr>
            <w:tcW w:type="dxa" w:w="2160"/>
          </w:tcPr>
          <w:p/>
        </w:tc>
        <w:tc>
          <w:tcPr>
            <w:tcW w:type="dxa" w:w="2160"/>
          </w:tcPr>
          <w:p/>
        </w:tc>
        <w:tc>
          <w:tcPr>
            <w:tcW w:type="dxa" w:w="2160"/>
          </w:tcPr>
          <w:p>
            <w:r>
              <w:rPr>
                <w:sz w:val="18"/>
              </w:rPr>
              <w:t>CHECK(member_employee_id IS NOT NULL OR external_member_name IS NOT NULL)</w:t>
            </w:r>
          </w:p>
        </w:tc>
      </w:tr>
    </w:tbl>
    <w:p/>
    <w:p>
      <w:pPr>
        <w:pStyle w:val="Heading4"/>
      </w:pPr>
      <w:r>
        <w:rPr>
          <w:b/>
          <w:color w:val="2E5B9E"/>
          <w:sz w:val="24"/>
        </w:rPr>
        <w:t>5.2.9 `promotion_candidates`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candidate_id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seniority_entry_id</w:t>
            </w:r>
          </w:p>
        </w:tc>
        <w:tc>
          <w:tcPr>
            <w:tcW w:type="dxa" w:w="2160"/>
          </w:tcPr>
          <w:p>
            <w:r>
              <w:rPr>
                <w:sz w:val="18"/>
              </w:rPr>
              <w:t>UUID</w:t>
            </w:r>
          </w:p>
        </w:tc>
        <w:tc>
          <w:tcPr>
            <w:tcW w:type="dxa" w:w="2160"/>
          </w:tcPr>
          <w:p>
            <w:r>
              <w:rPr>
                <w:sz w:val="18"/>
              </w:rPr>
              <w:t>FK→seniority_entries, NULL</w:t>
            </w:r>
          </w:p>
        </w:tc>
        <w:tc>
          <w:tcPr>
            <w:tcW w:type="dxa" w:w="2160"/>
          </w:tcPr>
          <w:p>
            <w:r>
              <w:rPr>
                <w:sz w:val="18"/>
              </w:rPr>
              <w:t>Link to seniority</w:t>
            </w:r>
          </w:p>
        </w:tc>
      </w:tr>
      <w:tr>
        <w:tc>
          <w:tcPr>
            <w:tcW w:type="dxa" w:w="2160"/>
          </w:tcPr>
          <w:p>
            <w:r>
              <w:rPr>
                <w:rFonts w:ascii="Consolas" w:hAnsi="Consolas"/>
                <w:sz w:val="18"/>
              </w:rPr>
              <w:t>zone_of_consideration</w:t>
            </w:r>
          </w:p>
        </w:tc>
        <w:tc>
          <w:tcPr>
            <w:tcW w:type="dxa" w:w="2160"/>
          </w:tcPr>
          <w:p>
            <w:r>
              <w:rPr>
                <w:sz w:val="18"/>
              </w:rPr>
              <w:t>ENUM</w:t>
            </w:r>
          </w:p>
        </w:tc>
        <w:tc>
          <w:tcPr>
            <w:tcW w:type="dxa" w:w="2160"/>
          </w:tcPr>
          <w:p>
            <w:r>
              <w:rPr>
                <w:sz w:val="18"/>
              </w:rPr>
              <w:t>NOT NULL</w:t>
            </w:r>
          </w:p>
        </w:tc>
        <w:tc>
          <w:tcPr>
            <w:tcW w:type="dxa" w:w="2160"/>
          </w:tcPr>
          <w:p>
            <w:r>
              <w:rPr>
                <w:sz w:val="18"/>
              </w:rPr>
              <w:t>IN_ZONE, EXTENDED_ZONE, OUT_OF_ZONE</w:t>
            </w:r>
          </w:p>
        </w:tc>
      </w:tr>
      <w:tr>
        <w:tc>
          <w:tcPr>
            <w:tcW w:type="dxa" w:w="2160"/>
          </w:tcPr>
          <w:p>
            <w:r>
              <w:rPr>
                <w:rFonts w:ascii="Consolas" w:hAnsi="Consolas"/>
                <w:sz w:val="18"/>
              </w:rPr>
              <w:t>eligibility_assessment_id</w:t>
            </w:r>
          </w:p>
        </w:tc>
        <w:tc>
          <w:tcPr>
            <w:tcW w:type="dxa" w:w="2160"/>
          </w:tcPr>
          <w:p>
            <w:r>
              <w:rPr>
                <w:sz w:val="18"/>
              </w:rPr>
              <w:t>UUID</w:t>
            </w:r>
          </w:p>
        </w:tc>
        <w:tc>
          <w:tcPr>
            <w:tcW w:type="dxa" w:w="2160"/>
          </w:tcPr>
          <w:p>
            <w:r>
              <w:rPr>
                <w:sz w:val="18"/>
              </w:rPr>
              <w:t>FK, NULL</w:t>
            </w:r>
          </w:p>
        </w:tc>
        <w:tc>
          <w:tcPr>
            <w:tcW w:type="dxa" w:w="2160"/>
          </w:tcPr>
          <w:p/>
        </w:tc>
      </w:tr>
      <w:tr>
        <w:tc>
          <w:tcPr>
            <w:tcW w:type="dxa" w:w="2160"/>
          </w:tcPr>
          <w:p>
            <w:r>
              <w:rPr>
                <w:rFonts w:ascii="Consolas" w:hAnsi="Consolas"/>
                <w:sz w:val="18"/>
              </w:rPr>
              <w:t>reservation_category</w:t>
            </w:r>
          </w:p>
        </w:tc>
        <w:tc>
          <w:tcPr>
            <w:tcW w:type="dxa" w:w="2160"/>
          </w:tcPr>
          <w:p>
            <w:r>
              <w:rPr>
                <w:sz w:val="18"/>
              </w:rPr>
              <w:t>ENUM</w:t>
            </w:r>
          </w:p>
        </w:tc>
        <w:tc>
          <w:tcPr>
            <w:tcW w:type="dxa" w:w="2160"/>
          </w:tcPr>
          <w:p>
            <w:r>
              <w:rPr>
                <w:sz w:val="18"/>
              </w:rPr>
              <w:t>NULL</w:t>
            </w:r>
          </w:p>
        </w:tc>
        <w:tc>
          <w:tcPr>
            <w:tcW w:type="dxa" w:w="2160"/>
          </w:tcPr>
          <w:p>
            <w:r>
              <w:rPr>
                <w:sz w:val="18"/>
              </w:rPr>
              <w:t>GEN, SC, ST, OBC, EWS, PWBD</w:t>
            </w:r>
          </w:p>
        </w:tc>
      </w:tr>
      <w:tr>
        <w:tc>
          <w:tcPr>
            <w:tcW w:type="dxa" w:w="2160"/>
          </w:tcPr>
          <w:p>
            <w:r>
              <w:rPr>
                <w:rFonts w:ascii="Consolas" w:hAnsi="Consolas"/>
                <w:sz w:val="18"/>
              </w:rPr>
              <w:t>selected_on_own_merit</w:t>
            </w:r>
          </w:p>
        </w:tc>
        <w:tc>
          <w:tcPr>
            <w:tcW w:type="dxa" w:w="2160"/>
          </w:tcPr>
          <w:p>
            <w:r>
              <w:rPr>
                <w:sz w:val="18"/>
              </w:rPr>
              <w:t>BOOLEAN</w:t>
            </w:r>
          </w:p>
        </w:tc>
        <w:tc>
          <w:tcPr>
            <w:tcW w:type="dxa" w:w="2160"/>
          </w:tcPr>
          <w:p>
            <w:r>
              <w:rPr>
                <w:sz w:val="18"/>
              </w:rPr>
              <w:t>NOT NULL DEFAULT false</w:t>
            </w:r>
          </w:p>
        </w:tc>
        <w:tc>
          <w:tcPr>
            <w:tcW w:type="dxa" w:w="2160"/>
          </w:tcPr>
          <w:p>
            <w:r>
              <w:rPr>
                <w:sz w:val="18"/>
              </w:rPr>
              <w:t>Reserved candidate making it on UR merit (impr. #3)</w:t>
            </w:r>
          </w:p>
        </w:tc>
      </w:tr>
      <w:tr>
        <w:tc>
          <w:tcPr>
            <w:tcW w:type="dxa" w:w="2160"/>
          </w:tcPr>
          <w:p>
            <w:r>
              <w:rPr>
                <w:rFonts w:ascii="Consolas" w:hAnsi="Consolas"/>
                <w:sz w:val="18"/>
              </w:rPr>
              <w:t>roster_point_id</w:t>
            </w:r>
          </w:p>
        </w:tc>
        <w:tc>
          <w:tcPr>
            <w:tcW w:type="dxa" w:w="2160"/>
          </w:tcPr>
          <w:p>
            <w:r>
              <w:rPr>
                <w:sz w:val="18"/>
              </w:rPr>
              <w:t>UUID</w:t>
            </w:r>
          </w:p>
        </w:tc>
        <w:tc>
          <w:tcPr>
            <w:tcW w:type="dxa" w:w="2160"/>
          </w:tcPr>
          <w:p>
            <w:r>
              <w:rPr>
                <w:sz w:val="18"/>
              </w:rPr>
              <w:t>FK→roster_points, NULL</w:t>
            </w:r>
          </w:p>
        </w:tc>
        <w:tc>
          <w:tcPr>
            <w:tcW w:type="dxa" w:w="2160"/>
          </w:tcPr>
          <w:p>
            <w:r>
              <w:rPr>
                <w:sz w:val="18"/>
              </w:rPr>
              <w:t>Reserved point filled</w:t>
            </w:r>
          </w:p>
        </w:tc>
      </w:tr>
      <w:tr>
        <w:tc>
          <w:tcPr>
            <w:tcW w:type="dxa" w:w="2160"/>
          </w:tcPr>
          <w:p>
            <w:r>
              <w:rPr>
                <w:rFonts w:ascii="Consolas" w:hAnsi="Consolas"/>
                <w:sz w:val="18"/>
              </w:rPr>
              <w:t>dpc_verdict</w:t>
            </w:r>
          </w:p>
        </w:tc>
        <w:tc>
          <w:tcPr>
            <w:tcW w:type="dxa" w:w="2160"/>
          </w:tcPr>
          <w:p>
            <w:r>
              <w:rPr>
                <w:sz w:val="18"/>
              </w:rPr>
              <w:t>ENUM</w:t>
            </w:r>
          </w:p>
        </w:tc>
        <w:tc>
          <w:tcPr>
            <w:tcW w:type="dxa" w:w="2160"/>
          </w:tcPr>
          <w:p>
            <w:r>
              <w:rPr>
                <w:sz w:val="18"/>
              </w:rPr>
              <w:t>NULL</w:t>
            </w:r>
          </w:p>
        </w:tc>
        <w:tc>
          <w:tcPr>
            <w:tcW w:type="dxa" w:w="2160"/>
          </w:tcPr>
          <w:p>
            <w:r>
              <w:rPr>
                <w:sz w:val="18"/>
              </w:rPr>
              <w:t>FIT, NOT_FIT, UNFIT, SEALED_COVER, DEFERRED, SUPERSEDED</w:t>
            </w:r>
          </w:p>
        </w:tc>
      </w:tr>
      <w:tr>
        <w:tc>
          <w:tcPr>
            <w:tcW w:type="dxa" w:w="2160"/>
          </w:tcPr>
          <w:p>
            <w:r>
              <w:rPr>
                <w:rFonts w:ascii="Consolas" w:hAnsi="Consolas"/>
                <w:sz w:val="18"/>
              </w:rPr>
              <w:t>select_list_rank</w:t>
            </w:r>
          </w:p>
        </w:tc>
        <w:tc>
          <w:tcPr>
            <w:tcW w:type="dxa" w:w="2160"/>
          </w:tcPr>
          <w:p>
            <w:r>
              <w:rPr>
                <w:sz w:val="18"/>
              </w:rPr>
              <w:t>INTEGER</w:t>
            </w:r>
          </w:p>
        </w:tc>
        <w:tc>
          <w:tcPr>
            <w:tcW w:type="dxa" w:w="2160"/>
          </w:tcPr>
          <w:p>
            <w:r>
              <w:rPr>
                <w:sz w:val="18"/>
              </w:rPr>
              <w:t>NULL</w:t>
            </w:r>
          </w:p>
        </w:tc>
        <w:tc>
          <w:tcPr>
            <w:tcW w:type="dxa" w:w="2160"/>
          </w:tcPr>
          <w:p>
            <w:r>
              <w:rPr>
                <w:sz w:val="18"/>
              </w:rPr>
              <w:t>Position in approved select list</w:t>
            </w:r>
          </w:p>
        </w:tc>
      </w:tr>
      <w:tr>
        <w:tc>
          <w:tcPr>
            <w:tcW w:type="dxa" w:w="2160"/>
          </w:tcPr>
          <w:p>
            <w:r>
              <w:rPr>
                <w:rFonts w:ascii="Consolas" w:hAnsi="Consolas"/>
                <w:sz w:val="18"/>
              </w:rPr>
              <w:t>is_selected</w:t>
            </w:r>
          </w:p>
        </w:tc>
        <w:tc>
          <w:tcPr>
            <w:tcW w:type="dxa" w:w="2160"/>
          </w:tcPr>
          <w:p>
            <w:r>
              <w:rPr>
                <w:sz w:val="18"/>
              </w:rPr>
              <w:t>BOOLEAN</w:t>
            </w:r>
          </w:p>
        </w:tc>
        <w:tc>
          <w:tcPr>
            <w:tcW w:type="dxa" w:w="2160"/>
          </w:tcPr>
          <w:p>
            <w:r>
              <w:rPr>
                <w:sz w:val="18"/>
              </w:rPr>
              <w:t>NOT NULL DEFAULT false</w:t>
            </w:r>
          </w:p>
        </w:tc>
        <w:tc>
          <w:tcPr>
            <w:tcW w:type="dxa" w:w="2160"/>
          </w:tcP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promotion_case_id</w:t>
            </w:r>
            <w:r>
              <w:rPr>
                <w:sz w:val="18"/>
              </w:rPr>
              <w:t>,</w:t>
            </w:r>
            <w:r>
              <w:rPr>
                <w:rFonts w:ascii="Consolas" w:hAnsi="Consolas"/>
                <w:sz w:val="18"/>
              </w:rPr>
              <w:t>employee_id</w:t>
            </w:r>
            <w:r>
              <w:rPr>
                <w:sz w:val="18"/>
              </w:rPr>
              <w:t>)</w:t>
            </w:r>
          </w:p>
        </w:tc>
      </w:tr>
    </w:tbl>
    <w:p/>
    <w:p>
      <w:pPr>
        <w:pStyle w:val="Heading4"/>
      </w:pPr>
      <w:r>
        <w:rPr>
          <w:b/>
          <w:color w:val="2E5B9E"/>
          <w:sz w:val="24"/>
        </w:rPr>
        <w:t>5.2.10 `dpc_proceedings`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proceeding_id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panel_id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meeting_date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benchmark_applied</w:t>
            </w:r>
          </w:p>
        </w:tc>
        <w:tc>
          <w:tcPr>
            <w:tcW w:type="dxa" w:w="2160"/>
          </w:tcPr>
          <w:p>
            <w:r>
              <w:rPr>
                <w:sz w:val="18"/>
              </w:rPr>
              <w:t>ENUM</w:t>
            </w:r>
          </w:p>
        </w:tc>
        <w:tc>
          <w:tcPr>
            <w:tcW w:type="dxa" w:w="2160"/>
          </w:tcPr>
          <w:p>
            <w:r>
              <w:rPr>
                <w:sz w:val="18"/>
              </w:rPr>
              <w:t>NOT NULL</w:t>
            </w:r>
          </w:p>
        </w:tc>
        <w:tc>
          <w:tcPr>
            <w:tcW w:type="dxa" w:w="2160"/>
          </w:tcPr>
          <w:p>
            <w:r>
              <w:rPr>
                <w:sz w:val="18"/>
              </w:rPr>
              <w:t>GOOD, VERY_GOOD, OUTSTANDING</w:t>
            </w:r>
          </w:p>
        </w:tc>
      </w:tr>
      <w:tr>
        <w:tc>
          <w:tcPr>
            <w:tcW w:type="dxa" w:w="2160"/>
          </w:tcPr>
          <w:p>
            <w:r>
              <w:rPr>
                <w:rFonts w:ascii="Consolas" w:hAnsi="Consolas"/>
                <w:sz w:val="18"/>
              </w:rPr>
              <w:t>quorum_met</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rFonts w:ascii="Consolas" w:hAnsi="Consolas"/>
                <w:sz w:val="18"/>
              </w:rPr>
              <w:t>minutes_document_id</w:t>
            </w:r>
          </w:p>
        </w:tc>
        <w:tc>
          <w:tcPr>
            <w:tcW w:type="dxa" w:w="2160"/>
          </w:tcPr>
          <w:p>
            <w:r>
              <w:rPr>
                <w:sz w:val="18"/>
              </w:rPr>
              <w:t>UUID</w:t>
            </w:r>
          </w:p>
        </w:tc>
        <w:tc>
          <w:tcPr>
            <w:tcW w:type="dxa" w:w="2160"/>
          </w:tcPr>
          <w:p>
            <w:r>
              <w:rPr>
                <w:sz w:val="18"/>
              </w:rPr>
              <w:t>FK→documents, NULL</w:t>
            </w:r>
          </w:p>
        </w:tc>
        <w:tc>
          <w:tcPr>
            <w:tcW w:type="dxa" w:w="2160"/>
          </w:tcPr>
          <w:p/>
        </w:tc>
      </w:tr>
      <w:tr>
        <w:tc>
          <w:tcPr>
            <w:tcW w:type="dxa" w:w="2160"/>
          </w:tcPr>
          <w:p>
            <w:r>
              <w:rPr>
                <w:rFonts w:ascii="Consolas" w:hAnsi="Consolas"/>
                <w:sz w:val="18"/>
              </w:rPr>
              <w:t>select_list_count</w:t>
            </w:r>
          </w:p>
        </w:tc>
        <w:tc>
          <w:tcPr>
            <w:tcW w:type="dxa" w:w="2160"/>
          </w:tcPr>
          <w:p>
            <w:r>
              <w:rPr>
                <w:sz w:val="18"/>
              </w:rPr>
              <w:t>INTEGER</w:t>
            </w:r>
          </w:p>
        </w:tc>
        <w:tc>
          <w:tcPr>
            <w:tcW w:type="dxa" w:w="2160"/>
          </w:tcPr>
          <w:p>
            <w:r>
              <w:rPr>
                <w:sz w:val="18"/>
              </w:rPr>
              <w:t>NOT NULL</w:t>
            </w:r>
          </w:p>
        </w:tc>
        <w:tc>
          <w:tcPr>
            <w:tcW w:type="dxa" w:w="2160"/>
          </w:tcPr>
          <w:p/>
        </w:tc>
      </w:tr>
      <w:tr>
        <w:tc>
          <w:tcPr>
            <w:tcW w:type="dxa" w:w="2160"/>
          </w:tcPr>
          <w:p>
            <w:r>
              <w:rPr>
                <w:rFonts w:ascii="Consolas" w:hAnsi="Consolas"/>
                <w:sz w:val="18"/>
              </w:rPr>
              <w:t>reserve_list_count</w:t>
            </w:r>
          </w:p>
        </w:tc>
        <w:tc>
          <w:tcPr>
            <w:tcW w:type="dxa" w:w="2160"/>
          </w:tcPr>
          <w:p>
            <w:r>
              <w:rPr>
                <w:sz w:val="18"/>
              </w:rPr>
              <w:t>INTEGER</w:t>
            </w:r>
          </w:p>
        </w:tc>
        <w:tc>
          <w:tcPr>
            <w:tcW w:type="dxa" w:w="2160"/>
          </w:tcPr>
          <w:p>
            <w:r>
              <w:rPr>
                <w:sz w:val="18"/>
              </w:rPr>
              <w:t>NOT NULL DEFAULT 0</w:t>
            </w:r>
          </w:p>
        </w:tc>
        <w:tc>
          <w:tcPr>
            <w:tcW w:type="dxa" w:w="2160"/>
          </w:tcPr>
          <w:p/>
        </w:tc>
      </w:tr>
      <w:tr>
        <w:tc>
          <w:tcPr>
            <w:tcW w:type="dxa" w:w="2160"/>
          </w:tcPr>
          <w:p>
            <w:r>
              <w:rPr>
                <w:rFonts w:ascii="Consolas" w:hAnsi="Consolas"/>
                <w:sz w:val="18"/>
              </w:rPr>
              <w:t>sealed_cover_count</w:t>
            </w:r>
          </w:p>
        </w:tc>
        <w:tc>
          <w:tcPr>
            <w:tcW w:type="dxa" w:w="2160"/>
          </w:tcPr>
          <w:p>
            <w:r>
              <w:rPr>
                <w:sz w:val="18"/>
              </w:rPr>
              <w:t>INTEGER</w:t>
            </w:r>
          </w:p>
        </w:tc>
        <w:tc>
          <w:tcPr>
            <w:tcW w:type="dxa" w:w="2160"/>
          </w:tcPr>
          <w:p>
            <w:r>
              <w:rPr>
                <w:sz w:val="18"/>
              </w:rPr>
              <w:t>NOT NULL DEFAULT 0</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DRAFT_MINUTES, APPROVED, RATIFIED</w:t>
            </w:r>
          </w:p>
        </w:tc>
      </w:tr>
      <w:tr>
        <w:tc>
          <w:tcPr>
            <w:tcW w:type="dxa" w:w="2160"/>
          </w:tcPr>
          <w:p>
            <w:r>
              <w:rPr>
                <w:rFonts w:ascii="Consolas" w:hAnsi="Consolas"/>
                <w:sz w:val="18"/>
              </w:rPr>
              <w:t>approved_by</w:t>
            </w:r>
          </w:p>
        </w:tc>
        <w:tc>
          <w:tcPr>
            <w:tcW w:type="dxa" w:w="2160"/>
          </w:tcPr>
          <w:p>
            <w:r>
              <w:rPr>
                <w:sz w:val="18"/>
              </w:rPr>
              <w:t>UUID</w:t>
            </w:r>
          </w:p>
        </w:tc>
        <w:tc>
          <w:tcPr>
            <w:tcW w:type="dxa" w:w="2160"/>
          </w:tcPr>
          <w:p>
            <w:r>
              <w:rPr>
                <w:sz w:val="18"/>
              </w:rPr>
              <w:t>FK→users, NULL</w:t>
            </w:r>
          </w:p>
        </w:tc>
        <w:tc>
          <w:tcPr>
            <w:tcW w:type="dxa" w:w="2160"/>
          </w:tcPr>
          <w:p>
            <w:r>
              <w:rPr>
                <w:sz w:val="18"/>
              </w:rPr>
              <w:t>Appointing authority</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5.2.11 `promotion_orders`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order_no</w:t>
            </w:r>
          </w:p>
        </w:tc>
        <w:tc>
          <w:tcPr>
            <w:tcW w:type="dxa" w:w="2160"/>
          </w:tcPr>
          <w:p>
            <w:r>
              <w:rPr>
                <w:sz w:val="18"/>
              </w:rPr>
              <w:t>VARCHAR(40)</w:t>
            </w:r>
          </w:p>
        </w:tc>
        <w:tc>
          <w:tcPr>
            <w:tcW w:type="dxa" w:w="2160"/>
          </w:tcPr>
          <w:p>
            <w:r>
              <w:rPr>
                <w:sz w:val="18"/>
              </w:rPr>
              <w:t>UNIQUE, NOT NULL</w:t>
            </w:r>
          </w:p>
        </w:tc>
        <w:tc>
          <w:tcPr>
            <w:tcW w:type="dxa" w:w="2160"/>
          </w:tcPr>
          <w:p>
            <w:r>
              <w:rPr>
                <w:sz w:val="18"/>
              </w:rPr>
              <w:t>Gap-free per series</w:t>
            </w: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 NULL</w:t>
            </w:r>
          </w:p>
        </w:tc>
        <w:tc>
          <w:tcPr>
            <w:tcW w:type="dxa" w:w="2160"/>
          </w:tcPr>
          <w:p>
            <w:r>
              <w:rPr>
                <w:sz w:val="18"/>
              </w:rPr>
              <w:t>NULL for officiating-only</w:t>
            </w:r>
          </w:p>
        </w:tc>
      </w:tr>
      <w:tr>
        <w:tc>
          <w:tcPr>
            <w:tcW w:type="dxa" w:w="2160"/>
          </w:tcPr>
          <w:p>
            <w:r>
              <w:rPr>
                <w:rFonts w:ascii="Consolas" w:hAnsi="Consolas"/>
                <w:sz w:val="18"/>
              </w:rPr>
              <w:t>candidate_id</w:t>
            </w:r>
          </w:p>
        </w:tc>
        <w:tc>
          <w:tcPr>
            <w:tcW w:type="dxa" w:w="2160"/>
          </w:tcPr>
          <w:p>
            <w:r>
              <w:rPr>
                <w:sz w:val="18"/>
              </w:rPr>
              <w:t>UUID</w:t>
            </w:r>
          </w:p>
        </w:tc>
        <w:tc>
          <w:tcPr>
            <w:tcW w:type="dxa" w:w="2160"/>
          </w:tcPr>
          <w:p>
            <w:r>
              <w:rPr>
                <w:sz w:val="18"/>
              </w:rPr>
              <w:t>FK→promotion_candidates,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order_type</w:t>
            </w:r>
          </w:p>
        </w:tc>
        <w:tc>
          <w:tcPr>
            <w:tcW w:type="dxa" w:w="2160"/>
          </w:tcPr>
          <w:p>
            <w:r>
              <w:rPr>
                <w:sz w:val="18"/>
              </w:rPr>
              <w:t>ENUM</w:t>
            </w:r>
          </w:p>
        </w:tc>
        <w:tc>
          <w:tcPr>
            <w:tcW w:type="dxa" w:w="2160"/>
          </w:tcPr>
          <w:p>
            <w:r>
              <w:rPr>
                <w:sz w:val="18"/>
              </w:rPr>
              <w:t>NOT NULL</w:t>
            </w:r>
          </w:p>
        </w:tc>
        <w:tc>
          <w:tcPr>
            <w:tcW w:type="dxa" w:w="2160"/>
          </w:tcPr>
          <w:p>
            <w:r>
              <w:rPr>
                <w:sz w:val="18"/>
              </w:rPr>
              <w:t>REGULAR_PROMOTION, AD_HOC, OFFICIATING, IN_SITU, MACP, LDCE_PROMOTION</w:t>
            </w:r>
          </w:p>
        </w:tc>
      </w:tr>
      <w:tr>
        <w:tc>
          <w:tcPr>
            <w:tcW w:type="dxa" w:w="2160"/>
          </w:tcPr>
          <w:p>
            <w:r>
              <w:rPr>
                <w:rFonts w:ascii="Consolas" w:hAnsi="Consolas"/>
                <w:sz w:val="18"/>
              </w:rPr>
              <w:t>from_designation_id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to_designation_id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from_pay_scale_id</w:t>
            </w:r>
          </w:p>
        </w:tc>
        <w:tc>
          <w:tcPr>
            <w:tcW w:type="dxa" w:w="2160"/>
          </w:tcPr>
          <w:p>
            <w:r>
              <w:rPr>
                <w:sz w:val="18"/>
              </w:rPr>
              <w:t>UUID</w:t>
            </w:r>
          </w:p>
        </w:tc>
        <w:tc>
          <w:tcPr>
            <w:tcW w:type="dxa" w:w="2160"/>
          </w:tcPr>
          <w:p>
            <w:r>
              <w:rPr>
                <w:sz w:val="18"/>
              </w:rPr>
              <w:t>FK→pay_scales, NULL</w:t>
            </w:r>
          </w:p>
        </w:tc>
        <w:tc>
          <w:tcPr>
            <w:tcW w:type="dxa" w:w="2160"/>
          </w:tcPr>
          <w:p/>
        </w:tc>
      </w:tr>
      <w:tr>
        <w:tc>
          <w:tcPr>
            <w:tcW w:type="dxa" w:w="2160"/>
          </w:tcPr>
          <w:p>
            <w:r>
              <w:rPr>
                <w:rFonts w:ascii="Consolas" w:hAnsi="Consolas"/>
                <w:sz w:val="18"/>
              </w:rPr>
              <w:t>to_pay_scale_id</w:t>
            </w:r>
          </w:p>
        </w:tc>
        <w:tc>
          <w:tcPr>
            <w:tcW w:type="dxa" w:w="2160"/>
          </w:tcPr>
          <w:p>
            <w:r>
              <w:rPr>
                <w:sz w:val="18"/>
              </w:rPr>
              <w:t>UUID</w:t>
            </w:r>
          </w:p>
        </w:tc>
        <w:tc>
          <w:tcPr>
            <w:tcW w:type="dxa" w:w="2160"/>
          </w:tcPr>
          <w:p>
            <w:r>
              <w:rPr>
                <w:sz w:val="18"/>
              </w:rPr>
              <w:t>FK→pay_scales, NULL</w:t>
            </w:r>
          </w:p>
        </w:tc>
        <w:tc>
          <w:tcPr>
            <w:tcW w:type="dxa" w:w="2160"/>
          </w:tcPr>
          <w:p/>
        </w:tc>
      </w:tr>
      <w:tr>
        <w:tc>
          <w:tcPr>
            <w:tcW w:type="dxa" w:w="2160"/>
          </w:tcPr>
          <w:p>
            <w:r>
              <w:rPr>
                <w:rFonts w:ascii="Consolas" w:hAnsi="Consolas"/>
                <w:sz w:val="18"/>
              </w:rPr>
              <w:t>effective_date</w:t>
            </w:r>
          </w:p>
        </w:tc>
        <w:tc>
          <w:tcPr>
            <w:tcW w:type="dxa" w:w="2160"/>
          </w:tcPr>
          <w:p>
            <w:r>
              <w:rPr>
                <w:sz w:val="18"/>
              </w:rPr>
              <w:t>DATE</w:t>
            </w:r>
          </w:p>
        </w:tc>
        <w:tc>
          <w:tcPr>
            <w:tcW w:type="dxa" w:w="2160"/>
          </w:tcPr>
          <w:p>
            <w:r>
              <w:rPr>
                <w:sz w:val="18"/>
              </w:rPr>
              <w:t>NOT NULL</w:t>
            </w:r>
          </w:p>
        </w:tc>
        <w:tc>
          <w:tcPr>
            <w:tcW w:type="dxa" w:w="2160"/>
          </w:tcPr>
          <w:p>
            <w:r>
              <w:rPr>
                <w:sz w:val="18"/>
              </w:rPr>
              <w:t>(§5.8)</w:t>
            </w:r>
          </w:p>
        </w:tc>
      </w:tr>
      <w:tr>
        <w:tc>
          <w:tcPr>
            <w:tcW w:type="dxa" w:w="2160"/>
          </w:tcPr>
          <w:p>
            <w:r>
              <w:rPr>
                <w:rFonts w:ascii="Consolas" w:hAnsi="Consolas"/>
                <w:sz w:val="18"/>
              </w:rPr>
              <w:t>notional_date</w:t>
            </w:r>
          </w:p>
        </w:tc>
        <w:tc>
          <w:tcPr>
            <w:tcW w:type="dxa" w:w="2160"/>
          </w:tcPr>
          <w:p>
            <w:r>
              <w:rPr>
                <w:sz w:val="18"/>
              </w:rPr>
              <w:t>DATE</w:t>
            </w:r>
          </w:p>
        </w:tc>
        <w:tc>
          <w:tcPr>
            <w:tcW w:type="dxa" w:w="2160"/>
          </w:tcPr>
          <w:p>
            <w:r>
              <w:rPr>
                <w:sz w:val="18"/>
              </w:rPr>
              <w:t>NULL</w:t>
            </w:r>
          </w:p>
        </w:tc>
        <w:tc>
          <w:tcPr>
            <w:tcW w:type="dxa" w:w="2160"/>
          </w:tcPr>
          <w:p>
            <w:r>
              <w:rPr>
                <w:sz w:val="18"/>
              </w:rPr>
              <w:t>For notional promotion/seniority (§5.8)</w:t>
            </w:r>
          </w:p>
        </w:tc>
      </w:tr>
      <w:tr>
        <w:tc>
          <w:tcPr>
            <w:tcW w:type="dxa" w:w="2160"/>
          </w:tcPr>
          <w:p>
            <w:r>
              <w:rPr>
                <w:rFonts w:ascii="Consolas" w:hAnsi="Consolas"/>
                <w:sz w:val="18"/>
              </w:rPr>
              <w:t>subject_to_litigation</w:t>
            </w:r>
          </w:p>
        </w:tc>
        <w:tc>
          <w:tcPr>
            <w:tcW w:type="dxa" w:w="2160"/>
          </w:tcPr>
          <w:p>
            <w:r>
              <w:rPr>
                <w:sz w:val="18"/>
              </w:rPr>
              <w:t>BOOLEAN</w:t>
            </w:r>
          </w:p>
        </w:tc>
        <w:tc>
          <w:tcPr>
            <w:tcW w:type="dxa" w:w="2160"/>
          </w:tcPr>
          <w:p>
            <w:r>
              <w:rPr>
                <w:sz w:val="18"/>
              </w:rPr>
              <w:t>NOT NULL DEFAULT false</w:t>
            </w:r>
          </w:p>
        </w:tc>
        <w:tc>
          <w:tcPr>
            <w:tcW w:type="dxa" w:w="2160"/>
          </w:tcPr>
          <w:p>
            <w:r>
              <w:rPr>
                <w:sz w:val="18"/>
              </w:rPr>
              <w:t>"Subject to outcome of OA/SLP" (impr. #5)</w:t>
            </w:r>
          </w:p>
        </w:tc>
      </w:tr>
      <w:tr>
        <w:tc>
          <w:tcPr>
            <w:tcW w:type="dxa" w:w="2160"/>
          </w:tcPr>
          <w:p>
            <w:r>
              <w:rPr>
                <w:rFonts w:ascii="Consolas" w:hAnsi="Consolas"/>
                <w:sz w:val="18"/>
              </w:rPr>
              <w:t>acceptance_status</w:t>
            </w:r>
          </w:p>
        </w:tc>
        <w:tc>
          <w:tcPr>
            <w:tcW w:type="dxa" w:w="2160"/>
          </w:tcPr>
          <w:p>
            <w:r>
              <w:rPr>
                <w:sz w:val="18"/>
              </w:rPr>
              <w:t>ENUM</w:t>
            </w:r>
          </w:p>
        </w:tc>
        <w:tc>
          <w:tcPr>
            <w:tcW w:type="dxa" w:w="2160"/>
          </w:tcPr>
          <w:p>
            <w:r>
              <w:rPr>
                <w:sz w:val="18"/>
              </w:rPr>
              <w:t>NOT NULL</w:t>
            </w:r>
          </w:p>
        </w:tc>
        <w:tc>
          <w:tcPr>
            <w:tcW w:type="dxa" w:w="2160"/>
          </w:tcPr>
          <w:p>
            <w:r>
              <w:rPr>
                <w:sz w:val="18"/>
              </w:rPr>
              <w:t>PENDING, ACCEPTED, DECLINED, DEEMED_ACCEPTED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ISSUED, PUBLISHED, EFFECTED, INTERIM_STAYED, SUPERSEDED, CANCELLED</w:t>
            </w:r>
          </w:p>
        </w:tc>
      </w:tr>
      <w:tr>
        <w:tc>
          <w:tcPr>
            <w:tcW w:type="dxa" w:w="2160"/>
          </w:tcPr>
          <w:p>
            <w:r>
              <w:rPr>
                <w:rFonts w:ascii="Consolas" w:hAnsi="Consolas"/>
                <w:sz w:val="18"/>
              </w:rPr>
              <w:t>order_document_id</w:t>
            </w:r>
          </w:p>
        </w:tc>
        <w:tc>
          <w:tcPr>
            <w:tcW w:type="dxa" w:w="2160"/>
          </w:tcPr>
          <w:p>
            <w:r>
              <w:rPr>
                <w:sz w:val="18"/>
              </w:rPr>
              <w:t>UUID</w:t>
            </w:r>
          </w:p>
        </w:tc>
        <w:tc>
          <w:tcPr>
            <w:tcW w:type="dxa" w:w="2160"/>
          </w:tcPr>
          <w:p>
            <w:r>
              <w:rPr>
                <w:sz w:val="18"/>
              </w:rPr>
              <w:t>FK→documents, NULL</w:t>
            </w:r>
          </w:p>
        </w:tc>
        <w:tc>
          <w:tcPr>
            <w:tcW w:type="dxa" w:w="2160"/>
          </w:tcPr>
          <w:p/>
        </w:tc>
      </w:tr>
      <w:tr>
        <w:tc>
          <w:tcPr>
            <w:tcW w:type="dxa" w:w="2160"/>
          </w:tcPr>
          <w:p>
            <w:r>
              <w:rPr>
                <w:rFonts w:ascii="Consolas" w:hAnsi="Consolas"/>
                <w:sz w:val="18"/>
              </w:rPr>
              <w:t>sr_event_id</w:t>
            </w:r>
          </w:p>
        </w:tc>
        <w:tc>
          <w:tcPr>
            <w:tcW w:type="dxa" w:w="2160"/>
          </w:tcPr>
          <w:p>
            <w:r>
              <w:rPr>
                <w:sz w:val="18"/>
              </w:rPr>
              <w:t>UUID</w:t>
            </w:r>
          </w:p>
        </w:tc>
        <w:tc>
          <w:tcPr>
            <w:tcW w:type="dxa" w:w="2160"/>
          </w:tcPr>
          <w:p>
            <w:r>
              <w:rPr>
                <w:sz w:val="18"/>
              </w:rPr>
              <w:t>FK→service_register_events, NULL</w:t>
            </w:r>
          </w:p>
        </w:tc>
        <w:tc>
          <w:tcPr>
            <w:tcW w:type="dxa" w:w="2160"/>
          </w:tcPr>
          <w:p>
            <w:r>
              <w:rPr>
                <w:sz w:val="18"/>
              </w:rPr>
              <w:t>Posting linkage</w:t>
            </w:r>
          </w:p>
        </w:tc>
      </w:tr>
      <w:tr>
        <w:tc>
          <w:tcPr>
            <w:tcW w:type="dxa" w:w="2160"/>
          </w:tcPr>
          <w:p>
            <w:r>
              <w:rPr>
                <w:rFonts w:ascii="Consolas" w:hAnsi="Consolas"/>
                <w:sz w:val="18"/>
              </w:rPr>
              <w:t>correction_event_id</w:t>
            </w:r>
          </w:p>
        </w:tc>
        <w:tc>
          <w:tcPr>
            <w:tcW w:type="dxa" w:w="2160"/>
          </w:tcPr>
          <w:p>
            <w:r>
              <w:rPr>
                <w:sz w:val="18"/>
              </w:rPr>
              <w:t>UUID</w:t>
            </w:r>
          </w:p>
        </w:tc>
        <w:tc>
          <w:tcPr>
            <w:tcW w:type="dxa" w:w="2160"/>
          </w:tcPr>
          <w:p>
            <w:r>
              <w:rPr>
                <w:sz w:val="18"/>
              </w:rPr>
              <w:t>FK→correction_events, NULL</w:t>
            </w:r>
          </w:p>
        </w:tc>
        <w:tc>
          <w:tcPr>
            <w:tcW w:type="dxa" w:w="2160"/>
          </w:tcPr>
          <w:p>
            <w:r>
              <w:rPr>
                <w:sz w:val="18"/>
              </w:rPr>
              <w:t>If issued/superseded via correction (impr. #6)</w:t>
            </w:r>
          </w:p>
        </w:tc>
      </w:tr>
      <w:tr>
        <w:tc>
          <w:tcPr>
            <w:tcW w:type="dxa" w:w="2160"/>
          </w:tcPr>
          <w:p>
            <w:r>
              <w:rPr>
                <w:rFonts w:ascii="Consolas" w:hAnsi="Consolas"/>
                <w:sz w:val="18"/>
              </w:rPr>
              <w:t>workflow_instance_id</w:t>
            </w:r>
          </w:p>
        </w:tc>
        <w:tc>
          <w:tcPr>
            <w:tcW w:type="dxa" w:w="2160"/>
          </w:tcPr>
          <w:p>
            <w:r>
              <w:rPr>
                <w:sz w:val="18"/>
              </w:rPr>
              <w:t>UUID</w:t>
            </w:r>
          </w:p>
        </w:tc>
        <w:tc>
          <w:tcPr>
            <w:tcW w:type="dxa" w:w="2160"/>
          </w:tcPr>
          <w:p>
            <w:r>
              <w:rPr>
                <w:sz w:val="18"/>
              </w:rPr>
              <w:t>FK→workflow_instances,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5.2.12 `probation_records`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probation_id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FK→promotion_orders,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probation_start</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probation_months</w:t>
            </w:r>
          </w:p>
        </w:tc>
        <w:tc>
          <w:tcPr>
            <w:tcW w:type="dxa" w:w="2160"/>
          </w:tcPr>
          <w:p>
            <w:r>
              <w:rPr>
                <w:sz w:val="18"/>
              </w:rPr>
              <w:t>INTEGER</w:t>
            </w:r>
          </w:p>
        </w:tc>
        <w:tc>
          <w:tcPr>
            <w:tcW w:type="dxa" w:w="2160"/>
          </w:tcPr>
          <w:p>
            <w:r>
              <w:rPr>
                <w:sz w:val="18"/>
              </w:rPr>
              <w:t>NOT NULL</w:t>
            </w:r>
          </w:p>
        </w:tc>
        <w:tc>
          <w:tcPr>
            <w:tcW w:type="dxa" w:w="2160"/>
          </w:tcPr>
          <w:p>
            <w:r>
              <w:rPr>
                <w:sz w:val="18"/>
              </w:rPr>
              <w:t>e.g., 24</w:t>
            </w:r>
          </w:p>
        </w:tc>
      </w:tr>
      <w:tr>
        <w:tc>
          <w:tcPr>
            <w:tcW w:type="dxa" w:w="2160"/>
          </w:tcPr>
          <w:p>
            <w:r>
              <w:rPr>
                <w:rFonts w:ascii="Consolas" w:hAnsi="Consolas"/>
                <w:sz w:val="18"/>
              </w:rPr>
              <w:t>scheduled_end</w:t>
            </w:r>
          </w:p>
        </w:tc>
        <w:tc>
          <w:tcPr>
            <w:tcW w:type="dxa" w:w="2160"/>
          </w:tcPr>
          <w:p>
            <w:r>
              <w:rPr>
                <w:sz w:val="18"/>
              </w:rPr>
              <w:t>DATE</w:t>
            </w:r>
          </w:p>
        </w:tc>
        <w:tc>
          <w:tcPr>
            <w:tcW w:type="dxa" w:w="2160"/>
          </w:tcPr>
          <w:p>
            <w:r>
              <w:rPr>
                <w:sz w:val="18"/>
              </w:rPr>
              <w:t>NOT NULL</w:t>
            </w:r>
          </w:p>
        </w:tc>
        <w:tc>
          <w:tcPr>
            <w:tcW w:type="dxa" w:w="2160"/>
          </w:tcPr>
          <w:p>
            <w:r>
              <w:rPr>
                <w:sz w:val="18"/>
              </w:rPr>
              <w:t>Computed</w:t>
            </w:r>
          </w:p>
        </w:tc>
      </w:tr>
      <w:tr>
        <w:tc>
          <w:tcPr>
            <w:tcW w:type="dxa" w:w="2160"/>
          </w:tcPr>
          <w:p>
            <w:r>
              <w:rPr>
                <w:rFonts w:ascii="Consolas" w:hAnsi="Consolas"/>
                <w:sz w:val="18"/>
              </w:rPr>
              <w:t>extended_to</w:t>
            </w:r>
          </w:p>
        </w:tc>
        <w:tc>
          <w:tcPr>
            <w:tcW w:type="dxa" w:w="2160"/>
          </w:tcPr>
          <w:p>
            <w:r>
              <w:rPr>
                <w:sz w:val="18"/>
              </w:rPr>
              <w:t>DATE</w:t>
            </w:r>
          </w:p>
        </w:tc>
        <w:tc>
          <w:tcPr>
            <w:tcW w:type="dxa" w:w="2160"/>
          </w:tcPr>
          <w:p>
            <w:r>
              <w:rPr>
                <w:sz w:val="18"/>
              </w:rPr>
              <w:t>NULL</w:t>
            </w:r>
          </w:p>
        </w:tc>
        <w:tc>
          <w:tcPr>
            <w:tcW w:type="dxa" w:w="2160"/>
          </w:tcPr>
          <w:p>
            <w:r>
              <w:rPr>
                <w:sz w:val="18"/>
              </w:rPr>
              <w:t>If extended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ON_PROBATION, EXTENDED, DECLARED_SATISFACTORY, REVERTED, DISCHARGED</w:t>
            </w:r>
          </w:p>
        </w:tc>
      </w:tr>
      <w:tr>
        <w:tc>
          <w:tcPr>
            <w:tcW w:type="dxa" w:w="2160"/>
          </w:tcPr>
          <w:p>
            <w:r>
              <w:rPr>
                <w:rFonts w:ascii="Consolas" w:hAnsi="Consolas"/>
                <w:sz w:val="18"/>
              </w:rPr>
              <w:t>declaration_date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declared_by</w:t>
            </w:r>
          </w:p>
        </w:tc>
        <w:tc>
          <w:tcPr>
            <w:tcW w:type="dxa" w:w="2160"/>
          </w:tcPr>
          <w:p>
            <w:r>
              <w:rPr>
                <w:sz w:val="18"/>
              </w:rPr>
              <w:t>UUID</w:t>
            </w:r>
          </w:p>
        </w:tc>
        <w:tc>
          <w:tcPr>
            <w:tcW w:type="dxa" w:w="2160"/>
          </w:tcPr>
          <w:p>
            <w:r>
              <w:rPr>
                <w:sz w:val="18"/>
              </w:rPr>
              <w:t>FK→users, NULL</w:t>
            </w:r>
          </w:p>
        </w:tc>
        <w:tc>
          <w:tcPr>
            <w:tcW w:type="dxa" w:w="2160"/>
          </w:tcP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5.2.13 `officiating_arrangements`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arrangement_id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arrangement_no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arrangement_type</w:t>
            </w:r>
          </w:p>
        </w:tc>
        <w:tc>
          <w:tcPr>
            <w:tcW w:type="dxa" w:w="2160"/>
          </w:tcPr>
          <w:p>
            <w:r>
              <w:rPr>
                <w:sz w:val="18"/>
              </w:rPr>
              <w:t>ENUM</w:t>
            </w:r>
          </w:p>
        </w:tc>
        <w:tc>
          <w:tcPr>
            <w:tcW w:type="dxa" w:w="2160"/>
          </w:tcPr>
          <w:p>
            <w:r>
              <w:rPr>
                <w:sz w:val="18"/>
              </w:rPr>
              <w:t>NOT NULL</w:t>
            </w:r>
          </w:p>
        </w:tc>
        <w:tc>
          <w:tcPr>
            <w:tcW w:type="dxa" w:w="2160"/>
          </w:tcPr>
          <w:p>
            <w:r>
              <w:rPr>
                <w:sz w:val="18"/>
              </w:rPr>
              <w:t>AD_HOC, OFFICIATING, IN_SITU, CURRENT_DUTY_CHARGE</w:t>
            </w:r>
          </w:p>
        </w:tc>
      </w:tr>
      <w:tr>
        <w:tc>
          <w:tcPr>
            <w:tcW w:type="dxa" w:w="2160"/>
          </w:tcPr>
          <w:p>
            <w:r>
              <w:rPr>
                <w:rFonts w:ascii="Consolas" w:hAnsi="Consolas"/>
                <w:sz w:val="18"/>
              </w:rPr>
              <w:t>against_post_id</w:t>
            </w:r>
          </w:p>
        </w:tc>
        <w:tc>
          <w:tcPr>
            <w:tcW w:type="dxa" w:w="2160"/>
          </w:tcPr>
          <w:p>
            <w:r>
              <w:rPr>
                <w:sz w:val="18"/>
              </w:rPr>
              <w:t>UUID</w:t>
            </w:r>
          </w:p>
        </w:tc>
        <w:tc>
          <w:tcPr>
            <w:tcW w:type="dxa" w:w="2160"/>
          </w:tcPr>
          <w:p>
            <w:r>
              <w:rPr>
                <w:sz w:val="18"/>
              </w:rPr>
              <w:t>FK→designations, NOT NULL</w:t>
            </w:r>
          </w:p>
        </w:tc>
        <w:tc>
          <w:tcPr>
            <w:tcW w:type="dxa" w:w="2160"/>
          </w:tcPr>
          <w:p>
            <w:r>
              <w:rPr>
                <w:sz w:val="18"/>
              </w:rPr>
              <w:t>Higher post held</w:t>
            </w:r>
          </w:p>
        </w:tc>
      </w:tr>
      <w:tr>
        <w:tc>
          <w:tcPr>
            <w:tcW w:type="dxa" w:w="2160"/>
          </w:tcPr>
          <w:p>
            <w:r>
              <w:rPr>
                <w:rFonts w:ascii="Consolas" w:hAnsi="Consolas"/>
                <w:sz w:val="18"/>
              </w:rPr>
              <w:t>sanctioned_post_id</w:t>
            </w:r>
          </w:p>
        </w:tc>
        <w:tc>
          <w:tcPr>
            <w:tcW w:type="dxa" w:w="2160"/>
          </w:tcPr>
          <w:p>
            <w:r>
              <w:rPr>
                <w:sz w:val="18"/>
              </w:rPr>
              <w:t>UUID</w:t>
            </w:r>
          </w:p>
        </w:tc>
        <w:tc>
          <w:tcPr>
            <w:tcW w:type="dxa" w:w="2160"/>
          </w:tcPr>
          <w:p>
            <w:r>
              <w:rPr>
                <w:sz w:val="18"/>
              </w:rPr>
              <w:t>FK→sanctioned_posts, NULL</w:t>
            </w:r>
          </w:p>
        </w:tc>
        <w:tc>
          <w:tcPr>
            <w:tcW w:type="dxa" w:w="2160"/>
          </w:tcPr>
          <w:p>
            <w:r>
              <w:rPr>
                <w:sz w:val="18"/>
              </w:rPr>
              <w:t>Post occupied against (impr. #1)</w:t>
            </w:r>
          </w:p>
        </w:tc>
      </w:tr>
      <w:tr>
        <w:tc>
          <w:tcPr>
            <w:tcW w:type="dxa" w:w="2160"/>
          </w:tcPr>
          <w:p>
            <w:r>
              <w:rPr>
                <w:rFonts w:ascii="Consolas" w:hAnsi="Consolas"/>
                <w:sz w:val="18"/>
              </w:rPr>
              <w:t>org_unit_id</w:t>
            </w:r>
          </w:p>
        </w:tc>
        <w:tc>
          <w:tcPr>
            <w:tcW w:type="dxa" w:w="2160"/>
          </w:tcPr>
          <w:p>
            <w:r>
              <w:rPr>
                <w:sz w:val="18"/>
              </w:rPr>
              <w:t>UUID</w:t>
            </w:r>
          </w:p>
        </w:tc>
        <w:tc>
          <w:tcPr>
            <w:tcW w:type="dxa" w:w="2160"/>
          </w:tcPr>
          <w:p>
            <w:r>
              <w:rPr>
                <w:sz w:val="18"/>
              </w:rPr>
              <w:t>FK→org_units, NOT NULL</w:t>
            </w:r>
          </w:p>
        </w:tc>
        <w:tc>
          <w:tcPr>
            <w:tcW w:type="dxa" w:w="2160"/>
          </w:tcPr>
          <w:p/>
        </w:tc>
      </w:tr>
      <w:tr>
        <w:tc>
          <w:tcPr>
            <w:tcW w:type="dxa" w:w="2160"/>
          </w:tcPr>
          <w:p>
            <w:r>
              <w:rPr>
                <w:rFonts w:ascii="Consolas" w:hAnsi="Consolas"/>
                <w:sz w:val="18"/>
              </w:rPr>
              <w:t>start_date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end_date</w:t>
            </w:r>
          </w:p>
        </w:tc>
        <w:tc>
          <w:tcPr>
            <w:tcW w:type="dxa" w:w="2160"/>
          </w:tcPr>
          <w:p>
            <w:r>
              <w:rPr>
                <w:sz w:val="18"/>
              </w:rPr>
              <w:t>DATE</w:t>
            </w:r>
          </w:p>
        </w:tc>
        <w:tc>
          <w:tcPr>
            <w:tcW w:type="dxa" w:w="2160"/>
          </w:tcPr>
          <w:p>
            <w:r>
              <w:rPr>
                <w:sz w:val="18"/>
              </w:rPr>
              <w:t>NULL</w:t>
            </w:r>
          </w:p>
        </w:tc>
        <w:tc>
          <w:tcPr>
            <w:tcW w:type="dxa" w:w="2160"/>
          </w:tcPr>
          <w:p>
            <w:r>
              <w:rPr>
                <w:sz w:val="18"/>
              </w:rPr>
              <w:t>Open-ended until regularised</w:t>
            </w:r>
          </w:p>
        </w:tc>
      </w:tr>
      <w:tr>
        <w:tc>
          <w:tcPr>
            <w:tcW w:type="dxa" w:w="2160"/>
          </w:tcPr>
          <w:p>
            <w:r>
              <w:rPr>
                <w:rFonts w:ascii="Consolas" w:hAnsi="Consolas"/>
                <w:sz w:val="18"/>
              </w:rPr>
              <w:t>linked_case_id</w:t>
            </w:r>
          </w:p>
        </w:tc>
        <w:tc>
          <w:tcPr>
            <w:tcW w:type="dxa" w:w="2160"/>
          </w:tcPr>
          <w:p>
            <w:r>
              <w:rPr>
                <w:sz w:val="18"/>
              </w:rPr>
              <w:t>UUID</w:t>
            </w:r>
          </w:p>
        </w:tc>
        <w:tc>
          <w:tcPr>
            <w:tcW w:type="dxa" w:w="2160"/>
          </w:tcPr>
          <w:p>
            <w:r>
              <w:rPr>
                <w:sz w:val="18"/>
              </w:rPr>
              <w:t>FK→promotion_cases, NULL</w:t>
            </w:r>
          </w:p>
        </w:tc>
        <w:tc>
          <w:tcPr>
            <w:tcW w:type="dxa" w:w="2160"/>
          </w:tcPr>
          <w:p>
            <w:r>
              <w:rPr>
                <w:sz w:val="18"/>
              </w:rPr>
              <w:t>Regular case pending</w:t>
            </w:r>
          </w:p>
        </w:tc>
      </w:tr>
      <w:tr>
        <w:tc>
          <w:tcPr>
            <w:tcW w:type="dxa" w:w="2160"/>
          </w:tcPr>
          <w:p>
            <w:r>
              <w:rPr>
                <w:rFonts w:ascii="Consolas" w:hAnsi="Consolas"/>
                <w:sz w:val="18"/>
              </w:rPr>
              <w:t>regularised_order_id</w:t>
            </w:r>
          </w:p>
        </w:tc>
        <w:tc>
          <w:tcPr>
            <w:tcW w:type="dxa" w:w="2160"/>
          </w:tcPr>
          <w:p>
            <w:r>
              <w:rPr>
                <w:sz w:val="18"/>
              </w:rPr>
              <w:t>UUID</w:t>
            </w:r>
          </w:p>
        </w:tc>
        <w:tc>
          <w:tcPr>
            <w:tcW w:type="dxa" w:w="2160"/>
          </w:tcPr>
          <w:p>
            <w:r>
              <w:rPr>
                <w:sz w:val="18"/>
              </w:rPr>
              <w:t>FK→promotion_orders, NULL</w:t>
            </w:r>
          </w:p>
        </w:tc>
        <w:tc>
          <w:tcPr>
            <w:tcW w:type="dxa" w:w="2160"/>
          </w:tcPr>
          <w:p>
            <w:r>
              <w:rPr>
                <w:sz w:val="18"/>
              </w:rPr>
              <w:t>On regularisation</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EXTENDED, REGULARISED, TERMINATED, SUPERSEDED_BY_REGULAR, LAPSED</w:t>
            </w:r>
          </w:p>
        </w:tc>
      </w:tr>
      <w:tr>
        <w:tc>
          <w:tcPr>
            <w:tcW w:type="dxa" w:w="2160"/>
          </w:tcPr>
          <w:p>
            <w:r>
              <w:rPr>
                <w:rFonts w:ascii="Consolas" w:hAnsi="Consolas"/>
                <w:sz w:val="18"/>
              </w:rPr>
              <w:t>pay_allowed</w:t>
            </w:r>
          </w:p>
        </w:tc>
        <w:tc>
          <w:tcPr>
            <w:tcW w:type="dxa" w:w="2160"/>
          </w:tcPr>
          <w:p>
            <w:r>
              <w:rPr>
                <w:sz w:val="18"/>
              </w:rPr>
              <w:t>BOOLEAN</w:t>
            </w:r>
          </w:p>
        </w:tc>
        <w:tc>
          <w:tcPr>
            <w:tcW w:type="dxa" w:w="2160"/>
          </w:tcPr>
          <w:p>
            <w:r>
              <w:rPr>
                <w:sz w:val="18"/>
              </w:rPr>
              <w:t>NOT NULL DEFAULT true</w:t>
            </w:r>
          </w:p>
        </w:tc>
        <w:tc>
          <w:tcPr>
            <w:tcW w:type="dxa" w:w="2160"/>
          </w:tcPr>
          <w:p>
            <w:r>
              <w:rPr>
                <w:sz w:val="18"/>
              </w:rPr>
              <w:t>Officiating pay</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5.2.14 `financial_upgradations`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upgradation_id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upgradation_no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scheme</w:t>
            </w:r>
          </w:p>
        </w:tc>
        <w:tc>
          <w:tcPr>
            <w:tcW w:type="dxa" w:w="2160"/>
          </w:tcPr>
          <w:p>
            <w:r>
              <w:rPr>
                <w:sz w:val="18"/>
              </w:rPr>
              <w:t>ENUM</w:t>
            </w:r>
          </w:p>
        </w:tc>
        <w:tc>
          <w:tcPr>
            <w:tcW w:type="dxa" w:w="2160"/>
          </w:tcPr>
          <w:p>
            <w:r>
              <w:rPr>
                <w:sz w:val="18"/>
              </w:rPr>
              <w:t>NOT NULL</w:t>
            </w:r>
          </w:p>
        </w:tc>
        <w:tc>
          <w:tcPr>
            <w:tcW w:type="dxa" w:w="2160"/>
          </w:tcPr>
          <w:p>
            <w:r>
              <w:rPr>
                <w:sz w:val="18"/>
              </w:rPr>
              <w:t>TBP, ACP, MACP</w:t>
            </w:r>
          </w:p>
        </w:tc>
      </w:tr>
      <w:tr>
        <w:tc>
          <w:tcPr>
            <w:tcW w:type="dxa" w:w="2160"/>
          </w:tcPr>
          <w:p>
            <w:r>
              <w:rPr>
                <w:rFonts w:ascii="Consolas" w:hAnsi="Consolas"/>
                <w:sz w:val="18"/>
              </w:rPr>
              <w:t>upgrade_level</w:t>
            </w:r>
          </w:p>
        </w:tc>
        <w:tc>
          <w:tcPr>
            <w:tcW w:type="dxa" w:w="2160"/>
          </w:tcPr>
          <w:p>
            <w:r>
              <w:rPr>
                <w:sz w:val="18"/>
              </w:rPr>
              <w:t>ENUM</w:t>
            </w:r>
          </w:p>
        </w:tc>
        <w:tc>
          <w:tcPr>
            <w:tcW w:type="dxa" w:w="2160"/>
          </w:tcPr>
          <w:p>
            <w:r>
              <w:rPr>
                <w:sz w:val="18"/>
              </w:rPr>
              <w:t>NOT NULL</w:t>
            </w:r>
          </w:p>
        </w:tc>
        <w:tc>
          <w:tcPr>
            <w:tcW w:type="dxa" w:w="2160"/>
          </w:tcPr>
          <w:p>
            <w:r>
              <w:rPr>
                <w:sz w:val="18"/>
              </w:rPr>
              <w:t>FIRST, SECOND, THIRD</w:t>
            </w:r>
          </w:p>
        </w:tc>
      </w:tr>
      <w:tr>
        <w:tc>
          <w:tcPr>
            <w:tcW w:type="dxa" w:w="2160"/>
          </w:tcPr>
          <w:p>
            <w:r>
              <w:rPr>
                <w:rFonts w:ascii="Consolas" w:hAnsi="Consolas"/>
                <w:sz w:val="18"/>
              </w:rPr>
              <w:t>qsl_snapshot_id</w:t>
            </w:r>
          </w:p>
        </w:tc>
        <w:tc>
          <w:tcPr>
            <w:tcW w:type="dxa" w:w="2160"/>
          </w:tcPr>
          <w:p>
            <w:r>
              <w:rPr>
                <w:sz w:val="18"/>
              </w:rPr>
              <w:t>UUID</w:t>
            </w:r>
          </w:p>
        </w:tc>
        <w:tc>
          <w:tcPr>
            <w:tcW w:type="dxa" w:w="2160"/>
          </w:tcPr>
          <w:p>
            <w:r>
              <w:rPr>
                <w:sz w:val="18"/>
              </w:rPr>
              <w:t>FK→qualifying_service_ledger, NOT NULL</w:t>
            </w:r>
          </w:p>
        </w:tc>
        <w:tc>
          <w:tcPr>
            <w:tcW w:type="dxa" w:w="2160"/>
          </w:tcPr>
          <w:p>
            <w:r>
              <w:rPr>
                <w:sz w:val="18"/>
              </w:rPr>
              <w:t>Cited service fact (impr. #8)</w:t>
            </w:r>
          </w:p>
        </w:tc>
      </w:tr>
      <w:tr>
        <w:tc>
          <w:tcPr>
            <w:tcW w:type="dxa" w:w="2160"/>
          </w:tcPr>
          <w:p>
            <w:r>
              <w:rPr>
                <w:rFonts w:ascii="Consolas" w:hAnsi="Consolas"/>
                <w:sz w:val="18"/>
              </w:rPr>
              <w:t>qualifying_years_completed</w:t>
            </w:r>
          </w:p>
        </w:tc>
        <w:tc>
          <w:tcPr>
            <w:tcW w:type="dxa" w:w="2160"/>
          </w:tcPr>
          <w:p>
            <w:r>
              <w:rPr>
                <w:sz w:val="18"/>
              </w:rPr>
              <w:t>NUMERIC(5,2)</w:t>
            </w:r>
          </w:p>
        </w:tc>
        <w:tc>
          <w:tcPr>
            <w:tcW w:type="dxa" w:w="2160"/>
          </w:tcPr>
          <w:p>
            <w:r>
              <w:rPr>
                <w:sz w:val="18"/>
              </w:rPr>
              <w:t>NOT NULL</w:t>
            </w:r>
          </w:p>
        </w:tc>
        <w:tc>
          <w:tcPr>
            <w:tcW w:type="dxa" w:w="2160"/>
          </w:tcPr>
          <w:p>
            <w:r>
              <w:rPr>
                <w:sz w:val="18"/>
              </w:rPr>
              <w:t>e.g., 10/20/30</w:t>
            </w:r>
          </w:p>
        </w:tc>
      </w:tr>
      <w:tr>
        <w:tc>
          <w:tcPr>
            <w:tcW w:type="dxa" w:w="2160"/>
          </w:tcPr>
          <w:p>
            <w:r>
              <w:rPr>
                <w:rFonts w:ascii="Consolas" w:hAnsi="Consolas"/>
                <w:sz w:val="18"/>
              </w:rPr>
              <w:t>regular_promotions_availed</w:t>
            </w:r>
          </w:p>
        </w:tc>
        <w:tc>
          <w:tcPr>
            <w:tcW w:type="dxa" w:w="2160"/>
          </w:tcPr>
          <w:p>
            <w:r>
              <w:rPr>
                <w:sz w:val="18"/>
              </w:rPr>
              <w:t>INTEGER</w:t>
            </w:r>
          </w:p>
        </w:tc>
        <w:tc>
          <w:tcPr>
            <w:tcW w:type="dxa" w:w="2160"/>
          </w:tcPr>
          <w:p>
            <w:r>
              <w:rPr>
                <w:sz w:val="18"/>
              </w:rPr>
              <w:t>NOT NULL DEFAULT 0</w:t>
            </w:r>
          </w:p>
        </w:tc>
        <w:tc>
          <w:tcPr>
            <w:tcW w:type="dxa" w:w="2160"/>
          </w:tcPr>
          <w:p>
            <w:r>
              <w:rPr>
                <w:sz w:val="18"/>
              </w:rPr>
              <w:t>Reduces remaining MACP entitlement (impr. #13)</w:t>
            </w:r>
          </w:p>
        </w:tc>
      </w:tr>
      <w:tr>
        <w:tc>
          <w:tcPr>
            <w:tcW w:type="dxa" w:w="2160"/>
          </w:tcPr>
          <w:p>
            <w:r>
              <w:rPr>
                <w:rFonts w:ascii="Consolas" w:hAnsi="Consolas"/>
                <w:sz w:val="18"/>
              </w:rPr>
              <w:t>clock_reset_date</w:t>
            </w:r>
          </w:p>
        </w:tc>
        <w:tc>
          <w:tcPr>
            <w:tcW w:type="dxa" w:w="2160"/>
          </w:tcPr>
          <w:p>
            <w:r>
              <w:rPr>
                <w:sz w:val="18"/>
              </w:rPr>
              <w:t>DATE</w:t>
            </w:r>
          </w:p>
        </w:tc>
        <w:tc>
          <w:tcPr>
            <w:tcW w:type="dxa" w:w="2160"/>
          </w:tcPr>
          <w:p>
            <w:r>
              <w:rPr>
                <w:sz w:val="18"/>
              </w:rPr>
              <w:t>NULL</w:t>
            </w:r>
          </w:p>
        </w:tc>
        <w:tc>
          <w:tcPr>
            <w:tcW w:type="dxa" w:w="2160"/>
          </w:tcPr>
          <w:p>
            <w:r>
              <w:rPr>
                <w:sz w:val="18"/>
              </w:rPr>
              <w:t>Reset on intervening regular promotion (impr. #13)</w:t>
            </w:r>
          </w:p>
        </w:tc>
      </w:tr>
      <w:tr>
        <w:tc>
          <w:tcPr>
            <w:tcW w:type="dxa" w:w="2160"/>
          </w:tcPr>
          <w:p>
            <w:r>
              <w:rPr>
                <w:rFonts w:ascii="Consolas" w:hAnsi="Consolas"/>
                <w:sz w:val="18"/>
              </w:rPr>
              <w:t>refusal_effect_applied</w:t>
            </w:r>
          </w:p>
        </w:tc>
        <w:tc>
          <w:tcPr>
            <w:tcW w:type="dxa" w:w="2160"/>
          </w:tcPr>
          <w:p>
            <w:r>
              <w:rPr>
                <w:sz w:val="18"/>
              </w:rPr>
              <w:t>BOOLEAN</w:t>
            </w:r>
          </w:p>
        </w:tc>
        <w:tc>
          <w:tcPr>
            <w:tcW w:type="dxa" w:w="2160"/>
          </w:tcPr>
          <w:p>
            <w:r>
              <w:rPr>
                <w:sz w:val="18"/>
              </w:rPr>
              <w:t>NOT NULL DEFAULT false</w:t>
            </w:r>
          </w:p>
        </w:tc>
        <w:tc>
          <w:tcPr>
            <w:tcW w:type="dxa" w:w="2160"/>
          </w:tcPr>
          <w:p>
            <w:r>
              <w:rPr>
                <w:sz w:val="18"/>
              </w:rPr>
              <w:t>Set if a DECLINED promotion stops/forfeits clock (impr. #12)</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NOT NULL</w:t>
            </w:r>
          </w:p>
        </w:tc>
        <w:tc>
          <w:tcPr>
            <w:tcW w:type="dxa" w:w="2160"/>
          </w:tcPr>
          <w:p>
            <w:r>
              <w:rPr>
                <w:sz w:val="18"/>
              </w:rPr>
              <w:t>When entitlement falls due</w:t>
            </w:r>
          </w:p>
        </w:tc>
      </w:tr>
      <w:tr>
        <w:tc>
          <w:tcPr>
            <w:tcW w:type="dxa" w:w="2160"/>
          </w:tcPr>
          <w:p>
            <w:r>
              <w:rPr>
                <w:rFonts w:ascii="Consolas" w:hAnsi="Consolas"/>
                <w:sz w:val="18"/>
              </w:rPr>
              <w:t>granted_pay_level_id</w:t>
            </w:r>
          </w:p>
        </w:tc>
        <w:tc>
          <w:tcPr>
            <w:tcW w:type="dxa" w:w="2160"/>
          </w:tcPr>
          <w:p>
            <w:r>
              <w:rPr>
                <w:sz w:val="18"/>
              </w:rPr>
              <w:t>UUID</w:t>
            </w:r>
          </w:p>
        </w:tc>
        <w:tc>
          <w:tcPr>
            <w:tcW w:type="dxa" w:w="2160"/>
          </w:tcPr>
          <w:p>
            <w:r>
              <w:rPr>
                <w:sz w:val="18"/>
              </w:rPr>
              <w:t>FK→pay_scales, NULL</w:t>
            </w:r>
          </w:p>
        </w:tc>
        <w:tc>
          <w:tcPr>
            <w:tcW w:type="dxa" w:w="2160"/>
          </w:tcPr>
          <w:p>
            <w:r>
              <w:rPr>
                <w:sz w:val="18"/>
              </w:rPr>
              <w:t>Next pay level granted</w:t>
            </w:r>
          </w:p>
        </w:tc>
      </w:tr>
      <w:tr>
        <w:tc>
          <w:tcPr>
            <w:tcW w:type="dxa" w:w="2160"/>
          </w:tcPr>
          <w:p>
            <w:r>
              <w:rPr>
                <w:rFonts w:ascii="Consolas" w:hAnsi="Consolas"/>
                <w:sz w:val="18"/>
              </w:rPr>
              <w:t>effective_date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macp_assessment_id</w:t>
            </w:r>
          </w:p>
        </w:tc>
        <w:tc>
          <w:tcPr>
            <w:tcW w:type="dxa" w:w="2160"/>
          </w:tcPr>
          <w:p>
            <w:r>
              <w:rPr>
                <w:sz w:val="18"/>
              </w:rPr>
              <w:t>UUID</w:t>
            </w:r>
          </w:p>
        </w:tc>
        <w:tc>
          <w:tcPr>
            <w:tcW w:type="dxa" w:w="2160"/>
          </w:tcPr>
          <w:p>
            <w:r>
              <w:rPr>
                <w:sz w:val="18"/>
              </w:rPr>
              <w:t>FK→macp_assessments, NULL</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DUE, UNDER_SCREENING, SANCTIONED, DEFERRED, REJECTED, EFFECTED</w:t>
            </w:r>
          </w:p>
        </w:tc>
      </w:tr>
      <w:tr>
        <w:tc>
          <w:tcPr>
            <w:tcW w:type="dxa" w:w="2160"/>
          </w:tcPr>
          <w:p>
            <w:r>
              <w:rPr>
                <w:rFonts w:ascii="Consolas" w:hAnsi="Consolas"/>
                <w:sz w:val="18"/>
              </w:rPr>
              <w:t>deferral_reason</w:t>
            </w:r>
          </w:p>
        </w:tc>
        <w:tc>
          <w:tcPr>
            <w:tcW w:type="dxa" w:w="2160"/>
          </w:tcPr>
          <w:p>
            <w:r>
              <w:rPr>
                <w:sz w:val="18"/>
              </w:rPr>
              <w:t>TEXT</w:t>
            </w:r>
          </w:p>
        </w:tc>
        <w:tc>
          <w:tcPr>
            <w:tcW w:type="dxa" w:w="2160"/>
          </w:tcPr>
          <w:p>
            <w:r>
              <w:rPr>
                <w:sz w:val="18"/>
              </w:rPr>
              <w:t>NULL</w:t>
            </w:r>
          </w:p>
        </w:tc>
        <w:tc>
          <w:tcPr>
            <w:tcW w:type="dxa" w:w="2160"/>
          </w:tcPr>
          <w:p>
            <w:r>
              <w:rPr>
                <w:sz w:val="18"/>
              </w:rPr>
              <w:t>e.g., penalty currency</w:t>
            </w: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FK→promotion_orders, NULL</w:t>
            </w:r>
          </w:p>
        </w:tc>
        <w:tc>
          <w:tcPr>
            <w:tcW w:type="dxa" w:w="2160"/>
          </w:tcPr>
          <w:p>
            <w:r>
              <w:rPr>
                <w:sz w:val="18"/>
              </w:rPr>
              <w:t>MACP order linkage</w:t>
            </w:r>
          </w:p>
        </w:tc>
      </w:tr>
      <w:tr>
        <w:tc>
          <w:tcPr>
            <w:tcW w:type="dxa" w:w="2160"/>
          </w:tcPr>
          <w:p>
            <w:r>
              <w:rPr>
                <w:rFonts w:ascii="Consolas" w:hAnsi="Consolas"/>
                <w:sz w:val="18"/>
              </w:rPr>
              <w:t>sr_event_id</w:t>
            </w:r>
          </w:p>
        </w:tc>
        <w:tc>
          <w:tcPr>
            <w:tcW w:type="dxa" w:w="2160"/>
          </w:tcPr>
          <w:p>
            <w:r>
              <w:rPr>
                <w:sz w:val="18"/>
              </w:rPr>
              <w:t>UUID</w:t>
            </w:r>
          </w:p>
        </w:tc>
        <w:tc>
          <w:tcPr>
            <w:tcW w:type="dxa" w:w="2160"/>
          </w:tcPr>
          <w:p>
            <w:r>
              <w:rPr>
                <w:sz w:val="18"/>
              </w:rPr>
              <w:t>FK→service_register_events,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5.2.15 `macp_assessments`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macp_assessment_id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screening_committee_panel_id</w:t>
            </w:r>
          </w:p>
        </w:tc>
        <w:tc>
          <w:tcPr>
            <w:tcW w:type="dxa" w:w="2160"/>
          </w:tcPr>
          <w:p>
            <w:r>
              <w:rPr>
                <w:sz w:val="18"/>
              </w:rPr>
              <w:t>UUID</w:t>
            </w:r>
          </w:p>
        </w:tc>
        <w:tc>
          <w:tcPr>
            <w:tcW w:type="dxa" w:w="2160"/>
          </w:tcPr>
          <w:p>
            <w:r>
              <w:rPr>
                <w:sz w:val="18"/>
              </w:rPr>
              <w:t>FK→promotion_panels, NULL</w:t>
            </w:r>
          </w:p>
        </w:tc>
        <w:tc>
          <w:tcPr>
            <w:tcW w:type="dxa" w:w="2160"/>
          </w:tcPr>
          <w:p/>
        </w:tc>
      </w:tr>
      <w:tr>
        <w:tc>
          <w:tcPr>
            <w:tcW w:type="dxa" w:w="2160"/>
          </w:tcPr>
          <w:p>
            <w:r>
              <w:rPr>
                <w:rFonts w:ascii="Consolas" w:hAnsi="Consolas"/>
                <w:sz w:val="18"/>
              </w:rPr>
              <w:t>benchmark_required</w:t>
            </w:r>
          </w:p>
        </w:tc>
        <w:tc>
          <w:tcPr>
            <w:tcW w:type="dxa" w:w="2160"/>
          </w:tcPr>
          <w:p>
            <w:r>
              <w:rPr>
                <w:sz w:val="18"/>
              </w:rPr>
              <w:t>ENUM</w:t>
            </w:r>
          </w:p>
        </w:tc>
        <w:tc>
          <w:tcPr>
            <w:tcW w:type="dxa" w:w="2160"/>
          </w:tcPr>
          <w:p>
            <w:r>
              <w:rPr>
                <w:sz w:val="18"/>
              </w:rPr>
              <w:t>NOT NULL</w:t>
            </w:r>
          </w:p>
        </w:tc>
        <w:tc>
          <w:tcPr>
            <w:tcW w:type="dxa" w:w="2160"/>
          </w:tcPr>
          <w:p>
            <w:r>
              <w:rPr>
                <w:sz w:val="18"/>
              </w:rPr>
              <w:t>GOOD, VERY_GOOD</w:t>
            </w:r>
          </w:p>
        </w:tc>
      </w:tr>
      <w:tr>
        <w:tc>
          <w:tcPr>
            <w:tcW w:type="dxa" w:w="2160"/>
          </w:tcPr>
          <w:p>
            <w:r>
              <w:rPr>
                <w:rFonts w:ascii="Consolas" w:hAnsi="Consolas"/>
                <w:sz w:val="18"/>
              </w:rPr>
              <w:t>benchmark_met</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rFonts w:ascii="Consolas" w:hAnsi="Consolas"/>
                <w:sz w:val="18"/>
              </w:rPr>
              <w:t>financial_upgradations_availed</w:t>
            </w:r>
          </w:p>
        </w:tc>
        <w:tc>
          <w:tcPr>
            <w:tcW w:type="dxa" w:w="2160"/>
          </w:tcPr>
          <w:p>
            <w:r>
              <w:rPr>
                <w:sz w:val="18"/>
              </w:rPr>
              <w:t>INTEGER</w:t>
            </w:r>
          </w:p>
        </w:tc>
        <w:tc>
          <w:tcPr>
            <w:tcW w:type="dxa" w:w="2160"/>
          </w:tcPr>
          <w:p>
            <w:r>
              <w:rPr>
                <w:sz w:val="18"/>
              </w:rPr>
              <w:t>NOT NULL</w:t>
            </w:r>
          </w:p>
        </w:tc>
        <w:tc>
          <w:tcPr>
            <w:tcW w:type="dxa" w:w="2160"/>
          </w:tcPr>
          <w:p>
            <w:r>
              <w:rPr>
                <w:sz w:val="18"/>
              </w:rPr>
              <w:t>Prior up-gradations (caps at 3 total) (impr. #13)</w:t>
            </w:r>
          </w:p>
        </w:tc>
      </w:tr>
      <w:tr>
        <w:tc>
          <w:tcPr>
            <w:tcW w:type="dxa" w:w="2160"/>
          </w:tcPr>
          <w:p>
            <w:r>
              <w:rPr>
                <w:rFonts w:ascii="Consolas" w:hAnsi="Consolas"/>
                <w:sz w:val="18"/>
              </w:rPr>
              <w:t>promotions_earned_count</w:t>
            </w:r>
          </w:p>
        </w:tc>
        <w:tc>
          <w:tcPr>
            <w:tcW w:type="dxa" w:w="2160"/>
          </w:tcPr>
          <w:p>
            <w:r>
              <w:rPr>
                <w:sz w:val="18"/>
              </w:rPr>
              <w:t>INTEGER</w:t>
            </w:r>
          </w:p>
        </w:tc>
        <w:tc>
          <w:tcPr>
            <w:tcW w:type="dxa" w:w="2160"/>
          </w:tcPr>
          <w:p>
            <w:r>
              <w:rPr>
                <w:sz w:val="18"/>
              </w:rPr>
              <w:t>NOT NULL</w:t>
            </w:r>
          </w:p>
        </w:tc>
        <w:tc>
          <w:tcPr>
            <w:tcW w:type="dxa" w:w="2160"/>
          </w:tcPr>
          <w:p>
            <w:r>
              <w:rPr>
                <w:sz w:val="18"/>
              </w:rPr>
              <w:t>Regular promotions already taken (reduce remaining entitlement)</w:t>
            </w:r>
          </w:p>
        </w:tc>
      </w:tr>
      <w:tr>
        <w:tc>
          <w:tcPr>
            <w:tcW w:type="dxa" w:w="2160"/>
          </w:tcPr>
          <w:p>
            <w:r>
              <w:rPr>
                <w:rFonts w:ascii="Consolas" w:hAnsi="Consolas"/>
                <w:sz w:val="18"/>
              </w:rPr>
              <w:t>result</w:t>
            </w:r>
          </w:p>
        </w:tc>
        <w:tc>
          <w:tcPr>
            <w:tcW w:type="dxa" w:w="2160"/>
          </w:tcPr>
          <w:p>
            <w:r>
              <w:rPr>
                <w:sz w:val="18"/>
              </w:rPr>
              <w:t>ENUM</w:t>
            </w:r>
          </w:p>
        </w:tc>
        <w:tc>
          <w:tcPr>
            <w:tcW w:type="dxa" w:w="2160"/>
          </w:tcPr>
          <w:p>
            <w:r>
              <w:rPr>
                <w:sz w:val="18"/>
              </w:rPr>
              <w:t>NOT NULL</w:t>
            </w:r>
          </w:p>
        </w:tc>
        <w:tc>
          <w:tcPr>
            <w:tcW w:type="dxa" w:w="2160"/>
          </w:tcPr>
          <w:p>
            <w:r>
              <w:rPr>
                <w:sz w:val="18"/>
              </w:rPr>
              <w:t>RECOMMENDED, NOT_RECOMMENDED, DEFERRED</w:t>
            </w:r>
          </w:p>
        </w:tc>
      </w:tr>
      <w:tr>
        <w:tc>
          <w:tcPr>
            <w:tcW w:type="dxa" w:w="2160"/>
          </w:tcPr>
          <w:p>
            <w:r>
              <w:rPr>
                <w:rFonts w:ascii="Consolas" w:hAnsi="Consolas"/>
                <w:sz w:val="18"/>
              </w:rPr>
              <w:t>assessment_date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5.2.16 `reservation_rosters`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roster_id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roster_no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NOT NULL</w:t>
            </w:r>
          </w:p>
        </w:tc>
        <w:tc>
          <w:tcPr>
            <w:tcW w:type="dxa" w:w="2160"/>
          </w:tcP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roster_type</w:t>
            </w:r>
          </w:p>
        </w:tc>
        <w:tc>
          <w:tcPr>
            <w:tcW w:type="dxa" w:w="2160"/>
          </w:tcPr>
          <w:p>
            <w:r>
              <w:rPr>
                <w:sz w:val="18"/>
              </w:rPr>
              <w:t>ENUM</w:t>
            </w:r>
          </w:p>
        </w:tc>
        <w:tc>
          <w:tcPr>
            <w:tcW w:type="dxa" w:w="2160"/>
          </w:tcPr>
          <w:p>
            <w:r>
              <w:rPr>
                <w:sz w:val="18"/>
              </w:rPr>
              <w:t>NOT NULL</w:t>
            </w:r>
          </w:p>
        </w:tc>
        <w:tc>
          <w:tcPr>
            <w:tcW w:type="dxa" w:w="2160"/>
          </w:tcPr>
          <w:p>
            <w:r>
              <w:rPr>
                <w:sz w:val="18"/>
              </w:rPr>
              <w:t>PROMOTION_RESERVATION, DIRECT_RECRUITMENT, POST_BASED, VACANCY_BASED</w:t>
            </w:r>
          </w:p>
        </w:tc>
      </w:tr>
      <w:tr>
        <w:tc>
          <w:tcPr>
            <w:tcW w:type="dxa" w:w="2160"/>
          </w:tcPr>
          <w:p>
            <w:r>
              <w:rPr>
                <w:rFonts w:ascii="Consolas" w:hAnsi="Consolas"/>
                <w:sz w:val="18"/>
              </w:rPr>
              <w:t>cycle_size</w:t>
            </w:r>
          </w:p>
        </w:tc>
        <w:tc>
          <w:tcPr>
            <w:tcW w:type="dxa" w:w="2160"/>
          </w:tcPr>
          <w:p>
            <w:r>
              <w:rPr>
                <w:sz w:val="18"/>
              </w:rPr>
              <w:t>INTEGER</w:t>
            </w:r>
          </w:p>
        </w:tc>
        <w:tc>
          <w:tcPr>
            <w:tcW w:type="dxa" w:w="2160"/>
          </w:tcPr>
          <w:p>
            <w:r>
              <w:rPr>
                <w:sz w:val="18"/>
              </w:rPr>
              <w:t>NOT NULL</w:t>
            </w:r>
          </w:p>
        </w:tc>
        <w:tc>
          <w:tcPr>
            <w:tcW w:type="dxa" w:w="2160"/>
          </w:tcPr>
          <w:p>
            <w:r>
              <w:rPr>
                <w:sz w:val="18"/>
              </w:rPr>
              <w:t>e.g., 100/200-point</w:t>
            </w:r>
          </w:p>
        </w:tc>
      </w:tr>
      <w:tr>
        <w:tc>
          <w:tcPr>
            <w:tcW w:type="dxa" w:w="2160"/>
          </w:tcPr>
          <w:p>
            <w:r>
              <w:rPr>
                <w:rFonts w:ascii="Consolas" w:hAnsi="Consolas"/>
                <w:sz w:val="18"/>
              </w:rPr>
              <w:t>policy_version</w:t>
            </w:r>
          </w:p>
        </w:tc>
        <w:tc>
          <w:tcPr>
            <w:tcW w:type="dxa" w:w="2160"/>
          </w:tcPr>
          <w:p>
            <w:r>
              <w:rPr>
                <w:sz w:val="18"/>
              </w:rPr>
              <w:t>VARCHAR(20)</w:t>
            </w:r>
          </w:p>
        </w:tc>
        <w:tc>
          <w:tcPr>
            <w:tcW w:type="dxa" w:w="2160"/>
          </w:tcPr>
          <w:p>
            <w:r>
              <w:rPr>
                <w:sz w:val="18"/>
              </w:rPr>
              <w:t>NOT NULL</w:t>
            </w:r>
          </w:p>
        </w:tc>
        <w:tc>
          <w:tcPr>
            <w:tcW w:type="dxa" w:w="2160"/>
          </w:tcPr>
          <w:p>
            <w:r>
              <w:rPr>
                <w:sz w:val="18"/>
              </w:rPr>
              <w:t>Reservation policy applied</w:t>
            </w:r>
          </w:p>
        </w:tc>
      </w:tr>
      <w:tr>
        <w:tc>
          <w:tcPr>
            <w:tcW w:type="dxa" w:w="2160"/>
          </w:tcPr>
          <w:p>
            <w:r>
              <w:rPr>
                <w:rFonts w:ascii="Consolas" w:hAnsi="Consolas"/>
                <w:sz w:val="18"/>
              </w:rPr>
              <w:t>roster_applicable</w:t>
            </w:r>
          </w:p>
        </w:tc>
        <w:tc>
          <w:tcPr>
            <w:tcW w:type="dxa" w:w="2160"/>
          </w:tcPr>
          <w:p>
            <w:r>
              <w:rPr>
                <w:sz w:val="18"/>
              </w:rPr>
              <w:t>BOOLEAN</w:t>
            </w:r>
          </w:p>
        </w:tc>
        <w:tc>
          <w:tcPr>
            <w:tcW w:type="dxa" w:w="2160"/>
          </w:tcPr>
          <w:p>
            <w:r>
              <w:rPr>
                <w:sz w:val="18"/>
              </w:rPr>
              <w:t>NOT NULL DEFAULT true</w:t>
            </w:r>
          </w:p>
        </w:tc>
        <w:tc>
          <w:tcPr>
            <w:tcW w:type="dxa" w:w="2160"/>
          </w:tcPr>
          <w:p>
            <w:r>
              <w:rPr>
                <w:sz w:val="18"/>
              </w:rPr>
              <w:t>False for single-post cadre / exempt grade (impr. #15)</w:t>
            </w:r>
          </w:p>
        </w:tc>
      </w:tr>
      <w:tr>
        <w:tc>
          <w:tcPr>
            <w:tcW w:type="dxa" w:w="2160"/>
          </w:tcPr>
          <w:p>
            <w:r>
              <w:rPr>
                <w:rFonts w:ascii="Consolas" w:hAnsi="Consolas"/>
                <w:sz w:val="18"/>
              </w:rPr>
              <w:t>enabling_provision_ref</w:t>
            </w:r>
          </w:p>
        </w:tc>
        <w:tc>
          <w:tcPr>
            <w:tcW w:type="dxa" w:w="2160"/>
          </w:tcPr>
          <w:p>
            <w:r>
              <w:rPr>
                <w:sz w:val="18"/>
              </w:rPr>
              <w:t>VARCHAR(120)</w:t>
            </w:r>
          </w:p>
        </w:tc>
        <w:tc>
          <w:tcPr>
            <w:tcW w:type="dxa" w:w="2160"/>
          </w:tcPr>
          <w:p>
            <w:r>
              <w:rPr>
                <w:sz w:val="18"/>
              </w:rPr>
              <w:t>NULL</w:t>
            </w:r>
          </w:p>
        </w:tc>
        <w:tc>
          <w:tcPr>
            <w:tcW w:type="dxa" w:w="2160"/>
          </w:tcPr>
          <w:p>
            <w:r>
              <w:rPr>
                <w:sz w:val="18"/>
              </w:rPr>
              <w:t>Statutory enabling provision for reservation-in-promotion (Nagaraj) (impr. #15)</w:t>
            </w:r>
          </w:p>
        </w:tc>
      </w:tr>
      <w:tr>
        <w:tc>
          <w:tcPr>
            <w:tcW w:type="dxa" w:w="2160"/>
          </w:tcPr>
          <w:p>
            <w:r>
              <w:rPr>
                <w:rFonts w:ascii="Consolas" w:hAnsi="Consolas"/>
                <w:sz w:val="18"/>
              </w:rPr>
              <w:t>quantifiable_data_doc_id</w:t>
            </w:r>
          </w:p>
        </w:tc>
        <w:tc>
          <w:tcPr>
            <w:tcW w:type="dxa" w:w="2160"/>
          </w:tcPr>
          <w:p>
            <w:r>
              <w:rPr>
                <w:sz w:val="18"/>
              </w:rPr>
              <w:t>UUID</w:t>
            </w:r>
          </w:p>
        </w:tc>
        <w:tc>
          <w:tcPr>
            <w:tcW w:type="dxa" w:w="2160"/>
          </w:tcPr>
          <w:p>
            <w:r>
              <w:rPr>
                <w:sz w:val="18"/>
              </w:rPr>
              <w:t>FK→documents, NULL</w:t>
            </w:r>
          </w:p>
        </w:tc>
        <w:tc>
          <w:tcPr>
            <w:tcW w:type="dxa" w:w="2160"/>
          </w:tcPr>
          <w:p>
            <w:r>
              <w:rPr>
                <w:sz w:val="18"/>
              </w:rPr>
              <w:t>Inadequacy-of-representation data record (Nagaraj/Jarnail) (impr. #15)</w:t>
            </w:r>
          </w:p>
        </w:tc>
      </w:tr>
      <w:tr>
        <w:tc>
          <w:tcPr>
            <w:tcW w:type="dxa" w:w="2160"/>
          </w:tcPr>
          <w:p>
            <w:r>
              <w:rPr>
                <w:rFonts w:ascii="Consolas" w:hAnsi="Consolas"/>
                <w:sz w:val="18"/>
              </w:rPr>
              <w:t>consequential_seniority_mode</w:t>
            </w:r>
          </w:p>
        </w:tc>
        <w:tc>
          <w:tcPr>
            <w:tcW w:type="dxa" w:w="2160"/>
          </w:tcPr>
          <w:p>
            <w:r>
              <w:rPr>
                <w:sz w:val="18"/>
              </w:rPr>
              <w:t>ENUM</w:t>
            </w:r>
          </w:p>
        </w:tc>
        <w:tc>
          <w:tcPr>
            <w:tcW w:type="dxa" w:w="2160"/>
          </w:tcPr>
          <w:p>
            <w:r>
              <w:rPr>
                <w:sz w:val="18"/>
              </w:rPr>
              <w:t>NOT NULL DEFAULT CATCH_UP</w:t>
            </w:r>
          </w:p>
        </w:tc>
        <w:tc>
          <w:tcPr>
            <w:tcW w:type="dxa" w:w="2160"/>
          </w:tcPr>
          <w:p>
            <w:r>
              <w:rPr>
                <w:sz w:val="18"/>
              </w:rPr>
              <w:t>CONSEQUENTIAL, CATCH_UP — treatment for accelerated reserved promotions (impr. #15)</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REVISED, ARCHIVED</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5.2.17 `roster_points`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roster_point_id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roster_id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point_number</w:t>
            </w:r>
          </w:p>
        </w:tc>
        <w:tc>
          <w:tcPr>
            <w:tcW w:type="dxa" w:w="2160"/>
          </w:tcPr>
          <w:p>
            <w:r>
              <w:rPr>
                <w:sz w:val="18"/>
              </w:rPr>
              <w:t>INTEGER</w:t>
            </w:r>
          </w:p>
        </w:tc>
        <w:tc>
          <w:tcPr>
            <w:tcW w:type="dxa" w:w="2160"/>
          </w:tcPr>
          <w:p>
            <w:r>
              <w:rPr>
                <w:sz w:val="18"/>
              </w:rPr>
              <w:t>NOT NULL</w:t>
            </w:r>
          </w:p>
        </w:tc>
        <w:tc>
          <w:tcPr>
            <w:tcW w:type="dxa" w:w="2160"/>
          </w:tcPr>
          <w:p>
            <w:r>
              <w:rPr>
                <w:sz w:val="18"/>
              </w:rPr>
              <w:t>Sequence within cycle</w:t>
            </w:r>
          </w:p>
        </w:tc>
      </w:tr>
      <w:tr>
        <w:tc>
          <w:tcPr>
            <w:tcW w:type="dxa" w:w="2160"/>
          </w:tcPr>
          <w:p>
            <w:r>
              <w:rPr>
                <w:rFonts w:ascii="Consolas" w:hAnsi="Consolas"/>
                <w:sz w:val="18"/>
              </w:rPr>
              <w:t>reserved_for</w:t>
            </w:r>
          </w:p>
        </w:tc>
        <w:tc>
          <w:tcPr>
            <w:tcW w:type="dxa" w:w="2160"/>
          </w:tcPr>
          <w:p>
            <w:r>
              <w:rPr>
                <w:sz w:val="18"/>
              </w:rPr>
              <w:t>ENUM</w:t>
            </w:r>
          </w:p>
        </w:tc>
        <w:tc>
          <w:tcPr>
            <w:tcW w:type="dxa" w:w="2160"/>
          </w:tcPr>
          <w:p>
            <w:r>
              <w:rPr>
                <w:sz w:val="18"/>
              </w:rPr>
              <w:t>NOT NULL</w:t>
            </w:r>
          </w:p>
        </w:tc>
        <w:tc>
          <w:tcPr>
            <w:tcW w:type="dxa" w:w="2160"/>
          </w:tcPr>
          <w:p>
            <w:r>
              <w:rPr>
                <w:sz w:val="18"/>
              </w:rPr>
              <w:t>GEN, SC, ST, OBC, EWS, PWBD</w:t>
            </w:r>
          </w:p>
        </w:tc>
      </w:tr>
      <w:tr>
        <w:tc>
          <w:tcPr>
            <w:tcW w:type="dxa" w:w="2160"/>
          </w:tcPr>
          <w:p>
            <w:r>
              <w:rPr>
                <w:rFonts w:ascii="Consolas" w:hAnsi="Consolas"/>
                <w:sz w:val="18"/>
              </w:rPr>
              <w:t>is_horizontal_pwbd</w:t>
            </w:r>
          </w:p>
        </w:tc>
        <w:tc>
          <w:tcPr>
            <w:tcW w:type="dxa" w:w="2160"/>
          </w:tcPr>
          <w:p>
            <w:r>
              <w:rPr>
                <w:sz w:val="18"/>
              </w:rPr>
              <w:t>BOOLEAN</w:t>
            </w:r>
          </w:p>
        </w:tc>
        <w:tc>
          <w:tcPr>
            <w:tcW w:type="dxa" w:w="2160"/>
          </w:tcPr>
          <w:p>
            <w:r>
              <w:rPr>
                <w:sz w:val="18"/>
              </w:rPr>
              <w:t>NOT NULL DEFAULT false</w:t>
            </w:r>
          </w:p>
        </w:tc>
        <w:tc>
          <w:tcPr>
            <w:tcW w:type="dxa" w:w="2160"/>
          </w:tcPr>
          <w:p>
            <w:r>
              <w:rPr>
                <w:sz w:val="18"/>
              </w:rPr>
              <w:t>PwBD horizontal interpolation marker</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VACANT, FILLED, CARRIED_FORWARD, DE_RESERVED, INTERCHANGED</w:t>
            </w:r>
          </w:p>
        </w:tc>
      </w:tr>
      <w:tr>
        <w:tc>
          <w:tcPr>
            <w:tcW w:type="dxa" w:w="2160"/>
          </w:tcPr>
          <w:p>
            <w:r>
              <w:rPr>
                <w:rFonts w:ascii="Consolas" w:hAnsi="Consolas"/>
                <w:sz w:val="18"/>
              </w:rPr>
              <w:t>filled_by_employee_id</w:t>
            </w:r>
          </w:p>
        </w:tc>
        <w:tc>
          <w:tcPr>
            <w:tcW w:type="dxa" w:w="2160"/>
          </w:tcPr>
          <w:p>
            <w:r>
              <w:rPr>
                <w:sz w:val="18"/>
              </w:rPr>
              <w:t>UUID</w:t>
            </w:r>
          </w:p>
        </w:tc>
        <w:tc>
          <w:tcPr>
            <w:tcW w:type="dxa" w:w="2160"/>
          </w:tcPr>
          <w:p>
            <w:r>
              <w:rPr>
                <w:sz w:val="18"/>
              </w:rPr>
              <w:t>FK→employees, NULL</w:t>
            </w:r>
          </w:p>
        </w:tc>
        <w:tc>
          <w:tcPr>
            <w:tcW w:type="dxa" w:w="2160"/>
          </w:tcPr>
          <w:p/>
        </w:tc>
      </w:tr>
      <w:tr>
        <w:tc>
          <w:tcPr>
            <w:tcW w:type="dxa" w:w="2160"/>
          </w:tcPr>
          <w:p>
            <w:r>
              <w:rPr>
                <w:rFonts w:ascii="Consolas" w:hAnsi="Consolas"/>
                <w:sz w:val="18"/>
              </w:rPr>
              <w:t>adjusted_against_category</w:t>
            </w:r>
          </w:p>
        </w:tc>
        <w:tc>
          <w:tcPr>
            <w:tcW w:type="dxa" w:w="2160"/>
          </w:tcPr>
          <w:p>
            <w:r>
              <w:rPr>
                <w:sz w:val="18"/>
              </w:rPr>
              <w:t>ENUM</w:t>
            </w:r>
          </w:p>
        </w:tc>
        <w:tc>
          <w:tcPr>
            <w:tcW w:type="dxa" w:w="2160"/>
          </w:tcPr>
          <w:p>
            <w:r>
              <w:rPr>
                <w:sz w:val="18"/>
              </w:rPr>
              <w:t>NULL</w:t>
            </w:r>
          </w:p>
        </w:tc>
        <w:tc>
          <w:tcPr>
            <w:tcW w:type="dxa" w:w="2160"/>
          </w:tcPr>
          <w:p>
            <w:r>
              <w:rPr>
                <w:sz w:val="18"/>
              </w:rPr>
              <w:t xml:space="preserve">Category the fill is </w:t>
            </w:r>
            <w:r>
              <w:rPr>
                <w:b/>
                <w:sz w:val="18"/>
              </w:rPr>
              <w:t>counted against</w:t>
            </w:r>
            <w:r>
              <w:rPr>
                <w:sz w:val="18"/>
              </w:rPr>
              <w:t xml:space="preserve"> — own-merit migration sets this to GEN/UR (impr. #3)</w:t>
            </w:r>
          </w:p>
        </w:tc>
      </w:tr>
      <w:tr>
        <w:tc>
          <w:tcPr>
            <w:tcW w:type="dxa" w:w="2160"/>
          </w:tcPr>
          <w:p>
            <w:r>
              <w:rPr>
                <w:rFonts w:ascii="Consolas" w:hAnsi="Consolas"/>
                <w:sz w:val="18"/>
              </w:rPr>
              <w:t>filled_in_case_id</w:t>
            </w:r>
          </w:p>
        </w:tc>
        <w:tc>
          <w:tcPr>
            <w:tcW w:type="dxa" w:w="2160"/>
          </w:tcPr>
          <w:p>
            <w:r>
              <w:rPr>
                <w:sz w:val="18"/>
              </w:rPr>
              <w:t>UUID</w:t>
            </w:r>
          </w:p>
        </w:tc>
        <w:tc>
          <w:tcPr>
            <w:tcW w:type="dxa" w:w="2160"/>
          </w:tcPr>
          <w:p>
            <w:r>
              <w:rPr>
                <w:sz w:val="18"/>
              </w:rPr>
              <w:t>FK→promotion_cases, NULL</w:t>
            </w:r>
          </w:p>
        </w:tc>
        <w:tc>
          <w:tcPr>
            <w:tcW w:type="dxa" w:w="2160"/>
          </w:tcPr>
          <w:p/>
        </w:tc>
      </w:tr>
      <w:tr>
        <w:tc>
          <w:tcPr>
            <w:tcW w:type="dxa" w:w="2160"/>
          </w:tcPr>
          <w:p>
            <w:r>
              <w:rPr>
                <w:rFonts w:ascii="Consolas" w:hAnsi="Consolas"/>
                <w:sz w:val="18"/>
              </w:rPr>
              <w:t>carry_forward_from_point_id</w:t>
            </w:r>
          </w:p>
        </w:tc>
        <w:tc>
          <w:tcPr>
            <w:tcW w:type="dxa" w:w="2160"/>
          </w:tcPr>
          <w:p>
            <w:r>
              <w:rPr>
                <w:sz w:val="18"/>
              </w:rPr>
              <w:t>UUID</w:t>
            </w:r>
          </w:p>
        </w:tc>
        <w:tc>
          <w:tcPr>
            <w:tcW w:type="dxa" w:w="2160"/>
          </w:tcPr>
          <w:p>
            <w:r>
              <w:rPr>
                <w:sz w:val="18"/>
              </w:rPr>
              <w:t>FK→roster_points, NULL</w:t>
            </w:r>
          </w:p>
        </w:tc>
        <w:tc>
          <w:tcPr>
            <w:tcW w:type="dxa" w:w="2160"/>
          </w:tcPr>
          <w:p/>
        </w:tc>
      </w:tr>
      <w:tr>
        <w:tc>
          <w:tcPr>
            <w:tcW w:type="dxa" w:w="2160"/>
          </w:tcPr>
          <w:p>
            <w:r>
              <w:rPr>
                <w:rFonts w:ascii="Consolas" w:hAnsi="Consolas"/>
                <w:sz w:val="18"/>
              </w:rPr>
              <w:t>dereservation_authority_ref</w:t>
            </w:r>
          </w:p>
        </w:tc>
        <w:tc>
          <w:tcPr>
            <w:tcW w:type="dxa" w:w="2160"/>
          </w:tcPr>
          <w:p>
            <w:r>
              <w:rPr>
                <w:sz w:val="18"/>
              </w:rPr>
              <w:t>VARCHAR(120)</w:t>
            </w:r>
          </w:p>
        </w:tc>
        <w:tc>
          <w:tcPr>
            <w:tcW w:type="dxa" w:w="2160"/>
          </w:tcPr>
          <w:p>
            <w:r>
              <w:rPr>
                <w:sz w:val="18"/>
              </w:rPr>
              <w:t>NULL</w:t>
            </w:r>
          </w:p>
        </w:tc>
        <w:tc>
          <w:tcPr>
            <w:tcW w:type="dxa" w:w="2160"/>
          </w:tcPr>
          <w:p>
            <w:r>
              <w:rPr>
                <w:sz w:val="18"/>
              </w:rPr>
              <w:t>Authority for DE_RESERVED/INTERCHANGED</w:t>
            </w: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roster_id</w:t>
            </w:r>
            <w:r>
              <w:rPr>
                <w:sz w:val="18"/>
              </w:rPr>
              <w:t>,</w:t>
            </w:r>
            <w:r>
              <w:rPr>
                <w:rFonts w:ascii="Consolas" w:hAnsi="Consolas"/>
                <w:sz w:val="18"/>
              </w:rPr>
              <w:t>point_number</w:t>
            </w:r>
            <w:r>
              <w:rPr>
                <w:sz w:val="18"/>
              </w:rPr>
              <w:t>)</w:t>
            </w:r>
          </w:p>
        </w:tc>
      </w:tr>
    </w:tbl>
    <w:p/>
    <w:p>
      <w:pPr>
        <w:pStyle w:val="Heading4"/>
      </w:pPr>
      <w:r>
        <w:rPr>
          <w:b/>
          <w:color w:val="2E5B9E"/>
          <w:sz w:val="24"/>
        </w:rPr>
        <w:t>5.2.18 `promotion_postings`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posting_id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FK→promotion_orders,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to_org_unit_id</w:t>
            </w:r>
          </w:p>
        </w:tc>
        <w:tc>
          <w:tcPr>
            <w:tcW w:type="dxa" w:w="2160"/>
          </w:tcPr>
          <w:p>
            <w:r>
              <w:rPr>
                <w:sz w:val="18"/>
              </w:rPr>
              <w:t>UUID</w:t>
            </w:r>
          </w:p>
        </w:tc>
        <w:tc>
          <w:tcPr>
            <w:tcW w:type="dxa" w:w="2160"/>
          </w:tcPr>
          <w:p>
            <w:r>
              <w:rPr>
                <w:sz w:val="18"/>
              </w:rPr>
              <w:t>FK→org_units, NOT NULL</w:t>
            </w:r>
          </w:p>
        </w:tc>
        <w:tc>
          <w:tcPr>
            <w:tcW w:type="dxa" w:w="2160"/>
          </w:tcPr>
          <w:p>
            <w:r>
              <w:rPr>
                <w:sz w:val="18"/>
              </w:rPr>
              <w:t>Posting office/station</w:t>
            </w:r>
          </w:p>
        </w:tc>
      </w:tr>
      <w:tr>
        <w:tc>
          <w:tcPr>
            <w:tcW w:type="dxa" w:w="2160"/>
          </w:tcPr>
          <w:p>
            <w:r>
              <w:rPr>
                <w:rFonts w:ascii="Consolas" w:hAnsi="Consolas"/>
                <w:sz w:val="18"/>
              </w:rPr>
              <w:t>to_post_designation_id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to_sanctioned_post_id</w:t>
            </w:r>
          </w:p>
        </w:tc>
        <w:tc>
          <w:tcPr>
            <w:tcW w:type="dxa" w:w="2160"/>
          </w:tcPr>
          <w:p>
            <w:r>
              <w:rPr>
                <w:sz w:val="18"/>
              </w:rPr>
              <w:t>UUID</w:t>
            </w:r>
          </w:p>
        </w:tc>
        <w:tc>
          <w:tcPr>
            <w:tcW w:type="dxa" w:w="2160"/>
          </w:tcPr>
          <w:p>
            <w:r>
              <w:rPr>
                <w:sz w:val="18"/>
              </w:rPr>
              <w:t>FK→sanctioned_posts, NOT NULL</w:t>
            </w:r>
          </w:p>
        </w:tc>
        <w:tc>
          <w:tcPr>
            <w:tcW w:type="dxa" w:w="2160"/>
          </w:tcPr>
          <w:p>
            <w:r>
              <w:rPr>
                <w:sz w:val="18"/>
              </w:rPr>
              <w:t>Validated vacant post (impr. #1)</w:t>
            </w:r>
          </w:p>
        </w:tc>
      </w:tr>
      <w:tr>
        <w:tc>
          <w:tcPr>
            <w:tcW w:type="dxa" w:w="2160"/>
          </w:tcPr>
          <w:p>
            <w:r>
              <w:rPr>
                <w:rFonts w:ascii="Consolas" w:hAnsi="Consolas"/>
                <w:sz w:val="18"/>
              </w:rPr>
              <w:t>posting_type</w:t>
            </w:r>
          </w:p>
        </w:tc>
        <w:tc>
          <w:tcPr>
            <w:tcW w:type="dxa" w:w="2160"/>
          </w:tcPr>
          <w:p>
            <w:r>
              <w:rPr>
                <w:sz w:val="18"/>
              </w:rPr>
              <w:t>ENUM</w:t>
            </w:r>
          </w:p>
        </w:tc>
        <w:tc>
          <w:tcPr>
            <w:tcW w:type="dxa" w:w="2160"/>
          </w:tcPr>
          <w:p>
            <w:r>
              <w:rPr>
                <w:sz w:val="18"/>
              </w:rPr>
              <w:t>NOT NULL</w:t>
            </w:r>
          </w:p>
        </w:tc>
        <w:tc>
          <w:tcPr>
            <w:tcW w:type="dxa" w:w="2160"/>
          </w:tcPr>
          <w:p>
            <w:r>
              <w:rPr>
                <w:sz w:val="18"/>
              </w:rPr>
              <w:t>LOCAL, OUT_STATION, DEPUTATION</w:t>
            </w:r>
          </w:p>
        </w:tc>
      </w:tr>
      <w:tr>
        <w:tc>
          <w:tcPr>
            <w:tcW w:type="dxa" w:w="2160"/>
          </w:tcPr>
          <w:p>
            <w:r>
              <w:rPr>
                <w:rFonts w:ascii="Consolas" w:hAnsi="Consolas"/>
                <w:sz w:val="18"/>
              </w:rPr>
              <w:t>m05_movement_id</w:t>
            </w:r>
          </w:p>
        </w:tc>
        <w:tc>
          <w:tcPr>
            <w:tcW w:type="dxa" w:w="2160"/>
          </w:tcPr>
          <w:p>
            <w:r>
              <w:rPr>
                <w:sz w:val="18"/>
              </w:rPr>
              <w:t>UUID</w:t>
            </w:r>
          </w:p>
        </w:tc>
        <w:tc>
          <w:tcPr>
            <w:tcW w:type="dxa" w:w="2160"/>
          </w:tcPr>
          <w:p>
            <w:r>
              <w:rPr>
                <w:sz w:val="18"/>
              </w:rPr>
              <w:t>NULL</w:t>
            </w:r>
          </w:p>
        </w:tc>
        <w:tc>
          <w:tcPr>
            <w:tcW w:type="dxa" w:w="2160"/>
          </w:tcPr>
          <w:p>
            <w:r>
              <w:rPr>
                <w:sz w:val="18"/>
              </w:rPr>
              <w:t>Reference to M05 movement</w:t>
            </w:r>
          </w:p>
        </w:tc>
      </w:tr>
      <w:tr>
        <w:tc>
          <w:tcPr>
            <w:tcW w:type="dxa" w:w="2160"/>
          </w:tcPr>
          <w:p>
            <w:r>
              <w:rPr>
                <w:rFonts w:ascii="Consolas" w:hAnsi="Consolas"/>
                <w:sz w:val="18"/>
              </w:rPr>
              <w:t>report_by_date</w:t>
            </w:r>
          </w:p>
        </w:tc>
        <w:tc>
          <w:tcPr>
            <w:tcW w:type="dxa" w:w="2160"/>
          </w:tcPr>
          <w:p>
            <w:r>
              <w:rPr>
                <w:sz w:val="18"/>
              </w:rPr>
              <w:t>DATE</w:t>
            </w:r>
          </w:p>
        </w:tc>
        <w:tc>
          <w:tcPr>
            <w:tcW w:type="dxa" w:w="2160"/>
          </w:tcPr>
          <w:p>
            <w:r>
              <w:rPr>
                <w:sz w:val="18"/>
              </w:rPr>
              <w:t>NULL</w:t>
            </w:r>
          </w:p>
        </w:tc>
        <w:tc>
          <w:tcPr>
            <w:tcW w:type="dxa" w:w="2160"/>
          </w:tcPr>
          <w:p>
            <w:r>
              <w:rPr>
                <w:sz w:val="18"/>
              </w:rPr>
              <w:t>Joining deadline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PENDING, RELIEVED, JOINED, NOT_JOINED, CANCELLED</w:t>
            </w:r>
          </w:p>
        </w:tc>
      </w:tr>
      <w:tr>
        <w:tc>
          <w:tcPr>
            <w:tcW w:type="dxa" w:w="2160"/>
          </w:tcPr>
          <w:p>
            <w:r>
              <w:rPr>
                <w:rFonts w:ascii="Consolas" w:hAnsi="Consolas"/>
                <w:sz w:val="18"/>
              </w:rPr>
              <w:t>not_joined_consequence</w:t>
            </w:r>
          </w:p>
        </w:tc>
        <w:tc>
          <w:tcPr>
            <w:tcW w:type="dxa" w:w="2160"/>
          </w:tcPr>
          <w:p>
            <w:r>
              <w:rPr>
                <w:sz w:val="18"/>
              </w:rPr>
              <w:t>ENUM</w:t>
            </w:r>
          </w:p>
        </w:tc>
        <w:tc>
          <w:tcPr>
            <w:tcW w:type="dxa" w:w="2160"/>
          </w:tcPr>
          <w:p>
            <w:r>
              <w:rPr>
                <w:sz w:val="18"/>
              </w:rPr>
              <w:t>NULL</w:t>
            </w:r>
          </w:p>
        </w:tc>
        <w:tc>
          <w:tcPr>
            <w:tcW w:type="dxa" w:w="2160"/>
          </w:tcPr>
          <w:p>
            <w:r>
              <w:rPr>
                <w:sz w:val="18"/>
              </w:rPr>
              <w:t>ORDER_REVIEW, FORFEITED, EXTENSION_GRANTED (impr. #20)</w:t>
            </w:r>
          </w:p>
        </w:tc>
      </w:tr>
      <w:tr>
        <w:tc>
          <w:tcPr>
            <w:tcW w:type="dxa" w:w="2160"/>
          </w:tcPr>
          <w:p>
            <w:r>
              <w:rPr>
                <w:rFonts w:ascii="Consolas" w:hAnsi="Consolas"/>
                <w:sz w:val="18"/>
              </w:rPr>
              <w:t>sr_event_id</w:t>
            </w:r>
          </w:p>
        </w:tc>
        <w:tc>
          <w:tcPr>
            <w:tcW w:type="dxa" w:w="2160"/>
          </w:tcPr>
          <w:p>
            <w:r>
              <w:rPr>
                <w:sz w:val="18"/>
              </w:rPr>
              <w:t>UUID</w:t>
            </w:r>
          </w:p>
        </w:tc>
        <w:tc>
          <w:tcPr>
            <w:tcW w:type="dxa" w:w="2160"/>
          </w:tcPr>
          <w:p>
            <w:r>
              <w:rPr>
                <w:sz w:val="18"/>
              </w:rPr>
              <w:t>FK→service_register_events,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5.2.19 `career_paths` (advisory)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career_path_id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path_code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path_name</w:t>
            </w:r>
          </w:p>
        </w:tc>
        <w:tc>
          <w:tcPr>
            <w:tcW w:type="dxa" w:w="2160"/>
          </w:tcPr>
          <w:p>
            <w:r>
              <w:rPr>
                <w:sz w:val="18"/>
              </w:rPr>
              <w:t>VARCHAR(120)</w:t>
            </w:r>
          </w:p>
        </w:tc>
        <w:tc>
          <w:tcPr>
            <w:tcW w:type="dxa" w:w="2160"/>
          </w:tcPr>
          <w:p>
            <w:r>
              <w:rPr>
                <w:sz w:val="18"/>
              </w:rPr>
              <w:t>NOT NULL</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NULL</w:t>
            </w:r>
          </w:p>
        </w:tc>
        <w:tc>
          <w:tcPr>
            <w:tcW w:type="dxa" w:w="2160"/>
          </w:tcP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rFonts w:ascii="Consolas" w:hAnsi="Consolas"/>
                <w:sz w:val="18"/>
              </w:rPr>
              <w:t>is_active</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5.2.20 `career_path_stages` (advisory)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stage_id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career_path_id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stage_order</w:t>
            </w:r>
          </w:p>
        </w:tc>
        <w:tc>
          <w:tcPr>
            <w:tcW w:type="dxa" w:w="2160"/>
          </w:tcPr>
          <w:p>
            <w:r>
              <w:rPr>
                <w:sz w:val="18"/>
              </w:rPr>
              <w:t>INTEGER</w:t>
            </w:r>
          </w:p>
        </w:tc>
        <w:tc>
          <w:tcPr>
            <w:tcW w:type="dxa" w:w="2160"/>
          </w:tcPr>
          <w:p>
            <w:r>
              <w:rPr>
                <w:sz w:val="18"/>
              </w:rPr>
              <w:t>NOT NULL</w:t>
            </w:r>
          </w:p>
        </w:tc>
        <w:tc>
          <w:tcPr>
            <w:tcW w:type="dxa" w:w="2160"/>
          </w:tcPr>
          <w:p/>
        </w:tc>
      </w:tr>
      <w:tr>
        <w:tc>
          <w:tcPr>
            <w:tcW w:type="dxa" w:w="2160"/>
          </w:tcPr>
          <w:p>
            <w:r>
              <w:rPr>
                <w:rFonts w:ascii="Consolas" w:hAnsi="Consolas"/>
                <w:sz w:val="18"/>
              </w:rPr>
              <w:t>designation_id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typical_years_in_stage</w:t>
            </w:r>
          </w:p>
        </w:tc>
        <w:tc>
          <w:tcPr>
            <w:tcW w:type="dxa" w:w="2160"/>
          </w:tcPr>
          <w:p>
            <w:r>
              <w:rPr>
                <w:sz w:val="18"/>
              </w:rPr>
              <w:t>NUMERIC(4,1)</w:t>
            </w:r>
          </w:p>
        </w:tc>
        <w:tc>
          <w:tcPr>
            <w:tcW w:type="dxa" w:w="2160"/>
          </w:tcPr>
          <w:p>
            <w:r>
              <w:rPr>
                <w:sz w:val="18"/>
              </w:rPr>
              <w:t>NULL</w:t>
            </w:r>
          </w:p>
        </w:tc>
        <w:tc>
          <w:tcPr>
            <w:tcW w:type="dxa" w:w="2160"/>
          </w:tcPr>
          <w:p/>
        </w:tc>
      </w:tr>
      <w:tr>
        <w:tc>
          <w:tcPr>
            <w:tcW w:type="dxa" w:w="2160"/>
          </w:tcPr>
          <w:p>
            <w:r>
              <w:rPr>
                <w:rFonts w:ascii="Consolas" w:hAnsi="Consolas"/>
                <w:sz w:val="18"/>
              </w:rPr>
              <w:t>required_competencies</w:t>
            </w:r>
          </w:p>
        </w:tc>
        <w:tc>
          <w:tcPr>
            <w:tcW w:type="dxa" w:w="2160"/>
          </w:tcPr>
          <w:p>
            <w:r>
              <w:rPr>
                <w:sz w:val="18"/>
              </w:rPr>
              <w:t>JSONB</w:t>
            </w:r>
          </w:p>
        </w:tc>
        <w:tc>
          <w:tcPr>
            <w:tcW w:type="dxa" w:w="2160"/>
          </w:tcPr>
          <w:p>
            <w:r>
              <w:rPr>
                <w:sz w:val="18"/>
              </w:rPr>
              <w:t>NULL</w:t>
            </w:r>
          </w:p>
        </w:tc>
        <w:tc>
          <w:tcPr>
            <w:tcW w:type="dxa" w:w="2160"/>
          </w:tcPr>
          <w:p>
            <w:r>
              <w:rPr>
                <w:b/>
                <w:sz w:val="18"/>
              </w:rPr>
              <w:t>Reference</w:t>
            </w:r>
            <w:r>
              <w:rPr>
                <w:sz w:val="18"/>
              </w:rPr>
              <w:t xml:space="preserve"> to M07 competencies (read-only; not redefined)</w:t>
            </w: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career_path_id</w:t>
            </w:r>
            <w:r>
              <w:rPr>
                <w:sz w:val="18"/>
              </w:rPr>
              <w:t>,</w:t>
            </w:r>
            <w:r>
              <w:rPr>
                <w:rFonts w:ascii="Consolas" w:hAnsi="Consolas"/>
                <w:sz w:val="18"/>
              </w:rPr>
              <w:t>stage_order</w:t>
            </w:r>
            <w:r>
              <w:rPr>
                <w:sz w:val="18"/>
              </w:rPr>
              <w:t>)</w:t>
            </w:r>
          </w:p>
        </w:tc>
      </w:tr>
    </w:tbl>
    <w:p/>
    <w:p>
      <w:pPr>
        <w:pStyle w:val="Heading4"/>
      </w:pPr>
      <w:r>
        <w:rPr>
          <w:b/>
          <w:color w:val="2E5B9E"/>
          <w:sz w:val="24"/>
        </w:rPr>
        <w:t>5.2.21 `succession_plans` (advisory)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succession_plan_id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critical_position_designation_id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org_unit_id</w:t>
            </w:r>
          </w:p>
        </w:tc>
        <w:tc>
          <w:tcPr>
            <w:tcW w:type="dxa" w:w="2160"/>
          </w:tcPr>
          <w:p>
            <w:r>
              <w:rPr>
                <w:sz w:val="18"/>
              </w:rPr>
              <w:t>UUID</w:t>
            </w:r>
          </w:p>
        </w:tc>
        <w:tc>
          <w:tcPr>
            <w:tcW w:type="dxa" w:w="2160"/>
          </w:tcPr>
          <w:p>
            <w:r>
              <w:rPr>
                <w:sz w:val="18"/>
              </w:rPr>
              <w:t>FK→org_units, NOT NULL</w:t>
            </w:r>
          </w:p>
        </w:tc>
        <w:tc>
          <w:tcPr>
            <w:tcW w:type="dxa" w:w="2160"/>
          </w:tcPr>
          <w:p/>
        </w:tc>
      </w:tr>
      <w:tr>
        <w:tc>
          <w:tcPr>
            <w:tcW w:type="dxa" w:w="2160"/>
          </w:tcPr>
          <w:p>
            <w:r>
              <w:rPr>
                <w:rFonts w:ascii="Consolas" w:hAnsi="Consolas"/>
                <w:sz w:val="18"/>
              </w:rPr>
              <w:t>incumbent_employee_id</w:t>
            </w:r>
          </w:p>
        </w:tc>
        <w:tc>
          <w:tcPr>
            <w:tcW w:type="dxa" w:w="2160"/>
          </w:tcPr>
          <w:p>
            <w:r>
              <w:rPr>
                <w:sz w:val="18"/>
              </w:rPr>
              <w:t>UUID</w:t>
            </w:r>
          </w:p>
        </w:tc>
        <w:tc>
          <w:tcPr>
            <w:tcW w:type="dxa" w:w="2160"/>
          </w:tcPr>
          <w:p>
            <w:r>
              <w:rPr>
                <w:sz w:val="18"/>
              </w:rPr>
              <w:t>FK→employees, NULL</w:t>
            </w:r>
          </w:p>
        </w:tc>
        <w:tc>
          <w:tcPr>
            <w:tcW w:type="dxa" w:w="2160"/>
          </w:tcPr>
          <w:p/>
        </w:tc>
      </w:tr>
      <w:tr>
        <w:tc>
          <w:tcPr>
            <w:tcW w:type="dxa" w:w="2160"/>
          </w:tcPr>
          <w:p>
            <w:r>
              <w:rPr>
                <w:rFonts w:ascii="Consolas" w:hAnsi="Consolas"/>
                <w:sz w:val="18"/>
              </w:rPr>
              <w:t>risk_of_loss</w:t>
            </w:r>
          </w:p>
        </w:tc>
        <w:tc>
          <w:tcPr>
            <w:tcW w:type="dxa" w:w="2160"/>
          </w:tcPr>
          <w:p>
            <w:r>
              <w:rPr>
                <w:sz w:val="18"/>
              </w:rPr>
              <w:t>ENUM</w:t>
            </w:r>
          </w:p>
        </w:tc>
        <w:tc>
          <w:tcPr>
            <w:tcW w:type="dxa" w:w="2160"/>
          </w:tcPr>
          <w:p>
            <w:r>
              <w:rPr>
                <w:sz w:val="18"/>
              </w:rPr>
              <w:t>NOT NULL</w:t>
            </w:r>
          </w:p>
        </w:tc>
        <w:tc>
          <w:tcPr>
            <w:tcW w:type="dxa" w:w="2160"/>
          </w:tcPr>
          <w:p>
            <w:r>
              <w:rPr>
                <w:sz w:val="18"/>
              </w:rPr>
              <w:t>LOW, MEDIUM, HIGH</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ACTIVE, REVIEWED, ARCHIVED</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5.2.22 `succession_candidates` (advisory)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succession_candidate_id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succession_plan_id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candidate_employee_id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readiness</w:t>
            </w:r>
          </w:p>
        </w:tc>
        <w:tc>
          <w:tcPr>
            <w:tcW w:type="dxa" w:w="2160"/>
          </w:tcPr>
          <w:p>
            <w:r>
              <w:rPr>
                <w:sz w:val="18"/>
              </w:rPr>
              <w:t>ENUM</w:t>
            </w:r>
          </w:p>
        </w:tc>
        <w:tc>
          <w:tcPr>
            <w:tcW w:type="dxa" w:w="2160"/>
          </w:tcPr>
          <w:p>
            <w:r>
              <w:rPr>
                <w:sz w:val="18"/>
              </w:rPr>
              <w:t>NOT NULL</w:t>
            </w:r>
          </w:p>
        </w:tc>
        <w:tc>
          <w:tcPr>
            <w:tcW w:type="dxa" w:w="2160"/>
          </w:tcPr>
          <w:p>
            <w:r>
              <w:rPr>
                <w:sz w:val="18"/>
              </w:rPr>
              <w:t>READY_NOW, READY_1_2Y, READY_3Y_PLUS, DEVELOPMENT_NEEDED</w:t>
            </w:r>
          </w:p>
        </w:tc>
      </w:tr>
      <w:tr>
        <w:tc>
          <w:tcPr>
            <w:tcW w:type="dxa" w:w="2160"/>
          </w:tcPr>
          <w:p>
            <w:r>
              <w:rPr>
                <w:rFonts w:ascii="Consolas" w:hAnsi="Consolas"/>
                <w:sz w:val="18"/>
              </w:rPr>
              <w:t>bench_rank</w:t>
            </w:r>
          </w:p>
        </w:tc>
        <w:tc>
          <w:tcPr>
            <w:tcW w:type="dxa" w:w="2160"/>
          </w:tcPr>
          <w:p>
            <w:r>
              <w:rPr>
                <w:sz w:val="18"/>
              </w:rPr>
              <w:t>INTEGER</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succession_plan_id</w:t>
            </w:r>
            <w:r>
              <w:rPr>
                <w:sz w:val="18"/>
              </w:rPr>
              <w:t>,</w:t>
            </w:r>
            <w:r>
              <w:rPr>
                <w:rFonts w:ascii="Consolas" w:hAnsi="Consolas"/>
                <w:sz w:val="18"/>
              </w:rPr>
              <w:t>candidate_employee_id</w:t>
            </w:r>
            <w:r>
              <w:rPr>
                <w:sz w:val="18"/>
              </w:rPr>
              <w:t>)</w:t>
            </w:r>
          </w:p>
        </w:tc>
      </w:tr>
    </w:tbl>
    <w:p/>
    <w:p>
      <w:pPr>
        <w:pStyle w:val="Heading4"/>
      </w:pPr>
      <w:r>
        <w:rPr>
          <w:b/>
          <w:color w:val="2E5B9E"/>
          <w:sz w:val="24"/>
        </w:rPr>
        <w:t>5.2.23 `progression_alerts`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alert_id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alert_type</w:t>
            </w:r>
          </w:p>
        </w:tc>
        <w:tc>
          <w:tcPr>
            <w:tcW w:type="dxa" w:w="2160"/>
          </w:tcPr>
          <w:p>
            <w:r>
              <w:rPr>
                <w:sz w:val="18"/>
              </w:rPr>
              <w:t>ENUM</w:t>
            </w:r>
          </w:p>
        </w:tc>
        <w:tc>
          <w:tcPr>
            <w:tcW w:type="dxa" w:w="2160"/>
          </w:tcPr>
          <w:p>
            <w:r>
              <w:rPr>
                <w:sz w:val="18"/>
              </w:rPr>
              <w:t>NOT NULL</w:t>
            </w:r>
          </w:p>
        </w:tc>
        <w:tc>
          <w:tcPr>
            <w:tcW w:type="dxa" w:w="2160"/>
          </w:tcPr>
          <w:p>
            <w:r>
              <w:rPr>
                <w:sz w:val="18"/>
              </w:rPr>
              <w:t>DUE_FOR_PROMOTION, MACP_DUE, STAGNATION, INCREMENT_DUE, PROBATION_ENDING, APAR_GAP_BLOCKING, SEALED_COVER_REVIEW_DUE, REFUSAL_DEBARMENT_ENDING</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severity</w:t>
            </w:r>
          </w:p>
        </w:tc>
        <w:tc>
          <w:tcPr>
            <w:tcW w:type="dxa" w:w="2160"/>
          </w:tcPr>
          <w:p>
            <w:r>
              <w:rPr>
                <w:sz w:val="18"/>
              </w:rPr>
              <w:t>ENUM</w:t>
            </w:r>
          </w:p>
        </w:tc>
        <w:tc>
          <w:tcPr>
            <w:tcW w:type="dxa" w:w="2160"/>
          </w:tcPr>
          <w:p>
            <w:r>
              <w:rPr>
                <w:sz w:val="18"/>
              </w:rPr>
              <w:t>NOT NULL</w:t>
            </w:r>
          </w:p>
        </w:tc>
        <w:tc>
          <w:tcPr>
            <w:tcW w:type="dxa" w:w="2160"/>
          </w:tcPr>
          <w:p>
            <w:r>
              <w:rPr>
                <w:sz w:val="18"/>
              </w:rPr>
              <w:t>INFO, WARNING, CRITICAL</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OPEN, ACKNOWLEDGED, ACTIONED, DISMISSED, EXPIRED</w:t>
            </w:r>
          </w:p>
        </w:tc>
      </w:tr>
      <w:tr>
        <w:tc>
          <w:tcPr>
            <w:tcW w:type="dxa" w:w="2160"/>
          </w:tcPr>
          <w:p>
            <w:r>
              <w:rPr>
                <w:rFonts w:ascii="Consolas" w:hAnsi="Consolas"/>
                <w:sz w:val="18"/>
              </w:rPr>
              <w:t>context_json</w:t>
            </w:r>
          </w:p>
        </w:tc>
        <w:tc>
          <w:tcPr>
            <w:tcW w:type="dxa" w:w="2160"/>
          </w:tcPr>
          <w:p>
            <w:r>
              <w:rPr>
                <w:sz w:val="18"/>
              </w:rPr>
              <w:t>JSONB</w:t>
            </w:r>
          </w:p>
        </w:tc>
        <w:tc>
          <w:tcPr>
            <w:tcW w:type="dxa" w:w="2160"/>
          </w:tcPr>
          <w:p>
            <w:r>
              <w:rPr>
                <w:sz w:val="18"/>
              </w:rPr>
              <w:t>NULL</w:t>
            </w:r>
          </w:p>
        </w:tc>
        <w:tc>
          <w:tcPr>
            <w:tcW w:type="dxa" w:w="2160"/>
          </w:tcPr>
          <w:p>
            <w:r>
              <w:rPr>
                <w:sz w:val="18"/>
              </w:rPr>
              <w:t>Rule trace</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5.2.24 `increment_monitor` (monitoring view; M10 system-of-record)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increment_id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increment_type</w:t>
            </w:r>
          </w:p>
        </w:tc>
        <w:tc>
          <w:tcPr>
            <w:tcW w:type="dxa" w:w="2160"/>
          </w:tcPr>
          <w:p>
            <w:r>
              <w:rPr>
                <w:sz w:val="18"/>
              </w:rPr>
              <w:t>ENUM</w:t>
            </w:r>
          </w:p>
        </w:tc>
        <w:tc>
          <w:tcPr>
            <w:tcW w:type="dxa" w:w="2160"/>
          </w:tcPr>
          <w:p>
            <w:r>
              <w:rPr>
                <w:sz w:val="18"/>
              </w:rPr>
              <w:t>NOT NULL</w:t>
            </w:r>
          </w:p>
        </w:tc>
        <w:tc>
          <w:tcPr>
            <w:tcW w:type="dxa" w:w="2160"/>
          </w:tcPr>
          <w:p>
            <w:r>
              <w:rPr>
                <w:sz w:val="18"/>
              </w:rPr>
              <w:t>ANNUAL, STAGNATION_INCREMENT, EFFICIENCY_BAR</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m10_increment_ref</w:t>
            </w:r>
          </w:p>
        </w:tc>
        <w:tc>
          <w:tcPr>
            <w:tcW w:type="dxa" w:w="2160"/>
          </w:tcPr>
          <w:p>
            <w:r>
              <w:rPr>
                <w:sz w:val="18"/>
              </w:rPr>
              <w:t>VARCHAR(60)</w:t>
            </w:r>
          </w:p>
        </w:tc>
        <w:tc>
          <w:tcPr>
            <w:tcW w:type="dxa" w:w="2160"/>
          </w:tcPr>
          <w:p>
            <w:r>
              <w:rPr>
                <w:sz w:val="18"/>
              </w:rPr>
              <w:t>NULL</w:t>
            </w:r>
          </w:p>
        </w:tc>
        <w:tc>
          <w:tcPr>
            <w:tcW w:type="dxa" w:w="2160"/>
          </w:tcPr>
          <w:p>
            <w:r>
              <w:rPr>
                <w:sz w:val="18"/>
              </w:rPr>
              <w:t>Reference to M10 system-of-record record (impr. #18)</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 xml:space="preserve">DUE, RELEASED, WITHHELD, DEFERRED — </w:t>
            </w:r>
            <w:r>
              <w:rPr>
                <w:b/>
                <w:sz w:val="18"/>
              </w:rPr>
              <w:t>mirrored from M10</w:t>
            </w:r>
            <w:r>
              <w:rPr>
                <w:sz w:val="18"/>
              </w:rPr>
              <w:t>, not authoritative</w:t>
            </w:r>
          </w:p>
        </w:tc>
      </w:tr>
      <w:tr>
        <w:tc>
          <w:tcPr>
            <w:tcW w:type="dxa" w:w="2160"/>
          </w:tcPr>
          <w:p>
            <w:r>
              <w:rPr>
                <w:rFonts w:ascii="Consolas" w:hAnsi="Consolas"/>
                <w:sz w:val="18"/>
              </w:rPr>
              <w:t>withheld_reason</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rFonts w:ascii="Consolas" w:hAnsi="Consolas"/>
                <w:sz w:val="18"/>
              </w:rPr>
              <w:t>released_effective_date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employee_id</w:t>
            </w:r>
            <w:r>
              <w:rPr>
                <w:sz w:val="18"/>
              </w:rPr>
              <w:t>,</w:t>
            </w:r>
            <w:r>
              <w:rPr>
                <w:rFonts w:ascii="Consolas" w:hAnsi="Consolas"/>
                <w:sz w:val="18"/>
              </w:rPr>
              <w:t>increment_type</w:t>
            </w:r>
            <w:r>
              <w:rPr>
                <w:sz w:val="18"/>
              </w:rPr>
              <w:t>,</w:t>
            </w:r>
            <w:r>
              <w:rPr>
                <w:rFonts w:ascii="Consolas" w:hAnsi="Consolas"/>
                <w:sz w:val="18"/>
              </w:rPr>
              <w:t>due_date</w:t>
            </w:r>
            <w:r>
              <w:rPr>
                <w:sz w:val="18"/>
              </w:rPr>
              <w:t>)</w:t>
            </w:r>
          </w:p>
        </w:tc>
      </w:tr>
    </w:tbl>
    <w:p/>
    <w:p>
      <w:pPr>
        <w:pStyle w:val="Heading4"/>
      </w:pPr>
      <w:r>
        <w:rPr>
          <w:b/>
          <w:color w:val="2E5B9E"/>
          <w:sz w:val="24"/>
        </w:rPr>
        <w:t>5.2.25 `sanctioned_posts` (NEW — improvement #1)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sanctioned_post_id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NOT NULL</w:t>
            </w:r>
          </w:p>
        </w:tc>
        <w:tc>
          <w:tcPr>
            <w:tcW w:type="dxa" w:w="2160"/>
          </w:tcP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org_unit_id</w:t>
            </w:r>
          </w:p>
        </w:tc>
        <w:tc>
          <w:tcPr>
            <w:tcW w:type="dxa" w:w="2160"/>
          </w:tcPr>
          <w:p>
            <w:r>
              <w:rPr>
                <w:sz w:val="18"/>
              </w:rPr>
              <w:t>UUID</w:t>
            </w:r>
          </w:p>
        </w:tc>
        <w:tc>
          <w:tcPr>
            <w:tcW w:type="dxa" w:w="2160"/>
          </w:tcPr>
          <w:p>
            <w:r>
              <w:rPr>
                <w:sz w:val="18"/>
              </w:rPr>
              <w:t>FK→org_units, NOT NULL</w:t>
            </w:r>
          </w:p>
        </w:tc>
        <w:tc>
          <w:tcPr>
            <w:tcW w:type="dxa" w:w="2160"/>
          </w:tcPr>
          <w:p/>
        </w:tc>
      </w:tr>
      <w:tr>
        <w:tc>
          <w:tcPr>
            <w:tcW w:type="dxa" w:w="2160"/>
          </w:tcPr>
          <w:p>
            <w:r>
              <w:rPr>
                <w:rFonts w:ascii="Consolas" w:hAnsi="Consolas"/>
                <w:sz w:val="18"/>
              </w:rPr>
              <w:t>sanction_order_ref</w:t>
            </w:r>
          </w:p>
        </w:tc>
        <w:tc>
          <w:tcPr>
            <w:tcW w:type="dxa" w:w="2160"/>
          </w:tcPr>
          <w:p>
            <w:r>
              <w:rPr>
                <w:sz w:val="18"/>
              </w:rPr>
              <w:t>VARCHAR(80)</w:t>
            </w:r>
          </w:p>
        </w:tc>
        <w:tc>
          <w:tcPr>
            <w:tcW w:type="dxa" w:w="2160"/>
          </w:tcPr>
          <w:p>
            <w:r>
              <w:rPr>
                <w:sz w:val="18"/>
              </w:rPr>
              <w:t>NOT NULL</w:t>
            </w:r>
          </w:p>
        </w:tc>
        <w:tc>
          <w:tcPr>
            <w:tcW w:type="dxa" w:w="2160"/>
          </w:tcPr>
          <w:p>
            <w:r>
              <w:rPr>
                <w:sz w:val="18"/>
              </w:rPr>
              <w:t>Post-sanction order reference (master data)</w:t>
            </w:r>
          </w:p>
        </w:tc>
      </w:tr>
      <w:tr>
        <w:tc>
          <w:tcPr>
            <w:tcW w:type="dxa" w:w="2160"/>
          </w:tcPr>
          <w:p>
            <w:r>
              <w:rPr>
                <w:rFonts w:ascii="Consolas" w:hAnsi="Consolas"/>
                <w:sz w:val="18"/>
              </w:rPr>
              <w:t>sanctioned_strength</w:t>
            </w:r>
          </w:p>
        </w:tc>
        <w:tc>
          <w:tcPr>
            <w:tcW w:type="dxa" w:w="2160"/>
          </w:tcPr>
          <w:p>
            <w:r>
              <w:rPr>
                <w:sz w:val="18"/>
              </w:rPr>
              <w:t>INTEGER</w:t>
            </w:r>
          </w:p>
        </w:tc>
        <w:tc>
          <w:tcPr>
            <w:tcW w:type="dxa" w:w="2160"/>
          </w:tcPr>
          <w:p>
            <w:r>
              <w:rPr>
                <w:sz w:val="18"/>
              </w:rPr>
              <w:t>NOT NULL, CHECK ≥ 0</w:t>
            </w:r>
          </w:p>
        </w:tc>
        <w:tc>
          <w:tcPr>
            <w:tcW w:type="dxa" w:w="2160"/>
          </w:tcPr>
          <w:p>
            <w:r>
              <w:rPr>
                <w:sz w:val="18"/>
              </w:rPr>
              <w:t>Total sanctioned posts</w:t>
            </w:r>
          </w:p>
        </w:tc>
      </w:tr>
      <w:tr>
        <w:tc>
          <w:tcPr>
            <w:tcW w:type="dxa" w:w="2160"/>
          </w:tcPr>
          <w:p>
            <w:r>
              <w:rPr>
                <w:rFonts w:ascii="Consolas" w:hAnsi="Consolas"/>
                <w:sz w:val="18"/>
              </w:rPr>
              <w:t>filled_count</w:t>
            </w:r>
          </w:p>
        </w:tc>
        <w:tc>
          <w:tcPr>
            <w:tcW w:type="dxa" w:w="2160"/>
          </w:tcPr>
          <w:p>
            <w:r>
              <w:rPr>
                <w:sz w:val="18"/>
              </w:rPr>
              <w:t>INTEGER</w:t>
            </w:r>
          </w:p>
        </w:tc>
        <w:tc>
          <w:tcPr>
            <w:tcW w:type="dxa" w:w="2160"/>
          </w:tcPr>
          <w:p>
            <w:r>
              <w:rPr>
                <w:sz w:val="18"/>
              </w:rPr>
              <w:t>NOT NULL DEFAULT 0, CHECK ≥ 0</w:t>
            </w:r>
          </w:p>
        </w:tc>
        <w:tc>
          <w:tcPr>
            <w:tcW w:type="dxa" w:w="2160"/>
          </w:tcPr>
          <w:p>
            <w:r>
              <w:rPr>
                <w:sz w:val="18"/>
              </w:rPr>
              <w:t>Currently filled</w:t>
            </w:r>
          </w:p>
        </w:tc>
      </w:tr>
      <w:tr>
        <w:tc>
          <w:tcPr>
            <w:tcW w:type="dxa" w:w="2160"/>
          </w:tcPr>
          <w:p>
            <w:r>
              <w:rPr>
                <w:rFonts w:ascii="Consolas" w:hAnsi="Consolas"/>
                <w:sz w:val="18"/>
              </w:rPr>
              <w:t>dr_quota_pct</w:t>
            </w:r>
          </w:p>
        </w:tc>
        <w:tc>
          <w:tcPr>
            <w:tcW w:type="dxa" w:w="2160"/>
          </w:tcPr>
          <w:p>
            <w:r>
              <w:rPr>
                <w:sz w:val="18"/>
              </w:rPr>
              <w:t>NUMERIC(5,2)</w:t>
            </w:r>
          </w:p>
        </w:tc>
        <w:tc>
          <w:tcPr>
            <w:tcW w:type="dxa" w:w="2160"/>
          </w:tcPr>
          <w:p>
            <w:r>
              <w:rPr>
                <w:sz w:val="18"/>
              </w:rPr>
              <w:t>NOT NULL DEFAULT 0</w:t>
            </w:r>
          </w:p>
        </w:tc>
        <w:tc>
          <w:tcPr>
            <w:tcW w:type="dxa" w:w="2160"/>
          </w:tcPr>
          <w:p>
            <w:r>
              <w:rPr>
                <w:sz w:val="18"/>
              </w:rPr>
              <w:t>Direct-recruitment quota share</w:t>
            </w:r>
          </w:p>
        </w:tc>
      </w:tr>
      <w:tr>
        <w:tc>
          <w:tcPr>
            <w:tcW w:type="dxa" w:w="2160"/>
          </w:tcPr>
          <w:p>
            <w:r>
              <w:rPr>
                <w:rFonts w:ascii="Consolas" w:hAnsi="Consolas"/>
                <w:sz w:val="18"/>
              </w:rPr>
              <w:t>promotion_quota_pct</w:t>
            </w:r>
          </w:p>
        </w:tc>
        <w:tc>
          <w:tcPr>
            <w:tcW w:type="dxa" w:w="2160"/>
          </w:tcPr>
          <w:p>
            <w:r>
              <w:rPr>
                <w:sz w:val="18"/>
              </w:rPr>
              <w:t>NUMERIC(5,2)</w:t>
            </w:r>
          </w:p>
        </w:tc>
        <w:tc>
          <w:tcPr>
            <w:tcW w:type="dxa" w:w="2160"/>
          </w:tcPr>
          <w:p>
            <w:r>
              <w:rPr>
                <w:sz w:val="18"/>
              </w:rPr>
              <w:t>NOT NULL DEFAULT 0</w:t>
            </w:r>
          </w:p>
        </w:tc>
        <w:tc>
          <w:tcPr>
            <w:tcW w:type="dxa" w:w="2160"/>
          </w:tcPr>
          <w:p>
            <w:r>
              <w:rPr>
                <w:sz w:val="18"/>
              </w:rPr>
              <w:t>Promotion-quota share</w:t>
            </w:r>
          </w:p>
        </w:tc>
      </w:tr>
      <w:tr>
        <w:tc>
          <w:tcPr>
            <w:tcW w:type="dxa" w:w="2160"/>
          </w:tcPr>
          <w:p>
            <w:r>
              <w:rPr>
                <w:rFonts w:ascii="Consolas" w:hAnsi="Consolas"/>
                <w:sz w:val="18"/>
              </w:rPr>
              <w:t>ldce_quota_pct</w:t>
            </w:r>
          </w:p>
        </w:tc>
        <w:tc>
          <w:tcPr>
            <w:tcW w:type="dxa" w:w="2160"/>
          </w:tcPr>
          <w:p>
            <w:r>
              <w:rPr>
                <w:sz w:val="18"/>
              </w:rPr>
              <w:t>NUMERIC(5,2)</w:t>
            </w:r>
          </w:p>
        </w:tc>
        <w:tc>
          <w:tcPr>
            <w:tcW w:type="dxa" w:w="2160"/>
          </w:tcPr>
          <w:p>
            <w:r>
              <w:rPr>
                <w:sz w:val="18"/>
              </w:rPr>
              <w:t>NOT NULL DEFAULT 0</w:t>
            </w:r>
          </w:p>
        </w:tc>
        <w:tc>
          <w:tcPr>
            <w:tcW w:type="dxa" w:w="2160"/>
          </w:tcPr>
          <w:p>
            <w:r>
              <w:rPr>
                <w:sz w:val="18"/>
              </w:rPr>
              <w:t>LDCE-quota share</w:t>
            </w:r>
          </w:p>
        </w:tc>
      </w:tr>
      <w:tr>
        <w:tc>
          <w:tcPr>
            <w:tcW w:type="dxa" w:w="2160"/>
          </w:tcPr>
          <w:p>
            <w:r>
              <w:rPr>
                <w:rFonts w:ascii="Consolas" w:hAnsi="Consolas"/>
                <w:sz w:val="18"/>
              </w:rPr>
              <w:t>current_vacancies</w:t>
            </w:r>
          </w:p>
        </w:tc>
        <w:tc>
          <w:tcPr>
            <w:tcW w:type="dxa" w:w="2160"/>
          </w:tcPr>
          <w:p>
            <w:r>
              <w:rPr>
                <w:sz w:val="18"/>
              </w:rPr>
              <w:t>INTEGER</w:t>
            </w:r>
          </w:p>
        </w:tc>
        <w:tc>
          <w:tcPr>
            <w:tcW w:type="dxa" w:w="2160"/>
          </w:tcPr>
          <w:p>
            <w:r>
              <w:rPr>
                <w:sz w:val="18"/>
              </w:rPr>
              <w:t>NOT NULL DEFAULT 0</w:t>
            </w:r>
          </w:p>
        </w:tc>
        <w:tc>
          <w:tcPr>
            <w:tcW w:type="dxa" w:w="2160"/>
          </w:tcPr>
          <w:p>
            <w:r>
              <w:rPr>
                <w:sz w:val="18"/>
              </w:rPr>
              <w:t>sanctioned − filled (computed, audited)</w:t>
            </w:r>
          </w:p>
        </w:tc>
      </w:tr>
      <w:tr>
        <w:tc>
          <w:tcPr>
            <w:tcW w:type="dxa" w:w="2160"/>
          </w:tcPr>
          <w:p>
            <w:r>
              <w:rPr>
                <w:rFonts w:ascii="Consolas" w:hAnsi="Consolas"/>
                <w:sz w:val="18"/>
              </w:rPr>
              <w:t>anticipated_vacancies</w:t>
            </w:r>
          </w:p>
        </w:tc>
        <w:tc>
          <w:tcPr>
            <w:tcW w:type="dxa" w:w="2160"/>
          </w:tcPr>
          <w:p>
            <w:r>
              <w:rPr>
                <w:sz w:val="18"/>
              </w:rPr>
              <w:t>INTEGER</w:t>
            </w:r>
          </w:p>
        </w:tc>
        <w:tc>
          <w:tcPr>
            <w:tcW w:type="dxa" w:w="2160"/>
          </w:tcPr>
          <w:p>
            <w:r>
              <w:rPr>
                <w:sz w:val="18"/>
              </w:rPr>
              <w:t>NOT NULL DEFAULT 0</w:t>
            </w:r>
          </w:p>
        </w:tc>
        <w:tc>
          <w:tcPr>
            <w:tcW w:type="dxa" w:w="2160"/>
          </w:tcPr>
          <w:p>
            <w:r>
              <w:rPr>
                <w:sz w:val="18"/>
              </w:rPr>
              <w:t>Retirements/etc. in cycle</w:t>
            </w:r>
          </w:p>
        </w:tc>
      </w:tr>
      <w:tr>
        <w:tc>
          <w:tcPr>
            <w:tcW w:type="dxa" w:w="2160"/>
          </w:tcPr>
          <w:p>
            <w:r>
              <w:rPr>
                <w:rFonts w:ascii="Consolas" w:hAnsi="Consolas"/>
                <w:sz w:val="18"/>
              </w:rPr>
              <w:t>carried_forward_vacancies</w:t>
            </w:r>
          </w:p>
        </w:tc>
        <w:tc>
          <w:tcPr>
            <w:tcW w:type="dxa" w:w="2160"/>
          </w:tcPr>
          <w:p>
            <w:r>
              <w:rPr>
                <w:sz w:val="18"/>
              </w:rPr>
              <w:t>INTEGER</w:t>
            </w:r>
          </w:p>
        </w:tc>
        <w:tc>
          <w:tcPr>
            <w:tcW w:type="dxa" w:w="2160"/>
          </w:tcPr>
          <w:p>
            <w:r>
              <w:rPr>
                <w:sz w:val="18"/>
              </w:rPr>
              <w:t>NOT NULL DEFAULT 0</w:t>
            </w:r>
          </w:p>
        </w:tc>
        <w:tc>
          <w:tcPr>
            <w:tcW w:type="dxa" w:w="2160"/>
          </w:tcPr>
          <w:p>
            <w:r>
              <w:rPr>
                <w:sz w:val="18"/>
              </w:rPr>
              <w:t>From prior cycle</w:t>
            </w:r>
          </w:p>
        </w:tc>
      </w:tr>
      <w:tr>
        <w:tc>
          <w:tcPr>
            <w:tcW w:type="dxa" w:w="2160"/>
          </w:tcPr>
          <w:p>
            <w:r>
              <w:rPr>
                <w:rFonts w:ascii="Consolas" w:hAnsi="Consolas"/>
                <w:sz w:val="18"/>
              </w:rPr>
              <w:t>as_on_date</w:t>
            </w:r>
          </w:p>
        </w:tc>
        <w:tc>
          <w:tcPr>
            <w:tcW w:type="dxa" w:w="2160"/>
          </w:tcPr>
          <w:p>
            <w:r>
              <w:rPr>
                <w:sz w:val="18"/>
              </w:rPr>
              <w:t>DATE</w:t>
            </w:r>
          </w:p>
        </w:tc>
        <w:tc>
          <w:tcPr>
            <w:tcW w:type="dxa" w:w="2160"/>
          </w:tcPr>
          <w:p>
            <w:r>
              <w:rPr>
                <w:sz w:val="18"/>
              </w:rPr>
              <w:t>NOT NULL</w:t>
            </w:r>
          </w:p>
        </w:tc>
        <w:tc>
          <w:tcPr>
            <w:tcW w:type="dxa" w:w="2160"/>
          </w:tcPr>
          <w:p>
            <w:r>
              <w:rPr>
                <w:sz w:val="18"/>
              </w:rPr>
              <w:t>Snapshot date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REVISED, ARCHIVED</w:t>
            </w:r>
          </w:p>
        </w:tc>
      </w:tr>
      <w:tr>
        <w:tc>
          <w:tcPr>
            <w:tcW w:type="dxa" w:w="2160"/>
          </w:tcPr>
          <w:p>
            <w:r>
              <w:rPr>
                <w:sz w:val="18"/>
              </w:rPr>
              <w:t>std audit fields</w:t>
            </w:r>
          </w:p>
        </w:tc>
        <w:tc>
          <w:tcPr>
            <w:tcW w:type="dxa" w:w="2160"/>
          </w:tcPr>
          <w:p/>
        </w:tc>
        <w:tc>
          <w:tcPr>
            <w:tcW w:type="dxa" w:w="2160"/>
          </w:tcPr>
          <w:p/>
        </w:tc>
        <w:tc>
          <w:tcPr>
            <w:tcW w:type="dxa" w:w="2160"/>
          </w:tcPr>
          <w:p>
            <w:r>
              <w:rPr>
                <w:sz w:val="18"/>
              </w:rPr>
              <w:t>CHECK(filled_count ≤ sanctioned_strength); CHECK(dr+promotion+ldce ≤ 100)</w:t>
            </w:r>
          </w:p>
        </w:tc>
      </w:tr>
    </w:tbl>
    <w:p/>
    <w:p>
      <w:pPr>
        <w:pStyle w:val="Heading4"/>
      </w:pPr>
      <w:r>
        <w:rPr>
          <w:b/>
          <w:color w:val="2E5B9E"/>
          <w:sz w:val="24"/>
        </w:rPr>
        <w:t>5.2.26 `qualifying_service_ledger` (NEW — improvement #8)</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qsl_snapshot_id</w:t>
            </w:r>
          </w:p>
        </w:tc>
        <w:tc>
          <w:tcPr>
            <w:tcW w:type="dxa" w:w="2160"/>
          </w:tcPr>
          <w:p>
            <w:r>
              <w:rPr>
                <w:sz w:val="18"/>
              </w:rPr>
              <w:t>UUID</w:t>
            </w:r>
          </w:p>
        </w:tc>
        <w:tc>
          <w:tcPr>
            <w:tcW w:type="dxa" w:w="2160"/>
          </w:tcPr>
          <w:p>
            <w:r>
              <w:rPr>
                <w:sz w:val="18"/>
              </w:rPr>
              <w:t>PK</w:t>
            </w:r>
          </w:p>
        </w:tc>
        <w:tc>
          <w:tcPr>
            <w:tcW w:type="dxa" w:w="2160"/>
          </w:tcPr>
          <w:p>
            <w:r>
              <w:rPr>
                <w:sz w:val="18"/>
              </w:rPr>
              <w:t>Immutable snapshot row</w:t>
            </w: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NOT NULL</w:t>
            </w:r>
          </w:p>
        </w:tc>
        <w:tc>
          <w:tcPr>
            <w:tcW w:type="dxa" w:w="2160"/>
          </w:tcPr>
          <w:p>
            <w:r>
              <w:rPr>
                <w:sz w:val="18"/>
              </w:rPr>
              <w:t>Feeder grade for which service is reckoned</w:t>
            </w:r>
          </w:p>
        </w:tc>
      </w:tr>
      <w:tr>
        <w:tc>
          <w:tcPr>
            <w:tcW w:type="dxa" w:w="2160"/>
          </w:tcPr>
          <w:p>
            <w:r>
              <w:rPr>
                <w:rFonts w:ascii="Consolas" w:hAnsi="Consolas"/>
                <w:sz w:val="18"/>
              </w:rPr>
              <w:t>as_of_date</w:t>
            </w:r>
          </w:p>
        </w:tc>
        <w:tc>
          <w:tcPr>
            <w:tcW w:type="dxa" w:w="2160"/>
          </w:tcPr>
          <w:p>
            <w:r>
              <w:rPr>
                <w:sz w:val="18"/>
              </w:rPr>
              <w:t>DATE</w:t>
            </w:r>
          </w:p>
        </w:tc>
        <w:tc>
          <w:tcPr>
            <w:tcW w:type="dxa" w:w="2160"/>
          </w:tcPr>
          <w:p>
            <w:r>
              <w:rPr>
                <w:sz w:val="18"/>
              </w:rPr>
              <w:t>NOT NULL</w:t>
            </w:r>
          </w:p>
        </w:tc>
        <w:tc>
          <w:tcPr>
            <w:tcW w:type="dxa" w:w="2160"/>
          </w:tcPr>
          <w:p>
            <w:r>
              <w:rPr>
                <w:sz w:val="18"/>
              </w:rPr>
              <w:t>Reckoning date (usually crucial_date) (§5.8)</w:t>
            </w:r>
          </w:p>
        </w:tc>
      </w:tr>
      <w:tr>
        <w:tc>
          <w:tcPr>
            <w:tcW w:type="dxa" w:w="2160"/>
          </w:tcPr>
          <w:p>
            <w:r>
              <w:rPr>
                <w:rFonts w:ascii="Consolas" w:hAnsi="Consolas"/>
                <w:sz w:val="18"/>
              </w:rPr>
              <w:t>gross_service_years</w:t>
            </w:r>
          </w:p>
        </w:tc>
        <w:tc>
          <w:tcPr>
            <w:tcW w:type="dxa" w:w="2160"/>
          </w:tcPr>
          <w:p>
            <w:r>
              <w:rPr>
                <w:sz w:val="18"/>
              </w:rPr>
              <w:t>NUMERIC(6,3)</w:t>
            </w:r>
          </w:p>
        </w:tc>
        <w:tc>
          <w:tcPr>
            <w:tcW w:type="dxa" w:w="2160"/>
          </w:tcPr>
          <w:p>
            <w:r>
              <w:rPr>
                <w:sz w:val="18"/>
              </w:rPr>
              <w:t>NOT NULL</w:t>
            </w:r>
          </w:p>
        </w:tc>
        <w:tc>
          <w:tcPr>
            <w:tcW w:type="dxa" w:w="2160"/>
          </w:tcPr>
          <w:p>
            <w:r>
              <w:rPr>
                <w:sz w:val="18"/>
              </w:rPr>
              <w:t>Before exclusions</w:t>
            </w:r>
          </w:p>
        </w:tc>
      </w:tr>
      <w:tr>
        <w:tc>
          <w:tcPr>
            <w:tcW w:type="dxa" w:w="2160"/>
          </w:tcPr>
          <w:p>
            <w:r>
              <w:rPr>
                <w:rFonts w:ascii="Consolas" w:hAnsi="Consolas"/>
                <w:sz w:val="18"/>
              </w:rPr>
              <w:t>total_exclusion_days</w:t>
            </w:r>
          </w:p>
        </w:tc>
        <w:tc>
          <w:tcPr>
            <w:tcW w:type="dxa" w:w="2160"/>
          </w:tcPr>
          <w:p>
            <w:r>
              <w:rPr>
                <w:sz w:val="18"/>
              </w:rPr>
              <w:t>INTEGER</w:t>
            </w:r>
          </w:p>
        </w:tc>
        <w:tc>
          <w:tcPr>
            <w:tcW w:type="dxa" w:w="2160"/>
          </w:tcPr>
          <w:p>
            <w:r>
              <w:rPr>
                <w:sz w:val="18"/>
              </w:rPr>
              <w:t>NOT NULL DEFAULT 0</w:t>
            </w:r>
          </w:p>
        </w:tc>
        <w:tc>
          <w:tcPr>
            <w:tcW w:type="dxa" w:w="2160"/>
          </w:tcPr>
          <w:p>
            <w:r>
              <w:rPr>
                <w:sz w:val="18"/>
              </w:rPr>
              <w:t>Sum of excluded periods</w:t>
            </w:r>
          </w:p>
        </w:tc>
      </w:tr>
      <w:tr>
        <w:tc>
          <w:tcPr>
            <w:tcW w:type="dxa" w:w="2160"/>
          </w:tcPr>
          <w:p>
            <w:r>
              <w:rPr>
                <w:rFonts w:ascii="Consolas" w:hAnsi="Consolas"/>
                <w:sz w:val="18"/>
              </w:rPr>
              <w:t>net_qualifying_years</w:t>
            </w:r>
          </w:p>
        </w:tc>
        <w:tc>
          <w:tcPr>
            <w:tcW w:type="dxa" w:w="2160"/>
          </w:tcPr>
          <w:p>
            <w:r>
              <w:rPr>
                <w:sz w:val="18"/>
              </w:rPr>
              <w:t>NUMERIC(6,3)</w:t>
            </w:r>
          </w:p>
        </w:tc>
        <w:tc>
          <w:tcPr>
            <w:tcW w:type="dxa" w:w="2160"/>
          </w:tcPr>
          <w:p>
            <w:r>
              <w:rPr>
                <w:sz w:val="18"/>
              </w:rPr>
              <w:t>NOT NULL</w:t>
            </w:r>
          </w:p>
        </w:tc>
        <w:tc>
          <w:tcPr>
            <w:tcW w:type="dxa" w:w="2160"/>
          </w:tcPr>
          <w:p>
            <w:r>
              <w:rPr>
                <w:sz w:val="18"/>
              </w:rPr>
              <w:t>gross − exclusions</w:t>
            </w:r>
          </w:p>
        </w:tc>
      </w:tr>
      <w:tr>
        <w:tc>
          <w:tcPr>
            <w:tcW w:type="dxa" w:w="2160"/>
          </w:tcPr>
          <w:p>
            <w:r>
              <w:rPr>
                <w:rFonts w:ascii="Consolas" w:hAnsi="Consolas"/>
                <w:sz w:val="18"/>
              </w:rPr>
              <w:t>exclusion_breakdown_json</w:t>
            </w:r>
          </w:p>
        </w:tc>
        <w:tc>
          <w:tcPr>
            <w:tcW w:type="dxa" w:w="2160"/>
          </w:tcPr>
          <w:p>
            <w:r>
              <w:rPr>
                <w:sz w:val="18"/>
              </w:rPr>
              <w:t>JSONB</w:t>
            </w:r>
          </w:p>
        </w:tc>
        <w:tc>
          <w:tcPr>
            <w:tcW w:type="dxa" w:w="2160"/>
          </w:tcPr>
          <w:p>
            <w:r>
              <w:rPr>
                <w:sz w:val="18"/>
              </w:rPr>
              <w:t>NOT NULL</w:t>
            </w:r>
          </w:p>
        </w:tc>
        <w:tc>
          <w:tcPr>
            <w:tcW w:type="dxa" w:w="2160"/>
          </w:tcPr>
          <w:p>
            <w:r>
              <w:rPr>
                <w:sz w:val="18"/>
              </w:rPr>
              <w:t>Itemised EOL/dies-non/suspension/ad-hoc/deputation periods + rule cited</w:t>
            </w:r>
          </w:p>
        </w:tc>
      </w:tr>
      <w:tr>
        <w:tc>
          <w:tcPr>
            <w:tcW w:type="dxa" w:w="2160"/>
          </w:tcPr>
          <w:p>
            <w:r>
              <w:rPr>
                <w:rFonts w:ascii="Consolas" w:hAnsi="Consolas"/>
                <w:sz w:val="18"/>
              </w:rPr>
              <w:t>service_exclusion_rule_id</w:t>
            </w:r>
          </w:p>
        </w:tc>
        <w:tc>
          <w:tcPr>
            <w:tcW w:type="dxa" w:w="2160"/>
          </w:tcPr>
          <w:p>
            <w:r>
              <w:rPr>
                <w:sz w:val="18"/>
              </w:rPr>
              <w:t>UUID</w:t>
            </w:r>
          </w:p>
        </w:tc>
        <w:tc>
          <w:tcPr>
            <w:tcW w:type="dxa" w:w="2160"/>
          </w:tcPr>
          <w:p>
            <w:r>
              <w:rPr>
                <w:sz w:val="18"/>
              </w:rPr>
              <w:t>FK→service_exclusion_rules, NOT NULL</w:t>
            </w:r>
          </w:p>
        </w:tc>
        <w:tc>
          <w:tcPr>
            <w:tcW w:type="dxa" w:w="2160"/>
          </w:tcPr>
          <w:p>
            <w:r>
              <w:rPr>
                <w:sz w:val="18"/>
              </w:rPr>
              <w:t>Rule version applied</w:t>
            </w:r>
          </w:p>
        </w:tc>
      </w:tr>
      <w:tr>
        <w:tc>
          <w:tcPr>
            <w:tcW w:type="dxa" w:w="2160"/>
          </w:tcPr>
          <w:p>
            <w:r>
              <w:rPr>
                <w:rFonts w:ascii="Consolas" w:hAnsi="Consolas"/>
                <w:sz w:val="18"/>
              </w:rPr>
              <w:t>computed_by_version</w:t>
            </w:r>
          </w:p>
        </w:tc>
        <w:tc>
          <w:tcPr>
            <w:tcW w:type="dxa" w:w="2160"/>
          </w:tcPr>
          <w:p>
            <w:r>
              <w:rPr>
                <w:sz w:val="18"/>
              </w:rPr>
              <w:t>VARCHAR(20)</w:t>
            </w:r>
          </w:p>
        </w:tc>
        <w:tc>
          <w:tcPr>
            <w:tcW w:type="dxa" w:w="2160"/>
          </w:tcPr>
          <w:p>
            <w:r>
              <w:rPr>
                <w:sz w:val="18"/>
              </w:rPr>
              <w:t>NOT NULL</w:t>
            </w:r>
          </w:p>
        </w:tc>
        <w:tc>
          <w:tcPr>
            <w:tcW w:type="dxa" w:w="2160"/>
          </w:tcPr>
          <w:p>
            <w:r>
              <w:rPr>
                <w:sz w:val="18"/>
              </w:rPr>
              <w:t>Ledger engine version (citable)</w:t>
            </w:r>
          </w:p>
        </w:tc>
      </w:tr>
      <w:tr>
        <w:tc>
          <w:tcPr>
            <w:tcW w:type="dxa" w:w="2160"/>
          </w:tcPr>
          <w:p>
            <w:r>
              <w:rPr>
                <w:rFonts w:ascii="Consolas" w:hAnsi="Consolas"/>
                <w:sz w:val="18"/>
              </w:rPr>
              <w:t>is_current</w:t>
            </w:r>
          </w:p>
        </w:tc>
        <w:tc>
          <w:tcPr>
            <w:tcW w:type="dxa" w:w="2160"/>
          </w:tcPr>
          <w:p>
            <w:r>
              <w:rPr>
                <w:sz w:val="18"/>
              </w:rPr>
              <w:t>BOOLEAN</w:t>
            </w:r>
          </w:p>
        </w:tc>
        <w:tc>
          <w:tcPr>
            <w:tcW w:type="dxa" w:w="2160"/>
          </w:tcPr>
          <w:p>
            <w:r>
              <w:rPr>
                <w:sz w:val="18"/>
              </w:rPr>
              <w:t>NOT NULL DEFAULT true</w:t>
            </w:r>
          </w:p>
        </w:tc>
        <w:tc>
          <w:tcPr>
            <w:tcW w:type="dxa" w:w="2160"/>
          </w:tcPr>
          <w:p>
            <w:r>
              <w:rPr>
                <w:sz w:val="18"/>
              </w:rPr>
              <w:t>Superseded by recompute on correction</w:t>
            </w:r>
          </w:p>
        </w:tc>
      </w:tr>
      <w:tr>
        <w:tc>
          <w:tcPr>
            <w:tcW w:type="dxa" w:w="2160"/>
          </w:tcPr>
          <w:p>
            <w:r>
              <w:rPr>
                <w:rFonts w:ascii="Consolas" w:hAnsi="Consolas"/>
                <w:sz w:val="18"/>
              </w:rPr>
              <w:t>superseding_snapshot_id</w:t>
            </w:r>
          </w:p>
        </w:tc>
        <w:tc>
          <w:tcPr>
            <w:tcW w:type="dxa" w:w="2160"/>
          </w:tcPr>
          <w:p>
            <w:r>
              <w:rPr>
                <w:sz w:val="18"/>
              </w:rPr>
              <w:t>UUID</w:t>
            </w:r>
          </w:p>
        </w:tc>
        <w:tc>
          <w:tcPr>
            <w:tcW w:type="dxa" w:w="2160"/>
          </w:tcPr>
          <w:p>
            <w:r>
              <w:rPr>
                <w:sz w:val="18"/>
              </w:rPr>
              <w:t>FK→qualifying_service_ledger, NULL</w:t>
            </w:r>
          </w:p>
        </w:tc>
        <w:tc>
          <w:tcPr>
            <w:tcW w:type="dxa" w:w="2160"/>
          </w:tcPr>
          <w:p>
            <w:r>
              <w:rPr>
                <w:sz w:val="18"/>
              </w:rPr>
              <w:t>Lineage</w:t>
            </w:r>
          </w:p>
        </w:tc>
      </w:tr>
      <w:tr>
        <w:tc>
          <w:tcPr>
            <w:tcW w:type="dxa" w:w="2160"/>
          </w:tcPr>
          <w:p>
            <w:r>
              <w:rPr>
                <w:rFonts w:ascii="Consolas" w:hAnsi="Consolas"/>
                <w:sz w:val="18"/>
              </w:rPr>
              <w:t>computed_at</w:t>
            </w:r>
          </w:p>
        </w:tc>
        <w:tc>
          <w:tcPr>
            <w:tcW w:type="dxa" w:w="2160"/>
          </w:tcPr>
          <w:p>
            <w:r>
              <w:rPr>
                <w:sz w:val="18"/>
              </w:rPr>
              <w:t>TIMESTAMP</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Append-only; never hard-deleted</w:t>
            </w:r>
          </w:p>
        </w:tc>
      </w:tr>
    </w:tbl>
    <w:p/>
    <w:p>
      <w:pPr>
        <w:pStyle w:val="Heading4"/>
      </w:pPr>
      <w:r>
        <w:rPr>
          <w:b/>
          <w:color w:val="2E5B9E"/>
          <w:sz w:val="24"/>
        </w:rPr>
        <w:t>5.2.27 `service_exclusion_rules` (NEW — improvement #9)</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service_exclusion_rule_id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rule_code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eol_counts_as_qualifying</w:t>
            </w:r>
          </w:p>
        </w:tc>
        <w:tc>
          <w:tcPr>
            <w:tcW w:type="dxa" w:w="2160"/>
          </w:tcPr>
          <w:p>
            <w:r>
              <w:rPr>
                <w:sz w:val="18"/>
              </w:rPr>
              <w:t>BOOLEAN</w:t>
            </w:r>
          </w:p>
        </w:tc>
        <w:tc>
          <w:tcPr>
            <w:tcW w:type="dxa" w:w="2160"/>
          </w:tcPr>
          <w:p>
            <w:r>
              <w:rPr>
                <w:sz w:val="18"/>
              </w:rPr>
              <w:t>NOT NULL DEFAULT false</w:t>
            </w:r>
          </w:p>
        </w:tc>
        <w:tc>
          <w:tcPr>
            <w:tcW w:type="dxa" w:w="2160"/>
          </w:tcPr>
          <w:p>
            <w:r>
              <w:rPr>
                <w:sz w:val="18"/>
              </w:rPr>
              <w:t>Extraordinary leave treatment</w:t>
            </w:r>
          </w:p>
        </w:tc>
      </w:tr>
      <w:tr>
        <w:tc>
          <w:tcPr>
            <w:tcW w:type="dxa" w:w="2160"/>
          </w:tcPr>
          <w:p>
            <w:r>
              <w:rPr>
                <w:rFonts w:ascii="Consolas" w:hAnsi="Consolas"/>
                <w:sz w:val="18"/>
              </w:rPr>
              <w:t>eol_max_condonable_days</w:t>
            </w:r>
          </w:p>
        </w:tc>
        <w:tc>
          <w:tcPr>
            <w:tcW w:type="dxa" w:w="2160"/>
          </w:tcPr>
          <w:p>
            <w:r>
              <w:rPr>
                <w:sz w:val="18"/>
              </w:rPr>
              <w:t>INTEGER</w:t>
            </w:r>
          </w:p>
        </w:tc>
        <w:tc>
          <w:tcPr>
            <w:tcW w:type="dxa" w:w="2160"/>
          </w:tcPr>
          <w:p>
            <w:r>
              <w:rPr>
                <w:sz w:val="18"/>
              </w:rPr>
              <w:t>NULL</w:t>
            </w:r>
          </w:p>
        </w:tc>
        <w:tc>
          <w:tcPr>
            <w:tcW w:type="dxa" w:w="2160"/>
          </w:tcPr>
          <w:p>
            <w:r>
              <w:rPr>
                <w:sz w:val="18"/>
              </w:rPr>
              <w:t>EOL condonable up to limit</w:t>
            </w:r>
          </w:p>
        </w:tc>
      </w:tr>
      <w:tr>
        <w:tc>
          <w:tcPr>
            <w:tcW w:type="dxa" w:w="2160"/>
          </w:tcPr>
          <w:p>
            <w:r>
              <w:rPr>
                <w:rFonts w:ascii="Consolas" w:hAnsi="Consolas"/>
                <w:sz w:val="18"/>
              </w:rPr>
              <w:t>dies_non_excluded</w:t>
            </w:r>
          </w:p>
        </w:tc>
        <w:tc>
          <w:tcPr>
            <w:tcW w:type="dxa" w:w="2160"/>
          </w:tcPr>
          <w:p>
            <w:r>
              <w:rPr>
                <w:sz w:val="18"/>
              </w:rPr>
              <w:t>BOOLEAN</w:t>
            </w:r>
          </w:p>
        </w:tc>
        <w:tc>
          <w:tcPr>
            <w:tcW w:type="dxa" w:w="2160"/>
          </w:tcPr>
          <w:p>
            <w:r>
              <w:rPr>
                <w:sz w:val="18"/>
              </w:rPr>
              <w:t>NOT NULL DEFAULT true</w:t>
            </w:r>
          </w:p>
        </w:tc>
        <w:tc>
          <w:tcPr>
            <w:tcW w:type="dxa" w:w="2160"/>
          </w:tcPr>
          <w:p>
            <w:r>
              <w:rPr>
                <w:sz w:val="18"/>
              </w:rPr>
              <w:t>Dies-non always excluded</w:t>
            </w:r>
          </w:p>
        </w:tc>
      </w:tr>
      <w:tr>
        <w:tc>
          <w:tcPr>
            <w:tcW w:type="dxa" w:w="2160"/>
          </w:tcPr>
          <w:p>
            <w:r>
              <w:rPr>
                <w:rFonts w:ascii="Consolas" w:hAnsi="Consolas"/>
                <w:sz w:val="18"/>
              </w:rPr>
              <w:t>suspension_treatment</w:t>
            </w:r>
          </w:p>
        </w:tc>
        <w:tc>
          <w:tcPr>
            <w:tcW w:type="dxa" w:w="2160"/>
          </w:tcPr>
          <w:p>
            <w:r>
              <w:rPr>
                <w:sz w:val="18"/>
              </w:rPr>
              <w:t>ENUM</w:t>
            </w:r>
          </w:p>
        </w:tc>
        <w:tc>
          <w:tcPr>
            <w:tcW w:type="dxa" w:w="2160"/>
          </w:tcPr>
          <w:p>
            <w:r>
              <w:rPr>
                <w:sz w:val="18"/>
              </w:rPr>
              <w:t>NOT NULL</w:t>
            </w:r>
          </w:p>
        </w:tc>
        <w:tc>
          <w:tcPr>
            <w:tcW w:type="dxa" w:w="2160"/>
          </w:tcPr>
          <w:p>
            <w:r>
              <w:rPr>
                <w:sz w:val="18"/>
              </w:rPr>
              <w:t>EXCLUDE, INCLUDE_IF_EXONERATED, PER_OUTCOME</w:t>
            </w:r>
          </w:p>
        </w:tc>
      </w:tr>
      <w:tr>
        <w:tc>
          <w:tcPr>
            <w:tcW w:type="dxa" w:w="2160"/>
          </w:tcPr>
          <w:p>
            <w:r>
              <w:rPr>
                <w:rFonts w:ascii="Consolas" w:hAnsi="Consolas"/>
                <w:sz w:val="18"/>
              </w:rPr>
              <w:t>adhoc_service_counts</w:t>
            </w:r>
          </w:p>
        </w:tc>
        <w:tc>
          <w:tcPr>
            <w:tcW w:type="dxa" w:w="2160"/>
          </w:tcPr>
          <w:p>
            <w:r>
              <w:rPr>
                <w:sz w:val="18"/>
              </w:rPr>
              <w:t>BOOLEAN</w:t>
            </w:r>
          </w:p>
        </w:tc>
        <w:tc>
          <w:tcPr>
            <w:tcW w:type="dxa" w:w="2160"/>
          </w:tcPr>
          <w:p>
            <w:r>
              <w:rPr>
                <w:sz w:val="18"/>
              </w:rPr>
              <w:t>NOT NULL DEFAULT false</w:t>
            </w:r>
          </w:p>
        </w:tc>
        <w:tc>
          <w:tcPr>
            <w:tcW w:type="dxa" w:w="2160"/>
          </w:tcPr>
          <w:p>
            <w:r>
              <w:rPr>
                <w:sz w:val="18"/>
              </w:rPr>
              <w:t>Ad-hoc counts only if regularised</w:t>
            </w:r>
          </w:p>
        </w:tc>
      </w:tr>
      <w:tr>
        <w:tc>
          <w:tcPr>
            <w:tcW w:type="dxa" w:w="2160"/>
          </w:tcPr>
          <w:p>
            <w:r>
              <w:rPr>
                <w:rFonts w:ascii="Consolas" w:hAnsi="Consolas"/>
                <w:sz w:val="18"/>
              </w:rPr>
              <w:t>adhoc_counts_if_regularised</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deputation_counts</w:t>
            </w:r>
          </w:p>
        </w:tc>
        <w:tc>
          <w:tcPr>
            <w:tcW w:type="dxa" w:w="2160"/>
          </w:tcPr>
          <w:p>
            <w:r>
              <w:rPr>
                <w:sz w:val="18"/>
              </w:rPr>
              <w:t>BOOLEAN</w:t>
            </w:r>
          </w:p>
        </w:tc>
        <w:tc>
          <w:tcPr>
            <w:tcW w:type="dxa" w:w="2160"/>
          </w:tcPr>
          <w:p>
            <w:r>
              <w:rPr>
                <w:sz w:val="18"/>
              </w:rPr>
              <w:t>NOT NULL DEFAULT true</w:t>
            </w:r>
          </w:p>
        </w:tc>
        <w:tc>
          <w:tcPr>
            <w:tcW w:type="dxa" w:w="2160"/>
          </w:tcPr>
          <w:p>
            <w:r>
              <w:rPr>
                <w:sz w:val="18"/>
              </w:rPr>
              <w:t>Deputation period counting</w:t>
            </w:r>
          </w:p>
        </w:tc>
      </w:tr>
      <w:tr>
        <w:tc>
          <w:tcPr>
            <w:tcW w:type="dxa" w:w="2160"/>
          </w:tcPr>
          <w:p>
            <w:r>
              <w:rPr>
                <w:rFonts w:ascii="Consolas" w:hAnsi="Consolas"/>
                <w:sz w:val="18"/>
              </w:rPr>
              <w:t>break_in_service_resets_clock</w:t>
            </w:r>
          </w:p>
        </w:tc>
        <w:tc>
          <w:tcPr>
            <w:tcW w:type="dxa" w:w="2160"/>
          </w:tcPr>
          <w:p>
            <w:r>
              <w:rPr>
                <w:sz w:val="18"/>
              </w:rPr>
              <w:t>BOOLEAN</w:t>
            </w:r>
          </w:p>
        </w:tc>
        <w:tc>
          <w:tcPr>
            <w:tcW w:type="dxa" w:w="2160"/>
          </w:tcPr>
          <w:p>
            <w:r>
              <w:rPr>
                <w:sz w:val="18"/>
              </w:rPr>
              <w:t>NOT NULL DEFAULT false</w:t>
            </w:r>
          </w:p>
        </w:tc>
        <w:tc>
          <w:tcPr>
            <w:tcW w:type="dxa" w:w="2160"/>
          </w:tcPr>
          <w:p/>
        </w:tc>
      </w:tr>
      <w:tr>
        <w:tc>
          <w:tcPr>
            <w:tcW w:type="dxa" w:w="2160"/>
          </w:tcPr>
          <w:p>
            <w:r>
              <w:rPr>
                <w:rFonts w:ascii="Consolas" w:hAnsi="Consolas"/>
                <w:sz w:val="18"/>
              </w:rPr>
              <w:t>effective_from</w:t>
            </w:r>
            <w:r>
              <w:rPr>
                <w:sz w:val="18"/>
              </w:rPr>
              <w:t>/</w:t>
            </w:r>
            <w:r>
              <w:rPr>
                <w:rFonts w:ascii="Consolas" w:hAnsi="Consolas"/>
                <w:sz w:val="18"/>
              </w:rPr>
              <w:t>effective_to</w:t>
            </w:r>
          </w:p>
        </w:tc>
        <w:tc>
          <w:tcPr>
            <w:tcW w:type="dxa" w:w="2160"/>
          </w:tcPr>
          <w:p>
            <w:r>
              <w:rPr>
                <w:sz w:val="18"/>
              </w:rPr>
              <w:t>DATE</w:t>
            </w:r>
          </w:p>
        </w:tc>
        <w:tc>
          <w:tcPr>
            <w:tcW w:type="dxa" w:w="2160"/>
          </w:tcPr>
          <w:p/>
        </w:tc>
        <w:tc>
          <w:tcPr>
            <w:tcW w:type="dxa" w:w="2160"/>
          </w:tcPr>
          <w:p>
            <w:r>
              <w:rPr>
                <w:sz w:val="18"/>
              </w:rPr>
              <w:t>Versioned</w:t>
            </w:r>
          </w:p>
        </w:tc>
      </w:tr>
      <w:tr>
        <w:tc>
          <w:tcPr>
            <w:tcW w:type="dxa" w:w="2160"/>
          </w:tcPr>
          <w:p>
            <w:r>
              <w:rPr>
                <w:rFonts w:ascii="Consolas" w:hAnsi="Consolas"/>
                <w:sz w:val="18"/>
              </w:rPr>
              <w:t>is_active</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5.2.28 `seniority_quota_rules` (NEW — improvement #4)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quota_rule_id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rule_code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NOT NULL</w:t>
            </w:r>
          </w:p>
        </w:tc>
        <w:tc>
          <w:tcPr>
            <w:tcW w:type="dxa" w:w="2160"/>
          </w:tcP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dr_quota_ratio</w:t>
            </w:r>
          </w:p>
        </w:tc>
        <w:tc>
          <w:tcPr>
            <w:tcW w:type="dxa" w:w="2160"/>
          </w:tcPr>
          <w:p>
            <w:r>
              <w:rPr>
                <w:sz w:val="18"/>
              </w:rPr>
              <w:t>INTEGER</w:t>
            </w:r>
          </w:p>
        </w:tc>
        <w:tc>
          <w:tcPr>
            <w:tcW w:type="dxa" w:w="2160"/>
          </w:tcPr>
          <w:p>
            <w:r>
              <w:rPr>
                <w:sz w:val="18"/>
              </w:rPr>
              <w:t>NOT NULL</w:t>
            </w:r>
          </w:p>
        </w:tc>
        <w:tc>
          <w:tcPr>
            <w:tcW w:type="dxa" w:w="2160"/>
          </w:tcPr>
          <w:p>
            <w:r>
              <w:rPr>
                <w:sz w:val="18"/>
              </w:rPr>
              <w:t>e.g., 1 (DR)</w:t>
            </w:r>
          </w:p>
        </w:tc>
      </w:tr>
      <w:tr>
        <w:tc>
          <w:tcPr>
            <w:tcW w:type="dxa" w:w="2160"/>
          </w:tcPr>
          <w:p>
            <w:r>
              <w:rPr>
                <w:rFonts w:ascii="Consolas" w:hAnsi="Consolas"/>
                <w:sz w:val="18"/>
              </w:rPr>
              <w:t>promotee_quota_ratio</w:t>
            </w:r>
          </w:p>
        </w:tc>
        <w:tc>
          <w:tcPr>
            <w:tcW w:type="dxa" w:w="2160"/>
          </w:tcPr>
          <w:p>
            <w:r>
              <w:rPr>
                <w:sz w:val="18"/>
              </w:rPr>
              <w:t>INTEGER</w:t>
            </w:r>
          </w:p>
        </w:tc>
        <w:tc>
          <w:tcPr>
            <w:tcW w:type="dxa" w:w="2160"/>
          </w:tcPr>
          <w:p>
            <w:r>
              <w:rPr>
                <w:sz w:val="18"/>
              </w:rPr>
              <w:t>NOT NULL</w:t>
            </w:r>
          </w:p>
        </w:tc>
        <w:tc>
          <w:tcPr>
            <w:tcW w:type="dxa" w:w="2160"/>
          </w:tcPr>
          <w:p>
            <w:r>
              <w:rPr>
                <w:sz w:val="18"/>
              </w:rPr>
              <w:t>e.g., 1 (PR)</w:t>
            </w:r>
          </w:p>
        </w:tc>
      </w:tr>
      <w:tr>
        <w:tc>
          <w:tcPr>
            <w:tcW w:type="dxa" w:w="2160"/>
          </w:tcPr>
          <w:p>
            <w:r>
              <w:rPr>
                <w:rFonts w:ascii="Consolas" w:hAnsi="Consolas"/>
                <w:sz w:val="18"/>
              </w:rPr>
              <w:t>ldce_quota_ratio</w:t>
            </w:r>
          </w:p>
        </w:tc>
        <w:tc>
          <w:tcPr>
            <w:tcW w:type="dxa" w:w="2160"/>
          </w:tcPr>
          <w:p>
            <w:r>
              <w:rPr>
                <w:sz w:val="18"/>
              </w:rPr>
              <w:t>INTEGER</w:t>
            </w:r>
          </w:p>
        </w:tc>
        <w:tc>
          <w:tcPr>
            <w:tcW w:type="dxa" w:w="2160"/>
          </w:tcPr>
          <w:p>
            <w:r>
              <w:rPr>
                <w:sz w:val="18"/>
              </w:rPr>
              <w:t>NOT NULL DEFAULT 0</w:t>
            </w:r>
          </w:p>
        </w:tc>
        <w:tc>
          <w:tcPr>
            <w:tcW w:type="dxa" w:w="2160"/>
          </w:tcPr>
          <w:p/>
        </w:tc>
      </w:tr>
      <w:tr>
        <w:tc>
          <w:tcPr>
            <w:tcW w:type="dxa" w:w="2160"/>
          </w:tcPr>
          <w:p>
            <w:r>
              <w:rPr>
                <w:rFonts w:ascii="Consolas" w:hAnsi="Consolas"/>
                <w:sz w:val="18"/>
              </w:rPr>
              <w:t>rotation_method</w:t>
            </w:r>
          </w:p>
        </w:tc>
        <w:tc>
          <w:tcPr>
            <w:tcW w:type="dxa" w:w="2160"/>
          </w:tcPr>
          <w:p>
            <w:r>
              <w:rPr>
                <w:sz w:val="18"/>
              </w:rPr>
              <w:t>ENUM</w:t>
            </w:r>
          </w:p>
        </w:tc>
        <w:tc>
          <w:tcPr>
            <w:tcW w:type="dxa" w:w="2160"/>
          </w:tcPr>
          <w:p>
            <w:r>
              <w:rPr>
                <w:sz w:val="18"/>
              </w:rPr>
              <w:t>NOT NULL</w:t>
            </w:r>
          </w:p>
        </w:tc>
        <w:tc>
          <w:tcPr>
            <w:tcW w:type="dxa" w:w="2160"/>
          </w:tcPr>
          <w:p>
            <w:r>
              <w:rPr>
                <w:sz w:val="18"/>
              </w:rPr>
              <w:t>ROTA_QUOTA, RUNNING_ACCOUNT, SEPARATE_STREAM</w:t>
            </w:r>
          </w:p>
        </w:tc>
      </w:tr>
      <w:tr>
        <w:tc>
          <w:tcPr>
            <w:tcW w:type="dxa" w:w="2160"/>
          </w:tcPr>
          <w:p>
            <w:r>
              <w:rPr>
                <w:rFonts w:ascii="Consolas" w:hAnsi="Consolas"/>
                <w:sz w:val="18"/>
              </w:rPr>
              <w:t>rotation_start_slot</w:t>
            </w:r>
          </w:p>
        </w:tc>
        <w:tc>
          <w:tcPr>
            <w:tcW w:type="dxa" w:w="2160"/>
          </w:tcPr>
          <w:p>
            <w:r>
              <w:rPr>
                <w:sz w:val="18"/>
              </w:rPr>
              <w:t>ENUM</w:t>
            </w:r>
          </w:p>
        </w:tc>
        <w:tc>
          <w:tcPr>
            <w:tcW w:type="dxa" w:w="2160"/>
          </w:tcPr>
          <w:p>
            <w:r>
              <w:rPr>
                <w:sz w:val="18"/>
              </w:rPr>
              <w:t>NOT NULL</w:t>
            </w:r>
          </w:p>
        </w:tc>
        <w:tc>
          <w:tcPr>
            <w:tcW w:type="dxa" w:w="2160"/>
          </w:tcPr>
          <w:p>
            <w:r>
              <w:rPr>
                <w:sz w:val="18"/>
              </w:rPr>
              <w:t>DR_FIRST, PROMOTEE_FIRST</w:t>
            </w:r>
          </w:p>
        </w:tc>
      </w:tr>
      <w:tr>
        <w:tc>
          <w:tcPr>
            <w:tcW w:type="dxa" w:w="2160"/>
          </w:tcPr>
          <w:p>
            <w:r>
              <w:rPr>
                <w:rFonts w:ascii="Consolas" w:hAnsi="Consolas"/>
                <w:sz w:val="18"/>
              </w:rPr>
              <w:t>unfilled_quota_carry_forward</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policy_reference</w:t>
            </w:r>
          </w:p>
        </w:tc>
        <w:tc>
          <w:tcPr>
            <w:tcW w:type="dxa" w:w="2160"/>
          </w:tcPr>
          <w:p>
            <w:r>
              <w:rPr>
                <w:sz w:val="18"/>
              </w:rPr>
              <w:t>VARCHAR(120)</w:t>
            </w:r>
          </w:p>
        </w:tc>
        <w:tc>
          <w:tcPr>
            <w:tcW w:type="dxa" w:w="2160"/>
          </w:tcPr>
          <w:p>
            <w:r>
              <w:rPr>
                <w:sz w:val="18"/>
              </w:rPr>
              <w:t>NULL</w:t>
            </w:r>
          </w:p>
        </w:tc>
        <w:tc>
          <w:tcPr>
            <w:tcW w:type="dxa" w:w="2160"/>
          </w:tcPr>
          <w:p>
            <w:r>
              <w:rPr>
                <w:sz w:val="18"/>
              </w:rPr>
              <w:t>Governing rule (e.g., N.R. Parmar compliance)</w:t>
            </w:r>
          </w:p>
        </w:tc>
      </w:tr>
      <w:tr>
        <w:tc>
          <w:tcPr>
            <w:tcW w:type="dxa" w:w="2160"/>
          </w:tcPr>
          <w:p>
            <w:r>
              <w:rPr>
                <w:rFonts w:ascii="Consolas" w:hAnsi="Consolas"/>
                <w:sz w:val="18"/>
              </w:rPr>
              <w:t>effective_from</w:t>
            </w:r>
            <w:r>
              <w:rPr>
                <w:sz w:val="18"/>
              </w:rPr>
              <w:t>/</w:t>
            </w:r>
            <w:r>
              <w:rPr>
                <w:rFonts w:ascii="Consolas" w:hAnsi="Consolas"/>
                <w:sz w:val="18"/>
              </w:rPr>
              <w:t>effective_to</w:t>
            </w:r>
          </w:p>
        </w:tc>
        <w:tc>
          <w:tcPr>
            <w:tcW w:type="dxa" w:w="2160"/>
          </w:tcPr>
          <w:p>
            <w:r>
              <w:rPr>
                <w:sz w:val="18"/>
              </w:rPr>
              <w:t>DATE</w:t>
            </w:r>
          </w:p>
        </w:tc>
        <w:tc>
          <w:tcPr>
            <w:tcW w:type="dxa" w:w="2160"/>
          </w:tcPr>
          <w:p/>
        </w:tc>
        <w:tc>
          <w:tcPr>
            <w:tcW w:type="dxa" w:w="2160"/>
          </w:tcPr>
          <w:p/>
        </w:tc>
      </w:tr>
      <w:tr>
        <w:tc>
          <w:tcPr>
            <w:tcW w:type="dxa" w:w="2160"/>
          </w:tcPr>
          <w:p>
            <w:r>
              <w:rPr>
                <w:rFonts w:ascii="Consolas" w:hAnsi="Consolas"/>
                <w:sz w:val="18"/>
              </w:rPr>
              <w:t>is_active</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5.2.29 `legal_case_links` (NEW — improvement #5)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legal_case_link_id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link_no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linked_entity_type</w:t>
            </w:r>
          </w:p>
        </w:tc>
        <w:tc>
          <w:tcPr>
            <w:tcW w:type="dxa" w:w="2160"/>
          </w:tcPr>
          <w:p>
            <w:r>
              <w:rPr>
                <w:sz w:val="18"/>
              </w:rPr>
              <w:t>ENUM</w:t>
            </w:r>
          </w:p>
        </w:tc>
        <w:tc>
          <w:tcPr>
            <w:tcW w:type="dxa" w:w="2160"/>
          </w:tcPr>
          <w:p>
            <w:r>
              <w:rPr>
                <w:sz w:val="18"/>
              </w:rPr>
              <w:t>NOT NULL</w:t>
            </w:r>
          </w:p>
        </w:tc>
        <w:tc>
          <w:tcPr>
            <w:tcW w:type="dxa" w:w="2160"/>
          </w:tcPr>
          <w:p>
            <w:r>
              <w:rPr>
                <w:sz w:val="18"/>
              </w:rPr>
              <w:t>PROMOTION_CASE, PROMOTION_ORDER, SENIORITY_LIST, ROSTER, CANDIDATE</w:t>
            </w:r>
          </w:p>
        </w:tc>
      </w:tr>
      <w:tr>
        <w:tc>
          <w:tcPr>
            <w:tcW w:type="dxa" w:w="2160"/>
          </w:tcPr>
          <w:p>
            <w:r>
              <w:rPr>
                <w:rFonts w:ascii="Consolas" w:hAnsi="Consolas"/>
                <w:sz w:val="18"/>
              </w:rPr>
              <w:t>linked_entity_id</w:t>
            </w:r>
          </w:p>
        </w:tc>
        <w:tc>
          <w:tcPr>
            <w:tcW w:type="dxa" w:w="2160"/>
          </w:tcPr>
          <w:p>
            <w:r>
              <w:rPr>
                <w:sz w:val="18"/>
              </w:rPr>
              <w:t>UUID</w:t>
            </w:r>
          </w:p>
        </w:tc>
        <w:tc>
          <w:tcPr>
            <w:tcW w:type="dxa" w:w="2160"/>
          </w:tcPr>
          <w:p>
            <w:r>
              <w:rPr>
                <w:sz w:val="18"/>
              </w:rPr>
              <w:t>NOT NULL</w:t>
            </w:r>
          </w:p>
        </w:tc>
        <w:tc>
          <w:tcPr>
            <w:tcW w:type="dxa" w:w="2160"/>
          </w:tcPr>
          <w:p>
            <w:r>
              <w:rPr>
                <w:sz w:val="18"/>
              </w:rPr>
              <w:t>Polymorphic FK (validated in service)</w:t>
            </w:r>
          </w:p>
        </w:tc>
      </w:tr>
      <w:tr>
        <w:tc>
          <w:tcPr>
            <w:tcW w:type="dxa" w:w="2160"/>
          </w:tcPr>
          <w:p>
            <w:r>
              <w:rPr>
                <w:rFonts w:ascii="Consolas" w:hAnsi="Consolas"/>
                <w:sz w:val="18"/>
              </w:rPr>
              <w:t>forum</w:t>
            </w:r>
          </w:p>
        </w:tc>
        <w:tc>
          <w:tcPr>
            <w:tcW w:type="dxa" w:w="2160"/>
          </w:tcPr>
          <w:p>
            <w:r>
              <w:rPr>
                <w:sz w:val="18"/>
              </w:rPr>
              <w:t>ENUM</w:t>
            </w:r>
          </w:p>
        </w:tc>
        <w:tc>
          <w:tcPr>
            <w:tcW w:type="dxa" w:w="2160"/>
          </w:tcPr>
          <w:p>
            <w:r>
              <w:rPr>
                <w:sz w:val="18"/>
              </w:rPr>
              <w:t>NOT NULL</w:t>
            </w:r>
          </w:p>
        </w:tc>
        <w:tc>
          <w:tcPr>
            <w:tcW w:type="dxa" w:w="2160"/>
          </w:tcPr>
          <w:p>
            <w:r>
              <w:rPr>
                <w:sz w:val="18"/>
              </w:rPr>
              <w:t>CAT, HIGH_COURT, SUPREME_COURT, TRIBUNAL_OTHER</w:t>
            </w:r>
          </w:p>
        </w:tc>
      </w:tr>
      <w:tr>
        <w:tc>
          <w:tcPr>
            <w:tcW w:type="dxa" w:w="2160"/>
          </w:tcPr>
          <w:p>
            <w:r>
              <w:rPr>
                <w:rFonts w:ascii="Consolas" w:hAnsi="Consolas"/>
                <w:sz w:val="18"/>
              </w:rPr>
              <w:t>case_reference</w:t>
            </w:r>
          </w:p>
        </w:tc>
        <w:tc>
          <w:tcPr>
            <w:tcW w:type="dxa" w:w="2160"/>
          </w:tcPr>
          <w:p>
            <w:r>
              <w:rPr>
                <w:sz w:val="18"/>
              </w:rPr>
              <w:t>VARCHAR(80)</w:t>
            </w:r>
          </w:p>
        </w:tc>
        <w:tc>
          <w:tcPr>
            <w:tcW w:type="dxa" w:w="2160"/>
          </w:tcPr>
          <w:p>
            <w:r>
              <w:rPr>
                <w:sz w:val="18"/>
              </w:rPr>
              <w:t>NOT NULL</w:t>
            </w:r>
          </w:p>
        </w:tc>
        <w:tc>
          <w:tcPr>
            <w:tcW w:type="dxa" w:w="2160"/>
          </w:tcPr>
          <w:p>
            <w:r>
              <w:rPr>
                <w:sz w:val="18"/>
              </w:rPr>
              <w:t>e.g., OA No. 123/2026, SLP(C) 456/2026</w:t>
            </w:r>
          </w:p>
        </w:tc>
      </w:tr>
      <w:tr>
        <w:tc>
          <w:tcPr>
            <w:tcW w:type="dxa" w:w="2160"/>
          </w:tcPr>
          <w:p>
            <w:r>
              <w:rPr>
                <w:rFonts w:ascii="Consolas" w:hAnsi="Consolas"/>
                <w:sz w:val="18"/>
              </w:rPr>
              <w:t>petitioner</w:t>
            </w:r>
          </w:p>
        </w:tc>
        <w:tc>
          <w:tcPr>
            <w:tcW w:type="dxa" w:w="2160"/>
          </w:tcPr>
          <w:p>
            <w:r>
              <w:rPr>
                <w:sz w:val="18"/>
              </w:rPr>
              <w:t>VARCHAR(160)</w:t>
            </w:r>
          </w:p>
        </w:tc>
        <w:tc>
          <w:tcPr>
            <w:tcW w:type="dxa" w:w="2160"/>
          </w:tcPr>
          <w:p>
            <w:r>
              <w:rPr>
                <w:sz w:val="18"/>
              </w:rPr>
              <w:t>NULL</w:t>
            </w:r>
          </w:p>
        </w:tc>
        <w:tc>
          <w:tcPr>
            <w:tcW w:type="dxa" w:w="2160"/>
          </w:tcPr>
          <w:p/>
        </w:tc>
      </w:tr>
      <w:tr>
        <w:tc>
          <w:tcPr>
            <w:tcW w:type="dxa" w:w="2160"/>
          </w:tcPr>
          <w:p>
            <w:r>
              <w:rPr>
                <w:rFonts w:ascii="Consolas" w:hAnsi="Consolas"/>
                <w:sz w:val="18"/>
              </w:rPr>
              <w:t>interim_stay</w:t>
            </w:r>
          </w:p>
        </w:tc>
        <w:tc>
          <w:tcPr>
            <w:tcW w:type="dxa" w:w="2160"/>
          </w:tcPr>
          <w:p>
            <w:r>
              <w:rPr>
                <w:sz w:val="18"/>
              </w:rPr>
              <w:t>BOOLEAN</w:t>
            </w:r>
          </w:p>
        </w:tc>
        <w:tc>
          <w:tcPr>
            <w:tcW w:type="dxa" w:w="2160"/>
          </w:tcPr>
          <w:p>
            <w:r>
              <w:rPr>
                <w:sz w:val="18"/>
              </w:rPr>
              <w:t>NOT NULL DEFAULT false</w:t>
            </w:r>
          </w:p>
        </w:tc>
        <w:tc>
          <w:tcPr>
            <w:tcW w:type="dxa" w:w="2160"/>
          </w:tcPr>
          <w:p>
            <w:r>
              <w:rPr>
                <w:sz w:val="18"/>
              </w:rPr>
              <w:t>Interim stay in force (impr. #5)</w:t>
            </w:r>
          </w:p>
        </w:tc>
      </w:tr>
      <w:tr>
        <w:tc>
          <w:tcPr>
            <w:tcW w:type="dxa" w:w="2160"/>
          </w:tcPr>
          <w:p>
            <w:r>
              <w:rPr>
                <w:rFonts w:ascii="Consolas" w:hAnsi="Consolas"/>
                <w:sz w:val="18"/>
              </w:rPr>
              <w:t>stay_from_date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stay_to_date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subject_to_outcome</w:t>
            </w:r>
          </w:p>
        </w:tc>
        <w:tc>
          <w:tcPr>
            <w:tcW w:type="dxa" w:w="2160"/>
          </w:tcPr>
          <w:p>
            <w:r>
              <w:rPr>
                <w:sz w:val="18"/>
              </w:rPr>
              <w:t>BOOLEAN</w:t>
            </w:r>
          </w:p>
        </w:tc>
        <w:tc>
          <w:tcPr>
            <w:tcW w:type="dxa" w:w="2160"/>
          </w:tcPr>
          <w:p>
            <w:r>
              <w:rPr>
                <w:sz w:val="18"/>
              </w:rPr>
              <w:t>NOT NULL DEFAULT false</w:t>
            </w:r>
          </w:p>
        </w:tc>
        <w:tc>
          <w:tcPr>
            <w:tcW w:type="dxa" w:w="2160"/>
          </w:tcPr>
          <w:p>
            <w:r>
              <w:rPr>
                <w:sz w:val="18"/>
              </w:rPr>
              <w:t>Order/list issued subject to outcome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FILED, INTERIM_STAYED, PENDING, DISPOSED_FAVOURABLE, DISPOSED_ADVERSE, CONTEMPT, WITHDRAWN</w:t>
            </w:r>
          </w:p>
        </w:tc>
      </w:tr>
      <w:tr>
        <w:tc>
          <w:tcPr>
            <w:tcW w:type="dxa" w:w="2160"/>
          </w:tcPr>
          <w:p>
            <w:r>
              <w:rPr>
                <w:rFonts w:ascii="Consolas" w:hAnsi="Consolas"/>
                <w:sz w:val="18"/>
              </w:rPr>
              <w:t>outcome_document_id</w:t>
            </w:r>
          </w:p>
        </w:tc>
        <w:tc>
          <w:tcPr>
            <w:tcW w:type="dxa" w:w="2160"/>
          </w:tcPr>
          <w:p>
            <w:r>
              <w:rPr>
                <w:sz w:val="18"/>
              </w:rPr>
              <w:t>UUID</w:t>
            </w:r>
          </w:p>
        </w:tc>
        <w:tc>
          <w:tcPr>
            <w:tcW w:type="dxa" w:w="2160"/>
          </w:tcPr>
          <w:p>
            <w:r>
              <w:rPr>
                <w:sz w:val="18"/>
              </w:rPr>
              <w:t>FK→documents, NULL</w:t>
            </w:r>
          </w:p>
        </w:tc>
        <w:tc>
          <w:tcPr>
            <w:tcW w:type="dxa" w:w="2160"/>
          </w:tcPr>
          <w:p>
            <w:r>
              <w:rPr>
                <w:sz w:val="18"/>
              </w:rPr>
              <w:t>Court order</w:t>
            </w:r>
          </w:p>
        </w:tc>
      </w:tr>
      <w:tr>
        <w:tc>
          <w:tcPr>
            <w:tcW w:type="dxa" w:w="2160"/>
          </w:tcPr>
          <w:p>
            <w:r>
              <w:rPr>
                <w:rFonts w:ascii="Consolas" w:hAnsi="Consolas"/>
                <w:sz w:val="18"/>
              </w:rPr>
              <w:t>triggers_correction_event_id</w:t>
            </w:r>
          </w:p>
        </w:tc>
        <w:tc>
          <w:tcPr>
            <w:tcW w:type="dxa" w:w="2160"/>
          </w:tcPr>
          <w:p>
            <w:r>
              <w:rPr>
                <w:sz w:val="18"/>
              </w:rPr>
              <w:t>UUID</w:t>
            </w:r>
          </w:p>
        </w:tc>
        <w:tc>
          <w:tcPr>
            <w:tcW w:type="dxa" w:w="2160"/>
          </w:tcPr>
          <w:p>
            <w:r>
              <w:rPr>
                <w:sz w:val="18"/>
              </w:rPr>
              <w:t>FK→correction_events, NULL</w:t>
            </w:r>
          </w:p>
        </w:tc>
        <w:tc>
          <w:tcPr>
            <w:tcW w:type="dxa" w:w="2160"/>
          </w:tcPr>
          <w:p>
            <w:r>
              <w:rPr>
                <w:sz w:val="18"/>
              </w:rPr>
              <w:t>On adverse outcome (impr. #6)</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5.2.30 `correction_events` (NEW — improvement #6/7)</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correction_event_id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correction_no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reason_class</w:t>
            </w:r>
          </w:p>
        </w:tc>
        <w:tc>
          <w:tcPr>
            <w:tcW w:type="dxa" w:w="2160"/>
          </w:tcPr>
          <w:p>
            <w:r>
              <w:rPr>
                <w:sz w:val="18"/>
              </w:rPr>
              <w:t>ENUM</w:t>
            </w:r>
          </w:p>
        </w:tc>
        <w:tc>
          <w:tcPr>
            <w:tcW w:type="dxa" w:w="2160"/>
          </w:tcPr>
          <w:p>
            <w:r>
              <w:rPr>
                <w:sz w:val="18"/>
              </w:rPr>
              <w:t>NOT NULL</w:t>
            </w:r>
          </w:p>
        </w:tc>
        <w:tc>
          <w:tcPr>
            <w:tcW w:type="dxa" w:w="2160"/>
          </w:tcPr>
          <w:p>
            <w:r>
              <w:rPr>
                <w:sz w:val="18"/>
              </w:rPr>
              <w:t>OBJECTION_UPHELD, COURT_ORDER, ADMIN_ERROR (impr. #6)</w:t>
            </w:r>
          </w:p>
        </w:tc>
      </w:tr>
      <w:tr>
        <w:tc>
          <w:tcPr>
            <w:tcW w:type="dxa" w:w="2160"/>
          </w:tcPr>
          <w:p>
            <w:r>
              <w:rPr>
                <w:rFonts w:ascii="Consolas" w:hAnsi="Consolas"/>
                <w:sz w:val="18"/>
              </w:rPr>
              <w:t>trigger_legal_case_link_id</w:t>
            </w:r>
          </w:p>
        </w:tc>
        <w:tc>
          <w:tcPr>
            <w:tcW w:type="dxa" w:w="2160"/>
          </w:tcPr>
          <w:p>
            <w:r>
              <w:rPr>
                <w:sz w:val="18"/>
              </w:rPr>
              <w:t>UUID</w:t>
            </w:r>
          </w:p>
        </w:tc>
        <w:tc>
          <w:tcPr>
            <w:tcW w:type="dxa" w:w="2160"/>
          </w:tcPr>
          <w:p>
            <w:r>
              <w:rPr>
                <w:sz w:val="18"/>
              </w:rPr>
              <w:t>FK→legal_case_links, NULL</w:t>
            </w:r>
          </w:p>
        </w:tc>
        <w:tc>
          <w:tcPr>
            <w:tcW w:type="dxa" w:w="2160"/>
          </w:tcPr>
          <w:p>
            <w:r>
              <w:rPr>
                <w:sz w:val="18"/>
              </w:rPr>
              <w:t>When COURT_ORDER</w:t>
            </w:r>
          </w:p>
        </w:tc>
      </w:tr>
      <w:tr>
        <w:tc>
          <w:tcPr>
            <w:tcW w:type="dxa" w:w="2160"/>
          </w:tcPr>
          <w:p>
            <w:r>
              <w:rPr>
                <w:rFonts w:ascii="Consolas" w:hAnsi="Consolas"/>
                <w:sz w:val="18"/>
              </w:rPr>
              <w:t>trigger_objection_id</w:t>
            </w:r>
          </w:p>
        </w:tc>
        <w:tc>
          <w:tcPr>
            <w:tcW w:type="dxa" w:w="2160"/>
          </w:tcPr>
          <w:p>
            <w:r>
              <w:rPr>
                <w:sz w:val="18"/>
              </w:rPr>
              <w:t>UUID</w:t>
            </w:r>
          </w:p>
        </w:tc>
        <w:tc>
          <w:tcPr>
            <w:tcW w:type="dxa" w:w="2160"/>
          </w:tcPr>
          <w:p>
            <w:r>
              <w:rPr>
                <w:sz w:val="18"/>
              </w:rPr>
              <w:t>FK→seniority_objections, NULL</w:t>
            </w:r>
          </w:p>
        </w:tc>
        <w:tc>
          <w:tcPr>
            <w:tcW w:type="dxa" w:w="2160"/>
          </w:tcPr>
          <w:p>
            <w:r>
              <w:rPr>
                <w:sz w:val="18"/>
              </w:rPr>
              <w:t>When OBJECTION_UPHELD</w:t>
            </w:r>
          </w:p>
        </w:tc>
      </w:tr>
      <w:tr>
        <w:tc>
          <w:tcPr>
            <w:tcW w:type="dxa" w:w="2160"/>
          </w:tcPr>
          <w:p>
            <w:r>
              <w:rPr>
                <w:rFonts w:ascii="Consolas" w:hAnsi="Consolas"/>
                <w:sz w:val="18"/>
              </w:rPr>
              <w:t>affected_entity_type</w:t>
            </w:r>
          </w:p>
        </w:tc>
        <w:tc>
          <w:tcPr>
            <w:tcW w:type="dxa" w:w="2160"/>
          </w:tcPr>
          <w:p>
            <w:r>
              <w:rPr>
                <w:sz w:val="18"/>
              </w:rPr>
              <w:t>ENUM</w:t>
            </w:r>
          </w:p>
        </w:tc>
        <w:tc>
          <w:tcPr>
            <w:tcW w:type="dxa" w:w="2160"/>
          </w:tcPr>
          <w:p>
            <w:r>
              <w:rPr>
                <w:sz w:val="18"/>
              </w:rPr>
              <w:t>NOT NULL</w:t>
            </w:r>
          </w:p>
        </w:tc>
        <w:tc>
          <w:tcPr>
            <w:tcW w:type="dxa" w:w="2160"/>
          </w:tcPr>
          <w:p>
            <w:r>
              <w:rPr>
                <w:sz w:val="18"/>
              </w:rPr>
              <w:t>SENIORITY_LIST, PROMOTION_CASE, PROMOTION_ORDER</w:t>
            </w:r>
          </w:p>
        </w:tc>
      </w:tr>
      <w:tr>
        <w:tc>
          <w:tcPr>
            <w:tcW w:type="dxa" w:w="2160"/>
          </w:tcPr>
          <w:p>
            <w:r>
              <w:rPr>
                <w:rFonts w:ascii="Consolas" w:hAnsi="Consolas"/>
                <w:sz w:val="18"/>
              </w:rPr>
              <w:t>affected_entity_id</w:t>
            </w:r>
          </w:p>
        </w:tc>
        <w:tc>
          <w:tcPr>
            <w:tcW w:type="dxa" w:w="2160"/>
          </w:tcPr>
          <w:p>
            <w:r>
              <w:rPr>
                <w:sz w:val="18"/>
              </w:rPr>
              <w:t>UUID</w:t>
            </w:r>
          </w:p>
        </w:tc>
        <w:tc>
          <w:tcPr>
            <w:tcW w:type="dxa" w:w="2160"/>
          </w:tcPr>
          <w:p>
            <w:r>
              <w:rPr>
                <w:sz w:val="18"/>
              </w:rPr>
              <w:t>NOT NULL</w:t>
            </w:r>
          </w:p>
        </w:tc>
        <w:tc>
          <w:tcPr>
            <w:tcW w:type="dxa" w:w="2160"/>
          </w:tcPr>
          <w:p/>
        </w:tc>
      </w:tr>
      <w:tr>
        <w:tc>
          <w:tcPr>
            <w:tcW w:type="dxa" w:w="2160"/>
          </w:tcPr>
          <w:p>
            <w:r>
              <w:rPr>
                <w:rFonts w:ascii="Consolas" w:hAnsi="Consolas"/>
                <w:sz w:val="18"/>
              </w:rPr>
              <w:t>recompute_scope_json</w:t>
            </w:r>
          </w:p>
        </w:tc>
        <w:tc>
          <w:tcPr>
            <w:tcW w:type="dxa" w:w="2160"/>
          </w:tcPr>
          <w:p>
            <w:r>
              <w:rPr>
                <w:sz w:val="18"/>
              </w:rPr>
              <w:t>JSONB</w:t>
            </w:r>
          </w:p>
        </w:tc>
        <w:tc>
          <w:tcPr>
            <w:tcW w:type="dxa" w:w="2160"/>
          </w:tcPr>
          <w:p>
            <w:r>
              <w:rPr>
                <w:sz w:val="18"/>
              </w:rPr>
              <w:t>NOT NULL</w:t>
            </w:r>
          </w:p>
        </w:tc>
        <w:tc>
          <w:tcPr>
            <w:tcW w:type="dxa" w:w="2160"/>
          </w:tcPr>
          <w:p>
            <w:r>
              <w:rPr>
                <w:sz w:val="18"/>
              </w:rPr>
              <w:t>Lists/cases/candidates to re-rank/recompute</w:t>
            </w:r>
          </w:p>
        </w:tc>
      </w:tr>
      <w:tr>
        <w:tc>
          <w:tcPr>
            <w:tcW w:type="dxa" w:w="2160"/>
          </w:tcPr>
          <w:p>
            <w:r>
              <w:rPr>
                <w:rFonts w:ascii="Consolas" w:hAnsi="Consolas"/>
                <w:sz w:val="18"/>
              </w:rPr>
              <w:t>cascade_status</w:t>
            </w:r>
          </w:p>
        </w:tc>
        <w:tc>
          <w:tcPr>
            <w:tcW w:type="dxa" w:w="2160"/>
          </w:tcPr>
          <w:p>
            <w:r>
              <w:rPr>
                <w:sz w:val="18"/>
              </w:rPr>
              <w:t>ENUM</w:t>
            </w:r>
          </w:p>
        </w:tc>
        <w:tc>
          <w:tcPr>
            <w:tcW w:type="dxa" w:w="2160"/>
          </w:tcPr>
          <w:p>
            <w:r>
              <w:rPr>
                <w:sz w:val="18"/>
              </w:rPr>
              <w:t>NOT NULL</w:t>
            </w:r>
          </w:p>
        </w:tc>
        <w:tc>
          <w:tcPr>
            <w:tcW w:type="dxa" w:w="2160"/>
          </w:tcPr>
          <w:p>
            <w:r>
              <w:rPr>
                <w:sz w:val="18"/>
              </w:rPr>
              <w:t>PENDING, RUNNING, COMPLETED, FAILED, ROLLED_BACK</w:t>
            </w:r>
          </w:p>
        </w:tc>
      </w:tr>
      <w:tr>
        <w:tc>
          <w:tcPr>
            <w:tcW w:type="dxa" w:w="2160"/>
          </w:tcPr>
          <w:p>
            <w:r>
              <w:rPr>
                <w:rFonts w:ascii="Consolas" w:hAnsi="Consolas"/>
                <w:sz w:val="18"/>
              </w:rPr>
              <w:t>pay_anomaly_flag</w:t>
            </w:r>
          </w:p>
        </w:tc>
        <w:tc>
          <w:tcPr>
            <w:tcW w:type="dxa" w:w="2160"/>
          </w:tcPr>
          <w:p>
            <w:r>
              <w:rPr>
                <w:sz w:val="18"/>
              </w:rPr>
              <w:t>BOOLEAN</w:t>
            </w:r>
          </w:p>
        </w:tc>
        <w:tc>
          <w:tcPr>
            <w:tcW w:type="dxa" w:w="2160"/>
          </w:tcPr>
          <w:p>
            <w:r>
              <w:rPr>
                <w:sz w:val="18"/>
              </w:rPr>
              <w:t>NOT NULL DEFAULT false</w:t>
            </w:r>
          </w:p>
        </w:tc>
        <w:tc>
          <w:tcPr>
            <w:tcW w:type="dxa" w:w="2160"/>
          </w:tcPr>
          <w:p>
            <w:r>
              <w:rPr>
                <w:sz w:val="18"/>
              </w:rPr>
              <w:t>Junior-drawing-more detected → stepping-up signal to M10 (impr. #7)</w:t>
            </w:r>
          </w:p>
        </w:tc>
      </w:tr>
      <w:tr>
        <w:tc>
          <w:tcPr>
            <w:tcW w:type="dxa" w:w="2160"/>
          </w:tcPr>
          <w:p>
            <w:r>
              <w:rPr>
                <w:rFonts w:ascii="Consolas" w:hAnsi="Consolas"/>
                <w:sz w:val="18"/>
              </w:rPr>
              <w:t>pay_anomaly_signal_ref</w:t>
            </w:r>
          </w:p>
        </w:tc>
        <w:tc>
          <w:tcPr>
            <w:tcW w:type="dxa" w:w="2160"/>
          </w:tcPr>
          <w:p>
            <w:r>
              <w:rPr>
                <w:sz w:val="18"/>
              </w:rPr>
              <w:t>VARCHAR(60)</w:t>
            </w:r>
          </w:p>
        </w:tc>
        <w:tc>
          <w:tcPr>
            <w:tcW w:type="dxa" w:w="2160"/>
          </w:tcPr>
          <w:p>
            <w:r>
              <w:rPr>
                <w:sz w:val="18"/>
              </w:rPr>
              <w:t>NULL</w:t>
            </w:r>
          </w:p>
        </w:tc>
        <w:tc>
          <w:tcPr>
            <w:tcW w:type="dxa" w:w="2160"/>
          </w:tcPr>
          <w:p>
            <w:r>
              <w:rPr>
                <w:sz w:val="18"/>
              </w:rPr>
              <w:t>M10 stepping-up signal id</w:t>
            </w:r>
          </w:p>
        </w:tc>
      </w:tr>
      <w:tr>
        <w:tc>
          <w:tcPr>
            <w:tcW w:type="dxa" w:w="2160"/>
          </w:tcPr>
          <w:p>
            <w:r>
              <w:rPr>
                <w:rFonts w:ascii="Consolas" w:hAnsi="Consolas"/>
                <w:sz w:val="18"/>
              </w:rPr>
              <w:t>approved_by</w:t>
            </w:r>
          </w:p>
        </w:tc>
        <w:tc>
          <w:tcPr>
            <w:tcW w:type="dxa" w:w="2160"/>
          </w:tcPr>
          <w:p>
            <w:r>
              <w:rPr>
                <w:sz w:val="18"/>
              </w:rPr>
              <w:t>UUID</w:t>
            </w:r>
          </w:p>
        </w:tc>
        <w:tc>
          <w:tcPr>
            <w:tcW w:type="dxa" w:w="2160"/>
          </w:tcPr>
          <w:p>
            <w:r>
              <w:rPr>
                <w:sz w:val="18"/>
              </w:rPr>
              <w:t>FK→users, NULL</w:t>
            </w:r>
          </w:p>
        </w:tc>
        <w:tc>
          <w:tcPr>
            <w:tcW w:type="dxa" w:w="2160"/>
          </w:tcPr>
          <w:p>
            <w:r>
              <w:rPr>
                <w:sz w:val="18"/>
              </w:rPr>
              <w:t>Appointing authority checker</w:t>
            </w:r>
          </w:p>
        </w:tc>
      </w:tr>
      <w:tr>
        <w:tc>
          <w:tcPr>
            <w:tcW w:type="dxa" w:w="2160"/>
          </w:tcPr>
          <w:p>
            <w:r>
              <w:rPr>
                <w:rFonts w:ascii="Consolas" w:hAnsi="Consolas"/>
                <w:sz w:val="18"/>
              </w:rPr>
              <w:t>sr_correction_event_id</w:t>
            </w:r>
          </w:p>
        </w:tc>
        <w:tc>
          <w:tcPr>
            <w:tcW w:type="dxa" w:w="2160"/>
          </w:tcPr>
          <w:p>
            <w:r>
              <w:rPr>
                <w:sz w:val="18"/>
              </w:rPr>
              <w:t>UUID</w:t>
            </w:r>
          </w:p>
        </w:tc>
        <w:tc>
          <w:tcPr>
            <w:tcW w:type="dxa" w:w="2160"/>
          </w:tcPr>
          <w:p>
            <w:r>
              <w:rPr>
                <w:sz w:val="18"/>
              </w:rPr>
              <w:t>FK→service_register_events, NULL</w:t>
            </w:r>
          </w:p>
        </w:tc>
        <w:tc>
          <w:tcPr>
            <w:tcW w:type="dxa" w:w="2160"/>
          </w:tcPr>
          <w:p>
            <w:r>
              <w:rPr>
                <w:sz w:val="18"/>
              </w:rPr>
              <w:t>SR correction posting</w:t>
            </w:r>
          </w:p>
        </w:tc>
      </w:tr>
      <w:tr>
        <w:tc>
          <w:tcPr>
            <w:tcW w:type="dxa" w:w="2160"/>
          </w:tcPr>
          <w:p>
            <w:r>
              <w:rPr>
                <w:sz w:val="18"/>
              </w:rPr>
              <w:t>std audit fields</w:t>
            </w:r>
          </w:p>
        </w:tc>
        <w:tc>
          <w:tcPr>
            <w:tcW w:type="dxa" w:w="2160"/>
          </w:tcPr>
          <w:p/>
        </w:tc>
        <w:tc>
          <w:tcPr>
            <w:tcW w:type="dxa" w:w="2160"/>
          </w:tcPr>
          <w:p/>
        </w:tc>
        <w:tc>
          <w:tcPr>
            <w:tcW w:type="dxa" w:w="2160"/>
          </w:tcPr>
          <w:p>
            <w:r>
              <w:rPr>
                <w:sz w:val="18"/>
              </w:rPr>
              <w:t>Append-only lineage</w:t>
            </w:r>
          </w:p>
        </w:tc>
      </w:tr>
    </w:tbl>
    <w:p/>
    <w:p>
      <w:pPr>
        <w:pStyle w:val="Heading4"/>
      </w:pPr>
      <w:r>
        <w:rPr>
          <w:b/>
          <w:color w:val="2E5B9E"/>
          <w:sz w:val="24"/>
        </w:rPr>
        <w:t>5.2.31 `exam_results` (NEW — improvement #14)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exam_result_id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exam_code</w:t>
            </w:r>
          </w:p>
        </w:tc>
        <w:tc>
          <w:tcPr>
            <w:tcW w:type="dxa" w:w="2160"/>
          </w:tcPr>
          <w:p>
            <w:r>
              <w:rPr>
                <w:sz w:val="18"/>
              </w:rPr>
              <w:t>VARCHAR(60)</w:t>
            </w:r>
          </w:p>
        </w:tc>
        <w:tc>
          <w:tcPr>
            <w:tcW w:type="dxa" w:w="2160"/>
          </w:tcPr>
          <w:p>
            <w:r>
              <w:rPr>
                <w:sz w:val="18"/>
              </w:rPr>
              <w:t>NOT NULL</w:t>
            </w:r>
          </w:p>
        </w:tc>
        <w:tc>
          <w:tcPr>
            <w:tcW w:type="dxa" w:w="2160"/>
          </w:tcPr>
          <w:p>
            <w:r>
              <w:rPr>
                <w:sz w:val="18"/>
              </w:rPr>
              <w:t>LDCE/departmental exam identifier</w:t>
            </w:r>
          </w:p>
        </w:tc>
      </w:tr>
      <w:tr>
        <w:tc>
          <w:tcPr>
            <w:tcW w:type="dxa" w:w="2160"/>
          </w:tcPr>
          <w:p>
            <w:r>
              <w:rPr>
                <w:rFonts w:ascii="Consolas" w:hAnsi="Consolas"/>
                <w:sz w:val="18"/>
              </w:rPr>
              <w:t>exam_cycle_year</w:t>
            </w:r>
          </w:p>
        </w:tc>
        <w:tc>
          <w:tcPr>
            <w:tcW w:type="dxa" w:w="2160"/>
          </w:tcPr>
          <w:p>
            <w:r>
              <w:rPr>
                <w:sz w:val="18"/>
              </w:rPr>
              <w:t>INTEGER</w:t>
            </w:r>
          </w:p>
        </w:tc>
        <w:tc>
          <w:tcPr>
            <w:tcW w:type="dxa" w:w="2160"/>
          </w:tcPr>
          <w:p>
            <w:r>
              <w:rPr>
                <w:sz w:val="18"/>
              </w:rPr>
              <w:t>NOT NULL</w:t>
            </w:r>
          </w:p>
        </w:tc>
        <w:tc>
          <w:tcPr>
            <w:tcW w:type="dxa" w:w="2160"/>
          </w:tcPr>
          <w:p/>
        </w:tc>
      </w:tr>
      <w:tr>
        <w:tc>
          <w:tcPr>
            <w:tcW w:type="dxa" w:w="2160"/>
          </w:tcPr>
          <w:p>
            <w:r>
              <w:rPr>
                <w:rFonts w:ascii="Consolas" w:hAnsi="Consolas"/>
                <w:sz w:val="18"/>
              </w:rPr>
              <w:t>result</w:t>
            </w:r>
          </w:p>
        </w:tc>
        <w:tc>
          <w:tcPr>
            <w:tcW w:type="dxa" w:w="2160"/>
          </w:tcPr>
          <w:p>
            <w:r>
              <w:rPr>
                <w:sz w:val="18"/>
              </w:rPr>
              <w:t>ENUM</w:t>
            </w:r>
          </w:p>
        </w:tc>
        <w:tc>
          <w:tcPr>
            <w:tcW w:type="dxa" w:w="2160"/>
          </w:tcPr>
          <w:p>
            <w:r>
              <w:rPr>
                <w:sz w:val="18"/>
              </w:rPr>
              <w:t>NOT NULL</w:t>
            </w:r>
          </w:p>
        </w:tc>
        <w:tc>
          <w:tcPr>
            <w:tcW w:type="dxa" w:w="2160"/>
          </w:tcPr>
          <w:p>
            <w:r>
              <w:rPr>
                <w:sz w:val="18"/>
              </w:rPr>
              <w:t>PASS, FAIL, EXEMPTED, AWAITED</w:t>
            </w:r>
          </w:p>
        </w:tc>
      </w:tr>
      <w:tr>
        <w:tc>
          <w:tcPr>
            <w:tcW w:type="dxa" w:w="2160"/>
          </w:tcPr>
          <w:p>
            <w:r>
              <w:rPr>
                <w:rFonts w:ascii="Consolas" w:hAnsi="Consolas"/>
                <w:sz w:val="18"/>
              </w:rPr>
              <w:t>marks_or_grade</w:t>
            </w:r>
          </w:p>
        </w:tc>
        <w:tc>
          <w:tcPr>
            <w:tcW w:type="dxa" w:w="2160"/>
          </w:tcPr>
          <w:p>
            <w:r>
              <w:rPr>
                <w:sz w:val="18"/>
              </w:rPr>
              <w:t>VARCHAR(30)</w:t>
            </w:r>
          </w:p>
        </w:tc>
        <w:tc>
          <w:tcPr>
            <w:tcW w:type="dxa" w:w="2160"/>
          </w:tcPr>
          <w:p>
            <w:r>
              <w:rPr>
                <w:sz w:val="18"/>
              </w:rPr>
              <w:t>NULL</w:t>
            </w:r>
          </w:p>
        </w:tc>
        <w:tc>
          <w:tcPr>
            <w:tcW w:type="dxa" w:w="2160"/>
          </w:tcPr>
          <w:p/>
        </w:tc>
      </w:tr>
      <w:tr>
        <w:tc>
          <w:tcPr>
            <w:tcW w:type="dxa" w:w="2160"/>
          </w:tcPr>
          <w:p>
            <w:r>
              <w:rPr>
                <w:rFonts w:ascii="Consolas" w:hAnsi="Consolas"/>
                <w:sz w:val="18"/>
              </w:rPr>
              <w:t>merit_rank</w:t>
            </w:r>
          </w:p>
        </w:tc>
        <w:tc>
          <w:tcPr>
            <w:tcW w:type="dxa" w:w="2160"/>
          </w:tcPr>
          <w:p>
            <w:r>
              <w:rPr>
                <w:sz w:val="18"/>
              </w:rPr>
              <w:t>INTEGER</w:t>
            </w:r>
          </w:p>
        </w:tc>
        <w:tc>
          <w:tcPr>
            <w:tcW w:type="dxa" w:w="2160"/>
          </w:tcPr>
          <w:p>
            <w:r>
              <w:rPr>
                <w:sz w:val="18"/>
              </w:rPr>
              <w:t>NULL</w:t>
            </w:r>
          </w:p>
        </w:tc>
        <w:tc>
          <w:tcPr>
            <w:tcW w:type="dxa" w:w="2160"/>
          </w:tcPr>
          <w:p>
            <w:r>
              <w:rPr>
                <w:sz w:val="18"/>
              </w:rPr>
              <w:t>For LDCE merit ordering</w:t>
            </w:r>
          </w:p>
        </w:tc>
      </w:tr>
      <w:tr>
        <w:tc>
          <w:tcPr>
            <w:tcW w:type="dxa" w:w="2160"/>
          </w:tcPr>
          <w:p>
            <w:r>
              <w:rPr>
                <w:rFonts w:ascii="Consolas" w:hAnsi="Consolas"/>
                <w:sz w:val="18"/>
              </w:rPr>
              <w:t>valid_from</w:t>
            </w:r>
            <w:r>
              <w:rPr>
                <w:sz w:val="18"/>
              </w:rPr>
              <w:t>/</w:t>
            </w:r>
            <w:r>
              <w:rPr>
                <w:rFonts w:ascii="Consolas" w:hAnsi="Consolas"/>
                <w:sz w:val="18"/>
              </w:rPr>
              <w:t>valid_to</w:t>
            </w:r>
          </w:p>
        </w:tc>
        <w:tc>
          <w:tcPr>
            <w:tcW w:type="dxa" w:w="2160"/>
          </w:tcPr>
          <w:p>
            <w:r>
              <w:rPr>
                <w:sz w:val="18"/>
              </w:rPr>
              <w:t>DATE</w:t>
            </w:r>
          </w:p>
        </w:tc>
        <w:tc>
          <w:tcPr>
            <w:tcW w:type="dxa" w:w="2160"/>
          </w:tcPr>
          <w:p/>
        </w:tc>
        <w:tc>
          <w:tcPr>
            <w:tcW w:type="dxa" w:w="2160"/>
          </w:tcPr>
          <w:p>
            <w:r>
              <w:rPr>
                <w:sz w:val="18"/>
              </w:rPr>
              <w:t>Result currency</w:t>
            </w:r>
          </w:p>
        </w:tc>
      </w:tr>
      <w:tr>
        <w:tc>
          <w:tcPr>
            <w:tcW w:type="dxa" w:w="2160"/>
          </w:tcPr>
          <w:p>
            <w:r>
              <w:rPr>
                <w:rFonts w:ascii="Consolas" w:hAnsi="Consolas"/>
                <w:sz w:val="18"/>
              </w:rPr>
              <w:t>result_document_id</w:t>
            </w:r>
          </w:p>
        </w:tc>
        <w:tc>
          <w:tcPr>
            <w:tcW w:type="dxa" w:w="2160"/>
          </w:tcPr>
          <w:p>
            <w:r>
              <w:rPr>
                <w:sz w:val="18"/>
              </w:rPr>
              <w:t>UUID</w:t>
            </w:r>
          </w:p>
        </w:tc>
        <w:tc>
          <w:tcPr>
            <w:tcW w:type="dxa" w:w="2160"/>
          </w:tcPr>
          <w:p>
            <w:r>
              <w:rPr>
                <w:sz w:val="18"/>
              </w:rPr>
              <w:t>FK→documents,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employee_id</w:t>
            </w:r>
            <w:r>
              <w:rPr>
                <w:sz w:val="18"/>
              </w:rPr>
              <w:t>,</w:t>
            </w:r>
            <w:r>
              <w:rPr>
                <w:rFonts w:ascii="Consolas" w:hAnsi="Consolas"/>
                <w:sz w:val="18"/>
              </w:rPr>
              <w:t>exam_code</w:t>
            </w:r>
            <w:r>
              <w:rPr>
                <w:sz w:val="18"/>
              </w:rPr>
              <w:t>,</w:t>
            </w:r>
            <w:r>
              <w:rPr>
                <w:rFonts w:ascii="Consolas" w:hAnsi="Consolas"/>
                <w:sz w:val="18"/>
              </w:rPr>
              <w:t>exam_cycle_year</w:t>
            </w:r>
            <w:r>
              <w:rPr>
                <w:sz w:val="18"/>
              </w:rPr>
              <w:t>)</w:t>
            </w:r>
          </w:p>
        </w:tc>
      </w:tr>
    </w:tbl>
    <w:p/>
    <w:p>
      <w:pPr>
        <w:pStyle w:val="Heading4"/>
      </w:pPr>
      <w:r>
        <w:rPr>
          <w:b/>
          <w:color w:val="2E5B9E"/>
          <w:sz w:val="24"/>
        </w:rPr>
        <w:t>5.2.32 `promotion_refusals` (NEW — improvement #12)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refusal_id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FK→promotion_orders, NOT NULL</w:t>
            </w:r>
          </w:p>
        </w:tc>
        <w:tc>
          <w:tcPr>
            <w:tcW w:type="dxa" w:w="2160"/>
          </w:tcPr>
          <w:p>
            <w:r>
              <w:rPr>
                <w:sz w:val="18"/>
              </w:rPr>
              <w:t>The declined order</w:t>
            </w: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refusal_date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refusal_reason</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rFonts w:ascii="Consolas" w:hAnsi="Consolas"/>
                <w:sz w:val="18"/>
              </w:rPr>
              <w:t>debarment_months</w:t>
            </w:r>
          </w:p>
        </w:tc>
        <w:tc>
          <w:tcPr>
            <w:tcW w:type="dxa" w:w="2160"/>
          </w:tcPr>
          <w:p>
            <w:r>
              <w:rPr>
                <w:sz w:val="18"/>
              </w:rPr>
              <w:t>INTEGER</w:t>
            </w:r>
          </w:p>
        </w:tc>
        <w:tc>
          <w:tcPr>
            <w:tcW w:type="dxa" w:w="2160"/>
          </w:tcPr>
          <w:p>
            <w:r>
              <w:rPr>
                <w:sz w:val="18"/>
              </w:rPr>
              <w:t>NOT NULL</w:t>
            </w:r>
          </w:p>
        </w:tc>
        <w:tc>
          <w:tcPr>
            <w:tcW w:type="dxa" w:w="2160"/>
          </w:tcPr>
          <w:p>
            <w:r>
              <w:rPr>
                <w:sz w:val="18"/>
              </w:rPr>
              <w:t>Configurable debarment window (e.g., 12)</w:t>
            </w:r>
          </w:p>
        </w:tc>
      </w:tr>
      <w:tr>
        <w:tc>
          <w:tcPr>
            <w:tcW w:type="dxa" w:w="2160"/>
          </w:tcPr>
          <w:p>
            <w:r>
              <w:rPr>
                <w:rFonts w:ascii="Consolas" w:hAnsi="Consolas"/>
                <w:sz w:val="18"/>
              </w:rPr>
              <w:t>debarment_until</w:t>
            </w:r>
          </w:p>
        </w:tc>
        <w:tc>
          <w:tcPr>
            <w:tcW w:type="dxa" w:w="2160"/>
          </w:tcPr>
          <w:p>
            <w:r>
              <w:rPr>
                <w:sz w:val="18"/>
              </w:rPr>
              <w:t>DATE</w:t>
            </w:r>
          </w:p>
        </w:tc>
        <w:tc>
          <w:tcPr>
            <w:tcW w:type="dxa" w:w="2160"/>
          </w:tcPr>
          <w:p>
            <w:r>
              <w:rPr>
                <w:sz w:val="18"/>
              </w:rPr>
              <w:t>NOT NULL</w:t>
            </w:r>
          </w:p>
        </w:tc>
        <w:tc>
          <w:tcPr>
            <w:tcW w:type="dxa" w:w="2160"/>
          </w:tcPr>
          <w:p>
            <w:r>
              <w:rPr>
                <w:sz w:val="18"/>
              </w:rPr>
              <w:t>refusal_date + debarment_months</w:t>
            </w:r>
          </w:p>
        </w:tc>
      </w:tr>
      <w:tr>
        <w:tc>
          <w:tcPr>
            <w:tcW w:type="dxa" w:w="2160"/>
          </w:tcPr>
          <w:p>
            <w:r>
              <w:rPr>
                <w:rFonts w:ascii="Consolas" w:hAnsi="Consolas"/>
                <w:sz w:val="18"/>
              </w:rPr>
              <w:t>macp_clock_effect</w:t>
            </w:r>
          </w:p>
        </w:tc>
        <w:tc>
          <w:tcPr>
            <w:tcW w:type="dxa" w:w="2160"/>
          </w:tcPr>
          <w:p>
            <w:r>
              <w:rPr>
                <w:sz w:val="18"/>
              </w:rPr>
              <w:t>ENUM</w:t>
            </w:r>
          </w:p>
        </w:tc>
        <w:tc>
          <w:tcPr>
            <w:tcW w:type="dxa" w:w="2160"/>
          </w:tcPr>
          <w:p>
            <w:r>
              <w:rPr>
                <w:sz w:val="18"/>
              </w:rPr>
              <w:t>NOT NULL</w:t>
            </w:r>
          </w:p>
        </w:tc>
        <w:tc>
          <w:tcPr>
            <w:tcW w:type="dxa" w:w="2160"/>
          </w:tcPr>
          <w:p>
            <w:r>
              <w:rPr>
                <w:sz w:val="18"/>
              </w:rPr>
              <w:t>NONE, STOP, FORFEIT_NEXT, RESET (impr. #12)</w:t>
            </w:r>
          </w:p>
        </w:tc>
      </w:tr>
      <w:tr>
        <w:tc>
          <w:tcPr>
            <w:tcW w:type="dxa" w:w="2160"/>
          </w:tcPr>
          <w:p>
            <w:r>
              <w:rPr>
                <w:rFonts w:ascii="Consolas" w:hAnsi="Consolas"/>
                <w:sz w:val="18"/>
              </w:rPr>
              <w:t>next_consideration_after</w:t>
            </w:r>
          </w:p>
        </w:tc>
        <w:tc>
          <w:tcPr>
            <w:tcW w:type="dxa" w:w="2160"/>
          </w:tcPr>
          <w:p>
            <w:r>
              <w:rPr>
                <w:sz w:val="18"/>
              </w:rPr>
              <w:t>DATE</w:t>
            </w:r>
          </w:p>
        </w:tc>
        <w:tc>
          <w:tcPr>
            <w:tcW w:type="dxa" w:w="2160"/>
          </w:tcPr>
          <w:p>
            <w:r>
              <w:rPr>
                <w:sz w:val="18"/>
              </w:rPr>
              <w:t>NULL</w:t>
            </w:r>
          </w:p>
        </w:tc>
        <w:tc>
          <w:tcPr>
            <w:tcW w:type="dxa" w:w="2160"/>
          </w:tcPr>
          <w:p>
            <w:r>
              <w:rPr>
                <w:sz w:val="18"/>
              </w:rPr>
              <w:t>Earliest re-consideration</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EXPIRED, WAIVED</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3"/>
      </w:pPr>
      <w:r>
        <w:rPr>
          <w:b/>
          <w:color w:val="2E5B9E"/>
          <w:sz w:val="26"/>
        </w:rPr>
        <w:t>5.3 Relationship map</w:t>
      </w:r>
    </w:p>
    <w:p>
      <w:pPr>
        <w:shd w:val="clear" w:color="auto" w:fill="F2F2F2"/>
      </w:pPr>
      <w:r>
        <w:rPr>
          <w:rFonts w:ascii="Consolas" w:hAnsi="Consolas"/>
          <w:sz w:val="18"/>
        </w:rPr>
        <w:t>sanctioned_posts ──&gt; promotion_cases (vacancy source) ; ──&gt; promotion_postings (vacant-post validation)</w:t>
        <w:br/>
        <w:t>employees (M01) ──&lt; qualifying_service_ledger &gt;── service_exclusion_rules</w:t>
        <w:br/>
        <w:t>qualifying_service_ledger ──&gt; eligibility_assessments ; ──&gt; financial_upgradations (cited service fact)</w:t>
        <w:br/>
        <w:t>employees ──&lt; seniority_entries &gt;── seniority_lists ──&lt; seniority_objections</w:t>
        <w:br/>
        <w:t>seniority_lists &gt;── seniority_quota_rules (multi-stream rota-quota)</w:t>
        <w:br/>
        <w:t>employees ──&lt; eligibility_assessments &gt;── eligibility_rules ; eligibility_assessments &gt;── exam_results</w:t>
        <w:br/>
        <w:t>promotion_cases ──&lt; eligibility_assessments</w:t>
        <w:br/>
        <w:t>promotion_cases ──&lt; promotion_candidates &gt;── seniority_entries ; promotion_candidates &gt;── roster_points (own-merit via adjusted_against_category)</w:t>
        <w:br/>
        <w:t>promotion_cases ──&lt; promotion_panels (panel currency) ──&lt; promotion_panel_members</w:t>
        <w:br/>
        <w:t>promotion_panels ──&lt; dpc_proceedings &gt;── promotion_cases</w:t>
        <w:br/>
        <w:t>promotion_candidates ──&lt; promotion_orders ──&lt; probation_records</w:t>
        <w:br/>
        <w:t>promotion_orders ──&lt; promotion_refusals (on DECLINED) ──&gt; financial_upgradations (MACP-clock effect)</w:t>
        <w:br/>
        <w:t>promotion_orders ──&lt; promotion_postings ── org_units</w:t>
        <w:br/>
        <w:t>promotion_orders &gt;── service_register_events (M12)</w:t>
        <w:br/>
        <w:t>employees ──&lt; officiating_arrangements &gt;── promotion_cases (linked) ; &gt;── sanctioned_posts</w:t>
        <w:br/>
        <w:t>employees ──&lt; financial_upgradations &gt;── macp_assessments</w:t>
        <w:br/>
        <w:t>reservation_rosters ──&lt; roster_points &gt;── promotion_candidates</w:t>
        <w:br/>
        <w:t>legal_case_links ──&gt; {promotion_cases, promotion_orders, seniority_lists, roster_points, candidates}</w:t>
        <w:br/>
        <w:t>legal_case_links ──&gt; correction_events ──&gt; {seniority_lists, promotion_cases, promotion_orders} (recompute cascade)</w:t>
        <w:br/>
        <w:t>correction_events ──&gt; service_register_events (correction posting) ; ──&gt; M10 (pay-anomaly stepping-up signal)</w:t>
        <w:br/>
        <w:t>career_paths ──&lt; career_path_stages ── designations (advisory; competencies referenced from M07)</w:t>
        <w:br/>
        <w:t>succession_plans ──&lt; succession_candidates ── employees (advisory)</w:t>
        <w:br/>
        <w:t>employees ──&lt; progression_alerts ; employees ──&lt; increment_monitor (mirror of M10)</w:t>
        <w:br/>
        <w:t>documents (M13) referenced by: seniority_lists, seniority_objections, dpc_proceedings, promotion_orders, reservation_rosters (quantifiable data), legal_case_links, exam_results</w:t>
        <w:br/>
        <w:t>audit_log (platform) written by: all state transitions</w:t>
        <w:br/>
        <w:t>workflow_instances/tasks (platform) drive: list publication, select-list approval, order issue, MACP sanction, de-reservation, correction-event approval</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w:t>
            </w:r>
          </w:p>
        </w:tc>
        <w:tc>
          <w:tcPr>
            <w:tcW w:type="dxa" w:w="2160"/>
            <w:shd w:val="clear" w:color="auto" w:fill="DCE6F1"/>
          </w:tcPr>
          <w:p>
            <w:r>
              <w:rPr>
                <w:b/>
                <w:color w:val="1F3864"/>
                <w:sz w:val="20"/>
              </w:rPr>
              <w:t>Owner</w:t>
            </w:r>
          </w:p>
        </w:tc>
        <w:tc>
          <w:tcPr>
            <w:tcW w:type="dxa" w:w="2160"/>
            <w:shd w:val="clear" w:color="auto" w:fill="DCE6F1"/>
          </w:tcPr>
          <w:p>
            <w:r>
              <w:rPr>
                <w:b/>
                <w:color w:val="1F3864"/>
                <w:sz w:val="20"/>
              </w:rPr>
              <w:t>Read by</w:t>
            </w:r>
          </w:p>
        </w:tc>
        <w:tc>
          <w:tcPr>
            <w:tcW w:type="dxa" w:w="2160"/>
            <w:shd w:val="clear" w:color="auto" w:fill="DCE6F1"/>
          </w:tcPr>
          <w:p>
            <w:r>
              <w:rPr>
                <w:b/>
                <w:color w:val="1F3864"/>
                <w:sz w:val="20"/>
              </w:rPr>
              <w:t>Written by</w:t>
            </w:r>
          </w:p>
        </w:tc>
      </w:tr>
      <w:tr>
        <w:tc>
          <w:tcPr>
            <w:tcW w:type="dxa" w:w="2160"/>
          </w:tcPr>
          <w:p>
            <w:r>
              <w:rPr>
                <w:rFonts w:ascii="Consolas" w:hAnsi="Consolas"/>
                <w:sz w:val="18"/>
              </w:rPr>
              <w:t>employees</w:t>
            </w:r>
            <w:r>
              <w:rPr>
                <w:sz w:val="18"/>
              </w:rPr>
              <w:t xml:space="preserve">, </w:t>
            </w:r>
            <w:r>
              <w:rPr>
                <w:rFonts w:ascii="Consolas" w:hAnsi="Consolas"/>
                <w:sz w:val="18"/>
              </w:rPr>
              <w:t>designations</w:t>
            </w:r>
            <w:r>
              <w:rPr>
                <w:sz w:val="18"/>
              </w:rPr>
              <w:t xml:space="preserve">, </w:t>
            </w:r>
            <w:r>
              <w:rPr>
                <w:rFonts w:ascii="Consolas" w:hAnsi="Consolas"/>
                <w:sz w:val="18"/>
              </w:rPr>
              <w:t>cadres</w:t>
            </w:r>
            <w:r>
              <w:rPr>
                <w:sz w:val="18"/>
              </w:rPr>
              <w:t xml:space="preserve">, </w:t>
            </w:r>
            <w:r>
              <w:rPr>
                <w:rFonts w:ascii="Consolas" w:hAnsi="Consolas"/>
                <w:sz w:val="18"/>
              </w:rPr>
              <w:t>pay_scales</w:t>
            </w:r>
          </w:p>
        </w:tc>
        <w:tc>
          <w:tcPr>
            <w:tcW w:type="dxa" w:w="2160"/>
          </w:tcPr>
          <w:p>
            <w:r>
              <w:rPr>
                <w:sz w:val="18"/>
              </w:rPr>
              <w:t>M01</w:t>
            </w:r>
          </w:p>
        </w:tc>
        <w:tc>
          <w:tcPr>
            <w:tcW w:type="dxa" w:w="2160"/>
          </w:tcPr>
          <w:p>
            <w:r>
              <w:rPr>
                <w:sz w:val="18"/>
              </w:rPr>
              <w:t>M06</w:t>
            </w:r>
          </w:p>
        </w:tc>
        <w:tc>
          <w:tcPr>
            <w:tcW w:type="dxa" w:w="2160"/>
          </w:tcPr>
          <w:p>
            <w:r>
              <w:rPr>
                <w:sz w:val="18"/>
              </w:rPr>
              <w:t>M01 only</w:t>
            </w:r>
          </w:p>
        </w:tc>
      </w:tr>
      <w:tr>
        <w:tc>
          <w:tcPr>
            <w:tcW w:type="dxa" w:w="2160"/>
          </w:tcPr>
          <w:p>
            <w:r>
              <w:rPr>
                <w:rFonts w:ascii="Consolas" w:hAnsi="Consolas"/>
                <w:sz w:val="18"/>
              </w:rPr>
              <w:t>org_units</w:t>
            </w:r>
          </w:p>
        </w:tc>
        <w:tc>
          <w:tcPr>
            <w:tcW w:type="dxa" w:w="2160"/>
          </w:tcPr>
          <w:p>
            <w:r>
              <w:rPr>
                <w:sz w:val="18"/>
              </w:rPr>
              <w:t>Platform</w:t>
            </w:r>
          </w:p>
        </w:tc>
        <w:tc>
          <w:tcPr>
            <w:tcW w:type="dxa" w:w="2160"/>
          </w:tcPr>
          <w:p>
            <w:r>
              <w:rPr>
                <w:sz w:val="18"/>
              </w:rPr>
              <w:t>M06</w:t>
            </w:r>
          </w:p>
        </w:tc>
        <w:tc>
          <w:tcPr>
            <w:tcW w:type="dxa" w:w="2160"/>
          </w:tcPr>
          <w:p>
            <w:r>
              <w:rPr>
                <w:sz w:val="18"/>
              </w:rPr>
              <w:t>Platform</w:t>
            </w:r>
          </w:p>
        </w:tc>
      </w:tr>
      <w:tr>
        <w:tc>
          <w:tcPr>
            <w:tcW w:type="dxa" w:w="2160"/>
          </w:tcPr>
          <w:p>
            <w:r>
              <w:rPr>
                <w:rFonts w:ascii="Consolas" w:hAnsi="Consolas"/>
                <w:sz w:val="18"/>
              </w:rPr>
              <w:t>service_register_events</w:t>
            </w:r>
          </w:p>
        </w:tc>
        <w:tc>
          <w:tcPr>
            <w:tcW w:type="dxa" w:w="2160"/>
          </w:tcPr>
          <w:p>
            <w:r>
              <w:rPr>
                <w:sz w:val="18"/>
              </w:rPr>
              <w:t>M12</w:t>
            </w:r>
          </w:p>
        </w:tc>
        <w:tc>
          <w:tcPr>
            <w:tcW w:type="dxa" w:w="2160"/>
          </w:tcPr>
          <w:p>
            <w:r>
              <w:rPr>
                <w:sz w:val="18"/>
              </w:rPr>
              <w:t>M06, M14</w:t>
            </w:r>
          </w:p>
        </w:tc>
        <w:tc>
          <w:tcPr>
            <w:tcW w:type="dxa" w:w="2160"/>
          </w:tcPr>
          <w:p>
            <w:r>
              <w:rPr>
                <w:sz w:val="18"/>
              </w:rPr>
              <w:t>M06 (events), M12</w:t>
            </w:r>
          </w:p>
        </w:tc>
      </w:tr>
      <w:tr>
        <w:tc>
          <w:tcPr>
            <w:tcW w:type="dxa" w:w="2160"/>
          </w:tcPr>
          <w:p>
            <w:r>
              <w:rPr>
                <w:rFonts w:ascii="Consolas" w:hAnsi="Consolas"/>
                <w:sz w:val="18"/>
              </w:rPr>
              <w:t>documents</w:t>
            </w:r>
          </w:p>
        </w:tc>
        <w:tc>
          <w:tcPr>
            <w:tcW w:type="dxa" w:w="2160"/>
          </w:tcPr>
          <w:p>
            <w:r>
              <w:rPr>
                <w:sz w:val="18"/>
              </w:rPr>
              <w:t>M13</w:t>
            </w:r>
          </w:p>
        </w:tc>
        <w:tc>
          <w:tcPr>
            <w:tcW w:type="dxa" w:w="2160"/>
          </w:tcPr>
          <w:p>
            <w:r>
              <w:rPr>
                <w:sz w:val="18"/>
              </w:rPr>
              <w:t>M06</w:t>
            </w:r>
          </w:p>
        </w:tc>
        <w:tc>
          <w:tcPr>
            <w:tcW w:type="dxa" w:w="2160"/>
          </w:tcPr>
          <w:p>
            <w:r>
              <w:rPr>
                <w:sz w:val="18"/>
              </w:rPr>
              <w:t>M06 (uploads via M13 API)</w:t>
            </w:r>
          </w:p>
        </w:tc>
      </w:tr>
      <w:tr>
        <w:tc>
          <w:tcPr>
            <w:tcW w:type="dxa" w:w="2160"/>
          </w:tcPr>
          <w:p>
            <w:r>
              <w:rPr>
                <w:rFonts w:ascii="Consolas" w:hAnsi="Consolas"/>
                <w:sz w:val="18"/>
              </w:rPr>
              <w:t>notifications</w:t>
            </w:r>
          </w:p>
        </w:tc>
        <w:tc>
          <w:tcPr>
            <w:tcW w:type="dxa" w:w="2160"/>
          </w:tcPr>
          <w:p>
            <w:r>
              <w:rPr>
                <w:sz w:val="18"/>
              </w:rPr>
              <w:t>Platform</w:t>
            </w:r>
          </w:p>
        </w:tc>
        <w:tc>
          <w:tcPr>
            <w:tcW w:type="dxa" w:w="2160"/>
          </w:tcPr>
          <w:p>
            <w:r>
              <w:rPr>
                <w:sz w:val="18"/>
              </w:rPr>
              <w:t>M06</w:t>
            </w:r>
          </w:p>
        </w:tc>
        <w:tc>
          <w:tcPr>
            <w:tcW w:type="dxa" w:w="2160"/>
          </w:tcPr>
          <w:p>
            <w:r>
              <w:rPr>
                <w:sz w:val="18"/>
              </w:rPr>
              <w:t>M06</w:t>
            </w:r>
          </w:p>
        </w:tc>
      </w:tr>
      <w:tr>
        <w:tc>
          <w:tcPr>
            <w:tcW w:type="dxa" w:w="2160"/>
          </w:tcPr>
          <w:p>
            <w:r>
              <w:rPr>
                <w:rFonts w:ascii="Consolas" w:hAnsi="Consolas"/>
                <w:sz w:val="18"/>
              </w:rPr>
              <w:t>audit_log</w:t>
            </w:r>
          </w:p>
        </w:tc>
        <w:tc>
          <w:tcPr>
            <w:tcW w:type="dxa" w:w="2160"/>
          </w:tcPr>
          <w:p>
            <w:r>
              <w:rPr>
                <w:sz w:val="18"/>
              </w:rPr>
              <w:t>Platform</w:t>
            </w:r>
          </w:p>
        </w:tc>
        <w:tc>
          <w:tcPr>
            <w:tcW w:type="dxa" w:w="2160"/>
          </w:tcPr>
          <w:p>
            <w:r>
              <w:rPr>
                <w:sz w:val="18"/>
              </w:rPr>
              <w:t>Auditor, M14</w:t>
            </w:r>
          </w:p>
        </w:tc>
        <w:tc>
          <w:tcPr>
            <w:tcW w:type="dxa" w:w="2160"/>
          </w:tcPr>
          <w:p>
            <w:r>
              <w:rPr>
                <w:sz w:val="18"/>
              </w:rPr>
              <w:t>M06 (auto)</w:t>
            </w:r>
          </w:p>
        </w:tc>
      </w:tr>
      <w:tr>
        <w:tc>
          <w:tcPr>
            <w:tcW w:type="dxa" w:w="2160"/>
          </w:tcPr>
          <w:p>
            <w:r>
              <w:rPr>
                <w:rFonts w:ascii="Consolas" w:hAnsi="Consolas"/>
                <w:sz w:val="18"/>
              </w:rPr>
              <w:t>workflow_instances/tasks</w:t>
            </w:r>
          </w:p>
        </w:tc>
        <w:tc>
          <w:tcPr>
            <w:tcW w:type="dxa" w:w="2160"/>
          </w:tcPr>
          <w:p>
            <w:r>
              <w:rPr>
                <w:sz w:val="18"/>
              </w:rPr>
              <w:t>Platform</w:t>
            </w:r>
          </w:p>
        </w:tc>
        <w:tc>
          <w:tcPr>
            <w:tcW w:type="dxa" w:w="2160"/>
          </w:tcPr>
          <w:p>
            <w:r>
              <w:rPr>
                <w:sz w:val="18"/>
              </w:rPr>
              <w:t>M06</w:t>
            </w:r>
          </w:p>
        </w:tc>
        <w:tc>
          <w:tcPr>
            <w:tcW w:type="dxa" w:w="2160"/>
          </w:tcPr>
          <w:p>
            <w:r>
              <w:rPr>
                <w:sz w:val="18"/>
              </w:rPr>
              <w:t>M06</w:t>
            </w:r>
          </w:p>
        </w:tc>
      </w:tr>
      <w:tr>
        <w:tc>
          <w:tcPr>
            <w:tcW w:type="dxa" w:w="2160"/>
          </w:tcPr>
          <w:p>
            <w:r>
              <w:rPr>
                <w:rFonts w:ascii="Consolas" w:hAnsi="Consolas"/>
                <w:sz w:val="18"/>
              </w:rPr>
              <w:t>sanctioned_posts</w:t>
            </w:r>
          </w:p>
        </w:tc>
        <w:tc>
          <w:tcPr>
            <w:tcW w:type="dxa" w:w="2160"/>
          </w:tcPr>
          <w:p>
            <w:r>
              <w:rPr>
                <w:sz w:val="18"/>
              </w:rPr>
              <w:t>M06</w:t>
            </w:r>
          </w:p>
        </w:tc>
        <w:tc>
          <w:tcPr>
            <w:tcW w:type="dxa" w:w="2160"/>
          </w:tcPr>
          <w:p>
            <w:r>
              <w:rPr>
                <w:sz w:val="18"/>
              </w:rPr>
              <w:t>M06, M14</w:t>
            </w:r>
          </w:p>
        </w:tc>
        <w:tc>
          <w:tcPr>
            <w:tcW w:type="dxa" w:w="2160"/>
          </w:tcPr>
          <w:p>
            <w:r>
              <w:rPr>
                <w:sz w:val="18"/>
              </w:rPr>
              <w:t>Est.-Strength Officer (M06)</w:t>
            </w:r>
          </w:p>
        </w:tc>
      </w:tr>
      <w:tr>
        <w:tc>
          <w:tcPr>
            <w:tcW w:type="dxa" w:w="2160"/>
          </w:tcPr>
          <w:p>
            <w:r>
              <w:rPr>
                <w:rFonts w:ascii="Consolas" w:hAnsi="Consolas"/>
                <w:sz w:val="18"/>
              </w:rPr>
              <w:t>qualifying_service_ledger</w:t>
            </w:r>
            <w:r>
              <w:rPr>
                <w:sz w:val="18"/>
              </w:rPr>
              <w:t xml:space="preserve">, </w:t>
            </w:r>
            <w:r>
              <w:rPr>
                <w:rFonts w:ascii="Consolas" w:hAnsi="Consolas"/>
                <w:sz w:val="18"/>
              </w:rPr>
              <w:t>service_exclusion_rules</w:t>
            </w:r>
          </w:p>
        </w:tc>
        <w:tc>
          <w:tcPr>
            <w:tcW w:type="dxa" w:w="2160"/>
          </w:tcPr>
          <w:p>
            <w:r>
              <w:rPr>
                <w:sz w:val="18"/>
              </w:rPr>
              <w:t>M06</w:t>
            </w:r>
          </w:p>
        </w:tc>
        <w:tc>
          <w:tcPr>
            <w:tcW w:type="dxa" w:w="2160"/>
          </w:tcPr>
          <w:p>
            <w:r>
              <w:rPr>
                <w:sz w:val="18"/>
              </w:rPr>
              <w:t>M06 (FR-003/011/013/014), Auditor</w:t>
            </w:r>
          </w:p>
        </w:tc>
        <w:tc>
          <w:tcPr>
            <w:tcW w:type="dxa" w:w="2160"/>
          </w:tcPr>
          <w:p>
            <w:r>
              <w:rPr>
                <w:sz w:val="18"/>
              </w:rPr>
              <w:t>M06 (QSL engine)</w:t>
            </w:r>
          </w:p>
        </w:tc>
      </w:tr>
      <w:tr>
        <w:tc>
          <w:tcPr>
            <w:tcW w:type="dxa" w:w="2160"/>
          </w:tcPr>
          <w:p>
            <w:r>
              <w:rPr>
                <w:rFonts w:ascii="Consolas" w:hAnsi="Consolas"/>
                <w:sz w:val="18"/>
              </w:rPr>
              <w:t>increment_monitor</w:t>
            </w:r>
          </w:p>
        </w:tc>
        <w:tc>
          <w:tcPr>
            <w:tcW w:type="dxa" w:w="2160"/>
          </w:tcPr>
          <w:p>
            <w:r>
              <w:rPr>
                <w:sz w:val="18"/>
              </w:rPr>
              <w:t>M06 (view)</w:t>
            </w:r>
          </w:p>
        </w:tc>
        <w:tc>
          <w:tcPr>
            <w:tcW w:type="dxa" w:w="2160"/>
          </w:tcPr>
          <w:p>
            <w:r>
              <w:rPr>
                <w:sz w:val="18"/>
              </w:rPr>
              <w:t>M06, employee</w:t>
            </w:r>
          </w:p>
        </w:tc>
        <w:tc>
          <w:tcPr>
            <w:tcW w:type="dxa" w:w="2160"/>
          </w:tcPr>
          <w:p>
            <w:r>
              <w:rPr>
                <w:sz w:val="18"/>
              </w:rPr>
              <w:t xml:space="preserve">M06 (mirror); </w:t>
            </w:r>
            <w:r>
              <w:rPr>
                <w:b/>
                <w:sz w:val="18"/>
              </w:rPr>
              <w:t>M10 is system-of-record</w:t>
            </w:r>
          </w:p>
        </w:tc>
      </w:tr>
      <w:tr>
        <w:tc>
          <w:tcPr>
            <w:tcW w:type="dxa" w:w="2160"/>
          </w:tcPr>
          <w:p>
            <w:r>
              <w:rPr>
                <w:rFonts w:ascii="Consolas" w:hAnsi="Consolas"/>
                <w:sz w:val="18"/>
              </w:rPr>
              <w:t>legal_case_links</w:t>
            </w:r>
          </w:p>
        </w:tc>
        <w:tc>
          <w:tcPr>
            <w:tcW w:type="dxa" w:w="2160"/>
          </w:tcPr>
          <w:p>
            <w:r>
              <w:rPr>
                <w:sz w:val="18"/>
              </w:rPr>
              <w:t>M06</w:t>
            </w:r>
          </w:p>
        </w:tc>
        <w:tc>
          <w:tcPr>
            <w:tcW w:type="dxa" w:w="2160"/>
          </w:tcPr>
          <w:p>
            <w:r>
              <w:rPr>
                <w:sz w:val="18"/>
              </w:rPr>
              <w:t>M06, Auditor, M14</w:t>
            </w:r>
          </w:p>
        </w:tc>
        <w:tc>
          <w:tcPr>
            <w:tcW w:type="dxa" w:w="2160"/>
          </w:tcPr>
          <w:p>
            <w:r>
              <w:rPr>
                <w:sz w:val="18"/>
              </w:rPr>
              <w:t>Legal Officer (M06)</w:t>
            </w:r>
          </w:p>
        </w:tc>
      </w:tr>
      <w:tr>
        <w:tc>
          <w:tcPr>
            <w:tcW w:type="dxa" w:w="2160"/>
          </w:tcPr>
          <w:p>
            <w:r>
              <w:rPr>
                <w:rFonts w:ascii="Consolas" w:hAnsi="Consolas"/>
                <w:sz w:val="18"/>
              </w:rPr>
              <w:t>correction_events</w:t>
            </w:r>
          </w:p>
        </w:tc>
        <w:tc>
          <w:tcPr>
            <w:tcW w:type="dxa" w:w="2160"/>
          </w:tcPr>
          <w:p>
            <w:r>
              <w:rPr>
                <w:sz w:val="18"/>
              </w:rPr>
              <w:t>M06</w:t>
            </w:r>
          </w:p>
        </w:tc>
        <w:tc>
          <w:tcPr>
            <w:tcW w:type="dxa" w:w="2160"/>
          </w:tcPr>
          <w:p>
            <w:r>
              <w:rPr>
                <w:sz w:val="18"/>
              </w:rPr>
              <w:t>M06, Auditor, M10 (anomaly), M12</w:t>
            </w:r>
          </w:p>
        </w:tc>
        <w:tc>
          <w:tcPr>
            <w:tcW w:type="dxa" w:w="2160"/>
          </w:tcPr>
          <w:p>
            <w:r>
              <w:rPr>
                <w:sz w:val="18"/>
              </w:rPr>
              <w:t>M06; approved by Appointing Authority</w:t>
            </w:r>
          </w:p>
        </w:tc>
      </w:tr>
      <w:tr>
        <w:tc>
          <w:tcPr>
            <w:tcW w:type="dxa" w:w="2160"/>
          </w:tcPr>
          <w:p>
            <w:r>
              <w:rPr>
                <w:sz w:val="18"/>
              </w:rPr>
              <w:t xml:space="preserve">All other </w:t>
            </w:r>
            <w:r>
              <w:rPr>
                <w:rFonts w:ascii="Consolas" w:hAnsi="Consolas"/>
                <w:sz w:val="18"/>
              </w:rPr>
              <w:t>seniority_*</w:t>
            </w:r>
            <w:r>
              <w:rPr>
                <w:sz w:val="18"/>
              </w:rPr>
              <w:t xml:space="preserve">, </w:t>
            </w:r>
            <w:r>
              <w:rPr>
                <w:rFonts w:ascii="Consolas" w:hAnsi="Consolas"/>
                <w:sz w:val="18"/>
              </w:rPr>
              <w:t>promotion_*</w:t>
            </w:r>
            <w:r>
              <w:rPr>
                <w:sz w:val="18"/>
              </w:rPr>
              <w:t xml:space="preserve">, </w:t>
            </w:r>
            <w:r>
              <w:rPr>
                <w:rFonts w:ascii="Consolas" w:hAnsi="Consolas"/>
                <w:sz w:val="18"/>
              </w:rPr>
              <w:t>eligibility_*</w:t>
            </w:r>
            <w:r>
              <w:rPr>
                <w:sz w:val="18"/>
              </w:rPr>
              <w:t xml:space="preserve">, </w:t>
            </w:r>
            <w:r>
              <w:rPr>
                <w:rFonts w:ascii="Consolas" w:hAnsi="Consolas"/>
                <w:sz w:val="18"/>
              </w:rPr>
              <w:t>dpc_*</w:t>
            </w:r>
            <w:r>
              <w:rPr>
                <w:sz w:val="18"/>
              </w:rPr>
              <w:t xml:space="preserve">, </w:t>
            </w:r>
            <w:r>
              <w:rPr>
                <w:rFonts w:ascii="Consolas" w:hAnsi="Consolas"/>
                <w:sz w:val="18"/>
              </w:rPr>
              <w:t>officiating_*</w:t>
            </w:r>
            <w:r>
              <w:rPr>
                <w:sz w:val="18"/>
              </w:rPr>
              <w:t xml:space="preserve">, </w:t>
            </w:r>
            <w:r>
              <w:rPr>
                <w:rFonts w:ascii="Consolas" w:hAnsi="Consolas"/>
                <w:sz w:val="18"/>
              </w:rPr>
              <w:t>financial_*</w:t>
            </w:r>
            <w:r>
              <w:rPr>
                <w:sz w:val="18"/>
              </w:rPr>
              <w:t xml:space="preserve">, </w:t>
            </w:r>
            <w:r>
              <w:rPr>
                <w:rFonts w:ascii="Consolas" w:hAnsi="Consolas"/>
                <w:sz w:val="18"/>
              </w:rPr>
              <w:t>macp_*</w:t>
            </w:r>
            <w:r>
              <w:rPr>
                <w:sz w:val="18"/>
              </w:rPr>
              <w:t xml:space="preserve">, </w:t>
            </w:r>
            <w:r>
              <w:rPr>
                <w:rFonts w:ascii="Consolas" w:hAnsi="Consolas"/>
                <w:sz w:val="18"/>
              </w:rPr>
              <w:t>reservation_*</w:t>
            </w:r>
            <w:r>
              <w:rPr>
                <w:sz w:val="18"/>
              </w:rPr>
              <w:t xml:space="preserve">, </w:t>
            </w:r>
            <w:r>
              <w:rPr>
                <w:rFonts w:ascii="Consolas" w:hAnsi="Consolas"/>
                <w:sz w:val="18"/>
              </w:rPr>
              <w:t>roster_*</w:t>
            </w:r>
            <w:r>
              <w:rPr>
                <w:sz w:val="18"/>
              </w:rPr>
              <w:t xml:space="preserve">, </w:t>
            </w:r>
            <w:r>
              <w:rPr>
                <w:rFonts w:ascii="Consolas" w:hAnsi="Consolas"/>
                <w:sz w:val="18"/>
              </w:rPr>
              <w:t>career_*</w:t>
            </w:r>
            <w:r>
              <w:rPr>
                <w:sz w:val="18"/>
              </w:rPr>
              <w:t xml:space="preserve">, </w:t>
            </w:r>
            <w:r>
              <w:rPr>
                <w:rFonts w:ascii="Consolas" w:hAnsi="Consolas"/>
                <w:sz w:val="18"/>
              </w:rPr>
              <w:t>succession_*</w:t>
            </w:r>
            <w:r>
              <w:rPr>
                <w:sz w:val="18"/>
              </w:rPr>
              <w:t xml:space="preserve">, </w:t>
            </w:r>
            <w:r>
              <w:rPr>
                <w:rFonts w:ascii="Consolas" w:hAnsi="Consolas"/>
                <w:sz w:val="18"/>
              </w:rPr>
              <w:t>progression_*</w:t>
            </w:r>
            <w:r>
              <w:rPr>
                <w:sz w:val="18"/>
              </w:rPr>
              <w:t xml:space="preserve">, </w:t>
            </w:r>
            <w:r>
              <w:rPr>
                <w:rFonts w:ascii="Consolas" w:hAnsi="Consolas"/>
                <w:sz w:val="18"/>
              </w:rPr>
              <w:t>probation_records</w:t>
            </w:r>
            <w:r>
              <w:rPr>
                <w:sz w:val="18"/>
              </w:rPr>
              <w:t xml:space="preserve">, </w:t>
            </w:r>
            <w:r>
              <w:rPr>
                <w:rFonts w:ascii="Consolas" w:hAnsi="Consolas"/>
                <w:sz w:val="18"/>
              </w:rPr>
              <w:t>exam_results</w:t>
            </w:r>
            <w:r>
              <w:rPr>
                <w:sz w:val="18"/>
              </w:rPr>
              <w:t xml:space="preserve">, </w:t>
            </w:r>
            <w:r>
              <w:rPr>
                <w:rFonts w:ascii="Consolas" w:hAnsi="Consolas"/>
                <w:sz w:val="18"/>
              </w:rPr>
              <w:t>promotion_refusals</w:t>
            </w:r>
            <w:r>
              <w:rPr>
                <w:sz w:val="18"/>
              </w:rPr>
              <w:t xml:space="preserve">, </w:t>
            </w:r>
            <w:r>
              <w:rPr>
                <w:rFonts w:ascii="Consolas" w:hAnsi="Consolas"/>
                <w:sz w:val="18"/>
              </w:rPr>
              <w:t>seniority_quota_rules</w:t>
            </w:r>
          </w:p>
        </w:tc>
        <w:tc>
          <w:tcPr>
            <w:tcW w:type="dxa" w:w="2160"/>
          </w:tcPr>
          <w:p>
            <w:r>
              <w:rPr>
                <w:sz w:val="18"/>
              </w:rPr>
              <w:t>M06</w:t>
            </w:r>
          </w:p>
        </w:tc>
        <w:tc>
          <w:tcPr>
            <w:tcW w:type="dxa" w:w="2160"/>
          </w:tcPr>
          <w:p>
            <w:r>
              <w:rPr>
                <w:sz w:val="18"/>
              </w:rPr>
              <w:t>M14 (analytics), M10/M11 (consume orders &amp; upgradations)</w:t>
            </w:r>
          </w:p>
        </w:tc>
        <w:tc>
          <w:tcPr>
            <w:tcW w:type="dxa" w:w="2160"/>
          </w:tcPr>
          <w:p>
            <w:r>
              <w:rPr>
                <w:sz w:val="18"/>
              </w:rPr>
              <w:t>M06</w:t>
            </w:r>
          </w:p>
        </w:tc>
      </w:tr>
      <w:tr>
        <w:tc>
          <w:tcPr>
            <w:tcW w:type="dxa" w:w="2160"/>
          </w:tcPr>
          <w:p>
            <w:r>
              <w:rPr>
                <w:sz w:val="18"/>
              </w:rPr>
              <w:t xml:space="preserve">APAR ratings + </w:t>
            </w:r>
            <w:r>
              <w:rPr>
                <w:b/>
                <w:sz w:val="18"/>
              </w:rPr>
              <w:t>communication/representation status</w:t>
            </w:r>
          </w:p>
        </w:tc>
        <w:tc>
          <w:tcPr>
            <w:tcW w:type="dxa" w:w="2160"/>
          </w:tcPr>
          <w:p>
            <w:r>
              <w:rPr>
                <w:sz w:val="18"/>
              </w:rPr>
              <w:t>M08</w:t>
            </w:r>
          </w:p>
        </w:tc>
        <w:tc>
          <w:tcPr>
            <w:tcW w:type="dxa" w:w="2160"/>
          </w:tcPr>
          <w:p>
            <w:r>
              <w:rPr>
                <w:sz w:val="18"/>
              </w:rPr>
              <w:t>M06 (read)</w:t>
            </w:r>
          </w:p>
        </w:tc>
        <w:tc>
          <w:tcPr>
            <w:tcW w:type="dxa" w:w="2160"/>
          </w:tcPr>
          <w:p>
            <w:r>
              <w:rPr>
                <w:sz w:val="18"/>
              </w:rPr>
              <w:t>M08</w:t>
            </w:r>
          </w:p>
        </w:tc>
      </w:tr>
      <w:tr>
        <w:tc>
          <w:tcPr>
            <w:tcW w:type="dxa" w:w="2160"/>
          </w:tcPr>
          <w:p>
            <w:r>
              <w:rPr>
                <w:sz w:val="18"/>
              </w:rPr>
              <w:t xml:space="preserve">Disciplinary/vigilance status + </w:t>
            </w:r>
            <w:r>
              <w:rPr>
                <w:b/>
                <w:sz w:val="18"/>
              </w:rPr>
              <w:t>conclusion events</w:t>
            </w:r>
          </w:p>
        </w:tc>
        <w:tc>
          <w:tcPr>
            <w:tcW w:type="dxa" w:w="2160"/>
          </w:tcPr>
          <w:p>
            <w:r>
              <w:rPr>
                <w:sz w:val="18"/>
              </w:rPr>
              <w:t>M09</w:t>
            </w:r>
          </w:p>
        </w:tc>
        <w:tc>
          <w:tcPr>
            <w:tcW w:type="dxa" w:w="2160"/>
          </w:tcPr>
          <w:p>
            <w:r>
              <w:rPr>
                <w:sz w:val="18"/>
              </w:rPr>
              <w:t>M06 (read+subscribe)</w:t>
            </w:r>
          </w:p>
        </w:tc>
        <w:tc>
          <w:tcPr>
            <w:tcW w:type="dxa" w:w="2160"/>
          </w:tcPr>
          <w:p>
            <w:r>
              <w:rPr>
                <w:sz w:val="18"/>
              </w:rPr>
              <w:t>M09</w:t>
            </w:r>
          </w:p>
        </w:tc>
      </w:tr>
      <w:tr>
        <w:tc>
          <w:tcPr>
            <w:tcW w:type="dxa" w:w="2160"/>
          </w:tcPr>
          <w:p>
            <w:r>
              <w:rPr>
                <w:sz w:val="18"/>
              </w:rPr>
              <w:t>Increment system-of-record, stepping-up arithmetic</w:t>
            </w:r>
          </w:p>
        </w:tc>
        <w:tc>
          <w:tcPr>
            <w:tcW w:type="dxa" w:w="2160"/>
          </w:tcPr>
          <w:p>
            <w:r>
              <w:rPr>
                <w:sz w:val="18"/>
              </w:rPr>
              <w:t>M10</w:t>
            </w:r>
          </w:p>
        </w:tc>
        <w:tc>
          <w:tcPr>
            <w:tcW w:type="dxa" w:w="2160"/>
          </w:tcPr>
          <w:p>
            <w:r>
              <w:rPr>
                <w:sz w:val="18"/>
              </w:rPr>
              <w:t>M06 (mirror/flag)</w:t>
            </w:r>
          </w:p>
        </w:tc>
        <w:tc>
          <w:tcPr>
            <w:tcW w:type="dxa" w:w="2160"/>
          </w:tcPr>
          <w:p>
            <w:r>
              <w:rPr>
                <w:sz w:val="18"/>
              </w:rPr>
              <w:t>M10</w:t>
            </w:r>
          </w:p>
        </w:tc>
      </w:tr>
    </w:tbl>
    <w:p/>
    <w:p>
      <w:pPr>
        <w:pStyle w:val="Heading3"/>
      </w:pPr>
      <w:r>
        <w:rPr>
          <w:b/>
          <w:color w:val="2E5B9E"/>
          <w:sz w:val="26"/>
        </w:rPr>
        <w:t>5.5 Enum catalog (additions in **bold**)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 group</w:t>
            </w:r>
          </w:p>
        </w:tc>
        <w:tc>
          <w:tcPr>
            <w:tcW w:type="dxa" w:w="4320"/>
            <w:shd w:val="clear" w:color="auto" w:fill="DCE6F1"/>
          </w:tcPr>
          <w:p>
            <w:r>
              <w:rPr>
                <w:b/>
                <w:color w:val="1F3864"/>
                <w:sz w:val="20"/>
              </w:rPr>
              <w:t>Values</w:t>
            </w:r>
          </w:p>
        </w:tc>
      </w:tr>
      <w:tr>
        <w:tc>
          <w:tcPr>
            <w:tcW w:type="dxa" w:w="4320"/>
          </w:tcPr>
          <w:p>
            <w:r>
              <w:rPr>
                <w:sz w:val="18"/>
              </w:rPr>
              <w:t>seniority_list.status</w:t>
            </w:r>
          </w:p>
        </w:tc>
        <w:tc>
          <w:tcPr>
            <w:tcW w:type="dxa" w:w="4320"/>
          </w:tcPr>
          <w:p>
            <w:r>
              <w:rPr>
                <w:sz w:val="18"/>
              </w:rPr>
              <w:t xml:space="preserve">DRAFT, PUBLISHED_TENTATIVE, OBJECTIONS_OPEN, OBJECTIONS_CLOSED, FINALISED, </w:t>
            </w:r>
            <w:r>
              <w:rPr>
                <w:b/>
                <w:sz w:val="18"/>
              </w:rPr>
              <w:t>UNDER_CORRECTION</w:t>
            </w:r>
            <w:r>
              <w:rPr>
                <w:sz w:val="18"/>
              </w:rPr>
              <w:t>, SUPERSEDED</w:t>
            </w:r>
          </w:p>
        </w:tc>
      </w:tr>
      <w:tr>
        <w:tc>
          <w:tcPr>
            <w:tcW w:type="dxa" w:w="4320"/>
          </w:tcPr>
          <w:p>
            <w:r>
              <w:rPr>
                <w:sz w:val="18"/>
              </w:rPr>
              <w:t>seniority_entry.recruitment_stream</w:t>
            </w:r>
          </w:p>
        </w:tc>
        <w:tc>
          <w:tcPr>
            <w:tcW w:type="dxa" w:w="4320"/>
          </w:tcPr>
          <w:p>
            <w:r>
              <w:rPr>
                <w:b/>
                <w:sz w:val="18"/>
              </w:rPr>
              <w:t>DIRECT, PROMOTEE, LDCE, DEPUTATION_ABSORPTION</w:t>
            </w:r>
          </w:p>
        </w:tc>
      </w:tr>
      <w:tr>
        <w:tc>
          <w:tcPr>
            <w:tcW w:type="dxa" w:w="4320"/>
          </w:tcPr>
          <w:p>
            <w:r>
              <w:rPr>
                <w:sz w:val="18"/>
              </w:rPr>
              <w:t>seniority_entry.reckoning_basis</w:t>
            </w:r>
          </w:p>
        </w:tc>
        <w:tc>
          <w:tcPr>
            <w:tcW w:type="dxa" w:w="4320"/>
          </w:tcPr>
          <w:p>
            <w:r>
              <w:rPr>
                <w:sz w:val="18"/>
              </w:rPr>
              <w:t xml:space="preserve">DOJ_GRADE, REGULARISATION_DATE, MERIT_BATCH, DOB_TIEBREAK, ROSTER_POINT, </w:t>
            </w:r>
            <w:r>
              <w:rPr>
                <w:b/>
                <w:sz w:val="18"/>
              </w:rPr>
              <w:t>EXAM_RESULT</w:t>
            </w:r>
          </w:p>
        </w:tc>
      </w:tr>
      <w:tr>
        <w:tc>
          <w:tcPr>
            <w:tcW w:type="dxa" w:w="4320"/>
          </w:tcPr>
          <w:p>
            <w:r>
              <w:rPr>
                <w:sz w:val="18"/>
              </w:rPr>
              <w:t>objection.status</w:t>
            </w:r>
          </w:p>
        </w:tc>
        <w:tc>
          <w:tcPr>
            <w:tcW w:type="dxa" w:w="4320"/>
          </w:tcPr>
          <w:p>
            <w:r>
              <w:rPr>
                <w:sz w:val="18"/>
              </w:rPr>
              <w:t xml:space="preserve">SUBMITTED, UNDER_REVIEW, UPHELD, REJECTED, PARTIALLY_UPHELD, </w:t>
            </w:r>
            <w:r>
              <w:rPr>
                <w:b/>
                <w:sz w:val="18"/>
              </w:rPr>
              <w:t>TIME_BARRED</w:t>
            </w:r>
            <w:r>
              <w:rPr>
                <w:sz w:val="18"/>
              </w:rPr>
              <w:t>, WITHDRAWN</w:t>
            </w:r>
          </w:p>
        </w:tc>
      </w:tr>
      <w:tr>
        <w:tc>
          <w:tcPr>
            <w:tcW w:type="dxa" w:w="4320"/>
          </w:tcPr>
          <w:p>
            <w:r>
              <w:rPr>
                <w:sz w:val="18"/>
              </w:rPr>
              <w:t>objection.type</w:t>
            </w:r>
          </w:p>
        </w:tc>
        <w:tc>
          <w:tcPr>
            <w:tcW w:type="dxa" w:w="4320"/>
          </w:tcPr>
          <w:p>
            <w:r>
              <w:rPr>
                <w:sz w:val="18"/>
              </w:rPr>
              <w:t xml:space="preserve">WRONG_POSITION, WRONG_DATE, OMISSION, CATEGORY_ERROR, </w:t>
            </w:r>
            <w:r>
              <w:rPr>
                <w:b/>
                <w:sz w:val="18"/>
              </w:rPr>
              <w:t>STREAM_QUOTA_ERROR</w:t>
            </w:r>
            <w:r>
              <w:rPr>
                <w:sz w:val="18"/>
              </w:rPr>
              <w:t>, OTHER</w:t>
            </w:r>
          </w:p>
        </w:tc>
      </w:tr>
      <w:tr>
        <w:tc>
          <w:tcPr>
            <w:tcW w:type="dxa" w:w="4320"/>
          </w:tcPr>
          <w:p>
            <w:r>
              <w:rPr>
                <w:sz w:val="18"/>
              </w:rPr>
              <w:t>eligibility_rule.channel</w:t>
            </w:r>
          </w:p>
        </w:tc>
        <w:tc>
          <w:tcPr>
            <w:tcW w:type="dxa" w:w="4320"/>
          </w:tcPr>
          <w:p>
            <w:r>
              <w:rPr>
                <w:sz w:val="18"/>
              </w:rPr>
              <w:t xml:space="preserve">PROMOTION, MACP, OFFICIATING, </w:t>
            </w:r>
            <w:r>
              <w:rPr>
                <w:b/>
                <w:sz w:val="18"/>
              </w:rPr>
              <w:t>LDCE</w:t>
            </w:r>
          </w:p>
        </w:tc>
      </w:tr>
      <w:tr>
        <w:tc>
          <w:tcPr>
            <w:tcW w:type="dxa" w:w="4320"/>
          </w:tcPr>
          <w:p>
            <w:r>
              <w:rPr>
                <w:sz w:val="18"/>
              </w:rPr>
              <w:t>eligibility.overall_result</w:t>
            </w:r>
          </w:p>
        </w:tc>
        <w:tc>
          <w:tcPr>
            <w:tcW w:type="dxa" w:w="4320"/>
          </w:tcPr>
          <w:p>
            <w:r>
              <w:rPr>
                <w:sz w:val="18"/>
              </w:rPr>
              <w:t>ELIGIBLE, NOT_ELIGIBLE, SEALED_COVER, PROVISIONALLY_ELIGIBLE</w:t>
            </w:r>
          </w:p>
        </w:tc>
      </w:tr>
      <w:tr>
        <w:tc>
          <w:tcPr>
            <w:tcW w:type="dxa" w:w="4320"/>
          </w:tcPr>
          <w:p>
            <w:r>
              <w:rPr>
                <w:sz w:val="18"/>
              </w:rPr>
              <w:t>eligibility.apar_representation_status</w:t>
            </w:r>
          </w:p>
        </w:tc>
        <w:tc>
          <w:tcPr>
            <w:tcW w:type="dxa" w:w="4320"/>
          </w:tcPr>
          <w:p>
            <w:r>
              <w:rPr>
                <w:b/>
                <w:sz w:val="18"/>
              </w:rPr>
              <w:t>NONE, PENDING, DISPOSED, NOT_APPLICABLE</w:t>
            </w:r>
          </w:p>
        </w:tc>
      </w:tr>
      <w:tr>
        <w:tc>
          <w:tcPr>
            <w:tcW w:type="dxa" w:w="4320"/>
          </w:tcPr>
          <w:p>
            <w:r>
              <w:rPr>
                <w:sz w:val="18"/>
              </w:rPr>
              <w:t>eligibility.obc_creamy_layer_status</w:t>
            </w:r>
          </w:p>
        </w:tc>
        <w:tc>
          <w:tcPr>
            <w:tcW w:type="dxa" w:w="4320"/>
          </w:tcPr>
          <w:p>
            <w:r>
              <w:rPr>
                <w:b/>
                <w:sz w:val="18"/>
              </w:rPr>
              <w:t>NON_CREAMY, CREAMY, NA</w:t>
            </w:r>
          </w:p>
        </w:tc>
      </w:tr>
      <w:tr>
        <w:tc>
          <w:tcPr>
            <w:tcW w:type="dxa" w:w="4320"/>
          </w:tcPr>
          <w:p>
            <w:r>
              <w:rPr>
                <w:sz w:val="18"/>
              </w:rPr>
              <w:t>eligibility.vigilance_status</w:t>
            </w:r>
          </w:p>
        </w:tc>
        <w:tc>
          <w:tcPr>
            <w:tcW w:type="dxa" w:w="4320"/>
          </w:tcPr>
          <w:p>
            <w:r>
              <w:rPr>
                <w:sz w:val="18"/>
              </w:rPr>
              <w:t>CLEAR, SEALED_COVER, NOT_CLEAR, PENDING</w:t>
            </w:r>
          </w:p>
        </w:tc>
      </w:tr>
      <w:tr>
        <w:tc>
          <w:tcPr>
            <w:tcW w:type="dxa" w:w="4320"/>
          </w:tcPr>
          <w:p>
            <w:r>
              <w:rPr>
                <w:sz w:val="18"/>
              </w:rPr>
              <w:t>eligibility.disciplinary_status</w:t>
            </w:r>
          </w:p>
        </w:tc>
        <w:tc>
          <w:tcPr>
            <w:tcW w:type="dxa" w:w="4320"/>
          </w:tcPr>
          <w:p>
            <w:r>
              <w:rPr>
                <w:sz w:val="18"/>
              </w:rPr>
              <w:t>CLEAR, PENALTY_CURRENT, CHARGE_PENDING</w:t>
            </w:r>
          </w:p>
        </w:tc>
      </w:tr>
      <w:tr>
        <w:tc>
          <w:tcPr>
            <w:tcW w:type="dxa" w:w="4320"/>
          </w:tcPr>
          <w:p>
            <w:r>
              <w:rPr>
                <w:sz w:val="18"/>
              </w:rPr>
              <w:t>promotion_case.status</w:t>
            </w:r>
          </w:p>
        </w:tc>
        <w:tc>
          <w:tcPr>
            <w:tcW w:type="dxa" w:w="4320"/>
          </w:tcPr>
          <w:p>
            <w:r>
              <w:rPr>
                <w:sz w:val="18"/>
              </w:rPr>
              <w:t xml:space="preserve">DRAFT, FIELD_ASSEMBLED, ELIGIBILITY_DONE, PANEL_CONSTITUTED, DPC_HELD, SELECT_LIST_APPROVED, ORDERS_ISSUED, </w:t>
            </w:r>
            <w:r>
              <w:rPr>
                <w:b/>
                <w:sz w:val="18"/>
              </w:rPr>
              <w:t>INTERIM_STAYED</w:t>
            </w:r>
            <w:r>
              <w:rPr>
                <w:sz w:val="18"/>
              </w:rPr>
              <w:t>, CLOSED, CANCELLED</w:t>
            </w:r>
          </w:p>
        </w:tc>
      </w:tr>
      <w:tr>
        <w:tc>
          <w:tcPr>
            <w:tcW w:type="dxa" w:w="4320"/>
          </w:tcPr>
          <w:p>
            <w:r>
              <w:rPr>
                <w:sz w:val="18"/>
              </w:rPr>
              <w:t>promotion_case.mode</w:t>
            </w:r>
          </w:p>
        </w:tc>
        <w:tc>
          <w:tcPr>
            <w:tcW w:type="dxa" w:w="4320"/>
          </w:tcPr>
          <w:p>
            <w:r>
              <w:rPr>
                <w:sz w:val="18"/>
              </w:rPr>
              <w:t xml:space="preserve">SENIORITY_FIT, SELECTION_MERIT, SENIORITY_CUM_FITNESS, </w:t>
            </w:r>
            <w:r>
              <w:rPr>
                <w:b/>
                <w:sz w:val="18"/>
              </w:rPr>
              <w:t>LDCE</w:t>
            </w:r>
          </w:p>
        </w:tc>
      </w:tr>
      <w:tr>
        <w:tc>
          <w:tcPr>
            <w:tcW w:type="dxa" w:w="4320"/>
          </w:tcPr>
          <w:p>
            <w:r>
              <w:rPr>
                <w:sz w:val="18"/>
              </w:rPr>
              <w:t>panel.type</w:t>
            </w:r>
          </w:p>
        </w:tc>
        <w:tc>
          <w:tcPr>
            <w:tcW w:type="dxa" w:w="4320"/>
          </w:tcPr>
          <w:p>
            <w:r>
              <w:rPr>
                <w:sz w:val="18"/>
              </w:rPr>
              <w:t xml:space="preserve">DPC, DEPARTMENTAL_SELECTION_COMMITTEE, REVIEW_DPC, </w:t>
            </w:r>
            <w:r>
              <w:rPr>
                <w:b/>
                <w:sz w:val="18"/>
              </w:rPr>
              <w:t>SUPPLEMENTARY_DPC</w:t>
            </w:r>
            <w:r>
              <w:rPr>
                <w:sz w:val="18"/>
              </w:rPr>
              <w:t>, SCREENING_COMMITTEE</w:t>
            </w:r>
          </w:p>
        </w:tc>
      </w:tr>
      <w:tr>
        <w:tc>
          <w:tcPr>
            <w:tcW w:type="dxa" w:w="4320"/>
          </w:tcPr>
          <w:p>
            <w:r>
              <w:rPr>
                <w:sz w:val="18"/>
              </w:rPr>
              <w:t>panel.status</w:t>
            </w:r>
          </w:p>
        </w:tc>
        <w:tc>
          <w:tcPr>
            <w:tcW w:type="dxa" w:w="4320"/>
          </w:tcPr>
          <w:p>
            <w:r>
              <w:rPr>
                <w:sz w:val="18"/>
              </w:rPr>
              <w:t xml:space="preserve">CONSTITUTED, CONVENED, CONCLUDED, </w:t>
            </w:r>
            <w:r>
              <w:rPr>
                <w:b/>
                <w:sz w:val="18"/>
              </w:rPr>
              <w:t>EXPIRED</w:t>
            </w:r>
            <w:r>
              <w:rPr>
                <w:sz w:val="18"/>
              </w:rPr>
              <w:t>, DISSOLVED</w:t>
            </w:r>
          </w:p>
        </w:tc>
      </w:tr>
      <w:tr>
        <w:tc>
          <w:tcPr>
            <w:tcW w:type="dxa" w:w="4320"/>
          </w:tcPr>
          <w:p>
            <w:r>
              <w:rPr>
                <w:sz w:val="18"/>
              </w:rPr>
              <w:t>panel_member.role</w:t>
            </w:r>
          </w:p>
        </w:tc>
        <w:tc>
          <w:tcPr>
            <w:tcW w:type="dxa" w:w="4320"/>
          </w:tcPr>
          <w:p>
            <w:r>
              <w:rPr>
                <w:sz w:val="18"/>
              </w:rPr>
              <w:t>CHAIRPERSON, MEMBER, SECRETARY, COMMISSION_NOMINEE, EXPERT</w:t>
            </w:r>
          </w:p>
        </w:tc>
      </w:tr>
      <w:tr>
        <w:tc>
          <w:tcPr>
            <w:tcW w:type="dxa" w:w="4320"/>
          </w:tcPr>
          <w:p>
            <w:r>
              <w:rPr>
                <w:sz w:val="18"/>
              </w:rPr>
              <w:t>panel_member.attendance</w:t>
            </w:r>
          </w:p>
        </w:tc>
        <w:tc>
          <w:tcPr>
            <w:tcW w:type="dxa" w:w="4320"/>
          </w:tcPr>
          <w:p>
            <w:r>
              <w:rPr>
                <w:sz w:val="18"/>
              </w:rPr>
              <w:t>PRESENT, ABSENT, RECUSED</w:t>
            </w:r>
          </w:p>
        </w:tc>
      </w:tr>
      <w:tr>
        <w:tc>
          <w:tcPr>
            <w:tcW w:type="dxa" w:w="4320"/>
          </w:tcPr>
          <w:p>
            <w:r>
              <w:rPr>
                <w:sz w:val="18"/>
              </w:rPr>
              <w:t>candidate.zone</w:t>
            </w:r>
          </w:p>
        </w:tc>
        <w:tc>
          <w:tcPr>
            <w:tcW w:type="dxa" w:w="4320"/>
          </w:tcPr>
          <w:p>
            <w:r>
              <w:rPr>
                <w:sz w:val="18"/>
              </w:rPr>
              <w:t>IN_ZONE, EXTENDED_ZONE, OUT_OF_ZONE</w:t>
            </w:r>
          </w:p>
        </w:tc>
      </w:tr>
      <w:tr>
        <w:tc>
          <w:tcPr>
            <w:tcW w:type="dxa" w:w="4320"/>
          </w:tcPr>
          <w:p>
            <w:r>
              <w:rPr>
                <w:sz w:val="18"/>
              </w:rPr>
              <w:t>candidate.dpc_verdict</w:t>
            </w:r>
          </w:p>
        </w:tc>
        <w:tc>
          <w:tcPr>
            <w:tcW w:type="dxa" w:w="4320"/>
          </w:tcPr>
          <w:p>
            <w:r>
              <w:rPr>
                <w:sz w:val="18"/>
              </w:rPr>
              <w:t>FIT, NOT_FIT, UNFIT, SEALED_COVER, DEFERRED, SUPERSEDED</w:t>
            </w:r>
          </w:p>
        </w:tc>
      </w:tr>
      <w:tr>
        <w:tc>
          <w:tcPr>
            <w:tcW w:type="dxa" w:w="4320"/>
          </w:tcPr>
          <w:p>
            <w:r>
              <w:rPr>
                <w:sz w:val="18"/>
              </w:rPr>
              <w:t>proceeding.benchmark</w:t>
            </w:r>
          </w:p>
        </w:tc>
        <w:tc>
          <w:tcPr>
            <w:tcW w:type="dxa" w:w="4320"/>
          </w:tcPr>
          <w:p>
            <w:r>
              <w:rPr>
                <w:sz w:val="18"/>
              </w:rPr>
              <w:t>GOOD, VERY_GOOD, OUTSTANDING</w:t>
            </w:r>
          </w:p>
        </w:tc>
      </w:tr>
      <w:tr>
        <w:tc>
          <w:tcPr>
            <w:tcW w:type="dxa" w:w="4320"/>
          </w:tcPr>
          <w:p>
            <w:r>
              <w:rPr>
                <w:sz w:val="18"/>
              </w:rPr>
              <w:t>proceeding.status</w:t>
            </w:r>
          </w:p>
        </w:tc>
        <w:tc>
          <w:tcPr>
            <w:tcW w:type="dxa" w:w="4320"/>
          </w:tcPr>
          <w:p>
            <w:r>
              <w:rPr>
                <w:sz w:val="18"/>
              </w:rPr>
              <w:t>DRAFT_MINUTES, APPROVED, RATIFIED</w:t>
            </w:r>
          </w:p>
        </w:tc>
      </w:tr>
      <w:tr>
        <w:tc>
          <w:tcPr>
            <w:tcW w:type="dxa" w:w="4320"/>
          </w:tcPr>
          <w:p>
            <w:r>
              <w:rPr>
                <w:sz w:val="18"/>
              </w:rPr>
              <w:t>order.type</w:t>
            </w:r>
          </w:p>
        </w:tc>
        <w:tc>
          <w:tcPr>
            <w:tcW w:type="dxa" w:w="4320"/>
          </w:tcPr>
          <w:p>
            <w:r>
              <w:rPr>
                <w:sz w:val="18"/>
              </w:rPr>
              <w:t xml:space="preserve">REGULAR_PROMOTION, AD_HOC, OFFICIATING, IN_SITU, MACP, </w:t>
            </w:r>
            <w:r>
              <w:rPr>
                <w:b/>
                <w:sz w:val="18"/>
              </w:rPr>
              <w:t>LDCE_PROMOTION</w:t>
            </w:r>
          </w:p>
        </w:tc>
      </w:tr>
      <w:tr>
        <w:tc>
          <w:tcPr>
            <w:tcW w:type="dxa" w:w="4320"/>
          </w:tcPr>
          <w:p>
            <w:r>
              <w:rPr>
                <w:sz w:val="18"/>
              </w:rPr>
              <w:t>order.status</w:t>
            </w:r>
          </w:p>
        </w:tc>
        <w:tc>
          <w:tcPr>
            <w:tcW w:type="dxa" w:w="4320"/>
          </w:tcPr>
          <w:p>
            <w:r>
              <w:rPr>
                <w:sz w:val="18"/>
              </w:rPr>
              <w:t xml:space="preserve">DRAFT, ISSUED, PUBLISHED, EFFECTED, </w:t>
            </w:r>
            <w:r>
              <w:rPr>
                <w:b/>
                <w:sz w:val="18"/>
              </w:rPr>
              <w:t>INTERIM_STAYED</w:t>
            </w:r>
            <w:r>
              <w:rPr>
                <w:sz w:val="18"/>
              </w:rPr>
              <w:t>, SUPERSEDED, CANCELLED</w:t>
            </w:r>
          </w:p>
        </w:tc>
      </w:tr>
      <w:tr>
        <w:tc>
          <w:tcPr>
            <w:tcW w:type="dxa" w:w="4320"/>
          </w:tcPr>
          <w:p>
            <w:r>
              <w:rPr>
                <w:sz w:val="18"/>
              </w:rPr>
              <w:t>order.acceptance_status</w:t>
            </w:r>
          </w:p>
        </w:tc>
        <w:tc>
          <w:tcPr>
            <w:tcW w:type="dxa" w:w="4320"/>
          </w:tcPr>
          <w:p>
            <w:r>
              <w:rPr>
                <w:sz w:val="18"/>
              </w:rPr>
              <w:t>PENDING, ACCEPTED, DECLINED, DEEMED_ACCEPTED</w:t>
            </w:r>
          </w:p>
        </w:tc>
      </w:tr>
      <w:tr>
        <w:tc>
          <w:tcPr>
            <w:tcW w:type="dxa" w:w="4320"/>
          </w:tcPr>
          <w:p>
            <w:r>
              <w:rPr>
                <w:sz w:val="18"/>
              </w:rPr>
              <w:t>probation.status</w:t>
            </w:r>
          </w:p>
        </w:tc>
        <w:tc>
          <w:tcPr>
            <w:tcW w:type="dxa" w:w="4320"/>
          </w:tcPr>
          <w:p>
            <w:r>
              <w:rPr>
                <w:sz w:val="18"/>
              </w:rPr>
              <w:t>ON_PROBATION, EXTENDED, DECLARED_SATISFACTORY, REVERTED, DISCHARGED</w:t>
            </w:r>
          </w:p>
        </w:tc>
      </w:tr>
      <w:tr>
        <w:tc>
          <w:tcPr>
            <w:tcW w:type="dxa" w:w="4320"/>
          </w:tcPr>
          <w:p>
            <w:r>
              <w:rPr>
                <w:sz w:val="18"/>
              </w:rPr>
              <w:t>officiating.type</w:t>
            </w:r>
          </w:p>
        </w:tc>
        <w:tc>
          <w:tcPr>
            <w:tcW w:type="dxa" w:w="4320"/>
          </w:tcPr>
          <w:p>
            <w:r>
              <w:rPr>
                <w:sz w:val="18"/>
              </w:rPr>
              <w:t>AD_HOC, OFFICIATING, IN_SITU, CURRENT_DUTY_CHARGE</w:t>
            </w:r>
          </w:p>
        </w:tc>
      </w:tr>
      <w:tr>
        <w:tc>
          <w:tcPr>
            <w:tcW w:type="dxa" w:w="4320"/>
          </w:tcPr>
          <w:p>
            <w:r>
              <w:rPr>
                <w:sz w:val="18"/>
              </w:rPr>
              <w:t>officiating.status</w:t>
            </w:r>
          </w:p>
        </w:tc>
        <w:tc>
          <w:tcPr>
            <w:tcW w:type="dxa" w:w="4320"/>
          </w:tcPr>
          <w:p>
            <w:r>
              <w:rPr>
                <w:sz w:val="18"/>
              </w:rPr>
              <w:t xml:space="preserve">ACTIVE, EXTENDED, REGULARISED, TERMINATED, </w:t>
            </w:r>
            <w:r>
              <w:rPr>
                <w:b/>
                <w:sz w:val="18"/>
              </w:rPr>
              <w:t>SUPERSEDED_BY_REGULAR</w:t>
            </w:r>
            <w:r>
              <w:rPr>
                <w:sz w:val="18"/>
              </w:rPr>
              <w:t>, LAPSED</w:t>
            </w:r>
          </w:p>
        </w:tc>
      </w:tr>
      <w:tr>
        <w:tc>
          <w:tcPr>
            <w:tcW w:type="dxa" w:w="4320"/>
          </w:tcPr>
          <w:p>
            <w:r>
              <w:rPr>
                <w:sz w:val="18"/>
              </w:rPr>
              <w:t>financial.scheme</w:t>
            </w:r>
          </w:p>
        </w:tc>
        <w:tc>
          <w:tcPr>
            <w:tcW w:type="dxa" w:w="4320"/>
          </w:tcPr>
          <w:p>
            <w:r>
              <w:rPr>
                <w:sz w:val="18"/>
              </w:rPr>
              <w:t>TBP, ACP, MACP</w:t>
            </w:r>
          </w:p>
        </w:tc>
      </w:tr>
      <w:tr>
        <w:tc>
          <w:tcPr>
            <w:tcW w:type="dxa" w:w="4320"/>
          </w:tcPr>
          <w:p>
            <w:r>
              <w:rPr>
                <w:sz w:val="18"/>
              </w:rPr>
              <w:t>financial.upgrade_level</w:t>
            </w:r>
          </w:p>
        </w:tc>
        <w:tc>
          <w:tcPr>
            <w:tcW w:type="dxa" w:w="4320"/>
          </w:tcPr>
          <w:p>
            <w:r>
              <w:rPr>
                <w:sz w:val="18"/>
              </w:rPr>
              <w:t>FIRST, SECOND, THIRD</w:t>
            </w:r>
          </w:p>
        </w:tc>
      </w:tr>
      <w:tr>
        <w:tc>
          <w:tcPr>
            <w:tcW w:type="dxa" w:w="4320"/>
          </w:tcPr>
          <w:p>
            <w:r>
              <w:rPr>
                <w:sz w:val="18"/>
              </w:rPr>
              <w:t>financial.status</w:t>
            </w:r>
          </w:p>
        </w:tc>
        <w:tc>
          <w:tcPr>
            <w:tcW w:type="dxa" w:w="4320"/>
          </w:tcPr>
          <w:p>
            <w:r>
              <w:rPr>
                <w:sz w:val="18"/>
              </w:rPr>
              <w:t>DUE, UNDER_SCREENING, SANCTIONED, DEFERRED, REJECTED, EFFECTED</w:t>
            </w:r>
          </w:p>
        </w:tc>
      </w:tr>
      <w:tr>
        <w:tc>
          <w:tcPr>
            <w:tcW w:type="dxa" w:w="4320"/>
          </w:tcPr>
          <w:p>
            <w:r>
              <w:rPr>
                <w:sz w:val="18"/>
              </w:rPr>
              <w:t>roster.type</w:t>
            </w:r>
          </w:p>
        </w:tc>
        <w:tc>
          <w:tcPr>
            <w:tcW w:type="dxa" w:w="4320"/>
          </w:tcPr>
          <w:p>
            <w:r>
              <w:rPr>
                <w:sz w:val="18"/>
              </w:rPr>
              <w:t>PROMOTION_RESERVATION, DIRECT_RECRUITMENT, POST_BASED, VACANCY_BASED</w:t>
            </w:r>
          </w:p>
        </w:tc>
      </w:tr>
      <w:tr>
        <w:tc>
          <w:tcPr>
            <w:tcW w:type="dxa" w:w="4320"/>
          </w:tcPr>
          <w:p>
            <w:r>
              <w:rPr>
                <w:sz w:val="18"/>
              </w:rPr>
              <w:t>roster.consequential_seniority_mode</w:t>
            </w:r>
          </w:p>
        </w:tc>
        <w:tc>
          <w:tcPr>
            <w:tcW w:type="dxa" w:w="4320"/>
          </w:tcPr>
          <w:p>
            <w:r>
              <w:rPr>
                <w:b/>
                <w:sz w:val="18"/>
              </w:rPr>
              <w:t>CONSEQUENTIAL, CATCH_UP</w:t>
            </w:r>
          </w:p>
        </w:tc>
      </w:tr>
      <w:tr>
        <w:tc>
          <w:tcPr>
            <w:tcW w:type="dxa" w:w="4320"/>
          </w:tcPr>
          <w:p>
            <w:r>
              <w:rPr>
                <w:sz w:val="18"/>
              </w:rPr>
              <w:t>roster_point.reserved_for</w:t>
            </w:r>
          </w:p>
        </w:tc>
        <w:tc>
          <w:tcPr>
            <w:tcW w:type="dxa" w:w="4320"/>
          </w:tcPr>
          <w:p>
            <w:r>
              <w:rPr>
                <w:sz w:val="18"/>
              </w:rPr>
              <w:t>GEN, SC, ST, OBC, EWS, PWBD</w:t>
            </w:r>
          </w:p>
        </w:tc>
      </w:tr>
      <w:tr>
        <w:tc>
          <w:tcPr>
            <w:tcW w:type="dxa" w:w="4320"/>
          </w:tcPr>
          <w:p>
            <w:r>
              <w:rPr>
                <w:sz w:val="18"/>
              </w:rPr>
              <w:t>roster_point.status</w:t>
            </w:r>
          </w:p>
        </w:tc>
        <w:tc>
          <w:tcPr>
            <w:tcW w:type="dxa" w:w="4320"/>
          </w:tcPr>
          <w:p>
            <w:r>
              <w:rPr>
                <w:sz w:val="18"/>
              </w:rPr>
              <w:t>VACANT, FILLED, CARRIED_FORWARD, DE_RESERVED, INTERCHANGED</w:t>
            </w:r>
          </w:p>
        </w:tc>
      </w:tr>
      <w:tr>
        <w:tc>
          <w:tcPr>
            <w:tcW w:type="dxa" w:w="4320"/>
          </w:tcPr>
          <w:p>
            <w:r>
              <w:rPr>
                <w:sz w:val="18"/>
              </w:rPr>
              <w:t>roster_point.adjusted_against_category</w:t>
            </w:r>
          </w:p>
        </w:tc>
        <w:tc>
          <w:tcPr>
            <w:tcW w:type="dxa" w:w="4320"/>
          </w:tcPr>
          <w:p>
            <w:r>
              <w:rPr>
                <w:b/>
                <w:sz w:val="18"/>
              </w:rPr>
              <w:t>GEN, SC, ST, OBC, EWS, PWBD</w:t>
            </w:r>
            <w:r>
              <w:rPr>
                <w:sz w:val="18"/>
              </w:rPr>
              <w:t xml:space="preserve"> (own-merit migration)</w:t>
            </w:r>
          </w:p>
        </w:tc>
      </w:tr>
      <w:tr>
        <w:tc>
          <w:tcPr>
            <w:tcW w:type="dxa" w:w="4320"/>
          </w:tcPr>
          <w:p>
            <w:r>
              <w:rPr>
                <w:sz w:val="18"/>
              </w:rPr>
              <w:t>posting.type</w:t>
            </w:r>
          </w:p>
        </w:tc>
        <w:tc>
          <w:tcPr>
            <w:tcW w:type="dxa" w:w="4320"/>
          </w:tcPr>
          <w:p>
            <w:r>
              <w:rPr>
                <w:sz w:val="18"/>
              </w:rPr>
              <w:t>LOCAL, OUT_STATION, DEPUTATION</w:t>
            </w:r>
          </w:p>
        </w:tc>
      </w:tr>
      <w:tr>
        <w:tc>
          <w:tcPr>
            <w:tcW w:type="dxa" w:w="4320"/>
          </w:tcPr>
          <w:p>
            <w:r>
              <w:rPr>
                <w:sz w:val="18"/>
              </w:rPr>
              <w:t>posting.status</w:t>
            </w:r>
          </w:p>
        </w:tc>
        <w:tc>
          <w:tcPr>
            <w:tcW w:type="dxa" w:w="4320"/>
          </w:tcPr>
          <w:p>
            <w:r>
              <w:rPr>
                <w:sz w:val="18"/>
              </w:rPr>
              <w:t xml:space="preserve">PENDING, RELIEVED, JOINED, </w:t>
            </w:r>
            <w:r>
              <w:rPr>
                <w:b/>
                <w:sz w:val="18"/>
              </w:rPr>
              <w:t>NOT_JOINED</w:t>
            </w:r>
            <w:r>
              <w:rPr>
                <w:sz w:val="18"/>
              </w:rPr>
              <w:t>, CANCELLED</w:t>
            </w:r>
          </w:p>
        </w:tc>
      </w:tr>
      <w:tr>
        <w:tc>
          <w:tcPr>
            <w:tcW w:type="dxa" w:w="4320"/>
          </w:tcPr>
          <w:p>
            <w:r>
              <w:rPr>
                <w:sz w:val="18"/>
              </w:rPr>
              <w:t>posting.not_joined_consequence</w:t>
            </w:r>
          </w:p>
        </w:tc>
        <w:tc>
          <w:tcPr>
            <w:tcW w:type="dxa" w:w="4320"/>
          </w:tcPr>
          <w:p>
            <w:r>
              <w:rPr>
                <w:b/>
                <w:sz w:val="18"/>
              </w:rPr>
              <w:t>ORDER_REVIEW, FORFEITED, EXTENSION_GRANTED</w:t>
            </w:r>
          </w:p>
        </w:tc>
      </w:tr>
      <w:tr>
        <w:tc>
          <w:tcPr>
            <w:tcW w:type="dxa" w:w="4320"/>
          </w:tcPr>
          <w:p>
            <w:r>
              <w:rPr>
                <w:sz w:val="18"/>
              </w:rPr>
              <w:t>sanctioned_post.status</w:t>
            </w:r>
          </w:p>
        </w:tc>
        <w:tc>
          <w:tcPr>
            <w:tcW w:type="dxa" w:w="4320"/>
          </w:tcPr>
          <w:p>
            <w:r>
              <w:rPr>
                <w:b/>
                <w:sz w:val="18"/>
              </w:rPr>
              <w:t>ACTIVE, REVISED, ARCHIVED</w:t>
            </w:r>
          </w:p>
        </w:tc>
      </w:tr>
      <w:tr>
        <w:tc>
          <w:tcPr>
            <w:tcW w:type="dxa" w:w="4320"/>
          </w:tcPr>
          <w:p>
            <w:r>
              <w:rPr>
                <w:sz w:val="18"/>
              </w:rPr>
              <w:t>service_exclusion.suspension_treatment</w:t>
            </w:r>
          </w:p>
        </w:tc>
        <w:tc>
          <w:tcPr>
            <w:tcW w:type="dxa" w:w="4320"/>
          </w:tcPr>
          <w:p>
            <w:r>
              <w:rPr>
                <w:b/>
                <w:sz w:val="18"/>
              </w:rPr>
              <w:t>EXCLUDE, INCLUDE_IF_EXONERATED, PER_OUTCOME</w:t>
            </w:r>
          </w:p>
        </w:tc>
      </w:tr>
      <w:tr>
        <w:tc>
          <w:tcPr>
            <w:tcW w:type="dxa" w:w="4320"/>
          </w:tcPr>
          <w:p>
            <w:r>
              <w:rPr>
                <w:sz w:val="18"/>
              </w:rPr>
              <w:t>quota_rule.rotation_method</w:t>
            </w:r>
          </w:p>
        </w:tc>
        <w:tc>
          <w:tcPr>
            <w:tcW w:type="dxa" w:w="4320"/>
          </w:tcPr>
          <w:p>
            <w:r>
              <w:rPr>
                <w:b/>
                <w:sz w:val="18"/>
              </w:rPr>
              <w:t>ROTA_QUOTA, RUNNING_ACCOUNT, SEPARATE_STREAM</w:t>
            </w:r>
          </w:p>
        </w:tc>
      </w:tr>
      <w:tr>
        <w:tc>
          <w:tcPr>
            <w:tcW w:type="dxa" w:w="4320"/>
          </w:tcPr>
          <w:p>
            <w:r>
              <w:rPr>
                <w:sz w:val="18"/>
              </w:rPr>
              <w:t>quota_rule.rotation_start_slot</w:t>
            </w:r>
          </w:p>
        </w:tc>
        <w:tc>
          <w:tcPr>
            <w:tcW w:type="dxa" w:w="4320"/>
          </w:tcPr>
          <w:p>
            <w:r>
              <w:rPr>
                <w:b/>
                <w:sz w:val="18"/>
              </w:rPr>
              <w:t>DR_FIRST, PROMOTEE_FIRST</w:t>
            </w:r>
          </w:p>
        </w:tc>
      </w:tr>
      <w:tr>
        <w:tc>
          <w:tcPr>
            <w:tcW w:type="dxa" w:w="4320"/>
          </w:tcPr>
          <w:p>
            <w:r>
              <w:rPr>
                <w:sz w:val="18"/>
              </w:rPr>
              <w:t>legal_case.forum</w:t>
            </w:r>
          </w:p>
        </w:tc>
        <w:tc>
          <w:tcPr>
            <w:tcW w:type="dxa" w:w="4320"/>
          </w:tcPr>
          <w:p>
            <w:r>
              <w:rPr>
                <w:b/>
                <w:sz w:val="18"/>
              </w:rPr>
              <w:t>CAT, HIGH_COURT, SUPREME_COURT, TRIBUNAL_OTHER</w:t>
            </w:r>
          </w:p>
        </w:tc>
      </w:tr>
      <w:tr>
        <w:tc>
          <w:tcPr>
            <w:tcW w:type="dxa" w:w="4320"/>
          </w:tcPr>
          <w:p>
            <w:r>
              <w:rPr>
                <w:sz w:val="18"/>
              </w:rPr>
              <w:t>legal_case.status</w:t>
            </w:r>
          </w:p>
        </w:tc>
        <w:tc>
          <w:tcPr>
            <w:tcW w:type="dxa" w:w="4320"/>
          </w:tcPr>
          <w:p>
            <w:r>
              <w:rPr>
                <w:b/>
                <w:sz w:val="18"/>
              </w:rPr>
              <w:t>FILED, INTERIM_STAYED, PENDING, DISPOSED_FAVOURABLE, DISPOSED_ADVERSE, CONTEMPT, WITHDRAWN</w:t>
            </w:r>
          </w:p>
        </w:tc>
      </w:tr>
      <w:tr>
        <w:tc>
          <w:tcPr>
            <w:tcW w:type="dxa" w:w="4320"/>
          </w:tcPr>
          <w:p>
            <w:r>
              <w:rPr>
                <w:sz w:val="18"/>
              </w:rPr>
              <w:t>correction.reason_class</w:t>
            </w:r>
          </w:p>
        </w:tc>
        <w:tc>
          <w:tcPr>
            <w:tcW w:type="dxa" w:w="4320"/>
          </w:tcPr>
          <w:p>
            <w:r>
              <w:rPr>
                <w:b/>
                <w:sz w:val="18"/>
              </w:rPr>
              <w:t>OBJECTION_UPHELD, COURT_ORDER, ADMIN_ERROR</w:t>
            </w:r>
          </w:p>
        </w:tc>
      </w:tr>
      <w:tr>
        <w:tc>
          <w:tcPr>
            <w:tcW w:type="dxa" w:w="4320"/>
          </w:tcPr>
          <w:p>
            <w:r>
              <w:rPr>
                <w:sz w:val="18"/>
              </w:rPr>
              <w:t>correction.cascade_status</w:t>
            </w:r>
          </w:p>
        </w:tc>
        <w:tc>
          <w:tcPr>
            <w:tcW w:type="dxa" w:w="4320"/>
          </w:tcPr>
          <w:p>
            <w:r>
              <w:rPr>
                <w:b/>
                <w:sz w:val="18"/>
              </w:rPr>
              <w:t>PENDING, RUNNING, COMPLETED, FAILED, ROLLED_BACK</w:t>
            </w:r>
          </w:p>
        </w:tc>
      </w:tr>
      <w:tr>
        <w:tc>
          <w:tcPr>
            <w:tcW w:type="dxa" w:w="4320"/>
          </w:tcPr>
          <w:p>
            <w:r>
              <w:rPr>
                <w:sz w:val="18"/>
              </w:rPr>
              <w:t>exam_result.result</w:t>
            </w:r>
          </w:p>
        </w:tc>
        <w:tc>
          <w:tcPr>
            <w:tcW w:type="dxa" w:w="4320"/>
          </w:tcPr>
          <w:p>
            <w:r>
              <w:rPr>
                <w:b/>
                <w:sz w:val="18"/>
              </w:rPr>
              <w:t>PASS, FAIL, EXEMPTED, AWAITED</w:t>
            </w:r>
          </w:p>
        </w:tc>
      </w:tr>
      <w:tr>
        <w:tc>
          <w:tcPr>
            <w:tcW w:type="dxa" w:w="4320"/>
          </w:tcPr>
          <w:p>
            <w:r>
              <w:rPr>
                <w:sz w:val="18"/>
              </w:rPr>
              <w:t>refusal.macp_clock_effect</w:t>
            </w:r>
          </w:p>
        </w:tc>
        <w:tc>
          <w:tcPr>
            <w:tcW w:type="dxa" w:w="4320"/>
          </w:tcPr>
          <w:p>
            <w:r>
              <w:rPr>
                <w:b/>
                <w:sz w:val="18"/>
              </w:rPr>
              <w:t>NONE, STOP, FORFEIT_NEXT, RESET</w:t>
            </w:r>
          </w:p>
        </w:tc>
      </w:tr>
      <w:tr>
        <w:tc>
          <w:tcPr>
            <w:tcW w:type="dxa" w:w="4320"/>
          </w:tcPr>
          <w:p>
            <w:r>
              <w:rPr>
                <w:sz w:val="18"/>
              </w:rPr>
              <w:t>refusal.status</w:t>
            </w:r>
          </w:p>
        </w:tc>
        <w:tc>
          <w:tcPr>
            <w:tcW w:type="dxa" w:w="4320"/>
          </w:tcPr>
          <w:p>
            <w:r>
              <w:rPr>
                <w:b/>
                <w:sz w:val="18"/>
              </w:rPr>
              <w:t>ACTIVE, EXPIRED, WAIVED</w:t>
            </w:r>
          </w:p>
        </w:tc>
      </w:tr>
      <w:tr>
        <w:tc>
          <w:tcPr>
            <w:tcW w:type="dxa" w:w="4320"/>
          </w:tcPr>
          <w:p>
            <w:r>
              <w:rPr>
                <w:sz w:val="18"/>
              </w:rPr>
              <w:t>succession.readiness</w:t>
            </w:r>
          </w:p>
        </w:tc>
        <w:tc>
          <w:tcPr>
            <w:tcW w:type="dxa" w:w="4320"/>
          </w:tcPr>
          <w:p>
            <w:r>
              <w:rPr>
                <w:sz w:val="18"/>
              </w:rPr>
              <w:t>READY_NOW, READY_1_2Y, READY_3Y_PLUS, DEVELOPMENT_NEEDED</w:t>
            </w:r>
          </w:p>
        </w:tc>
      </w:tr>
      <w:tr>
        <w:tc>
          <w:tcPr>
            <w:tcW w:type="dxa" w:w="4320"/>
          </w:tcPr>
          <w:p>
            <w:r>
              <w:rPr>
                <w:sz w:val="18"/>
              </w:rPr>
              <w:t>alert.type</w:t>
            </w:r>
          </w:p>
        </w:tc>
        <w:tc>
          <w:tcPr>
            <w:tcW w:type="dxa" w:w="4320"/>
          </w:tcPr>
          <w:p>
            <w:r>
              <w:rPr>
                <w:sz w:val="18"/>
              </w:rPr>
              <w:t xml:space="preserve">DUE_FOR_PROMOTION, MACP_DUE, STAGNATION, INCREMENT_DUE, PROBATION_ENDING, APAR_GAP_BLOCKING, </w:t>
            </w:r>
            <w:r>
              <w:rPr>
                <w:b/>
                <w:sz w:val="18"/>
              </w:rPr>
              <w:t>SEALED_COVER_REVIEW_DUE, REFUSAL_DEBARMENT_ENDING</w:t>
            </w:r>
          </w:p>
        </w:tc>
      </w:tr>
      <w:tr>
        <w:tc>
          <w:tcPr>
            <w:tcW w:type="dxa" w:w="4320"/>
          </w:tcPr>
          <w:p>
            <w:r>
              <w:rPr>
                <w:sz w:val="18"/>
              </w:rPr>
              <w:t>alert.severity / status</w:t>
            </w:r>
          </w:p>
        </w:tc>
        <w:tc>
          <w:tcPr>
            <w:tcW w:type="dxa" w:w="4320"/>
          </w:tcPr>
          <w:p>
            <w:r>
              <w:rPr>
                <w:sz w:val="18"/>
              </w:rPr>
              <w:t>INFO/WARNING/CRITICAL ; OPEN/ACKNOWLEDGED/ACTIONED/DISMISSED/EXPIRED</w:t>
            </w:r>
          </w:p>
        </w:tc>
      </w:tr>
      <w:tr>
        <w:tc>
          <w:tcPr>
            <w:tcW w:type="dxa" w:w="4320"/>
          </w:tcPr>
          <w:p>
            <w:r>
              <w:rPr>
                <w:sz w:val="18"/>
              </w:rPr>
              <w:t>increment.type / status</w:t>
            </w:r>
          </w:p>
        </w:tc>
        <w:tc>
          <w:tcPr>
            <w:tcW w:type="dxa" w:w="4320"/>
          </w:tcPr>
          <w:p>
            <w:r>
              <w:rPr>
                <w:sz w:val="18"/>
              </w:rPr>
              <w:t>ANNUAL/STAGNATION_INCREMENT/EFFICIENCY_BAR ; DUE/RELEASED/WITHHELD/DEFERRED</w:t>
            </w:r>
          </w:p>
        </w:tc>
      </w:tr>
    </w:tbl>
    <w:p/>
    <w:p>
      <w:pPr>
        <w:pStyle w:val="Heading3"/>
      </w:pPr>
      <w:r>
        <w:rPr>
          <w:b/>
          <w:color w:val="2E5B9E"/>
          <w:sz w:val="26"/>
        </w:rPr>
        <w:t>5.6 Data integrity rules</w:t>
      </w:r>
    </w:p>
    <w:p>
      <w:pPr>
        <w:pStyle w:val="ListNumber"/>
      </w:pPr>
      <w:r>
        <w:rPr>
          <w:b/>
        </w:rPr>
        <w:t>Unique rank per list:</w:t>
      </w:r>
      <w:r>
        <w:t xml:space="preserve"> </w:t>
      </w:r>
      <w:r>
        <w:rPr>
          <w:rFonts w:ascii="Consolas" w:hAnsi="Consolas"/>
          <w:sz w:val="20"/>
        </w:rPr>
        <w:t>(seniority_list_id, rank_position)</w:t>
      </w:r>
      <w:r>
        <w:t xml:space="preserve"> and </w:t>
      </w:r>
      <w:r>
        <w:rPr>
          <w:rFonts w:ascii="Consolas" w:hAnsi="Consolas"/>
          <w:sz w:val="20"/>
        </w:rPr>
        <w:t>(seniority_list_id, employee_id)</w:t>
      </w:r>
      <w:r>
        <w:t xml:space="preserve"> both unique; ranks contiguous (1..N) on publish.</w:t>
      </w:r>
    </w:p>
    <w:p>
      <w:pPr>
        <w:pStyle w:val="ListNumber"/>
      </w:pPr>
      <w:r>
        <w:rPr>
          <w:b/>
        </w:rPr>
        <w:t>Single active final list per scope:</w:t>
      </w:r>
      <w:r>
        <w:t xml:space="preserve"> at most one </w:t>
      </w:r>
      <w:r>
        <w:rPr>
          <w:rFonts w:ascii="Consolas" w:hAnsi="Consolas"/>
          <w:sz w:val="20"/>
        </w:rPr>
        <w:t>seniority_lists</w:t>
      </w:r>
      <w:r>
        <w:t xml:space="preserve"> with </w:t>
      </w:r>
      <w:r>
        <w:rPr>
          <w:rFonts w:ascii="Consolas" w:hAnsi="Consolas"/>
          <w:sz w:val="20"/>
        </w:rPr>
        <w:t>list_type=FINAL, status=FINALISED</w:t>
      </w:r>
      <w:r>
        <w:t xml:space="preserve"> per </w:t>
      </w:r>
      <w:r>
        <w:rPr>
          <w:rFonts w:ascii="Consolas" w:hAnsi="Consolas"/>
          <w:sz w:val="20"/>
        </w:rPr>
        <w:t>(cadre_id, grade_designation_id, org_unit_scope_id)</w:t>
      </w:r>
      <w:r>
        <w:t xml:space="preserve">; superseding one flips the prior to </w:t>
      </w:r>
      <w:r>
        <w:rPr>
          <w:rFonts w:ascii="Consolas" w:hAnsi="Consolas"/>
          <w:sz w:val="20"/>
        </w:rPr>
        <w:t>SUPERSEDED</w:t>
      </w:r>
      <w:r>
        <w:t>.</w:t>
      </w:r>
    </w:p>
    <w:p>
      <w:pPr>
        <w:pStyle w:val="ListNumber"/>
      </w:pPr>
      <w:r>
        <w:rPr>
          <w:b/>
        </w:rPr>
        <w:t>Eligibility immutability after DPC:</w:t>
      </w:r>
      <w:r>
        <w:t xml:space="preserve"> </w:t>
      </w:r>
      <w:r>
        <w:rPr>
          <w:rFonts w:ascii="Consolas" w:hAnsi="Consolas"/>
          <w:sz w:val="20"/>
        </w:rPr>
        <w:t>eligibility_assessments</w:t>
      </w:r>
      <w:r>
        <w:t xml:space="preserve"> for a case are frozen (copy-on-write snapshot) once the case reaches </w:t>
      </w:r>
      <w:r>
        <w:rPr>
          <w:rFonts w:ascii="Consolas" w:hAnsi="Consolas"/>
          <w:sz w:val="20"/>
        </w:rPr>
        <w:t>DPC_HELD</w:t>
      </w:r>
      <w:r>
        <w:t xml:space="preserve">; the cited </w:t>
      </w:r>
      <w:r>
        <w:rPr>
          <w:rFonts w:ascii="Consolas" w:hAnsi="Consolas"/>
          <w:sz w:val="20"/>
        </w:rPr>
        <w:t>qsl_snapshot_id</w:t>
      </w:r>
      <w:r>
        <w:t xml:space="preserve"> is itself immutable.</w:t>
      </w:r>
    </w:p>
    <w:p>
      <w:pPr>
        <w:pStyle w:val="ListNumber"/>
      </w:pPr>
      <w:r>
        <w:rPr>
          <w:b/>
        </w:rPr>
        <w:t>Selected ⇒ eligible:</w:t>
      </w:r>
      <w:r>
        <w:t xml:space="preserve"> </w:t>
      </w:r>
      <w:r>
        <w:rPr>
          <w:rFonts w:ascii="Consolas" w:hAnsi="Consolas"/>
          <w:sz w:val="20"/>
        </w:rPr>
        <w:t>promotion_candidates.is_selected=true</w:t>
      </w:r>
      <w:r>
        <w:t xml:space="preserve"> requires linked </w:t>
      </w:r>
      <w:r>
        <w:rPr>
          <w:rFonts w:ascii="Consolas" w:hAnsi="Consolas"/>
          <w:sz w:val="20"/>
        </w:rPr>
        <w:t>eligibility_assessment.overall_result ∈ {ELIGIBLE, SEALED_COVER}</w:t>
      </w:r>
      <w:r>
        <w:t xml:space="preserve"> (sealed cover kept sealed, not effected until cleared).</w:t>
      </w:r>
    </w:p>
    <w:p>
      <w:pPr>
        <w:pStyle w:val="ListNumber"/>
      </w:pPr>
      <w:r>
        <w:rPr>
          <w:b/>
        </w:rPr>
        <w:t>Vacancy cap from establishment:</w:t>
      </w:r>
      <w:r>
        <w:t xml:space="preserve"> count of </w:t>
      </w:r>
      <w:r>
        <w:rPr>
          <w:rFonts w:ascii="Consolas" w:hAnsi="Consolas"/>
          <w:sz w:val="20"/>
        </w:rPr>
        <w:t>is_selected=true</w:t>
      </w:r>
      <w:r>
        <w:t xml:space="preserve"> candidates ≤ </w:t>
      </w:r>
      <w:r>
        <w:rPr>
          <w:rFonts w:ascii="Consolas" w:hAnsi="Consolas"/>
          <w:sz w:val="20"/>
        </w:rPr>
        <w:t>promotion_cases.vacancy_count</w:t>
      </w:r>
      <w:r>
        <w:t xml:space="preserve">, and </w:t>
      </w:r>
      <w:r>
        <w:rPr>
          <w:rFonts w:ascii="Consolas" w:hAnsi="Consolas"/>
          <w:sz w:val="20"/>
        </w:rPr>
        <w:t>vacancy_count</w:t>
      </w:r>
      <w:r>
        <w:t xml:space="preserve"> MUST equal the promotion-quota vacancies computed from the linked </w:t>
      </w:r>
      <w:r>
        <w:rPr>
          <w:rFonts w:ascii="Consolas" w:hAnsi="Consolas"/>
          <w:sz w:val="20"/>
        </w:rPr>
        <w:t>sanctioned_posts</w:t>
      </w:r>
      <w:r>
        <w:t xml:space="preserve"> (not free-entered) (impr. #1). Reserve list excluded from cap.</w:t>
      </w:r>
    </w:p>
    <w:p>
      <w:pPr>
        <w:pStyle w:val="ListNumber"/>
      </w:pPr>
      <w:r>
        <w:rPr>
          <w:b/>
        </w:rPr>
        <w:t>Own-merit migration (impr. #3):</w:t>
      </w:r>
      <w:r>
        <w:t xml:space="preserve"> a </w:t>
      </w:r>
      <w:r>
        <w:rPr>
          <w:rFonts w:ascii="Consolas" w:hAnsi="Consolas"/>
          <w:sz w:val="20"/>
        </w:rPr>
        <w:t>roster_points.status=FILLED</w:t>
      </w:r>
      <w:r>
        <w:t xml:space="preserve"> row links exactly one </w:t>
      </w:r>
      <w:r>
        <w:rPr>
          <w:rFonts w:ascii="Consolas" w:hAnsi="Consolas"/>
          <w:sz w:val="20"/>
        </w:rPr>
        <w:t>filled_by_employee_id</w:t>
      </w:r>
      <w:r>
        <w:t xml:space="preserve">; if the filling candidate </w:t>
      </w:r>
      <w:r>
        <w:rPr>
          <w:rFonts w:ascii="Consolas" w:hAnsi="Consolas"/>
          <w:sz w:val="20"/>
        </w:rPr>
        <w:t>selected_on_own_merit=true</w:t>
      </w:r>
      <w:r>
        <w:t xml:space="preserve">, the point's </w:t>
      </w:r>
      <w:r>
        <w:rPr>
          <w:rFonts w:ascii="Consolas" w:hAnsi="Consolas"/>
          <w:sz w:val="20"/>
        </w:rPr>
        <w:t>adjusted_against_category</w:t>
      </w:r>
      <w:r>
        <w:t xml:space="preserve"> MUST be set to an </w:t>
      </w:r>
      <w:r>
        <w:rPr>
          <w:b/>
        </w:rPr>
        <w:t>unreserved (GEN)</w:t>
      </w:r>
      <w:r>
        <w:t xml:space="preserve"> point and the candidate must occupy a UR point — a reserved point is </w:t>
      </w:r>
      <w:r>
        <w:rPr>
          <w:b/>
        </w:rPr>
        <w:t>not</w:t>
      </w:r>
      <w:r>
        <w:t xml:space="preserve"> consumed. A reserved point cannot be filled by a non-matching category unless </w:t>
      </w:r>
      <w:r>
        <w:rPr>
          <w:rFonts w:ascii="Consolas" w:hAnsi="Consolas"/>
          <w:sz w:val="20"/>
        </w:rPr>
        <w:t>DE_RESERVED</w:t>
      </w:r>
      <w:r>
        <w:t>/</w:t>
      </w:r>
      <w:r>
        <w:rPr>
          <w:rFonts w:ascii="Consolas" w:hAnsi="Consolas"/>
          <w:sz w:val="20"/>
        </w:rPr>
        <w:t>INTERCHANGED</w:t>
      </w:r>
      <w:r>
        <w:t xml:space="preserve"> with </w:t>
      </w:r>
      <w:r>
        <w:rPr>
          <w:rFonts w:ascii="Consolas" w:hAnsi="Consolas"/>
          <w:sz w:val="20"/>
        </w:rPr>
        <w:t>dereservation_authority_ref</w:t>
      </w:r>
      <w:r>
        <w:t>.</w:t>
      </w:r>
    </w:p>
    <w:p>
      <w:pPr>
        <w:pStyle w:val="ListNumber"/>
      </w:pPr>
      <w:r>
        <w:rPr>
          <w:b/>
        </w:rPr>
        <w:t>Order references valid candidate:</w:t>
      </w:r>
      <w:r>
        <w:t xml:space="preserve"> a </w:t>
      </w:r>
      <w:r>
        <w:rPr>
          <w:rFonts w:ascii="Consolas" w:hAnsi="Consolas"/>
          <w:sz w:val="20"/>
        </w:rPr>
        <w:t>REGULAR_PROMOTION</w:t>
      </w:r>
      <w:r>
        <w:t>/</w:t>
      </w:r>
      <w:r>
        <w:rPr>
          <w:rFonts w:ascii="Consolas" w:hAnsi="Consolas"/>
          <w:sz w:val="20"/>
        </w:rPr>
        <w:t>LDCE_PROMOTION</w:t>
      </w:r>
      <w:r>
        <w:t xml:space="preserve"> order requires </w:t>
      </w:r>
      <w:r>
        <w:rPr>
          <w:rFonts w:ascii="Consolas" w:hAnsi="Consolas"/>
          <w:sz w:val="20"/>
        </w:rPr>
        <w:t>candidate_id</w:t>
      </w:r>
      <w:r>
        <w:t xml:space="preserve"> with </w:t>
      </w:r>
      <w:r>
        <w:rPr>
          <w:rFonts w:ascii="Consolas" w:hAnsi="Consolas"/>
          <w:sz w:val="20"/>
        </w:rPr>
        <w:t>dpc_verdict=FIT</w:t>
      </w:r>
      <w:r>
        <w:t xml:space="preserve"> and </w:t>
      </w:r>
      <w:r>
        <w:rPr>
          <w:rFonts w:ascii="Consolas" w:hAnsi="Consolas"/>
          <w:sz w:val="20"/>
        </w:rPr>
        <w:t>is_selected=true</w:t>
      </w:r>
      <w:r>
        <w:t>.</w:t>
      </w:r>
    </w:p>
    <w:p>
      <w:pPr>
        <w:pStyle w:val="ListNumber"/>
      </w:pPr>
      <w:r>
        <w:rPr>
          <w:b/>
        </w:rPr>
        <w:t>No self-adjudication:</w:t>
      </w:r>
      <w:r>
        <w:t xml:space="preserve"> an employee appearing in </w:t>
      </w:r>
      <w:r>
        <w:rPr>
          <w:rFonts w:ascii="Consolas" w:hAnsi="Consolas"/>
          <w:sz w:val="20"/>
        </w:rPr>
        <w:t>promotion_candidates</w:t>
      </w:r>
      <w:r>
        <w:t xml:space="preserve"> for a case cannot be a </w:t>
      </w:r>
      <w:r>
        <w:rPr>
          <w:rFonts w:ascii="Consolas" w:hAnsi="Consolas"/>
          <w:sz w:val="20"/>
        </w:rPr>
        <w:t>promotion_panel_members</w:t>
      </w:r>
      <w:r>
        <w:t xml:space="preserve"> member of that case's panel (must </w:t>
      </w:r>
      <w:r>
        <w:rPr>
          <w:rFonts w:ascii="Consolas" w:hAnsi="Consolas"/>
          <w:sz w:val="20"/>
        </w:rPr>
        <w:t>RECUSED</w:t>
      </w:r>
      <w:r>
        <w:t>).</w:t>
      </w:r>
    </w:p>
    <w:p>
      <w:pPr>
        <w:pStyle w:val="ListNumber"/>
      </w:pPr>
      <w:r>
        <w:rPr>
          <w:b/>
        </w:rPr>
        <w:t>SR posting completeness:</w:t>
      </w:r>
      <w:r>
        <w:t xml:space="preserve"> every </w:t>
      </w:r>
      <w:r>
        <w:rPr>
          <w:rFonts w:ascii="Consolas" w:hAnsi="Consolas"/>
          <w:sz w:val="20"/>
        </w:rPr>
        <w:t>promotion_orders.status=EFFECTED</w:t>
      </w:r>
      <w:r>
        <w:t xml:space="preserve">, </w:t>
      </w:r>
      <w:r>
        <w:rPr>
          <w:rFonts w:ascii="Consolas" w:hAnsi="Consolas"/>
          <w:sz w:val="20"/>
        </w:rPr>
        <w:t>promotion_postings.status=JOINED</w:t>
      </w:r>
      <w:r>
        <w:t xml:space="preserve">, </w:t>
      </w:r>
      <w:r>
        <w:rPr>
          <w:rFonts w:ascii="Consolas" w:hAnsi="Consolas"/>
          <w:sz w:val="20"/>
        </w:rPr>
        <w:t>financial_upgradations.status=EFFECTED</w:t>
      </w:r>
      <w:r>
        <w:t xml:space="preserve">, and </w:t>
      </w:r>
      <w:r>
        <w:rPr>
          <w:rFonts w:ascii="Consolas" w:hAnsi="Consolas"/>
          <w:sz w:val="20"/>
        </w:rPr>
        <w:t>correction_events.cascade_status=COMPLETED</w:t>
      </w:r>
      <w:r>
        <w:t xml:space="preserve"> (with SR impact) must have a non-null </w:t>
      </w:r>
      <w:r>
        <w:rPr>
          <w:rFonts w:ascii="Consolas" w:hAnsi="Consolas"/>
          <w:sz w:val="20"/>
        </w:rPr>
        <w:t>sr_event_id</w:t>
      </w:r>
      <w:r>
        <w:t>/</w:t>
      </w:r>
      <w:r>
        <w:rPr>
          <w:rFonts w:ascii="Consolas" w:hAnsi="Consolas"/>
          <w:sz w:val="20"/>
        </w:rPr>
        <w:t>sr_correction_event_id</w:t>
      </w:r>
      <w:r>
        <w:t>.</w:t>
      </w:r>
    </w:p>
    <w:p>
      <w:pPr>
        <w:pStyle w:val="ListNumber"/>
      </w:pPr>
      <w:r>
        <w:rPr>
          <w:b/>
        </w:rPr>
        <w:t>MACP cap (CORRECTED — impr. #13):</w:t>
      </w:r>
      <w:r>
        <w:t xml:space="preserve"> at most </w:t>
      </w:r>
      <w:r>
        <w:rPr>
          <w:b/>
        </w:rPr>
        <w:t>3 financial up-gradations</w:t>
      </w:r>
      <w:r>
        <w:t xml:space="preserve"> in a career across schemes. Regular promotions </w:t>
      </w:r>
      <w:r>
        <w:rPr>
          <w:b/>
        </w:rPr>
        <w:t>reduce the remaining MACP entitlement</w:t>
      </w:r>
      <w:r>
        <w:t xml:space="preserve"> (and may reset the MACP clock per </w:t>
      </w:r>
      <w:r>
        <w:rPr>
          <w:rFonts w:ascii="Consolas" w:hAnsi="Consolas"/>
          <w:sz w:val="20"/>
        </w:rPr>
        <w:t>clock_reset_date</w:t>
      </w:r>
      <w:r>
        <w:t xml:space="preserve">); they do </w:t>
      </w:r>
      <w:r>
        <w:rPr>
          <w:b/>
        </w:rPr>
        <w:t>not</w:t>
      </w:r>
      <w:r>
        <w:t xml:space="preserve"> form a combined </w:t>
      </w:r>
      <w:r>
        <w:rPr>
          <w:rFonts w:ascii="Consolas" w:hAnsi="Consolas"/>
          <w:sz w:val="20"/>
        </w:rPr>
        <w:t>promotions + macp ≤ 3</w:t>
      </w:r>
      <w:r>
        <w:t xml:space="preserve"> cap. Formally: </w:t>
      </w:r>
      <w:r>
        <w:rPr>
          <w:rFonts w:ascii="Consolas" w:hAnsi="Consolas"/>
          <w:sz w:val="20"/>
        </w:rPr>
        <w:t>count(financial_upgradations EFFECTED) ≤ 3</w:t>
      </w:r>
      <w:r>
        <w:t>, and each regular promotion since the last up-gradation resets the qualifying clock.</w:t>
      </w:r>
    </w:p>
    <w:p>
      <w:pPr>
        <w:pStyle w:val="ListNumber"/>
      </w:pPr>
      <w:r>
        <w:rPr>
          <w:b/>
        </w:rPr>
        <w:t>Probation arithmetic:</w:t>
      </w:r>
      <w:r>
        <w:t xml:space="preserve"> </w:t>
      </w:r>
      <w:r>
        <w:rPr>
          <w:rFonts w:ascii="Consolas" w:hAnsi="Consolas"/>
          <w:sz w:val="20"/>
        </w:rPr>
        <w:t>scheduled_end = probation_start + probation_months</w:t>
      </w:r>
      <w:r>
        <w:t xml:space="preserve">; declaration only when </w:t>
      </w:r>
      <w:r>
        <w:rPr>
          <w:rFonts w:ascii="Consolas" w:hAnsi="Consolas"/>
          <w:sz w:val="20"/>
        </w:rPr>
        <w:t>status ∈ {ON_PROBATION, EXTENDED}</w:t>
      </w:r>
      <w:r>
        <w:t xml:space="preserve"> and the probation period has lapsed.</w:t>
      </w:r>
    </w:p>
    <w:p>
      <w:pPr>
        <w:pStyle w:val="ListNumber"/>
      </w:pPr>
      <w:r>
        <w:rPr>
          <w:b/>
        </w:rPr>
        <w:t>Effective dates monotonic:</w:t>
      </w:r>
      <w:r>
        <w:t xml:space="preserve"> </w:t>
      </w:r>
      <w:r>
        <w:rPr>
          <w:rFonts w:ascii="Consolas" w:hAnsi="Consolas"/>
          <w:sz w:val="20"/>
        </w:rPr>
        <w:t>promotion_orders.effective_date ≥ DPC approval date</w:t>
      </w:r>
      <w:r>
        <w:t xml:space="preserve"> unless </w:t>
      </w:r>
      <w:r>
        <w:rPr>
          <w:rFonts w:ascii="Consolas" w:hAnsi="Consolas"/>
          <w:sz w:val="20"/>
        </w:rPr>
        <w:t>notional_date</w:t>
      </w:r>
      <w:r>
        <w:t xml:space="preserve"> recorded with authority reference; see §5.8 for the date hierarchy.</w:t>
      </w:r>
    </w:p>
    <w:p>
      <w:pPr>
        <w:pStyle w:val="ListNumber"/>
      </w:pPr>
      <w:r>
        <w:rPr>
          <w:b/>
        </w:rPr>
        <w:t>Soft delete:</w:t>
      </w:r>
      <w:r>
        <w:t xml:space="preserve"> statutory entities (orders, SR-linked, finalised lists, QSL snapshots, correction events) cannot be hard-deleted; only </w:t>
      </w:r>
      <w:r>
        <w:rPr>
          <w:rFonts w:ascii="Consolas" w:hAnsi="Consolas"/>
          <w:sz w:val="20"/>
        </w:rPr>
        <w:t>SUPERSEDED</w:t>
      </w:r>
      <w:r>
        <w:t>/</w:t>
      </w:r>
      <w:r>
        <w:rPr>
          <w:rFonts w:ascii="Consolas" w:hAnsi="Consolas"/>
          <w:sz w:val="20"/>
        </w:rPr>
        <w:t>CANCELLED</w:t>
      </w:r>
      <w:r>
        <w:t>/lineage with audit.</w:t>
      </w:r>
    </w:p>
    <w:p>
      <w:pPr>
        <w:pStyle w:val="ListNumber"/>
      </w:pPr>
      <w:r>
        <w:rPr>
          <w:b/>
        </w:rPr>
        <w:t>Transactional writes:</w:t>
      </w:r>
      <w:r>
        <w:t xml:space="preserve"> select-list approval (candidates + proceedings + roster points + workflow), order issue (order + SR event + notification), MACP sanction (upgradation + order + SR event), refusal processing (refusal + MACP-clock effect), and correction-event cascade (recompute + SR correction + pay-anomaly signal) each execute in a single DB transaction.</w:t>
      </w:r>
    </w:p>
    <w:p>
      <w:pPr>
        <w:pStyle w:val="ListNumber"/>
      </w:pPr>
      <w:r>
        <w:rPr>
          <w:b/>
        </w:rPr>
        <w:t>Sanctioned-strength consistency (impr. #1):</w:t>
      </w:r>
      <w:r>
        <w:t xml:space="preserve"> </w:t>
      </w:r>
      <w:r>
        <w:rPr>
          <w:rFonts w:ascii="Consolas" w:hAnsi="Consolas"/>
          <w:sz w:val="20"/>
        </w:rPr>
        <w:t>filled_count ≤ sanctioned_strength</w:t>
      </w:r>
      <w:r>
        <w:t xml:space="preserve">; </w:t>
      </w:r>
      <w:r>
        <w:rPr>
          <w:rFonts w:ascii="Consolas" w:hAnsi="Consolas"/>
          <w:sz w:val="20"/>
        </w:rPr>
        <w:t>current_vacancies = sanctioned_strength − filled_count</w:t>
      </w:r>
      <w:r>
        <w:t xml:space="preserve">; quota percentages sum ≤ 100; FR-012 posting validates the destination </w:t>
      </w:r>
      <w:r>
        <w:rPr>
          <w:rFonts w:ascii="Consolas" w:hAnsi="Consolas"/>
          <w:sz w:val="20"/>
        </w:rPr>
        <w:t>to_sanctioned_post_id</w:t>
      </w:r>
      <w:r>
        <w:t xml:space="preserve"> has </w:t>
      </w:r>
      <w:r>
        <w:rPr>
          <w:rFonts w:ascii="Consolas" w:hAnsi="Consolas"/>
          <w:sz w:val="20"/>
        </w:rPr>
        <w:t>current_vacancies &gt; 0</w:t>
      </w:r>
      <w:r>
        <w:t>.</w:t>
      </w:r>
    </w:p>
    <w:p>
      <w:pPr>
        <w:pStyle w:val="ListNumber"/>
      </w:pPr>
      <w:r>
        <w:rPr>
          <w:b/>
        </w:rPr>
        <w:t>APAR-usability gate (impr. #2):</w:t>
      </w:r>
      <w:r>
        <w:t xml:space="preserve"> if </w:t>
      </w:r>
      <w:r>
        <w:rPr>
          <w:rFonts w:ascii="Consolas" w:hAnsi="Consolas"/>
          <w:sz w:val="20"/>
        </w:rPr>
        <w:t>eligibility_rules.require_apar_communicated=true</w:t>
      </w:r>
      <w:r>
        <w:t xml:space="preserve">, any below-benchmark/adverse APAR year used against an employee MUST have </w:t>
      </w:r>
      <w:r>
        <w:rPr>
          <w:rFonts w:ascii="Consolas" w:hAnsi="Consolas"/>
          <w:sz w:val="20"/>
        </w:rPr>
        <w:t>apar_communicated=true</w:t>
      </w:r>
      <w:r>
        <w:t xml:space="preserve"> with </w:t>
      </w:r>
      <w:r>
        <w:rPr>
          <w:rFonts w:ascii="Consolas" w:hAnsi="Consolas"/>
          <w:sz w:val="20"/>
        </w:rPr>
        <w:t>apar_representation_status ∈ {DISPOSED, NOT_APPLICABLE}</w:t>
      </w:r>
      <w:r>
        <w:t xml:space="preserve">; otherwise </w:t>
      </w:r>
      <w:r>
        <w:rPr>
          <w:rFonts w:ascii="Consolas" w:hAnsi="Consolas"/>
          <w:sz w:val="20"/>
        </w:rPr>
        <w:t>apar_usable=false</w:t>
      </w:r>
      <w:r>
        <w:t xml:space="preserve"> and that entry cannot be relied upon — the DPC verdict cannot record supersession citing an unusable entry.</w:t>
      </w:r>
    </w:p>
    <w:p>
      <w:pPr>
        <w:pStyle w:val="ListNumber"/>
      </w:pPr>
      <w:r>
        <w:rPr>
          <w:b/>
        </w:rPr>
        <w:t>Panel currency (impr. #11):</w:t>
      </w:r>
      <w:r>
        <w:t xml:space="preserve"> a promotion order can be generated only while </w:t>
      </w:r>
      <w:r>
        <w:rPr>
          <w:rFonts w:ascii="Consolas" w:hAnsi="Consolas"/>
          <w:sz w:val="20"/>
        </w:rPr>
        <w:t>now ≤ promotion_panels.panel_valid_until</w:t>
      </w:r>
      <w:r>
        <w:t xml:space="preserve">; an </w:t>
      </w:r>
      <w:r>
        <w:rPr>
          <w:rFonts w:ascii="Consolas" w:hAnsi="Consolas"/>
          <w:sz w:val="20"/>
        </w:rPr>
        <w:t>EXPIRED</w:t>
      </w:r>
      <w:r>
        <w:t xml:space="preserve"> panel requires a </w:t>
      </w:r>
      <w:r>
        <w:rPr>
          <w:rFonts w:ascii="Consolas" w:hAnsi="Consolas"/>
          <w:sz w:val="20"/>
        </w:rPr>
        <w:t>SUPPLEMENTARY_DPC</w:t>
      </w:r>
      <w:r>
        <w:t>/</w:t>
      </w:r>
      <w:r>
        <w:rPr>
          <w:rFonts w:ascii="Consolas" w:hAnsi="Consolas"/>
          <w:sz w:val="20"/>
        </w:rPr>
        <w:t>REVIEW_DPC</w:t>
      </w:r>
      <w:r>
        <w:t xml:space="preserve"> re-validation before further orders.</w:t>
      </w:r>
    </w:p>
    <w:p>
      <w:pPr>
        <w:pStyle w:val="ListNumber"/>
      </w:pPr>
      <w:r>
        <w:rPr>
          <w:b/>
        </w:rPr>
        <w:t>Refusal consequence (impr. #12):</w:t>
      </w:r>
      <w:r>
        <w:t xml:space="preserve"> on </w:t>
      </w:r>
      <w:r>
        <w:rPr>
          <w:rFonts w:ascii="Consolas" w:hAnsi="Consolas"/>
          <w:sz w:val="20"/>
        </w:rPr>
        <w:t>promotion_orders.acceptance_status=DECLINED</w:t>
      </w:r>
      <w:r>
        <w:t xml:space="preserve">, a </w:t>
      </w:r>
      <w:r>
        <w:rPr>
          <w:rFonts w:ascii="Consolas" w:hAnsi="Consolas"/>
          <w:sz w:val="20"/>
        </w:rPr>
        <w:t>promotion_refusals</w:t>
      </w:r>
      <w:r>
        <w:t xml:space="preserve"> row MUST be created with </w:t>
      </w:r>
      <w:r>
        <w:rPr>
          <w:rFonts w:ascii="Consolas" w:hAnsi="Consolas"/>
          <w:sz w:val="20"/>
        </w:rPr>
        <w:t>debarment_until</w:t>
      </w:r>
      <w:r>
        <w:t xml:space="preserve"> and a </w:t>
      </w:r>
      <w:r>
        <w:rPr>
          <w:rFonts w:ascii="Consolas" w:hAnsi="Consolas"/>
          <w:sz w:val="20"/>
        </w:rPr>
        <w:t>macp_clock_effect</w:t>
      </w:r>
      <w:r>
        <w:t xml:space="preserve">; while </w:t>
      </w:r>
      <w:r>
        <w:rPr>
          <w:rFonts w:ascii="Consolas" w:hAnsi="Consolas"/>
          <w:sz w:val="20"/>
        </w:rPr>
        <w:t>status=ACTIVE</w:t>
      </w:r>
      <w:r>
        <w:t xml:space="preserve"> the employee is barred from re-consideration before </w:t>
      </w:r>
      <w:r>
        <w:rPr>
          <w:rFonts w:ascii="Consolas" w:hAnsi="Consolas"/>
          <w:sz w:val="20"/>
        </w:rPr>
        <w:t>next_consideration_after</w:t>
      </w:r>
      <w:r>
        <w:t>, and the MACP engine applies the recorded clock effect.</w:t>
      </w:r>
    </w:p>
    <w:p>
      <w:pPr>
        <w:pStyle w:val="ListNumber"/>
      </w:pPr>
      <w:r>
        <w:rPr>
          <w:b/>
        </w:rPr>
        <w:t>Increment ownership (impr. #18):</w:t>
      </w:r>
      <w:r>
        <w:t xml:space="preserve"> </w:t>
      </w:r>
      <w:r>
        <w:rPr>
          <w:rFonts w:ascii="Consolas" w:hAnsi="Consolas"/>
          <w:sz w:val="20"/>
        </w:rPr>
        <w:t>increment_monitor</w:t>
      </w:r>
      <w:r>
        <w:t xml:space="preserve"> rows are </w:t>
      </w:r>
      <w:r>
        <w:rPr>
          <w:b/>
        </w:rPr>
        <w:t>mirrors</w:t>
      </w:r>
      <w:r>
        <w:t xml:space="preserve"> keyed by </w:t>
      </w:r>
      <w:r>
        <w:rPr>
          <w:rFonts w:ascii="Consolas" w:hAnsi="Consolas"/>
          <w:sz w:val="20"/>
        </w:rPr>
        <w:t>m10_increment_ref</w:t>
      </w:r>
      <w:r>
        <w:t xml:space="preserve">; M06 never sets the authoritative release/withhold — it reflects M10. A row without </w:t>
      </w:r>
      <w:r>
        <w:rPr>
          <w:rFonts w:ascii="Consolas" w:hAnsi="Consolas"/>
          <w:sz w:val="20"/>
        </w:rPr>
        <w:t>m10_increment_ref</w:t>
      </w:r>
      <w:r>
        <w:t xml:space="preserve"> is an alert-only projection.</w:t>
      </w:r>
    </w:p>
    <w:p>
      <w:pPr>
        <w:pStyle w:val="ListNumber"/>
      </w:pPr>
      <w:r>
        <w:rPr>
          <w:b/>
        </w:rPr>
        <w:t>Sub-judice guard (impr. #5):</w:t>
      </w:r>
      <w:r>
        <w:t xml:space="preserve"> when a </w:t>
      </w:r>
      <w:r>
        <w:rPr>
          <w:rFonts w:ascii="Consolas" w:hAnsi="Consolas"/>
          <w:sz w:val="20"/>
        </w:rPr>
        <w:t>legal_case_links</w:t>
      </w:r>
      <w:r>
        <w:t xml:space="preserve"> row with </w:t>
      </w:r>
      <w:r>
        <w:rPr>
          <w:rFonts w:ascii="Consolas" w:hAnsi="Consolas"/>
          <w:sz w:val="20"/>
        </w:rPr>
        <w:t>interim_stay=true</w:t>
      </w:r>
      <w:r>
        <w:t xml:space="preserve"> is active on an entity, the entity transitions to </w:t>
      </w:r>
      <w:r>
        <w:rPr>
          <w:rFonts w:ascii="Consolas" w:hAnsi="Consolas"/>
          <w:sz w:val="20"/>
        </w:rPr>
        <w:t>INTERIM_STAYED</w:t>
      </w:r>
      <w:r>
        <w:t xml:space="preserve"> and downstream effecting (order effect, finalisation, posting) is blocked until the stay is vacated or the case disposed.</w:t>
      </w:r>
    </w:p>
    <w:p>
      <w:pPr>
        <w:pStyle w:val="ListNumber"/>
      </w:pPr>
      <w:r>
        <w:rPr>
          <w:b/>
        </w:rPr>
        <w:t>Correction lineage (impr. #6):</w:t>
      </w:r>
      <w:r>
        <w:t xml:space="preserve"> any re-rank/recompute of a </w:t>
      </w:r>
      <w:r>
        <w:rPr>
          <w:rFonts w:ascii="Consolas" w:hAnsi="Consolas"/>
          <w:sz w:val="20"/>
        </w:rPr>
        <w:t>FINALISED</w:t>
      </w:r>
      <w:r>
        <w:t xml:space="preserve"> list or </w:t>
      </w:r>
      <w:r>
        <w:rPr>
          <w:rFonts w:ascii="Consolas" w:hAnsi="Consolas"/>
          <w:sz w:val="20"/>
        </w:rPr>
        <w:t>EFFECTED</w:t>
      </w:r>
      <w:r>
        <w:t xml:space="preserve"> order occurs only via a </w:t>
      </w:r>
      <w:r>
        <w:rPr>
          <w:rFonts w:ascii="Consolas" w:hAnsi="Consolas"/>
          <w:sz w:val="20"/>
        </w:rPr>
        <w:t>correction_events</w:t>
      </w:r>
      <w:r>
        <w:t xml:space="preserve"> row (never silent edit); affected QSL snapshots are superseded (new </w:t>
      </w:r>
      <w:r>
        <w:rPr>
          <w:rFonts w:ascii="Consolas" w:hAnsi="Consolas"/>
          <w:sz w:val="20"/>
        </w:rPr>
        <w:t>qsl_snapshot_id</w:t>
      </w:r>
      <w:r>
        <w:t xml:space="preserve">), and </w:t>
      </w:r>
      <w:r>
        <w:rPr>
          <w:rFonts w:ascii="Consolas" w:hAnsi="Consolas"/>
          <w:sz w:val="20"/>
        </w:rPr>
        <w:t>pay_anomaly_flag</w:t>
      </w:r>
      <w:r>
        <w:t xml:space="preserve"> triggers the M10 stepping-up signal where a junior would draw more than a senior (impr. #7).</w:t>
      </w:r>
    </w:p>
    <w:p>
      <w:pPr>
        <w:pStyle w:val="Heading3"/>
      </w:pPr>
      <w:r>
        <w:rPr>
          <w:b/>
          <w:color w:val="2E5B9E"/>
          <w:sz w:val="26"/>
        </w:rPr>
        <w:t>5.7 Sample data (2-3 rows per key entity)</w:t>
      </w:r>
    </w:p>
    <w:p>
      <w:r>
        <w:rPr>
          <w:b/>
        </w:rPr>
        <w:t>sanctioned_posts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color w:val="1F3864"/>
                <w:sz w:val="20"/>
              </w:rPr>
              <w:t>sanctioned_post_id</w:t>
            </w:r>
          </w:p>
        </w:tc>
        <w:tc>
          <w:tcPr>
            <w:tcW w:type="dxa" w:w="960"/>
            <w:shd w:val="clear" w:color="auto" w:fill="DCE6F1"/>
          </w:tcPr>
          <w:p>
            <w:r>
              <w:rPr>
                <w:b/>
                <w:color w:val="1F3864"/>
                <w:sz w:val="20"/>
              </w:rPr>
              <w:t>grade_designation_id</w:t>
            </w:r>
          </w:p>
        </w:tc>
        <w:tc>
          <w:tcPr>
            <w:tcW w:type="dxa" w:w="960"/>
            <w:shd w:val="clear" w:color="auto" w:fill="DCE6F1"/>
          </w:tcPr>
          <w:p>
            <w:r>
              <w:rPr>
                <w:b/>
                <w:color w:val="1F3864"/>
                <w:sz w:val="20"/>
              </w:rPr>
              <w:t>org_unit_id</w:t>
            </w:r>
          </w:p>
        </w:tc>
        <w:tc>
          <w:tcPr>
            <w:tcW w:type="dxa" w:w="960"/>
            <w:shd w:val="clear" w:color="auto" w:fill="DCE6F1"/>
          </w:tcPr>
          <w:p>
            <w:r>
              <w:rPr>
                <w:b/>
                <w:color w:val="1F3864"/>
                <w:sz w:val="20"/>
              </w:rPr>
              <w:t>sanctioned_strength</w:t>
            </w:r>
          </w:p>
        </w:tc>
        <w:tc>
          <w:tcPr>
            <w:tcW w:type="dxa" w:w="960"/>
            <w:shd w:val="clear" w:color="auto" w:fill="DCE6F1"/>
          </w:tcPr>
          <w:p>
            <w:r>
              <w:rPr>
                <w:b/>
                <w:color w:val="1F3864"/>
                <w:sz w:val="20"/>
              </w:rPr>
              <w:t>filled_count</w:t>
            </w:r>
          </w:p>
        </w:tc>
        <w:tc>
          <w:tcPr>
            <w:tcW w:type="dxa" w:w="960"/>
            <w:shd w:val="clear" w:color="auto" w:fill="DCE6F1"/>
          </w:tcPr>
          <w:p>
            <w:r>
              <w:rPr>
                <w:b/>
                <w:color w:val="1F3864"/>
                <w:sz w:val="20"/>
              </w:rPr>
              <w:t>promotion_quota_pct</w:t>
            </w:r>
          </w:p>
        </w:tc>
        <w:tc>
          <w:tcPr>
            <w:tcW w:type="dxa" w:w="960"/>
            <w:shd w:val="clear" w:color="auto" w:fill="DCE6F1"/>
          </w:tcPr>
          <w:p>
            <w:r>
              <w:rPr>
                <w:b/>
                <w:color w:val="1F3864"/>
                <w:sz w:val="20"/>
              </w:rPr>
              <w:t>current_vacancies</w:t>
            </w:r>
          </w:p>
        </w:tc>
        <w:tc>
          <w:tcPr>
            <w:tcW w:type="dxa" w:w="960"/>
            <w:shd w:val="clear" w:color="auto" w:fill="DCE6F1"/>
          </w:tcPr>
          <w:p>
            <w:r>
              <w:rPr>
                <w:b/>
                <w:color w:val="1F3864"/>
                <w:sz w:val="20"/>
              </w:rPr>
              <w:t>as_on_date</w:t>
            </w:r>
          </w:p>
        </w:tc>
        <w:tc>
          <w:tcPr>
            <w:tcW w:type="dxa" w:w="960"/>
            <w:shd w:val="clear" w:color="auto" w:fill="DCE6F1"/>
          </w:tcPr>
          <w:p>
            <w:r>
              <w:rPr>
                <w:b/>
                <w:color w:val="1F3864"/>
                <w:sz w:val="20"/>
              </w:rPr>
              <w:t>status</w:t>
            </w:r>
          </w:p>
        </w:tc>
      </w:tr>
      <w:tr>
        <w:tc>
          <w:tcPr>
            <w:tcW w:type="dxa" w:w="960"/>
          </w:tcPr>
          <w:p>
            <w:r>
              <w:rPr>
                <w:sz w:val="18"/>
              </w:rPr>
              <w:t>sp-SO-HO</w:t>
            </w:r>
          </w:p>
        </w:tc>
        <w:tc>
          <w:tcPr>
            <w:tcW w:type="dxa" w:w="960"/>
          </w:tcPr>
          <w:p>
            <w:r>
              <w:rPr>
                <w:sz w:val="18"/>
              </w:rPr>
              <w:t>desg-SO</w:t>
            </w:r>
          </w:p>
        </w:tc>
        <w:tc>
          <w:tcPr>
            <w:tcW w:type="dxa" w:w="960"/>
          </w:tcPr>
          <w:p>
            <w:r>
              <w:rPr>
                <w:sz w:val="18"/>
              </w:rPr>
              <w:t>org-HO</w:t>
            </w:r>
          </w:p>
        </w:tc>
        <w:tc>
          <w:tcPr>
            <w:tcW w:type="dxa" w:w="960"/>
          </w:tcPr>
          <w:p>
            <w:r>
              <w:rPr>
                <w:sz w:val="18"/>
              </w:rPr>
              <w:t>60</w:t>
            </w:r>
          </w:p>
        </w:tc>
        <w:tc>
          <w:tcPr>
            <w:tcW w:type="dxa" w:w="960"/>
          </w:tcPr>
          <w:p>
            <w:r>
              <w:rPr>
                <w:sz w:val="18"/>
              </w:rPr>
              <w:t>48</w:t>
            </w:r>
          </w:p>
        </w:tc>
        <w:tc>
          <w:tcPr>
            <w:tcW w:type="dxa" w:w="960"/>
          </w:tcPr>
          <w:p>
            <w:r>
              <w:rPr>
                <w:sz w:val="18"/>
              </w:rPr>
              <w:t>67.00</w:t>
            </w:r>
          </w:p>
        </w:tc>
        <w:tc>
          <w:tcPr>
            <w:tcW w:type="dxa" w:w="960"/>
          </w:tcPr>
          <w:p>
            <w:r>
              <w:rPr>
                <w:sz w:val="18"/>
              </w:rPr>
              <w:t>12</w:t>
            </w:r>
          </w:p>
        </w:tc>
        <w:tc>
          <w:tcPr>
            <w:tcW w:type="dxa" w:w="960"/>
          </w:tcPr>
          <w:p>
            <w:r>
              <w:rPr>
                <w:sz w:val="18"/>
              </w:rPr>
              <w:t>2026-01-01</w:t>
            </w:r>
          </w:p>
        </w:tc>
        <w:tc>
          <w:tcPr>
            <w:tcW w:type="dxa" w:w="960"/>
          </w:tcPr>
          <w:p>
            <w:r>
              <w:rPr>
                <w:sz w:val="18"/>
              </w:rPr>
              <w:t>ACTIVE</w:t>
            </w:r>
          </w:p>
        </w:tc>
      </w:tr>
      <w:tr>
        <w:tc>
          <w:tcPr>
            <w:tcW w:type="dxa" w:w="960"/>
          </w:tcPr>
          <w:p>
            <w:r>
              <w:rPr>
                <w:sz w:val="18"/>
              </w:rPr>
              <w:t>sp-US-HO</w:t>
            </w:r>
          </w:p>
        </w:tc>
        <w:tc>
          <w:tcPr>
            <w:tcW w:type="dxa" w:w="960"/>
          </w:tcPr>
          <w:p>
            <w:r>
              <w:rPr>
                <w:sz w:val="18"/>
              </w:rPr>
              <w:t>desg-US</w:t>
            </w:r>
          </w:p>
        </w:tc>
        <w:tc>
          <w:tcPr>
            <w:tcW w:type="dxa" w:w="960"/>
          </w:tcPr>
          <w:p>
            <w:r>
              <w:rPr>
                <w:sz w:val="18"/>
              </w:rPr>
              <w:t>org-HO</w:t>
            </w:r>
          </w:p>
        </w:tc>
        <w:tc>
          <w:tcPr>
            <w:tcW w:type="dxa" w:w="960"/>
          </w:tcPr>
          <w:p>
            <w:r>
              <w:rPr>
                <w:sz w:val="18"/>
              </w:rPr>
              <w:t>20</w:t>
            </w:r>
          </w:p>
        </w:tc>
        <w:tc>
          <w:tcPr>
            <w:tcW w:type="dxa" w:w="960"/>
          </w:tcPr>
          <w:p>
            <w:r>
              <w:rPr>
                <w:sz w:val="18"/>
              </w:rPr>
              <w:t>15</w:t>
            </w:r>
          </w:p>
        </w:tc>
        <w:tc>
          <w:tcPr>
            <w:tcW w:type="dxa" w:w="960"/>
          </w:tcPr>
          <w:p>
            <w:r>
              <w:rPr>
                <w:sz w:val="18"/>
              </w:rPr>
              <w:t>50.00</w:t>
            </w:r>
          </w:p>
        </w:tc>
        <w:tc>
          <w:tcPr>
            <w:tcW w:type="dxa" w:w="960"/>
          </w:tcPr>
          <w:p>
            <w:r>
              <w:rPr>
                <w:sz w:val="18"/>
              </w:rPr>
              <w:t>5</w:t>
            </w:r>
          </w:p>
        </w:tc>
        <w:tc>
          <w:tcPr>
            <w:tcW w:type="dxa" w:w="960"/>
          </w:tcPr>
          <w:p>
            <w:r>
              <w:rPr>
                <w:sz w:val="18"/>
              </w:rPr>
              <w:t>2026-01-01</w:t>
            </w:r>
          </w:p>
        </w:tc>
        <w:tc>
          <w:tcPr>
            <w:tcW w:type="dxa" w:w="960"/>
          </w:tcPr>
          <w:p>
            <w:r>
              <w:rPr>
                <w:sz w:val="18"/>
              </w:rPr>
              <w:t>ACTIVE</w:t>
            </w:r>
          </w:p>
        </w:tc>
      </w:tr>
      <w:tr>
        <w:tc>
          <w:tcPr>
            <w:tcW w:type="dxa" w:w="960"/>
          </w:tcPr>
          <w:p>
            <w:r>
              <w:rPr>
                <w:sz w:val="18"/>
              </w:rPr>
              <w:t>sp-ASO-R1</w:t>
            </w:r>
          </w:p>
        </w:tc>
        <w:tc>
          <w:tcPr>
            <w:tcW w:type="dxa" w:w="960"/>
          </w:tcPr>
          <w:p>
            <w:r>
              <w:rPr>
                <w:sz w:val="18"/>
              </w:rPr>
              <w:t>desg-ASO</w:t>
            </w:r>
          </w:p>
        </w:tc>
        <w:tc>
          <w:tcPr>
            <w:tcW w:type="dxa" w:w="960"/>
          </w:tcPr>
          <w:p>
            <w:r>
              <w:rPr>
                <w:sz w:val="18"/>
              </w:rPr>
              <w:t>org-R1</w:t>
            </w:r>
          </w:p>
        </w:tc>
        <w:tc>
          <w:tcPr>
            <w:tcW w:type="dxa" w:w="960"/>
          </w:tcPr>
          <w:p>
            <w:r>
              <w:rPr>
                <w:sz w:val="18"/>
              </w:rPr>
              <w:t>100</w:t>
            </w:r>
          </w:p>
        </w:tc>
        <w:tc>
          <w:tcPr>
            <w:tcW w:type="dxa" w:w="960"/>
          </w:tcPr>
          <w:p>
            <w:r>
              <w:rPr>
                <w:sz w:val="18"/>
              </w:rPr>
              <w:t>100</w:t>
            </w:r>
          </w:p>
        </w:tc>
        <w:tc>
          <w:tcPr>
            <w:tcW w:type="dxa" w:w="960"/>
          </w:tcPr>
          <w:p>
            <w:r>
              <w:rPr>
                <w:sz w:val="18"/>
              </w:rPr>
              <w:t>0.00</w:t>
            </w:r>
          </w:p>
        </w:tc>
        <w:tc>
          <w:tcPr>
            <w:tcW w:type="dxa" w:w="960"/>
          </w:tcPr>
          <w:p>
            <w:r>
              <w:rPr>
                <w:sz w:val="18"/>
              </w:rPr>
              <w:t>0</w:t>
            </w:r>
          </w:p>
        </w:tc>
        <w:tc>
          <w:tcPr>
            <w:tcW w:type="dxa" w:w="960"/>
          </w:tcPr>
          <w:p>
            <w:r>
              <w:rPr>
                <w:sz w:val="18"/>
              </w:rPr>
              <w:t>2026-01-01</w:t>
            </w:r>
          </w:p>
        </w:tc>
        <w:tc>
          <w:tcPr>
            <w:tcW w:type="dxa" w:w="960"/>
          </w:tcPr>
          <w:p>
            <w:r>
              <w:rPr>
                <w:sz w:val="18"/>
              </w:rPr>
              <w:t>ACTIVE</w:t>
            </w:r>
          </w:p>
        </w:tc>
      </w:tr>
    </w:tbl>
    <w:p/>
    <w:p>
      <w:r>
        <w:rPr>
          <w:b/>
        </w:rPr>
        <w:t>qualifying_service_ledger</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qsl_snapshot_id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grade_designation_id</w:t>
            </w:r>
          </w:p>
        </w:tc>
        <w:tc>
          <w:tcPr>
            <w:tcW w:type="dxa" w:w="1080"/>
            <w:shd w:val="clear" w:color="auto" w:fill="DCE6F1"/>
          </w:tcPr>
          <w:p>
            <w:r>
              <w:rPr>
                <w:b/>
                <w:color w:val="1F3864"/>
                <w:sz w:val="20"/>
              </w:rPr>
              <w:t>as_of_date</w:t>
            </w:r>
          </w:p>
        </w:tc>
        <w:tc>
          <w:tcPr>
            <w:tcW w:type="dxa" w:w="1080"/>
            <w:shd w:val="clear" w:color="auto" w:fill="DCE6F1"/>
          </w:tcPr>
          <w:p>
            <w:r>
              <w:rPr>
                <w:b/>
                <w:color w:val="1F3864"/>
                <w:sz w:val="20"/>
              </w:rPr>
              <w:t>gross_service_years</w:t>
            </w:r>
          </w:p>
        </w:tc>
        <w:tc>
          <w:tcPr>
            <w:tcW w:type="dxa" w:w="1080"/>
            <w:shd w:val="clear" w:color="auto" w:fill="DCE6F1"/>
          </w:tcPr>
          <w:p>
            <w:r>
              <w:rPr>
                <w:b/>
                <w:color w:val="1F3864"/>
                <w:sz w:val="20"/>
              </w:rPr>
              <w:t>total_exclusion_days</w:t>
            </w:r>
          </w:p>
        </w:tc>
        <w:tc>
          <w:tcPr>
            <w:tcW w:type="dxa" w:w="1080"/>
            <w:shd w:val="clear" w:color="auto" w:fill="DCE6F1"/>
          </w:tcPr>
          <w:p>
            <w:r>
              <w:rPr>
                <w:b/>
                <w:color w:val="1F3864"/>
                <w:sz w:val="20"/>
              </w:rPr>
              <w:t>net_qualifying_years</w:t>
            </w:r>
          </w:p>
        </w:tc>
        <w:tc>
          <w:tcPr>
            <w:tcW w:type="dxa" w:w="1080"/>
            <w:shd w:val="clear" w:color="auto" w:fill="DCE6F1"/>
          </w:tcPr>
          <w:p>
            <w:r>
              <w:rPr>
                <w:b/>
                <w:color w:val="1F3864"/>
                <w:sz w:val="20"/>
              </w:rPr>
              <w:t>is_current</w:t>
            </w:r>
          </w:p>
        </w:tc>
      </w:tr>
      <w:tr>
        <w:tc>
          <w:tcPr>
            <w:tcW w:type="dxa" w:w="1080"/>
          </w:tcPr>
          <w:p>
            <w:r>
              <w:rPr>
                <w:sz w:val="18"/>
              </w:rPr>
              <w:t>qsl-1001</w:t>
            </w:r>
          </w:p>
        </w:tc>
        <w:tc>
          <w:tcPr>
            <w:tcW w:type="dxa" w:w="1080"/>
          </w:tcPr>
          <w:p>
            <w:r>
              <w:rPr>
                <w:sz w:val="18"/>
              </w:rPr>
              <w:t>emp-1001</w:t>
            </w:r>
          </w:p>
        </w:tc>
        <w:tc>
          <w:tcPr>
            <w:tcW w:type="dxa" w:w="1080"/>
          </w:tcPr>
          <w:p>
            <w:r>
              <w:rPr>
                <w:sz w:val="18"/>
              </w:rPr>
              <w:t>desg-ASO</w:t>
            </w:r>
          </w:p>
        </w:tc>
        <w:tc>
          <w:tcPr>
            <w:tcW w:type="dxa" w:w="1080"/>
          </w:tcPr>
          <w:p>
            <w:r>
              <w:rPr>
                <w:sz w:val="18"/>
              </w:rPr>
              <w:t>2026-01-01</w:t>
            </w:r>
          </w:p>
        </w:tc>
        <w:tc>
          <w:tcPr>
            <w:tcW w:type="dxa" w:w="1080"/>
          </w:tcPr>
          <w:p>
            <w:r>
              <w:rPr>
                <w:sz w:val="18"/>
              </w:rPr>
              <w:t>13.553</w:t>
            </w:r>
          </w:p>
        </w:tc>
        <w:tc>
          <w:tcPr>
            <w:tcW w:type="dxa" w:w="1080"/>
          </w:tcPr>
          <w:p>
            <w:r>
              <w:rPr>
                <w:sz w:val="18"/>
              </w:rPr>
              <w:t>0</w:t>
            </w:r>
          </w:p>
        </w:tc>
        <w:tc>
          <w:tcPr>
            <w:tcW w:type="dxa" w:w="1080"/>
          </w:tcPr>
          <w:p>
            <w:r>
              <w:rPr>
                <w:sz w:val="18"/>
              </w:rPr>
              <w:t>13.553</w:t>
            </w:r>
          </w:p>
        </w:tc>
        <w:tc>
          <w:tcPr>
            <w:tcW w:type="dxa" w:w="1080"/>
          </w:tcPr>
          <w:p>
            <w:r>
              <w:rPr>
                <w:sz w:val="18"/>
              </w:rPr>
              <w:t>true</w:t>
            </w:r>
          </w:p>
        </w:tc>
      </w:tr>
      <w:tr>
        <w:tc>
          <w:tcPr>
            <w:tcW w:type="dxa" w:w="1080"/>
          </w:tcPr>
          <w:p>
            <w:r>
              <w:rPr>
                <w:sz w:val="18"/>
              </w:rPr>
              <w:t>qsl-2050</w:t>
            </w:r>
          </w:p>
        </w:tc>
        <w:tc>
          <w:tcPr>
            <w:tcW w:type="dxa" w:w="1080"/>
          </w:tcPr>
          <w:p>
            <w:r>
              <w:rPr>
                <w:sz w:val="18"/>
              </w:rPr>
              <w:t>emp-2050</w:t>
            </w:r>
          </w:p>
        </w:tc>
        <w:tc>
          <w:tcPr>
            <w:tcW w:type="dxa" w:w="1080"/>
          </w:tcPr>
          <w:p>
            <w:r>
              <w:rPr>
                <w:sz w:val="18"/>
              </w:rPr>
              <w:t>desg-ASO</w:t>
            </w:r>
          </w:p>
        </w:tc>
        <w:tc>
          <w:tcPr>
            <w:tcW w:type="dxa" w:w="1080"/>
          </w:tcPr>
          <w:p>
            <w:r>
              <w:rPr>
                <w:sz w:val="18"/>
              </w:rPr>
              <w:t>2026-03-01</w:t>
            </w:r>
          </w:p>
        </w:tc>
        <w:tc>
          <w:tcPr>
            <w:tcW w:type="dxa" w:w="1080"/>
          </w:tcPr>
          <w:p>
            <w:r>
              <w:rPr>
                <w:sz w:val="18"/>
              </w:rPr>
              <w:t>10.211</w:t>
            </w:r>
          </w:p>
        </w:tc>
        <w:tc>
          <w:tcPr>
            <w:tcW w:type="dxa" w:w="1080"/>
          </w:tcPr>
          <w:p>
            <w:r>
              <w:rPr>
                <w:sz w:val="18"/>
              </w:rPr>
              <w:t>75</w:t>
            </w:r>
          </w:p>
        </w:tc>
        <w:tc>
          <w:tcPr>
            <w:tcW w:type="dxa" w:w="1080"/>
          </w:tcPr>
          <w:p>
            <w:r>
              <w:rPr>
                <w:sz w:val="18"/>
              </w:rPr>
              <w:t>10.006</w:t>
            </w:r>
          </w:p>
        </w:tc>
        <w:tc>
          <w:tcPr>
            <w:tcW w:type="dxa" w:w="1080"/>
          </w:tcPr>
          <w:p>
            <w:r>
              <w:rPr>
                <w:sz w:val="18"/>
              </w:rPr>
              <w:t>true</w:t>
            </w:r>
          </w:p>
        </w:tc>
      </w:tr>
      <w:tr>
        <w:tc>
          <w:tcPr>
            <w:tcW w:type="dxa" w:w="1080"/>
          </w:tcPr>
          <w:p>
            <w:r>
              <w:rPr>
                <w:sz w:val="18"/>
              </w:rPr>
              <w:t>qsl-3300</w:t>
            </w:r>
          </w:p>
        </w:tc>
        <w:tc>
          <w:tcPr>
            <w:tcW w:type="dxa" w:w="1080"/>
          </w:tcPr>
          <w:p>
            <w:r>
              <w:rPr>
                <w:sz w:val="18"/>
              </w:rPr>
              <w:t>emp-3300</w:t>
            </w:r>
          </w:p>
        </w:tc>
        <w:tc>
          <w:tcPr>
            <w:tcW w:type="dxa" w:w="1080"/>
          </w:tcPr>
          <w:p>
            <w:r>
              <w:rPr>
                <w:sz w:val="18"/>
              </w:rPr>
              <w:t>desg-SO</w:t>
            </w:r>
          </w:p>
        </w:tc>
        <w:tc>
          <w:tcPr>
            <w:tcW w:type="dxa" w:w="1080"/>
          </w:tcPr>
          <w:p>
            <w:r>
              <w:rPr>
                <w:sz w:val="18"/>
              </w:rPr>
              <w:t>2026-01-01</w:t>
            </w:r>
          </w:p>
        </w:tc>
        <w:tc>
          <w:tcPr>
            <w:tcW w:type="dxa" w:w="1080"/>
          </w:tcPr>
          <w:p>
            <w:r>
              <w:rPr>
                <w:sz w:val="18"/>
              </w:rPr>
              <w:t>9.118</w:t>
            </w:r>
          </w:p>
        </w:tc>
        <w:tc>
          <w:tcPr>
            <w:tcW w:type="dxa" w:w="1080"/>
          </w:tcPr>
          <w:p>
            <w:r>
              <w:rPr>
                <w:sz w:val="18"/>
              </w:rPr>
              <w:t>182</w:t>
            </w:r>
          </w:p>
        </w:tc>
        <w:tc>
          <w:tcPr>
            <w:tcW w:type="dxa" w:w="1080"/>
          </w:tcPr>
          <w:p>
            <w:r>
              <w:rPr>
                <w:sz w:val="18"/>
              </w:rPr>
              <w:t>8.620</w:t>
            </w:r>
          </w:p>
        </w:tc>
        <w:tc>
          <w:tcPr>
            <w:tcW w:type="dxa" w:w="1080"/>
          </w:tcPr>
          <w:p>
            <w:r>
              <w:rPr>
                <w:sz w:val="18"/>
              </w:rPr>
              <w:t>true</w:t>
            </w:r>
          </w:p>
        </w:tc>
      </w:tr>
    </w:tbl>
    <w:p/>
    <w:p>
      <w:r>
        <w:rPr>
          <w:b/>
        </w:rPr>
        <w:t>seniority_entries (multi-stream)</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seniority_entry_id</w:t>
            </w:r>
          </w:p>
        </w:tc>
        <w:tc>
          <w:tcPr>
            <w:tcW w:type="dxa" w:w="1080"/>
            <w:shd w:val="clear" w:color="auto" w:fill="DCE6F1"/>
          </w:tcPr>
          <w:p>
            <w:r>
              <w:rPr>
                <w:b/>
                <w:color w:val="1F3864"/>
                <w:sz w:val="20"/>
              </w:rPr>
              <w:t>seniority_list_id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rank_position</w:t>
            </w:r>
          </w:p>
        </w:tc>
        <w:tc>
          <w:tcPr>
            <w:tcW w:type="dxa" w:w="1080"/>
            <w:shd w:val="clear" w:color="auto" w:fill="DCE6F1"/>
          </w:tcPr>
          <w:p>
            <w:r>
              <w:rPr>
                <w:b/>
                <w:color w:val="1F3864"/>
                <w:sz w:val="20"/>
              </w:rPr>
              <w:t>recruitment_stream</w:t>
            </w:r>
          </w:p>
        </w:tc>
        <w:tc>
          <w:tcPr>
            <w:tcW w:type="dxa" w:w="1080"/>
            <w:shd w:val="clear" w:color="auto" w:fill="DCE6F1"/>
          </w:tcPr>
          <w:p>
            <w:r>
              <w:rPr>
                <w:b/>
                <w:color w:val="1F3864"/>
                <w:sz w:val="20"/>
              </w:rPr>
              <w:t>quota_slot_label</w:t>
            </w:r>
          </w:p>
        </w:tc>
        <w:tc>
          <w:tcPr>
            <w:tcW w:type="dxa" w:w="1080"/>
            <w:shd w:val="clear" w:color="auto" w:fill="DCE6F1"/>
          </w:tcPr>
          <w:p>
            <w:r>
              <w:rPr>
                <w:b/>
                <w:color w:val="1F3864"/>
                <w:sz w:val="20"/>
              </w:rPr>
              <w:t>reckoning_basis</w:t>
            </w:r>
          </w:p>
        </w:tc>
        <w:tc>
          <w:tcPr>
            <w:tcW w:type="dxa" w:w="1080"/>
            <w:shd w:val="clear" w:color="auto" w:fill="DCE6F1"/>
          </w:tcPr>
          <w:p>
            <w:r>
              <w:rPr>
                <w:b/>
                <w:color w:val="1F3864"/>
                <w:sz w:val="20"/>
              </w:rPr>
              <w:t>reservation_category</w:t>
            </w:r>
          </w:p>
        </w:tc>
      </w:tr>
      <w:tr>
        <w:tc>
          <w:tcPr>
            <w:tcW w:type="dxa" w:w="1080"/>
          </w:tcPr>
          <w:p>
            <w:r>
              <w:rPr>
                <w:sz w:val="18"/>
              </w:rPr>
              <w:t>se-001</w:t>
            </w:r>
          </w:p>
        </w:tc>
        <w:tc>
          <w:tcPr>
            <w:tcW w:type="dxa" w:w="1080"/>
          </w:tcPr>
          <w:p>
            <w:r>
              <w:rPr>
                <w:sz w:val="18"/>
              </w:rPr>
              <w:t>5a1…01</w:t>
            </w:r>
          </w:p>
        </w:tc>
        <w:tc>
          <w:tcPr>
            <w:tcW w:type="dxa" w:w="1080"/>
          </w:tcPr>
          <w:p>
            <w:r>
              <w:rPr>
                <w:sz w:val="18"/>
              </w:rPr>
              <w:t>emp-1001</w:t>
            </w:r>
          </w:p>
        </w:tc>
        <w:tc>
          <w:tcPr>
            <w:tcW w:type="dxa" w:w="1080"/>
          </w:tcPr>
          <w:p>
            <w:r>
              <w:rPr>
                <w:sz w:val="18"/>
              </w:rPr>
              <w:t>1</w:t>
            </w:r>
          </w:p>
        </w:tc>
        <w:tc>
          <w:tcPr>
            <w:tcW w:type="dxa" w:w="1080"/>
          </w:tcPr>
          <w:p>
            <w:r>
              <w:rPr>
                <w:sz w:val="18"/>
              </w:rPr>
              <w:t>DIRECT</w:t>
            </w:r>
          </w:p>
        </w:tc>
        <w:tc>
          <w:tcPr>
            <w:tcW w:type="dxa" w:w="1080"/>
          </w:tcPr>
          <w:p>
            <w:r>
              <w:rPr>
                <w:sz w:val="18"/>
              </w:rPr>
              <w:t>DR-1</w:t>
            </w:r>
          </w:p>
        </w:tc>
        <w:tc>
          <w:tcPr>
            <w:tcW w:type="dxa" w:w="1080"/>
          </w:tcPr>
          <w:p>
            <w:r>
              <w:rPr>
                <w:sz w:val="18"/>
              </w:rPr>
              <w:t>DOJ_GRADE</w:t>
            </w:r>
          </w:p>
        </w:tc>
        <w:tc>
          <w:tcPr>
            <w:tcW w:type="dxa" w:w="1080"/>
          </w:tcPr>
          <w:p>
            <w:r>
              <w:rPr>
                <w:sz w:val="18"/>
              </w:rPr>
              <w:t>GEN</w:t>
            </w:r>
          </w:p>
        </w:tc>
      </w:tr>
      <w:tr>
        <w:tc>
          <w:tcPr>
            <w:tcW w:type="dxa" w:w="1080"/>
          </w:tcPr>
          <w:p>
            <w:r>
              <w:rPr>
                <w:sz w:val="18"/>
              </w:rPr>
              <w:t>se-002</w:t>
            </w:r>
          </w:p>
        </w:tc>
        <w:tc>
          <w:tcPr>
            <w:tcW w:type="dxa" w:w="1080"/>
          </w:tcPr>
          <w:p>
            <w:r>
              <w:rPr>
                <w:sz w:val="18"/>
              </w:rPr>
              <w:t>5a1…01</w:t>
            </w:r>
          </w:p>
        </w:tc>
        <w:tc>
          <w:tcPr>
            <w:tcW w:type="dxa" w:w="1080"/>
          </w:tcPr>
          <w:p>
            <w:r>
              <w:rPr>
                <w:sz w:val="18"/>
              </w:rPr>
              <w:t>emp-1042</w:t>
            </w:r>
          </w:p>
        </w:tc>
        <w:tc>
          <w:tcPr>
            <w:tcW w:type="dxa" w:w="1080"/>
          </w:tcPr>
          <w:p>
            <w:r>
              <w:rPr>
                <w:sz w:val="18"/>
              </w:rPr>
              <w:t>2</w:t>
            </w:r>
          </w:p>
        </w:tc>
        <w:tc>
          <w:tcPr>
            <w:tcW w:type="dxa" w:w="1080"/>
          </w:tcPr>
          <w:p>
            <w:r>
              <w:rPr>
                <w:sz w:val="18"/>
              </w:rPr>
              <w:t>PROMOTEE</w:t>
            </w:r>
          </w:p>
        </w:tc>
        <w:tc>
          <w:tcPr>
            <w:tcW w:type="dxa" w:w="1080"/>
          </w:tcPr>
          <w:p>
            <w:r>
              <w:rPr>
                <w:sz w:val="18"/>
              </w:rPr>
              <w:t>PR-1</w:t>
            </w:r>
          </w:p>
        </w:tc>
        <w:tc>
          <w:tcPr>
            <w:tcW w:type="dxa" w:w="1080"/>
          </w:tcPr>
          <w:p>
            <w:r>
              <w:rPr>
                <w:sz w:val="18"/>
              </w:rPr>
              <w:t>REGULARISATION_DATE</w:t>
            </w:r>
          </w:p>
        </w:tc>
        <w:tc>
          <w:tcPr>
            <w:tcW w:type="dxa" w:w="1080"/>
          </w:tcPr>
          <w:p>
            <w:r>
              <w:rPr>
                <w:sz w:val="18"/>
              </w:rPr>
              <w:t>SC</w:t>
            </w:r>
          </w:p>
        </w:tc>
      </w:tr>
      <w:tr>
        <w:tc>
          <w:tcPr>
            <w:tcW w:type="dxa" w:w="1080"/>
          </w:tcPr>
          <w:p>
            <w:r>
              <w:rPr>
                <w:sz w:val="18"/>
              </w:rPr>
              <w:t>se-003</w:t>
            </w:r>
          </w:p>
        </w:tc>
        <w:tc>
          <w:tcPr>
            <w:tcW w:type="dxa" w:w="1080"/>
          </w:tcPr>
          <w:p>
            <w:r>
              <w:rPr>
                <w:sz w:val="18"/>
              </w:rPr>
              <w:t>5a1…01</w:t>
            </w:r>
          </w:p>
        </w:tc>
        <w:tc>
          <w:tcPr>
            <w:tcW w:type="dxa" w:w="1080"/>
          </w:tcPr>
          <w:p>
            <w:r>
              <w:rPr>
                <w:sz w:val="18"/>
              </w:rPr>
              <w:t>emp-1110</w:t>
            </w:r>
          </w:p>
        </w:tc>
        <w:tc>
          <w:tcPr>
            <w:tcW w:type="dxa" w:w="1080"/>
          </w:tcPr>
          <w:p>
            <w:r>
              <w:rPr>
                <w:sz w:val="18"/>
              </w:rPr>
              <w:t>3</w:t>
            </w:r>
          </w:p>
        </w:tc>
        <w:tc>
          <w:tcPr>
            <w:tcW w:type="dxa" w:w="1080"/>
          </w:tcPr>
          <w:p>
            <w:r>
              <w:rPr>
                <w:sz w:val="18"/>
              </w:rPr>
              <w:t>LDCE</w:t>
            </w:r>
          </w:p>
        </w:tc>
        <w:tc>
          <w:tcPr>
            <w:tcW w:type="dxa" w:w="1080"/>
          </w:tcPr>
          <w:p>
            <w:r>
              <w:rPr>
                <w:sz w:val="18"/>
              </w:rPr>
              <w:t>LD-1</w:t>
            </w:r>
          </w:p>
        </w:tc>
        <w:tc>
          <w:tcPr>
            <w:tcW w:type="dxa" w:w="1080"/>
          </w:tcPr>
          <w:p>
            <w:r>
              <w:rPr>
                <w:sz w:val="18"/>
              </w:rPr>
              <w:t>EXAM_RESULT</w:t>
            </w:r>
          </w:p>
        </w:tc>
        <w:tc>
          <w:tcPr>
            <w:tcW w:type="dxa" w:w="1080"/>
          </w:tcPr>
          <w:p>
            <w:r>
              <w:rPr>
                <w:sz w:val="18"/>
              </w:rPr>
              <w:t>OBC</w:t>
            </w:r>
          </w:p>
        </w:tc>
      </w:tr>
    </w:tbl>
    <w:p/>
    <w:p>
      <w:r>
        <w:rPr>
          <w:b/>
        </w:rPr>
        <w:t>eligibility_assessments (APAR-usability + certificate currency)</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assessment_id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qualifying_service_years</w:t>
            </w:r>
          </w:p>
        </w:tc>
        <w:tc>
          <w:tcPr>
            <w:tcW w:type="dxa" w:w="1080"/>
            <w:shd w:val="clear" w:color="auto" w:fill="DCE6F1"/>
          </w:tcPr>
          <w:p>
            <w:r>
              <w:rPr>
                <w:b/>
                <w:color w:val="1F3864"/>
                <w:sz w:val="20"/>
              </w:rPr>
              <w:t>apar_pass</w:t>
            </w:r>
          </w:p>
        </w:tc>
        <w:tc>
          <w:tcPr>
            <w:tcW w:type="dxa" w:w="1080"/>
            <w:shd w:val="clear" w:color="auto" w:fill="DCE6F1"/>
          </w:tcPr>
          <w:p>
            <w:r>
              <w:rPr>
                <w:b/>
                <w:color w:val="1F3864"/>
                <w:sz w:val="20"/>
              </w:rPr>
              <w:t>apar_communicated</w:t>
            </w:r>
          </w:p>
        </w:tc>
        <w:tc>
          <w:tcPr>
            <w:tcW w:type="dxa" w:w="1080"/>
            <w:shd w:val="clear" w:color="auto" w:fill="DCE6F1"/>
          </w:tcPr>
          <w:p>
            <w:r>
              <w:rPr>
                <w:b/>
                <w:color w:val="1F3864"/>
                <w:sz w:val="20"/>
              </w:rPr>
              <w:t>apar_usable</w:t>
            </w:r>
          </w:p>
        </w:tc>
        <w:tc>
          <w:tcPr>
            <w:tcW w:type="dxa" w:w="1080"/>
            <w:shd w:val="clear" w:color="auto" w:fill="DCE6F1"/>
          </w:tcPr>
          <w:p>
            <w:r>
              <w:rPr>
                <w:b/>
                <w:color w:val="1F3864"/>
                <w:sz w:val="20"/>
              </w:rPr>
              <w:t>obc_creamy_layer_status</w:t>
            </w:r>
          </w:p>
        </w:tc>
        <w:tc>
          <w:tcPr>
            <w:tcW w:type="dxa" w:w="1080"/>
            <w:shd w:val="clear" w:color="auto" w:fill="DCE6F1"/>
          </w:tcPr>
          <w:p>
            <w:r>
              <w:rPr>
                <w:b/>
                <w:color w:val="1F3864"/>
                <w:sz w:val="20"/>
              </w:rPr>
              <w:t>overall_result</w:t>
            </w:r>
          </w:p>
        </w:tc>
      </w:tr>
      <w:tr>
        <w:tc>
          <w:tcPr>
            <w:tcW w:type="dxa" w:w="1080"/>
          </w:tcPr>
          <w:p>
            <w:r>
              <w:rPr>
                <w:sz w:val="18"/>
              </w:rPr>
              <w:t>ea-1001</w:t>
            </w:r>
          </w:p>
        </w:tc>
        <w:tc>
          <w:tcPr>
            <w:tcW w:type="dxa" w:w="1080"/>
          </w:tcPr>
          <w:p>
            <w:r>
              <w:rPr>
                <w:sz w:val="18"/>
              </w:rPr>
              <w:t>emp-1001</w:t>
            </w:r>
          </w:p>
        </w:tc>
        <w:tc>
          <w:tcPr>
            <w:tcW w:type="dxa" w:w="1080"/>
          </w:tcPr>
          <w:p>
            <w:r>
              <w:rPr>
                <w:sz w:val="18"/>
              </w:rPr>
              <w:t>13.55</w:t>
            </w:r>
          </w:p>
        </w:tc>
        <w:tc>
          <w:tcPr>
            <w:tcW w:type="dxa" w:w="1080"/>
          </w:tcPr>
          <w:p>
            <w:r>
              <w:rPr>
                <w:sz w:val="18"/>
              </w:rPr>
              <w:t>true</w:t>
            </w:r>
          </w:p>
        </w:tc>
        <w:tc>
          <w:tcPr>
            <w:tcW w:type="dxa" w:w="1080"/>
          </w:tcPr>
          <w:p>
            <w:r>
              <w:rPr>
                <w:sz w:val="18"/>
              </w:rPr>
              <w:t>true</w:t>
            </w:r>
          </w:p>
        </w:tc>
        <w:tc>
          <w:tcPr>
            <w:tcW w:type="dxa" w:w="1080"/>
          </w:tcPr>
          <w:p>
            <w:r>
              <w:rPr>
                <w:sz w:val="18"/>
              </w:rPr>
              <w:t>true</w:t>
            </w:r>
          </w:p>
        </w:tc>
        <w:tc>
          <w:tcPr>
            <w:tcW w:type="dxa" w:w="1080"/>
          </w:tcPr>
          <w:p>
            <w:r>
              <w:rPr>
                <w:sz w:val="18"/>
              </w:rPr>
              <w:t>NA</w:t>
            </w:r>
          </w:p>
        </w:tc>
        <w:tc>
          <w:tcPr>
            <w:tcW w:type="dxa" w:w="1080"/>
          </w:tcPr>
          <w:p>
            <w:r>
              <w:rPr>
                <w:sz w:val="18"/>
              </w:rPr>
              <w:t>ELIGIBLE</w:t>
            </w:r>
          </w:p>
        </w:tc>
      </w:tr>
      <w:tr>
        <w:tc>
          <w:tcPr>
            <w:tcW w:type="dxa" w:w="1080"/>
          </w:tcPr>
          <w:p>
            <w:r>
              <w:rPr>
                <w:sz w:val="18"/>
              </w:rPr>
              <w:t>ea-1042</w:t>
            </w:r>
          </w:p>
        </w:tc>
        <w:tc>
          <w:tcPr>
            <w:tcW w:type="dxa" w:w="1080"/>
          </w:tcPr>
          <w:p>
            <w:r>
              <w:rPr>
                <w:sz w:val="18"/>
              </w:rPr>
              <w:t>emp-1042</w:t>
            </w:r>
          </w:p>
        </w:tc>
        <w:tc>
          <w:tcPr>
            <w:tcW w:type="dxa" w:w="1080"/>
          </w:tcPr>
          <w:p>
            <w:r>
              <w:rPr>
                <w:sz w:val="18"/>
              </w:rPr>
              <w:t>13.55</w:t>
            </w:r>
          </w:p>
        </w:tc>
        <w:tc>
          <w:tcPr>
            <w:tcW w:type="dxa" w:w="1080"/>
          </w:tcPr>
          <w:p>
            <w:r>
              <w:rPr>
                <w:sz w:val="18"/>
              </w:rPr>
              <w:t>true</w:t>
            </w:r>
          </w:p>
        </w:tc>
        <w:tc>
          <w:tcPr>
            <w:tcW w:type="dxa" w:w="1080"/>
          </w:tcPr>
          <w:p>
            <w:r>
              <w:rPr>
                <w:sz w:val="18"/>
              </w:rPr>
              <w:t>true</w:t>
            </w:r>
          </w:p>
        </w:tc>
        <w:tc>
          <w:tcPr>
            <w:tcW w:type="dxa" w:w="1080"/>
          </w:tcPr>
          <w:p>
            <w:r>
              <w:rPr>
                <w:sz w:val="18"/>
              </w:rPr>
              <w:t>true</w:t>
            </w:r>
          </w:p>
        </w:tc>
        <w:tc>
          <w:tcPr>
            <w:tcW w:type="dxa" w:w="1080"/>
          </w:tcPr>
          <w:p>
            <w:r>
              <w:rPr>
                <w:sz w:val="18"/>
              </w:rPr>
              <w:t>NA</w:t>
            </w:r>
          </w:p>
        </w:tc>
        <w:tc>
          <w:tcPr>
            <w:tcW w:type="dxa" w:w="1080"/>
          </w:tcPr>
          <w:p>
            <w:r>
              <w:rPr>
                <w:sz w:val="18"/>
              </w:rPr>
              <w:t>SEALED_COVER</w:t>
            </w:r>
          </w:p>
        </w:tc>
      </w:tr>
      <w:tr>
        <w:tc>
          <w:tcPr>
            <w:tcW w:type="dxa" w:w="1080"/>
          </w:tcPr>
          <w:p>
            <w:r>
              <w:rPr>
                <w:sz w:val="18"/>
              </w:rPr>
              <w:t>ea-1110</w:t>
            </w:r>
          </w:p>
        </w:tc>
        <w:tc>
          <w:tcPr>
            <w:tcW w:type="dxa" w:w="1080"/>
          </w:tcPr>
          <w:p>
            <w:r>
              <w:rPr>
                <w:sz w:val="18"/>
              </w:rPr>
              <w:t>emp-1110</w:t>
            </w:r>
          </w:p>
        </w:tc>
        <w:tc>
          <w:tcPr>
            <w:tcW w:type="dxa" w:w="1080"/>
          </w:tcPr>
          <w:p>
            <w:r>
              <w:rPr>
                <w:sz w:val="18"/>
              </w:rPr>
              <w:t>12.20</w:t>
            </w:r>
          </w:p>
        </w:tc>
        <w:tc>
          <w:tcPr>
            <w:tcW w:type="dxa" w:w="1080"/>
          </w:tcPr>
          <w:p>
            <w:r>
              <w:rPr>
                <w:sz w:val="18"/>
              </w:rPr>
              <w:t>false</w:t>
            </w:r>
          </w:p>
        </w:tc>
        <w:tc>
          <w:tcPr>
            <w:tcW w:type="dxa" w:w="1080"/>
          </w:tcPr>
          <w:p>
            <w:r>
              <w:rPr>
                <w:sz w:val="18"/>
              </w:rPr>
              <w:t>false</w:t>
            </w:r>
          </w:p>
        </w:tc>
        <w:tc>
          <w:tcPr>
            <w:tcW w:type="dxa" w:w="1080"/>
          </w:tcPr>
          <w:p>
            <w:r>
              <w:rPr>
                <w:sz w:val="18"/>
              </w:rPr>
              <w:t>false</w:t>
            </w:r>
          </w:p>
        </w:tc>
        <w:tc>
          <w:tcPr>
            <w:tcW w:type="dxa" w:w="1080"/>
          </w:tcPr>
          <w:p>
            <w:r>
              <w:rPr>
                <w:sz w:val="18"/>
              </w:rPr>
              <w:t>NON_CREAMY</w:t>
            </w:r>
          </w:p>
        </w:tc>
        <w:tc>
          <w:tcPr>
            <w:tcW w:type="dxa" w:w="1080"/>
          </w:tcPr>
          <w:p>
            <w:r>
              <w:rPr>
                <w:sz w:val="18"/>
              </w:rPr>
              <w:t>NOT_ELIGIBLE</w:t>
            </w:r>
          </w:p>
        </w:tc>
      </w:tr>
    </w:tbl>
    <w:p/>
    <w:p>
      <w:r>
        <w:rPr>
          <w:b/>
        </w:rPr>
        <w:t>roster_points (own-merit migration)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roster_point_id</w:t>
            </w:r>
          </w:p>
        </w:tc>
        <w:tc>
          <w:tcPr>
            <w:tcW w:type="dxa" w:w="1234"/>
            <w:shd w:val="clear" w:color="auto" w:fill="DCE6F1"/>
          </w:tcPr>
          <w:p>
            <w:r>
              <w:rPr>
                <w:b/>
                <w:color w:val="1F3864"/>
                <w:sz w:val="20"/>
              </w:rPr>
              <w:t>roster_id</w:t>
            </w:r>
          </w:p>
        </w:tc>
        <w:tc>
          <w:tcPr>
            <w:tcW w:type="dxa" w:w="1234"/>
            <w:shd w:val="clear" w:color="auto" w:fill="DCE6F1"/>
          </w:tcPr>
          <w:p>
            <w:r>
              <w:rPr>
                <w:b/>
                <w:color w:val="1F3864"/>
                <w:sz w:val="20"/>
              </w:rPr>
              <w:t>point_number</w:t>
            </w:r>
          </w:p>
        </w:tc>
        <w:tc>
          <w:tcPr>
            <w:tcW w:type="dxa" w:w="1234"/>
            <w:shd w:val="clear" w:color="auto" w:fill="DCE6F1"/>
          </w:tcPr>
          <w:p>
            <w:r>
              <w:rPr>
                <w:b/>
                <w:color w:val="1F3864"/>
                <w:sz w:val="20"/>
              </w:rPr>
              <w:t>reserved_for</w:t>
            </w:r>
          </w:p>
        </w:tc>
        <w:tc>
          <w:tcPr>
            <w:tcW w:type="dxa" w:w="1234"/>
            <w:shd w:val="clear" w:color="auto" w:fill="DCE6F1"/>
          </w:tcPr>
          <w:p>
            <w:r>
              <w:rPr>
                <w:b/>
                <w:color w:val="1F3864"/>
                <w:sz w:val="20"/>
              </w:rPr>
              <w:t>status</w:t>
            </w:r>
          </w:p>
        </w:tc>
        <w:tc>
          <w:tcPr>
            <w:tcW w:type="dxa" w:w="1234"/>
            <w:shd w:val="clear" w:color="auto" w:fill="DCE6F1"/>
          </w:tcPr>
          <w:p>
            <w:r>
              <w:rPr>
                <w:b/>
                <w:color w:val="1F3864"/>
                <w:sz w:val="20"/>
              </w:rPr>
              <w:t>filled_by_employee_id</w:t>
            </w:r>
          </w:p>
        </w:tc>
        <w:tc>
          <w:tcPr>
            <w:tcW w:type="dxa" w:w="1234"/>
            <w:shd w:val="clear" w:color="auto" w:fill="DCE6F1"/>
          </w:tcPr>
          <w:p>
            <w:r>
              <w:rPr>
                <w:b/>
                <w:color w:val="1F3864"/>
                <w:sz w:val="20"/>
              </w:rPr>
              <w:t>adjusted_against_category</w:t>
            </w:r>
          </w:p>
        </w:tc>
      </w:tr>
      <w:tr>
        <w:tc>
          <w:tcPr>
            <w:tcW w:type="dxa" w:w="1234"/>
          </w:tcPr>
          <w:p>
            <w:r>
              <w:rPr>
                <w:sz w:val="18"/>
              </w:rPr>
              <w:t>rp-01</w:t>
            </w:r>
          </w:p>
        </w:tc>
        <w:tc>
          <w:tcPr>
            <w:tcW w:type="dxa" w:w="1234"/>
          </w:tcPr>
          <w:p>
            <w:r>
              <w:rPr>
                <w:sz w:val="18"/>
              </w:rPr>
              <w:t>ros-01</w:t>
            </w:r>
          </w:p>
        </w:tc>
        <w:tc>
          <w:tcPr>
            <w:tcW w:type="dxa" w:w="1234"/>
          </w:tcPr>
          <w:p>
            <w:r>
              <w:rPr>
                <w:sz w:val="18"/>
              </w:rPr>
              <w:t>1</w:t>
            </w:r>
          </w:p>
        </w:tc>
        <w:tc>
          <w:tcPr>
            <w:tcW w:type="dxa" w:w="1234"/>
          </w:tcPr>
          <w:p>
            <w:r>
              <w:rPr>
                <w:sz w:val="18"/>
              </w:rPr>
              <w:t>GEN</w:t>
            </w:r>
          </w:p>
        </w:tc>
        <w:tc>
          <w:tcPr>
            <w:tcW w:type="dxa" w:w="1234"/>
          </w:tcPr>
          <w:p>
            <w:r>
              <w:rPr>
                <w:sz w:val="18"/>
              </w:rPr>
              <w:t>FILLED</w:t>
            </w:r>
          </w:p>
        </w:tc>
        <w:tc>
          <w:tcPr>
            <w:tcW w:type="dxa" w:w="1234"/>
          </w:tcPr>
          <w:p>
            <w:r>
              <w:rPr>
                <w:sz w:val="18"/>
              </w:rPr>
              <w:t>emp-1001</w:t>
            </w:r>
          </w:p>
        </w:tc>
        <w:tc>
          <w:tcPr>
            <w:tcW w:type="dxa" w:w="1234"/>
          </w:tcPr>
          <w:p>
            <w:r>
              <w:rPr>
                <w:sz w:val="18"/>
              </w:rPr>
              <w:t>GEN</w:t>
            </w:r>
          </w:p>
        </w:tc>
      </w:tr>
      <w:tr>
        <w:tc>
          <w:tcPr>
            <w:tcW w:type="dxa" w:w="1234"/>
          </w:tcPr>
          <w:p>
            <w:r>
              <w:rPr>
                <w:sz w:val="18"/>
              </w:rPr>
              <w:t>rp-07</w:t>
            </w:r>
          </w:p>
        </w:tc>
        <w:tc>
          <w:tcPr>
            <w:tcW w:type="dxa" w:w="1234"/>
          </w:tcPr>
          <w:p>
            <w:r>
              <w:rPr>
                <w:sz w:val="18"/>
              </w:rPr>
              <w:t>ros-01</w:t>
            </w:r>
          </w:p>
        </w:tc>
        <w:tc>
          <w:tcPr>
            <w:tcW w:type="dxa" w:w="1234"/>
          </w:tcPr>
          <w:p>
            <w:r>
              <w:rPr>
                <w:sz w:val="18"/>
              </w:rPr>
              <w:t>7</w:t>
            </w:r>
          </w:p>
        </w:tc>
        <w:tc>
          <w:tcPr>
            <w:tcW w:type="dxa" w:w="1234"/>
          </w:tcPr>
          <w:p>
            <w:r>
              <w:rPr>
                <w:sz w:val="18"/>
              </w:rPr>
              <w:t>SC</w:t>
            </w:r>
          </w:p>
        </w:tc>
        <w:tc>
          <w:tcPr>
            <w:tcW w:type="dxa" w:w="1234"/>
          </w:tcPr>
          <w:p>
            <w:r>
              <w:rPr>
                <w:sz w:val="18"/>
              </w:rPr>
              <w:t>CARRIED_FORWARD</w:t>
            </w:r>
          </w:p>
        </w:tc>
        <w:tc>
          <w:tcPr>
            <w:tcW w:type="dxa" w:w="1234"/>
          </w:tcPr>
          <w:p>
            <w:r>
              <w:rPr>
                <w:sz w:val="18"/>
              </w:rPr>
              <w:t>null</w:t>
            </w:r>
          </w:p>
        </w:tc>
        <w:tc>
          <w:tcPr>
            <w:tcW w:type="dxa" w:w="1234"/>
          </w:tcPr>
          <w:p>
            <w:r>
              <w:rPr>
                <w:sz w:val="18"/>
              </w:rPr>
              <w:t>null</w:t>
            </w:r>
          </w:p>
        </w:tc>
      </w:tr>
      <w:tr>
        <w:tc>
          <w:tcPr>
            <w:tcW w:type="dxa" w:w="1234"/>
          </w:tcPr>
          <w:p>
            <w:r>
              <w:rPr>
                <w:sz w:val="18"/>
              </w:rPr>
              <w:t>rp-08</w:t>
            </w:r>
          </w:p>
        </w:tc>
        <w:tc>
          <w:tcPr>
            <w:tcW w:type="dxa" w:w="1234"/>
          </w:tcPr>
          <w:p>
            <w:r>
              <w:rPr>
                <w:sz w:val="18"/>
              </w:rPr>
              <w:t>ros-01</w:t>
            </w:r>
          </w:p>
        </w:tc>
        <w:tc>
          <w:tcPr>
            <w:tcW w:type="dxa" w:w="1234"/>
          </w:tcPr>
          <w:p>
            <w:r>
              <w:rPr>
                <w:sz w:val="18"/>
              </w:rPr>
              <w:t>8</w:t>
            </w:r>
          </w:p>
        </w:tc>
        <w:tc>
          <w:tcPr>
            <w:tcW w:type="dxa" w:w="1234"/>
          </w:tcPr>
          <w:p>
            <w:r>
              <w:rPr>
                <w:sz w:val="18"/>
              </w:rPr>
              <w:t>OBC</w:t>
            </w:r>
          </w:p>
        </w:tc>
        <w:tc>
          <w:tcPr>
            <w:tcW w:type="dxa" w:w="1234"/>
          </w:tcPr>
          <w:p>
            <w:r>
              <w:rPr>
                <w:sz w:val="18"/>
              </w:rPr>
              <w:t>FILLED</w:t>
            </w:r>
          </w:p>
        </w:tc>
        <w:tc>
          <w:tcPr>
            <w:tcW w:type="dxa" w:w="1234"/>
          </w:tcPr>
          <w:p>
            <w:r>
              <w:rPr>
                <w:sz w:val="18"/>
              </w:rPr>
              <w:t>emp-1110</w:t>
            </w:r>
          </w:p>
        </w:tc>
        <w:tc>
          <w:tcPr>
            <w:tcW w:type="dxa" w:w="1234"/>
          </w:tcPr>
          <w:p>
            <w:r>
              <w:rPr>
                <w:sz w:val="18"/>
              </w:rPr>
              <w:t>GEN</w:t>
            </w:r>
          </w:p>
        </w:tc>
      </w:tr>
    </w:tbl>
    <w:p/>
    <w:p>
      <w:r>
        <w:rPr>
          <w:b/>
        </w:rPr>
        <w:t>legal_case_links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legal_case_link_id</w:t>
            </w:r>
          </w:p>
        </w:tc>
        <w:tc>
          <w:tcPr>
            <w:tcW w:type="dxa" w:w="1234"/>
            <w:shd w:val="clear" w:color="auto" w:fill="DCE6F1"/>
          </w:tcPr>
          <w:p>
            <w:r>
              <w:rPr>
                <w:b/>
                <w:color w:val="1F3864"/>
                <w:sz w:val="20"/>
              </w:rPr>
              <w:t>linked_entity_type</w:t>
            </w:r>
          </w:p>
        </w:tc>
        <w:tc>
          <w:tcPr>
            <w:tcW w:type="dxa" w:w="1234"/>
            <w:shd w:val="clear" w:color="auto" w:fill="DCE6F1"/>
          </w:tcPr>
          <w:p>
            <w:r>
              <w:rPr>
                <w:b/>
                <w:color w:val="1F3864"/>
                <w:sz w:val="20"/>
              </w:rPr>
              <w:t>case_reference</w:t>
            </w:r>
          </w:p>
        </w:tc>
        <w:tc>
          <w:tcPr>
            <w:tcW w:type="dxa" w:w="1234"/>
            <w:shd w:val="clear" w:color="auto" w:fill="DCE6F1"/>
          </w:tcPr>
          <w:p>
            <w:r>
              <w:rPr>
                <w:b/>
                <w:color w:val="1F3864"/>
                <w:sz w:val="20"/>
              </w:rPr>
              <w:t>forum</w:t>
            </w:r>
          </w:p>
        </w:tc>
        <w:tc>
          <w:tcPr>
            <w:tcW w:type="dxa" w:w="1234"/>
            <w:shd w:val="clear" w:color="auto" w:fill="DCE6F1"/>
          </w:tcPr>
          <w:p>
            <w:r>
              <w:rPr>
                <w:b/>
                <w:color w:val="1F3864"/>
                <w:sz w:val="20"/>
              </w:rPr>
              <w:t>interim_stay</w:t>
            </w:r>
          </w:p>
        </w:tc>
        <w:tc>
          <w:tcPr>
            <w:tcW w:type="dxa" w:w="1234"/>
            <w:shd w:val="clear" w:color="auto" w:fill="DCE6F1"/>
          </w:tcPr>
          <w:p>
            <w:r>
              <w:rPr>
                <w:b/>
                <w:color w:val="1F3864"/>
                <w:sz w:val="20"/>
              </w:rPr>
              <w:t>subject_to_outcome</w:t>
            </w:r>
          </w:p>
        </w:tc>
        <w:tc>
          <w:tcPr>
            <w:tcW w:type="dxa" w:w="1234"/>
            <w:shd w:val="clear" w:color="auto" w:fill="DCE6F1"/>
          </w:tcPr>
          <w:p>
            <w:r>
              <w:rPr>
                <w:b/>
                <w:color w:val="1F3864"/>
                <w:sz w:val="20"/>
              </w:rPr>
              <w:t>status</w:t>
            </w:r>
          </w:p>
        </w:tc>
      </w:tr>
      <w:tr>
        <w:tc>
          <w:tcPr>
            <w:tcW w:type="dxa" w:w="1234"/>
          </w:tcPr>
          <w:p>
            <w:r>
              <w:rPr>
                <w:sz w:val="18"/>
              </w:rPr>
              <w:t>lcl-01</w:t>
            </w:r>
          </w:p>
        </w:tc>
        <w:tc>
          <w:tcPr>
            <w:tcW w:type="dxa" w:w="1234"/>
          </w:tcPr>
          <w:p>
            <w:r>
              <w:rPr>
                <w:sz w:val="18"/>
              </w:rPr>
              <w:t>PROMOTION_ORDER</w:t>
            </w:r>
          </w:p>
        </w:tc>
        <w:tc>
          <w:tcPr>
            <w:tcW w:type="dxa" w:w="1234"/>
          </w:tcPr>
          <w:p>
            <w:r>
              <w:rPr>
                <w:sz w:val="18"/>
              </w:rPr>
              <w:t>OA 123/2026</w:t>
            </w:r>
          </w:p>
        </w:tc>
        <w:tc>
          <w:tcPr>
            <w:tcW w:type="dxa" w:w="1234"/>
          </w:tcPr>
          <w:p>
            <w:r>
              <w:rPr>
                <w:sz w:val="18"/>
              </w:rPr>
              <w:t>CAT</w:t>
            </w:r>
          </w:p>
        </w:tc>
        <w:tc>
          <w:tcPr>
            <w:tcW w:type="dxa" w:w="1234"/>
          </w:tcPr>
          <w:p>
            <w:r>
              <w:rPr>
                <w:sz w:val="18"/>
              </w:rPr>
              <w:t>false</w:t>
            </w:r>
          </w:p>
        </w:tc>
        <w:tc>
          <w:tcPr>
            <w:tcW w:type="dxa" w:w="1234"/>
          </w:tcPr>
          <w:p>
            <w:r>
              <w:rPr>
                <w:sz w:val="18"/>
              </w:rPr>
              <w:t>true</w:t>
            </w:r>
          </w:p>
        </w:tc>
        <w:tc>
          <w:tcPr>
            <w:tcW w:type="dxa" w:w="1234"/>
          </w:tcPr>
          <w:p>
            <w:r>
              <w:rPr>
                <w:sz w:val="18"/>
              </w:rPr>
              <w:t>PENDING</w:t>
            </w:r>
          </w:p>
        </w:tc>
      </w:tr>
      <w:tr>
        <w:tc>
          <w:tcPr>
            <w:tcW w:type="dxa" w:w="1234"/>
          </w:tcPr>
          <w:p>
            <w:r>
              <w:rPr>
                <w:sz w:val="18"/>
              </w:rPr>
              <w:t>lcl-02</w:t>
            </w:r>
          </w:p>
        </w:tc>
        <w:tc>
          <w:tcPr>
            <w:tcW w:type="dxa" w:w="1234"/>
          </w:tcPr>
          <w:p>
            <w:r>
              <w:rPr>
                <w:sz w:val="18"/>
              </w:rPr>
              <w:t>SENIORITY_LIST</w:t>
            </w:r>
          </w:p>
        </w:tc>
        <w:tc>
          <w:tcPr>
            <w:tcW w:type="dxa" w:w="1234"/>
          </w:tcPr>
          <w:p>
            <w:r>
              <w:rPr>
                <w:sz w:val="18"/>
              </w:rPr>
              <w:t>WP(C) 4567/2026</w:t>
            </w:r>
          </w:p>
        </w:tc>
        <w:tc>
          <w:tcPr>
            <w:tcW w:type="dxa" w:w="1234"/>
          </w:tcPr>
          <w:p>
            <w:r>
              <w:rPr>
                <w:sz w:val="18"/>
              </w:rPr>
              <w:t>HIGH_COURT</w:t>
            </w:r>
          </w:p>
        </w:tc>
        <w:tc>
          <w:tcPr>
            <w:tcW w:type="dxa" w:w="1234"/>
          </w:tcPr>
          <w:p>
            <w:r>
              <w:rPr>
                <w:sz w:val="18"/>
              </w:rPr>
              <w:t>true</w:t>
            </w:r>
          </w:p>
        </w:tc>
        <w:tc>
          <w:tcPr>
            <w:tcW w:type="dxa" w:w="1234"/>
          </w:tcPr>
          <w:p>
            <w:r>
              <w:rPr>
                <w:sz w:val="18"/>
              </w:rPr>
              <w:t>false</w:t>
            </w:r>
          </w:p>
        </w:tc>
        <w:tc>
          <w:tcPr>
            <w:tcW w:type="dxa" w:w="1234"/>
          </w:tcPr>
          <w:p>
            <w:r>
              <w:rPr>
                <w:sz w:val="18"/>
              </w:rPr>
              <w:t>INTERIM_STAYED</w:t>
            </w:r>
          </w:p>
        </w:tc>
      </w:tr>
    </w:tbl>
    <w:p/>
    <w:p>
      <w:r>
        <w:rPr>
          <w:b/>
        </w:rPr>
        <w:t>correction_events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correction_event_id</w:t>
            </w:r>
          </w:p>
        </w:tc>
        <w:tc>
          <w:tcPr>
            <w:tcW w:type="dxa" w:w="1440"/>
            <w:shd w:val="clear" w:color="auto" w:fill="DCE6F1"/>
          </w:tcPr>
          <w:p>
            <w:r>
              <w:rPr>
                <w:b/>
                <w:color w:val="1F3864"/>
                <w:sz w:val="20"/>
              </w:rPr>
              <w:t>correction_no</w:t>
            </w:r>
          </w:p>
        </w:tc>
        <w:tc>
          <w:tcPr>
            <w:tcW w:type="dxa" w:w="1440"/>
            <w:shd w:val="clear" w:color="auto" w:fill="DCE6F1"/>
          </w:tcPr>
          <w:p>
            <w:r>
              <w:rPr>
                <w:b/>
                <w:color w:val="1F3864"/>
                <w:sz w:val="20"/>
              </w:rPr>
              <w:t>reason_class</w:t>
            </w:r>
          </w:p>
        </w:tc>
        <w:tc>
          <w:tcPr>
            <w:tcW w:type="dxa" w:w="1440"/>
            <w:shd w:val="clear" w:color="auto" w:fill="DCE6F1"/>
          </w:tcPr>
          <w:p>
            <w:r>
              <w:rPr>
                <w:b/>
                <w:color w:val="1F3864"/>
                <w:sz w:val="20"/>
              </w:rPr>
              <w:t>affected_entity_type</w:t>
            </w:r>
          </w:p>
        </w:tc>
        <w:tc>
          <w:tcPr>
            <w:tcW w:type="dxa" w:w="1440"/>
            <w:shd w:val="clear" w:color="auto" w:fill="DCE6F1"/>
          </w:tcPr>
          <w:p>
            <w:r>
              <w:rPr>
                <w:b/>
                <w:color w:val="1F3864"/>
                <w:sz w:val="20"/>
              </w:rPr>
              <w:t>cascade_status</w:t>
            </w:r>
          </w:p>
        </w:tc>
        <w:tc>
          <w:tcPr>
            <w:tcW w:type="dxa" w:w="1440"/>
            <w:shd w:val="clear" w:color="auto" w:fill="DCE6F1"/>
          </w:tcPr>
          <w:p>
            <w:r>
              <w:rPr>
                <w:b/>
                <w:color w:val="1F3864"/>
                <w:sz w:val="20"/>
              </w:rPr>
              <w:t>pay_anomaly_flag</w:t>
            </w:r>
          </w:p>
        </w:tc>
      </w:tr>
      <w:tr>
        <w:tc>
          <w:tcPr>
            <w:tcW w:type="dxa" w:w="1440"/>
          </w:tcPr>
          <w:p>
            <w:r>
              <w:rPr>
                <w:sz w:val="18"/>
              </w:rPr>
              <w:t>ce-01</w:t>
            </w:r>
          </w:p>
        </w:tc>
        <w:tc>
          <w:tcPr>
            <w:tcW w:type="dxa" w:w="1440"/>
          </w:tcPr>
          <w:p>
            <w:r>
              <w:rPr>
                <w:sz w:val="18"/>
              </w:rPr>
              <w:t>COR/2026/001</w:t>
            </w:r>
          </w:p>
        </w:tc>
        <w:tc>
          <w:tcPr>
            <w:tcW w:type="dxa" w:w="1440"/>
          </w:tcPr>
          <w:p>
            <w:r>
              <w:rPr>
                <w:sz w:val="18"/>
              </w:rPr>
              <w:t>COURT_ORDER</w:t>
            </w:r>
          </w:p>
        </w:tc>
        <w:tc>
          <w:tcPr>
            <w:tcW w:type="dxa" w:w="1440"/>
          </w:tcPr>
          <w:p>
            <w:r>
              <w:rPr>
                <w:sz w:val="18"/>
              </w:rPr>
              <w:t>SENIORITY_LIST</w:t>
            </w:r>
          </w:p>
        </w:tc>
        <w:tc>
          <w:tcPr>
            <w:tcW w:type="dxa" w:w="1440"/>
          </w:tcPr>
          <w:p>
            <w:r>
              <w:rPr>
                <w:sz w:val="18"/>
              </w:rPr>
              <w:t>COMPLETED</w:t>
            </w:r>
          </w:p>
        </w:tc>
        <w:tc>
          <w:tcPr>
            <w:tcW w:type="dxa" w:w="1440"/>
          </w:tcPr>
          <w:p>
            <w:r>
              <w:rPr>
                <w:sz w:val="18"/>
              </w:rPr>
              <w:t>true</w:t>
            </w:r>
          </w:p>
        </w:tc>
      </w:tr>
      <w:tr>
        <w:tc>
          <w:tcPr>
            <w:tcW w:type="dxa" w:w="1440"/>
          </w:tcPr>
          <w:p>
            <w:r>
              <w:rPr>
                <w:sz w:val="18"/>
              </w:rPr>
              <w:t>ce-02</w:t>
            </w:r>
          </w:p>
        </w:tc>
        <w:tc>
          <w:tcPr>
            <w:tcW w:type="dxa" w:w="1440"/>
          </w:tcPr>
          <w:p>
            <w:r>
              <w:rPr>
                <w:sz w:val="18"/>
              </w:rPr>
              <w:t>COR/2026/002</w:t>
            </w:r>
          </w:p>
        </w:tc>
        <w:tc>
          <w:tcPr>
            <w:tcW w:type="dxa" w:w="1440"/>
          </w:tcPr>
          <w:p>
            <w:r>
              <w:rPr>
                <w:sz w:val="18"/>
              </w:rPr>
              <w:t>OBJECTION_UPHELD</w:t>
            </w:r>
          </w:p>
        </w:tc>
        <w:tc>
          <w:tcPr>
            <w:tcW w:type="dxa" w:w="1440"/>
          </w:tcPr>
          <w:p>
            <w:r>
              <w:rPr>
                <w:sz w:val="18"/>
              </w:rPr>
              <w:t>SENIORITY_LIST</w:t>
            </w:r>
          </w:p>
        </w:tc>
        <w:tc>
          <w:tcPr>
            <w:tcW w:type="dxa" w:w="1440"/>
          </w:tcPr>
          <w:p>
            <w:r>
              <w:rPr>
                <w:sz w:val="18"/>
              </w:rPr>
              <w:t>COMPLETED</w:t>
            </w:r>
          </w:p>
        </w:tc>
        <w:tc>
          <w:tcPr>
            <w:tcW w:type="dxa" w:w="1440"/>
          </w:tcPr>
          <w:p>
            <w:r>
              <w:rPr>
                <w:sz w:val="18"/>
              </w:rPr>
              <w:t>false</w:t>
            </w:r>
          </w:p>
        </w:tc>
      </w:tr>
    </w:tbl>
    <w:p/>
    <w:p>
      <w:r>
        <w:rPr>
          <w:b/>
        </w:rPr>
        <w:t>promotion_refusals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refusal_id</w:t>
            </w:r>
          </w:p>
        </w:tc>
        <w:tc>
          <w:tcPr>
            <w:tcW w:type="dxa" w:w="1080"/>
            <w:shd w:val="clear" w:color="auto" w:fill="DCE6F1"/>
          </w:tcPr>
          <w:p>
            <w:r>
              <w:rPr>
                <w:b/>
                <w:color w:val="1F3864"/>
                <w:sz w:val="20"/>
              </w:rPr>
              <w:t>order_id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refusal_date</w:t>
            </w:r>
          </w:p>
        </w:tc>
        <w:tc>
          <w:tcPr>
            <w:tcW w:type="dxa" w:w="1080"/>
            <w:shd w:val="clear" w:color="auto" w:fill="DCE6F1"/>
          </w:tcPr>
          <w:p>
            <w:r>
              <w:rPr>
                <w:b/>
                <w:color w:val="1F3864"/>
                <w:sz w:val="20"/>
              </w:rPr>
              <w:t>debarment_months</w:t>
            </w:r>
          </w:p>
        </w:tc>
        <w:tc>
          <w:tcPr>
            <w:tcW w:type="dxa" w:w="1080"/>
            <w:shd w:val="clear" w:color="auto" w:fill="DCE6F1"/>
          </w:tcPr>
          <w:p>
            <w:r>
              <w:rPr>
                <w:b/>
                <w:color w:val="1F3864"/>
                <w:sz w:val="20"/>
              </w:rPr>
              <w:t>debarment_until</w:t>
            </w:r>
          </w:p>
        </w:tc>
        <w:tc>
          <w:tcPr>
            <w:tcW w:type="dxa" w:w="1080"/>
            <w:shd w:val="clear" w:color="auto" w:fill="DCE6F1"/>
          </w:tcPr>
          <w:p>
            <w:r>
              <w:rPr>
                <w:b/>
                <w:color w:val="1F3864"/>
                <w:sz w:val="20"/>
              </w:rPr>
              <w:t>macp_clock_effect</w:t>
            </w:r>
          </w:p>
        </w:tc>
        <w:tc>
          <w:tcPr>
            <w:tcW w:type="dxa" w:w="1080"/>
            <w:shd w:val="clear" w:color="auto" w:fill="DCE6F1"/>
          </w:tcPr>
          <w:p>
            <w:r>
              <w:rPr>
                <w:b/>
                <w:color w:val="1F3864"/>
                <w:sz w:val="20"/>
              </w:rPr>
              <w:t>status</w:t>
            </w:r>
          </w:p>
        </w:tc>
      </w:tr>
      <w:tr>
        <w:tc>
          <w:tcPr>
            <w:tcW w:type="dxa" w:w="1080"/>
          </w:tcPr>
          <w:p>
            <w:r>
              <w:rPr>
                <w:sz w:val="18"/>
              </w:rPr>
              <w:t>rf-01</w:t>
            </w:r>
          </w:p>
        </w:tc>
        <w:tc>
          <w:tcPr>
            <w:tcW w:type="dxa" w:w="1080"/>
          </w:tcPr>
          <w:p>
            <w:r>
              <w:rPr>
                <w:sz w:val="18"/>
              </w:rPr>
              <w:t>ord-09</w:t>
            </w:r>
          </w:p>
        </w:tc>
        <w:tc>
          <w:tcPr>
            <w:tcW w:type="dxa" w:w="1080"/>
          </w:tcPr>
          <w:p>
            <w:r>
              <w:rPr>
                <w:sz w:val="18"/>
              </w:rPr>
              <w:t>emp-4100</w:t>
            </w:r>
          </w:p>
        </w:tc>
        <w:tc>
          <w:tcPr>
            <w:tcW w:type="dxa" w:w="1080"/>
          </w:tcPr>
          <w:p>
            <w:r>
              <w:rPr>
                <w:sz w:val="18"/>
              </w:rPr>
              <w:t>2026-02-10</w:t>
            </w:r>
          </w:p>
        </w:tc>
        <w:tc>
          <w:tcPr>
            <w:tcW w:type="dxa" w:w="1080"/>
          </w:tcPr>
          <w:p>
            <w:r>
              <w:rPr>
                <w:sz w:val="18"/>
              </w:rPr>
              <w:t>12</w:t>
            </w:r>
          </w:p>
        </w:tc>
        <w:tc>
          <w:tcPr>
            <w:tcW w:type="dxa" w:w="1080"/>
          </w:tcPr>
          <w:p>
            <w:r>
              <w:rPr>
                <w:sz w:val="18"/>
              </w:rPr>
              <w:t>2027-02-09</w:t>
            </w:r>
          </w:p>
        </w:tc>
        <w:tc>
          <w:tcPr>
            <w:tcW w:type="dxa" w:w="1080"/>
          </w:tcPr>
          <w:p>
            <w:r>
              <w:rPr>
                <w:sz w:val="18"/>
              </w:rPr>
              <w:t>FORFEIT_NEXT</w:t>
            </w:r>
          </w:p>
        </w:tc>
        <w:tc>
          <w:tcPr>
            <w:tcW w:type="dxa" w:w="1080"/>
          </w:tcPr>
          <w:p>
            <w:r>
              <w:rPr>
                <w:sz w:val="18"/>
              </w:rPr>
              <w:t>ACTIVE</w:t>
            </w:r>
          </w:p>
        </w:tc>
      </w:tr>
    </w:tbl>
    <w:p/>
    <w:p>
      <w:r>
        <w:rPr>
          <w:b/>
        </w:rPr>
        <w:t>financial_upgradations (cap corrected)</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upgradation_id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scheme</w:t>
            </w:r>
          </w:p>
        </w:tc>
        <w:tc>
          <w:tcPr>
            <w:tcW w:type="dxa" w:w="1080"/>
            <w:shd w:val="clear" w:color="auto" w:fill="DCE6F1"/>
          </w:tcPr>
          <w:p>
            <w:r>
              <w:rPr>
                <w:b/>
                <w:color w:val="1F3864"/>
                <w:sz w:val="20"/>
              </w:rPr>
              <w:t>upgrade_level</w:t>
            </w:r>
          </w:p>
        </w:tc>
        <w:tc>
          <w:tcPr>
            <w:tcW w:type="dxa" w:w="1080"/>
            <w:shd w:val="clear" w:color="auto" w:fill="DCE6F1"/>
          </w:tcPr>
          <w:p>
            <w:r>
              <w:rPr>
                <w:b/>
                <w:color w:val="1F3864"/>
                <w:sz w:val="20"/>
              </w:rPr>
              <w:t>regular_promotions_availed</w:t>
            </w:r>
          </w:p>
        </w:tc>
        <w:tc>
          <w:tcPr>
            <w:tcW w:type="dxa" w:w="1080"/>
            <w:shd w:val="clear" w:color="auto" w:fill="DCE6F1"/>
          </w:tcPr>
          <w:p>
            <w:r>
              <w:rPr>
                <w:b/>
                <w:color w:val="1F3864"/>
                <w:sz w:val="20"/>
              </w:rPr>
              <w:t>qualifying_years_completed</w:t>
            </w:r>
          </w:p>
        </w:tc>
        <w:tc>
          <w:tcPr>
            <w:tcW w:type="dxa" w:w="1080"/>
            <w:shd w:val="clear" w:color="auto" w:fill="DCE6F1"/>
          </w:tcPr>
          <w:p>
            <w:r>
              <w:rPr>
                <w:b/>
                <w:color w:val="1F3864"/>
                <w:sz w:val="20"/>
              </w:rPr>
              <w:t>due_date</w:t>
            </w:r>
          </w:p>
        </w:tc>
        <w:tc>
          <w:tcPr>
            <w:tcW w:type="dxa" w:w="1080"/>
            <w:shd w:val="clear" w:color="auto" w:fill="DCE6F1"/>
          </w:tcPr>
          <w:p>
            <w:r>
              <w:rPr>
                <w:b/>
                <w:color w:val="1F3864"/>
                <w:sz w:val="20"/>
              </w:rPr>
              <w:t>status</w:t>
            </w:r>
          </w:p>
        </w:tc>
      </w:tr>
      <w:tr>
        <w:tc>
          <w:tcPr>
            <w:tcW w:type="dxa" w:w="1080"/>
          </w:tcPr>
          <w:p>
            <w:r>
              <w:rPr>
                <w:sz w:val="18"/>
              </w:rPr>
              <w:t>fu-01</w:t>
            </w:r>
          </w:p>
        </w:tc>
        <w:tc>
          <w:tcPr>
            <w:tcW w:type="dxa" w:w="1080"/>
          </w:tcPr>
          <w:p>
            <w:r>
              <w:rPr>
                <w:sz w:val="18"/>
              </w:rPr>
              <w:t>emp-2050</w:t>
            </w:r>
          </w:p>
        </w:tc>
        <w:tc>
          <w:tcPr>
            <w:tcW w:type="dxa" w:w="1080"/>
          </w:tcPr>
          <w:p>
            <w:r>
              <w:rPr>
                <w:sz w:val="18"/>
              </w:rPr>
              <w:t>MACP</w:t>
            </w:r>
          </w:p>
        </w:tc>
        <w:tc>
          <w:tcPr>
            <w:tcW w:type="dxa" w:w="1080"/>
          </w:tcPr>
          <w:p>
            <w:r>
              <w:rPr>
                <w:sz w:val="18"/>
              </w:rPr>
              <w:t>FIRST</w:t>
            </w:r>
          </w:p>
        </w:tc>
        <w:tc>
          <w:tcPr>
            <w:tcW w:type="dxa" w:w="1080"/>
          </w:tcPr>
          <w:p>
            <w:r>
              <w:rPr>
                <w:sz w:val="18"/>
              </w:rPr>
              <w:t>0</w:t>
            </w:r>
          </w:p>
        </w:tc>
        <w:tc>
          <w:tcPr>
            <w:tcW w:type="dxa" w:w="1080"/>
          </w:tcPr>
          <w:p>
            <w:r>
              <w:rPr>
                <w:sz w:val="18"/>
              </w:rPr>
              <w:t>10.00</w:t>
            </w:r>
          </w:p>
        </w:tc>
        <w:tc>
          <w:tcPr>
            <w:tcW w:type="dxa" w:w="1080"/>
          </w:tcPr>
          <w:p>
            <w:r>
              <w:rPr>
                <w:sz w:val="18"/>
              </w:rPr>
              <w:t>2026-03-01</w:t>
            </w:r>
          </w:p>
        </w:tc>
        <w:tc>
          <w:tcPr>
            <w:tcW w:type="dxa" w:w="1080"/>
          </w:tcPr>
          <w:p>
            <w:r>
              <w:rPr>
                <w:sz w:val="18"/>
              </w:rPr>
              <w:t>EFFECTED</w:t>
            </w:r>
          </w:p>
        </w:tc>
      </w:tr>
      <w:tr>
        <w:tc>
          <w:tcPr>
            <w:tcW w:type="dxa" w:w="1080"/>
          </w:tcPr>
          <w:p>
            <w:r>
              <w:rPr>
                <w:sz w:val="18"/>
              </w:rPr>
              <w:t>fu-02</w:t>
            </w:r>
          </w:p>
        </w:tc>
        <w:tc>
          <w:tcPr>
            <w:tcW w:type="dxa" w:w="1080"/>
          </w:tcPr>
          <w:p>
            <w:r>
              <w:rPr>
                <w:sz w:val="18"/>
              </w:rPr>
              <w:t>emp-2090</w:t>
            </w:r>
          </w:p>
        </w:tc>
        <w:tc>
          <w:tcPr>
            <w:tcW w:type="dxa" w:w="1080"/>
          </w:tcPr>
          <w:p>
            <w:r>
              <w:rPr>
                <w:sz w:val="18"/>
              </w:rPr>
              <w:t>MACP</w:t>
            </w:r>
          </w:p>
        </w:tc>
        <w:tc>
          <w:tcPr>
            <w:tcW w:type="dxa" w:w="1080"/>
          </w:tcPr>
          <w:p>
            <w:r>
              <w:rPr>
                <w:sz w:val="18"/>
              </w:rPr>
              <w:t>SECOND</w:t>
            </w:r>
          </w:p>
        </w:tc>
        <w:tc>
          <w:tcPr>
            <w:tcW w:type="dxa" w:w="1080"/>
          </w:tcPr>
          <w:p>
            <w:r>
              <w:rPr>
                <w:sz w:val="18"/>
              </w:rPr>
              <w:t>1</w:t>
            </w:r>
          </w:p>
        </w:tc>
        <w:tc>
          <w:tcPr>
            <w:tcW w:type="dxa" w:w="1080"/>
          </w:tcPr>
          <w:p>
            <w:r>
              <w:rPr>
                <w:sz w:val="18"/>
              </w:rPr>
              <w:t>20.00</w:t>
            </w:r>
          </w:p>
        </w:tc>
        <w:tc>
          <w:tcPr>
            <w:tcW w:type="dxa" w:w="1080"/>
          </w:tcPr>
          <w:p>
            <w:r>
              <w:rPr>
                <w:sz w:val="18"/>
              </w:rPr>
              <w:t>2026-06-15</w:t>
            </w:r>
          </w:p>
        </w:tc>
        <w:tc>
          <w:tcPr>
            <w:tcW w:type="dxa" w:w="1080"/>
          </w:tcPr>
          <w:p>
            <w:r>
              <w:rPr>
                <w:sz w:val="18"/>
              </w:rPr>
              <w:t>UNDER_SCREENING</w:t>
            </w:r>
          </w:p>
        </w:tc>
      </w:tr>
    </w:tbl>
    <w:p/>
    <w:p>
      <w:pPr>
        <w:pStyle w:val="Heading3"/>
      </w:pPr>
      <w:r>
        <w:rPr>
          <w:b/>
          <w:color w:val="2E5B9E"/>
          <w:sz w:val="26"/>
        </w:rPr>
        <w:t>5.8 Reckoning Dates reference box (improvement #17)</w:t>
      </w:r>
    </w:p>
    <w:p>
      <w:r>
        <w:t xml:space="preserve">Five dates govern this module. They are </w:t>
      </w:r>
      <w:r>
        <w:rPr>
          <w:b/>
        </w:rPr>
        <w:t>distinct</w:t>
      </w:r>
      <w:r>
        <w:t xml:space="preserve"> and must never be conflated by an implementing agent.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Date</w:t>
            </w:r>
          </w:p>
        </w:tc>
        <w:tc>
          <w:tcPr>
            <w:tcW w:type="dxa" w:w="2160"/>
            <w:shd w:val="clear" w:color="auto" w:fill="DCE6F1"/>
          </w:tcPr>
          <w:p>
            <w:r>
              <w:rPr>
                <w:b/>
                <w:color w:val="1F3864"/>
                <w:sz w:val="20"/>
              </w:rPr>
              <w:t>Entity field</w:t>
            </w:r>
          </w:p>
        </w:tc>
        <w:tc>
          <w:tcPr>
            <w:tcW w:type="dxa" w:w="2160"/>
            <w:shd w:val="clear" w:color="auto" w:fill="DCE6F1"/>
          </w:tcPr>
          <w:p>
            <w:r>
              <w:rPr>
                <w:b/>
                <w:color w:val="1F3864"/>
                <w:sz w:val="20"/>
              </w:rPr>
              <w:t>Definition</w:t>
            </w:r>
          </w:p>
        </w:tc>
        <w:tc>
          <w:tcPr>
            <w:tcW w:type="dxa" w:w="2160"/>
            <w:shd w:val="clear" w:color="auto" w:fill="DCE6F1"/>
          </w:tcPr>
          <w:p>
            <w:r>
              <w:rPr>
                <w:b/>
                <w:color w:val="1F3864"/>
                <w:sz w:val="20"/>
              </w:rPr>
              <w:t>Governs</w:t>
            </w:r>
          </w:p>
        </w:tc>
      </w:tr>
      <w:tr>
        <w:tc>
          <w:tcPr>
            <w:tcW w:type="dxa" w:w="2160"/>
          </w:tcPr>
          <w:p>
            <w:r>
              <w:rPr>
                <w:b/>
                <w:sz w:val="18"/>
              </w:rPr>
              <w:t>as-on date</w:t>
            </w:r>
          </w:p>
        </w:tc>
        <w:tc>
          <w:tcPr>
            <w:tcW w:type="dxa" w:w="2160"/>
          </w:tcPr>
          <w:p>
            <w:r>
              <w:rPr>
                <w:rFonts w:ascii="Consolas" w:hAnsi="Consolas"/>
                <w:sz w:val="18"/>
              </w:rPr>
              <w:t>seniority_lists.as_on_date</w:t>
            </w:r>
          </w:p>
        </w:tc>
        <w:tc>
          <w:tcPr>
            <w:tcW w:type="dxa" w:w="2160"/>
          </w:tcPr>
          <w:p>
            <w:r>
              <w:rPr>
                <w:sz w:val="18"/>
              </w:rPr>
              <w:t>The date on which seniority position is reckoned for a list</w:t>
            </w:r>
          </w:p>
        </w:tc>
        <w:tc>
          <w:tcPr>
            <w:tcW w:type="dxa" w:w="2160"/>
          </w:tcPr>
          <w:p>
            <w:r>
              <w:rPr>
                <w:sz w:val="18"/>
              </w:rPr>
              <w:t>Seniority ordering, eligibility-zone construction</w:t>
            </w:r>
          </w:p>
        </w:tc>
      </w:tr>
      <w:tr>
        <w:tc>
          <w:tcPr>
            <w:tcW w:type="dxa" w:w="2160"/>
          </w:tcPr>
          <w:p>
            <w:r>
              <w:rPr>
                <w:b/>
                <w:sz w:val="18"/>
              </w:rPr>
              <w:t>crucial date</w:t>
            </w:r>
          </w:p>
        </w:tc>
        <w:tc>
          <w:tcPr>
            <w:tcW w:type="dxa" w:w="2160"/>
          </w:tcPr>
          <w:p>
            <w:r>
              <w:rPr>
                <w:rFonts w:ascii="Consolas" w:hAnsi="Consolas"/>
                <w:sz w:val="18"/>
              </w:rPr>
              <w:t>promotion_cases.crucial_date</w:t>
            </w:r>
          </w:p>
        </w:tc>
        <w:tc>
          <w:tcPr>
            <w:tcW w:type="dxa" w:w="2160"/>
          </w:tcPr>
          <w:p>
            <w:r>
              <w:rPr>
                <w:sz w:val="18"/>
              </w:rPr>
              <w:t>The cut-off date on which eligibility (qualifying service, APAR window, certificate currency) is judged for a case</w:t>
            </w:r>
          </w:p>
        </w:tc>
        <w:tc>
          <w:tcPr>
            <w:tcW w:type="dxa" w:w="2160"/>
          </w:tcPr>
          <w:p>
            <w:r>
              <w:rPr>
                <w:sz w:val="18"/>
              </w:rPr>
              <w:t xml:space="preserve">Eligibility computation, QSL </w:t>
            </w:r>
            <w:r>
              <w:rPr>
                <w:rFonts w:ascii="Consolas" w:hAnsi="Consolas"/>
                <w:sz w:val="18"/>
              </w:rPr>
              <w:t>as_of_date</w:t>
            </w:r>
            <w:r>
              <w:rPr>
                <w:sz w:val="18"/>
              </w:rPr>
              <w:t>, creamy-layer/EWS currency</w:t>
            </w:r>
          </w:p>
        </w:tc>
      </w:tr>
      <w:tr>
        <w:tc>
          <w:tcPr>
            <w:tcW w:type="dxa" w:w="2160"/>
          </w:tcPr>
          <w:p>
            <w:r>
              <w:rPr>
                <w:b/>
                <w:sz w:val="18"/>
              </w:rPr>
              <w:t>panel / vacancy year</w:t>
            </w:r>
          </w:p>
        </w:tc>
        <w:tc>
          <w:tcPr>
            <w:tcW w:type="dxa" w:w="2160"/>
          </w:tcPr>
          <w:p>
            <w:r>
              <w:rPr>
                <w:rFonts w:ascii="Consolas" w:hAnsi="Consolas"/>
                <w:sz w:val="18"/>
              </w:rPr>
              <w:t>promotion_cases.vacancy_year</w:t>
            </w:r>
            <w:r>
              <w:rPr>
                <w:sz w:val="18"/>
              </w:rPr>
              <w:t xml:space="preserve">, </w:t>
            </w:r>
            <w:r>
              <w:rPr>
                <w:rFonts w:ascii="Consolas" w:hAnsi="Consolas"/>
                <w:sz w:val="18"/>
              </w:rPr>
              <w:t>promotion_panels.panel_valid_*</w:t>
            </w:r>
          </w:p>
        </w:tc>
        <w:tc>
          <w:tcPr>
            <w:tcW w:type="dxa" w:w="2160"/>
          </w:tcPr>
          <w:p>
            <w:r>
              <w:rPr>
                <w:sz w:val="18"/>
              </w:rPr>
              <w:t>The DPC cycle the vacancies belong to and the panel's currency window</w:t>
            </w:r>
          </w:p>
        </w:tc>
        <w:tc>
          <w:tcPr>
            <w:tcW w:type="dxa" w:w="2160"/>
          </w:tcPr>
          <w:p>
            <w:r>
              <w:rPr>
                <w:sz w:val="18"/>
              </w:rPr>
              <w:t>Vacancy attribution, panel validity, select-panel expiry</w:t>
            </w:r>
          </w:p>
        </w:tc>
      </w:tr>
      <w:tr>
        <w:tc>
          <w:tcPr>
            <w:tcW w:type="dxa" w:w="2160"/>
          </w:tcPr>
          <w:p>
            <w:r>
              <w:rPr>
                <w:b/>
                <w:sz w:val="18"/>
              </w:rPr>
              <w:t>effective date</w:t>
            </w:r>
          </w:p>
        </w:tc>
        <w:tc>
          <w:tcPr>
            <w:tcW w:type="dxa" w:w="2160"/>
          </w:tcPr>
          <w:p>
            <w:r>
              <w:rPr>
                <w:rFonts w:ascii="Consolas" w:hAnsi="Consolas"/>
                <w:sz w:val="18"/>
              </w:rPr>
              <w:t>promotion_orders.effective_date</w:t>
            </w:r>
          </w:p>
        </w:tc>
        <w:tc>
          <w:tcPr>
            <w:tcW w:type="dxa" w:w="2160"/>
          </w:tcPr>
          <w:p>
            <w:r>
              <w:rPr>
                <w:sz w:val="18"/>
              </w:rPr>
              <w:t>The date the promotion actually takes effect (pay + duties)</w:t>
            </w:r>
          </w:p>
        </w:tc>
        <w:tc>
          <w:tcPr>
            <w:tcW w:type="dxa" w:w="2160"/>
          </w:tcPr>
          <w:p>
            <w:r>
              <w:rPr>
                <w:sz w:val="18"/>
              </w:rPr>
              <w:t>Pay fixation hand-off, duties, increment timing</w:t>
            </w:r>
          </w:p>
        </w:tc>
      </w:tr>
      <w:tr>
        <w:tc>
          <w:tcPr>
            <w:tcW w:type="dxa" w:w="2160"/>
          </w:tcPr>
          <w:p>
            <w:r>
              <w:rPr>
                <w:b/>
                <w:sz w:val="18"/>
              </w:rPr>
              <w:t>notional date</w:t>
            </w:r>
          </w:p>
        </w:tc>
        <w:tc>
          <w:tcPr>
            <w:tcW w:type="dxa" w:w="2160"/>
          </w:tcPr>
          <w:p>
            <w:r>
              <w:rPr>
                <w:rFonts w:ascii="Consolas" w:hAnsi="Consolas"/>
                <w:sz w:val="18"/>
              </w:rPr>
              <w:t>promotion_orders.notional_date</w:t>
            </w:r>
          </w:p>
        </w:tc>
        <w:tc>
          <w:tcPr>
            <w:tcW w:type="dxa" w:w="2160"/>
          </w:tcPr>
          <w:p>
            <w:r>
              <w:rPr>
                <w:sz w:val="18"/>
              </w:rPr>
              <w:t>A date assigned for seniority/pay-step purposes without immediate arrears (e.g., on sealed-cover exoneration or court order)</w:t>
            </w:r>
          </w:p>
        </w:tc>
        <w:tc>
          <w:tcPr>
            <w:tcW w:type="dxa" w:w="2160"/>
          </w:tcPr>
          <w:p>
            <w:r>
              <w:rPr>
                <w:sz w:val="18"/>
              </w:rPr>
              <w:t>Notional seniority, stepping-up, correction cascades</w:t>
            </w:r>
          </w:p>
        </w:tc>
      </w:tr>
    </w:tbl>
    <w:p/>
    <w:p>
      <w:r>
        <w:rPr>
          <w:b/>
        </w:rPr>
        <w:t>Worked relationship example.</w:t>
      </w:r>
      <w:r>
        <w:t xml:space="preserve"> Case </w:t>
      </w:r>
      <w:r>
        <w:rPr>
          <w:rFonts w:ascii="Consolas" w:hAnsi="Consolas"/>
          <w:sz w:val="20"/>
        </w:rPr>
        <w:t>PROM/2026/ASO-SO/01</w:t>
      </w:r>
      <w:r>
        <w:t xml:space="preserve">: </w:t>
      </w:r>
      <w:r>
        <w:rPr>
          <w:rFonts w:ascii="Consolas" w:hAnsi="Consolas"/>
          <w:sz w:val="20"/>
        </w:rPr>
        <w:t>vacancy_year = 2026</w:t>
      </w:r>
      <w:r>
        <w:t xml:space="preserve">; </w:t>
      </w:r>
      <w:r>
        <w:rPr>
          <w:rFonts w:ascii="Consolas" w:hAnsi="Consolas"/>
          <w:sz w:val="20"/>
        </w:rPr>
        <w:t>crucial_date = 2026-01-01</w:t>
      </w:r>
      <w:r>
        <w:t xml:space="preserve"> (eligibility judged here; QSL computed </w:t>
      </w:r>
      <w:r>
        <w:rPr>
          <w:rFonts w:ascii="Consolas" w:hAnsi="Consolas"/>
          <w:sz w:val="20"/>
        </w:rPr>
        <w:t>as_of 2026-01-01</w:t>
      </w:r>
      <w:r>
        <w:t xml:space="preserve">); seniority list </w:t>
      </w:r>
      <w:r>
        <w:rPr>
          <w:rFonts w:ascii="Consolas" w:hAnsi="Consolas"/>
          <w:sz w:val="20"/>
        </w:rPr>
        <w:t>as_on_date = 2026-01-01</w:t>
      </w:r>
      <w:r>
        <w:t xml:space="preserve">; DPC held 2026-03-20 with </w:t>
      </w:r>
      <w:r>
        <w:rPr>
          <w:rFonts w:ascii="Consolas" w:hAnsi="Consolas"/>
          <w:sz w:val="20"/>
        </w:rPr>
        <w:t>panel_valid_until = 2027-03-19</w:t>
      </w:r>
      <w:r>
        <w:t xml:space="preserve">; order </w:t>
      </w:r>
      <w:r>
        <w:rPr>
          <w:rFonts w:ascii="Consolas" w:hAnsi="Consolas"/>
          <w:sz w:val="20"/>
        </w:rPr>
        <w:t>effective_date = 2026-04-01</w:t>
      </w:r>
      <w:r>
        <w:t xml:space="preserve">. A sealed-cover candidate later exonerated (2026-11) is effected with </w:t>
      </w:r>
      <w:r>
        <w:rPr>
          <w:rFonts w:ascii="Consolas" w:hAnsi="Consolas"/>
          <w:sz w:val="20"/>
        </w:rPr>
        <w:t>notional_date = 2026-04-01</w:t>
      </w:r>
      <w:r>
        <w:t xml:space="preserve"> (seniority preserved) but arrears only if separately sanctioned — and a </w:t>
      </w:r>
      <w:r>
        <w:rPr>
          <w:rFonts w:ascii="Consolas" w:hAnsi="Consolas"/>
          <w:sz w:val="20"/>
        </w:rPr>
        <w:t>correction_event</w:t>
      </w:r>
      <w:r>
        <w:t xml:space="preserve"> re-ranks juniors promoted ahead, raising a stepping-up signal if any junior now draws more.</w:t>
      </w:r>
    </w:p>
    <w:p>
      <w:pPr>
        <w:pStyle w:val="Heading2"/>
      </w:pPr>
      <w:r>
        <w:rPr>
          <w:b/>
          <w:color w:val="1F3864"/>
          <w:sz w:val="30"/>
        </w:rPr>
        <w:t>Section 6 — Functional Requirements</w:t>
      </w:r>
    </w:p>
    <w:p>
      <w:pPr>
        <w:pStyle w:val="IntenseQuote"/>
      </w:pPr>
      <w:r>
        <w:t>Each FR includes: ID, Module, Primary Role(s), User Story, Description, Acceptance Criteria, Business Rules, Data Model References, API References, UI Behavior Notes, Edge Cases, and a Low-Level Design table. v2 adds FR-015 to FR-020 and amends FR-001/003/004/005/006/007/008/010/011/012/013/014.</w:t>
      </w:r>
    </w:p>
    <w:p>
      <w:pPr>
        <w:pStyle w:val="Heading3"/>
      </w:pPr>
      <w:r>
        <w:rPr>
          <w:b/>
          <w:color w:val="2E5B9E"/>
          <w:sz w:val="26"/>
        </w:rPr>
        <w:t>FR-PPP-001 — Cadre-wise Seniority List Generation (multi-stream aware)</w:t>
      </w:r>
    </w:p>
    <w:p>
      <w:pPr>
        <w:pStyle w:val="ListBullet"/>
      </w:pPr>
      <w:r>
        <w:rPr>
          <w:b/>
        </w:rPr>
        <w:t>Module:</w:t>
      </w:r>
      <w:r>
        <w:t xml:space="preserve"> PPP-SEN</w:t>
      </w:r>
    </w:p>
    <w:p>
      <w:pPr>
        <w:pStyle w:val="ListBullet"/>
      </w:pPr>
      <w:r>
        <w:rPr>
          <w:b/>
        </w:rPr>
        <w:t>Primary Role(s):</w:t>
      </w:r>
      <w:r>
        <w:t xml:space="preserve"> Establishment/Seniority Officer (maker), Appointing Authority (checker)</w:t>
      </w:r>
    </w:p>
    <w:p>
      <w:pPr>
        <w:pStyle w:val="ListBullet"/>
      </w:pPr>
      <w:r>
        <w:rPr>
          <w:b/>
        </w:rPr>
        <w:t>User Story:</w:t>
      </w:r>
      <w:r>
        <w:t xml:space="preserve"> As an Establishment Officer, I want to generate a cadre/grade-scoped seniority list reckoned on a chosen date — correctly merging direct recruits, promotees and LDCE qualifiers under the applicable rota-quota — so that promotions and eligibility zones rest on a defensible combined seniority order.</w:t>
      </w:r>
    </w:p>
    <w:p>
      <w:pPr>
        <w:pStyle w:val="ListBullet"/>
      </w:pPr>
      <w:r>
        <w:rPr>
          <w:b/>
        </w:rPr>
        <w:t>Description:</w:t>
      </w:r>
      <w:r>
        <w:t xml:space="preserve"> System assembles all employees in a feeder grade within scope, tags each with </w:t>
      </w:r>
      <w:r>
        <w:rPr>
          <w:rFonts w:ascii="Consolas" w:hAnsi="Consolas"/>
          <w:sz w:val="20"/>
        </w:rPr>
        <w:t>recruitment_stream</w:t>
      </w:r>
      <w:r>
        <w:t xml:space="preserve">, computes a provisional rank using a configurable reckoning basis, applies tie-breakers, and where the grade is multi-stream applies the </w:t>
      </w:r>
      <w:r>
        <w:rPr>
          <w:rFonts w:ascii="Consolas" w:hAnsi="Consolas"/>
          <w:sz w:val="20"/>
        </w:rPr>
        <w:t>seniority_quota_rules</w:t>
      </w:r>
      <w:r>
        <w:t xml:space="preserve"> rota-quota rotation (see FR-020) to interleave streams, tags reservation category, and produces a </w:t>
      </w:r>
      <w:r>
        <w:rPr>
          <w:rFonts w:ascii="Consolas" w:hAnsi="Consolas"/>
          <w:sz w:val="20"/>
        </w:rPr>
        <w:t>DRAFT</w:t>
      </w:r>
      <w:r>
        <w:t xml:space="preserve"> list.</w:t>
      </w:r>
    </w:p>
    <w:p>
      <w:r>
        <w:rPr>
          <w:b/>
        </w:rPr>
        <w:t>Acceptance Criteria</w:t>
      </w:r>
    </w:p>
    <w:p>
      <w:pPr>
        <w:pStyle w:val="ListNumber"/>
      </w:pPr>
      <w:r>
        <w:t xml:space="preserve">Given a cadre + grade + as-on date, the system lists every active employee in that feeder grade within org scope, each tagged with </w:t>
      </w:r>
      <w:r>
        <w:rPr>
          <w:rFonts w:ascii="Consolas" w:hAnsi="Consolas"/>
          <w:sz w:val="20"/>
        </w:rPr>
        <w:t>recruitment_stream</w:t>
      </w:r>
      <w:r>
        <w:t>.</w:t>
      </w:r>
    </w:p>
    <w:p>
      <w:pPr>
        <w:pStyle w:val="ListNumber"/>
      </w:pPr>
      <w:r>
        <w:t>Ranks are contiguous (1..N) with no duplicates or gaps.</w:t>
      </w:r>
    </w:p>
    <w:p>
      <w:pPr>
        <w:pStyle w:val="ListNumber"/>
      </w:pPr>
      <w:r>
        <w:t xml:space="preserve">When </w:t>
      </w:r>
      <w:r>
        <w:rPr>
          <w:rFonts w:ascii="Consolas" w:hAnsi="Consolas"/>
          <w:sz w:val="20"/>
        </w:rPr>
        <w:t>is_multi_stream=true</w:t>
      </w:r>
      <w:r>
        <w:t xml:space="preserve">, ranks follow the linked </w:t>
      </w:r>
      <w:r>
        <w:rPr>
          <w:rFonts w:ascii="Consolas" w:hAnsi="Consolas"/>
          <w:sz w:val="20"/>
        </w:rPr>
        <w:t>quota_rule_id</w:t>
      </w:r>
      <w:r>
        <w:t xml:space="preserve"> rotation; each entry records its </w:t>
      </w:r>
      <w:r>
        <w:rPr>
          <w:rFonts w:ascii="Consolas" w:hAnsi="Consolas"/>
          <w:sz w:val="20"/>
        </w:rPr>
        <w:t>quota_slot_label</w:t>
      </w:r>
      <w:r>
        <w:t xml:space="preserve"> and </w:t>
      </w:r>
      <w:r>
        <w:rPr>
          <w:rFonts w:ascii="Consolas" w:hAnsi="Consolas"/>
          <w:sz w:val="20"/>
        </w:rPr>
        <w:t>rotation_cycle_no</w:t>
      </w:r>
      <w:r>
        <w:t>.</w:t>
      </w:r>
    </w:p>
    <w:p>
      <w:pPr>
        <w:pStyle w:val="ListNumber"/>
      </w:pPr>
      <w:r>
        <w:t>Tie-breaks apply deterministically and the applied basis is recorded per entry.</w:t>
      </w:r>
    </w:p>
    <w:p>
      <w:pPr>
        <w:pStyle w:val="ListNumber"/>
      </w:pPr>
      <w:r>
        <w:t>The draft is editable until publication; every manual rank override is audited with a reason.</w:t>
      </w:r>
    </w:p>
    <w:p>
      <w:pPr>
        <w:pStyle w:val="ListNumber"/>
      </w:pPr>
      <w:r>
        <w:t>Reservation category is populated from M01 and shown per entry.</w:t>
      </w:r>
    </w:p>
    <w:p>
      <w:r>
        <w:rPr>
          <w:b/>
        </w:rPr>
        <w:t>Business Rules</w:t>
      </w:r>
    </w:p>
    <w:p>
      <w:pPr>
        <w:pStyle w:val="ListBullet"/>
      </w:pPr>
      <w:r>
        <w:t>Reckoning basis precedence and tie-break order are configuration, not code.</w:t>
      </w:r>
    </w:p>
    <w:p>
      <w:pPr>
        <w:pStyle w:val="ListBullet"/>
      </w:pPr>
      <w:r>
        <w:t xml:space="preserve">Multi-stream rotation uses the rota-quota rule effective on </w:t>
      </w:r>
      <w:r>
        <w:rPr>
          <w:rFonts w:ascii="Consolas" w:hAnsi="Consolas"/>
          <w:sz w:val="20"/>
        </w:rPr>
        <w:t>as_on_date</w:t>
      </w:r>
      <w:r>
        <w:t>; unfilled quota slots carry forward per the rule.</w:t>
      </w:r>
    </w:p>
    <w:p>
      <w:pPr>
        <w:pStyle w:val="ListBullet"/>
      </w:pPr>
      <w:r>
        <w:t>Officers on deputation/long leave are included with a status flag but retain seniority position.</w:t>
      </w:r>
    </w:p>
    <w:p>
      <w:pPr>
        <w:pStyle w:val="ListBullet"/>
      </w:pPr>
      <w:r>
        <w:t>An employee may appear in exactly one active list per scope.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seniority_lists</w:t>
            </w:r>
          </w:p>
        </w:tc>
        <w:tc>
          <w:tcPr>
            <w:tcW w:type="dxa" w:w="4320"/>
          </w:tcPr>
          <w:p>
            <w:r>
              <w:rPr>
                <w:sz w:val="18"/>
              </w:rPr>
              <w:t>Create draft header (</w:t>
            </w:r>
            <w:r>
              <w:rPr>
                <w:rFonts w:ascii="Consolas" w:hAnsi="Consolas"/>
                <w:sz w:val="18"/>
              </w:rPr>
              <w:t>is_multi_stream</w:t>
            </w:r>
            <w:r>
              <w:rPr>
                <w:sz w:val="18"/>
              </w:rPr>
              <w:t xml:space="preserve">, </w:t>
            </w:r>
            <w:r>
              <w:rPr>
                <w:rFonts w:ascii="Consolas" w:hAnsi="Consolas"/>
                <w:sz w:val="18"/>
              </w:rPr>
              <w:t>quota_rule_id</w:t>
            </w:r>
            <w:r>
              <w:rPr>
                <w:sz w:val="18"/>
              </w:rPr>
              <w:t>)</w:t>
            </w:r>
          </w:p>
        </w:tc>
      </w:tr>
      <w:tr>
        <w:tc>
          <w:tcPr>
            <w:tcW w:type="dxa" w:w="4320"/>
          </w:tcPr>
          <w:p>
            <w:r>
              <w:rPr>
                <w:rFonts w:ascii="Consolas" w:hAnsi="Consolas"/>
                <w:sz w:val="18"/>
              </w:rPr>
              <w:t>seniority_entries</w:t>
            </w:r>
          </w:p>
        </w:tc>
        <w:tc>
          <w:tcPr>
            <w:tcW w:type="dxa" w:w="4320"/>
          </w:tcPr>
          <w:p>
            <w:r>
              <w:rPr>
                <w:sz w:val="18"/>
              </w:rPr>
              <w:t>Ranked rows (stream/quota fields)</w:t>
            </w:r>
          </w:p>
        </w:tc>
      </w:tr>
      <w:tr>
        <w:tc>
          <w:tcPr>
            <w:tcW w:type="dxa" w:w="4320"/>
          </w:tcPr>
          <w:p>
            <w:r>
              <w:rPr>
                <w:rFonts w:ascii="Consolas" w:hAnsi="Consolas"/>
                <w:sz w:val="18"/>
              </w:rPr>
              <w:t>seniority_quota_rules</w:t>
            </w:r>
          </w:p>
        </w:tc>
        <w:tc>
          <w:tcPr>
            <w:tcW w:type="dxa" w:w="4320"/>
          </w:tcPr>
          <w:p>
            <w:r>
              <w:rPr>
                <w:sz w:val="18"/>
              </w:rPr>
              <w:t>Rota-quota rotation (FR-020)</w:t>
            </w:r>
          </w:p>
        </w:tc>
      </w:tr>
      <w:tr>
        <w:tc>
          <w:tcPr>
            <w:tcW w:type="dxa" w:w="4320"/>
          </w:tcPr>
          <w:p>
            <w:r>
              <w:rPr>
                <w:rFonts w:ascii="Consolas" w:hAnsi="Consolas"/>
                <w:sz w:val="18"/>
              </w:rPr>
              <w:t>employees</w:t>
            </w:r>
            <w:r>
              <w:rPr>
                <w:sz w:val="18"/>
              </w:rPr>
              <w:t xml:space="preserve">, </w:t>
            </w:r>
            <w:r>
              <w:rPr>
                <w:rFonts w:ascii="Consolas" w:hAnsi="Consolas"/>
                <w:sz w:val="18"/>
              </w:rPr>
              <w:t>designations</w:t>
            </w:r>
            <w:r>
              <w:rPr>
                <w:sz w:val="18"/>
              </w:rPr>
              <w:t xml:space="preserve">, </w:t>
            </w:r>
            <w:r>
              <w:rPr>
                <w:rFonts w:ascii="Consolas" w:hAnsi="Consolas"/>
                <w:sz w:val="18"/>
              </w:rPr>
              <w:t>cadres</w:t>
            </w:r>
          </w:p>
        </w:tc>
        <w:tc>
          <w:tcPr>
            <w:tcW w:type="dxa" w:w="4320"/>
          </w:tcPr>
          <w:p>
            <w:r>
              <w:rPr>
                <w:sz w:val="18"/>
              </w:rPr>
              <w:t>Source population</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/api/v1/seniority-lists</w:t>
            </w:r>
          </w:p>
        </w:tc>
        <w:tc>
          <w:tcPr>
            <w:tcW w:type="dxa" w:w="2880"/>
          </w:tcPr>
          <w:p>
            <w:r>
              <w:rPr>
                <w:sz w:val="18"/>
              </w:rPr>
              <w:t>Create + auto-generate entries</w:t>
            </w:r>
          </w:p>
        </w:tc>
      </w:tr>
      <w:tr>
        <w:tc>
          <w:tcPr>
            <w:tcW w:type="dxa" w:w="2880"/>
          </w:tcPr>
          <w:p>
            <w:r>
              <w:rPr>
                <w:sz w:val="18"/>
              </w:rPr>
              <w:t>GET</w:t>
            </w:r>
          </w:p>
        </w:tc>
        <w:tc>
          <w:tcPr>
            <w:tcW w:type="dxa" w:w="2880"/>
          </w:tcPr>
          <w:p>
            <w:r>
              <w:rPr>
                <w:rFonts w:ascii="Consolas" w:hAnsi="Consolas"/>
                <w:sz w:val="18"/>
              </w:rPr>
              <w:t>/api/v1/seniority-lists/{id}</w:t>
            </w:r>
          </w:p>
        </w:tc>
        <w:tc>
          <w:tcPr>
            <w:tcW w:type="dxa" w:w="2880"/>
          </w:tcPr>
          <w:p>
            <w:r>
              <w:rPr>
                <w:sz w:val="18"/>
              </w:rPr>
              <w:t>Fetch list + entries</w:t>
            </w:r>
          </w:p>
        </w:tc>
      </w:tr>
      <w:tr>
        <w:tc>
          <w:tcPr>
            <w:tcW w:type="dxa" w:w="2880"/>
          </w:tcPr>
          <w:p>
            <w:r>
              <w:rPr>
                <w:sz w:val="18"/>
              </w:rPr>
              <w:t>PATCH</w:t>
            </w:r>
          </w:p>
        </w:tc>
        <w:tc>
          <w:tcPr>
            <w:tcW w:type="dxa" w:w="2880"/>
          </w:tcPr>
          <w:p>
            <w:r>
              <w:rPr>
                <w:rFonts w:ascii="Consolas" w:hAnsi="Consolas"/>
                <w:sz w:val="18"/>
              </w:rPr>
              <w:t>/api/v1/seniority-lists/{id}/entries/{entryId}</w:t>
            </w:r>
          </w:p>
        </w:tc>
        <w:tc>
          <w:tcPr>
            <w:tcW w:type="dxa" w:w="2880"/>
          </w:tcPr>
          <w:p>
            <w:r>
              <w:rPr>
                <w:sz w:val="18"/>
              </w:rPr>
              <w:t>Manual rank override (audited)</w:t>
            </w:r>
          </w:p>
        </w:tc>
      </w:tr>
    </w:tbl>
    <w:p/>
    <w:p>
      <w:r>
        <w:rPr>
          <w:b/>
        </w:rPr>
        <w:t>UI Behavior Notes:</w:t>
      </w:r>
      <w:r>
        <w:t xml:space="preserve"> Wizard (scope → basis → stream/quota → preview ranked grid). Stream column with colour legend; rotation-slot badge; drag-to-reorder with mandatory reason modal; export to PDF preview.</w:t>
      </w:r>
    </w:p>
    <w:p>
      <w:r>
        <w:rPr>
          <w:b/>
        </w:rPr>
        <w:t>Edge Cases:</w:t>
      </w:r>
      <w:r>
        <w:t xml:space="preserve"> identical DOJ and DOB (fall to next tie-break); employee with grade entry date missing (flagged, excluded until resolved); retro-regularisation altering position; quota slot exhausted in a stream (carry-forward per rule); single-stream grade (rotation skipped).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SeniorityListController</w:t>
            </w:r>
            <w:r>
              <w:rPr>
                <w:sz w:val="18"/>
              </w:rPr>
              <w:t xml:space="preserve">, </w:t>
            </w:r>
            <w:r>
              <w:rPr>
                <w:rFonts w:ascii="Consolas" w:hAnsi="Consolas"/>
                <w:sz w:val="18"/>
              </w:rPr>
              <w:t>SeniorityComputationService</w:t>
            </w:r>
            <w:r>
              <w:rPr>
                <w:sz w:val="18"/>
              </w:rPr>
              <w:t xml:space="preserve">, </w:t>
            </w:r>
            <w:r>
              <w:rPr>
                <w:rFonts w:ascii="Consolas" w:hAnsi="Consolas"/>
                <w:sz w:val="18"/>
              </w:rPr>
              <w:t>RotaQuotaResolver</w:t>
            </w:r>
            <w:r>
              <w:rPr>
                <w:sz w:val="18"/>
              </w:rPr>
              <w:t xml:space="preserve">, </w:t>
            </w:r>
            <w:r>
              <w:rPr>
                <w:rFonts w:ascii="Consolas" w:hAnsi="Consolas"/>
                <w:sz w:val="18"/>
              </w:rPr>
              <w:t>TieBreakResolver</w:t>
            </w:r>
            <w:r>
              <w:rPr>
                <w:sz w:val="18"/>
              </w:rPr>
              <w:t xml:space="preserve">, </w:t>
            </w:r>
            <w:r>
              <w:rPr>
                <w:rFonts w:ascii="Consolas" w:hAnsi="Consolas"/>
                <w:sz w:val="18"/>
              </w:rPr>
              <w:t>SeniorityRepository</w:t>
            </w:r>
          </w:p>
        </w:tc>
      </w:tr>
      <w:tr>
        <w:tc>
          <w:tcPr>
            <w:tcW w:type="dxa" w:w="4320"/>
          </w:tcPr>
          <w:p>
            <w:r>
              <w:rPr>
                <w:sz w:val="18"/>
              </w:rPr>
              <w:t>Backend Flow</w:t>
            </w:r>
          </w:p>
        </w:tc>
        <w:tc>
          <w:tcPr>
            <w:tcW w:type="dxa" w:w="4320"/>
          </w:tcPr>
          <w:p>
            <w:r>
              <w:rPr>
                <w:sz w:val="18"/>
              </w:rPr>
              <w:t>Validate scope → query feeder-grade population from M01 → tag streams → apply reckoning basis → if multi-stream apply rota-quota rotation → resolve ties → assign 1..N → persist header+entries in one tx</w:t>
            </w:r>
          </w:p>
        </w:tc>
      </w:tr>
      <w:tr>
        <w:tc>
          <w:tcPr>
            <w:tcW w:type="dxa" w:w="4320"/>
          </w:tcPr>
          <w:p>
            <w:r>
              <w:rPr>
                <w:sz w:val="18"/>
              </w:rPr>
              <w:t>Data Operations</w:t>
            </w:r>
          </w:p>
        </w:tc>
        <w:tc>
          <w:tcPr>
            <w:tcW w:type="dxa" w:w="4320"/>
          </w:tcPr>
          <w:p>
            <w:r>
              <w:rPr>
                <w:sz w:val="18"/>
              </w:rPr>
              <w:t xml:space="preserve">INSERT </w:t>
            </w:r>
            <w:r>
              <w:rPr>
                <w:rFonts w:ascii="Consolas" w:hAnsi="Consolas"/>
                <w:sz w:val="18"/>
              </w:rPr>
              <w:t>seniority_lists</w:t>
            </w:r>
            <w:r>
              <w:rPr>
                <w:sz w:val="18"/>
              </w:rPr>
              <w:t xml:space="preserve"> (DRAFT); bulk INSERT </w:t>
            </w:r>
            <w:r>
              <w:rPr>
                <w:rFonts w:ascii="Consolas" w:hAnsi="Consolas"/>
                <w:sz w:val="18"/>
              </w:rPr>
              <w:t>seniority_entries</w:t>
            </w:r>
            <w:r>
              <w:rPr>
                <w:sz w:val="18"/>
              </w:rPr>
              <w:t>; audit each</w:t>
            </w:r>
          </w:p>
        </w:tc>
      </w:tr>
      <w:tr>
        <w:tc>
          <w:tcPr>
            <w:tcW w:type="dxa" w:w="4320"/>
          </w:tcPr>
          <w:p>
            <w:r>
              <w:rPr>
                <w:sz w:val="18"/>
              </w:rPr>
              <w:t>Validation</w:t>
            </w:r>
          </w:p>
        </w:tc>
        <w:tc>
          <w:tcPr>
            <w:tcW w:type="dxa" w:w="4320"/>
          </w:tcPr>
          <w:p>
            <w:r>
              <w:rPr>
                <w:sz w:val="18"/>
              </w:rPr>
              <w:t>Scope exists; as-on date not future beyond config; population non-empty; quota rule active if multi-stream</w:t>
            </w:r>
          </w:p>
        </w:tc>
      </w:tr>
      <w:tr>
        <w:tc>
          <w:tcPr>
            <w:tcW w:type="dxa" w:w="4320"/>
          </w:tcPr>
          <w:p>
            <w:r>
              <w:rPr>
                <w:sz w:val="18"/>
              </w:rPr>
              <w:t>Authorization</w:t>
            </w:r>
          </w:p>
        </w:tc>
        <w:tc>
          <w:tcPr>
            <w:tcW w:type="dxa" w:w="4320"/>
          </w:tcPr>
          <w:p>
            <w:r>
              <w:rPr>
                <w:rFonts w:ascii="Consolas" w:hAnsi="Consolas"/>
                <w:sz w:val="18"/>
              </w:rPr>
              <w:t>seniority.list.create</w:t>
            </w:r>
            <w:r>
              <w:rPr>
                <w:sz w:val="18"/>
              </w:rPr>
              <w:t xml:space="preserve"> + org-unit scope</w:t>
            </w:r>
          </w:p>
        </w:tc>
      </w:tr>
      <w:tr>
        <w:tc>
          <w:tcPr>
            <w:tcW w:type="dxa" w:w="4320"/>
          </w:tcPr>
          <w:p>
            <w:r>
              <w:rPr>
                <w:sz w:val="18"/>
              </w:rPr>
              <w:t>State Changes &amp; Side Effects</w:t>
            </w:r>
          </w:p>
        </w:tc>
        <w:tc>
          <w:tcPr>
            <w:tcW w:type="dxa" w:w="4320"/>
          </w:tcPr>
          <w:p>
            <w:r>
              <w:rPr>
                <w:sz w:val="18"/>
              </w:rPr>
              <w:t>List → DRAFT; audit_log entries; no SR posting</w:t>
            </w:r>
          </w:p>
        </w:tc>
      </w:tr>
      <w:tr>
        <w:tc>
          <w:tcPr>
            <w:tcW w:type="dxa" w:w="4320"/>
          </w:tcPr>
          <w:p>
            <w:r>
              <w:rPr>
                <w:sz w:val="18"/>
              </w:rPr>
              <w:t>Failure Handling</w:t>
            </w:r>
          </w:p>
        </w:tc>
        <w:tc>
          <w:tcPr>
            <w:tcW w:type="dxa" w:w="4320"/>
          </w:tcPr>
          <w:p>
            <w:r>
              <w:rPr>
                <w:sz w:val="18"/>
              </w:rPr>
              <w:t xml:space="preserve">Missing grade-entry date → partial result with </w:t>
            </w:r>
            <w:r>
              <w:rPr>
                <w:rFonts w:ascii="Consolas" w:hAnsi="Consolas"/>
                <w:sz w:val="18"/>
              </w:rPr>
              <w:t>flagged_entries[]</w:t>
            </w:r>
            <w:r>
              <w:rPr>
                <w:sz w:val="18"/>
              </w:rPr>
              <w:t>; tx rollback on any constraint breach</w:t>
            </w:r>
          </w:p>
        </w:tc>
      </w:tr>
      <w:tr>
        <w:tc>
          <w:tcPr>
            <w:tcW w:type="dxa" w:w="4320"/>
          </w:tcPr>
          <w:p>
            <w:r>
              <w:rPr>
                <w:sz w:val="18"/>
              </w:rPr>
              <w:t>Dependencies</w:t>
            </w:r>
          </w:p>
        </w:tc>
        <w:tc>
          <w:tcPr>
            <w:tcW w:type="dxa" w:w="4320"/>
          </w:tcPr>
          <w:p>
            <w:r>
              <w:rPr>
                <w:sz w:val="18"/>
              </w:rPr>
              <w:t>M01 master data; FR-020 quota rules</w:t>
            </w:r>
          </w:p>
        </w:tc>
      </w:tr>
      <w:tr>
        <w:tc>
          <w:tcPr>
            <w:tcW w:type="dxa" w:w="4320"/>
          </w:tcPr>
          <w:p>
            <w:r>
              <w:rPr>
                <w:sz w:val="18"/>
              </w:rPr>
              <w:t>Test Guidance</w:t>
            </w:r>
          </w:p>
        </w:tc>
        <w:tc>
          <w:tcPr>
            <w:tcW w:type="dxa" w:w="4320"/>
          </w:tcPr>
          <w:p>
            <w:r>
              <w:rPr>
                <w:sz w:val="18"/>
              </w:rPr>
              <w:t>tie-break determinism; rota-quota rotation vector (Appendix D.4); contiguous-rank invariant; override audit</w:t>
            </w:r>
          </w:p>
        </w:tc>
      </w:tr>
    </w:tbl>
    <w:p/>
    <w:p>
      <w:pPr>
        <w:pStyle w:val="Heading3"/>
      </w:pPr>
      <w:r>
        <w:rPr>
          <w:b/>
          <w:color w:val="2E5B9E"/>
          <w:sz w:val="26"/>
        </w:rPr>
        <w:t>FR-PPP-002 — Tentative Seniority Publication, Objections &amp; Finalisation</w:t>
      </w:r>
    </w:p>
    <w:p>
      <w:pPr>
        <w:pStyle w:val="ListBullet"/>
      </w:pPr>
      <w:r>
        <w:rPr>
          <w:b/>
        </w:rPr>
        <w:t>Module:</w:t>
      </w:r>
      <w:r>
        <w:t xml:space="preserve"> PPP-SEN</w:t>
      </w:r>
    </w:p>
    <w:p>
      <w:pPr>
        <w:pStyle w:val="ListBullet"/>
      </w:pPr>
      <w:r>
        <w:rPr>
          <w:b/>
        </w:rPr>
        <w:t>Primary Role(s):</w:t>
      </w:r>
      <w:r>
        <w:t xml:space="preserve"> Establishment Officer, Employee (objector), Appointing Authority (checker)</w:t>
      </w:r>
    </w:p>
    <w:p>
      <w:pPr>
        <w:pStyle w:val="ListBullet"/>
      </w:pPr>
      <w:r>
        <w:rPr>
          <w:b/>
        </w:rPr>
        <w:t>User Story:</w:t>
      </w:r>
      <w:r>
        <w:t xml:space="preserve"> As an employee, I want to view the tentative seniority list and file objections within the statutory window so that errors are corrected before the list is finalised.</w:t>
      </w:r>
    </w:p>
    <w:p>
      <w:pPr>
        <w:pStyle w:val="ListBullet"/>
      </w:pPr>
      <w:r>
        <w:rPr>
          <w:b/>
        </w:rPr>
        <w:t>Description:</w:t>
      </w:r>
      <w:r>
        <w:t xml:space="preserve"> Publishes a draft as </w:t>
      </w:r>
      <w:r>
        <w:rPr>
          <w:rFonts w:ascii="Consolas" w:hAnsi="Consolas"/>
          <w:sz w:val="20"/>
        </w:rPr>
        <w:t>PUBLISHED_TENTATIVE</w:t>
      </w:r>
      <w:r>
        <w:t xml:space="preserve">, opens a configurable objection window, lets in-scope employees file objections (including </w:t>
      </w:r>
      <w:r>
        <w:rPr>
          <w:rFonts w:ascii="Consolas" w:hAnsi="Consolas"/>
          <w:sz w:val="20"/>
        </w:rPr>
        <w:t>STREAM_QUOTA_ERROR</w:t>
      </w:r>
      <w:r>
        <w:t>), routes for disposal, applies upheld corrections via the correction-lineage path (FR-018) when post-finalisation, then finalises (</w:t>
      </w:r>
      <w:r>
        <w:rPr>
          <w:rFonts w:ascii="Consolas" w:hAnsi="Consolas"/>
          <w:sz w:val="20"/>
        </w:rPr>
        <w:t>FINALISED</w:t>
      </w:r>
      <w:r>
        <w:t>) and notifies.</w:t>
      </w:r>
    </w:p>
    <w:p>
      <w:r>
        <w:rPr>
          <w:b/>
        </w:rPr>
        <w:t>Acceptance Criteria</w:t>
      </w:r>
    </w:p>
    <w:p>
      <w:pPr>
        <w:pStyle w:val="ListNumber"/>
      </w:pPr>
      <w:r>
        <w:t>Publication requires checker approval via workflow and freezes the entry set as the tentative baseline.</w:t>
      </w:r>
    </w:p>
    <w:p>
      <w:pPr>
        <w:pStyle w:val="ListNumber"/>
      </w:pPr>
      <w:r>
        <w:t xml:space="preserve">Objections accepted only within </w:t>
      </w:r>
      <w:r>
        <w:rPr>
          <w:rFonts w:ascii="Consolas" w:hAnsi="Consolas"/>
          <w:sz w:val="20"/>
        </w:rPr>
        <w:t>[objection_window_start, objection_window_end]</w:t>
      </w:r>
      <w:r>
        <w:t xml:space="preserve">; late ones marked </w:t>
      </w:r>
      <w:r>
        <w:rPr>
          <w:rFonts w:ascii="Consolas" w:hAnsi="Consolas"/>
          <w:sz w:val="20"/>
        </w:rPr>
        <w:t>TIME_BARRED</w:t>
      </w:r>
      <w:r>
        <w:t xml:space="preserve"> unless condoned.</w:t>
      </w:r>
    </w:p>
    <w:p>
      <w:pPr>
        <w:pStyle w:val="ListNumber"/>
      </w:pPr>
      <w:r>
        <w:t>Each objection has a recorded disposal (UPHELD/REJECTED/PARTIALLY_UPHELD) with remarks; objector is notified.</w:t>
      </w:r>
    </w:p>
    <w:p>
      <w:pPr>
        <w:pStyle w:val="ListNumber"/>
      </w:pPr>
      <w:r>
        <w:t xml:space="preserve">Upheld objections trigger a re-rank that preserves contiguity and is fully audited; post-finalisation re-ranks route through a </w:t>
      </w:r>
      <w:r>
        <w:rPr>
          <w:rFonts w:ascii="Consolas" w:hAnsi="Consolas"/>
          <w:sz w:val="20"/>
        </w:rPr>
        <w:t>correction_event</w:t>
      </w:r>
      <w:r>
        <w:t xml:space="preserve"> (FR-018).</w:t>
      </w:r>
    </w:p>
    <w:p>
      <w:pPr>
        <w:pStyle w:val="ListNumber"/>
      </w:pPr>
      <w:r>
        <w:t>Finalisation supersedes any prior final list for the scope and produces a notified PDF stored in M13.</w:t>
      </w:r>
    </w:p>
    <w:p>
      <w:r>
        <w:rPr>
          <w:b/>
        </w:rPr>
        <w:t>Business Rules</w:t>
      </w:r>
    </w:p>
    <w:p>
      <w:pPr>
        <w:pStyle w:val="ListBullet"/>
      </w:pPr>
      <w:r>
        <w:t>Objections after window close are auto-</w:t>
      </w:r>
      <w:r>
        <w:rPr>
          <w:rFonts w:ascii="Consolas" w:hAnsi="Consolas"/>
          <w:sz w:val="20"/>
        </w:rPr>
        <w:t>TIME_BARRED</w:t>
      </w:r>
      <w:r>
        <w:t xml:space="preserve"> unless an authority grants condonation.</w:t>
      </w:r>
    </w:p>
    <w:p>
      <w:pPr>
        <w:pStyle w:val="ListBullet"/>
      </w:pPr>
      <w:r>
        <w:t xml:space="preserve">Finalisation blocked while any objection is </w:t>
      </w:r>
      <w:r>
        <w:rPr>
          <w:rFonts w:ascii="Consolas" w:hAnsi="Consolas"/>
          <w:sz w:val="20"/>
        </w:rPr>
        <w:t>SUBMITTED</w:t>
      </w:r>
      <w:r>
        <w:t>/</w:t>
      </w:r>
      <w:r>
        <w:rPr>
          <w:rFonts w:ascii="Consolas" w:hAnsi="Consolas"/>
          <w:sz w:val="20"/>
        </w:rPr>
        <w:t>UNDER_REVIEW</w:t>
      </w:r>
      <w:r>
        <w:t xml:space="preserve">, or while the list is </w:t>
      </w:r>
      <w:r>
        <w:rPr>
          <w:rFonts w:ascii="Consolas" w:hAnsi="Consolas"/>
          <w:sz w:val="20"/>
        </w:rPr>
        <w:t>INTERIM_STAYED</w:t>
      </w:r>
      <w:r>
        <w:t xml:space="preserve"> (sub-judice).</w:t>
      </w:r>
    </w:p>
    <w:p>
      <w:pPr>
        <w:pStyle w:val="ListBullet"/>
      </w:pPr>
      <w:r>
        <w:t xml:space="preserve">A finalised list is corrected only via a fresh superseding list or a </w:t>
      </w:r>
      <w:r>
        <w:rPr>
          <w:rFonts w:ascii="Consolas" w:hAnsi="Consolas"/>
          <w:sz w:val="20"/>
        </w:rPr>
        <w:t>correction_event</w:t>
      </w:r>
      <w:r>
        <w: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seniority_lists</w:t>
            </w:r>
          </w:p>
        </w:tc>
        <w:tc>
          <w:tcPr>
            <w:tcW w:type="dxa" w:w="4320"/>
          </w:tcPr>
          <w:p>
            <w:r>
              <w:rPr>
                <w:sz w:val="18"/>
              </w:rPr>
              <w:t>status transitions (incl. UNDER_CORRECTION)</w:t>
            </w:r>
          </w:p>
        </w:tc>
      </w:tr>
      <w:tr>
        <w:tc>
          <w:tcPr>
            <w:tcW w:type="dxa" w:w="4320"/>
          </w:tcPr>
          <w:p>
            <w:r>
              <w:rPr>
                <w:rFonts w:ascii="Consolas" w:hAnsi="Consolas"/>
                <w:sz w:val="18"/>
              </w:rPr>
              <w:t>seniority_objections</w:t>
            </w:r>
          </w:p>
        </w:tc>
        <w:tc>
          <w:tcPr>
            <w:tcW w:type="dxa" w:w="4320"/>
          </w:tcPr>
          <w:p>
            <w:r>
              <w:rPr>
                <w:sz w:val="18"/>
              </w:rPr>
              <w:t>objection lifecycle</w:t>
            </w:r>
          </w:p>
        </w:tc>
      </w:tr>
      <w:tr>
        <w:tc>
          <w:tcPr>
            <w:tcW w:type="dxa" w:w="4320"/>
          </w:tcPr>
          <w:p>
            <w:r>
              <w:rPr>
                <w:rFonts w:ascii="Consolas" w:hAnsi="Consolas"/>
                <w:sz w:val="18"/>
              </w:rPr>
              <w:t>seniority_entries</w:t>
            </w:r>
          </w:p>
        </w:tc>
        <w:tc>
          <w:tcPr>
            <w:tcW w:type="dxa" w:w="4320"/>
          </w:tcPr>
          <w:p>
            <w:r>
              <w:rPr>
                <w:sz w:val="18"/>
              </w:rPr>
              <w:t>re-rank on upheld</w:t>
            </w:r>
          </w:p>
        </w:tc>
      </w:tr>
      <w:tr>
        <w:tc>
          <w:tcPr>
            <w:tcW w:type="dxa" w:w="4320"/>
          </w:tcPr>
          <w:p>
            <w:r>
              <w:rPr>
                <w:rFonts w:ascii="Consolas" w:hAnsi="Consolas"/>
                <w:sz w:val="18"/>
              </w:rPr>
              <w:t>correction_events</w:t>
            </w:r>
          </w:p>
        </w:tc>
        <w:tc>
          <w:tcPr>
            <w:tcW w:type="dxa" w:w="4320"/>
          </w:tcPr>
          <w:p>
            <w:r>
              <w:rPr>
                <w:sz w:val="18"/>
              </w:rPr>
              <w:t>post-finalisation re-rank</w:t>
            </w:r>
          </w:p>
        </w:tc>
      </w:tr>
      <w:tr>
        <w:tc>
          <w:tcPr>
            <w:tcW w:type="dxa" w:w="4320"/>
          </w:tcPr>
          <w:p>
            <w:r>
              <w:rPr>
                <w:rFonts w:ascii="Consolas" w:hAnsi="Consolas"/>
                <w:sz w:val="18"/>
              </w:rPr>
              <w:t>documents</w:t>
            </w:r>
            <w:r>
              <w:rPr>
                <w:sz w:val="18"/>
              </w:rPr>
              <w:t xml:space="preserve">, </w:t>
            </w:r>
            <w:r>
              <w:rPr>
                <w:rFonts w:ascii="Consolas" w:hAnsi="Consolas"/>
                <w:sz w:val="18"/>
              </w:rPr>
              <w:t>notifications</w:t>
            </w:r>
            <w:r>
              <w:rPr>
                <w:sz w:val="18"/>
              </w:rPr>
              <w:t xml:space="preserve">, </w:t>
            </w:r>
            <w:r>
              <w:rPr>
                <w:rFonts w:ascii="Consolas" w:hAnsi="Consolas"/>
                <w:sz w:val="18"/>
              </w:rPr>
              <w:t>workflow_instances</w:t>
            </w:r>
          </w:p>
        </w:tc>
        <w:tc>
          <w:tcPr>
            <w:tcW w:type="dxa" w:w="4320"/>
          </w:tcPr>
          <w:p>
            <w:r>
              <w:rPr>
                <w:sz w:val="18"/>
              </w:rPr>
              <w:t>publish/notify/approve</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/api/v1/seniority-lists/{id}/publish</w:t>
            </w:r>
          </w:p>
        </w:tc>
        <w:tc>
          <w:tcPr>
            <w:tcW w:type="dxa" w:w="2880"/>
          </w:tcPr>
          <w:p>
            <w:r>
              <w:rPr>
                <w:sz w:val="18"/>
              </w:rPr>
              <w:t>Publish tentative (checker)</w:t>
            </w:r>
          </w:p>
        </w:tc>
      </w:tr>
      <w:tr>
        <w:tc>
          <w:tcPr>
            <w:tcW w:type="dxa" w:w="2880"/>
          </w:tcPr>
          <w:p>
            <w:r>
              <w:rPr>
                <w:sz w:val="18"/>
              </w:rPr>
              <w:t>POST</w:t>
            </w:r>
          </w:p>
        </w:tc>
        <w:tc>
          <w:tcPr>
            <w:tcW w:type="dxa" w:w="2880"/>
          </w:tcPr>
          <w:p>
            <w:r>
              <w:rPr>
                <w:rFonts w:ascii="Consolas" w:hAnsi="Consolas"/>
                <w:sz w:val="18"/>
              </w:rPr>
              <w:t>/api/v1/seniority-lists/{id}/objections</w:t>
            </w:r>
          </w:p>
        </w:tc>
        <w:tc>
          <w:tcPr>
            <w:tcW w:type="dxa" w:w="2880"/>
          </w:tcPr>
          <w:p>
            <w:r>
              <w:rPr>
                <w:sz w:val="18"/>
              </w:rPr>
              <w:t>File objection</w:t>
            </w:r>
          </w:p>
        </w:tc>
      </w:tr>
      <w:tr>
        <w:tc>
          <w:tcPr>
            <w:tcW w:type="dxa" w:w="2880"/>
          </w:tcPr>
          <w:p>
            <w:r>
              <w:rPr>
                <w:sz w:val="18"/>
              </w:rPr>
              <w:t>POST</w:t>
            </w:r>
          </w:p>
        </w:tc>
        <w:tc>
          <w:tcPr>
            <w:tcW w:type="dxa" w:w="2880"/>
          </w:tcPr>
          <w:p>
            <w:r>
              <w:rPr>
                <w:rFonts w:ascii="Consolas" w:hAnsi="Consolas"/>
                <w:sz w:val="18"/>
              </w:rPr>
              <w:t>/api/v1/objections/{id}/dispose</w:t>
            </w:r>
          </w:p>
        </w:tc>
        <w:tc>
          <w:tcPr>
            <w:tcW w:type="dxa" w:w="2880"/>
          </w:tcPr>
          <w:p>
            <w:r>
              <w:rPr>
                <w:sz w:val="18"/>
              </w:rPr>
              <w:t>Dispose objection</w:t>
            </w:r>
          </w:p>
        </w:tc>
      </w:tr>
      <w:tr>
        <w:tc>
          <w:tcPr>
            <w:tcW w:type="dxa" w:w="2880"/>
          </w:tcPr>
          <w:p>
            <w:r>
              <w:rPr>
                <w:sz w:val="18"/>
              </w:rPr>
              <w:t>POST</w:t>
            </w:r>
          </w:p>
        </w:tc>
        <w:tc>
          <w:tcPr>
            <w:tcW w:type="dxa" w:w="2880"/>
          </w:tcPr>
          <w:p>
            <w:r>
              <w:rPr>
                <w:rFonts w:ascii="Consolas" w:hAnsi="Consolas"/>
                <w:sz w:val="18"/>
              </w:rPr>
              <w:t>/api/v1/seniority-lists/{id}/finalise</w:t>
            </w:r>
          </w:p>
        </w:tc>
        <w:tc>
          <w:tcPr>
            <w:tcW w:type="dxa" w:w="2880"/>
          </w:tcPr>
          <w:p>
            <w:r>
              <w:rPr>
                <w:sz w:val="18"/>
              </w:rPr>
              <w:t>Finalise list</w:t>
            </w:r>
          </w:p>
        </w:tc>
      </w:tr>
    </w:tbl>
    <w:p/>
    <w:p>
      <w:r>
        <w:rPr>
          <w:b/>
        </w:rPr>
        <w:t>UI Behavior Notes:</w:t>
      </w:r>
      <w:r>
        <w:t xml:space="preserve"> Employee sees own position highlighted; "File Objection" CTA active only in window; officer Kanban of objections by status; finalise button gated with pre-flight checklist (open objections, sub-judice stay).</w:t>
      </w:r>
    </w:p>
    <w:p>
      <w:r>
        <w:rPr>
          <w:b/>
        </w:rPr>
        <w:t>Edge Cases:</w:t>
      </w:r>
      <w:r>
        <w:t xml:space="preserve"> mass objections on same entry; upheld objection cascading multiple rank shifts; condonation of late objection; concurrent finalise attempts (idempotent lock); list under interim stay (finalise blocked).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SeniorityPublishService</w:t>
            </w:r>
            <w:r>
              <w:rPr>
                <w:sz w:val="18"/>
              </w:rPr>
              <w:t xml:space="preserve">, </w:t>
            </w:r>
            <w:r>
              <w:rPr>
                <w:rFonts w:ascii="Consolas" w:hAnsi="Consolas"/>
                <w:sz w:val="18"/>
              </w:rPr>
              <w:t>ObjectionService</w:t>
            </w:r>
            <w:r>
              <w:rPr>
                <w:sz w:val="18"/>
              </w:rPr>
              <w:t xml:space="preserve">, </w:t>
            </w:r>
            <w:r>
              <w:rPr>
                <w:rFonts w:ascii="Consolas" w:hAnsi="Consolas"/>
                <w:sz w:val="18"/>
              </w:rPr>
              <w:t>ReRankService</w:t>
            </w:r>
            <w:r>
              <w:rPr>
                <w:sz w:val="18"/>
              </w:rPr>
              <w:t xml:space="preserve">, </w:t>
            </w:r>
            <w:r>
              <w:rPr>
                <w:rFonts w:ascii="Consolas" w:hAnsi="Consolas"/>
                <w:sz w:val="18"/>
              </w:rPr>
              <w:t>CorrectionGateway</w:t>
            </w:r>
            <w:r>
              <w:rPr>
                <w:sz w:val="18"/>
              </w:rPr>
              <w:t xml:space="preserve">, </w:t>
            </w:r>
            <w:r>
              <w:rPr>
                <w:rFonts w:ascii="Consolas" w:hAnsi="Consolas"/>
                <w:sz w:val="18"/>
              </w:rPr>
              <w:t>WorkflowClient</w:t>
            </w:r>
          </w:p>
        </w:tc>
      </w:tr>
      <w:tr>
        <w:tc>
          <w:tcPr>
            <w:tcW w:type="dxa" w:w="4320"/>
          </w:tcPr>
          <w:p>
            <w:r>
              <w:rPr>
                <w:sz w:val="18"/>
              </w:rPr>
              <w:t>Backend Flow</w:t>
            </w:r>
          </w:p>
        </w:tc>
        <w:tc>
          <w:tcPr>
            <w:tcW w:type="dxa" w:w="4320"/>
          </w:tcPr>
          <w:p>
            <w:r>
              <w:rPr>
                <w:sz w:val="18"/>
              </w:rPr>
              <w:t>publish→checker task→PUBLISHED_TENTATIVE; objection submit→validate window→workflow; dispose→if upheld call ReRank (or CorrectionEvent if finalised); finalise→guard open objections + stay→supersede prior→generate PDF→notify</w:t>
            </w:r>
          </w:p>
        </w:tc>
      </w:tr>
      <w:tr>
        <w:tc>
          <w:tcPr>
            <w:tcW w:type="dxa" w:w="4320"/>
          </w:tcPr>
          <w:p>
            <w:r>
              <w:rPr>
                <w:sz w:val="18"/>
              </w:rPr>
              <w:t>Data Operations</w:t>
            </w:r>
          </w:p>
        </w:tc>
        <w:tc>
          <w:tcPr>
            <w:tcW w:type="dxa" w:w="4320"/>
          </w:tcPr>
          <w:p>
            <w:r>
              <w:rPr>
                <w:sz w:val="18"/>
              </w:rPr>
              <w:t>UPDATE list status; INSERT/UPDATE objections; UPDATE entries on re-rank (tx); INSERT document, notifications</w:t>
            </w:r>
          </w:p>
        </w:tc>
      </w:tr>
      <w:tr>
        <w:tc>
          <w:tcPr>
            <w:tcW w:type="dxa" w:w="4320"/>
          </w:tcPr>
          <w:p>
            <w:r>
              <w:rPr>
                <w:sz w:val="18"/>
              </w:rPr>
              <w:t>Validation</w:t>
            </w:r>
          </w:p>
        </w:tc>
        <w:tc>
          <w:tcPr>
            <w:tcW w:type="dxa" w:w="4320"/>
          </w:tcPr>
          <w:p>
            <w:r>
              <w:rPr>
                <w:sz w:val="18"/>
              </w:rPr>
              <w:t>window dates; objector in scope; no open objections at finalise; not INTERIM_STAYED</w:t>
            </w:r>
          </w:p>
        </w:tc>
      </w:tr>
      <w:tr>
        <w:tc>
          <w:tcPr>
            <w:tcW w:type="dxa" w:w="4320"/>
          </w:tcPr>
          <w:p>
            <w:r>
              <w:rPr>
                <w:sz w:val="18"/>
              </w:rPr>
              <w:t>Authorization</w:t>
            </w:r>
          </w:p>
        </w:tc>
        <w:tc>
          <w:tcPr>
            <w:tcW w:type="dxa" w:w="4320"/>
          </w:tcPr>
          <w:p>
            <w:r>
              <w:rPr>
                <w:sz w:val="18"/>
              </w:rPr>
              <w:t>publish/finalise: checker; objection: self; dispose: establishment</w:t>
            </w:r>
          </w:p>
        </w:tc>
      </w:tr>
      <w:tr>
        <w:tc>
          <w:tcPr>
            <w:tcW w:type="dxa" w:w="4320"/>
          </w:tcPr>
          <w:p>
            <w:r>
              <w:rPr>
                <w:sz w:val="18"/>
              </w:rPr>
              <w:t>State Changes &amp; Side Effects</w:t>
            </w:r>
          </w:p>
        </w:tc>
        <w:tc>
          <w:tcPr>
            <w:tcW w:type="dxa" w:w="4320"/>
          </w:tcPr>
          <w:p>
            <w:r>
              <w:rPr>
                <w:sz w:val="18"/>
              </w:rPr>
              <w:t>DRAFT→PUBLISHED_TENTATIVE→OBJECTIONS_OPEN/CLOSED→FINALISED→(prior SUPERSEDED); UNDER_CORRECTION via FR-018</w:t>
            </w:r>
          </w:p>
        </w:tc>
      </w:tr>
      <w:tr>
        <w:tc>
          <w:tcPr>
            <w:tcW w:type="dxa" w:w="4320"/>
          </w:tcPr>
          <w:p>
            <w:r>
              <w:rPr>
                <w:sz w:val="18"/>
              </w:rPr>
              <w:t>Failure Handling</w:t>
            </w:r>
          </w:p>
        </w:tc>
        <w:tc>
          <w:tcPr>
            <w:tcW w:type="dxa" w:w="4320"/>
          </w:tcPr>
          <w:p>
            <w:r>
              <w:rPr>
                <w:sz w:val="18"/>
              </w:rPr>
              <w:t xml:space="preserve">late objection → </w:t>
            </w:r>
            <w:r>
              <w:rPr>
                <w:rFonts w:ascii="Consolas" w:hAnsi="Consolas"/>
                <w:sz w:val="18"/>
              </w:rPr>
              <w:t>OBJECTION_WINDOW_CLOSED</w:t>
            </w:r>
            <w:r>
              <w:rPr>
                <w:sz w:val="18"/>
              </w:rPr>
              <w:t xml:space="preserve">; finalise with open objections → </w:t>
            </w:r>
            <w:r>
              <w:rPr>
                <w:rFonts w:ascii="Consolas" w:hAnsi="Consolas"/>
                <w:sz w:val="18"/>
              </w:rPr>
              <w:t>OBJECTIONS_PENDING</w:t>
            </w:r>
            <w:r>
              <w:rPr>
                <w:sz w:val="18"/>
              </w:rPr>
              <w:t xml:space="preserve">; stayed → </w:t>
            </w:r>
            <w:r>
              <w:rPr>
                <w:rFonts w:ascii="Consolas" w:hAnsi="Consolas"/>
                <w:sz w:val="18"/>
              </w:rPr>
              <w:t>ENTITY_SUB_JUDICE</w:t>
            </w:r>
            <w:r>
              <w:rPr>
                <w:sz w:val="18"/>
              </w:rPr>
              <w:t>; PDF gen failure → rollback</w:t>
            </w:r>
          </w:p>
        </w:tc>
      </w:tr>
      <w:tr>
        <w:tc>
          <w:tcPr>
            <w:tcW w:type="dxa" w:w="4320"/>
          </w:tcPr>
          <w:p>
            <w:r>
              <w:rPr>
                <w:sz w:val="18"/>
              </w:rPr>
              <w:t>Dependencies</w:t>
            </w:r>
          </w:p>
        </w:tc>
        <w:tc>
          <w:tcPr>
            <w:tcW w:type="dxa" w:w="4320"/>
          </w:tcPr>
          <w:p>
            <w:r>
              <w:rPr>
                <w:sz w:val="18"/>
              </w:rPr>
              <w:t>M13, notifications, workflow, FR-018</w:t>
            </w:r>
          </w:p>
        </w:tc>
      </w:tr>
      <w:tr>
        <w:tc>
          <w:tcPr>
            <w:tcW w:type="dxa" w:w="4320"/>
          </w:tcPr>
          <w:p>
            <w:r>
              <w:rPr>
                <w:sz w:val="18"/>
              </w:rPr>
              <w:t>Test Guidance</w:t>
            </w:r>
          </w:p>
        </w:tc>
        <w:tc>
          <w:tcPr>
            <w:tcW w:type="dxa" w:w="4320"/>
          </w:tcPr>
          <w:p>
            <w:r>
              <w:rPr>
                <w:sz w:val="18"/>
              </w:rPr>
              <w:t>window boundary; re-rank contiguity; supersede single-active invariant; sub-judice block</w:t>
            </w:r>
          </w:p>
        </w:tc>
      </w:tr>
    </w:tbl>
    <w:p/>
    <w:p>
      <w:pPr>
        <w:pStyle w:val="Heading3"/>
      </w:pPr>
      <w:r>
        <w:rPr>
          <w:b/>
          <w:color w:val="2E5B9E"/>
          <w:sz w:val="26"/>
        </w:rPr>
        <w:t>FR-PPP-003 — Configurable Eligibility Rule Engine &amp; Computation (APAR-usability + certificate currency)</w:t>
      </w:r>
    </w:p>
    <w:p>
      <w:pPr>
        <w:pStyle w:val="ListBullet"/>
      </w:pPr>
      <w:r>
        <w:rPr>
          <w:b/>
        </w:rPr>
        <w:t>Module:</w:t>
      </w:r>
      <w:r>
        <w:t xml:space="preserve"> PPP-ELG</w:t>
      </w:r>
    </w:p>
    <w:p>
      <w:pPr>
        <w:pStyle w:val="ListBullet"/>
      </w:pPr>
      <w:r>
        <w:rPr>
          <w:b/>
        </w:rPr>
        <w:t>Primary Role(s):</w:t>
      </w:r>
      <w:r>
        <w:t xml:space="preserve"> System Administrator (rule config), HR Promotion Officer (run), Vigilance Officer (attest)</w:t>
      </w:r>
    </w:p>
    <w:p>
      <w:pPr>
        <w:pStyle w:val="ListBullet"/>
      </w:pPr>
      <w:r>
        <w:rPr>
          <w:b/>
        </w:rPr>
        <w:t>User Story:</w:t>
      </w:r>
      <w:r>
        <w:t xml:space="preserve"> As an HR Officer, I want the system to compute each employee's promotion eligibility against configured rules — citing the single qualifying-service ledger, honouring the APAR-communication (Dev Dutt) gate, and validating certificate currency — so that the eligible field is objective, explainable, and audit-proof.</w:t>
      </w:r>
    </w:p>
    <w:p>
      <w:pPr>
        <w:pStyle w:val="ListBullet"/>
      </w:pPr>
      <w:r>
        <w:rPr>
          <w:b/>
        </w:rPr>
        <w:t>Description:</w:t>
      </w:r>
      <w:r>
        <w:t xml:space="preserve"> Evaluates qualifying service (cited from </w:t>
      </w:r>
      <w:r>
        <w:rPr>
          <w:rFonts w:ascii="Consolas" w:hAnsi="Consolas"/>
          <w:sz w:val="20"/>
        </w:rPr>
        <w:t>qualifying_service_ledger</w:t>
      </w:r>
      <w:r>
        <w:t xml:space="preserve">, FR-016), APAR benchmark </w:t>
      </w:r>
      <w:r>
        <w:rPr>
          <w:b/>
        </w:rPr>
        <w:t>and usability</w:t>
      </w:r>
      <w:r>
        <w:t xml:space="preserve"> (read from M08 incl. communication/representation status), vigilance/disciplinary status (M09), mandatory qualification / LDCE exam result, OBC creamy-layer &amp; EWS certificate currency on the crucial date, and roster applicability, producing an </w:t>
      </w:r>
      <w:r>
        <w:rPr>
          <w:rFonts w:ascii="Consolas" w:hAnsi="Consolas"/>
          <w:sz w:val="20"/>
        </w:rPr>
        <w:t>eligibility_assessments</w:t>
      </w:r>
      <w:r>
        <w:t xml:space="preserve"> record with overall result, an explainable </w:t>
      </w:r>
      <w:r>
        <w:rPr>
          <w:rFonts w:ascii="Consolas" w:hAnsi="Consolas"/>
          <w:sz w:val="20"/>
        </w:rPr>
        <w:t>rule_trace_json</w:t>
      </w:r>
      <w:r>
        <w:t>, and itemised pass/fail reasons.</w:t>
      </w:r>
    </w:p>
    <w:p>
      <w:r>
        <w:rPr>
          <w:b/>
        </w:rPr>
        <w:t>Acceptance Criteria</w:t>
      </w:r>
    </w:p>
    <w:p>
      <w:pPr>
        <w:pStyle w:val="ListNumber"/>
      </w:pPr>
      <w:r>
        <w:t xml:space="preserve">Qualifying service is </w:t>
      </w:r>
      <w:r>
        <w:rPr>
          <w:b/>
        </w:rPr>
        <w:t>not recomputed here</w:t>
      </w:r>
      <w:r>
        <w:t xml:space="preserve"> — it is cited from the current </w:t>
      </w:r>
      <w:r>
        <w:rPr>
          <w:rFonts w:ascii="Consolas" w:hAnsi="Consolas"/>
          <w:sz w:val="20"/>
        </w:rPr>
        <w:t>qualifying_service_ledger</w:t>
      </w:r>
      <w:r>
        <w:t xml:space="preserve"> snapshot for the employee/grade as of </w:t>
      </w:r>
      <w:r>
        <w:rPr>
          <w:rFonts w:ascii="Consolas" w:hAnsi="Consolas"/>
          <w:sz w:val="20"/>
        </w:rPr>
        <w:t>crucial_date</w:t>
      </w:r>
      <w:r>
        <w:t xml:space="preserve"> (</w:t>
      </w:r>
      <w:r>
        <w:rPr>
          <w:rFonts w:ascii="Consolas" w:hAnsi="Consolas"/>
          <w:sz w:val="20"/>
        </w:rPr>
        <w:t>qsl_snapshot_id</w:t>
      </w:r>
      <w:r>
        <w:t>).</w:t>
      </w:r>
    </w:p>
    <w:p>
      <w:pPr>
        <w:pStyle w:val="ListNumber"/>
      </w:pPr>
      <w:r>
        <w:t xml:space="preserve">APAR pass = at least </w:t>
      </w:r>
      <w:r>
        <w:rPr>
          <w:rFonts w:ascii="Consolas" w:hAnsi="Consolas"/>
          <w:sz w:val="20"/>
        </w:rPr>
        <w:t>apar_min_count_meeting_benchmark</w:t>
      </w:r>
      <w:r>
        <w:t xml:space="preserve"> of last </w:t>
      </w:r>
      <w:r>
        <w:rPr>
          <w:rFonts w:ascii="Consolas" w:hAnsi="Consolas"/>
          <w:sz w:val="20"/>
        </w:rPr>
        <w:t>apar_lookback_years</w:t>
      </w:r>
      <w:r>
        <w:t xml:space="preserve"> meet </w:t>
      </w:r>
      <w:r>
        <w:rPr>
          <w:rFonts w:ascii="Consolas" w:hAnsi="Consolas"/>
          <w:sz w:val="20"/>
        </w:rPr>
        <w:t>apar_benchmark</w:t>
      </w:r>
      <w:r>
        <w:t xml:space="preserve">, counting only </w:t>
      </w:r>
      <w:r>
        <w:rPr>
          <w:b/>
        </w:rPr>
        <w:t>usable</w:t>
      </w:r>
      <w:r>
        <w:t xml:space="preserve"> entries.</w:t>
      </w:r>
    </w:p>
    <w:p>
      <w:pPr>
        <w:pStyle w:val="ListNumber"/>
      </w:pPr>
      <w:r>
        <w:rPr>
          <w:b/>
        </w:rPr>
        <w:t>APAR-usability gate (impr. #2):</w:t>
      </w:r>
      <w:r>
        <w:t xml:space="preserve"> an adverse/below-benchmark entry with </w:t>
      </w:r>
      <w:r>
        <w:rPr>
          <w:rFonts w:ascii="Consolas" w:hAnsi="Consolas"/>
          <w:sz w:val="20"/>
        </w:rPr>
        <w:t>apar_communicated=false</w:t>
      </w:r>
      <w:r>
        <w:t xml:space="preserve"> or </w:t>
      </w:r>
      <w:r>
        <w:rPr>
          <w:rFonts w:ascii="Consolas" w:hAnsi="Consolas"/>
          <w:sz w:val="20"/>
        </w:rPr>
        <w:t>apar_representation_status=PENDING</w:t>
      </w:r>
      <w:r>
        <w:t xml:space="preserve"> is marked </w:t>
      </w:r>
      <w:r>
        <w:rPr>
          <w:rFonts w:ascii="Consolas" w:hAnsi="Consolas"/>
          <w:sz w:val="20"/>
        </w:rPr>
        <w:t>apar_usable=false</w:t>
      </w:r>
      <w:r>
        <w:t xml:space="preserve"> and </w:t>
      </w:r>
      <w:r>
        <w:rPr>
          <w:b/>
        </w:rPr>
        <w:t>cannot be relied on</w:t>
      </w:r>
      <w:r>
        <w:t>; the trace records this.</w:t>
      </w:r>
    </w:p>
    <w:p>
      <w:pPr>
        <w:pStyle w:val="ListNumber"/>
      </w:pPr>
      <w:r>
        <w:rPr>
          <w:b/>
        </w:rPr>
        <w:t>Certificate currency (impr. #16):</w:t>
      </w:r>
      <w:r>
        <w:t xml:space="preserve"> for reserved candidates, </w:t>
      </w:r>
      <w:r>
        <w:rPr>
          <w:rFonts w:ascii="Consolas" w:hAnsi="Consolas"/>
          <w:sz w:val="20"/>
        </w:rPr>
        <w:t>obc_creamy_layer_status</w:t>
      </w:r>
      <w:r>
        <w:t xml:space="preserve"> and </w:t>
      </w:r>
      <w:r>
        <w:rPr>
          <w:rFonts w:ascii="Consolas" w:hAnsi="Consolas"/>
          <w:sz w:val="20"/>
        </w:rPr>
        <w:t>ews_cert_valid_on_crucial_date</w:t>
      </w:r>
      <w:r>
        <w:t xml:space="preserve"> are validated as of </w:t>
      </w:r>
      <w:r>
        <w:rPr>
          <w:rFonts w:ascii="Consolas" w:hAnsi="Consolas"/>
          <w:sz w:val="20"/>
        </w:rPr>
        <w:t>crucial_date</w:t>
      </w:r>
      <w:r>
        <w:t>; expired/creamy ⇒ category benefit not applied (reason code recorded).</w:t>
      </w:r>
    </w:p>
    <w:p>
      <w:pPr>
        <w:pStyle w:val="ListNumber"/>
      </w:pPr>
      <w:r>
        <w:rPr>
          <w:b/>
        </w:rPr>
        <w:t>LDCE channel (impr. #14):</w:t>
      </w:r>
      <w:r>
        <w:t xml:space="preserve"> when </w:t>
      </w:r>
      <w:r>
        <w:rPr>
          <w:rFonts w:ascii="Consolas" w:hAnsi="Consolas"/>
          <w:sz w:val="20"/>
        </w:rPr>
        <w:t>eligibility_rules.requires_exam_pass=true</w:t>
      </w:r>
      <w:r>
        <w:t xml:space="preserve">, a linked </w:t>
      </w:r>
      <w:r>
        <w:rPr>
          <w:rFonts w:ascii="Consolas" w:hAnsi="Consolas"/>
          <w:sz w:val="20"/>
        </w:rPr>
        <w:t>exam_results.result=PASS</w:t>
      </w:r>
      <w:r>
        <w:t xml:space="preserve"> (current) is required; else </w:t>
      </w:r>
      <w:r>
        <w:rPr>
          <w:rFonts w:ascii="Consolas" w:hAnsi="Consolas"/>
          <w:sz w:val="20"/>
        </w:rPr>
        <w:t>EXAM_NOT_PASSED</w:t>
      </w:r>
      <w:r>
        <w:t>.</w:t>
      </w:r>
    </w:p>
    <w:p>
      <w:pPr>
        <w:pStyle w:val="ListNumber"/>
      </w:pPr>
      <w:r>
        <w:t xml:space="preserve">Pending disciplinary charge ⇒ </w:t>
      </w:r>
      <w:r>
        <w:rPr>
          <w:rFonts w:ascii="Consolas" w:hAnsi="Consolas"/>
          <w:sz w:val="20"/>
        </w:rPr>
        <w:t>SEALED_COVER</w:t>
      </w:r>
      <w:r>
        <w:t xml:space="preserve">; current penalty ⇒ </w:t>
      </w:r>
      <w:r>
        <w:rPr>
          <w:rFonts w:ascii="Consolas" w:hAnsi="Consolas"/>
          <w:sz w:val="20"/>
        </w:rPr>
        <w:t>NOT_ELIGIBLE</w:t>
      </w:r>
      <w:r>
        <w:t xml:space="preserve"> (per rule flags). Every assessment stores an explainable reason set. Re-running re-computes only </w:t>
      </w:r>
      <w:r>
        <w:rPr>
          <w:rFonts w:ascii="Consolas" w:hAnsi="Consolas"/>
          <w:sz w:val="20"/>
        </w:rPr>
        <w:t>DRAFT</w:t>
      </w:r>
      <w:r>
        <w:t>/</w:t>
      </w:r>
      <w:r>
        <w:rPr>
          <w:rFonts w:ascii="Consolas" w:hAnsi="Consolas"/>
          <w:sz w:val="20"/>
        </w:rPr>
        <w:t>FIELD_ASSEMBLED</w:t>
      </w:r>
      <w:r>
        <w:t xml:space="preserve"> cases; frozen post </w:t>
      </w:r>
      <w:r>
        <w:rPr>
          <w:rFonts w:ascii="Consolas" w:hAnsi="Consolas"/>
          <w:sz w:val="20"/>
        </w:rPr>
        <w:t>DPC_HELD</w:t>
      </w:r>
      <w:r>
        <w:t>.</w:t>
      </w:r>
    </w:p>
    <w:p>
      <w:r>
        <w:rPr>
          <w:b/>
        </w:rPr>
        <w:t>Business Rules</w:t>
      </w:r>
    </w:p>
    <w:p>
      <w:pPr>
        <w:pStyle w:val="ListBullet"/>
      </w:pPr>
      <w:r>
        <w:t xml:space="preserve">Rules are version-effective-dated; the rule effective on </w:t>
      </w:r>
      <w:r>
        <w:rPr>
          <w:rFonts w:ascii="Consolas" w:hAnsi="Consolas"/>
          <w:sz w:val="20"/>
        </w:rPr>
        <w:t>crucial_date</w:t>
      </w:r>
      <w:r>
        <w:t xml:space="preserve"> applies.</w:t>
      </w:r>
    </w:p>
    <w:p>
      <w:pPr>
        <w:pStyle w:val="ListBullet"/>
      </w:pPr>
      <w:r>
        <w:t>Missing APAR years treated per policy (counted as below-benchmark or as gap-blocking alert).</w:t>
      </w:r>
    </w:p>
    <w:p>
      <w:pPr>
        <w:pStyle w:val="ListBullet"/>
      </w:pPr>
      <w:r>
        <w:t>Vigilance "not cleared" overrides APAR pass.</w:t>
      </w:r>
    </w:p>
    <w:p>
      <w:pPr>
        <w:pStyle w:val="ListBullet"/>
      </w:pPr>
      <w:r>
        <w:t>The APAR snapshot (</w:t>
      </w:r>
      <w:r>
        <w:rPr>
          <w:rFonts w:ascii="Consolas" w:hAnsi="Consolas"/>
          <w:sz w:val="20"/>
        </w:rPr>
        <w:t>apar_detail_json</w:t>
      </w:r>
      <w:r>
        <w:t xml:space="preserve">) is </w:t>
      </w:r>
      <w:r>
        <w:rPr>
          <w:b/>
        </w:rPr>
        <w:t>field-level restricted PII</w:t>
      </w:r>
      <w:r>
        <w:t xml:space="preserve"> with an explicit </w:t>
      </w:r>
      <w:r>
        <w:rPr>
          <w:rFonts w:ascii="Consolas" w:hAnsi="Consolas"/>
          <w:sz w:val="20"/>
        </w:rPr>
        <w:t>apar_snapshot_retention_until</w:t>
      </w:r>
      <w:r>
        <w:t xml:space="preserve"> (§10.2).</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eligibility_rules</w:t>
            </w:r>
          </w:p>
        </w:tc>
        <w:tc>
          <w:tcPr>
            <w:tcW w:type="dxa" w:w="4320"/>
          </w:tcPr>
          <w:p>
            <w:r>
              <w:rPr>
                <w:sz w:val="18"/>
              </w:rPr>
              <w:t>rule definition (channel, exam, cert-currency flags)</w:t>
            </w:r>
          </w:p>
        </w:tc>
      </w:tr>
      <w:tr>
        <w:tc>
          <w:tcPr>
            <w:tcW w:type="dxa" w:w="4320"/>
          </w:tcPr>
          <w:p>
            <w:r>
              <w:rPr>
                <w:rFonts w:ascii="Consolas" w:hAnsi="Consolas"/>
                <w:sz w:val="18"/>
              </w:rPr>
              <w:t>eligibility_assessments</w:t>
            </w:r>
          </w:p>
        </w:tc>
        <w:tc>
          <w:tcPr>
            <w:tcW w:type="dxa" w:w="4320"/>
          </w:tcPr>
          <w:p>
            <w:r>
              <w:rPr>
                <w:sz w:val="18"/>
              </w:rPr>
              <w:t>computed result (usability, cert, exam fields)</w:t>
            </w:r>
          </w:p>
        </w:tc>
      </w:tr>
      <w:tr>
        <w:tc>
          <w:tcPr>
            <w:tcW w:type="dxa" w:w="4320"/>
          </w:tcPr>
          <w:p>
            <w:r>
              <w:rPr>
                <w:rFonts w:ascii="Consolas" w:hAnsi="Consolas"/>
                <w:sz w:val="18"/>
              </w:rPr>
              <w:t>qualifying_service_ledger</w:t>
            </w:r>
          </w:p>
        </w:tc>
        <w:tc>
          <w:tcPr>
            <w:tcW w:type="dxa" w:w="4320"/>
          </w:tcPr>
          <w:p>
            <w:r>
              <w:rPr>
                <w:sz w:val="18"/>
              </w:rPr>
              <w:t>cited service fact (FR-016)</w:t>
            </w:r>
          </w:p>
        </w:tc>
      </w:tr>
      <w:tr>
        <w:tc>
          <w:tcPr>
            <w:tcW w:type="dxa" w:w="4320"/>
          </w:tcPr>
          <w:p>
            <w:r>
              <w:rPr>
                <w:rFonts w:ascii="Consolas" w:hAnsi="Consolas"/>
                <w:sz w:val="18"/>
              </w:rPr>
              <w:t>exam_results</w:t>
            </w:r>
          </w:p>
        </w:tc>
        <w:tc>
          <w:tcPr>
            <w:tcW w:type="dxa" w:w="4320"/>
          </w:tcPr>
          <w:p>
            <w:r>
              <w:rPr>
                <w:sz w:val="18"/>
              </w:rPr>
              <w:t>LDCE gate</w:t>
            </w:r>
          </w:p>
        </w:tc>
      </w:tr>
      <w:tr>
        <w:tc>
          <w:tcPr>
            <w:tcW w:type="dxa" w:w="4320"/>
          </w:tcPr>
          <w:p>
            <w:r>
              <w:rPr>
                <w:rFonts w:ascii="Consolas" w:hAnsi="Consolas"/>
                <w:sz w:val="18"/>
              </w:rPr>
              <w:t>employees</w:t>
            </w:r>
            <w:r>
              <w:rPr>
                <w:sz w:val="18"/>
              </w:rPr>
              <w:t xml:space="preserve"> (M01), APAR (M08), disciplinary (M09)</w:t>
            </w:r>
          </w:p>
        </w:tc>
        <w:tc>
          <w:tcPr>
            <w:tcW w:type="dxa" w:w="4320"/>
          </w:tcPr>
          <w:p>
            <w:r>
              <w:rPr>
                <w:sz w:val="18"/>
              </w:rPr>
              <w:t>inputs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/api/v1/promotion-cases/{caseId}/compute-eligibility</w:t>
            </w:r>
          </w:p>
        </w:tc>
        <w:tc>
          <w:tcPr>
            <w:tcW w:type="dxa" w:w="2880"/>
          </w:tcPr>
          <w:p>
            <w:r>
              <w:rPr>
                <w:sz w:val="18"/>
              </w:rPr>
              <w:t>Batch compute</w:t>
            </w:r>
          </w:p>
        </w:tc>
      </w:tr>
      <w:tr>
        <w:tc>
          <w:tcPr>
            <w:tcW w:type="dxa" w:w="2880"/>
          </w:tcPr>
          <w:p>
            <w:r>
              <w:rPr>
                <w:sz w:val="18"/>
              </w:rPr>
              <w:t>GET</w:t>
            </w:r>
          </w:p>
        </w:tc>
        <w:tc>
          <w:tcPr>
            <w:tcW w:type="dxa" w:w="2880"/>
          </w:tcPr>
          <w:p>
            <w:r>
              <w:rPr>
                <w:rFonts w:ascii="Consolas" w:hAnsi="Consolas"/>
                <w:sz w:val="18"/>
              </w:rPr>
              <w:t>/api/v1/employees/{id}/eligibility?caseId=</w:t>
            </w:r>
          </w:p>
        </w:tc>
        <w:tc>
          <w:tcPr>
            <w:tcW w:type="dxa" w:w="2880"/>
          </w:tcPr>
          <w:p>
            <w:r>
              <w:rPr>
                <w:sz w:val="18"/>
              </w:rPr>
              <w:t>Single assessment</w:t>
            </w:r>
          </w:p>
        </w:tc>
      </w:tr>
      <w:tr>
        <w:tc>
          <w:tcPr>
            <w:tcW w:type="dxa" w:w="2880"/>
          </w:tcPr>
          <w:p>
            <w:r>
              <w:rPr>
                <w:sz w:val="18"/>
              </w:rPr>
              <w:t>GET/POST/PUT</w:t>
            </w:r>
          </w:p>
        </w:tc>
        <w:tc>
          <w:tcPr>
            <w:tcW w:type="dxa" w:w="2880"/>
          </w:tcPr>
          <w:p>
            <w:r>
              <w:rPr>
                <w:rFonts w:ascii="Consolas" w:hAnsi="Consolas"/>
                <w:sz w:val="18"/>
              </w:rPr>
              <w:t>/api/v1/eligibility-rules</w:t>
            </w:r>
          </w:p>
        </w:tc>
        <w:tc>
          <w:tcPr>
            <w:tcW w:type="dxa" w:w="2880"/>
          </w:tcPr>
          <w:p>
            <w:r>
              <w:rPr>
                <w:sz w:val="18"/>
              </w:rPr>
              <w:t>Manage rules</w:t>
            </w:r>
          </w:p>
        </w:tc>
      </w:tr>
    </w:tbl>
    <w:p/>
    <w:p>
      <w:r>
        <w:rPr>
          <w:b/>
        </w:rPr>
        <w:t>UI Behavior Notes:</w:t>
      </w:r>
      <w:r>
        <w:t xml:space="preserve"> Eligibility grid with green/amber/red per criterion; hover tooltip shows rule trace incl. </w:t>
      </w:r>
      <w:r>
        <w:rPr>
          <w:b/>
        </w:rPr>
        <w:t>APAR-usability</w:t>
      </w:r>
      <w:r>
        <w:t xml:space="preserve"> decision; sealed-cover candidates badged; certificate-currency chip; LDCE exam chip; bulk "explain" export. APAR detail panel visible only to field-authorised roles.</w:t>
      </w:r>
    </w:p>
    <w:p>
      <w:r>
        <w:rPr>
          <w:b/>
        </w:rPr>
        <w:t>Edge Cases:</w:t>
      </w:r>
      <w:r>
        <w:t xml:space="preserve"> APAR API timeout (assessment </w:t>
      </w:r>
      <w:r>
        <w:rPr>
          <w:rFonts w:ascii="Consolas" w:hAnsi="Consolas"/>
          <w:sz w:val="20"/>
        </w:rPr>
        <w:t>PENDING</w:t>
      </w:r>
      <w:r>
        <w:t xml:space="preserve">, retried); uncommunicated adverse APAR relied upon by mistake (blocked); EWS certificate expired one day before crucial date (benefit withdrawn); LDCE result </w:t>
      </w:r>
      <w:r>
        <w:rPr>
          <w:rFonts w:ascii="Consolas" w:hAnsi="Consolas"/>
          <w:sz w:val="20"/>
        </w:rPr>
        <w:t>AWAITED</w:t>
      </w:r>
      <w:r>
        <w:t xml:space="preserve"> (PROVISIONALLY_ELIGIBLE pending result); rule changed mid-cycle (snapshot rule used).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EligibilityEngine</w:t>
            </w:r>
            <w:r>
              <w:rPr>
                <w:sz w:val="18"/>
              </w:rPr>
              <w:t xml:space="preserve">, </w:t>
            </w:r>
            <w:r>
              <w:rPr>
                <w:rFonts w:ascii="Consolas" w:hAnsi="Consolas"/>
                <w:sz w:val="18"/>
              </w:rPr>
              <w:t>QualifyingServiceLedgerGateway</w:t>
            </w:r>
            <w:r>
              <w:rPr>
                <w:sz w:val="18"/>
              </w:rPr>
              <w:t xml:space="preserve"> (FR-016), </w:t>
            </w:r>
            <w:r>
              <w:rPr>
                <w:rFonts w:ascii="Consolas" w:hAnsi="Consolas"/>
                <w:sz w:val="18"/>
              </w:rPr>
              <w:t>AparGateway(M08)</w:t>
            </w:r>
            <w:r>
              <w:rPr>
                <w:sz w:val="18"/>
              </w:rPr>
              <w:t xml:space="preserve">, </w:t>
            </w:r>
            <w:r>
              <w:rPr>
                <w:rFonts w:ascii="Consolas" w:hAnsi="Consolas"/>
                <w:sz w:val="18"/>
              </w:rPr>
              <w:t>DisciplinaryGateway(M09)</w:t>
            </w:r>
            <w:r>
              <w:rPr>
                <w:sz w:val="18"/>
              </w:rPr>
              <w:t xml:space="preserve">, </w:t>
            </w:r>
            <w:r>
              <w:rPr>
                <w:rFonts w:ascii="Consolas" w:hAnsi="Consolas"/>
                <w:sz w:val="18"/>
              </w:rPr>
              <w:t>CertificateCurrencyService</w:t>
            </w:r>
            <w:r>
              <w:rPr>
                <w:sz w:val="18"/>
              </w:rPr>
              <w:t xml:space="preserve">, </w:t>
            </w:r>
            <w:r>
              <w:rPr>
                <w:rFonts w:ascii="Consolas" w:hAnsi="Consolas"/>
                <w:sz w:val="18"/>
              </w:rPr>
              <w:t>ExamResultGateway</w:t>
            </w:r>
            <w:r>
              <w:rPr>
                <w:sz w:val="18"/>
              </w:rPr>
              <w:t xml:space="preserve">, </w:t>
            </w:r>
            <w:r>
              <w:rPr>
                <w:rFonts w:ascii="Consolas" w:hAnsi="Consolas"/>
                <w:sz w:val="18"/>
              </w:rPr>
              <w:t>RuleResolver</w:t>
            </w:r>
          </w:p>
        </w:tc>
      </w:tr>
      <w:tr>
        <w:tc>
          <w:tcPr>
            <w:tcW w:type="dxa" w:w="4320"/>
          </w:tcPr>
          <w:p>
            <w:r>
              <w:rPr>
                <w:sz w:val="18"/>
              </w:rPr>
              <w:t>Backend Flow</w:t>
            </w:r>
          </w:p>
        </w:tc>
        <w:tc>
          <w:tcPr>
            <w:tcW w:type="dxa" w:w="4320"/>
          </w:tcPr>
          <w:p>
            <w:r>
              <w:rPr>
                <w:sz w:val="18"/>
              </w:rPr>
              <w:t>resolve effective rule → cite current QSL snapshot → fetch APAR (grade + communication status) → apply usability gate → fetch disciplinary → validate cert currency + exam → evaluate gates → derive overall_result + reasons + trace → upsert assessment</w:t>
            </w:r>
          </w:p>
        </w:tc>
      </w:tr>
      <w:tr>
        <w:tc>
          <w:tcPr>
            <w:tcW w:type="dxa" w:w="4320"/>
          </w:tcPr>
          <w:p>
            <w:r>
              <w:rPr>
                <w:sz w:val="18"/>
              </w:rPr>
              <w:t>Data Operations</w:t>
            </w:r>
          </w:p>
        </w:tc>
        <w:tc>
          <w:tcPr>
            <w:tcW w:type="dxa" w:w="4320"/>
          </w:tcPr>
          <w:p>
            <w:r>
              <w:rPr>
                <w:sz w:val="18"/>
              </w:rPr>
              <w:t xml:space="preserve">UPSERT </w:t>
            </w:r>
            <w:r>
              <w:rPr>
                <w:rFonts w:ascii="Consolas" w:hAnsi="Consolas"/>
                <w:sz w:val="18"/>
              </w:rPr>
              <w:t>eligibility_assessments</w:t>
            </w:r>
            <w:r>
              <w:rPr>
                <w:sz w:val="18"/>
              </w:rPr>
              <w:t xml:space="preserve"> (snapshot JSON, retention date); audit</w:t>
            </w:r>
          </w:p>
        </w:tc>
      </w:tr>
      <w:tr>
        <w:tc>
          <w:tcPr>
            <w:tcW w:type="dxa" w:w="4320"/>
          </w:tcPr>
          <w:p>
            <w:r>
              <w:rPr>
                <w:sz w:val="18"/>
              </w:rPr>
              <w:t>Validation</w:t>
            </w:r>
          </w:p>
        </w:tc>
        <w:tc>
          <w:tcPr>
            <w:tcW w:type="dxa" w:w="4320"/>
          </w:tcPr>
          <w:p>
            <w:r>
              <w:rPr>
                <w:sz w:val="18"/>
              </w:rPr>
              <w:t>case pre-DPC; rule active on crucial_date; QSL snapshot current</w:t>
            </w:r>
          </w:p>
        </w:tc>
      </w:tr>
      <w:tr>
        <w:tc>
          <w:tcPr>
            <w:tcW w:type="dxa" w:w="4320"/>
          </w:tcPr>
          <w:p>
            <w:r>
              <w:rPr>
                <w:sz w:val="18"/>
              </w:rPr>
              <w:t>Authorization</w:t>
            </w:r>
          </w:p>
        </w:tc>
        <w:tc>
          <w:tcPr>
            <w:tcW w:type="dxa" w:w="4320"/>
          </w:tcPr>
          <w:p>
            <w:r>
              <w:rPr>
                <w:rFonts w:ascii="Consolas" w:hAnsi="Consolas"/>
                <w:sz w:val="18"/>
              </w:rPr>
              <w:t>eligibility.compute</w:t>
            </w:r>
            <w:r>
              <w:rPr>
                <w:sz w:val="18"/>
              </w:rPr>
              <w:t>; APAR detail = field-level role; rule mgmt = Sys Admin</w:t>
            </w:r>
          </w:p>
        </w:tc>
      </w:tr>
      <w:tr>
        <w:tc>
          <w:tcPr>
            <w:tcW w:type="dxa" w:w="4320"/>
          </w:tcPr>
          <w:p>
            <w:r>
              <w:rPr>
                <w:sz w:val="18"/>
              </w:rPr>
              <w:t>State Changes &amp; Side Effects</w:t>
            </w:r>
          </w:p>
        </w:tc>
        <w:tc>
          <w:tcPr>
            <w:tcW w:type="dxa" w:w="4320"/>
          </w:tcPr>
          <w:p>
            <w:r>
              <w:rPr>
                <w:sz w:val="18"/>
              </w:rPr>
              <w:t xml:space="preserve">case → ELIGIBILITY_DONE when all assessed; may raise </w:t>
            </w:r>
            <w:r>
              <w:rPr>
                <w:rFonts w:ascii="Consolas" w:hAnsi="Consolas"/>
                <w:sz w:val="18"/>
              </w:rPr>
              <w:t>APAR_GAP_BLOCKING</w:t>
            </w:r>
            <w:r>
              <w:rPr>
                <w:sz w:val="18"/>
              </w:rPr>
              <w:t xml:space="preserve"> alerts</w:t>
            </w:r>
          </w:p>
        </w:tc>
      </w:tr>
      <w:tr>
        <w:tc>
          <w:tcPr>
            <w:tcW w:type="dxa" w:w="4320"/>
          </w:tcPr>
          <w:p>
            <w:r>
              <w:rPr>
                <w:sz w:val="18"/>
              </w:rPr>
              <w:t>Failure Handling</w:t>
            </w:r>
          </w:p>
        </w:tc>
        <w:tc>
          <w:tcPr>
            <w:tcW w:type="dxa" w:w="4320"/>
          </w:tcPr>
          <w:p>
            <w:r>
              <w:rPr>
                <w:sz w:val="18"/>
              </w:rPr>
              <w:t xml:space="preserve">M08/M09 down → </w:t>
            </w:r>
            <w:r>
              <w:rPr>
                <w:rFonts w:ascii="Consolas" w:hAnsi="Consolas"/>
                <w:sz w:val="18"/>
              </w:rPr>
              <w:t>UPSTREAM_UNAVAILABLE</w:t>
            </w:r>
            <w:r>
              <w:rPr>
                <w:sz w:val="18"/>
              </w:rPr>
              <w:t xml:space="preserve">, partial save PENDING, retry; uncommunicated adverse → </w:t>
            </w:r>
            <w:r>
              <w:rPr>
                <w:rFonts w:ascii="Consolas" w:hAnsi="Consolas"/>
                <w:sz w:val="18"/>
              </w:rPr>
              <w:t>APAR_NOT_USABLE</w:t>
            </w:r>
            <w:r>
              <w:rPr>
                <w:sz w:val="18"/>
              </w:rPr>
              <w:t xml:space="preserve"> reason</w:t>
            </w:r>
          </w:p>
        </w:tc>
      </w:tr>
      <w:tr>
        <w:tc>
          <w:tcPr>
            <w:tcW w:type="dxa" w:w="4320"/>
          </w:tcPr>
          <w:p>
            <w:r>
              <w:rPr>
                <w:sz w:val="18"/>
              </w:rPr>
              <w:t>Dependencies</w:t>
            </w:r>
          </w:p>
        </w:tc>
        <w:tc>
          <w:tcPr>
            <w:tcW w:type="dxa" w:w="4320"/>
          </w:tcPr>
          <w:p>
            <w:r>
              <w:rPr>
                <w:sz w:val="18"/>
              </w:rPr>
              <w:t>FR-016, M08, M09, eligibility rules, exam_results</w:t>
            </w:r>
          </w:p>
        </w:tc>
      </w:tr>
      <w:tr>
        <w:tc>
          <w:tcPr>
            <w:tcW w:type="dxa" w:w="4320"/>
          </w:tcPr>
          <w:p>
            <w:r>
              <w:rPr>
                <w:sz w:val="18"/>
              </w:rPr>
              <w:t>Test Guidance</w:t>
            </w:r>
          </w:p>
        </w:tc>
        <w:tc>
          <w:tcPr>
            <w:tcW w:type="dxa" w:w="4320"/>
          </w:tcPr>
          <w:p>
            <w:r>
              <w:rPr>
                <w:sz w:val="18"/>
              </w:rPr>
              <w:t>benchmark counting on usable-only; Dev Dutt gate; cert-currency boundary; LDCE gate; effective-dated rule selection</w:t>
            </w:r>
          </w:p>
        </w:tc>
      </w:tr>
    </w:tbl>
    <w:p/>
    <w:p>
      <w:pPr>
        <w:pStyle w:val="Heading3"/>
      </w:pPr>
      <w:r>
        <w:rPr>
          <w:b/>
          <w:color w:val="2E5B9E"/>
          <w:sz w:val="26"/>
        </w:rPr>
        <w:t>FR-PPP-004 — Promotion Case Creation &amp; Eligible-Field Assembly (vacancy from establishment; zone formula pinned)</w:t>
      </w:r>
    </w:p>
    <w:p>
      <w:pPr>
        <w:pStyle w:val="ListBullet"/>
      </w:pPr>
      <w:r>
        <w:rPr>
          <w:b/>
        </w:rPr>
        <w:t>Module:</w:t>
      </w:r>
      <w:r>
        <w:t xml:space="preserve"> PPP-DPC</w:t>
      </w:r>
    </w:p>
    <w:p>
      <w:pPr>
        <w:pStyle w:val="ListBullet"/>
      </w:pPr>
      <w:r>
        <w:rPr>
          <w:b/>
        </w:rPr>
        <w:t>Primary Role(s):</w:t>
      </w:r>
      <w:r>
        <w:t xml:space="preserve"> HR Promotion Officer</w:t>
      </w:r>
    </w:p>
    <w:p>
      <w:pPr>
        <w:pStyle w:val="ListBullet"/>
      </w:pPr>
      <w:r>
        <w:rPr>
          <w:b/>
        </w:rPr>
        <w:t>User Story:</w:t>
      </w:r>
      <w:r>
        <w:t xml:space="preserve"> As an HR Officer, I want to create a promotion case whose vacancy count is derived from the sanctioned-post register and assemble the zone of consideration using the pinned DoPT slab so that the DPC evaluates the correct field.</w:t>
      </w:r>
    </w:p>
    <w:p>
      <w:pPr>
        <w:pStyle w:val="ListBullet"/>
      </w:pPr>
      <w:r>
        <w:rPr>
          <w:b/>
        </w:rPr>
        <w:t>Description:</w:t>
      </w:r>
      <w:r>
        <w:t xml:space="preserve"> Creates a </w:t>
      </w:r>
      <w:r>
        <w:rPr>
          <w:rFonts w:ascii="Consolas" w:hAnsi="Consolas"/>
          <w:sz w:val="20"/>
        </w:rPr>
        <w:t>promotion_cases</w:t>
      </w:r>
      <w:r>
        <w:t xml:space="preserve"> record with </w:t>
      </w:r>
      <w:r>
        <w:rPr>
          <w:rFonts w:ascii="Consolas" w:hAnsi="Consolas"/>
          <w:sz w:val="20"/>
        </w:rPr>
        <w:t>vacancy_count</w:t>
      </w:r>
      <w:r>
        <w:t xml:space="preserve"> </w:t>
      </w:r>
      <w:r>
        <w:rPr>
          <w:b/>
        </w:rPr>
        <w:t>derived and validated from the linked `sanctioned_posts`</w:t>
      </w:r>
      <w:r>
        <w:t xml:space="preserve"> (promotion-quota vacancies + anticipated + carried-forward), computes the zone of consideration using the pinned non-linear slab (Appendix D.1) with reserved-category extended zone, pulls candidates from the final seniority list, links eligibility assessments, and marks zone bands.</w:t>
      </w:r>
    </w:p>
    <w:p>
      <w:r>
        <w:rPr>
          <w:b/>
        </w:rPr>
        <w:t>Acceptance Criteria</w:t>
      </w:r>
    </w:p>
    <w:p>
      <w:pPr>
        <w:pStyle w:val="ListNumber"/>
      </w:pPr>
      <w:r>
        <w:t xml:space="preserve">Case requires a finalised seniority list for the feeder grade/scope </w:t>
      </w:r>
      <w:r>
        <w:rPr>
          <w:b/>
        </w:rPr>
        <w:t>and</w:t>
      </w:r>
      <w:r>
        <w:t xml:space="preserve"> a linked </w:t>
      </w:r>
      <w:r>
        <w:rPr>
          <w:rFonts w:ascii="Consolas" w:hAnsi="Consolas"/>
          <w:sz w:val="20"/>
        </w:rPr>
        <w:t>sanctioned_posts</w:t>
      </w:r>
      <w:r>
        <w:t xml:space="preserve"> row.</w:t>
      </w:r>
    </w:p>
    <w:p>
      <w:pPr>
        <w:pStyle w:val="ListNumber"/>
      </w:pPr>
      <w:r>
        <w:rPr>
          <w:rFonts w:ascii="Consolas" w:hAnsi="Consolas"/>
          <w:sz w:val="20"/>
        </w:rPr>
        <w:t>vacancy_count</w:t>
      </w:r>
      <w:r>
        <w:t xml:space="preserve"> equals the computed promotion-quota vacancies from </w:t>
      </w:r>
      <w:r>
        <w:rPr>
          <w:rFonts w:ascii="Consolas" w:hAnsi="Consolas"/>
          <w:sz w:val="20"/>
        </w:rPr>
        <w:t>sanctioned_posts</w:t>
      </w:r>
      <w:r>
        <w:t>; manual override requires authority and is audited.</w:t>
      </w:r>
    </w:p>
    <w:p>
      <w:pPr>
        <w:pStyle w:val="ListNumber"/>
      </w:pPr>
      <w:r>
        <w:t>Zone of consideration computed from the pinned slab (Appendix D.1), not a flat multiplier; reserved-category extended zone applied where roster requires.</w:t>
      </w:r>
    </w:p>
    <w:p>
      <w:pPr>
        <w:pStyle w:val="ListNumber"/>
      </w:pPr>
      <w:r>
        <w:t>Candidates ordered by seniority; each links to its eligibility assessment.</w:t>
      </w:r>
    </w:p>
    <w:p>
      <w:pPr>
        <w:pStyle w:val="ListNumber"/>
      </w:pPr>
      <w:r>
        <w:t>Case status advances DRAFT → FIELD_ASSEMBLED → ELIGIBILITY_DONE.</w:t>
      </w:r>
    </w:p>
    <w:p>
      <w:r>
        <w:rPr>
          <w:b/>
        </w:rPr>
        <w:t>Business Rules</w:t>
      </w:r>
    </w:p>
    <w:p>
      <w:pPr>
        <w:pStyle w:val="ListBullet"/>
      </w:pPr>
      <w:r>
        <w:t xml:space="preserve">Vacancy count must reconcile to </w:t>
      </w:r>
      <w:r>
        <w:rPr>
          <w:rFonts w:ascii="Consolas" w:hAnsi="Consolas"/>
          <w:sz w:val="20"/>
        </w:rPr>
        <w:t>sanctioned_posts.current_vacancies</w:t>
      </w:r>
      <w:r>
        <w:t xml:space="preserve"> (promotion quota) (impr. #1); a mismatch blocks assembly.</w:t>
      </w:r>
    </w:p>
    <w:p>
      <w:pPr>
        <w:pStyle w:val="ListBullet"/>
      </w:pPr>
      <w:r>
        <w:t xml:space="preserve">Zone slab and extended-zone rules are configurable but </w:t>
      </w:r>
      <w:r>
        <w:rPr>
          <w:b/>
        </w:rPr>
        <w:t>pinned to a worked example</w:t>
      </w:r>
      <w:r>
        <w:t xml:space="preserve"> (Appendix D.1).</w:t>
      </w:r>
    </w:p>
    <w:p>
      <w:pPr>
        <w:pStyle w:val="ListBullet"/>
      </w:pPr>
      <w:r>
        <w:t>Out-of-zone candidates retained for audit but not placed before DPC unless zone extended with authority.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promotion_cases</w:t>
            </w:r>
            <w:r>
              <w:rPr>
                <w:sz w:val="18"/>
              </w:rPr>
              <w:t xml:space="preserve">, </w:t>
            </w:r>
            <w:r>
              <w:rPr>
                <w:rFonts w:ascii="Consolas" w:hAnsi="Consolas"/>
                <w:sz w:val="18"/>
              </w:rPr>
              <w:t>promotion_candidates</w:t>
            </w:r>
          </w:p>
        </w:tc>
        <w:tc>
          <w:tcPr>
            <w:tcW w:type="dxa" w:w="4320"/>
          </w:tcPr>
          <w:p>
            <w:r>
              <w:rPr>
                <w:sz w:val="18"/>
              </w:rPr>
              <w:t>case + field</w:t>
            </w:r>
          </w:p>
        </w:tc>
      </w:tr>
      <w:tr>
        <w:tc>
          <w:tcPr>
            <w:tcW w:type="dxa" w:w="4320"/>
          </w:tcPr>
          <w:p>
            <w:r>
              <w:rPr>
                <w:rFonts w:ascii="Consolas" w:hAnsi="Consolas"/>
                <w:sz w:val="18"/>
              </w:rPr>
              <w:t>sanctioned_posts</w:t>
            </w:r>
          </w:p>
        </w:tc>
        <w:tc>
          <w:tcPr>
            <w:tcW w:type="dxa" w:w="4320"/>
          </w:tcPr>
          <w:p>
            <w:r>
              <w:rPr>
                <w:sz w:val="18"/>
              </w:rPr>
              <w:t>vacancy source</w:t>
            </w:r>
          </w:p>
        </w:tc>
      </w:tr>
      <w:tr>
        <w:tc>
          <w:tcPr>
            <w:tcW w:type="dxa" w:w="4320"/>
          </w:tcPr>
          <w:p>
            <w:r>
              <w:rPr>
                <w:rFonts w:ascii="Consolas" w:hAnsi="Consolas"/>
                <w:sz w:val="18"/>
              </w:rPr>
              <w:t>seniority_lists</w:t>
            </w:r>
            <w:r>
              <w:rPr>
                <w:sz w:val="18"/>
              </w:rPr>
              <w:t>/</w:t>
            </w:r>
            <w:r>
              <w:rPr>
                <w:rFonts w:ascii="Consolas" w:hAnsi="Consolas"/>
                <w:sz w:val="18"/>
              </w:rPr>
              <w:t>seniority_entries</w:t>
            </w:r>
          </w:p>
        </w:tc>
        <w:tc>
          <w:tcPr>
            <w:tcW w:type="dxa" w:w="4320"/>
          </w:tcPr>
          <w:p>
            <w:r>
              <w:rPr>
                <w:sz w:val="18"/>
              </w:rPr>
              <w:t>source ordering</w:t>
            </w:r>
          </w:p>
        </w:tc>
      </w:tr>
      <w:tr>
        <w:tc>
          <w:tcPr>
            <w:tcW w:type="dxa" w:w="4320"/>
          </w:tcPr>
          <w:p>
            <w:r>
              <w:rPr>
                <w:rFonts w:ascii="Consolas" w:hAnsi="Consolas"/>
                <w:sz w:val="18"/>
              </w:rPr>
              <w:t>eligibility_assessments</w:t>
            </w:r>
          </w:p>
        </w:tc>
        <w:tc>
          <w:tcPr>
            <w:tcW w:type="dxa" w:w="4320"/>
          </w:tcPr>
          <w:p>
            <w:r>
              <w:rPr>
                <w:sz w:val="18"/>
              </w:rPr>
              <w:t>linkage</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/api/v1/promotion-cases</w:t>
            </w:r>
          </w:p>
        </w:tc>
        <w:tc>
          <w:tcPr>
            <w:tcW w:type="dxa" w:w="2880"/>
          </w:tcPr>
          <w:p>
            <w:r>
              <w:rPr>
                <w:sz w:val="18"/>
              </w:rPr>
              <w:t>Create case (vacancy validated vs sanctioned_posts)</w:t>
            </w:r>
          </w:p>
        </w:tc>
      </w:tr>
      <w:tr>
        <w:tc>
          <w:tcPr>
            <w:tcW w:type="dxa" w:w="2880"/>
          </w:tcPr>
          <w:p>
            <w:r>
              <w:rPr>
                <w:sz w:val="18"/>
              </w:rPr>
              <w:t>POST</w:t>
            </w:r>
          </w:p>
        </w:tc>
        <w:tc>
          <w:tcPr>
            <w:tcW w:type="dxa" w:w="2880"/>
          </w:tcPr>
          <w:p>
            <w:r>
              <w:rPr>
                <w:rFonts w:ascii="Consolas" w:hAnsi="Consolas"/>
                <w:sz w:val="18"/>
              </w:rPr>
              <w:t>/api/v1/promotion-cases/{id}/assemble-field</w:t>
            </w:r>
          </w:p>
        </w:tc>
        <w:tc>
          <w:tcPr>
            <w:tcW w:type="dxa" w:w="2880"/>
          </w:tcPr>
          <w:p>
            <w:r>
              <w:rPr>
                <w:sz w:val="18"/>
              </w:rPr>
              <w:t>Build candidate field</w:t>
            </w:r>
          </w:p>
        </w:tc>
      </w:tr>
      <w:tr>
        <w:tc>
          <w:tcPr>
            <w:tcW w:type="dxa" w:w="2880"/>
          </w:tcPr>
          <w:p>
            <w:r>
              <w:rPr>
                <w:sz w:val="18"/>
              </w:rPr>
              <w:t>GET</w:t>
            </w:r>
          </w:p>
        </w:tc>
        <w:tc>
          <w:tcPr>
            <w:tcW w:type="dxa" w:w="2880"/>
          </w:tcPr>
          <w:p>
            <w:r>
              <w:rPr>
                <w:rFonts w:ascii="Consolas" w:hAnsi="Consolas"/>
                <w:sz w:val="18"/>
              </w:rPr>
              <w:t>/api/v1/promotion-cases/{id}/candidates</w:t>
            </w:r>
          </w:p>
        </w:tc>
        <w:tc>
          <w:tcPr>
            <w:tcW w:type="dxa" w:w="2880"/>
          </w:tcPr>
          <w:p>
            <w:r>
              <w:rPr>
                <w:sz w:val="18"/>
              </w:rPr>
              <w:t>List candidates</w:t>
            </w:r>
          </w:p>
        </w:tc>
      </w:tr>
    </w:tbl>
    <w:p/>
    <w:p>
      <w:r>
        <w:rPr>
          <w:b/>
        </w:rPr>
        <w:t>UI Behavior Notes:</w:t>
      </w:r>
      <w:r>
        <w:t xml:space="preserve"> Case header with vacancy card sourced from sanctioned-strength (sanctioned/filled/vacant); zone summary; candidate table with zone band colouring and eligibility chips; "Assemble Field" preview of in/out of zone.</w:t>
      </w:r>
    </w:p>
    <w:p>
      <w:r>
        <w:rPr>
          <w:b/>
        </w:rPr>
        <w:t>Edge Cases:</w:t>
      </w:r>
      <w:r>
        <w:t xml:space="preserve"> vacancy figure mismatched with establishment (blocked, </w:t>
      </w:r>
      <w:r>
        <w:rPr>
          <w:rFonts w:ascii="Consolas" w:hAnsi="Consolas"/>
          <w:sz w:val="20"/>
        </w:rPr>
        <w:t>VACANCY_NOT_RECONCILED</w:t>
      </w:r>
      <w:r>
        <w:t>); insufficient eligible candidates (under-fill warning); tied seniority at zone boundary (include both); reserved vacancies exceed eligible reserved candidates (carry-forward trigger).</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PromotionCaseService</w:t>
            </w:r>
            <w:r>
              <w:rPr>
                <w:sz w:val="18"/>
              </w:rPr>
              <w:t xml:space="preserve">, </w:t>
            </w:r>
            <w:r>
              <w:rPr>
                <w:rFonts w:ascii="Consolas" w:hAnsi="Consolas"/>
                <w:sz w:val="18"/>
              </w:rPr>
              <w:t>VacancyReconciler(sanctioned_posts)</w:t>
            </w:r>
            <w:r>
              <w:rPr>
                <w:sz w:val="18"/>
              </w:rPr>
              <w:t xml:space="preserve">, </w:t>
            </w:r>
            <w:r>
              <w:rPr>
                <w:rFonts w:ascii="Consolas" w:hAnsi="Consolas"/>
                <w:sz w:val="18"/>
              </w:rPr>
              <w:t>ZoneCalculator</w:t>
            </w:r>
            <w:r>
              <w:rPr>
                <w:sz w:val="18"/>
              </w:rPr>
              <w:t xml:space="preserve">, </w:t>
            </w:r>
            <w:r>
              <w:rPr>
                <w:rFonts w:ascii="Consolas" w:hAnsi="Consolas"/>
                <w:sz w:val="18"/>
              </w:rPr>
              <w:t>CandidateAssembler</w:t>
            </w:r>
          </w:p>
        </w:tc>
      </w:tr>
      <w:tr>
        <w:tc>
          <w:tcPr>
            <w:tcW w:type="dxa" w:w="4320"/>
          </w:tcPr>
          <w:p>
            <w:r>
              <w:rPr>
                <w:sz w:val="18"/>
              </w:rPr>
              <w:t>Backend Flow</w:t>
            </w:r>
          </w:p>
        </w:tc>
        <w:tc>
          <w:tcPr>
            <w:tcW w:type="dxa" w:w="4320"/>
          </w:tcPr>
          <w:p>
            <w:r>
              <w:rPr>
                <w:sz w:val="18"/>
              </w:rPr>
              <w:t>create case → reconcile vacancy vs sanctioned_posts → fetch final seniority list → compute zone via pinned slab → select top-N (+ extended) → create candidates → link eligibility → set status</w:t>
            </w:r>
          </w:p>
        </w:tc>
      </w:tr>
      <w:tr>
        <w:tc>
          <w:tcPr>
            <w:tcW w:type="dxa" w:w="4320"/>
          </w:tcPr>
          <w:p>
            <w:r>
              <w:rPr>
                <w:sz w:val="18"/>
              </w:rPr>
              <w:t>Data Operations</w:t>
            </w:r>
          </w:p>
        </w:tc>
        <w:tc>
          <w:tcPr>
            <w:tcW w:type="dxa" w:w="4320"/>
          </w:tcPr>
          <w:p>
            <w:r>
              <w:rPr>
                <w:sz w:val="18"/>
              </w:rPr>
              <w:t>INSERT case; bulk INSERT candidates; audit</w:t>
            </w:r>
          </w:p>
        </w:tc>
      </w:tr>
      <w:tr>
        <w:tc>
          <w:tcPr>
            <w:tcW w:type="dxa" w:w="4320"/>
          </w:tcPr>
          <w:p>
            <w:r>
              <w:rPr>
                <w:sz w:val="18"/>
              </w:rPr>
              <w:t>Validation</w:t>
            </w:r>
          </w:p>
        </w:tc>
        <w:tc>
          <w:tcPr>
            <w:tcW w:type="dxa" w:w="4320"/>
          </w:tcPr>
          <w:p>
            <w:r>
              <w:rPr>
                <w:sz w:val="18"/>
              </w:rPr>
              <w:t>final list exists; sanctioned_posts linked; vacancy reconciles; rule present</w:t>
            </w:r>
          </w:p>
        </w:tc>
      </w:tr>
      <w:tr>
        <w:tc>
          <w:tcPr>
            <w:tcW w:type="dxa" w:w="4320"/>
          </w:tcPr>
          <w:p>
            <w:r>
              <w:rPr>
                <w:sz w:val="18"/>
              </w:rPr>
              <w:t>Authorization</w:t>
            </w:r>
          </w:p>
        </w:tc>
        <w:tc>
          <w:tcPr>
            <w:tcW w:type="dxa" w:w="4320"/>
          </w:tcPr>
          <w:p>
            <w:r>
              <w:rPr>
                <w:rFonts w:ascii="Consolas" w:hAnsi="Consolas"/>
                <w:sz w:val="18"/>
              </w:rPr>
              <w:t>promotion.case.create</w:t>
            </w:r>
            <w:r>
              <w:rPr>
                <w:sz w:val="18"/>
              </w:rPr>
              <w:t xml:space="preserve"> + scope</w:t>
            </w:r>
          </w:p>
        </w:tc>
      </w:tr>
      <w:tr>
        <w:tc>
          <w:tcPr>
            <w:tcW w:type="dxa" w:w="4320"/>
          </w:tcPr>
          <w:p>
            <w:r>
              <w:rPr>
                <w:sz w:val="18"/>
              </w:rPr>
              <w:t>State Changes &amp; Side Effects</w:t>
            </w:r>
          </w:p>
        </w:tc>
        <w:tc>
          <w:tcPr>
            <w:tcW w:type="dxa" w:w="4320"/>
          </w:tcPr>
          <w:p>
            <w:r>
              <w:rPr>
                <w:sz w:val="18"/>
              </w:rPr>
              <w:t>case status transitions; may flag under-fill</w:t>
            </w:r>
          </w:p>
        </w:tc>
      </w:tr>
      <w:tr>
        <w:tc>
          <w:tcPr>
            <w:tcW w:type="dxa" w:w="4320"/>
          </w:tcPr>
          <w:p>
            <w:r>
              <w:rPr>
                <w:sz w:val="18"/>
              </w:rPr>
              <w:t>Failure Handling</w:t>
            </w:r>
          </w:p>
        </w:tc>
        <w:tc>
          <w:tcPr>
            <w:tcW w:type="dxa" w:w="4320"/>
          </w:tcPr>
          <w:p>
            <w:r>
              <w:rPr>
                <w:sz w:val="18"/>
              </w:rPr>
              <w:t xml:space="preserve">no final list → </w:t>
            </w:r>
            <w:r>
              <w:rPr>
                <w:rFonts w:ascii="Consolas" w:hAnsi="Consolas"/>
                <w:sz w:val="18"/>
              </w:rPr>
              <w:t>SENIORITY_LIST_NOT_FINAL</w:t>
            </w:r>
            <w:r>
              <w:rPr>
                <w:sz w:val="18"/>
              </w:rPr>
              <w:t xml:space="preserve">; vacancy mismatch → </w:t>
            </w:r>
            <w:r>
              <w:rPr>
                <w:rFonts w:ascii="Consolas" w:hAnsi="Consolas"/>
                <w:sz w:val="18"/>
              </w:rPr>
              <w:t>VACANCY_NOT_RECONCILED</w:t>
            </w:r>
            <w:r>
              <w:rPr>
                <w:sz w:val="18"/>
              </w:rPr>
              <w:t xml:space="preserve">; empty field → </w:t>
            </w:r>
            <w:r>
              <w:rPr>
                <w:rFonts w:ascii="Consolas" w:hAnsi="Consolas"/>
                <w:sz w:val="18"/>
              </w:rPr>
              <w:t>NO_ELIGIBLE_CANDIDATES</w:t>
            </w:r>
          </w:p>
        </w:tc>
      </w:tr>
      <w:tr>
        <w:tc>
          <w:tcPr>
            <w:tcW w:type="dxa" w:w="4320"/>
          </w:tcPr>
          <w:p>
            <w:r>
              <w:rPr>
                <w:sz w:val="18"/>
              </w:rPr>
              <w:t>Dependencies</w:t>
            </w:r>
          </w:p>
        </w:tc>
        <w:tc>
          <w:tcPr>
            <w:tcW w:type="dxa" w:w="4320"/>
          </w:tcPr>
          <w:p>
            <w:r>
              <w:rPr>
                <w:sz w:val="18"/>
              </w:rPr>
              <w:t>FR-001/002, FR-003, FR-015 (sanctioned_posts)</w:t>
            </w:r>
          </w:p>
        </w:tc>
      </w:tr>
      <w:tr>
        <w:tc>
          <w:tcPr>
            <w:tcW w:type="dxa" w:w="4320"/>
          </w:tcPr>
          <w:p>
            <w:r>
              <w:rPr>
                <w:sz w:val="18"/>
              </w:rPr>
              <w:t>Test Guidance</w:t>
            </w:r>
          </w:p>
        </w:tc>
        <w:tc>
          <w:tcPr>
            <w:tcW w:type="dxa" w:w="4320"/>
          </w:tcPr>
          <w:p>
            <w:r>
              <w:rPr>
                <w:sz w:val="18"/>
              </w:rPr>
              <w:t>zone slab vectors (Appendix D.1); vacancy reconciliation; boundary tie inclusion; extended-zone reserved logic</w:t>
            </w:r>
          </w:p>
        </w:tc>
      </w:tr>
    </w:tbl>
    <w:p/>
    <w:p>
      <w:pPr>
        <w:pStyle w:val="Heading3"/>
      </w:pPr>
      <w:r>
        <w:rPr>
          <w:b/>
          <w:color w:val="2E5B9E"/>
          <w:sz w:val="26"/>
        </w:rPr>
        <w:t>FR-PPP-005 — DPC / Promotion Panel Constitution &amp; Proceedings (with panel currency)</w:t>
      </w:r>
    </w:p>
    <w:p>
      <w:pPr>
        <w:pStyle w:val="ListBullet"/>
      </w:pPr>
      <w:r>
        <w:rPr>
          <w:b/>
        </w:rPr>
        <w:t>Module:</w:t>
      </w:r>
      <w:r>
        <w:t xml:space="preserve"> PPP-DPC</w:t>
      </w:r>
    </w:p>
    <w:p>
      <w:pPr>
        <w:pStyle w:val="ListBullet"/>
      </w:pPr>
      <w:r>
        <w:rPr>
          <w:b/>
        </w:rPr>
        <w:t>Primary Role(s):</w:t>
      </w:r>
      <w:r>
        <w:t xml:space="preserve"> HR Promotion Officer (constitute), DPC Secretary, DPC Members, Appointing Authority (approve)</w:t>
      </w:r>
    </w:p>
    <w:p>
      <w:pPr>
        <w:pStyle w:val="ListBullet"/>
      </w:pPr>
      <w:r>
        <w:rPr>
          <w:b/>
        </w:rPr>
        <w:t>User Story:</w:t>
      </w:r>
      <w:r>
        <w:t xml:space="preserve"> As a DPC Secretary, I want to constitute the committee with a defined validity window, record attendance/quorum, capture each candidate's fitness verdict against the benchmark (using only usable APAR), and compile a select list so that the promotion decision is statutorily valid and not issued from a stale panel.</w:t>
      </w:r>
    </w:p>
    <w:p>
      <w:pPr>
        <w:pStyle w:val="ListBullet"/>
      </w:pPr>
      <w:r>
        <w:rPr>
          <w:b/>
        </w:rPr>
        <w:t>Description:</w:t>
      </w:r>
      <w:r>
        <w:t xml:space="preserve"> Constitutes a </w:t>
      </w:r>
      <w:r>
        <w:rPr>
          <w:rFonts w:ascii="Consolas" w:hAnsi="Consolas"/>
          <w:sz w:val="20"/>
        </w:rPr>
        <w:t>promotion_panels</w:t>
      </w:r>
      <w:r>
        <w:t xml:space="preserve"> with members and a </w:t>
      </w:r>
      <w:r>
        <w:rPr>
          <w:rFonts w:ascii="Consolas" w:hAnsi="Consolas"/>
          <w:sz w:val="20"/>
        </w:rPr>
        <w:t>panel_valid_from</w:t>
      </w:r>
      <w:r>
        <w:t>/</w:t>
      </w:r>
      <w:r>
        <w:rPr>
          <w:rFonts w:ascii="Consolas" w:hAnsi="Consolas"/>
          <w:sz w:val="20"/>
        </w:rPr>
        <w:t>panel_valid_until</w:t>
      </w:r>
      <w:r>
        <w:t xml:space="preserve"> window, records </w:t>
      </w:r>
      <w:r>
        <w:rPr>
          <w:rFonts w:ascii="Consolas" w:hAnsi="Consolas"/>
          <w:sz w:val="20"/>
        </w:rPr>
        <w:t>dpc_proceedings</w:t>
      </w:r>
      <w:r>
        <w:t xml:space="preserve">, captures per-candidate </w:t>
      </w:r>
      <w:r>
        <w:rPr>
          <w:rFonts w:ascii="Consolas" w:hAnsi="Consolas"/>
          <w:sz w:val="20"/>
        </w:rPr>
        <w:t>dpc_verdict</w:t>
      </w:r>
      <w:r>
        <w:t xml:space="preserve"> (supersession cannot cite an unusable APAR entry), builds select/reserve/sealed-cover lists, and routes for appointing-authority approval. Supports </w:t>
      </w:r>
      <w:r>
        <w:rPr>
          <w:rFonts w:ascii="Consolas" w:hAnsi="Consolas"/>
          <w:sz w:val="20"/>
        </w:rPr>
        <w:t>SUPPLEMENTARY_DPC</w:t>
      </w:r>
      <w:r>
        <w:t>/</w:t>
      </w:r>
      <w:r>
        <w:rPr>
          <w:rFonts w:ascii="Consolas" w:hAnsi="Consolas"/>
          <w:sz w:val="20"/>
        </w:rPr>
        <w:t>REVIEW_DPC</w:t>
      </w:r>
      <w:r>
        <w:t xml:space="preserve"> for missed/sealed candidates.</w:t>
      </w:r>
    </w:p>
    <w:p>
      <w:r>
        <w:rPr>
          <w:b/>
        </w:rPr>
        <w:t>Acceptance Criteria</w:t>
      </w:r>
    </w:p>
    <w:p>
      <w:pPr>
        <w:pStyle w:val="ListNumber"/>
      </w:pPr>
      <w:r>
        <w:t>Panel constitution validates quorum config and conflict-of-interest recusal (candidate cannot be member).</w:t>
      </w:r>
    </w:p>
    <w:p>
      <w:pPr>
        <w:pStyle w:val="ListNumber"/>
      </w:pPr>
      <w:r>
        <w:t xml:space="preserve">Panel records </w:t>
      </w:r>
      <w:r>
        <w:rPr>
          <w:rFonts w:ascii="Consolas" w:hAnsi="Consolas"/>
          <w:sz w:val="20"/>
        </w:rPr>
        <w:t>panel_valid_from</w:t>
      </w:r>
      <w:r>
        <w:t>/</w:t>
      </w:r>
      <w:r>
        <w:rPr>
          <w:rFonts w:ascii="Consolas" w:hAnsi="Consolas"/>
          <w:sz w:val="20"/>
        </w:rPr>
        <w:t>panel_valid_until</w:t>
      </w:r>
      <w:r>
        <w:t>; orders cannot be generated after expiry without a supplementary/review DPC (impr. #11).</w:t>
      </w:r>
    </w:p>
    <w:p>
      <w:pPr>
        <w:pStyle w:val="ListNumber"/>
      </w:pPr>
      <w:r>
        <w:t xml:space="preserve">Each in-zone candidate receives a verdict; sealed-cover candidates flagged and excluded from effected select list; </w:t>
      </w:r>
      <w:r>
        <w:rPr>
          <w:b/>
        </w:rPr>
        <w:t>supersession citing an unusable APAR entry is blocked</w:t>
      </w:r>
      <w:r>
        <w:t xml:space="preserve"> (impr. #2).</w:t>
      </w:r>
    </w:p>
    <w:p>
      <w:pPr>
        <w:pStyle w:val="ListNumber"/>
      </w:pPr>
      <w:r>
        <w:t>Select-list count ≤ vacancy count; reserve list ordered.</w:t>
      </w:r>
    </w:p>
    <w:p>
      <w:pPr>
        <w:pStyle w:val="ListNumber"/>
      </w:pPr>
      <w:r>
        <w:t>Approval by appointing authority is a checker step distinct from the secretary/maker.</w:t>
      </w:r>
    </w:p>
    <w:p>
      <w:r>
        <w:rPr>
          <w:b/>
        </w:rPr>
        <w:t>Business Rules</w:t>
      </w:r>
    </w:p>
    <w:p>
      <w:pPr>
        <w:pStyle w:val="ListBullet"/>
      </w:pPr>
      <w:r>
        <w:t>Quorum must be met for a valid sitting; otherwise meeting recorded as adjourned.</w:t>
      </w:r>
    </w:p>
    <w:p>
      <w:pPr>
        <w:pStyle w:val="ListBullet"/>
      </w:pPr>
      <w:r>
        <w:t xml:space="preserve">Benchmark applied must match the rule's </w:t>
      </w:r>
      <w:r>
        <w:rPr>
          <w:rFonts w:ascii="Consolas" w:hAnsi="Consolas"/>
          <w:sz w:val="20"/>
        </w:rPr>
        <w:t>apar_benchmark</w:t>
      </w:r>
      <w:r>
        <w:t xml:space="preserve"> unless an authority records a deviation.</w:t>
      </w:r>
    </w:p>
    <w:p>
      <w:pPr>
        <w:pStyle w:val="ListBullet"/>
      </w:pPr>
      <w:r>
        <w:t xml:space="preserve">Supersession (placing a junior above a senior) requires recorded reasons </w:t>
      </w:r>
      <w:r>
        <w:rPr>
          <w:b/>
        </w:rPr>
        <w:t>and</w:t>
      </w:r>
      <w:r>
        <w:t xml:space="preserve"> only usable APAR material.</w:t>
      </w:r>
    </w:p>
    <w:p>
      <w:pPr>
        <w:pStyle w:val="ListBullet"/>
      </w:pPr>
      <w:r>
        <w:t>An expired panel (</w:t>
      </w:r>
      <w:r>
        <w:rPr>
          <w:rFonts w:ascii="Consolas" w:hAnsi="Consolas"/>
          <w:sz w:val="20"/>
        </w:rPr>
        <w:t>status=EXPIRED</w:t>
      </w:r>
      <w:r>
        <w:t>) blocks order generation (integrity rule §5.6-17).</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promotion_panels</w:t>
            </w:r>
            <w:r>
              <w:rPr>
                <w:sz w:val="18"/>
              </w:rPr>
              <w:t xml:space="preserve">, </w:t>
            </w:r>
            <w:r>
              <w:rPr>
                <w:rFonts w:ascii="Consolas" w:hAnsi="Consolas"/>
                <w:sz w:val="18"/>
              </w:rPr>
              <w:t>promotion_panel_members</w:t>
            </w:r>
          </w:p>
        </w:tc>
        <w:tc>
          <w:tcPr>
            <w:tcW w:type="dxa" w:w="4320"/>
          </w:tcPr>
          <w:p>
            <w:r>
              <w:rPr>
                <w:sz w:val="18"/>
              </w:rPr>
              <w:t>committee + currency</w:t>
            </w:r>
          </w:p>
        </w:tc>
      </w:tr>
      <w:tr>
        <w:tc>
          <w:tcPr>
            <w:tcW w:type="dxa" w:w="4320"/>
          </w:tcPr>
          <w:p>
            <w:r>
              <w:rPr>
                <w:rFonts w:ascii="Consolas" w:hAnsi="Consolas"/>
                <w:sz w:val="18"/>
              </w:rPr>
              <w:t>dpc_proceedings</w:t>
            </w:r>
          </w:p>
        </w:tc>
        <w:tc>
          <w:tcPr>
            <w:tcW w:type="dxa" w:w="4320"/>
          </w:tcPr>
          <w:p>
            <w:r>
              <w:rPr>
                <w:sz w:val="18"/>
              </w:rPr>
              <w:t>meeting record</w:t>
            </w:r>
          </w:p>
        </w:tc>
      </w:tr>
      <w:tr>
        <w:tc>
          <w:tcPr>
            <w:tcW w:type="dxa" w:w="4320"/>
          </w:tcPr>
          <w:p>
            <w:r>
              <w:rPr>
                <w:rFonts w:ascii="Consolas" w:hAnsi="Consolas"/>
                <w:sz w:val="18"/>
              </w:rPr>
              <w:t>promotion_candidates</w:t>
            </w:r>
          </w:p>
        </w:tc>
        <w:tc>
          <w:tcPr>
            <w:tcW w:type="dxa" w:w="4320"/>
          </w:tcPr>
          <w:p>
            <w:r>
              <w:rPr>
                <w:sz w:val="18"/>
              </w:rPr>
              <w:t>verdict + select rank</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/api/v1/promotion-cases/{id}/panels</w:t>
            </w:r>
          </w:p>
        </w:tc>
        <w:tc>
          <w:tcPr>
            <w:tcW w:type="dxa" w:w="2880"/>
          </w:tcPr>
          <w:p>
            <w:r>
              <w:rPr>
                <w:sz w:val="18"/>
              </w:rPr>
              <w:t>Constitute panel (with validity)</w:t>
            </w:r>
          </w:p>
        </w:tc>
      </w:tr>
      <w:tr>
        <w:tc>
          <w:tcPr>
            <w:tcW w:type="dxa" w:w="2880"/>
          </w:tcPr>
          <w:p>
            <w:r>
              <w:rPr>
                <w:sz w:val="18"/>
              </w:rPr>
              <w:t>POST</w:t>
            </w:r>
          </w:p>
        </w:tc>
        <w:tc>
          <w:tcPr>
            <w:tcW w:type="dxa" w:w="2880"/>
          </w:tcPr>
          <w:p>
            <w:r>
              <w:rPr>
                <w:rFonts w:ascii="Consolas" w:hAnsi="Consolas"/>
                <w:sz w:val="18"/>
              </w:rPr>
              <w:t>/api/v1/panels/{id}/proceedings</w:t>
            </w:r>
          </w:p>
        </w:tc>
        <w:tc>
          <w:tcPr>
            <w:tcW w:type="dxa" w:w="2880"/>
          </w:tcPr>
          <w:p>
            <w:r>
              <w:rPr>
                <w:sz w:val="18"/>
              </w:rPr>
              <w:t>Record proceedings</w:t>
            </w:r>
          </w:p>
        </w:tc>
      </w:tr>
      <w:tr>
        <w:tc>
          <w:tcPr>
            <w:tcW w:type="dxa" w:w="2880"/>
          </w:tcPr>
          <w:p>
            <w:r>
              <w:rPr>
                <w:sz w:val="18"/>
              </w:rPr>
              <w:t>PATCH</w:t>
            </w:r>
          </w:p>
        </w:tc>
        <w:tc>
          <w:tcPr>
            <w:tcW w:type="dxa" w:w="2880"/>
          </w:tcPr>
          <w:p>
            <w:r>
              <w:rPr>
                <w:rFonts w:ascii="Consolas" w:hAnsi="Consolas"/>
                <w:sz w:val="18"/>
              </w:rPr>
              <w:t>/api/v1/candidates/{id}/verdict</w:t>
            </w:r>
          </w:p>
        </w:tc>
        <w:tc>
          <w:tcPr>
            <w:tcW w:type="dxa" w:w="2880"/>
          </w:tcPr>
          <w:p>
            <w:r>
              <w:rPr>
                <w:sz w:val="18"/>
              </w:rPr>
              <w:t>Set candidate verdict</w:t>
            </w:r>
          </w:p>
        </w:tc>
      </w:tr>
      <w:tr>
        <w:tc>
          <w:tcPr>
            <w:tcW w:type="dxa" w:w="2880"/>
          </w:tcPr>
          <w:p>
            <w:r>
              <w:rPr>
                <w:sz w:val="18"/>
              </w:rPr>
              <w:t>POST</w:t>
            </w:r>
          </w:p>
        </w:tc>
        <w:tc>
          <w:tcPr>
            <w:tcW w:type="dxa" w:w="2880"/>
          </w:tcPr>
          <w:p>
            <w:r>
              <w:rPr>
                <w:rFonts w:ascii="Consolas" w:hAnsi="Consolas"/>
                <w:sz w:val="18"/>
              </w:rPr>
              <w:t>/api/v1/promotion-cases/{id}/select-list/approve</w:t>
            </w:r>
          </w:p>
        </w:tc>
        <w:tc>
          <w:tcPr>
            <w:tcW w:type="dxa" w:w="2880"/>
          </w:tcPr>
          <w:p>
            <w:r>
              <w:rPr>
                <w:sz w:val="18"/>
              </w:rPr>
              <w:t>Approve select list</w:t>
            </w:r>
          </w:p>
        </w:tc>
      </w:tr>
      <w:tr>
        <w:tc>
          <w:tcPr>
            <w:tcW w:type="dxa" w:w="2880"/>
          </w:tcPr>
          <w:p>
            <w:r>
              <w:rPr>
                <w:sz w:val="18"/>
              </w:rPr>
              <w:t>POST</w:t>
            </w:r>
          </w:p>
        </w:tc>
        <w:tc>
          <w:tcPr>
            <w:tcW w:type="dxa" w:w="2880"/>
          </w:tcPr>
          <w:p>
            <w:r>
              <w:rPr>
                <w:rFonts w:ascii="Consolas" w:hAnsi="Consolas"/>
                <w:sz w:val="18"/>
              </w:rPr>
              <w:t>/api/v1/promotion-cases/{id}/supplementary-dpc</w:t>
            </w:r>
          </w:p>
        </w:tc>
        <w:tc>
          <w:tcPr>
            <w:tcW w:type="dxa" w:w="2880"/>
          </w:tcPr>
          <w:p>
            <w:r>
              <w:rPr>
                <w:sz w:val="18"/>
              </w:rPr>
              <w:t>Constitute supplementary/review DPC</w:t>
            </w:r>
          </w:p>
        </w:tc>
      </w:tr>
    </w:tbl>
    <w:p/>
    <w:p>
      <w:r>
        <w:rPr>
          <w:b/>
        </w:rPr>
        <w:t>UI Behavior Notes:</w:t>
      </w:r>
      <w:r>
        <w:t xml:space="preserve"> Panel builder with recusal warnings and validity-window picker; live quorum indicator; panel-currency countdown; verdict grid with benchmark reference and APAR-usability lock on superseded entries; minutes upload; select-list approval with vacancy/roster reconciliation panel.</w:t>
      </w:r>
    </w:p>
    <w:p>
      <w:r>
        <w:rPr>
          <w:b/>
        </w:rPr>
        <w:t>Edge Cases:</w:t>
      </w:r>
      <w:r>
        <w:t xml:space="preserve"> member recuses mid-meeting dropping below quorum; benchmark deviation; supersession blocked by unusable APAR; panel expiring before orders issued (supplementary DPC); sealed-cover candidate later cleared (FR-008).</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PanelService</w:t>
            </w:r>
            <w:r>
              <w:rPr>
                <w:sz w:val="18"/>
              </w:rPr>
              <w:t xml:space="preserve">, </w:t>
            </w:r>
            <w:r>
              <w:rPr>
                <w:rFonts w:ascii="Consolas" w:hAnsi="Consolas"/>
                <w:sz w:val="18"/>
              </w:rPr>
              <w:t>PanelCurrencyService</w:t>
            </w:r>
            <w:r>
              <w:rPr>
                <w:sz w:val="18"/>
              </w:rPr>
              <w:t xml:space="preserve">, </w:t>
            </w:r>
            <w:r>
              <w:rPr>
                <w:rFonts w:ascii="Consolas" w:hAnsi="Consolas"/>
                <w:sz w:val="18"/>
              </w:rPr>
              <w:t>ProceedingsService</w:t>
            </w:r>
            <w:r>
              <w:rPr>
                <w:sz w:val="18"/>
              </w:rPr>
              <w:t xml:space="preserve">, </w:t>
            </w:r>
            <w:r>
              <w:rPr>
                <w:rFonts w:ascii="Consolas" w:hAnsi="Consolas"/>
                <w:sz w:val="18"/>
              </w:rPr>
              <w:t>VerdictService</w:t>
            </w:r>
            <w:r>
              <w:rPr>
                <w:sz w:val="18"/>
              </w:rPr>
              <w:t xml:space="preserve">, </w:t>
            </w:r>
            <w:r>
              <w:rPr>
                <w:rFonts w:ascii="Consolas" w:hAnsi="Consolas"/>
                <w:sz w:val="18"/>
              </w:rPr>
              <w:t>SelectListBuilder</w:t>
            </w:r>
            <w:r>
              <w:rPr>
                <w:sz w:val="18"/>
              </w:rPr>
              <w:t xml:space="preserve">, </w:t>
            </w:r>
            <w:r>
              <w:rPr>
                <w:rFonts w:ascii="Consolas" w:hAnsi="Consolas"/>
                <w:sz w:val="18"/>
              </w:rPr>
              <w:t>WorkflowClient</w:t>
            </w:r>
          </w:p>
        </w:tc>
      </w:tr>
      <w:tr>
        <w:tc>
          <w:tcPr>
            <w:tcW w:type="dxa" w:w="4320"/>
          </w:tcPr>
          <w:p>
            <w:r>
              <w:rPr>
                <w:sz w:val="18"/>
              </w:rPr>
              <w:t>Backend Flow</w:t>
            </w:r>
          </w:p>
        </w:tc>
        <w:tc>
          <w:tcPr>
            <w:tcW w:type="dxa" w:w="4320"/>
          </w:tcPr>
          <w:p>
            <w:r>
              <w:rPr>
                <w:sz w:val="18"/>
              </w:rPr>
              <w:t>constitute (set validity) → validate recusal/quorum → record proceedings → capture verdicts (usability lock) → build lists → checker approval → set SELECT_LIST_APPROVED</w:t>
            </w:r>
          </w:p>
        </w:tc>
      </w:tr>
      <w:tr>
        <w:tc>
          <w:tcPr>
            <w:tcW w:type="dxa" w:w="4320"/>
          </w:tcPr>
          <w:p>
            <w:r>
              <w:rPr>
                <w:sz w:val="18"/>
              </w:rPr>
              <w:t>Data Operations</w:t>
            </w:r>
          </w:p>
        </w:tc>
        <w:tc>
          <w:tcPr>
            <w:tcW w:type="dxa" w:w="4320"/>
          </w:tcPr>
          <w:p>
            <w:r>
              <w:rPr>
                <w:sz w:val="18"/>
              </w:rPr>
              <w:t>INSERT panel + members + proceedings; UPDATE candidates verdict/rank/is_selected (tx); INSERT minutes document</w:t>
            </w:r>
          </w:p>
        </w:tc>
      </w:tr>
      <w:tr>
        <w:tc>
          <w:tcPr>
            <w:tcW w:type="dxa" w:w="4320"/>
          </w:tcPr>
          <w:p>
            <w:r>
              <w:rPr>
                <w:sz w:val="18"/>
              </w:rPr>
              <w:t>Validation</w:t>
            </w:r>
          </w:p>
        </w:tc>
        <w:tc>
          <w:tcPr>
            <w:tcW w:type="dxa" w:w="4320"/>
          </w:tcPr>
          <w:p>
            <w:r>
              <w:rPr>
                <w:sz w:val="18"/>
              </w:rPr>
              <w:t>quorum; no candidate-as-member; select count ≤ vacancies; panel not expired; APAR usable for supersession</w:t>
            </w:r>
          </w:p>
        </w:tc>
      </w:tr>
      <w:tr>
        <w:tc>
          <w:tcPr>
            <w:tcW w:type="dxa" w:w="4320"/>
          </w:tcPr>
          <w:p>
            <w:r>
              <w:rPr>
                <w:sz w:val="18"/>
              </w:rPr>
              <w:t>Authorization</w:t>
            </w:r>
          </w:p>
        </w:tc>
        <w:tc>
          <w:tcPr>
            <w:tcW w:type="dxa" w:w="4320"/>
          </w:tcPr>
          <w:p>
            <w:r>
              <w:rPr>
                <w:sz w:val="18"/>
              </w:rPr>
              <w:t>constitute: HR; verdict: members; approve: appointing authority</w:t>
            </w:r>
          </w:p>
        </w:tc>
      </w:tr>
      <w:tr>
        <w:tc>
          <w:tcPr>
            <w:tcW w:type="dxa" w:w="4320"/>
          </w:tcPr>
          <w:p>
            <w:r>
              <w:rPr>
                <w:sz w:val="18"/>
              </w:rPr>
              <w:t>State Changes &amp; Side Effects</w:t>
            </w:r>
          </w:p>
        </w:tc>
        <w:tc>
          <w:tcPr>
            <w:tcW w:type="dxa" w:w="4320"/>
          </w:tcPr>
          <w:p>
            <w:r>
              <w:rPr>
                <w:sz w:val="18"/>
              </w:rPr>
              <w:t>case → DPC_HELD → SELECT_LIST_APPROVED; roster points provisionally tagged (FR-006); audit</w:t>
            </w:r>
          </w:p>
        </w:tc>
      </w:tr>
      <w:tr>
        <w:tc>
          <w:tcPr>
            <w:tcW w:type="dxa" w:w="4320"/>
          </w:tcPr>
          <w:p>
            <w:r>
              <w:rPr>
                <w:sz w:val="18"/>
              </w:rPr>
              <w:t>Failure Handling</w:t>
            </w:r>
          </w:p>
        </w:tc>
        <w:tc>
          <w:tcPr>
            <w:tcW w:type="dxa" w:w="4320"/>
          </w:tcPr>
          <w:p>
            <w:r>
              <w:rPr>
                <w:sz w:val="18"/>
              </w:rPr>
              <w:t xml:space="preserve">quorum fail → </w:t>
            </w:r>
            <w:r>
              <w:rPr>
                <w:rFonts w:ascii="Consolas" w:hAnsi="Consolas"/>
                <w:sz w:val="18"/>
              </w:rPr>
              <w:t>QUORUM_NOT_MET</w:t>
            </w:r>
            <w:r>
              <w:rPr>
                <w:sz w:val="18"/>
              </w:rPr>
              <w:t xml:space="preserve">; conflict → </w:t>
            </w:r>
            <w:r>
              <w:rPr>
                <w:rFonts w:ascii="Consolas" w:hAnsi="Consolas"/>
                <w:sz w:val="18"/>
              </w:rPr>
              <w:t>PANEL_CONFLICT_OF_INTEREST</w:t>
            </w:r>
            <w:r>
              <w:rPr>
                <w:sz w:val="18"/>
              </w:rPr>
              <w:t xml:space="preserve">; over-selection → </w:t>
            </w:r>
            <w:r>
              <w:rPr>
                <w:rFonts w:ascii="Consolas" w:hAnsi="Consolas"/>
                <w:sz w:val="18"/>
              </w:rPr>
              <w:t>VACANCY_EXCEEDED</w:t>
            </w:r>
            <w:r>
              <w:rPr>
                <w:sz w:val="18"/>
              </w:rPr>
              <w:t xml:space="preserve">; expired → </w:t>
            </w:r>
            <w:r>
              <w:rPr>
                <w:rFonts w:ascii="Consolas" w:hAnsi="Consolas"/>
                <w:sz w:val="18"/>
              </w:rPr>
              <w:t>PANEL_EXPIRED</w:t>
            </w:r>
            <w:r>
              <w:rPr>
                <w:sz w:val="18"/>
              </w:rPr>
              <w:t xml:space="preserve">; unusable APAR supersession → </w:t>
            </w:r>
            <w:r>
              <w:rPr>
                <w:rFonts w:ascii="Consolas" w:hAnsi="Consolas"/>
                <w:sz w:val="18"/>
              </w:rPr>
              <w:t>APAR_NOT_USABLE</w:t>
            </w:r>
          </w:p>
        </w:tc>
      </w:tr>
      <w:tr>
        <w:tc>
          <w:tcPr>
            <w:tcW w:type="dxa" w:w="4320"/>
          </w:tcPr>
          <w:p>
            <w:r>
              <w:rPr>
                <w:sz w:val="18"/>
              </w:rPr>
              <w:t>Dependencies</w:t>
            </w:r>
          </w:p>
        </w:tc>
        <w:tc>
          <w:tcPr>
            <w:tcW w:type="dxa" w:w="4320"/>
          </w:tcPr>
          <w:p>
            <w:r>
              <w:rPr>
                <w:sz w:val="18"/>
              </w:rPr>
              <w:t>FR-004 field, FR-006 roster, workflow, M13</w:t>
            </w:r>
          </w:p>
        </w:tc>
      </w:tr>
      <w:tr>
        <w:tc>
          <w:tcPr>
            <w:tcW w:type="dxa" w:w="4320"/>
          </w:tcPr>
          <w:p>
            <w:r>
              <w:rPr>
                <w:sz w:val="18"/>
              </w:rPr>
              <w:t>Test Guidance</w:t>
            </w:r>
          </w:p>
        </w:tc>
        <w:tc>
          <w:tcPr>
            <w:tcW w:type="dxa" w:w="4320"/>
          </w:tcPr>
          <w:p>
            <w:r>
              <w:rPr>
                <w:sz w:val="18"/>
              </w:rPr>
              <w:t>quorum/recusal; select-cap; panel-currency expiry block; supersession requires usable APAR; maker≠checker</w:t>
            </w:r>
          </w:p>
        </w:tc>
      </w:tr>
    </w:tbl>
    <w:p/>
    <w:p>
      <w:pPr>
        <w:pStyle w:val="Heading3"/>
      </w:pPr>
      <w:r>
        <w:rPr>
          <w:b/>
          <w:color w:val="2E5B9E"/>
          <w:sz w:val="26"/>
        </w:rPr>
        <w:t>FR-PPP-006 — Reservation Roster Management &amp; Compliance (own-merit migration; enabling justification)</w:t>
      </w:r>
    </w:p>
    <w:p>
      <w:pPr>
        <w:pStyle w:val="ListBullet"/>
      </w:pPr>
      <w:r>
        <w:rPr>
          <w:b/>
        </w:rPr>
        <w:t>Module:</w:t>
      </w:r>
      <w:r>
        <w:t xml:space="preserve"> PPP-ROS</w:t>
      </w:r>
    </w:p>
    <w:p>
      <w:pPr>
        <w:pStyle w:val="ListBullet"/>
      </w:pPr>
      <w:r>
        <w:rPr>
          <w:b/>
        </w:rPr>
        <w:t>Primary Role(s):</w:t>
      </w:r>
      <w:r>
        <w:t xml:space="preserve"> Reservation/Roster Officer (maker), Appointing Authority (checker)</w:t>
      </w:r>
    </w:p>
    <w:p>
      <w:pPr>
        <w:pStyle w:val="ListBullet"/>
      </w:pPr>
      <w:r>
        <w:rPr>
          <w:b/>
        </w:rPr>
        <w:t>User Story:</w:t>
      </w:r>
      <w:r>
        <w:t xml:space="preserve"> As a Roster Officer, I want to maintain the reservation roster, correctly migrate own-merit reserved candidates to unreserved points, hold the Nagaraj enabling justification, and validate compliance so that reservation policy is demonstrably and defensibly applied.</w:t>
      </w:r>
    </w:p>
    <w:p>
      <w:pPr>
        <w:pStyle w:val="ListBullet"/>
      </w:pPr>
      <w:r>
        <w:rPr>
          <w:b/>
        </w:rPr>
        <w:t>Description:</w:t>
      </w:r>
      <w:r>
        <w:t xml:space="preserve"> Maintains </w:t>
      </w:r>
      <w:r>
        <w:rPr>
          <w:rFonts w:ascii="Consolas" w:hAnsi="Consolas"/>
          <w:sz w:val="20"/>
        </w:rPr>
        <w:t>reservation_rosters</w:t>
      </w:r>
      <w:r>
        <w:t xml:space="preserve"> (with </w:t>
      </w:r>
      <w:r>
        <w:rPr>
          <w:rFonts w:ascii="Consolas" w:hAnsi="Consolas"/>
          <w:sz w:val="20"/>
        </w:rPr>
        <w:t>enabling_provision_ref</w:t>
      </w:r>
      <w:r>
        <w:t xml:space="preserve">, </w:t>
      </w:r>
      <w:r>
        <w:rPr>
          <w:rFonts w:ascii="Consolas" w:hAnsi="Consolas"/>
          <w:sz w:val="20"/>
        </w:rPr>
        <w:t>quantifiable_data_doc_id</w:t>
      </w:r>
      <w:r>
        <w:t xml:space="preserve">, </w:t>
      </w:r>
      <w:r>
        <w:rPr>
          <w:rFonts w:ascii="Consolas" w:hAnsi="Consolas"/>
          <w:sz w:val="20"/>
        </w:rPr>
        <w:t>consequential_seniority_mode</w:t>
      </w:r>
      <w:r>
        <w:t xml:space="preserve">, </w:t>
      </w:r>
      <w:r>
        <w:rPr>
          <w:rFonts w:ascii="Consolas" w:hAnsi="Consolas"/>
          <w:sz w:val="20"/>
        </w:rPr>
        <w:t>roster_applicable</w:t>
      </w:r>
      <w:r>
        <w:t xml:space="preserve">) and </w:t>
      </w:r>
      <w:r>
        <w:rPr>
          <w:rFonts w:ascii="Consolas" w:hAnsi="Consolas"/>
          <w:sz w:val="20"/>
        </w:rPr>
        <w:t>roster_points</w:t>
      </w:r>
      <w:r>
        <w:t xml:space="preserve">, assigns selected candidates to points by category, </w:t>
      </w:r>
      <w:r>
        <w:rPr>
          <w:b/>
        </w:rPr>
        <w:t>migrates own-merit reserved candidates to unreserved points</w:t>
      </w:r>
      <w:r>
        <w:t xml:space="preserve"> (</w:t>
      </w:r>
      <w:r>
        <w:rPr>
          <w:rFonts w:ascii="Consolas" w:hAnsi="Consolas"/>
          <w:sz w:val="20"/>
        </w:rPr>
        <w:t>adjusted_against_category=GEN</w:t>
      </w:r>
      <w:r>
        <w:t>, reserved point preserved), handles carry-forward and de-reservation/interchange with authority, and produces a compliance report itemising own-merit migrations and recomputed category tallies.</w:t>
      </w:r>
    </w:p>
    <w:p>
      <w:r>
        <w:rPr>
          <w:b/>
        </w:rPr>
        <w:t>Acceptance Criteria</w:t>
      </w:r>
    </w:p>
    <w:p>
      <w:pPr>
        <w:pStyle w:val="ListNumber"/>
      </w:pPr>
      <w:r>
        <w:t xml:space="preserve">Each selected candidate maps to a roster point matching their category, or — if </w:t>
      </w:r>
      <w:r>
        <w:rPr>
          <w:rFonts w:ascii="Consolas" w:hAnsi="Consolas"/>
          <w:sz w:val="20"/>
        </w:rPr>
        <w:t>selected_on_own_merit=true</w:t>
      </w:r>
      <w:r>
        <w:t xml:space="preserve"> — to an </w:t>
      </w:r>
      <w:r>
        <w:rPr>
          <w:b/>
        </w:rPr>
        <w:t>unreserved</w:t>
      </w:r>
      <w:r>
        <w:t xml:space="preserve"> point with </w:t>
      </w:r>
      <w:r>
        <w:rPr>
          <w:rFonts w:ascii="Consolas" w:hAnsi="Consolas"/>
          <w:sz w:val="20"/>
        </w:rPr>
        <w:t>adjusted_against_category=GEN</w:t>
      </w:r>
      <w:r>
        <w:t>, leaving the reserved point un-consumed (impr. #3).</w:t>
      </w:r>
    </w:p>
    <w:p>
      <w:pPr>
        <w:pStyle w:val="ListNumber"/>
      </w:pPr>
      <w:r>
        <w:t xml:space="preserve">Unfilled reserved points are carried forward (linked) rather than silently dropped; de-reservation requires </w:t>
      </w:r>
      <w:r>
        <w:rPr>
          <w:rFonts w:ascii="Consolas" w:hAnsi="Consolas"/>
          <w:sz w:val="20"/>
        </w:rPr>
        <w:t>dereservation_authority_ref</w:t>
      </w:r>
      <w:r>
        <w:t>.</w:t>
      </w:r>
    </w:p>
    <w:p>
      <w:pPr>
        <w:pStyle w:val="ListNumber"/>
      </w:pPr>
      <w:r>
        <w:t xml:space="preserve">Compliance report shows points filled vs. due per category, </w:t>
      </w:r>
      <w:r>
        <w:rPr>
          <w:b/>
        </w:rPr>
        <w:t>itemises own-merit migrations</w:t>
      </w:r>
      <w:r>
        <w:t>, and flags deviations and 50%-ceiling/PwBD-horizontal breaches.</w:t>
      </w:r>
    </w:p>
    <w:p>
      <w:pPr>
        <w:pStyle w:val="ListNumber"/>
      </w:pPr>
      <w:r>
        <w:t xml:space="preserve">Roster carries the enabling-provision reference and quantifiable-data document for reservation-in-promotion (Nagaraj/Jarnail); </w:t>
      </w:r>
      <w:r>
        <w:rPr>
          <w:rFonts w:ascii="Consolas" w:hAnsi="Consolas"/>
          <w:sz w:val="20"/>
        </w:rPr>
        <w:t>consequential_seniority_mode</w:t>
      </w:r>
      <w:r>
        <w:t xml:space="preserve"> recorded (impr. #15).</w:t>
      </w:r>
    </w:p>
    <w:p>
      <w:pPr>
        <w:pStyle w:val="ListNumber"/>
      </w:pPr>
      <w:r>
        <w:t xml:space="preserve">Roster point cannot be double-filled; grades with </w:t>
      </w:r>
      <w:r>
        <w:rPr>
          <w:rFonts w:ascii="Consolas" w:hAnsi="Consolas"/>
          <w:sz w:val="20"/>
        </w:rPr>
        <w:t>roster_applicable=false</w:t>
      </w:r>
      <w:r>
        <w:t xml:space="preserve"> (single-post cadre) are exempt.</w:t>
      </w:r>
    </w:p>
    <w:p>
      <w:r>
        <w:rPr>
          <w:b/>
        </w:rPr>
        <w:t>Business Rules</w:t>
      </w:r>
    </w:p>
    <w:p>
      <w:pPr>
        <w:pStyle w:val="ListBullet"/>
      </w:pPr>
      <w:r>
        <w:t xml:space="preserve">Reservation percentages and cycle size are policy configuration; own-merit candidates </w:t>
      </w:r>
      <w:r>
        <w:rPr>
          <w:b/>
        </w:rPr>
        <w:t>never</w:t>
      </w:r>
      <w:r>
        <w:t xml:space="preserve"> consume reserved points.</w:t>
      </w:r>
    </w:p>
    <w:p>
      <w:pPr>
        <w:pStyle w:val="ListBullet"/>
      </w:pPr>
      <w:r>
        <w:t>Backlog/carry-forward vacancies prioritised before fresh points; de-reservation only after the policy carry-forward limit.</w:t>
      </w:r>
    </w:p>
    <w:p>
      <w:pPr>
        <w:pStyle w:val="ListBullet"/>
      </w:pPr>
      <w:r>
        <w:t>PwBD horizontal reservation interpolated across categories per policy.</w:t>
      </w:r>
    </w:p>
    <w:p>
      <w:pPr>
        <w:pStyle w:val="ListBullet"/>
      </w:pPr>
      <w:r>
        <w:t xml:space="preserve">Consequential seniority vs catch-up applied per </w:t>
      </w:r>
      <w:r>
        <w:rPr>
          <w:rFonts w:ascii="Consolas" w:hAnsi="Consolas"/>
          <w:sz w:val="20"/>
        </w:rPr>
        <w:t>consequential_seniority_mode</w:t>
      </w:r>
      <w:r>
        <w:t xml:space="preserve"> for accelerated reserved promotions.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reservation_rosters</w:t>
            </w:r>
          </w:p>
        </w:tc>
        <w:tc>
          <w:tcPr>
            <w:tcW w:type="dxa" w:w="4320"/>
          </w:tcPr>
          <w:p>
            <w:r>
              <w:rPr>
                <w:sz w:val="18"/>
              </w:rPr>
              <w:t>register + enabling justification + consequential mode</w:t>
            </w:r>
          </w:p>
        </w:tc>
      </w:tr>
      <w:tr>
        <w:tc>
          <w:tcPr>
            <w:tcW w:type="dxa" w:w="4320"/>
          </w:tcPr>
          <w:p>
            <w:r>
              <w:rPr>
                <w:rFonts w:ascii="Consolas" w:hAnsi="Consolas"/>
                <w:sz w:val="18"/>
              </w:rPr>
              <w:t>roster_points</w:t>
            </w:r>
          </w:p>
        </w:tc>
        <w:tc>
          <w:tcPr>
            <w:tcW w:type="dxa" w:w="4320"/>
          </w:tcPr>
          <w:p>
            <w:r>
              <w:rPr>
                <w:sz w:val="18"/>
              </w:rPr>
              <w:t xml:space="preserve">filling + own-merit </w:t>
            </w:r>
            <w:r>
              <w:rPr>
                <w:rFonts w:ascii="Consolas" w:hAnsi="Consolas"/>
                <w:sz w:val="18"/>
              </w:rPr>
              <w:t>adjusted_against_category</w:t>
            </w:r>
          </w:p>
        </w:tc>
      </w:tr>
      <w:tr>
        <w:tc>
          <w:tcPr>
            <w:tcW w:type="dxa" w:w="4320"/>
          </w:tcPr>
          <w:p>
            <w:r>
              <w:rPr>
                <w:rFonts w:ascii="Consolas" w:hAnsi="Consolas"/>
                <w:sz w:val="18"/>
              </w:rPr>
              <w:t>promotion_candidates</w:t>
            </w:r>
          </w:p>
        </w:tc>
        <w:tc>
          <w:tcPr>
            <w:tcW w:type="dxa" w:w="4320"/>
          </w:tcPr>
          <w:p>
            <w:r>
              <w:rPr>
                <w:sz w:val="18"/>
              </w:rPr>
              <w:t>own-merit flag</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/api/v1/rosters</w:t>
            </w:r>
          </w:p>
        </w:tc>
        <w:tc>
          <w:tcPr>
            <w:tcW w:type="dxa" w:w="2880"/>
          </w:tcPr>
          <w:p>
            <w:r>
              <w:rPr>
                <w:sz w:val="18"/>
              </w:rPr>
              <w:t>Create roster (with justification)</w:t>
            </w:r>
          </w:p>
        </w:tc>
      </w:tr>
      <w:tr>
        <w:tc>
          <w:tcPr>
            <w:tcW w:type="dxa" w:w="2880"/>
          </w:tcPr>
          <w:p>
            <w:r>
              <w:rPr>
                <w:sz w:val="18"/>
              </w:rPr>
              <w:t>POST</w:t>
            </w:r>
          </w:p>
        </w:tc>
        <w:tc>
          <w:tcPr>
            <w:tcW w:type="dxa" w:w="2880"/>
          </w:tcPr>
          <w:p>
            <w:r>
              <w:rPr>
                <w:rFonts w:ascii="Consolas" w:hAnsi="Consolas"/>
                <w:sz w:val="18"/>
              </w:rPr>
              <w:t>/api/v1/rosters/{id}/points/{pointId}/fill</w:t>
            </w:r>
          </w:p>
        </w:tc>
        <w:tc>
          <w:tcPr>
            <w:tcW w:type="dxa" w:w="2880"/>
          </w:tcPr>
          <w:p>
            <w:r>
              <w:rPr>
                <w:sz w:val="18"/>
              </w:rPr>
              <w:t>Fill point (own-merit aware)</w:t>
            </w:r>
          </w:p>
        </w:tc>
      </w:tr>
      <w:tr>
        <w:tc>
          <w:tcPr>
            <w:tcW w:type="dxa" w:w="2880"/>
          </w:tcPr>
          <w:p>
            <w:r>
              <w:rPr>
                <w:sz w:val="18"/>
              </w:rPr>
              <w:t>POST</w:t>
            </w:r>
          </w:p>
        </w:tc>
        <w:tc>
          <w:tcPr>
            <w:tcW w:type="dxa" w:w="2880"/>
          </w:tcPr>
          <w:p>
            <w:r>
              <w:rPr>
                <w:rFonts w:ascii="Consolas" w:hAnsi="Consolas"/>
                <w:sz w:val="18"/>
              </w:rPr>
              <w:t>/api/v1/rosters/{id}/points/{pointId}/de-reserve</w:t>
            </w:r>
          </w:p>
        </w:tc>
        <w:tc>
          <w:tcPr>
            <w:tcW w:type="dxa" w:w="2880"/>
          </w:tcPr>
          <w:p>
            <w:r>
              <w:rPr>
                <w:sz w:val="18"/>
              </w:rPr>
              <w:t>De-reserve/interchange</w:t>
            </w:r>
          </w:p>
        </w:tc>
      </w:tr>
      <w:tr>
        <w:tc>
          <w:tcPr>
            <w:tcW w:type="dxa" w:w="2880"/>
          </w:tcPr>
          <w:p>
            <w:r>
              <w:rPr>
                <w:sz w:val="18"/>
              </w:rPr>
              <w:t>GET</w:t>
            </w:r>
          </w:p>
        </w:tc>
        <w:tc>
          <w:tcPr>
            <w:tcW w:type="dxa" w:w="2880"/>
          </w:tcPr>
          <w:p>
            <w:r>
              <w:rPr>
                <w:rFonts w:ascii="Consolas" w:hAnsi="Consolas"/>
                <w:sz w:val="18"/>
              </w:rPr>
              <w:t>/api/v1/promotion-cases/{id}/roster-compliance</w:t>
            </w:r>
          </w:p>
        </w:tc>
        <w:tc>
          <w:tcPr>
            <w:tcW w:type="dxa" w:w="2880"/>
          </w:tcPr>
          <w:p>
            <w:r>
              <w:rPr>
                <w:sz w:val="18"/>
              </w:rPr>
              <w:t>Compliance report (with migrations)</w:t>
            </w:r>
          </w:p>
        </w:tc>
      </w:tr>
    </w:tbl>
    <w:p/>
    <w:p>
      <w:r>
        <w:rPr>
          <w:b/>
        </w:rPr>
        <w:t>UI Behavior Notes:</w:t>
      </w:r>
      <w:r>
        <w:t xml:space="preserve"> 100/200-point roster grid with category legend; filled/vacant/carried-forward/de-reserved states; </w:t>
      </w:r>
      <w:r>
        <w:rPr>
          <w:b/>
        </w:rPr>
        <w:t>own-merit migration indicator</w:t>
      </w:r>
      <w:r>
        <w:t xml:space="preserve"> (reserved point shown preserved); compliance panel with category tallies, migration list and deviation flags; de-reserve modal with mandatory authority; enabling-justification upload.</w:t>
      </w:r>
    </w:p>
    <w:p>
      <w:r>
        <w:rPr>
          <w:b/>
        </w:rPr>
        <w:t>Edge Cases:</w:t>
      </w:r>
      <w:r>
        <w:t xml:space="preserve"> reserved candidate tops UR merit (migrated to UR, reserved point preserved — the canonical N.R. Parmar/own-merit case); no eligible reserved candidate (carry-forward then possible de-reservation); SC/ST interchange; EWS overlap; over-reservation breaching 50% ceiling (warning); single-post cadre (roster exempt).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RosterService</w:t>
            </w:r>
            <w:r>
              <w:rPr>
                <w:sz w:val="18"/>
              </w:rPr>
              <w:t xml:space="preserve">, </w:t>
            </w:r>
            <w:r>
              <w:rPr>
                <w:rFonts w:ascii="Consolas" w:hAnsi="Consolas"/>
                <w:sz w:val="18"/>
              </w:rPr>
              <w:t>OwnMeritMigrationEngine</w:t>
            </w:r>
            <w:r>
              <w:rPr>
                <w:sz w:val="18"/>
              </w:rPr>
              <w:t xml:space="preserve">, </w:t>
            </w:r>
            <w:r>
              <w:rPr>
                <w:rFonts w:ascii="Consolas" w:hAnsi="Consolas"/>
                <w:sz w:val="18"/>
              </w:rPr>
              <w:t>RosterComplianceCalculator</w:t>
            </w:r>
            <w:r>
              <w:rPr>
                <w:sz w:val="18"/>
              </w:rPr>
              <w:t xml:space="preserve">, </w:t>
            </w:r>
            <w:r>
              <w:rPr>
                <w:rFonts w:ascii="Consolas" w:hAnsi="Consolas"/>
                <w:sz w:val="18"/>
              </w:rPr>
              <w:t>CarryForwardEngine</w:t>
            </w:r>
          </w:p>
        </w:tc>
      </w:tr>
      <w:tr>
        <w:tc>
          <w:tcPr>
            <w:tcW w:type="dxa" w:w="4320"/>
          </w:tcPr>
          <w:p>
            <w:r>
              <w:rPr>
                <w:sz w:val="18"/>
              </w:rPr>
              <w:t>Backend Flow</w:t>
            </w:r>
          </w:p>
        </w:tc>
        <w:tc>
          <w:tcPr>
            <w:tcW w:type="dxa" w:w="4320"/>
          </w:tcPr>
          <w:p>
            <w:r>
              <w:rPr>
                <w:sz w:val="18"/>
              </w:rPr>
              <w:t>on select-list approval → for each selected: if own-merit → assign UR point + set adjusted_against_category=GEN; else match category point → carry forward unfilled reserved → emit compliance report with migration tallies</w:t>
            </w:r>
          </w:p>
        </w:tc>
      </w:tr>
      <w:tr>
        <w:tc>
          <w:tcPr>
            <w:tcW w:type="dxa" w:w="4320"/>
          </w:tcPr>
          <w:p>
            <w:r>
              <w:rPr>
                <w:sz w:val="18"/>
              </w:rPr>
              <w:t>Data Operations</w:t>
            </w:r>
          </w:p>
        </w:tc>
        <w:tc>
          <w:tcPr>
            <w:tcW w:type="dxa" w:w="4320"/>
          </w:tcPr>
          <w:p>
            <w:r>
              <w:rPr>
                <w:sz w:val="18"/>
              </w:rPr>
              <w:t>UPDATE roster_points (FILLED/CARRIED_FORWARD/DE_RESERVED, adjusted_against_category) in tx; audit</w:t>
            </w:r>
          </w:p>
        </w:tc>
      </w:tr>
      <w:tr>
        <w:tc>
          <w:tcPr>
            <w:tcW w:type="dxa" w:w="4320"/>
          </w:tcPr>
          <w:p>
            <w:r>
              <w:rPr>
                <w:sz w:val="18"/>
              </w:rPr>
              <w:t>Validation</w:t>
            </w:r>
          </w:p>
        </w:tc>
        <w:tc>
          <w:tcPr>
            <w:tcW w:type="dxa" w:w="4320"/>
          </w:tcPr>
          <w:p>
            <w:r>
              <w:rPr>
                <w:sz w:val="18"/>
              </w:rPr>
              <w:t>category match or own-merit migration; no double-fill; ceiling checks; roster_applicable</w:t>
            </w:r>
          </w:p>
        </w:tc>
      </w:tr>
      <w:tr>
        <w:tc>
          <w:tcPr>
            <w:tcW w:type="dxa" w:w="4320"/>
          </w:tcPr>
          <w:p>
            <w:r>
              <w:rPr>
                <w:sz w:val="18"/>
              </w:rPr>
              <w:t>Authorization</w:t>
            </w:r>
          </w:p>
        </w:tc>
        <w:tc>
          <w:tcPr>
            <w:tcW w:type="dxa" w:w="4320"/>
          </w:tcPr>
          <w:p>
            <w:r>
              <w:rPr>
                <w:sz w:val="18"/>
              </w:rPr>
              <w:t>fill: roster officer; de-reserve: checker</w:t>
            </w:r>
          </w:p>
        </w:tc>
      </w:tr>
      <w:tr>
        <w:tc>
          <w:tcPr>
            <w:tcW w:type="dxa" w:w="4320"/>
          </w:tcPr>
          <w:p>
            <w:r>
              <w:rPr>
                <w:sz w:val="18"/>
              </w:rPr>
              <w:t>State Changes &amp; Side Effects</w:t>
            </w:r>
          </w:p>
        </w:tc>
        <w:tc>
          <w:tcPr>
            <w:tcW w:type="dxa" w:w="4320"/>
          </w:tcPr>
          <w:p>
            <w:r>
              <w:rPr>
                <w:sz w:val="18"/>
              </w:rPr>
              <w:t>roster points status; compliance artefact; audit</w:t>
            </w:r>
          </w:p>
        </w:tc>
      </w:tr>
      <w:tr>
        <w:tc>
          <w:tcPr>
            <w:tcW w:type="dxa" w:w="4320"/>
          </w:tcPr>
          <w:p>
            <w:r>
              <w:rPr>
                <w:sz w:val="18"/>
              </w:rPr>
              <w:t>Failure Handling</w:t>
            </w:r>
          </w:p>
        </w:tc>
        <w:tc>
          <w:tcPr>
            <w:tcW w:type="dxa" w:w="4320"/>
          </w:tcPr>
          <w:p>
            <w:r>
              <w:rPr>
                <w:sz w:val="18"/>
              </w:rPr>
              <w:t xml:space="preserve">double-fill → </w:t>
            </w:r>
            <w:r>
              <w:rPr>
                <w:rFonts w:ascii="Consolas" w:hAnsi="Consolas"/>
                <w:sz w:val="18"/>
              </w:rPr>
              <w:t>ROSTER_POINT_OCCUPIED</w:t>
            </w:r>
            <w:r>
              <w:rPr>
                <w:sz w:val="18"/>
              </w:rPr>
              <w:t xml:space="preserve">; category mismatch → </w:t>
            </w:r>
            <w:r>
              <w:rPr>
                <w:rFonts w:ascii="Consolas" w:hAnsi="Consolas"/>
                <w:sz w:val="18"/>
              </w:rPr>
              <w:t>ROSTER_CATEGORY_MISMATCH</w:t>
            </w:r>
            <w:r>
              <w:rPr>
                <w:sz w:val="18"/>
              </w:rPr>
              <w:t xml:space="preserve">; own-merit on reserved point → </w:t>
            </w:r>
            <w:r>
              <w:rPr>
                <w:rFonts w:ascii="Consolas" w:hAnsi="Consolas"/>
                <w:sz w:val="18"/>
              </w:rPr>
              <w:t>OWN_MERIT_MIGRATION_REQUIRED</w:t>
            </w:r>
          </w:p>
        </w:tc>
      </w:tr>
      <w:tr>
        <w:tc>
          <w:tcPr>
            <w:tcW w:type="dxa" w:w="4320"/>
          </w:tcPr>
          <w:p>
            <w:r>
              <w:rPr>
                <w:sz w:val="18"/>
              </w:rPr>
              <w:t>Dependencies</w:t>
            </w:r>
          </w:p>
        </w:tc>
        <w:tc>
          <w:tcPr>
            <w:tcW w:type="dxa" w:w="4320"/>
          </w:tcPr>
          <w:p>
            <w:r>
              <w:rPr>
                <w:sz w:val="18"/>
              </w:rPr>
              <w:t>FR-005 select list</w:t>
            </w:r>
          </w:p>
        </w:tc>
      </w:tr>
      <w:tr>
        <w:tc>
          <w:tcPr>
            <w:tcW w:type="dxa" w:w="4320"/>
          </w:tcPr>
          <w:p>
            <w:r>
              <w:rPr>
                <w:sz w:val="18"/>
              </w:rPr>
              <w:t>Test Guidance</w:t>
            </w:r>
          </w:p>
        </w:tc>
        <w:tc>
          <w:tcPr>
            <w:tcW w:type="dxa" w:w="4320"/>
          </w:tcPr>
          <w:p>
            <w:r>
              <w:rPr>
                <w:sz w:val="18"/>
              </w:rPr>
              <w:t>own-merit migration vector (Appendix D.2); carry-forward linkage; ceiling warning; interchange authority; reserved-point preservation tally</w:t>
            </w:r>
          </w:p>
        </w:tc>
      </w:tr>
    </w:tbl>
    <w:p/>
    <w:p>
      <w:pPr>
        <w:pStyle w:val="Heading3"/>
      </w:pPr>
      <w:r>
        <w:rPr>
          <w:b/>
          <w:color w:val="2E5B9E"/>
          <w:sz w:val="26"/>
        </w:rPr>
        <w:t>FR-PPP-007 — Promotion Order Generation, Acceptance, Refusal &amp; SR Posting</w:t>
      </w:r>
    </w:p>
    <w:p>
      <w:pPr>
        <w:pStyle w:val="ListBullet"/>
      </w:pPr>
      <w:r>
        <w:rPr>
          <w:b/>
        </w:rPr>
        <w:t>Module:</w:t>
      </w:r>
      <w:r>
        <w:t xml:space="preserve"> PPP-ORD</w:t>
      </w:r>
    </w:p>
    <w:p>
      <w:pPr>
        <w:pStyle w:val="ListBullet"/>
      </w:pPr>
      <w:r>
        <w:rPr>
          <w:b/>
        </w:rPr>
        <w:t>Primary Role(s):</w:t>
      </w:r>
      <w:r>
        <w:t xml:space="preserve"> HR Promotion Officer (maker), Appointing Authority (checker)</w:t>
      </w:r>
    </w:p>
    <w:p>
      <w:pPr>
        <w:pStyle w:val="ListBullet"/>
      </w:pPr>
      <w:r>
        <w:rPr>
          <w:b/>
        </w:rPr>
        <w:t>User Story:</w:t>
      </w:r>
      <w:r>
        <w:t xml:space="preserve"> As an HR Officer, I want to generate promotion orders for selected candidates, capture acceptance or refusal (triggering refusal consequences), optionally mark an order "subject to litigation outcome", and post to the Digital SR so that the promotion is legally effected and permanently recorded.</w:t>
      </w:r>
    </w:p>
    <w:p>
      <w:pPr>
        <w:pStyle w:val="ListBullet"/>
      </w:pPr>
      <w:r>
        <w:rPr>
          <w:b/>
        </w:rPr>
        <w:t>Description:</w:t>
      </w:r>
      <w:r>
        <w:t xml:space="preserve"> Generates </w:t>
      </w:r>
      <w:r>
        <w:rPr>
          <w:rFonts w:ascii="Consolas" w:hAnsi="Consolas"/>
          <w:sz w:val="20"/>
        </w:rPr>
        <w:t>promotion_orders</w:t>
      </w:r>
      <w:r>
        <w:t xml:space="preserve"> from approved select-list candidates (only while the panel is current), produces the order document (M13), captures acceptance/decline (declined → FR-019 refusal consequence; non-response → </w:t>
      </w:r>
      <w:r>
        <w:rPr>
          <w:rFonts w:ascii="Consolas" w:hAnsi="Consolas"/>
          <w:sz w:val="20"/>
        </w:rPr>
        <w:t>DEEMED_ACCEPTED</w:t>
      </w:r>
      <w:r>
        <w:t xml:space="preserve">), supports </w:t>
      </w:r>
      <w:r>
        <w:rPr>
          <w:rFonts w:ascii="Consolas" w:hAnsi="Consolas"/>
          <w:sz w:val="20"/>
        </w:rPr>
        <w:t>subject_to_litigation</w:t>
      </w:r>
      <w:r>
        <w:t xml:space="preserve">, transitions to </w:t>
      </w:r>
      <w:r>
        <w:rPr>
          <w:rFonts w:ascii="Consolas" w:hAnsi="Consolas"/>
          <w:sz w:val="20"/>
        </w:rPr>
        <w:t>EFFECTED</w:t>
      </w:r>
      <w:r>
        <w:t>, and writes an idempotent SR event — transactionally.</w:t>
      </w:r>
    </w:p>
    <w:p>
      <w:r>
        <w:rPr>
          <w:b/>
        </w:rPr>
        <w:t>Acceptance Criteria</w:t>
      </w:r>
    </w:p>
    <w:p>
      <w:pPr>
        <w:pStyle w:val="ListNumber"/>
      </w:pPr>
      <w:r>
        <w:t xml:space="preserve">Orders generate only for </w:t>
      </w:r>
      <w:r>
        <w:rPr>
          <w:rFonts w:ascii="Consolas" w:hAnsi="Consolas"/>
          <w:sz w:val="20"/>
        </w:rPr>
        <w:t>is_selected=true, dpc_verdict=FIT</w:t>
      </w:r>
      <w:r>
        <w:t xml:space="preserve"> candidates </w:t>
      </w:r>
      <w:r>
        <w:rPr>
          <w:b/>
        </w:rPr>
        <w:t>and</w:t>
      </w:r>
      <w:r>
        <w:t xml:space="preserve"> while </w:t>
      </w:r>
      <w:r>
        <w:rPr>
          <w:rFonts w:ascii="Consolas" w:hAnsi="Consolas"/>
          <w:sz w:val="20"/>
        </w:rPr>
        <w:t>panel_valid_until</w:t>
      </w:r>
      <w:r>
        <w:t xml:space="preserve"> not passed (impr. #11).</w:t>
      </w:r>
    </w:p>
    <w:p>
      <w:pPr>
        <w:pStyle w:val="ListNumber"/>
      </w:pPr>
      <w:r>
        <w:t xml:space="preserve">Each order carries from/to designation + pay scale, effective (and optional notional) date; </w:t>
      </w:r>
      <w:r>
        <w:rPr>
          <w:rFonts w:ascii="Consolas" w:hAnsi="Consolas"/>
          <w:sz w:val="20"/>
        </w:rPr>
        <w:t>subject_to_litigation</w:t>
      </w:r>
      <w:r>
        <w:t xml:space="preserve"> may be set with a linked </w:t>
      </w:r>
      <w:r>
        <w:rPr>
          <w:rFonts w:ascii="Consolas" w:hAnsi="Consolas"/>
          <w:sz w:val="20"/>
        </w:rPr>
        <w:t>legal_case_links</w:t>
      </w:r>
      <w:r>
        <w:t xml:space="preserve"> row (impr. #5).</w:t>
      </w:r>
    </w:p>
    <w:p>
      <w:pPr>
        <w:pStyle w:val="ListNumber"/>
      </w:pPr>
      <w:r>
        <w:t xml:space="preserve">Acceptance window enforced; non-response ⇒ </w:t>
      </w:r>
      <w:r>
        <w:rPr>
          <w:rFonts w:ascii="Consolas" w:hAnsi="Consolas"/>
          <w:sz w:val="20"/>
        </w:rPr>
        <w:t>DEEMED_ACCEPTED</w:t>
      </w:r>
      <w:r>
        <w:t xml:space="preserve">; </w:t>
      </w:r>
      <w:r>
        <w:rPr>
          <w:b/>
        </w:rPr>
        <w:t>decline ⇒ a `promotion_refusals` row is created (FR-019)</w:t>
      </w:r>
      <w:r>
        <w:t xml:space="preserve"> with debarment + MACP-clock effect (impr. #12).</w:t>
      </w:r>
    </w:p>
    <w:p>
      <w:pPr>
        <w:pStyle w:val="ListNumber"/>
      </w:pPr>
      <w:r>
        <w:t xml:space="preserve">On </w:t>
      </w:r>
      <w:r>
        <w:rPr>
          <w:rFonts w:ascii="Consolas" w:hAnsi="Consolas"/>
          <w:sz w:val="20"/>
        </w:rPr>
        <w:t>EFFECTED</w:t>
      </w:r>
      <w:r>
        <w:t xml:space="preserve">, an SR event is posted with </w:t>
      </w:r>
      <w:r>
        <w:rPr>
          <w:rFonts w:ascii="Consolas" w:hAnsi="Consolas"/>
          <w:sz w:val="20"/>
        </w:rPr>
        <w:t>sr_event_id</w:t>
      </w:r>
      <w:r>
        <w:t xml:space="preserve"> stored; </w:t>
      </w:r>
      <w:r>
        <w:rPr>
          <w:rFonts w:ascii="Consolas" w:hAnsi="Consolas"/>
          <w:sz w:val="20"/>
        </w:rPr>
        <w:t>employees.designation_id</w:t>
      </w:r>
      <w:r>
        <w:t xml:space="preserve"> update initiated for M01.</w:t>
      </w:r>
    </w:p>
    <w:p>
      <w:pPr>
        <w:pStyle w:val="ListNumber"/>
      </w:pPr>
      <w:r>
        <w:t xml:space="preserve">Order issue + SR posting + notification occur in one transaction; partial failure rolls back. An order under interim stay goes </w:t>
      </w:r>
      <w:r>
        <w:rPr>
          <w:rFonts w:ascii="Consolas" w:hAnsi="Consolas"/>
          <w:sz w:val="20"/>
        </w:rPr>
        <w:t>INTERIM_STAYED</w:t>
      </w:r>
      <w:r>
        <w:t xml:space="preserve">, not </w:t>
      </w:r>
      <w:r>
        <w:rPr>
          <w:rFonts w:ascii="Consolas" w:hAnsi="Consolas"/>
          <w:sz w:val="20"/>
        </w:rPr>
        <w:t>EFFECTED</w:t>
      </w:r>
      <w:r>
        <w:t>.</w:t>
      </w:r>
    </w:p>
    <w:p>
      <w:r>
        <w:rPr>
          <w:b/>
        </w:rPr>
        <w:t>Business Rules</w:t>
      </w:r>
    </w:p>
    <w:p>
      <w:pPr>
        <w:pStyle w:val="ListBullet"/>
      </w:pPr>
      <w:r>
        <w:t>A declined promotion records consequences (FR-019); the next reserve-list candidate may be considered per policy.</w:t>
      </w:r>
    </w:p>
    <w:p>
      <w:pPr>
        <w:pStyle w:val="ListBullet"/>
      </w:pPr>
      <w:r>
        <w:t>Notional dates require authority reference; affect seniority, not arrears unless sanctioned.</w:t>
      </w:r>
    </w:p>
    <w:p>
      <w:pPr>
        <w:pStyle w:val="ListBullet"/>
      </w:pPr>
      <w:r>
        <w:t>Order numbering is gap-free per series.</w:t>
      </w:r>
    </w:p>
    <w:p>
      <w:pPr>
        <w:pStyle w:val="ListBullet"/>
      </w:pPr>
      <w:r>
        <w:t xml:space="preserve">An order cannot be </w:t>
      </w:r>
      <w:r>
        <w:rPr>
          <w:rFonts w:ascii="Consolas" w:hAnsi="Consolas"/>
          <w:sz w:val="20"/>
        </w:rPr>
        <w:t>EFFECTED</w:t>
      </w:r>
      <w:r>
        <w:t xml:space="preserve"> while a linked </w:t>
      </w:r>
      <w:r>
        <w:rPr>
          <w:rFonts w:ascii="Consolas" w:hAnsi="Consolas"/>
          <w:sz w:val="20"/>
        </w:rPr>
        <w:t>legal_case_links.interim_stay=true</w:t>
      </w:r>
      <w:r>
        <w:t xml:space="preserve"> is active.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promotion_orders</w:t>
            </w:r>
          </w:p>
        </w:tc>
        <w:tc>
          <w:tcPr>
            <w:tcW w:type="dxa" w:w="4320"/>
          </w:tcPr>
          <w:p>
            <w:r>
              <w:rPr>
                <w:sz w:val="18"/>
              </w:rPr>
              <w:t>order record</w:t>
            </w:r>
          </w:p>
        </w:tc>
      </w:tr>
      <w:tr>
        <w:tc>
          <w:tcPr>
            <w:tcW w:type="dxa" w:w="4320"/>
          </w:tcPr>
          <w:p>
            <w:r>
              <w:rPr>
                <w:rFonts w:ascii="Consolas" w:hAnsi="Consolas"/>
                <w:sz w:val="18"/>
              </w:rPr>
              <w:t>promotion_candidates</w:t>
            </w:r>
          </w:p>
        </w:tc>
        <w:tc>
          <w:tcPr>
            <w:tcW w:type="dxa" w:w="4320"/>
          </w:tcPr>
          <w:p>
            <w:r>
              <w:rPr>
                <w:sz w:val="18"/>
              </w:rPr>
              <w:t>source</w:t>
            </w:r>
          </w:p>
        </w:tc>
      </w:tr>
      <w:tr>
        <w:tc>
          <w:tcPr>
            <w:tcW w:type="dxa" w:w="4320"/>
          </w:tcPr>
          <w:p>
            <w:r>
              <w:rPr>
                <w:rFonts w:ascii="Consolas" w:hAnsi="Consolas"/>
                <w:sz w:val="18"/>
              </w:rPr>
              <w:t>promotion_refusals</w:t>
            </w:r>
          </w:p>
        </w:tc>
        <w:tc>
          <w:tcPr>
            <w:tcW w:type="dxa" w:w="4320"/>
          </w:tcPr>
          <w:p>
            <w:r>
              <w:rPr>
                <w:sz w:val="18"/>
              </w:rPr>
              <w:t>on decline (FR-019)</w:t>
            </w:r>
          </w:p>
        </w:tc>
      </w:tr>
      <w:tr>
        <w:tc>
          <w:tcPr>
            <w:tcW w:type="dxa" w:w="4320"/>
          </w:tcPr>
          <w:p>
            <w:r>
              <w:rPr>
                <w:rFonts w:ascii="Consolas" w:hAnsi="Consolas"/>
                <w:sz w:val="18"/>
              </w:rPr>
              <w:t>legal_case_links</w:t>
            </w:r>
          </w:p>
        </w:tc>
        <w:tc>
          <w:tcPr>
            <w:tcW w:type="dxa" w:w="4320"/>
          </w:tcPr>
          <w:p>
            <w:r>
              <w:rPr>
                <w:sz w:val="18"/>
              </w:rPr>
              <w:t>subject-to-outcome / stay</w:t>
            </w:r>
          </w:p>
        </w:tc>
      </w:tr>
      <w:tr>
        <w:tc>
          <w:tcPr>
            <w:tcW w:type="dxa" w:w="4320"/>
          </w:tcPr>
          <w:p>
            <w:r>
              <w:rPr>
                <w:rFonts w:ascii="Consolas" w:hAnsi="Consolas"/>
                <w:sz w:val="18"/>
              </w:rPr>
              <w:t>service_register_events</w:t>
            </w:r>
            <w:r>
              <w:rPr>
                <w:sz w:val="18"/>
              </w:rPr>
              <w:t xml:space="preserve"> (M12), </w:t>
            </w:r>
            <w:r>
              <w:rPr>
                <w:rFonts w:ascii="Consolas" w:hAnsi="Consolas"/>
                <w:sz w:val="18"/>
              </w:rPr>
              <w:t>documents</w:t>
            </w:r>
            <w:r>
              <w:rPr>
                <w:sz w:val="18"/>
              </w:rPr>
              <w:t xml:space="preserve"> (M13), </w:t>
            </w:r>
            <w:r>
              <w:rPr>
                <w:rFonts w:ascii="Consolas" w:hAnsi="Consolas"/>
                <w:sz w:val="18"/>
              </w:rPr>
              <w:t>notifications</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/api/v1/promotion-cases/{id}/orders/generate</w:t>
            </w:r>
          </w:p>
        </w:tc>
        <w:tc>
          <w:tcPr>
            <w:tcW w:type="dxa" w:w="2880"/>
          </w:tcPr>
          <w:p>
            <w:r>
              <w:rPr>
                <w:sz w:val="18"/>
              </w:rPr>
              <w:t>Bulk-generate orders</w:t>
            </w:r>
          </w:p>
        </w:tc>
      </w:tr>
      <w:tr>
        <w:tc>
          <w:tcPr>
            <w:tcW w:type="dxa" w:w="2880"/>
          </w:tcPr>
          <w:p>
            <w:r>
              <w:rPr>
                <w:sz w:val="18"/>
              </w:rPr>
              <w:t>POST</w:t>
            </w:r>
          </w:p>
        </w:tc>
        <w:tc>
          <w:tcPr>
            <w:tcW w:type="dxa" w:w="2880"/>
          </w:tcPr>
          <w:p>
            <w:r>
              <w:rPr>
                <w:rFonts w:ascii="Consolas" w:hAnsi="Consolas"/>
                <w:sz w:val="18"/>
              </w:rPr>
              <w:t>/api/v1/orders/{id}/accept</w:t>
            </w:r>
          </w:p>
        </w:tc>
        <w:tc>
          <w:tcPr>
            <w:tcW w:type="dxa" w:w="2880"/>
          </w:tcPr>
          <w:p>
            <w:r>
              <w:rPr>
                <w:sz w:val="18"/>
              </w:rPr>
              <w:t>Record acceptance</w:t>
            </w:r>
          </w:p>
        </w:tc>
      </w:tr>
      <w:tr>
        <w:tc>
          <w:tcPr>
            <w:tcW w:type="dxa" w:w="2880"/>
          </w:tcPr>
          <w:p>
            <w:r>
              <w:rPr>
                <w:sz w:val="18"/>
              </w:rPr>
              <w:t>POST</w:t>
            </w:r>
          </w:p>
        </w:tc>
        <w:tc>
          <w:tcPr>
            <w:tcW w:type="dxa" w:w="2880"/>
          </w:tcPr>
          <w:p>
            <w:r>
              <w:rPr>
                <w:rFonts w:ascii="Consolas" w:hAnsi="Consolas"/>
                <w:sz w:val="18"/>
              </w:rPr>
              <w:t>/api/v1/orders/{id}/decline</w:t>
            </w:r>
          </w:p>
        </w:tc>
        <w:tc>
          <w:tcPr>
            <w:tcW w:type="dxa" w:w="2880"/>
          </w:tcPr>
          <w:p>
            <w:r>
              <w:rPr>
                <w:sz w:val="18"/>
              </w:rPr>
              <w:t>Record refusal (→ FR-019)</w:t>
            </w:r>
          </w:p>
        </w:tc>
      </w:tr>
      <w:tr>
        <w:tc>
          <w:tcPr>
            <w:tcW w:type="dxa" w:w="2880"/>
          </w:tcPr>
          <w:p>
            <w:r>
              <w:rPr>
                <w:sz w:val="18"/>
              </w:rPr>
              <w:t>POST</w:t>
            </w:r>
          </w:p>
        </w:tc>
        <w:tc>
          <w:tcPr>
            <w:tcW w:type="dxa" w:w="2880"/>
          </w:tcPr>
          <w:p>
            <w:r>
              <w:rPr>
                <w:rFonts w:ascii="Consolas" w:hAnsi="Consolas"/>
                <w:sz w:val="18"/>
              </w:rPr>
              <w:t>/api/v1/orders/{id}/effect</w:t>
            </w:r>
          </w:p>
        </w:tc>
        <w:tc>
          <w:tcPr>
            <w:tcW w:type="dxa" w:w="2880"/>
          </w:tcPr>
          <w:p>
            <w:r>
              <w:rPr>
                <w:sz w:val="18"/>
              </w:rPr>
              <w:t>Effect + SR post</w:t>
            </w:r>
          </w:p>
        </w:tc>
      </w:tr>
      <w:tr>
        <w:tc>
          <w:tcPr>
            <w:tcW w:type="dxa" w:w="2880"/>
          </w:tcPr>
          <w:p>
            <w:r>
              <w:rPr>
                <w:sz w:val="18"/>
              </w:rPr>
              <w:t>GET</w:t>
            </w:r>
          </w:p>
        </w:tc>
        <w:tc>
          <w:tcPr>
            <w:tcW w:type="dxa" w:w="2880"/>
          </w:tcPr>
          <w:p>
            <w:r>
              <w:rPr>
                <w:rFonts w:ascii="Consolas" w:hAnsi="Consolas"/>
                <w:sz w:val="18"/>
              </w:rPr>
              <w:t>/api/v1/orders/{id}</w:t>
            </w:r>
          </w:p>
        </w:tc>
        <w:tc>
          <w:tcPr>
            <w:tcW w:type="dxa" w:w="2880"/>
          </w:tcPr>
          <w:p>
            <w:r>
              <w:rPr>
                <w:sz w:val="18"/>
              </w:rPr>
              <w:t>Fetch order</w:t>
            </w:r>
          </w:p>
        </w:tc>
      </w:tr>
    </w:tbl>
    <w:p/>
    <w:p>
      <w:r>
        <w:rPr>
          <w:b/>
        </w:rPr>
        <w:t>UI Behavior Notes:</w:t>
      </w:r>
      <w:r>
        <w:t xml:space="preserve"> Batch generation with preview and panel-currency check; per-order status chips; acceptance/decline capture; "subject to litigation" toggle linking a court case; "Effect &amp; Post to SR" shows SR confirmation; declined orders surface refusal-consequence summary and reserve-list suggestion.</w:t>
      </w:r>
    </w:p>
    <w:p>
      <w:r>
        <w:rPr>
          <w:b/>
        </w:rPr>
        <w:t>Edge Cases:</w:t>
      </w:r>
      <w:r>
        <w:t xml:space="preserve"> SR (M12) unavailable at effect (held in </w:t>
      </w:r>
      <w:r>
        <w:rPr>
          <w:rFonts w:ascii="Consolas" w:hAnsi="Consolas"/>
          <w:sz w:val="20"/>
        </w:rPr>
        <w:t>ISSUED</w:t>
      </w:r>
      <w:r>
        <w:t>, retried, not falsely EFFECTED); duplicate effect (idempotent on SR key); candidate retires/dies between selection and order (cancelled, no SR); panel expired before generation (blocked); interim stay arrives mid-process (order → INTERIM_STAYED).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OrderService</w:t>
            </w:r>
            <w:r>
              <w:rPr>
                <w:sz w:val="18"/>
              </w:rPr>
              <w:t xml:space="preserve">, </w:t>
            </w:r>
            <w:r>
              <w:rPr>
                <w:rFonts w:ascii="Consolas" w:hAnsi="Consolas"/>
                <w:sz w:val="18"/>
              </w:rPr>
              <w:t>OrderNumberGenerator</w:t>
            </w:r>
            <w:r>
              <w:rPr>
                <w:sz w:val="18"/>
              </w:rPr>
              <w:t xml:space="preserve">, </w:t>
            </w:r>
            <w:r>
              <w:rPr>
                <w:rFonts w:ascii="Consolas" w:hAnsi="Consolas"/>
                <w:sz w:val="18"/>
              </w:rPr>
              <w:t>PanelCurrencyGuard</w:t>
            </w:r>
            <w:r>
              <w:rPr>
                <w:sz w:val="18"/>
              </w:rPr>
              <w:t xml:space="preserve">, </w:t>
            </w:r>
            <w:r>
              <w:rPr>
                <w:rFonts w:ascii="Consolas" w:hAnsi="Consolas"/>
                <w:sz w:val="18"/>
              </w:rPr>
              <w:t>RefusalService(FR-019)</w:t>
            </w:r>
            <w:r>
              <w:rPr>
                <w:sz w:val="18"/>
              </w:rPr>
              <w:t xml:space="preserve">, </w:t>
            </w:r>
            <w:r>
              <w:rPr>
                <w:rFonts w:ascii="Consolas" w:hAnsi="Consolas"/>
                <w:sz w:val="18"/>
              </w:rPr>
              <w:t>SrPostingGateway(M12)</w:t>
            </w:r>
            <w:r>
              <w:rPr>
                <w:sz w:val="18"/>
              </w:rPr>
              <w:t xml:space="preserve">, </w:t>
            </w:r>
            <w:r>
              <w:rPr>
                <w:rFonts w:ascii="Consolas" w:hAnsi="Consolas"/>
                <w:sz w:val="18"/>
              </w:rPr>
              <w:t>EmployeeUpdateGateway(M01)</w:t>
            </w:r>
            <w:r>
              <w:rPr>
                <w:sz w:val="18"/>
              </w:rPr>
              <w:t xml:space="preserve">, </w:t>
            </w:r>
            <w:r>
              <w:rPr>
                <w:rFonts w:ascii="Consolas" w:hAnsi="Consolas"/>
                <w:sz w:val="18"/>
              </w:rPr>
              <w:t>DocumentService(M13)</w:t>
            </w:r>
          </w:p>
        </w:tc>
      </w:tr>
      <w:tr>
        <w:tc>
          <w:tcPr>
            <w:tcW w:type="dxa" w:w="4320"/>
          </w:tcPr>
          <w:p>
            <w:r>
              <w:rPr>
                <w:sz w:val="18"/>
              </w:rPr>
              <w:t>Backend Flow</w:t>
            </w:r>
          </w:p>
        </w:tc>
        <w:tc>
          <w:tcPr>
            <w:tcW w:type="dxa" w:w="4320"/>
          </w:tcPr>
          <w:p>
            <w:r>
              <w:rPr>
                <w:sz w:val="18"/>
              </w:rPr>
              <w:t>generate (validate selected + panel current) → render document → checker issue → acceptance/decline (decline→RefusalService) → effect: tx{order EFFECTED, post SR idempotent key=order_id, notify, signal M01}</w:t>
            </w:r>
          </w:p>
        </w:tc>
      </w:tr>
      <w:tr>
        <w:tc>
          <w:tcPr>
            <w:tcW w:type="dxa" w:w="4320"/>
          </w:tcPr>
          <w:p>
            <w:r>
              <w:rPr>
                <w:sz w:val="18"/>
              </w:rPr>
              <w:t>Data Operations</w:t>
            </w:r>
          </w:p>
        </w:tc>
        <w:tc>
          <w:tcPr>
            <w:tcW w:type="dxa" w:w="4320"/>
          </w:tcPr>
          <w:p>
            <w:r>
              <w:rPr>
                <w:sz w:val="18"/>
              </w:rPr>
              <w:t>INSERT orders; UPDATE acceptance/status; INSERT document; INSERT service_register_events; INSERT promotion_refusals on decline; audit</w:t>
            </w:r>
          </w:p>
        </w:tc>
      </w:tr>
      <w:tr>
        <w:tc>
          <w:tcPr>
            <w:tcW w:type="dxa" w:w="4320"/>
          </w:tcPr>
          <w:p>
            <w:r>
              <w:rPr>
                <w:sz w:val="18"/>
              </w:rPr>
              <w:t>Validation</w:t>
            </w:r>
          </w:p>
        </w:tc>
        <w:tc>
          <w:tcPr>
            <w:tcW w:type="dxa" w:w="4320"/>
          </w:tcPr>
          <w:p>
            <w:r>
              <w:rPr>
                <w:sz w:val="18"/>
              </w:rPr>
              <w:t>candidate selected+FIT; panel current; effective ≥ approval date; series continuity; no active stay</w:t>
            </w:r>
          </w:p>
        </w:tc>
      </w:tr>
      <w:tr>
        <w:tc>
          <w:tcPr>
            <w:tcW w:type="dxa" w:w="4320"/>
          </w:tcPr>
          <w:p>
            <w:r>
              <w:rPr>
                <w:sz w:val="18"/>
              </w:rPr>
              <w:t>Authorization</w:t>
            </w:r>
          </w:p>
        </w:tc>
        <w:tc>
          <w:tcPr>
            <w:tcW w:type="dxa" w:w="4320"/>
          </w:tcPr>
          <w:p>
            <w:r>
              <w:rPr>
                <w:sz w:val="18"/>
              </w:rPr>
              <w:t>generate: HR; effect/issue: appointing authority</w:t>
            </w:r>
          </w:p>
        </w:tc>
      </w:tr>
      <w:tr>
        <w:tc>
          <w:tcPr>
            <w:tcW w:type="dxa" w:w="4320"/>
          </w:tcPr>
          <w:p>
            <w:r>
              <w:rPr>
                <w:sz w:val="18"/>
              </w:rPr>
              <w:t>State Changes &amp; Side Effects</w:t>
            </w:r>
          </w:p>
        </w:tc>
        <w:tc>
          <w:tcPr>
            <w:tcW w:type="dxa" w:w="4320"/>
          </w:tcPr>
          <w:p>
            <w:r>
              <w:rPr>
                <w:sz w:val="18"/>
              </w:rPr>
              <w:t>DRAFT→ISSUED→(ACCEPTED/DEEMED/DECLINED)→EFFECTED / INTERIM_STAYED; SR posted; M01 update; probation auto-created (FR-009); refusal consequence (FR-019)</w:t>
            </w:r>
          </w:p>
        </w:tc>
      </w:tr>
      <w:tr>
        <w:tc>
          <w:tcPr>
            <w:tcW w:type="dxa" w:w="4320"/>
          </w:tcPr>
          <w:p>
            <w:r>
              <w:rPr>
                <w:sz w:val="18"/>
              </w:rPr>
              <w:t>Failure Handling</w:t>
            </w:r>
          </w:p>
        </w:tc>
        <w:tc>
          <w:tcPr>
            <w:tcW w:type="dxa" w:w="4320"/>
          </w:tcPr>
          <w:p>
            <w:r>
              <w:rPr>
                <w:sz w:val="18"/>
              </w:rPr>
              <w:t xml:space="preserve">SR down → keep ISSUED, </w:t>
            </w:r>
            <w:r>
              <w:rPr>
                <w:rFonts w:ascii="Consolas" w:hAnsi="Consolas"/>
                <w:sz w:val="18"/>
              </w:rPr>
              <w:t>UPSTREAM_UNAVAILABLE</w:t>
            </w:r>
            <w:r>
              <w:rPr>
                <w:sz w:val="18"/>
              </w:rPr>
              <w:t xml:space="preserve">, retry; stay active → </w:t>
            </w:r>
            <w:r>
              <w:rPr>
                <w:rFonts w:ascii="Consolas" w:hAnsi="Consolas"/>
                <w:sz w:val="18"/>
              </w:rPr>
              <w:t>ENTITY_SUB_JUDICE</w:t>
            </w:r>
            <w:r>
              <w:rPr>
                <w:sz w:val="18"/>
              </w:rPr>
              <w:t xml:space="preserve">; panel expired → </w:t>
            </w:r>
            <w:r>
              <w:rPr>
                <w:rFonts w:ascii="Consolas" w:hAnsi="Consolas"/>
                <w:sz w:val="18"/>
              </w:rPr>
              <w:t>PANEL_EXPIRED</w:t>
            </w:r>
            <w:r>
              <w:rPr>
                <w:sz w:val="18"/>
              </w:rPr>
              <w:t>; rollback on any failure</w:t>
            </w:r>
          </w:p>
        </w:tc>
      </w:tr>
      <w:tr>
        <w:tc>
          <w:tcPr>
            <w:tcW w:type="dxa" w:w="4320"/>
          </w:tcPr>
          <w:p>
            <w:r>
              <w:rPr>
                <w:sz w:val="18"/>
              </w:rPr>
              <w:t>Dependencies</w:t>
            </w:r>
          </w:p>
        </w:tc>
        <w:tc>
          <w:tcPr>
            <w:tcW w:type="dxa" w:w="4320"/>
          </w:tcPr>
          <w:p>
            <w:r>
              <w:rPr>
                <w:sz w:val="18"/>
              </w:rPr>
              <w:t>FR-005/006/019, M12, M13, M01</w:t>
            </w:r>
          </w:p>
        </w:tc>
      </w:tr>
      <w:tr>
        <w:tc>
          <w:tcPr>
            <w:tcW w:type="dxa" w:w="4320"/>
          </w:tcPr>
          <w:p>
            <w:r>
              <w:rPr>
                <w:sz w:val="18"/>
              </w:rPr>
              <w:t>Test Guidance</w:t>
            </w:r>
          </w:p>
        </w:tc>
        <w:tc>
          <w:tcPr>
            <w:tcW w:type="dxa" w:w="4320"/>
          </w:tcPr>
          <w:p>
            <w:r>
              <w:rPr>
                <w:sz w:val="18"/>
              </w:rPr>
              <w:t>idempotent SR posting; deemed-acceptance timer; decline→refusal wiring; rollback on SR failure; series gap-free; stay block</w:t>
            </w:r>
          </w:p>
        </w:tc>
      </w:tr>
    </w:tbl>
    <w:p/>
    <w:p>
      <w:pPr>
        <w:pStyle w:val="Heading3"/>
      </w:pPr>
      <w:r>
        <w:rPr>
          <w:b/>
          <w:color w:val="2E5B9E"/>
          <w:sz w:val="26"/>
        </w:rPr>
        <w:t>FR-PPP-008 — Sealed Cover Handling &amp; Deferred/Review DPC (event-driven; periodic-review SLA)</w:t>
      </w:r>
    </w:p>
    <w:p>
      <w:pPr>
        <w:pStyle w:val="ListBullet"/>
      </w:pPr>
      <w:r>
        <w:rPr>
          <w:b/>
        </w:rPr>
        <w:t>Module:</w:t>
      </w:r>
      <w:r>
        <w:t xml:space="preserve"> PPP-DPC</w:t>
      </w:r>
    </w:p>
    <w:p>
      <w:pPr>
        <w:pStyle w:val="ListBullet"/>
      </w:pPr>
      <w:r>
        <w:rPr>
          <w:b/>
        </w:rPr>
        <w:t>Primary Role(s):</w:t>
      </w:r>
      <w:r>
        <w:t xml:space="preserve"> HR Promotion Officer, Vigilance Officer, Appointing Authority</w:t>
      </w:r>
    </w:p>
    <w:p>
      <w:pPr>
        <w:pStyle w:val="ListBullet"/>
      </w:pPr>
      <w:r>
        <w:rPr>
          <w:b/>
        </w:rPr>
        <w:t>User Story:</w:t>
      </w:r>
      <w:r>
        <w:t xml:space="preserve"> As an HR Officer, I want to keep promotion recommendations of employees with pending disciplinary/vigilance proceedings in a sealed cover, be reminded to review it on an SLA, and open it on M09 case conclusion so that due process is honoured.</w:t>
      </w:r>
    </w:p>
    <w:p>
      <w:pPr>
        <w:pStyle w:val="ListBullet"/>
      </w:pPr>
      <w:r>
        <w:rPr>
          <w:b/>
        </w:rPr>
        <w:t>Description:</w:t>
      </w:r>
      <w:r>
        <w:t xml:space="preserve"> When eligibility yields </w:t>
      </w:r>
      <w:r>
        <w:rPr>
          <w:rFonts w:ascii="Consolas" w:hAnsi="Consolas"/>
          <w:sz w:val="20"/>
        </w:rPr>
        <w:t>SEALED_COVER</w:t>
      </w:r>
      <w:r>
        <w:t xml:space="preserve">, the DPC assesses fitness but the recommendation is sealed; the post is filled provisionally/kept vacant; the system </w:t>
      </w:r>
      <w:r>
        <w:rPr>
          <w:b/>
        </w:rPr>
        <w:t>subscribes to M09 conclusion events</w:t>
      </w:r>
      <w:r>
        <w:t xml:space="preserve"> (degrading to scheduled reconciliation if only status read is available — impr. #19) and enforces a </w:t>
      </w:r>
      <w:r>
        <w:rPr>
          <w:b/>
        </w:rPr>
        <w:t>maximum-age / periodic-review SLA</w:t>
      </w:r>
      <w:r>
        <w:t xml:space="preserve">; on conclusion a Review DPC effects (with notional date) or supersedes — including a </w:t>
      </w:r>
      <w:r>
        <w:rPr>
          <w:b/>
        </w:rPr>
        <w:t>partially-upheld minor-penalty branch</w:t>
      </w:r>
      <w:r>
        <w:t xml:space="preserve"> (impr. #20).</w:t>
      </w:r>
    </w:p>
    <w:p>
      <w:r>
        <w:rPr>
          <w:b/>
        </w:rPr>
        <w:t>Acceptance Criteria</w:t>
      </w:r>
    </w:p>
    <w:p>
      <w:pPr>
        <w:pStyle w:val="ListNumber"/>
      </w:pPr>
      <w:r>
        <w:t>Sealed-cover candidates flagged; verdict recorded but not effected; visible only to authorised roles (field-level).</w:t>
      </w:r>
    </w:p>
    <w:p>
      <w:pPr>
        <w:pStyle w:val="ListNumber"/>
      </w:pPr>
      <w:r>
        <w:t xml:space="preserve">The system tracks the linked M09 case via </w:t>
      </w:r>
      <w:r>
        <w:rPr>
          <w:b/>
        </w:rPr>
        <w:t>event subscription</w:t>
      </w:r>
      <w:r>
        <w:t xml:space="preserve">, with scheduled reconciliation fallback, and raises </w:t>
      </w:r>
      <w:r>
        <w:rPr>
          <w:rFonts w:ascii="Consolas" w:hAnsi="Consolas"/>
          <w:sz w:val="20"/>
        </w:rPr>
        <w:t>SEALED_COVER_REVIEW_DUE</w:t>
      </w:r>
      <w:r>
        <w:t xml:space="preserve"> alerts on the periodic-review SLA (e.g., 2-yearly) (impr. #19).</w:t>
      </w:r>
    </w:p>
    <w:p>
      <w:pPr>
        <w:pStyle w:val="ListNumber"/>
      </w:pPr>
      <w:r>
        <w:t>On exoneration, a Review DPC effects the promotion with notional date preserving seniority (and triggers correction cascade if juniors were promoted ahead — FR-018).</w:t>
      </w:r>
    </w:p>
    <w:p>
      <w:pPr>
        <w:pStyle w:val="ListNumber"/>
      </w:pPr>
      <w:r>
        <w:t xml:space="preserve">On major penalty, supersession/deferral per policy; on </w:t>
      </w:r>
      <w:r>
        <w:rPr>
          <w:b/>
        </w:rPr>
        <w:t>partially-upheld minor penalty</w:t>
      </w:r>
      <w:r>
        <w:t>, a defined branch decides effect-with-conditions vs deferral, audited (impr. #20).</w:t>
      </w:r>
    </w:p>
    <w:p>
      <w:pPr>
        <w:pStyle w:val="ListNumber"/>
      </w:pPr>
      <w:r>
        <w:t>Sealed cover cannot remain open indefinitely; the SLA forces periodic review.</w:t>
      </w:r>
    </w:p>
    <w:p>
      <w:r>
        <w:rPr>
          <w:b/>
        </w:rPr>
        <w:t>Business Rules</w:t>
      </w:r>
    </w:p>
    <w:p>
      <w:pPr>
        <w:pStyle w:val="ListBullet"/>
      </w:pPr>
      <w:r>
        <w:t>Notional promotion on exoneration carries arrears only if separately sanctioned.</w:t>
      </w:r>
    </w:p>
    <w:p>
      <w:pPr>
        <w:pStyle w:val="ListBullet"/>
      </w:pPr>
      <w:r>
        <w:t>Minor-penalty branch outcome is policy-configured (effect / defer / supersede).</w:t>
      </w:r>
    </w:p>
    <w:p>
      <w:pPr>
        <w:pStyle w:val="ListBullet"/>
      </w:pPr>
      <w:r>
        <w:t xml:space="preserve">M09 dependency is an </w:t>
      </w:r>
      <w:r>
        <w:rPr>
          <w:b/>
        </w:rPr>
        <w:t>event</w:t>
      </w:r>
      <w:r>
        <w:t xml:space="preserve"> by contract; if unavailable, a nightly reconcile polls status (§16.3).</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promotion_candidates</w:t>
            </w:r>
            <w:r>
              <w:rPr>
                <w:sz w:val="18"/>
              </w:rPr>
              <w:t xml:space="preserve"> (dpc_verdict=SEALED_COVER)</w:t>
            </w:r>
          </w:p>
        </w:tc>
        <w:tc>
          <w:tcPr>
            <w:tcW w:type="dxa" w:w="4320"/>
          </w:tcPr>
          <w:p>
            <w:r>
              <w:rPr>
                <w:sz w:val="18"/>
              </w:rPr>
              <w:t>sealed record</w:t>
            </w:r>
          </w:p>
        </w:tc>
      </w:tr>
      <w:tr>
        <w:tc>
          <w:tcPr>
            <w:tcW w:type="dxa" w:w="4320"/>
          </w:tcPr>
          <w:p>
            <w:r>
              <w:rPr>
                <w:rFonts w:ascii="Consolas" w:hAnsi="Consolas"/>
                <w:sz w:val="18"/>
              </w:rPr>
              <w:t>eligibility_assessments</w:t>
            </w:r>
            <w:r>
              <w:rPr>
                <w:sz w:val="18"/>
              </w:rPr>
              <w:t xml:space="preserve"> (SEALED_COVER)</w:t>
            </w:r>
          </w:p>
        </w:tc>
        <w:tc>
          <w:tcPr>
            <w:tcW w:type="dxa" w:w="4320"/>
          </w:tcPr>
          <w:p>
            <w:r>
              <w:rPr>
                <w:sz w:val="18"/>
              </w:rPr>
              <w:t>source</w:t>
            </w:r>
          </w:p>
        </w:tc>
      </w:tr>
      <w:tr>
        <w:tc>
          <w:tcPr>
            <w:tcW w:type="dxa" w:w="4320"/>
          </w:tcPr>
          <w:p>
            <w:r>
              <w:rPr>
                <w:rFonts w:ascii="Consolas" w:hAnsi="Consolas"/>
                <w:sz w:val="18"/>
              </w:rPr>
              <w:t>promotion_orders</w:t>
            </w:r>
            <w:r>
              <w:rPr>
                <w:sz w:val="18"/>
              </w:rPr>
              <w:t xml:space="preserve"> (notional_date)</w:t>
            </w:r>
          </w:p>
        </w:tc>
        <w:tc>
          <w:tcPr>
            <w:tcW w:type="dxa" w:w="4320"/>
          </w:tcPr>
          <w:p>
            <w:r>
              <w:rPr>
                <w:sz w:val="18"/>
              </w:rPr>
              <w:t>on opening</w:t>
            </w:r>
          </w:p>
        </w:tc>
      </w:tr>
      <w:tr>
        <w:tc>
          <w:tcPr>
            <w:tcW w:type="dxa" w:w="4320"/>
          </w:tcPr>
          <w:p>
            <w:r>
              <w:rPr>
                <w:rFonts w:ascii="Consolas" w:hAnsi="Consolas"/>
                <w:sz w:val="18"/>
              </w:rPr>
              <w:t>correction_events</w:t>
            </w:r>
          </w:p>
        </w:tc>
        <w:tc>
          <w:tcPr>
            <w:tcW w:type="dxa" w:w="4320"/>
          </w:tcPr>
          <w:p>
            <w:r>
              <w:rPr>
                <w:sz w:val="18"/>
              </w:rPr>
              <w:t>cascade on late exoneration</w:t>
            </w:r>
          </w:p>
        </w:tc>
      </w:tr>
      <w:tr>
        <w:tc>
          <w:tcPr>
            <w:tcW w:type="dxa" w:w="4320"/>
          </w:tcPr>
          <w:p>
            <w:r>
              <w:rPr>
                <w:rFonts w:ascii="Consolas" w:hAnsi="Consolas"/>
                <w:sz w:val="18"/>
              </w:rPr>
              <w:t>progression_alerts</w:t>
            </w:r>
            <w:r>
              <w:rPr>
                <w:sz w:val="18"/>
              </w:rPr>
              <w:t xml:space="preserve"> (SEALED_COVER_REVIEW_DUE)</w:t>
            </w:r>
          </w:p>
        </w:tc>
        <w:tc>
          <w:tcPr>
            <w:tcW w:type="dxa" w:w="4320"/>
          </w:tcPr>
          <w:p>
            <w:r>
              <w:rPr>
                <w:sz w:val="18"/>
              </w:rPr>
              <w:t>SLA reminders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/api/v1/sealed-covers?status=open</w:t>
            </w:r>
          </w:p>
        </w:tc>
        <w:tc>
          <w:tcPr>
            <w:tcW w:type="dxa" w:w="2880"/>
          </w:tcPr>
          <w:p>
            <w:r>
              <w:rPr>
                <w:sz w:val="18"/>
              </w:rPr>
              <w:t>List sealed covers</w:t>
            </w:r>
          </w:p>
        </w:tc>
      </w:tr>
      <w:tr>
        <w:tc>
          <w:tcPr>
            <w:tcW w:type="dxa" w:w="2880"/>
          </w:tcPr>
          <w:p>
            <w:r>
              <w:rPr>
                <w:sz w:val="18"/>
              </w:rPr>
              <w:t>POST</w:t>
            </w:r>
          </w:p>
        </w:tc>
        <w:tc>
          <w:tcPr>
            <w:tcW w:type="dxa" w:w="2880"/>
          </w:tcPr>
          <w:p>
            <w:r>
              <w:rPr>
                <w:rFonts w:ascii="Consolas" w:hAnsi="Consolas"/>
                <w:sz w:val="18"/>
              </w:rPr>
              <w:t>/api/v1/sealed-covers/{candidateId}/review</w:t>
            </w:r>
          </w:p>
        </w:tc>
        <w:tc>
          <w:tcPr>
            <w:tcW w:type="dxa" w:w="2880"/>
          </w:tcPr>
          <w:p>
            <w:r>
              <w:rPr>
                <w:sz w:val="18"/>
              </w:rPr>
              <w:t>Open cover via Review DPC</w:t>
            </w:r>
          </w:p>
        </w:tc>
      </w:tr>
      <w:tr>
        <w:tc>
          <w:tcPr>
            <w:tcW w:type="dxa" w:w="2880"/>
          </w:tcPr>
          <w:p>
            <w:r>
              <w:rPr>
                <w:sz w:val="18"/>
              </w:rPr>
              <w:t>POST</w:t>
            </w:r>
          </w:p>
        </w:tc>
        <w:tc>
          <w:tcPr>
            <w:tcW w:type="dxa" w:w="2880"/>
          </w:tcPr>
          <w:p>
            <w:r>
              <w:rPr>
                <w:rFonts w:ascii="Consolas" w:hAnsi="Consolas"/>
                <w:sz w:val="18"/>
              </w:rPr>
              <w:t>/api/v1/sealed-covers/{candidateId}/minor-penalty-decision</w:t>
            </w:r>
          </w:p>
        </w:tc>
        <w:tc>
          <w:tcPr>
            <w:tcW w:type="dxa" w:w="2880"/>
          </w:tcPr>
          <w:p>
            <w:r>
              <w:rPr>
                <w:sz w:val="18"/>
              </w:rPr>
              <w:t>Partially-upheld branch</w:t>
            </w:r>
          </w:p>
        </w:tc>
      </w:tr>
    </w:tbl>
    <w:p/>
    <w:p>
      <w:r>
        <w:rPr>
          <w:b/>
        </w:rPr>
        <w:t>UI Behavior Notes:</w:t>
      </w:r>
      <w:r>
        <w:t xml:space="preserve"> Restricted "Sealed Covers" workspace; linked disciplinary case status badge; review-due SLA countdown; review action gated until M09 conclusion; notional-date input; minor-penalty decision modal.</w:t>
      </w:r>
    </w:p>
    <w:p>
      <w:r>
        <w:rPr>
          <w:b/>
        </w:rPr>
        <w:t>Edge Cases:</w:t>
      </w:r>
      <w:r>
        <w:t xml:space="preserve"> disciplinary case partially upheld → minor-penalty branch; employee retires while sealed (flagged to M11); multiple sealed covers across cycles; M09 event missing → reconcile + SLA alert; late exoneration → correction cascade (FR-018).</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SealedCoverService</w:t>
            </w:r>
            <w:r>
              <w:rPr>
                <w:sz w:val="18"/>
              </w:rPr>
              <w:t xml:space="preserve">, </w:t>
            </w:r>
            <w:r>
              <w:rPr>
                <w:rFonts w:ascii="Consolas" w:hAnsi="Consolas"/>
                <w:sz w:val="18"/>
              </w:rPr>
              <w:t>DisciplinaryEventSubscriber(M09)</w:t>
            </w:r>
            <w:r>
              <w:rPr>
                <w:sz w:val="18"/>
              </w:rPr>
              <w:t xml:space="preserve">, </w:t>
            </w:r>
            <w:r>
              <w:rPr>
                <w:rFonts w:ascii="Consolas" w:hAnsi="Consolas"/>
                <w:sz w:val="18"/>
              </w:rPr>
              <w:t>ReconcileScheduler</w:t>
            </w:r>
            <w:r>
              <w:rPr>
                <w:sz w:val="18"/>
              </w:rPr>
              <w:t xml:space="preserve">, </w:t>
            </w:r>
            <w:r>
              <w:rPr>
                <w:rFonts w:ascii="Consolas" w:hAnsi="Consolas"/>
                <w:sz w:val="18"/>
              </w:rPr>
              <w:t>ReviewDpcService</w:t>
            </w:r>
            <w:r>
              <w:rPr>
                <w:sz w:val="18"/>
              </w:rPr>
              <w:t xml:space="preserve">, </w:t>
            </w:r>
            <w:r>
              <w:rPr>
                <w:rFonts w:ascii="Consolas" w:hAnsi="Consolas"/>
                <w:sz w:val="18"/>
              </w:rPr>
              <w:t>SealedCoverSlaMonitor</w:t>
            </w:r>
          </w:p>
        </w:tc>
      </w:tr>
      <w:tr>
        <w:tc>
          <w:tcPr>
            <w:tcW w:type="dxa" w:w="4320"/>
          </w:tcPr>
          <w:p>
            <w:r>
              <w:rPr>
                <w:sz w:val="18"/>
              </w:rPr>
              <w:t>Backend Flow</w:t>
            </w:r>
          </w:p>
        </w:tc>
        <w:tc>
          <w:tcPr>
            <w:tcW w:type="dxa" w:w="4320"/>
          </w:tcPr>
          <w:p>
            <w:r>
              <w:rPr>
                <w:sz w:val="18"/>
              </w:rPr>
              <w:t>on SEALED_COVER → mark sealed → subscribe M09 conclusion (or schedule reconcile) → SLA monitor raises review-due → on signal → Review DPC → effect (notional) / supersede / minor-penalty branch → correction cascade if needed</w:t>
            </w:r>
          </w:p>
        </w:tc>
      </w:tr>
      <w:tr>
        <w:tc>
          <w:tcPr>
            <w:tcW w:type="dxa" w:w="4320"/>
          </w:tcPr>
          <w:p>
            <w:r>
              <w:rPr>
                <w:sz w:val="18"/>
              </w:rPr>
              <w:t>Data Operations</w:t>
            </w:r>
          </w:p>
        </w:tc>
        <w:tc>
          <w:tcPr>
            <w:tcW w:type="dxa" w:w="4320"/>
          </w:tcPr>
          <w:p>
            <w:r>
              <w:rPr>
                <w:sz w:val="18"/>
              </w:rPr>
              <w:t>UPDATE candidate/verdict; INSERT order on opening; INSERT alerts; audit; SR post if effected</w:t>
            </w:r>
          </w:p>
        </w:tc>
      </w:tr>
      <w:tr>
        <w:tc>
          <w:tcPr>
            <w:tcW w:type="dxa" w:w="4320"/>
          </w:tcPr>
          <w:p>
            <w:r>
              <w:rPr>
                <w:sz w:val="18"/>
              </w:rPr>
              <w:t>Validation</w:t>
            </w:r>
          </w:p>
        </w:tc>
        <w:tc>
          <w:tcPr>
            <w:tcW w:type="dxa" w:w="4320"/>
          </w:tcPr>
          <w:p>
            <w:r>
              <w:rPr>
                <w:sz w:val="18"/>
              </w:rPr>
              <w:t>M09 concluded before opening; authority for notional date</w:t>
            </w:r>
          </w:p>
        </w:tc>
      </w:tr>
      <w:tr>
        <w:tc>
          <w:tcPr>
            <w:tcW w:type="dxa" w:w="4320"/>
          </w:tcPr>
          <w:p>
            <w:r>
              <w:rPr>
                <w:sz w:val="18"/>
              </w:rPr>
              <w:t>Authorization</w:t>
            </w:r>
          </w:p>
        </w:tc>
        <w:tc>
          <w:tcPr>
            <w:tcW w:type="dxa" w:w="4320"/>
          </w:tcPr>
          <w:p>
            <w:r>
              <w:rPr>
                <w:sz w:val="18"/>
              </w:rPr>
              <w:t>restricted to vigilance/appointing roles (field-level)</w:t>
            </w:r>
          </w:p>
        </w:tc>
      </w:tr>
      <w:tr>
        <w:tc>
          <w:tcPr>
            <w:tcW w:type="dxa" w:w="4320"/>
          </w:tcPr>
          <w:p>
            <w:r>
              <w:rPr>
                <w:sz w:val="18"/>
              </w:rPr>
              <w:t>State Changes &amp; Side Effects</w:t>
            </w:r>
          </w:p>
        </w:tc>
        <w:tc>
          <w:tcPr>
            <w:tcW w:type="dxa" w:w="4320"/>
          </w:tcPr>
          <w:p>
            <w:r>
              <w:rPr>
                <w:sz w:val="18"/>
              </w:rPr>
              <w:t>sealed→opened→(EFFECTED notional / SUPERSEDED / EFFECTED_WITH_CONDITION); reminders; cascade</w:t>
            </w:r>
          </w:p>
        </w:tc>
      </w:tr>
      <w:tr>
        <w:tc>
          <w:tcPr>
            <w:tcW w:type="dxa" w:w="4320"/>
          </w:tcPr>
          <w:p>
            <w:r>
              <w:rPr>
                <w:sz w:val="18"/>
              </w:rPr>
              <w:t>Failure Handling</w:t>
            </w:r>
          </w:p>
        </w:tc>
        <w:tc>
          <w:tcPr>
            <w:tcW w:type="dxa" w:w="4320"/>
          </w:tcPr>
          <w:p>
            <w:r>
              <w:rPr>
                <w:sz w:val="18"/>
              </w:rPr>
              <w:t xml:space="preserve">premature open → </w:t>
            </w:r>
            <w:r>
              <w:rPr>
                <w:rFonts w:ascii="Consolas" w:hAnsi="Consolas"/>
                <w:sz w:val="18"/>
              </w:rPr>
              <w:t>SEALED_COVER_NOT_REVIEWABLE</w:t>
            </w:r>
            <w:r>
              <w:rPr>
                <w:sz w:val="18"/>
              </w:rPr>
              <w:t xml:space="preserve">; M09 event missing → reconcile + </w:t>
            </w:r>
            <w:r>
              <w:rPr>
                <w:rFonts w:ascii="Consolas" w:hAnsi="Consolas"/>
                <w:sz w:val="18"/>
              </w:rPr>
              <w:t>SEALED_COVER_REVIEW_DUE</w:t>
            </w:r>
            <w:r>
              <w:rPr>
                <w:sz w:val="18"/>
              </w:rPr>
              <w:t xml:space="preserve"> alert</w:t>
            </w:r>
          </w:p>
        </w:tc>
      </w:tr>
      <w:tr>
        <w:tc>
          <w:tcPr>
            <w:tcW w:type="dxa" w:w="4320"/>
          </w:tcPr>
          <w:p>
            <w:r>
              <w:rPr>
                <w:sz w:val="18"/>
              </w:rPr>
              <w:t>Dependencies</w:t>
            </w:r>
          </w:p>
        </w:tc>
        <w:tc>
          <w:tcPr>
            <w:tcW w:type="dxa" w:w="4320"/>
          </w:tcPr>
          <w:p>
            <w:r>
              <w:rPr>
                <w:sz w:val="18"/>
              </w:rPr>
              <w:t>M09 (event + status), FR-005, FR-007, FR-018</w:t>
            </w:r>
          </w:p>
        </w:tc>
      </w:tr>
      <w:tr>
        <w:tc>
          <w:tcPr>
            <w:tcW w:type="dxa" w:w="4320"/>
          </w:tcPr>
          <w:p>
            <w:r>
              <w:rPr>
                <w:sz w:val="18"/>
              </w:rPr>
              <w:t>Test Guidance</w:t>
            </w:r>
          </w:p>
        </w:tc>
        <w:tc>
          <w:tcPr>
            <w:tcW w:type="dxa" w:w="4320"/>
          </w:tcPr>
          <w:p>
            <w:r>
              <w:rPr>
                <w:sz w:val="18"/>
              </w:rPr>
              <w:t>exoneration notional path; major vs minor penalty branch; SLA reminder; event→poll degradation; late-exoneration cascade</w:t>
            </w:r>
          </w:p>
        </w:tc>
      </w:tr>
    </w:tbl>
    <w:p/>
    <w:p>
      <w:pPr>
        <w:pStyle w:val="Heading3"/>
      </w:pPr>
      <w:r>
        <w:rPr>
          <w:b/>
          <w:color w:val="2E5B9E"/>
          <w:sz w:val="26"/>
        </w:rPr>
        <w:t>FR-PPP-009 — Probation Lifecycle on Promotion</w:t>
      </w:r>
    </w:p>
    <w:p>
      <w:pPr>
        <w:pStyle w:val="ListBullet"/>
      </w:pPr>
      <w:r>
        <w:rPr>
          <w:b/>
        </w:rPr>
        <w:t>Module:</w:t>
      </w:r>
      <w:r>
        <w:t xml:space="preserve"> PPP-ORD</w:t>
      </w:r>
    </w:p>
    <w:p>
      <w:pPr>
        <w:pStyle w:val="ListBullet"/>
      </w:pPr>
      <w:r>
        <w:rPr>
          <w:b/>
        </w:rPr>
        <w:t>Primary Role(s):</w:t>
      </w:r>
      <w:r>
        <w:t xml:space="preserve"> HR Promotion Officer, Reporting Manager (input), Appointing Authority (declare)</w:t>
      </w:r>
    </w:p>
    <w:p>
      <w:pPr>
        <w:pStyle w:val="ListBullet"/>
      </w:pPr>
      <w:r>
        <w:rPr>
          <w:b/>
        </w:rPr>
        <w:t>User Story:</w:t>
      </w:r>
      <w:r>
        <w:t xml:space="preserve"> As an HR Officer, I want promotion to optionally start a probation period that is tracked, extendable, and concluded by a satisfactory declaration so that confirmation in the promoted grade is properly governed.</w:t>
      </w:r>
    </w:p>
    <w:p>
      <w:pPr>
        <w:pStyle w:val="ListBullet"/>
      </w:pPr>
      <w:r>
        <w:rPr>
          <w:b/>
        </w:rPr>
        <w:t>Description:</w:t>
      </w:r>
      <w:r>
        <w:t xml:space="preserve"> On effecting a promotion that carries probation, creates </w:t>
      </w:r>
      <w:r>
        <w:rPr>
          <w:rFonts w:ascii="Consolas" w:hAnsi="Consolas"/>
          <w:sz w:val="20"/>
        </w:rPr>
        <w:t>probation_records</w:t>
      </w:r>
      <w:r>
        <w:t xml:space="preserve">, schedules the end date, raises a </w:t>
      </w:r>
      <w:r>
        <w:rPr>
          <w:rFonts w:ascii="Consolas" w:hAnsi="Consolas"/>
          <w:sz w:val="20"/>
        </w:rPr>
        <w:t>PROBATION_ENDING</w:t>
      </w:r>
      <w:r>
        <w:t xml:space="preserve"> alert before due, supports extension or reversion, and records the satisfactory-completion declaration (posting a confirmation SR event).</w:t>
      </w:r>
    </w:p>
    <w:p>
      <w:r>
        <w:rPr>
          <w:b/>
        </w:rPr>
        <w:t>Acceptance Criteria</w:t>
      </w:r>
    </w:p>
    <w:p>
      <w:pPr>
        <w:pStyle w:val="ListNumber"/>
      </w:pPr>
      <w:r>
        <w:t>Probation auto-created when the promotion grade has a configured probation period.</w:t>
      </w:r>
    </w:p>
    <w:p>
      <w:pPr>
        <w:pStyle w:val="ListNumber"/>
      </w:pPr>
      <w:r>
        <w:rPr>
          <w:rFonts w:ascii="Consolas" w:hAnsi="Consolas"/>
          <w:sz w:val="20"/>
        </w:rPr>
        <w:t>scheduled_end = probation_start + probation_months</w:t>
      </w:r>
      <w:r>
        <w:t>.</w:t>
      </w:r>
    </w:p>
    <w:p>
      <w:pPr>
        <w:pStyle w:val="ListNumber"/>
      </w:pPr>
      <w:r>
        <w:t xml:space="preserve">Alert raised configurable days before </w:t>
      </w:r>
      <w:r>
        <w:rPr>
          <w:rFonts w:ascii="Consolas" w:hAnsi="Consolas"/>
          <w:sz w:val="20"/>
        </w:rPr>
        <w:t>scheduled_end</w:t>
      </w:r>
      <w:r>
        <w:t>.</w:t>
      </w:r>
    </w:p>
    <w:p>
      <w:pPr>
        <w:pStyle w:val="ListNumber"/>
      </w:pPr>
      <w:r>
        <w:t xml:space="preserve">Extension records new </w:t>
      </w:r>
      <w:r>
        <w:rPr>
          <w:rFonts w:ascii="Consolas" w:hAnsi="Consolas"/>
          <w:sz w:val="20"/>
        </w:rPr>
        <w:t>extended_to</w:t>
      </w:r>
      <w:r>
        <w:t xml:space="preserve"> and reason; reversion transitions employee back and audits.</w:t>
      </w:r>
    </w:p>
    <w:p>
      <w:pPr>
        <w:pStyle w:val="ListNumber"/>
      </w:pPr>
      <w:r>
        <w:t xml:space="preserve">Satisfactory declaration sets </w:t>
      </w:r>
      <w:r>
        <w:rPr>
          <w:rFonts w:ascii="Consolas" w:hAnsi="Consolas"/>
          <w:sz w:val="20"/>
        </w:rPr>
        <w:t>DECLARED_SATISFACTORY</w:t>
      </w:r>
      <w:r>
        <w:t xml:space="preserve"> and posts a confirmation SR event.</w:t>
      </w:r>
    </w:p>
    <w:p>
      <w:r>
        <w:rPr>
          <w:b/>
        </w:rPr>
        <w:t>Business Rules</w:t>
      </w:r>
    </w:p>
    <w:p>
      <w:pPr>
        <w:pStyle w:val="ListBullet"/>
      </w:pPr>
      <w:r>
        <w:t>Multiple extensions allowed up to a policy cap.</w:t>
      </w:r>
    </w:p>
    <w:p>
      <w:pPr>
        <w:pStyle w:val="ListBullet"/>
      </w:pPr>
      <w:r>
        <w:t>Reversion during probation reverses the promotion order (</w:t>
      </w:r>
      <w:r>
        <w:rPr>
          <w:rFonts w:ascii="Consolas" w:hAnsi="Consolas"/>
          <w:sz w:val="20"/>
        </w:rPr>
        <w:t>SUPERSEDED</w:t>
      </w:r>
      <w:r>
        <w:t>) with SR posting.</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probation_records</w:t>
            </w:r>
          </w:p>
        </w:tc>
        <w:tc>
          <w:tcPr>
            <w:tcW w:type="dxa" w:w="4320"/>
          </w:tcPr>
          <w:p>
            <w:r>
              <w:rPr>
                <w:sz w:val="18"/>
              </w:rPr>
              <w:t>lifecycle</w:t>
            </w:r>
          </w:p>
        </w:tc>
      </w:tr>
      <w:tr>
        <w:tc>
          <w:tcPr>
            <w:tcW w:type="dxa" w:w="4320"/>
          </w:tcPr>
          <w:p>
            <w:r>
              <w:rPr>
                <w:rFonts w:ascii="Consolas" w:hAnsi="Consolas"/>
                <w:sz w:val="18"/>
              </w:rPr>
              <w:t>promotion_orders</w:t>
            </w:r>
          </w:p>
        </w:tc>
        <w:tc>
          <w:tcPr>
            <w:tcW w:type="dxa" w:w="4320"/>
          </w:tcPr>
          <w:p>
            <w:r>
              <w:rPr>
                <w:sz w:val="18"/>
              </w:rPr>
              <w:t>source/linkage</w:t>
            </w:r>
          </w:p>
        </w:tc>
      </w:tr>
      <w:tr>
        <w:tc>
          <w:tcPr>
            <w:tcW w:type="dxa" w:w="4320"/>
          </w:tcPr>
          <w:p>
            <w:r>
              <w:rPr>
                <w:rFonts w:ascii="Consolas" w:hAnsi="Consolas"/>
                <w:sz w:val="18"/>
              </w:rPr>
              <w:t>service_register_events</w:t>
            </w:r>
            <w:r>
              <w:rPr>
                <w:sz w:val="18"/>
              </w:rPr>
              <w:t xml:space="preserve">, </w:t>
            </w:r>
            <w:r>
              <w:rPr>
                <w:rFonts w:ascii="Consolas" w:hAnsi="Consolas"/>
                <w:sz w:val="18"/>
              </w:rPr>
              <w:t>progression_alerts</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/api/v1/probations?status=on_probation</w:t>
            </w:r>
          </w:p>
        </w:tc>
        <w:tc>
          <w:tcPr>
            <w:tcW w:type="dxa" w:w="2880"/>
          </w:tcPr>
          <w:p>
            <w:r>
              <w:rPr>
                <w:sz w:val="18"/>
              </w:rPr>
              <w:t>List</w:t>
            </w:r>
          </w:p>
        </w:tc>
      </w:tr>
      <w:tr>
        <w:tc>
          <w:tcPr>
            <w:tcW w:type="dxa" w:w="2880"/>
          </w:tcPr>
          <w:p>
            <w:r>
              <w:rPr>
                <w:sz w:val="18"/>
              </w:rPr>
              <w:t>POST</w:t>
            </w:r>
          </w:p>
        </w:tc>
        <w:tc>
          <w:tcPr>
            <w:tcW w:type="dxa" w:w="2880"/>
          </w:tcPr>
          <w:p>
            <w:r>
              <w:rPr>
                <w:rFonts w:ascii="Consolas" w:hAnsi="Consolas"/>
                <w:sz w:val="18"/>
              </w:rPr>
              <w:t>/api/v1/probations/{id}/extend</w:t>
            </w:r>
          </w:p>
        </w:tc>
        <w:tc>
          <w:tcPr>
            <w:tcW w:type="dxa" w:w="2880"/>
          </w:tcPr>
          <w:p>
            <w:r>
              <w:rPr>
                <w:sz w:val="18"/>
              </w:rPr>
              <w:t>Extend</w:t>
            </w:r>
          </w:p>
        </w:tc>
      </w:tr>
      <w:tr>
        <w:tc>
          <w:tcPr>
            <w:tcW w:type="dxa" w:w="2880"/>
          </w:tcPr>
          <w:p>
            <w:r>
              <w:rPr>
                <w:sz w:val="18"/>
              </w:rPr>
              <w:t>POST</w:t>
            </w:r>
          </w:p>
        </w:tc>
        <w:tc>
          <w:tcPr>
            <w:tcW w:type="dxa" w:w="2880"/>
          </w:tcPr>
          <w:p>
            <w:r>
              <w:rPr>
                <w:rFonts w:ascii="Consolas" w:hAnsi="Consolas"/>
                <w:sz w:val="18"/>
              </w:rPr>
              <w:t>/api/v1/probations/{id}/declare</w:t>
            </w:r>
          </w:p>
        </w:tc>
        <w:tc>
          <w:tcPr>
            <w:tcW w:type="dxa" w:w="2880"/>
          </w:tcPr>
          <w:p>
            <w:r>
              <w:rPr>
                <w:sz w:val="18"/>
              </w:rPr>
              <w:t>Declare satisfactory</w:t>
            </w:r>
          </w:p>
        </w:tc>
      </w:tr>
      <w:tr>
        <w:tc>
          <w:tcPr>
            <w:tcW w:type="dxa" w:w="2880"/>
          </w:tcPr>
          <w:p>
            <w:r>
              <w:rPr>
                <w:sz w:val="18"/>
              </w:rPr>
              <w:t>POST</w:t>
            </w:r>
          </w:p>
        </w:tc>
        <w:tc>
          <w:tcPr>
            <w:tcW w:type="dxa" w:w="2880"/>
          </w:tcPr>
          <w:p>
            <w:r>
              <w:rPr>
                <w:rFonts w:ascii="Consolas" w:hAnsi="Consolas"/>
                <w:sz w:val="18"/>
              </w:rPr>
              <w:t>/api/v1/probations/{id}/revert</w:t>
            </w:r>
          </w:p>
        </w:tc>
        <w:tc>
          <w:tcPr>
            <w:tcW w:type="dxa" w:w="2880"/>
          </w:tcPr>
          <w:p>
            <w:r>
              <w:rPr>
                <w:sz w:val="18"/>
              </w:rPr>
              <w:t>Revert</w:t>
            </w:r>
          </w:p>
        </w:tc>
      </w:tr>
    </w:tbl>
    <w:p/>
    <w:p>
      <w:r>
        <w:rPr>
          <w:b/>
        </w:rPr>
        <w:t>UI Behavior Notes:</w:t>
      </w:r>
      <w:r>
        <w:t xml:space="preserve"> Probation tracker with countdown; extension modal (reason mandatory); declare action with checklist; reverted cases clearly badged.</w:t>
      </w:r>
    </w:p>
    <w:p>
      <w:r>
        <w:rPr>
          <w:b/>
        </w:rPr>
        <w:t>Edge Cases:</w:t>
      </w:r>
      <w:r>
        <w:t xml:space="preserve"> declaration after long delay (deemed-confirmation policy); reversion after partial service; extension beyond cap (blocked).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ProbationService</w:t>
            </w:r>
            <w:r>
              <w:rPr>
                <w:sz w:val="18"/>
              </w:rPr>
              <w:t xml:space="preserve">, </w:t>
            </w:r>
            <w:r>
              <w:rPr>
                <w:rFonts w:ascii="Consolas" w:hAnsi="Consolas"/>
                <w:sz w:val="18"/>
              </w:rPr>
              <w:t>ProbationScheduler</w:t>
            </w:r>
            <w:r>
              <w:rPr>
                <w:sz w:val="18"/>
              </w:rPr>
              <w:t xml:space="preserve">, </w:t>
            </w:r>
            <w:r>
              <w:rPr>
                <w:rFonts w:ascii="Consolas" w:hAnsi="Consolas"/>
                <w:sz w:val="18"/>
              </w:rPr>
              <w:t>SrPostingGateway</w:t>
            </w:r>
          </w:p>
        </w:tc>
      </w:tr>
      <w:tr>
        <w:tc>
          <w:tcPr>
            <w:tcW w:type="dxa" w:w="4320"/>
          </w:tcPr>
          <w:p>
            <w:r>
              <w:rPr>
                <w:sz w:val="18"/>
              </w:rPr>
              <w:t>Backend Flow</w:t>
            </w:r>
          </w:p>
        </w:tc>
        <w:tc>
          <w:tcPr>
            <w:tcW w:type="dxa" w:w="4320"/>
          </w:tcPr>
          <w:p>
            <w:r>
              <w:rPr>
                <w:sz w:val="18"/>
              </w:rPr>
              <w:t>on order EFFECTED with probation → create record → scheduler raises alert pre-end → extend/declare/revert handlers</w:t>
            </w:r>
          </w:p>
        </w:tc>
      </w:tr>
      <w:tr>
        <w:tc>
          <w:tcPr>
            <w:tcW w:type="dxa" w:w="4320"/>
          </w:tcPr>
          <w:p>
            <w:r>
              <w:rPr>
                <w:sz w:val="18"/>
              </w:rPr>
              <w:t>Data Operations</w:t>
            </w:r>
          </w:p>
        </w:tc>
        <w:tc>
          <w:tcPr>
            <w:tcW w:type="dxa" w:w="4320"/>
          </w:tcPr>
          <w:p>
            <w:r>
              <w:rPr>
                <w:sz w:val="18"/>
              </w:rPr>
              <w:t>INSERT/UPDATE probation_records; SR post on declare/revert; audit</w:t>
            </w:r>
          </w:p>
        </w:tc>
      </w:tr>
      <w:tr>
        <w:tc>
          <w:tcPr>
            <w:tcW w:type="dxa" w:w="4320"/>
          </w:tcPr>
          <w:p>
            <w:r>
              <w:rPr>
                <w:sz w:val="18"/>
              </w:rPr>
              <w:t>Validation</w:t>
            </w:r>
          </w:p>
        </w:tc>
        <w:tc>
          <w:tcPr>
            <w:tcW w:type="dxa" w:w="4320"/>
          </w:tcPr>
          <w:p>
            <w:r>
              <w:rPr>
                <w:sz w:val="18"/>
              </w:rPr>
              <w:t>period elapsed before declare; extension within cap</w:t>
            </w:r>
          </w:p>
        </w:tc>
      </w:tr>
      <w:tr>
        <w:tc>
          <w:tcPr>
            <w:tcW w:type="dxa" w:w="4320"/>
          </w:tcPr>
          <w:p>
            <w:r>
              <w:rPr>
                <w:sz w:val="18"/>
              </w:rPr>
              <w:t>Authorization</w:t>
            </w:r>
          </w:p>
        </w:tc>
        <w:tc>
          <w:tcPr>
            <w:tcW w:type="dxa" w:w="4320"/>
          </w:tcPr>
          <w:p>
            <w:r>
              <w:rPr>
                <w:sz w:val="18"/>
              </w:rPr>
              <w:t>declare/revert: appointing authority</w:t>
            </w:r>
          </w:p>
        </w:tc>
      </w:tr>
      <w:tr>
        <w:tc>
          <w:tcPr>
            <w:tcW w:type="dxa" w:w="4320"/>
          </w:tcPr>
          <w:p>
            <w:r>
              <w:rPr>
                <w:sz w:val="18"/>
              </w:rPr>
              <w:t>State Changes &amp; Side Effects</w:t>
            </w:r>
          </w:p>
        </w:tc>
        <w:tc>
          <w:tcPr>
            <w:tcW w:type="dxa" w:w="4320"/>
          </w:tcPr>
          <w:p>
            <w:r>
              <w:rPr>
                <w:sz w:val="18"/>
              </w:rPr>
              <w:t>ON_PROBATION→EXTENDED→DECLARED_SATISFACTORY / REVERTED; SR events</w:t>
            </w:r>
          </w:p>
        </w:tc>
      </w:tr>
      <w:tr>
        <w:tc>
          <w:tcPr>
            <w:tcW w:type="dxa" w:w="4320"/>
          </w:tcPr>
          <w:p>
            <w:r>
              <w:rPr>
                <w:sz w:val="18"/>
              </w:rPr>
              <w:t>Failure Handling</w:t>
            </w:r>
          </w:p>
        </w:tc>
        <w:tc>
          <w:tcPr>
            <w:tcW w:type="dxa" w:w="4320"/>
          </w:tcPr>
          <w:p>
            <w:r>
              <w:rPr>
                <w:sz w:val="18"/>
              </w:rPr>
              <w:t xml:space="preserve">extension over cap → </w:t>
            </w:r>
            <w:r>
              <w:rPr>
                <w:rFonts w:ascii="Consolas" w:hAnsi="Consolas"/>
                <w:sz w:val="18"/>
              </w:rPr>
              <w:t>PROBATION_EXTENSION_LIMIT</w:t>
            </w:r>
            <w:r>
              <w:rPr>
                <w:sz w:val="18"/>
              </w:rPr>
              <w:t xml:space="preserve">; declare before period → </w:t>
            </w:r>
            <w:r>
              <w:rPr>
                <w:rFonts w:ascii="Consolas" w:hAnsi="Consolas"/>
                <w:sz w:val="18"/>
              </w:rPr>
              <w:t>PROBATION_NOT_COMPLETE</w:t>
            </w:r>
          </w:p>
        </w:tc>
      </w:tr>
      <w:tr>
        <w:tc>
          <w:tcPr>
            <w:tcW w:type="dxa" w:w="4320"/>
          </w:tcPr>
          <w:p>
            <w:r>
              <w:rPr>
                <w:sz w:val="18"/>
              </w:rPr>
              <w:t>Dependencies</w:t>
            </w:r>
          </w:p>
        </w:tc>
        <w:tc>
          <w:tcPr>
            <w:tcW w:type="dxa" w:w="4320"/>
          </w:tcPr>
          <w:p>
            <w:r>
              <w:rPr>
                <w:sz w:val="18"/>
              </w:rPr>
              <w:t>FR-007, M12</w:t>
            </w:r>
          </w:p>
        </w:tc>
      </w:tr>
      <w:tr>
        <w:tc>
          <w:tcPr>
            <w:tcW w:type="dxa" w:w="4320"/>
          </w:tcPr>
          <w:p>
            <w:r>
              <w:rPr>
                <w:sz w:val="18"/>
              </w:rPr>
              <w:t>Test Guidance</w:t>
            </w:r>
          </w:p>
        </w:tc>
        <w:tc>
          <w:tcPr>
            <w:tcW w:type="dxa" w:w="4320"/>
          </w:tcPr>
          <w:p>
            <w:r>
              <w:rPr>
                <w:sz w:val="18"/>
              </w:rPr>
              <w:t>end-date arithmetic; alert timing; revert reverses order + SR</w:t>
            </w:r>
          </w:p>
        </w:tc>
      </w:tr>
    </w:tbl>
    <w:p/>
    <w:p>
      <w:pPr>
        <w:pStyle w:val="Heading3"/>
      </w:pPr>
      <w:r>
        <w:rPr>
          <w:b/>
          <w:color w:val="2E5B9E"/>
          <w:sz w:val="26"/>
        </w:rPr>
        <w:t>FR-PPP-010 — Ad-hoc / Officiating / In-situ Promotion (superseded-by-regular guard)</w:t>
      </w:r>
    </w:p>
    <w:p>
      <w:pPr>
        <w:pStyle w:val="ListBullet"/>
      </w:pPr>
      <w:r>
        <w:rPr>
          <w:b/>
        </w:rPr>
        <w:t>Module:</w:t>
      </w:r>
      <w:r>
        <w:t xml:space="preserve"> PPP-OFF</w:t>
      </w:r>
    </w:p>
    <w:p>
      <w:pPr>
        <w:pStyle w:val="ListBullet"/>
      </w:pPr>
      <w:r>
        <w:rPr>
          <w:b/>
        </w:rPr>
        <w:t>Primary Role(s):</w:t>
      </w:r>
      <w:r>
        <w:t xml:space="preserve"> HR Promotion Officer, Department Head, Appointing Authority</w:t>
      </w:r>
    </w:p>
    <w:p>
      <w:pPr>
        <w:pStyle w:val="ListBullet"/>
      </w:pPr>
      <w:r>
        <w:rPr>
          <w:b/>
        </w:rPr>
        <w:t>User Story:</w:t>
      </w:r>
      <w:r>
        <w:t xml:space="preserve"> As a Department Head, I want to place an employee in a higher post on ad-hoc/officiating/in-situ basis pending a regular DPC so that operational continuity is maintained without bypassing due process — and so that when the regular DPC selects a different incumbent, the officiating arrangement is correctly terminated rather than regularised.</w:t>
      </w:r>
    </w:p>
    <w:p>
      <w:pPr>
        <w:pStyle w:val="ListBullet"/>
      </w:pPr>
      <w:r>
        <w:rPr>
          <w:b/>
        </w:rPr>
        <w:t>Description:</w:t>
      </w:r>
      <w:r>
        <w:t xml:space="preserve"> Creates </w:t>
      </w:r>
      <w:r>
        <w:rPr>
          <w:rFonts w:ascii="Consolas" w:hAnsi="Consolas"/>
          <w:sz w:val="20"/>
        </w:rPr>
        <w:t>officiating_arrangements</w:t>
      </w:r>
      <w:r>
        <w:t xml:space="preserve"> (against a </w:t>
      </w:r>
      <w:r>
        <w:rPr>
          <w:rFonts w:ascii="Consolas" w:hAnsi="Consolas"/>
          <w:sz w:val="20"/>
        </w:rPr>
        <w:t>sanctioned_posts</w:t>
      </w:r>
      <w:r>
        <w:t xml:space="preserve"> post) with dates and optional officiating pay, links to a pending regular case, supports extension/termination, regularises into a regular order on DPC selection of the same incumbent, and </w:t>
      </w:r>
      <w:r>
        <w:rPr>
          <w:b/>
        </w:rPr>
        <w:t>transitions to `SUPERSEDED_BY_REGULAR` (terminated, not regularised) when the regular DPC selects someone else</w:t>
      </w:r>
      <w:r>
        <w:t xml:space="preserve"> (impr. #20).</w:t>
      </w:r>
    </w:p>
    <w:p>
      <w:r>
        <w:rPr>
          <w:b/>
        </w:rPr>
        <w:t>Acceptance Criteria</w:t>
      </w:r>
    </w:p>
    <w:p>
      <w:pPr>
        <w:pStyle w:val="ListNumber"/>
      </w:pPr>
      <w:r>
        <w:t>Arrangement records type, post (</w:t>
      </w:r>
      <w:r>
        <w:rPr>
          <w:rFonts w:ascii="Consolas" w:hAnsi="Consolas"/>
          <w:sz w:val="20"/>
        </w:rPr>
        <w:t>sanctioned_post_id</w:t>
      </w:r>
      <w:r>
        <w:t>), org unit, dates, and pay eligibility.</w:t>
      </w:r>
    </w:p>
    <w:p>
      <w:pPr>
        <w:pStyle w:val="ListNumber"/>
      </w:pPr>
      <w:r>
        <w:t>Duration tracked; extensions audited; lapses auto-flagged.</w:t>
      </w:r>
    </w:p>
    <w:p>
      <w:pPr>
        <w:pStyle w:val="ListNumber"/>
      </w:pPr>
      <w:r>
        <w:t xml:space="preserve">Linking to a regular case enables one-click regularisation </w:t>
      </w:r>
      <w:r>
        <w:rPr>
          <w:b/>
        </w:rPr>
        <w:t>only when the same incumbent is selected</w:t>
      </w:r>
      <w:r>
        <w:t>.</w:t>
      </w:r>
    </w:p>
    <w:p>
      <w:pPr>
        <w:pStyle w:val="ListNumber"/>
      </w:pPr>
      <w:r>
        <w:t xml:space="preserve">If the regular DPC selects a different person, the arrangement moves to </w:t>
      </w:r>
      <w:r>
        <w:rPr>
          <w:rFonts w:ascii="Consolas" w:hAnsi="Consolas"/>
          <w:sz w:val="20"/>
        </w:rPr>
        <w:t>SUPERSEDED_BY_REGULAR</w:t>
      </w:r>
      <w:r>
        <w:t xml:space="preserve"> and is terminated with SR end event (state guard, impr. #20).</w:t>
      </w:r>
    </w:p>
    <w:p>
      <w:pPr>
        <w:pStyle w:val="ListNumber"/>
      </w:pPr>
      <w:r>
        <w:t>Arrangement posts SR events (officiating start/end).</w:t>
      </w:r>
    </w:p>
    <w:p>
      <w:r>
        <w:rPr>
          <w:b/>
        </w:rPr>
        <w:t>Business Rules</w:t>
      </w:r>
    </w:p>
    <w:p>
      <w:pPr>
        <w:pStyle w:val="ListBullet"/>
      </w:pPr>
      <w:r>
        <w:t>Ad-hoc promotion confers no automatic seniority unless regularised.</w:t>
      </w:r>
    </w:p>
    <w:p>
      <w:pPr>
        <w:pStyle w:val="ListBullet"/>
      </w:pPr>
      <w:r>
        <w:t>Officiating pay allowed only when type/policy permits.</w:t>
      </w:r>
    </w:p>
    <w:p>
      <w:pPr>
        <w:pStyle w:val="ListBullet"/>
      </w:pPr>
      <w:r>
        <w:t>An employee cannot hold two conflicting upward arrangements for the same post simultaneously.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officiating_arrangements</w:t>
            </w:r>
          </w:p>
        </w:tc>
        <w:tc>
          <w:tcPr>
            <w:tcW w:type="dxa" w:w="4320"/>
          </w:tcPr>
          <w:p>
            <w:r>
              <w:rPr>
                <w:sz w:val="18"/>
              </w:rPr>
              <w:t>record (+SUPERSEDED_BY_REGULAR)</w:t>
            </w:r>
          </w:p>
        </w:tc>
      </w:tr>
      <w:tr>
        <w:tc>
          <w:tcPr>
            <w:tcW w:type="dxa" w:w="4320"/>
          </w:tcPr>
          <w:p>
            <w:r>
              <w:rPr>
                <w:rFonts w:ascii="Consolas" w:hAnsi="Consolas"/>
                <w:sz w:val="18"/>
              </w:rPr>
              <w:t>sanctioned_posts</w:t>
            </w:r>
          </w:p>
        </w:tc>
        <w:tc>
          <w:tcPr>
            <w:tcW w:type="dxa" w:w="4320"/>
          </w:tcPr>
          <w:p>
            <w:r>
              <w:rPr>
                <w:sz w:val="18"/>
              </w:rPr>
              <w:t>post occupied against</w:t>
            </w:r>
          </w:p>
        </w:tc>
      </w:tr>
      <w:tr>
        <w:tc>
          <w:tcPr>
            <w:tcW w:type="dxa" w:w="4320"/>
          </w:tcPr>
          <w:p>
            <w:r>
              <w:rPr>
                <w:rFonts w:ascii="Consolas" w:hAnsi="Consolas"/>
                <w:sz w:val="18"/>
              </w:rPr>
              <w:t>promotion_cases</w:t>
            </w:r>
            <w:r>
              <w:rPr>
                <w:sz w:val="18"/>
              </w:rPr>
              <w:t xml:space="preserve">, </w:t>
            </w:r>
            <w:r>
              <w:rPr>
                <w:rFonts w:ascii="Consolas" w:hAnsi="Consolas"/>
                <w:sz w:val="18"/>
              </w:rPr>
              <w:t>promotion_orders</w:t>
            </w:r>
          </w:p>
        </w:tc>
        <w:tc>
          <w:tcPr>
            <w:tcW w:type="dxa" w:w="4320"/>
          </w:tcPr>
          <w:p>
            <w:r>
              <w:rPr>
                <w:sz w:val="18"/>
              </w:rPr>
              <w:t>linkage/regularisation</w:t>
            </w:r>
          </w:p>
        </w:tc>
      </w:tr>
      <w:tr>
        <w:tc>
          <w:tcPr>
            <w:tcW w:type="dxa" w:w="4320"/>
          </w:tcPr>
          <w:p>
            <w:r>
              <w:rPr>
                <w:rFonts w:ascii="Consolas" w:hAnsi="Consolas"/>
                <w:sz w:val="18"/>
              </w:rPr>
              <w:t>service_register_events</w:t>
            </w:r>
          </w:p>
        </w:tc>
        <w:tc>
          <w:tcPr>
            <w:tcW w:type="dxa" w:w="4320"/>
          </w:tcPr>
          <w:p>
            <w:r>
              <w:rPr>
                <w:sz w:val="18"/>
              </w:rPr>
              <w:t>postings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/api/v1/officiating</w:t>
            </w:r>
          </w:p>
        </w:tc>
        <w:tc>
          <w:tcPr>
            <w:tcW w:type="dxa" w:w="2880"/>
          </w:tcPr>
          <w:p>
            <w:r>
              <w:rPr>
                <w:sz w:val="18"/>
              </w:rPr>
              <w:t>Create arrangement</w:t>
            </w:r>
          </w:p>
        </w:tc>
      </w:tr>
      <w:tr>
        <w:tc>
          <w:tcPr>
            <w:tcW w:type="dxa" w:w="2880"/>
          </w:tcPr>
          <w:p>
            <w:r>
              <w:rPr>
                <w:sz w:val="18"/>
              </w:rPr>
              <w:t>POST</w:t>
            </w:r>
          </w:p>
        </w:tc>
        <w:tc>
          <w:tcPr>
            <w:tcW w:type="dxa" w:w="2880"/>
          </w:tcPr>
          <w:p>
            <w:r>
              <w:rPr>
                <w:rFonts w:ascii="Consolas" w:hAnsi="Consolas"/>
                <w:sz w:val="18"/>
              </w:rPr>
              <w:t>/api/v1/officiating/{id}/extend</w:t>
            </w:r>
          </w:p>
        </w:tc>
        <w:tc>
          <w:tcPr>
            <w:tcW w:type="dxa" w:w="2880"/>
          </w:tcPr>
          <w:p>
            <w:r>
              <w:rPr>
                <w:sz w:val="18"/>
              </w:rPr>
              <w:t>Extend</w:t>
            </w:r>
          </w:p>
        </w:tc>
      </w:tr>
      <w:tr>
        <w:tc>
          <w:tcPr>
            <w:tcW w:type="dxa" w:w="2880"/>
          </w:tcPr>
          <w:p>
            <w:r>
              <w:rPr>
                <w:sz w:val="18"/>
              </w:rPr>
              <w:t>POST</w:t>
            </w:r>
          </w:p>
        </w:tc>
        <w:tc>
          <w:tcPr>
            <w:tcW w:type="dxa" w:w="2880"/>
          </w:tcPr>
          <w:p>
            <w:r>
              <w:rPr>
                <w:rFonts w:ascii="Consolas" w:hAnsi="Consolas"/>
                <w:sz w:val="18"/>
              </w:rPr>
              <w:t>/api/v1/officiating/{id}/regularise</w:t>
            </w:r>
          </w:p>
        </w:tc>
        <w:tc>
          <w:tcPr>
            <w:tcW w:type="dxa" w:w="2880"/>
          </w:tcPr>
          <w:p>
            <w:r>
              <w:rPr>
                <w:sz w:val="18"/>
              </w:rPr>
              <w:t>Regularise to order (same incumbent)</w:t>
            </w:r>
          </w:p>
        </w:tc>
      </w:tr>
      <w:tr>
        <w:tc>
          <w:tcPr>
            <w:tcW w:type="dxa" w:w="2880"/>
          </w:tcPr>
          <w:p>
            <w:r>
              <w:rPr>
                <w:sz w:val="18"/>
              </w:rPr>
              <w:t>POST</w:t>
            </w:r>
          </w:p>
        </w:tc>
        <w:tc>
          <w:tcPr>
            <w:tcW w:type="dxa" w:w="2880"/>
          </w:tcPr>
          <w:p>
            <w:r>
              <w:rPr>
                <w:rFonts w:ascii="Consolas" w:hAnsi="Consolas"/>
                <w:sz w:val="18"/>
              </w:rPr>
              <w:t>/api/v1/officiating/{id}/terminate</w:t>
            </w:r>
          </w:p>
        </w:tc>
        <w:tc>
          <w:tcPr>
            <w:tcW w:type="dxa" w:w="2880"/>
          </w:tcPr>
          <w:p>
            <w:r>
              <w:rPr>
                <w:sz w:val="18"/>
              </w:rPr>
              <w:t>Terminate / superseded-by-regular</w:t>
            </w:r>
          </w:p>
        </w:tc>
      </w:tr>
    </w:tbl>
    <w:p/>
    <w:p>
      <w:r>
        <w:rPr>
          <w:b/>
        </w:rPr>
        <w:t>UI Behavior Notes:</w:t>
      </w:r>
      <w:r>
        <w:t xml:space="preserve"> Arrangement form with type and pay toggle; active-arrangements list with duration meter; regularise CTA appears when linked case is </w:t>
      </w:r>
      <w:r>
        <w:rPr>
          <w:rFonts w:ascii="Consolas" w:hAnsi="Consolas"/>
          <w:sz w:val="20"/>
        </w:rPr>
        <w:t>SELECT_LIST_APPROVED</w:t>
      </w:r>
      <w:r>
        <w:t xml:space="preserve"> and incumbent selected; superseded badge when a different person is selected.</w:t>
      </w:r>
    </w:p>
    <w:p>
      <w:r>
        <w:rPr>
          <w:b/>
        </w:rPr>
        <w:t>Edge Cases:</w:t>
      </w:r>
      <w:r>
        <w:t xml:space="preserve"> officiating exceeds permissible duration (compliance flag); </w:t>
      </w:r>
      <w:r>
        <w:rPr>
          <w:b/>
        </w:rPr>
        <w:t>regular DPC supersedes officiating incumbent → `SUPERSEDED_BY_REGULAR`, terminated not regularised</w:t>
      </w:r>
      <w:r>
        <w:t xml:space="preserve"> (now a state guard); overlapping arrangements (blocked).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OfficiatingService</w:t>
            </w:r>
            <w:r>
              <w:rPr>
                <w:sz w:val="18"/>
              </w:rPr>
              <w:t xml:space="preserve">, </w:t>
            </w:r>
            <w:r>
              <w:rPr>
                <w:rFonts w:ascii="Consolas" w:hAnsi="Consolas"/>
                <w:sz w:val="18"/>
              </w:rPr>
              <w:t>RegularisationService</w:t>
            </w:r>
            <w:r>
              <w:rPr>
                <w:sz w:val="18"/>
              </w:rPr>
              <w:t xml:space="preserve">, </w:t>
            </w:r>
            <w:r>
              <w:rPr>
                <w:rFonts w:ascii="Consolas" w:hAnsi="Consolas"/>
                <w:sz w:val="18"/>
              </w:rPr>
              <w:t>SupersessionGuard</w:t>
            </w:r>
            <w:r>
              <w:rPr>
                <w:sz w:val="18"/>
              </w:rPr>
              <w:t xml:space="preserve">, </w:t>
            </w:r>
            <w:r>
              <w:rPr>
                <w:rFonts w:ascii="Consolas" w:hAnsi="Consolas"/>
                <w:sz w:val="18"/>
              </w:rPr>
              <w:t>SrPostingGateway</w:t>
            </w:r>
          </w:p>
        </w:tc>
      </w:tr>
      <w:tr>
        <w:tc>
          <w:tcPr>
            <w:tcW w:type="dxa" w:w="4320"/>
          </w:tcPr>
          <w:p>
            <w:r>
              <w:rPr>
                <w:sz w:val="18"/>
              </w:rPr>
              <w:t>Backend Flow</w:t>
            </w:r>
          </w:p>
        </w:tc>
        <w:tc>
          <w:tcPr>
            <w:tcW w:type="dxa" w:w="4320"/>
          </w:tcPr>
          <w:p>
            <w:r>
              <w:rPr>
                <w:sz w:val="18"/>
              </w:rPr>
              <w:t>create → SR post (start) → extend/terminate → on regular select-list: if incumbent selected → regularise; else → SUPERSEDED_BY_REGULAR + terminate + SR end</w:t>
            </w:r>
          </w:p>
        </w:tc>
      </w:tr>
      <w:tr>
        <w:tc>
          <w:tcPr>
            <w:tcW w:type="dxa" w:w="4320"/>
          </w:tcPr>
          <w:p>
            <w:r>
              <w:rPr>
                <w:sz w:val="18"/>
              </w:rPr>
              <w:t>Data Operations</w:t>
            </w:r>
          </w:p>
        </w:tc>
        <w:tc>
          <w:tcPr>
            <w:tcW w:type="dxa" w:w="4320"/>
          </w:tcPr>
          <w:p>
            <w:r>
              <w:rPr>
                <w:sz w:val="18"/>
              </w:rPr>
              <w:t>INSERT/UPDATE officiating_arrangements; INSERT order on regularise; SR events; audit</w:t>
            </w:r>
          </w:p>
        </w:tc>
      </w:tr>
      <w:tr>
        <w:tc>
          <w:tcPr>
            <w:tcW w:type="dxa" w:w="4320"/>
          </w:tcPr>
          <w:p>
            <w:r>
              <w:rPr>
                <w:sz w:val="18"/>
              </w:rPr>
              <w:t>Validation</w:t>
            </w:r>
          </w:p>
        </w:tc>
        <w:tc>
          <w:tcPr>
            <w:tcW w:type="dxa" w:w="4320"/>
          </w:tcPr>
          <w:p>
            <w:r>
              <w:rPr>
                <w:sz w:val="18"/>
              </w:rPr>
              <w:t>no overlapping arrangement; pay flag per policy; incumbent match for regularise</w:t>
            </w:r>
          </w:p>
        </w:tc>
      </w:tr>
      <w:tr>
        <w:tc>
          <w:tcPr>
            <w:tcW w:type="dxa" w:w="4320"/>
          </w:tcPr>
          <w:p>
            <w:r>
              <w:rPr>
                <w:sz w:val="18"/>
              </w:rPr>
              <w:t>Authorization</w:t>
            </w:r>
          </w:p>
        </w:tc>
        <w:tc>
          <w:tcPr>
            <w:tcW w:type="dxa" w:w="4320"/>
          </w:tcPr>
          <w:p>
            <w:r>
              <w:rPr>
                <w:sz w:val="18"/>
              </w:rPr>
              <w:t>create: dept head/HR; regularise: appointing authority</w:t>
            </w:r>
          </w:p>
        </w:tc>
      </w:tr>
      <w:tr>
        <w:tc>
          <w:tcPr>
            <w:tcW w:type="dxa" w:w="4320"/>
          </w:tcPr>
          <w:p>
            <w:r>
              <w:rPr>
                <w:sz w:val="18"/>
              </w:rPr>
              <w:t>State Changes &amp; Side Effects</w:t>
            </w:r>
          </w:p>
        </w:tc>
        <w:tc>
          <w:tcPr>
            <w:tcW w:type="dxa" w:w="4320"/>
          </w:tcPr>
          <w:p>
            <w:r>
              <w:rPr>
                <w:sz w:val="18"/>
              </w:rPr>
              <w:t>ACTIVE→EXTENDED→REGULARISED/TERMINATED/SUPERSEDED_BY_REGULAR/LAPSED; SR</w:t>
            </w:r>
          </w:p>
        </w:tc>
      </w:tr>
      <w:tr>
        <w:tc>
          <w:tcPr>
            <w:tcW w:type="dxa" w:w="4320"/>
          </w:tcPr>
          <w:p>
            <w:r>
              <w:rPr>
                <w:sz w:val="18"/>
              </w:rPr>
              <w:t>Failure Handling</w:t>
            </w:r>
          </w:p>
        </w:tc>
        <w:tc>
          <w:tcPr>
            <w:tcW w:type="dxa" w:w="4320"/>
          </w:tcPr>
          <w:p>
            <w:r>
              <w:rPr>
                <w:sz w:val="18"/>
              </w:rPr>
              <w:t xml:space="preserve">overlap → </w:t>
            </w:r>
            <w:r>
              <w:rPr>
                <w:rFonts w:ascii="Consolas" w:hAnsi="Consolas"/>
                <w:sz w:val="18"/>
              </w:rPr>
              <w:t>OFFICIATING_OVERLAP</w:t>
            </w:r>
            <w:r>
              <w:rPr>
                <w:sz w:val="18"/>
              </w:rPr>
              <w:t xml:space="preserve">; regularise without/with-different selection → </w:t>
            </w:r>
            <w:r>
              <w:rPr>
                <w:rFonts w:ascii="Consolas" w:hAnsi="Consolas"/>
                <w:sz w:val="18"/>
              </w:rPr>
              <w:t>NO_REGULAR_SELECTION</w:t>
            </w:r>
            <w:r>
              <w:rPr>
                <w:sz w:val="18"/>
              </w:rPr>
              <w:t>/</w:t>
            </w:r>
            <w:r>
              <w:rPr>
                <w:rFonts w:ascii="Consolas" w:hAnsi="Consolas"/>
                <w:sz w:val="18"/>
              </w:rPr>
              <w:t>SUPERSEDED_BY_REGULAR</w:t>
            </w:r>
          </w:p>
        </w:tc>
      </w:tr>
      <w:tr>
        <w:tc>
          <w:tcPr>
            <w:tcW w:type="dxa" w:w="4320"/>
          </w:tcPr>
          <w:p>
            <w:r>
              <w:rPr>
                <w:sz w:val="18"/>
              </w:rPr>
              <w:t>Dependencies</w:t>
            </w:r>
          </w:p>
        </w:tc>
        <w:tc>
          <w:tcPr>
            <w:tcW w:type="dxa" w:w="4320"/>
          </w:tcPr>
          <w:p>
            <w:r>
              <w:rPr>
                <w:sz w:val="18"/>
              </w:rPr>
              <w:t>FR-005/007, FR-015, M12</w:t>
            </w:r>
          </w:p>
        </w:tc>
      </w:tr>
      <w:tr>
        <w:tc>
          <w:tcPr>
            <w:tcW w:type="dxa" w:w="4320"/>
          </w:tcPr>
          <w:p>
            <w:r>
              <w:rPr>
                <w:sz w:val="18"/>
              </w:rPr>
              <w:t>Test Guidance</w:t>
            </w:r>
          </w:p>
        </w:tc>
        <w:tc>
          <w:tcPr>
            <w:tcW w:type="dxa" w:w="4320"/>
          </w:tcPr>
          <w:p>
            <w:r>
              <w:rPr>
                <w:sz w:val="18"/>
              </w:rPr>
              <w:t>duration tracking; regularisation same-incumbent; superseded-by-regular guard; overlap prevention</w:t>
            </w:r>
          </w:p>
        </w:tc>
      </w:tr>
    </w:tbl>
    <w:p/>
    <w:p>
      <w:pPr>
        <w:pStyle w:val="Heading3"/>
      </w:pPr>
      <w:r>
        <w:rPr>
          <w:b/>
          <w:color w:val="2E5B9E"/>
          <w:sz w:val="26"/>
        </w:rPr>
        <w:t>FR-PPP-011 — Financial Up-gradation (ACP/MACP) Sanction (cap corrected; refusal-aware)</w:t>
      </w:r>
    </w:p>
    <w:p>
      <w:pPr>
        <w:pStyle w:val="ListBullet"/>
      </w:pPr>
      <w:r>
        <w:rPr>
          <w:b/>
        </w:rPr>
        <w:t>Module:</w:t>
      </w:r>
      <w:r>
        <w:t xml:space="preserve"> PPP-FIN</w:t>
      </w:r>
    </w:p>
    <w:p>
      <w:pPr>
        <w:pStyle w:val="ListBullet"/>
      </w:pPr>
      <w:r>
        <w:rPr>
          <w:b/>
        </w:rPr>
        <w:t>Primary Role(s):</w:t>
      </w:r>
      <w:r>
        <w:t xml:space="preserve"> HR Promotion Officer (maker), Screening Committee, Appointing Authority (sanction)</w:t>
      </w:r>
    </w:p>
    <w:p>
      <w:pPr>
        <w:pStyle w:val="ListBullet"/>
      </w:pPr>
      <w:r>
        <w:rPr>
          <w:b/>
        </w:rPr>
        <w:t>User Story:</w:t>
      </w:r>
      <w:r>
        <w:t xml:space="preserve"> As an HR Officer, I want the system to detect financial up-gradation due-dates from the qualifying-service ledger, run screening and sanction, correctly cap at three financial up-gradations (with regular promotions reducing remaining entitlement and refusals affecting the clock), so that stagnating employees get assured pay progression on time and within policy.</w:t>
      </w:r>
    </w:p>
    <w:p>
      <w:pPr>
        <w:pStyle w:val="ListBullet"/>
      </w:pPr>
      <w:r>
        <w:rPr>
          <w:b/>
        </w:rPr>
        <w:t>Description:</w:t>
      </w:r>
      <w:r>
        <w:t xml:space="preserve"> Continuously evaluates qualifying service (cited from </w:t>
      </w:r>
      <w:r>
        <w:rPr>
          <w:rFonts w:ascii="Consolas" w:hAnsi="Consolas"/>
          <w:sz w:val="20"/>
        </w:rPr>
        <w:t>qualifying_service_ledger</w:t>
      </w:r>
      <w:r>
        <w:t xml:space="preserve">) to flag </w:t>
      </w:r>
      <w:r>
        <w:rPr>
          <w:rFonts w:ascii="Consolas" w:hAnsi="Consolas"/>
          <w:sz w:val="20"/>
        </w:rPr>
        <w:t>financial_upgradations</w:t>
      </w:r>
      <w:r>
        <w:t xml:space="preserve"> as </w:t>
      </w:r>
      <w:r>
        <w:rPr>
          <w:rFonts w:ascii="Consolas" w:hAnsi="Consolas"/>
          <w:sz w:val="20"/>
        </w:rPr>
        <w:t>DUE</w:t>
      </w:r>
      <w:r>
        <w:t xml:space="preserve">, runs a screening-committee assessment, applies the </w:t>
      </w:r>
      <w:r>
        <w:rPr>
          <w:b/>
        </w:rPr>
        <w:t>corrected cap (≤ 3 financial up-gradations in a career; regular promotions reduce remaining entitlement and reset the clock; refusal-of-promotion applies the recorded MACP-clock effect)</w:t>
      </w:r>
      <w:r>
        <w:t>, sanctions the next pay level, generates a MACP order (FR-007), posts SR, and hands the pay event to M10.</w:t>
      </w:r>
    </w:p>
    <w:p>
      <w:r>
        <w:rPr>
          <w:b/>
        </w:rPr>
        <w:t>Acceptance Criteria</w:t>
      </w:r>
    </w:p>
    <w:p>
      <w:pPr>
        <w:pStyle w:val="ListNumber"/>
      </w:pPr>
      <w:r>
        <w:t xml:space="preserve">Due detection on completing configured qualifying service (e.g., 10/20/30 years) </w:t>
      </w:r>
      <w:r>
        <w:rPr>
          <w:b/>
        </w:rPr>
        <w:t>from the QSL net qualifying years</w:t>
      </w:r>
      <w:r>
        <w:t>, with no qualifying promotion in the interim.</w:t>
      </w:r>
    </w:p>
    <w:p>
      <w:pPr>
        <w:pStyle w:val="ListNumber"/>
      </w:pPr>
      <w:r>
        <w:t>Screening assessment records benchmark-met; failing benchmark defers per policy.</w:t>
      </w:r>
    </w:p>
    <w:p>
      <w:pPr>
        <w:pStyle w:val="ListNumber"/>
      </w:pPr>
      <w:r>
        <w:rPr>
          <w:b/>
        </w:rPr>
        <w:t>Cap (CORRECTED — impr. #13):</w:t>
      </w:r>
      <w:r>
        <w:t xml:space="preserve"> </w:t>
      </w:r>
      <w:r>
        <w:rPr>
          <w:rFonts w:ascii="Consolas" w:hAnsi="Consolas"/>
          <w:sz w:val="20"/>
        </w:rPr>
        <w:t>count(EFFECTED financial up-gradations) ≤ 3</w:t>
      </w:r>
      <w:r>
        <w:t>; a regular promotion reduces remaining entitlement and resets the qualifying clock (</w:t>
      </w:r>
      <w:r>
        <w:rPr>
          <w:rFonts w:ascii="Consolas" w:hAnsi="Consolas"/>
          <w:sz w:val="20"/>
        </w:rPr>
        <w:t>clock_reset_date</w:t>
      </w:r>
      <w:r>
        <w:t xml:space="preserve">); there is </w:t>
      </w:r>
      <w:r>
        <w:rPr>
          <w:b/>
        </w:rPr>
        <w:t>no</w:t>
      </w:r>
      <w:r>
        <w:t xml:space="preserve"> combined </w:t>
      </w:r>
      <w:r>
        <w:rPr>
          <w:rFonts w:ascii="Consolas" w:hAnsi="Consolas"/>
          <w:sz w:val="20"/>
        </w:rPr>
        <w:t>promotions + macp ≤ 3</w:t>
      </w:r>
      <w:r>
        <w:t xml:space="preserve"> rule.</w:t>
      </w:r>
    </w:p>
    <w:p>
      <w:pPr>
        <w:pStyle w:val="ListNumber"/>
      </w:pPr>
      <w:r>
        <w:rPr>
          <w:b/>
        </w:rPr>
        <w:t>Refusal effect (impr. #12):</w:t>
      </w:r>
      <w:r>
        <w:t xml:space="preserve"> an active </w:t>
      </w:r>
      <w:r>
        <w:rPr>
          <w:rFonts w:ascii="Consolas" w:hAnsi="Consolas"/>
          <w:sz w:val="20"/>
        </w:rPr>
        <w:t>promotion_refusals</w:t>
      </w:r>
      <w:r>
        <w:t xml:space="preserve"> row with </w:t>
      </w:r>
      <w:r>
        <w:rPr>
          <w:rFonts w:ascii="Consolas" w:hAnsi="Consolas"/>
          <w:sz w:val="20"/>
        </w:rPr>
        <w:t>macp_clock_effect ∈ {STOP, FORFEIT_NEXT, RESET}</w:t>
      </w:r>
      <w:r>
        <w:t xml:space="preserve"> is applied (</w:t>
      </w:r>
      <w:r>
        <w:rPr>
          <w:rFonts w:ascii="Consolas" w:hAnsi="Consolas"/>
          <w:sz w:val="20"/>
        </w:rPr>
        <w:t>refusal_effect_applied=true</w:t>
      </w:r>
      <w:r>
        <w:t>).</w:t>
      </w:r>
    </w:p>
    <w:p>
      <w:pPr>
        <w:pStyle w:val="ListNumber"/>
      </w:pPr>
      <w:r>
        <w:t xml:space="preserve">Sanction grants the next pay level effective from due date; deferred if penalty current; creates a </w:t>
      </w:r>
      <w:r>
        <w:rPr>
          <w:rFonts w:ascii="Consolas" w:hAnsi="Consolas"/>
          <w:sz w:val="20"/>
        </w:rPr>
        <w:t>MACP</w:t>
      </w:r>
      <w:r>
        <w:t xml:space="preserve"> order, posts SR, emits a pay-fixation event to M10.</w:t>
      </w:r>
    </w:p>
    <w:p>
      <w:r>
        <w:rPr>
          <w:b/>
        </w:rPr>
        <w:t>Business Rules</w:t>
      </w:r>
    </w:p>
    <w:p>
      <w:pPr>
        <w:pStyle w:val="ListBullet"/>
      </w:pPr>
      <w:r>
        <w:t>MACP counts financial up-gradations availed (cap 3); a regular promotion resets/adjusts the clock per policy.</w:t>
      </w:r>
    </w:p>
    <w:p>
      <w:pPr>
        <w:pStyle w:val="ListBullet"/>
      </w:pPr>
      <w:r>
        <w:t xml:space="preserve">Refusal of regular promotion affects MACP entitlement per the recorded </w:t>
      </w:r>
      <w:r>
        <w:rPr>
          <w:rFonts w:ascii="Consolas" w:hAnsi="Consolas"/>
          <w:sz w:val="20"/>
        </w:rPr>
        <w:t>macp_clock_effect</w:t>
      </w:r>
      <w:r>
        <w:t xml:space="preserve"> (FR-019).</w:t>
      </w:r>
    </w:p>
    <w:p>
      <w:pPr>
        <w:pStyle w:val="ListBullet"/>
      </w:pPr>
      <w:r>
        <w:t>Deferral on disciplinary penalty currency; re-evaluated on penalty expiry.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financial_upgradations</w:t>
            </w:r>
            <w:r>
              <w:rPr>
                <w:sz w:val="18"/>
              </w:rPr>
              <w:t xml:space="preserve">, </w:t>
            </w:r>
            <w:r>
              <w:rPr>
                <w:rFonts w:ascii="Consolas" w:hAnsi="Consolas"/>
                <w:sz w:val="18"/>
              </w:rPr>
              <w:t>macp_assessments</w:t>
            </w:r>
          </w:p>
        </w:tc>
        <w:tc>
          <w:tcPr>
            <w:tcW w:type="dxa" w:w="4320"/>
          </w:tcPr>
          <w:p>
            <w:r>
              <w:rPr>
                <w:sz w:val="18"/>
              </w:rPr>
              <w:t>record + screening (cap fields)</w:t>
            </w:r>
          </w:p>
        </w:tc>
      </w:tr>
      <w:tr>
        <w:tc>
          <w:tcPr>
            <w:tcW w:type="dxa" w:w="4320"/>
          </w:tcPr>
          <w:p>
            <w:r>
              <w:rPr>
                <w:rFonts w:ascii="Consolas" w:hAnsi="Consolas"/>
                <w:sz w:val="18"/>
              </w:rPr>
              <w:t>qualifying_service_ledger</w:t>
            </w:r>
          </w:p>
        </w:tc>
        <w:tc>
          <w:tcPr>
            <w:tcW w:type="dxa" w:w="4320"/>
          </w:tcPr>
          <w:p>
            <w:r>
              <w:rPr>
                <w:sz w:val="18"/>
              </w:rPr>
              <w:t>cited service fact</w:t>
            </w:r>
          </w:p>
        </w:tc>
      </w:tr>
      <w:tr>
        <w:tc>
          <w:tcPr>
            <w:tcW w:type="dxa" w:w="4320"/>
          </w:tcPr>
          <w:p>
            <w:r>
              <w:rPr>
                <w:rFonts w:ascii="Consolas" w:hAnsi="Consolas"/>
                <w:sz w:val="18"/>
              </w:rPr>
              <w:t>promotion_refusals</w:t>
            </w:r>
          </w:p>
        </w:tc>
        <w:tc>
          <w:tcPr>
            <w:tcW w:type="dxa" w:w="4320"/>
          </w:tcPr>
          <w:p>
            <w:r>
              <w:rPr>
                <w:sz w:val="18"/>
              </w:rPr>
              <w:t>clock effect</w:t>
            </w:r>
          </w:p>
        </w:tc>
      </w:tr>
      <w:tr>
        <w:tc>
          <w:tcPr>
            <w:tcW w:type="dxa" w:w="4320"/>
          </w:tcPr>
          <w:p>
            <w:r>
              <w:rPr>
                <w:rFonts w:ascii="Consolas" w:hAnsi="Consolas"/>
                <w:sz w:val="18"/>
              </w:rPr>
              <w:t>promotion_orders</w:t>
            </w:r>
            <w:r>
              <w:rPr>
                <w:sz w:val="18"/>
              </w:rPr>
              <w:t xml:space="preserve"> (type=MACP)</w:t>
            </w:r>
          </w:p>
        </w:tc>
        <w:tc>
          <w:tcPr>
            <w:tcW w:type="dxa" w:w="4320"/>
          </w:tcPr>
          <w:p>
            <w:r>
              <w:rPr>
                <w:sz w:val="18"/>
              </w:rPr>
              <w:t>order</w:t>
            </w:r>
          </w:p>
        </w:tc>
      </w:tr>
      <w:tr>
        <w:tc>
          <w:tcPr>
            <w:tcW w:type="dxa" w:w="4320"/>
          </w:tcPr>
          <w:p>
            <w:r>
              <w:rPr>
                <w:rFonts w:ascii="Consolas" w:hAnsi="Consolas"/>
                <w:sz w:val="18"/>
              </w:rPr>
              <w:t>service_register_events</w:t>
            </w:r>
            <w:r>
              <w:rPr>
                <w:sz w:val="18"/>
              </w:rPr>
              <w:t>, M10 pay event</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/api/v1/financial-upgradations?status=due</w:t>
            </w:r>
          </w:p>
        </w:tc>
        <w:tc>
          <w:tcPr>
            <w:tcW w:type="dxa" w:w="2880"/>
          </w:tcPr>
          <w:p>
            <w:r>
              <w:rPr>
                <w:sz w:val="18"/>
              </w:rPr>
              <w:t>Due list</w:t>
            </w:r>
          </w:p>
        </w:tc>
      </w:tr>
      <w:tr>
        <w:tc>
          <w:tcPr>
            <w:tcW w:type="dxa" w:w="2880"/>
          </w:tcPr>
          <w:p>
            <w:r>
              <w:rPr>
                <w:sz w:val="18"/>
              </w:rPr>
              <w:t>POST</w:t>
            </w:r>
          </w:p>
        </w:tc>
        <w:tc>
          <w:tcPr>
            <w:tcW w:type="dxa" w:w="2880"/>
          </w:tcPr>
          <w:p>
            <w:r>
              <w:rPr>
                <w:rFonts w:ascii="Consolas" w:hAnsi="Consolas"/>
                <w:sz w:val="18"/>
              </w:rPr>
              <w:t>/api/v1/financial-upgradations/{id}/screen</w:t>
            </w:r>
          </w:p>
        </w:tc>
        <w:tc>
          <w:tcPr>
            <w:tcW w:type="dxa" w:w="2880"/>
          </w:tcPr>
          <w:p>
            <w:r>
              <w:rPr>
                <w:sz w:val="18"/>
              </w:rPr>
              <w:t>Screening assessment</w:t>
            </w:r>
          </w:p>
        </w:tc>
      </w:tr>
      <w:tr>
        <w:tc>
          <w:tcPr>
            <w:tcW w:type="dxa" w:w="2880"/>
          </w:tcPr>
          <w:p>
            <w:r>
              <w:rPr>
                <w:sz w:val="18"/>
              </w:rPr>
              <w:t>POST</w:t>
            </w:r>
          </w:p>
        </w:tc>
        <w:tc>
          <w:tcPr>
            <w:tcW w:type="dxa" w:w="2880"/>
          </w:tcPr>
          <w:p>
            <w:r>
              <w:rPr>
                <w:rFonts w:ascii="Consolas" w:hAnsi="Consolas"/>
                <w:sz w:val="18"/>
              </w:rPr>
              <w:t>/api/v1/financial-upgradations/{id}/sanction</w:t>
            </w:r>
          </w:p>
        </w:tc>
        <w:tc>
          <w:tcPr>
            <w:tcW w:type="dxa" w:w="2880"/>
          </w:tcPr>
          <w:p>
            <w:r>
              <w:rPr>
                <w:sz w:val="18"/>
              </w:rPr>
              <w:t>Sanction + order + SR</w:t>
            </w:r>
          </w:p>
        </w:tc>
      </w:tr>
      <w:tr>
        <w:tc>
          <w:tcPr>
            <w:tcW w:type="dxa" w:w="2880"/>
          </w:tcPr>
          <w:p>
            <w:r>
              <w:rPr>
                <w:sz w:val="18"/>
              </w:rPr>
              <w:t>POST</w:t>
            </w:r>
          </w:p>
        </w:tc>
        <w:tc>
          <w:tcPr>
            <w:tcW w:type="dxa" w:w="2880"/>
          </w:tcPr>
          <w:p>
            <w:r>
              <w:rPr>
                <w:rFonts w:ascii="Consolas" w:hAnsi="Consolas"/>
                <w:sz w:val="18"/>
              </w:rPr>
              <w:t>/api/v1/financial-upgradations/{id}/defer</w:t>
            </w:r>
          </w:p>
        </w:tc>
        <w:tc>
          <w:tcPr>
            <w:tcW w:type="dxa" w:w="2880"/>
          </w:tcPr>
          <w:p>
            <w:r>
              <w:rPr>
                <w:sz w:val="18"/>
              </w:rPr>
              <w:t>Defer</w:t>
            </w:r>
          </w:p>
        </w:tc>
      </w:tr>
    </w:tbl>
    <w:p/>
    <w:p>
      <w:r>
        <w:rPr>
          <w:b/>
        </w:rPr>
        <w:t>UI Behavior Notes:</w:t>
      </w:r>
      <w:r>
        <w:t xml:space="preserve"> MACP due dashboard with countdown and </w:t>
      </w:r>
      <w:r>
        <w:rPr>
          <w:b/>
        </w:rPr>
        <w:t>cap tracker showing up-gradations availed (n/3)</w:t>
      </w:r>
      <w:r>
        <w:t xml:space="preserve"> and remaining-entitlement after regular promotions; refusal-effect badge; screening form with benchmark; sanction action shows pay-level change preview; deferred items with reason.</w:t>
      </w:r>
    </w:p>
    <w:p>
      <w:r>
        <w:rPr>
          <w:b/>
        </w:rPr>
        <w:t>Edge Cases:</w:t>
      </w:r>
      <w:r>
        <w:t xml:space="preserve"> employee took regular promotion shortly before MACP due (recompute clock via </w:t>
      </w:r>
      <w:r>
        <w:rPr>
          <w:rFonts w:ascii="Consolas" w:hAnsi="Consolas"/>
          <w:sz w:val="20"/>
        </w:rPr>
        <w:t>clock_reset_date</w:t>
      </w:r>
      <w:r>
        <w:t>); penalty between due and sanction (defer); refusal forfeits next up-gradation; cap of 3 reached (informational, no further).</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MacpEngine</w:t>
            </w:r>
            <w:r>
              <w:rPr>
                <w:sz w:val="18"/>
              </w:rPr>
              <w:t xml:space="preserve">, </w:t>
            </w:r>
            <w:r>
              <w:rPr>
                <w:rFonts w:ascii="Consolas" w:hAnsi="Consolas"/>
                <w:sz w:val="18"/>
              </w:rPr>
              <w:t>QualifyingServiceLedgerGateway</w:t>
            </w:r>
            <w:r>
              <w:rPr>
                <w:sz w:val="18"/>
              </w:rPr>
              <w:t xml:space="preserve">, </w:t>
            </w:r>
            <w:r>
              <w:rPr>
                <w:rFonts w:ascii="Consolas" w:hAnsi="Consolas"/>
                <w:sz w:val="18"/>
              </w:rPr>
              <w:t>MacpCapCalculator</w:t>
            </w:r>
            <w:r>
              <w:rPr>
                <w:sz w:val="18"/>
              </w:rPr>
              <w:t xml:space="preserve">, </w:t>
            </w:r>
            <w:r>
              <w:rPr>
                <w:rFonts w:ascii="Consolas" w:hAnsi="Consolas"/>
                <w:sz w:val="18"/>
              </w:rPr>
              <w:t>RefusalEffectApplier</w:t>
            </w:r>
            <w:r>
              <w:rPr>
                <w:sz w:val="18"/>
              </w:rPr>
              <w:t xml:space="preserve">, </w:t>
            </w:r>
            <w:r>
              <w:rPr>
                <w:rFonts w:ascii="Consolas" w:hAnsi="Consolas"/>
                <w:sz w:val="18"/>
              </w:rPr>
              <w:t>ScreeningService</w:t>
            </w:r>
            <w:r>
              <w:rPr>
                <w:sz w:val="18"/>
              </w:rPr>
              <w:t xml:space="preserve">, </w:t>
            </w:r>
            <w:r>
              <w:rPr>
                <w:rFonts w:ascii="Consolas" w:hAnsi="Consolas"/>
                <w:sz w:val="18"/>
              </w:rPr>
              <w:t>OrderService</w:t>
            </w:r>
            <w:r>
              <w:rPr>
                <w:sz w:val="18"/>
              </w:rPr>
              <w:t xml:space="preserve">, </w:t>
            </w:r>
            <w:r>
              <w:rPr>
                <w:rFonts w:ascii="Consolas" w:hAnsi="Consolas"/>
                <w:sz w:val="18"/>
              </w:rPr>
              <w:t>PayEventGateway(M10)</w:t>
            </w:r>
            <w:r>
              <w:rPr>
                <w:sz w:val="18"/>
              </w:rPr>
              <w:t xml:space="preserve">, </w:t>
            </w:r>
            <w:r>
              <w:rPr>
                <w:rFonts w:ascii="Consolas" w:hAnsi="Consolas"/>
                <w:sz w:val="18"/>
              </w:rPr>
              <w:t>SrPostingGateway</w:t>
            </w:r>
          </w:p>
        </w:tc>
      </w:tr>
      <w:tr>
        <w:tc>
          <w:tcPr>
            <w:tcW w:type="dxa" w:w="4320"/>
          </w:tcPr>
          <w:p>
            <w:r>
              <w:rPr>
                <w:sz w:val="18"/>
              </w:rPr>
              <w:t>Backend Flow</w:t>
            </w:r>
          </w:p>
        </w:tc>
        <w:tc>
          <w:tcPr>
            <w:tcW w:type="dxa" w:w="4320"/>
          </w:tcPr>
          <w:p>
            <w:r>
              <w:rPr>
                <w:sz w:val="18"/>
              </w:rPr>
              <w:t>scheduler reads QSL net years → compute due (cap-aware, clock-reset, refusal effect) → create DUE + alert → screen → sanction: tx{create MACP order, post SR, emit M10 pay event, set EFFECTED}</w:t>
            </w:r>
          </w:p>
        </w:tc>
      </w:tr>
      <w:tr>
        <w:tc>
          <w:tcPr>
            <w:tcW w:type="dxa" w:w="4320"/>
          </w:tcPr>
          <w:p>
            <w:r>
              <w:rPr>
                <w:sz w:val="18"/>
              </w:rPr>
              <w:t>Data Operations</w:t>
            </w:r>
          </w:p>
        </w:tc>
        <w:tc>
          <w:tcPr>
            <w:tcW w:type="dxa" w:w="4320"/>
          </w:tcPr>
          <w:p>
            <w:r>
              <w:rPr>
                <w:sz w:val="18"/>
              </w:rPr>
              <w:t>INSERT financial_upgradations + macp_assessments; INSERT order; SR event; audit</w:t>
            </w:r>
          </w:p>
        </w:tc>
      </w:tr>
      <w:tr>
        <w:tc>
          <w:tcPr>
            <w:tcW w:type="dxa" w:w="4320"/>
          </w:tcPr>
          <w:p>
            <w:r>
              <w:rPr>
                <w:sz w:val="18"/>
              </w:rPr>
              <w:t>Validation</w:t>
            </w:r>
          </w:p>
        </w:tc>
        <w:tc>
          <w:tcPr>
            <w:tcW w:type="dxa" w:w="4320"/>
          </w:tcPr>
          <w:p>
            <w:r>
              <w:rPr>
                <w:sz w:val="18"/>
              </w:rPr>
              <w:t>qualifying service met (QSL); count EFFECTED &lt; 3; no current penalty; refusal effect applied</w:t>
            </w:r>
          </w:p>
        </w:tc>
      </w:tr>
      <w:tr>
        <w:tc>
          <w:tcPr>
            <w:tcW w:type="dxa" w:w="4320"/>
          </w:tcPr>
          <w:p>
            <w:r>
              <w:rPr>
                <w:sz w:val="18"/>
              </w:rPr>
              <w:t>Authorization</w:t>
            </w:r>
          </w:p>
        </w:tc>
        <w:tc>
          <w:tcPr>
            <w:tcW w:type="dxa" w:w="4320"/>
          </w:tcPr>
          <w:p>
            <w:r>
              <w:rPr>
                <w:sz w:val="18"/>
              </w:rPr>
              <w:t>sanction: appointing authority; screen: committee</w:t>
            </w:r>
          </w:p>
        </w:tc>
      </w:tr>
      <w:tr>
        <w:tc>
          <w:tcPr>
            <w:tcW w:type="dxa" w:w="4320"/>
          </w:tcPr>
          <w:p>
            <w:r>
              <w:rPr>
                <w:sz w:val="18"/>
              </w:rPr>
              <w:t>State Changes &amp; Side Effects</w:t>
            </w:r>
          </w:p>
        </w:tc>
        <w:tc>
          <w:tcPr>
            <w:tcW w:type="dxa" w:w="4320"/>
          </w:tcPr>
          <w:p>
            <w:r>
              <w:rPr>
                <w:sz w:val="18"/>
              </w:rPr>
              <w:t>DUE→UNDER_SCREENING→SANCTIONED→EFFECTED / DEFERRED/REJECTED; SR; M10 event</w:t>
            </w:r>
          </w:p>
        </w:tc>
      </w:tr>
      <w:tr>
        <w:tc>
          <w:tcPr>
            <w:tcW w:type="dxa" w:w="4320"/>
          </w:tcPr>
          <w:p>
            <w:r>
              <w:rPr>
                <w:sz w:val="18"/>
              </w:rPr>
              <w:t>Failure Handling</w:t>
            </w:r>
          </w:p>
        </w:tc>
        <w:tc>
          <w:tcPr>
            <w:tcW w:type="dxa" w:w="4320"/>
          </w:tcPr>
          <w:p>
            <w:r>
              <w:rPr>
                <w:sz w:val="18"/>
              </w:rPr>
              <w:t xml:space="preserve">cap exceeded → </w:t>
            </w:r>
            <w:r>
              <w:rPr>
                <w:rFonts w:ascii="Consolas" w:hAnsi="Consolas"/>
                <w:sz w:val="18"/>
              </w:rPr>
              <w:t>MACP_CAP_REACHED</w:t>
            </w:r>
            <w:r>
              <w:rPr>
                <w:sz w:val="18"/>
              </w:rPr>
              <w:t>; penalty current → auto-defer; M10 down → SR held, retry</w:t>
            </w:r>
          </w:p>
        </w:tc>
      </w:tr>
      <w:tr>
        <w:tc>
          <w:tcPr>
            <w:tcW w:type="dxa" w:w="4320"/>
          </w:tcPr>
          <w:p>
            <w:r>
              <w:rPr>
                <w:sz w:val="18"/>
              </w:rPr>
              <w:t>Dependencies</w:t>
            </w:r>
          </w:p>
        </w:tc>
        <w:tc>
          <w:tcPr>
            <w:tcW w:type="dxa" w:w="4320"/>
          </w:tcPr>
          <w:p>
            <w:r>
              <w:rPr>
                <w:sz w:val="18"/>
              </w:rPr>
              <w:t>FR-016 (QSL), FR-019 (refusal), M08, M09, M10, M12</w:t>
            </w:r>
          </w:p>
        </w:tc>
      </w:tr>
      <w:tr>
        <w:tc>
          <w:tcPr>
            <w:tcW w:type="dxa" w:w="4320"/>
          </w:tcPr>
          <w:p>
            <w:r>
              <w:rPr>
                <w:sz w:val="18"/>
              </w:rPr>
              <w:t>Test Guidance</w:t>
            </w:r>
          </w:p>
        </w:tc>
        <w:tc>
          <w:tcPr>
            <w:tcW w:type="dxa" w:w="4320"/>
          </w:tcPr>
          <w:p>
            <w:r>
              <w:rPr>
                <w:sz w:val="18"/>
              </w:rPr>
              <w:t xml:space="preserve">due arithmetic from QSL; </w:t>
            </w:r>
            <w:r>
              <w:rPr>
                <w:b/>
                <w:sz w:val="18"/>
              </w:rPr>
              <w:t>corrected cap (3 up-gradations, promotions reduce entitlement not combined cap)</w:t>
            </w:r>
            <w:r>
              <w:rPr>
                <w:sz w:val="18"/>
              </w:rPr>
              <w:t>; clock reset; refusal effect; defer-on-penalty</w:t>
            </w:r>
          </w:p>
        </w:tc>
      </w:tr>
    </w:tbl>
    <w:p/>
    <w:p>
      <w:pPr>
        <w:pStyle w:val="Heading3"/>
      </w:pPr>
      <w:r>
        <w:rPr>
          <w:b/>
          <w:color w:val="2E5B9E"/>
          <w:sz w:val="26"/>
        </w:rPr>
        <w:t>FR-PPP-012 — Posting after Promotion (sanctioned-post validated; NOT_JOINED state)</w:t>
      </w:r>
    </w:p>
    <w:p>
      <w:pPr>
        <w:pStyle w:val="ListBullet"/>
      </w:pPr>
      <w:r>
        <w:rPr>
          <w:b/>
        </w:rPr>
        <w:t>Module:</w:t>
      </w:r>
      <w:r>
        <w:t xml:space="preserve"> PPP-POST</w:t>
      </w:r>
    </w:p>
    <w:p>
      <w:pPr>
        <w:pStyle w:val="ListBullet"/>
      </w:pPr>
      <w:r>
        <w:rPr>
          <w:b/>
        </w:rPr>
        <w:t>Primary Role(s):</w:t>
      </w:r>
      <w:r>
        <w:t xml:space="preserve"> HR Promotion Officer, Department Head, Appointing Authority</w:t>
      </w:r>
    </w:p>
    <w:p>
      <w:pPr>
        <w:pStyle w:val="ListBullet"/>
      </w:pPr>
      <w:r>
        <w:rPr>
          <w:b/>
        </w:rPr>
        <w:t>User Story:</w:t>
      </w:r>
      <w:r>
        <w:t xml:space="preserve"> As an HR Officer, I want to post a promoted employee to a specific sanctioned-and-vacant post/station and drive relieving/joining through M05 so that the promotion translates into an actual placement, with non-joining handled as a defined terminal state.</w:t>
      </w:r>
    </w:p>
    <w:p>
      <w:pPr>
        <w:pStyle w:val="ListBullet"/>
      </w:pPr>
      <w:r>
        <w:rPr>
          <w:b/>
        </w:rPr>
        <w:t>Description:</w:t>
      </w:r>
      <w:r>
        <w:t xml:space="preserve"> Creates </w:t>
      </w:r>
      <w:r>
        <w:rPr>
          <w:rFonts w:ascii="Consolas" w:hAnsi="Consolas"/>
          <w:sz w:val="20"/>
        </w:rPr>
        <w:t>promotion_postings</w:t>
      </w:r>
      <w:r>
        <w:t xml:space="preserve"> for an effected promotion, selects the destination </w:t>
      </w:r>
      <w:r>
        <w:rPr>
          <w:rFonts w:ascii="Consolas" w:hAnsi="Consolas"/>
          <w:sz w:val="20"/>
        </w:rPr>
        <w:t>to_sanctioned_post_id</w:t>
      </w:r>
      <w:r>
        <w:t xml:space="preserve"> (</w:t>
      </w:r>
      <w:r>
        <w:rPr>
          <w:b/>
        </w:rPr>
        <w:t>validated as sanctioned and vacant against `sanctioned_posts`</w:t>
      </w:r>
      <w:r>
        <w:t xml:space="preserve"> — impr. #1), hands a movement to M05, tracks relieving/joining, supports a </w:t>
      </w:r>
      <w:r>
        <w:rPr>
          <w:b/>
        </w:rPr>
        <w:t>`NOT_JOINED`</w:t>
      </w:r>
      <w:r>
        <w:t xml:space="preserve"> terminal state with consequence (impr. #20), and posts the posting/joining SR event on completion.</w:t>
      </w:r>
    </w:p>
    <w:p>
      <w:r>
        <w:rPr>
          <w:b/>
        </w:rPr>
        <w:t>Acceptance Criteria</w:t>
      </w:r>
    </w:p>
    <w:p>
      <w:pPr>
        <w:pStyle w:val="ListNumber"/>
      </w:pPr>
      <w:r>
        <w:t xml:space="preserve">Posting can be created only for an </w:t>
      </w:r>
      <w:r>
        <w:rPr>
          <w:rFonts w:ascii="Consolas" w:hAnsi="Consolas"/>
          <w:sz w:val="20"/>
        </w:rPr>
        <w:t>EFFECTED</w:t>
      </w:r>
      <w:r>
        <w:t xml:space="preserve"> promotion order.</w:t>
      </w:r>
    </w:p>
    <w:p>
      <w:pPr>
        <w:pStyle w:val="ListNumber"/>
      </w:pPr>
      <w:r>
        <w:t xml:space="preserve">Destination post validated against </w:t>
      </w:r>
      <w:r>
        <w:rPr>
          <w:rFonts w:ascii="Consolas" w:hAnsi="Consolas"/>
          <w:sz w:val="20"/>
        </w:rPr>
        <w:t>sanctioned_posts</w:t>
      </w:r>
      <w:r>
        <w:t xml:space="preserve"> (</w:t>
      </w:r>
      <w:r>
        <w:rPr>
          <w:rFonts w:ascii="Consolas" w:hAnsi="Consolas"/>
          <w:sz w:val="20"/>
        </w:rPr>
        <w:t>current_vacancies &gt; 0</w:t>
      </w:r>
      <w:r>
        <w:t>); no free-text vacancy assumption (impr. #1).</w:t>
      </w:r>
    </w:p>
    <w:p>
      <w:pPr>
        <w:pStyle w:val="ListNumber"/>
      </w:pPr>
      <w:r>
        <w:t>M05 movement reference stored; status reflects RELIEVED/JOINED.</w:t>
      </w:r>
    </w:p>
    <w:p>
      <w:pPr>
        <w:pStyle w:val="ListNumber"/>
      </w:pPr>
      <w:r>
        <w:t xml:space="preserve">Report-by date enforced; </w:t>
      </w:r>
      <w:r>
        <w:rPr>
          <w:b/>
        </w:rPr>
        <w:t>failure to join by deadline ⇒ `NOT_JOINED`</w:t>
      </w:r>
      <w:r>
        <w:t xml:space="preserve"> with </w:t>
      </w:r>
      <w:r>
        <w:rPr>
          <w:rFonts w:ascii="Consolas" w:hAnsi="Consolas"/>
          <w:sz w:val="20"/>
        </w:rPr>
        <w:t>not_joined_consequence ∈ {ORDER_REVIEW, FORFEITED, EXTENSION_GRANTED}</w:t>
      </w:r>
      <w:r>
        <w:t xml:space="preserve"> (impr. #20).</w:t>
      </w:r>
    </w:p>
    <w:p>
      <w:pPr>
        <w:pStyle w:val="ListNumber"/>
      </w:pPr>
      <w:r>
        <w:t xml:space="preserve">On JOINED, a posting SR event is posted and </w:t>
      </w:r>
      <w:r>
        <w:rPr>
          <w:rFonts w:ascii="Consolas" w:hAnsi="Consolas"/>
          <w:sz w:val="20"/>
        </w:rPr>
        <w:t>employees.org_unit_id</w:t>
      </w:r>
      <w:r>
        <w:t xml:space="preserve"> update initiated for M01.</w:t>
      </w:r>
    </w:p>
    <w:p>
      <w:r>
        <w:rPr>
          <w:b/>
        </w:rPr>
        <w:t>Business Rules</w:t>
      </w:r>
    </w:p>
    <w:p>
      <w:pPr>
        <w:pStyle w:val="ListBullet"/>
      </w:pPr>
      <w:r>
        <w:t>A promotion may be local (no station change) or out-station (full relieving/joining).</w:t>
      </w:r>
    </w:p>
    <w:p>
      <w:pPr>
        <w:pStyle w:val="ListBullet"/>
      </w:pPr>
      <w:r>
        <w:t>Failure to join by deadline triggers order review per policy; forfeiture frees the sanctioned post.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promotion_postings</w:t>
            </w:r>
          </w:p>
        </w:tc>
        <w:tc>
          <w:tcPr>
            <w:tcW w:type="dxa" w:w="4320"/>
          </w:tcPr>
          <w:p>
            <w:r>
              <w:rPr>
                <w:sz w:val="18"/>
              </w:rPr>
              <w:t>posting record (+NOT_JOINED)</w:t>
            </w:r>
          </w:p>
        </w:tc>
      </w:tr>
      <w:tr>
        <w:tc>
          <w:tcPr>
            <w:tcW w:type="dxa" w:w="4320"/>
          </w:tcPr>
          <w:p>
            <w:r>
              <w:rPr>
                <w:rFonts w:ascii="Consolas" w:hAnsi="Consolas"/>
                <w:sz w:val="18"/>
              </w:rPr>
              <w:t>sanctioned_posts</w:t>
            </w:r>
          </w:p>
        </w:tc>
        <w:tc>
          <w:tcPr>
            <w:tcW w:type="dxa" w:w="4320"/>
          </w:tcPr>
          <w:p>
            <w:r>
              <w:rPr>
                <w:sz w:val="18"/>
              </w:rPr>
              <w:t>vacant-post validation</w:t>
            </w:r>
          </w:p>
        </w:tc>
      </w:tr>
      <w:tr>
        <w:tc>
          <w:tcPr>
            <w:tcW w:type="dxa" w:w="4320"/>
          </w:tcPr>
          <w:p>
            <w:r>
              <w:rPr>
                <w:rFonts w:ascii="Consolas" w:hAnsi="Consolas"/>
                <w:sz w:val="18"/>
              </w:rPr>
              <w:t>promotion_orders</w:t>
            </w:r>
          </w:p>
        </w:tc>
        <w:tc>
          <w:tcPr>
            <w:tcW w:type="dxa" w:w="4320"/>
          </w:tcPr>
          <w:p>
            <w:r>
              <w:rPr>
                <w:sz w:val="18"/>
              </w:rPr>
              <w:t>source</w:t>
            </w:r>
          </w:p>
        </w:tc>
      </w:tr>
      <w:tr>
        <w:tc>
          <w:tcPr>
            <w:tcW w:type="dxa" w:w="4320"/>
          </w:tcPr>
          <w:p>
            <w:r>
              <w:rPr>
                <w:sz w:val="18"/>
              </w:rPr>
              <w:t xml:space="preserve">M05 movement, </w:t>
            </w:r>
            <w:r>
              <w:rPr>
                <w:rFonts w:ascii="Consolas" w:hAnsi="Consolas"/>
                <w:sz w:val="18"/>
              </w:rPr>
              <w:t>service_register_events</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/api/v1/orders/{id}/postings</w:t>
            </w:r>
          </w:p>
        </w:tc>
        <w:tc>
          <w:tcPr>
            <w:tcW w:type="dxa" w:w="2880"/>
          </w:tcPr>
          <w:p>
            <w:r>
              <w:rPr>
                <w:sz w:val="18"/>
              </w:rPr>
              <w:t>Create posting (sanctioned-post validated)</w:t>
            </w:r>
          </w:p>
        </w:tc>
      </w:tr>
      <w:tr>
        <w:tc>
          <w:tcPr>
            <w:tcW w:type="dxa" w:w="2880"/>
          </w:tcPr>
          <w:p>
            <w:r>
              <w:rPr>
                <w:sz w:val="18"/>
              </w:rPr>
              <w:t>GET</w:t>
            </w:r>
          </w:p>
        </w:tc>
        <w:tc>
          <w:tcPr>
            <w:tcW w:type="dxa" w:w="2880"/>
          </w:tcPr>
          <w:p>
            <w:r>
              <w:rPr>
                <w:rFonts w:ascii="Consolas" w:hAnsi="Consolas"/>
                <w:sz w:val="18"/>
              </w:rPr>
              <w:t>/api/v1/postings/{id}</w:t>
            </w:r>
          </w:p>
        </w:tc>
        <w:tc>
          <w:tcPr>
            <w:tcW w:type="dxa" w:w="2880"/>
          </w:tcPr>
          <w:p>
            <w:r>
              <w:rPr>
                <w:sz w:val="18"/>
              </w:rPr>
              <w:t>Status</w:t>
            </w:r>
          </w:p>
        </w:tc>
      </w:tr>
      <w:tr>
        <w:tc>
          <w:tcPr>
            <w:tcW w:type="dxa" w:w="2880"/>
          </w:tcPr>
          <w:p>
            <w:r>
              <w:rPr>
                <w:sz w:val="18"/>
              </w:rPr>
              <w:t>POST</w:t>
            </w:r>
          </w:p>
        </w:tc>
        <w:tc>
          <w:tcPr>
            <w:tcW w:type="dxa" w:w="2880"/>
          </w:tcPr>
          <w:p>
            <w:r>
              <w:rPr>
                <w:rFonts w:ascii="Consolas" w:hAnsi="Consolas"/>
                <w:sz w:val="18"/>
              </w:rPr>
              <w:t>/api/v1/postings/{id}/sync-movement</w:t>
            </w:r>
          </w:p>
        </w:tc>
        <w:tc>
          <w:tcPr>
            <w:tcW w:type="dxa" w:w="2880"/>
          </w:tcPr>
          <w:p>
            <w:r>
              <w:rPr>
                <w:sz w:val="18"/>
              </w:rPr>
              <w:t>Sync with M05</w:t>
            </w:r>
          </w:p>
        </w:tc>
      </w:tr>
      <w:tr>
        <w:tc>
          <w:tcPr>
            <w:tcW w:type="dxa" w:w="2880"/>
          </w:tcPr>
          <w:p>
            <w:r>
              <w:rPr>
                <w:sz w:val="18"/>
              </w:rPr>
              <w:t>POST</w:t>
            </w:r>
          </w:p>
        </w:tc>
        <w:tc>
          <w:tcPr>
            <w:tcW w:type="dxa" w:w="2880"/>
          </w:tcPr>
          <w:p>
            <w:r>
              <w:rPr>
                <w:rFonts w:ascii="Consolas" w:hAnsi="Consolas"/>
                <w:sz w:val="18"/>
              </w:rPr>
              <w:t>/api/v1/postings/{id}/mark-not-joined</w:t>
            </w:r>
          </w:p>
        </w:tc>
        <w:tc>
          <w:tcPr>
            <w:tcW w:type="dxa" w:w="2880"/>
          </w:tcPr>
          <w:p>
            <w:r>
              <w:rPr>
                <w:sz w:val="18"/>
              </w:rPr>
              <w:t>Record NOT_JOINED + consequence</w:t>
            </w:r>
          </w:p>
        </w:tc>
      </w:tr>
    </w:tbl>
    <w:p/>
    <w:p>
      <w:r>
        <w:rPr>
          <w:b/>
        </w:rPr>
        <w:t>UI Behavior Notes:</w:t>
      </w:r>
      <w:r>
        <w:t xml:space="preserve"> Posting form with destination picker showing sanctioned/vacant status; movement timeline (relieved → in-transit → joined); report-by countdown; NOT_JOINED action with consequence selector.</w:t>
      </w:r>
    </w:p>
    <w:p>
      <w:r>
        <w:rPr>
          <w:b/>
        </w:rPr>
        <w:t>Edge Cases:</w:t>
      </w:r>
      <w:r>
        <w:t xml:space="preserve"> no vacant sanctioned post (blocked, </w:t>
      </w:r>
      <w:r>
        <w:rPr>
          <w:rFonts w:ascii="Consolas" w:hAnsi="Consolas"/>
          <w:sz w:val="20"/>
        </w:rPr>
        <w:t>POST_NOT_AVAILABLE</w:t>
      </w:r>
      <w:r>
        <w:t>); employee declines posting (links to FR-007 acceptance); local promotion (skip relieving); not joined by deadline (NOT_JOINED + consequence).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PostingService</w:t>
            </w:r>
            <w:r>
              <w:rPr>
                <w:sz w:val="18"/>
              </w:rPr>
              <w:t xml:space="preserve">, </w:t>
            </w:r>
            <w:r>
              <w:rPr>
                <w:rFonts w:ascii="Consolas" w:hAnsi="Consolas"/>
                <w:sz w:val="18"/>
              </w:rPr>
              <w:t>SanctionedPostValidator</w:t>
            </w:r>
            <w:r>
              <w:rPr>
                <w:sz w:val="18"/>
              </w:rPr>
              <w:t xml:space="preserve">, </w:t>
            </w:r>
            <w:r>
              <w:rPr>
                <w:rFonts w:ascii="Consolas" w:hAnsi="Consolas"/>
                <w:sz w:val="18"/>
              </w:rPr>
              <w:t>M05MovementGateway</w:t>
            </w:r>
            <w:r>
              <w:rPr>
                <w:sz w:val="18"/>
              </w:rPr>
              <w:t xml:space="preserve">, </w:t>
            </w:r>
            <w:r>
              <w:rPr>
                <w:rFonts w:ascii="Consolas" w:hAnsi="Consolas"/>
                <w:sz w:val="18"/>
              </w:rPr>
              <w:t>SrPostingGateway</w:t>
            </w:r>
            <w:r>
              <w:rPr>
                <w:sz w:val="18"/>
              </w:rPr>
              <w:t xml:space="preserve">, </w:t>
            </w:r>
            <w:r>
              <w:rPr>
                <w:rFonts w:ascii="Consolas" w:hAnsi="Consolas"/>
                <w:sz w:val="18"/>
              </w:rPr>
              <w:t>EmployeeUpdateGateway(M01)</w:t>
            </w:r>
          </w:p>
        </w:tc>
      </w:tr>
      <w:tr>
        <w:tc>
          <w:tcPr>
            <w:tcW w:type="dxa" w:w="4320"/>
          </w:tcPr>
          <w:p>
            <w:r>
              <w:rPr>
                <w:sz w:val="18"/>
              </w:rPr>
              <w:t>Backend Flow</w:t>
            </w:r>
          </w:p>
        </w:tc>
        <w:tc>
          <w:tcPr>
            <w:tcW w:type="dxa" w:w="4320"/>
          </w:tcPr>
          <w:p>
            <w:r>
              <w:rPr>
                <w:sz w:val="18"/>
              </w:rPr>
              <w:t>validate order EFFECTED → validate destination sanctioned/vacant → create posting → if out-station create M05 movement → sync → on JOINED post SR + signal M01; on deadline miss → NOT_JOINED + consequence</w:t>
            </w:r>
          </w:p>
        </w:tc>
      </w:tr>
      <w:tr>
        <w:tc>
          <w:tcPr>
            <w:tcW w:type="dxa" w:w="4320"/>
          </w:tcPr>
          <w:p>
            <w:r>
              <w:rPr>
                <w:sz w:val="18"/>
              </w:rPr>
              <w:t>Data Operations</w:t>
            </w:r>
          </w:p>
        </w:tc>
        <w:tc>
          <w:tcPr>
            <w:tcW w:type="dxa" w:w="4320"/>
          </w:tcPr>
          <w:p>
            <w:r>
              <w:rPr>
                <w:sz w:val="18"/>
              </w:rPr>
              <w:t>INSERT/UPDATE promotion_postings; SR on joined; audit</w:t>
            </w:r>
          </w:p>
        </w:tc>
      </w:tr>
      <w:tr>
        <w:tc>
          <w:tcPr>
            <w:tcW w:type="dxa" w:w="4320"/>
          </w:tcPr>
          <w:p>
            <w:r>
              <w:rPr>
                <w:sz w:val="18"/>
              </w:rPr>
              <w:t>Validation</w:t>
            </w:r>
          </w:p>
        </w:tc>
        <w:tc>
          <w:tcPr>
            <w:tcW w:type="dxa" w:w="4320"/>
          </w:tcPr>
          <w:p>
            <w:r>
              <w:rPr>
                <w:sz w:val="18"/>
              </w:rPr>
              <w:t>order EFFECTED; destination sanctioned &amp; vacant; report-by</w:t>
            </w:r>
          </w:p>
        </w:tc>
      </w:tr>
      <w:tr>
        <w:tc>
          <w:tcPr>
            <w:tcW w:type="dxa" w:w="4320"/>
          </w:tcPr>
          <w:p>
            <w:r>
              <w:rPr>
                <w:sz w:val="18"/>
              </w:rPr>
              <w:t>Authorization</w:t>
            </w:r>
          </w:p>
        </w:tc>
        <w:tc>
          <w:tcPr>
            <w:tcW w:type="dxa" w:w="4320"/>
          </w:tcPr>
          <w:p>
            <w:r>
              <w:rPr>
                <w:sz w:val="18"/>
              </w:rPr>
              <w:t>create: HR/dept head; approve: appointing authority</w:t>
            </w:r>
          </w:p>
        </w:tc>
      </w:tr>
      <w:tr>
        <w:tc>
          <w:tcPr>
            <w:tcW w:type="dxa" w:w="4320"/>
          </w:tcPr>
          <w:p>
            <w:r>
              <w:rPr>
                <w:sz w:val="18"/>
              </w:rPr>
              <w:t>State Changes &amp; Side Effects</w:t>
            </w:r>
          </w:p>
        </w:tc>
        <w:tc>
          <w:tcPr>
            <w:tcW w:type="dxa" w:w="4320"/>
          </w:tcPr>
          <w:p>
            <w:r>
              <w:rPr>
                <w:sz w:val="18"/>
              </w:rPr>
              <w:t>PENDING→RELIEVED→JOINED / NOT_JOINED; SR; M01 org_unit update; sanctioned post free on forfeiture</w:t>
            </w:r>
          </w:p>
        </w:tc>
      </w:tr>
      <w:tr>
        <w:tc>
          <w:tcPr>
            <w:tcW w:type="dxa" w:w="4320"/>
          </w:tcPr>
          <w:p>
            <w:r>
              <w:rPr>
                <w:sz w:val="18"/>
              </w:rPr>
              <w:t>Failure Handling</w:t>
            </w:r>
          </w:p>
        </w:tc>
        <w:tc>
          <w:tcPr>
            <w:tcW w:type="dxa" w:w="4320"/>
          </w:tcPr>
          <w:p>
            <w:r>
              <w:rPr>
                <w:sz w:val="18"/>
              </w:rPr>
              <w:t xml:space="preserve">no vacancy → </w:t>
            </w:r>
            <w:r>
              <w:rPr>
                <w:rFonts w:ascii="Consolas" w:hAnsi="Consolas"/>
                <w:sz w:val="18"/>
              </w:rPr>
              <w:t>POST_NOT_AVAILABLE</w:t>
            </w:r>
            <w:r>
              <w:rPr>
                <w:sz w:val="18"/>
              </w:rPr>
              <w:t>; not joined → NOT_JOINED + policy review</w:t>
            </w:r>
          </w:p>
        </w:tc>
      </w:tr>
      <w:tr>
        <w:tc>
          <w:tcPr>
            <w:tcW w:type="dxa" w:w="4320"/>
          </w:tcPr>
          <w:p>
            <w:r>
              <w:rPr>
                <w:sz w:val="18"/>
              </w:rPr>
              <w:t>Dependencies</w:t>
            </w:r>
          </w:p>
        </w:tc>
        <w:tc>
          <w:tcPr>
            <w:tcW w:type="dxa" w:w="4320"/>
          </w:tcPr>
          <w:p>
            <w:r>
              <w:rPr>
                <w:sz w:val="18"/>
              </w:rPr>
              <w:t>FR-007, FR-015, M05, M12, M01</w:t>
            </w:r>
          </w:p>
        </w:tc>
      </w:tr>
      <w:tr>
        <w:tc>
          <w:tcPr>
            <w:tcW w:type="dxa" w:w="4320"/>
          </w:tcPr>
          <w:p>
            <w:r>
              <w:rPr>
                <w:sz w:val="18"/>
              </w:rPr>
              <w:t>Test Guidance</w:t>
            </w:r>
          </w:p>
        </w:tc>
        <w:tc>
          <w:tcPr>
            <w:tcW w:type="dxa" w:w="4320"/>
          </w:tcPr>
          <w:p>
            <w:r>
              <w:rPr>
                <w:sz w:val="18"/>
              </w:rPr>
              <w:t>local vs out-station; sanctioned-post validation; NOT_JOINED consequence; M05 sync; SR on joined</w:t>
            </w:r>
          </w:p>
        </w:tc>
      </w:tr>
    </w:tbl>
    <w:p/>
    <w:p>
      <w:pPr>
        <w:pStyle w:val="Heading3"/>
      </w:pPr>
      <w:r>
        <w:rPr>
          <w:b/>
          <w:color w:val="2E5B9E"/>
          <w:sz w:val="26"/>
        </w:rPr>
        <w:t>FR-PPP-013 — Progression Monitoring (Due-for-Promotion, Stagnation, Increment view)</w:t>
      </w:r>
    </w:p>
    <w:p>
      <w:pPr>
        <w:pStyle w:val="ListBullet"/>
      </w:pPr>
      <w:r>
        <w:rPr>
          <w:b/>
        </w:rPr>
        <w:t>Module:</w:t>
      </w:r>
      <w:r>
        <w:t xml:space="preserve"> PPP-MON</w:t>
      </w:r>
    </w:p>
    <w:p>
      <w:pPr>
        <w:pStyle w:val="ListBullet"/>
      </w:pPr>
      <w:r>
        <w:rPr>
          <w:b/>
        </w:rPr>
        <w:t>Primary Role(s):</w:t>
      </w:r>
      <w:r>
        <w:t xml:space="preserve"> HR Officer, Reporting Manager, Employee (self), System (scheduler)</w:t>
      </w:r>
    </w:p>
    <w:p>
      <w:pPr>
        <w:pStyle w:val="ListBullet"/>
      </w:pPr>
      <w:r>
        <w:rPr>
          <w:b/>
        </w:rPr>
        <w:t>User Story:</w:t>
      </w:r>
      <w:r>
        <w:t xml:space="preserve"> As an HR Officer, I want the system to proactively flag who is due for promotion, who is stagnating, whose increment is due (mirroring M10), and whose probation/APAR/refusal-debarment affects progression so that no entitlement is missed and no employee stagnates unseen.</w:t>
      </w:r>
    </w:p>
    <w:p>
      <w:pPr>
        <w:pStyle w:val="ListBullet"/>
      </w:pPr>
      <w:r>
        <w:rPr>
          <w:b/>
        </w:rPr>
        <w:t>Description:</w:t>
      </w:r>
      <w:r>
        <w:t xml:space="preserve"> A scheduled engine evaluates each employee against career rules (citing the QSL) and generates </w:t>
      </w:r>
      <w:r>
        <w:rPr>
          <w:rFonts w:ascii="Consolas" w:hAnsi="Consolas"/>
          <w:sz w:val="20"/>
        </w:rPr>
        <w:t>progression_alerts</w:t>
      </w:r>
      <w:r>
        <w:t xml:space="preserve"> and maintains </w:t>
      </w:r>
      <w:r>
        <w:rPr>
          <w:rFonts w:ascii="Consolas" w:hAnsi="Consolas"/>
          <w:sz w:val="20"/>
        </w:rPr>
        <w:t>increment_monitor</w:t>
      </w:r>
      <w:r>
        <w:t xml:space="preserve"> rows </w:t>
      </w:r>
      <w:r>
        <w:rPr>
          <w:b/>
        </w:rPr>
        <w:t>as a monitoring/alerting view that mirrors M10 (system-of-record)</w:t>
      </w:r>
      <w:r>
        <w:t xml:space="preserve"> (impr. #18); surfaces dashboards and self-service timelines; supports acknowledgement/action.</w:t>
      </w:r>
    </w:p>
    <w:p>
      <w:r>
        <w:rPr>
          <w:b/>
        </w:rPr>
        <w:t>Acceptance Criteria</w:t>
      </w:r>
    </w:p>
    <w:p>
      <w:pPr>
        <w:pStyle w:val="ListNumber"/>
      </w:pPr>
      <w:r>
        <w:t>Alerts generated on configurable lead time before due dates; deduplicated per employee/type/cycle.</w:t>
      </w:r>
    </w:p>
    <w:p>
      <w:pPr>
        <w:pStyle w:val="ListNumber"/>
      </w:pPr>
      <w:r>
        <w:t>Stagnation defined as net qualifying years (from QSL) in grade beyond a configurable threshold without promotion/up-gradation.</w:t>
      </w:r>
    </w:p>
    <w:p>
      <w:pPr>
        <w:pStyle w:val="ListNumber"/>
      </w:pPr>
      <w:r>
        <w:rPr>
          <w:b/>
        </w:rPr>
        <w:t>Increment rows are a mirror keyed by `m10_increment_ref`; M06 never authoritatively sets release/withhold — M10 does</w:t>
      </w:r>
      <w:r>
        <w:t xml:space="preserve"> (impr. #18). Rows without an M10 ref are alert-only projections.</w:t>
      </w:r>
    </w:p>
    <w:p>
      <w:pPr>
        <w:pStyle w:val="ListNumber"/>
      </w:pPr>
      <w:r>
        <w:t>Employees see their own progression timeline and open alerts.</w:t>
      </w:r>
    </w:p>
    <w:p>
      <w:pPr>
        <w:pStyle w:val="ListNumber"/>
      </w:pPr>
      <w:r>
        <w:t xml:space="preserve">Alerts can be acknowledged, actioned (linking to a case/MACP), or dismissed with reason; new alert types </w:t>
      </w:r>
      <w:r>
        <w:rPr>
          <w:rFonts w:ascii="Consolas" w:hAnsi="Consolas"/>
          <w:sz w:val="20"/>
        </w:rPr>
        <w:t>SEALED_COVER_REVIEW_DUE</w:t>
      </w:r>
      <w:r>
        <w:t xml:space="preserve">, </w:t>
      </w:r>
      <w:r>
        <w:rPr>
          <w:rFonts w:ascii="Consolas" w:hAnsi="Consolas"/>
          <w:sz w:val="20"/>
        </w:rPr>
        <w:t>REFUSAL_DEBARMENT_ENDING</w:t>
      </w:r>
      <w:r>
        <w:t xml:space="preserve"> supported.</w:t>
      </w:r>
    </w:p>
    <w:p>
      <w:r>
        <w:rPr>
          <w:b/>
        </w:rPr>
        <w:t>Business Rules</w:t>
      </w:r>
    </w:p>
    <w:p>
      <w:pPr>
        <w:pStyle w:val="ListBullet"/>
      </w:pPr>
      <w:r>
        <w:t>Alert thresholds are configuration per cadre/grade.</w:t>
      </w:r>
    </w:p>
    <w:p>
      <w:pPr>
        <w:pStyle w:val="ListBullet"/>
      </w:pPr>
      <w:r>
        <w:t xml:space="preserve">APAR gaps blocking eligibility raise </w:t>
      </w:r>
      <w:r>
        <w:rPr>
          <w:rFonts w:ascii="Consolas" w:hAnsi="Consolas"/>
          <w:sz w:val="20"/>
        </w:rPr>
        <w:t>APAR_GAP_BLOCKING</w:t>
      </w:r>
      <w:r>
        <w:t xml:space="preserve"> to prompt M08 follow-up.</w:t>
      </w:r>
    </w:p>
    <w:p>
      <w:pPr>
        <w:pStyle w:val="ListBullet"/>
      </w:pPr>
      <w:r>
        <w:t xml:space="preserve">Increment withheld due to penalty (M09) is reflected from M10 and auto-released on expiry </w:t>
      </w:r>
      <w:r>
        <w:rPr>
          <w:b/>
        </w:rPr>
        <w:t>by M10</w:t>
      </w:r>
      <w:r>
        <w:t>, mirrored here.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progression_alerts</w:t>
            </w:r>
            <w:r>
              <w:rPr>
                <w:sz w:val="18"/>
              </w:rPr>
              <w:t xml:space="preserve">, </w:t>
            </w:r>
            <w:r>
              <w:rPr>
                <w:rFonts w:ascii="Consolas" w:hAnsi="Consolas"/>
                <w:sz w:val="18"/>
              </w:rPr>
              <w:t>increment_monitor</w:t>
            </w:r>
            <w:r>
              <w:rPr>
                <w:sz w:val="18"/>
              </w:rPr>
              <w:t xml:space="preserve"> (mirror)</w:t>
            </w:r>
          </w:p>
        </w:tc>
        <w:tc>
          <w:tcPr>
            <w:tcW w:type="dxa" w:w="4320"/>
          </w:tcPr>
          <w:p>
            <w:r>
              <w:rPr>
                <w:sz w:val="18"/>
              </w:rPr>
              <w:t>monitoring</w:t>
            </w:r>
          </w:p>
        </w:tc>
      </w:tr>
      <w:tr>
        <w:tc>
          <w:tcPr>
            <w:tcW w:type="dxa" w:w="4320"/>
          </w:tcPr>
          <w:p>
            <w:r>
              <w:rPr>
                <w:rFonts w:ascii="Consolas" w:hAnsi="Consolas"/>
                <w:sz w:val="18"/>
              </w:rPr>
              <w:t>qualifying_service_ledger</w:t>
            </w:r>
          </w:p>
        </w:tc>
        <w:tc>
          <w:tcPr>
            <w:tcW w:type="dxa" w:w="4320"/>
          </w:tcPr>
          <w:p>
            <w:r>
              <w:rPr>
                <w:sz w:val="18"/>
              </w:rPr>
              <w:t>stagnation/due inputs</w:t>
            </w:r>
          </w:p>
        </w:tc>
      </w:tr>
      <w:tr>
        <w:tc>
          <w:tcPr>
            <w:tcW w:type="dxa" w:w="4320"/>
          </w:tcPr>
          <w:p>
            <w:r>
              <w:rPr>
                <w:rFonts w:ascii="Consolas" w:hAnsi="Consolas"/>
                <w:sz w:val="18"/>
              </w:rPr>
              <w:t>eligibility_assessments</w:t>
            </w:r>
            <w:r>
              <w:rPr>
                <w:sz w:val="18"/>
              </w:rPr>
              <w:t xml:space="preserve">, </w:t>
            </w:r>
            <w:r>
              <w:rPr>
                <w:rFonts w:ascii="Consolas" w:hAnsi="Consolas"/>
                <w:sz w:val="18"/>
              </w:rPr>
              <w:t>financial_upgradations</w:t>
            </w:r>
            <w:r>
              <w:rPr>
                <w:sz w:val="18"/>
              </w:rPr>
              <w:t xml:space="preserve">, </w:t>
            </w:r>
            <w:r>
              <w:rPr>
                <w:rFonts w:ascii="Consolas" w:hAnsi="Consolas"/>
                <w:sz w:val="18"/>
              </w:rPr>
              <w:t>promotion_refusals</w:t>
            </w:r>
          </w:p>
        </w:tc>
        <w:tc>
          <w:tcPr>
            <w:tcW w:type="dxa" w:w="4320"/>
          </w:tcPr>
          <w:p>
            <w:r>
              <w:rPr>
                <w:sz w:val="18"/>
              </w:rPr>
              <w:t>inputs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/api/v1/progression/alerts?type=&amp;status=</w:t>
            </w:r>
          </w:p>
        </w:tc>
        <w:tc>
          <w:tcPr>
            <w:tcW w:type="dxa" w:w="2880"/>
          </w:tcPr>
          <w:p>
            <w:r>
              <w:rPr>
                <w:sz w:val="18"/>
              </w:rPr>
              <w:t>List alerts</w:t>
            </w:r>
          </w:p>
        </w:tc>
      </w:tr>
      <w:tr>
        <w:tc>
          <w:tcPr>
            <w:tcW w:type="dxa" w:w="2880"/>
          </w:tcPr>
          <w:p>
            <w:r>
              <w:rPr>
                <w:sz w:val="18"/>
              </w:rPr>
              <w:t>POST</w:t>
            </w:r>
          </w:p>
        </w:tc>
        <w:tc>
          <w:tcPr>
            <w:tcW w:type="dxa" w:w="2880"/>
          </w:tcPr>
          <w:p>
            <w:r>
              <w:rPr>
                <w:rFonts w:ascii="Consolas" w:hAnsi="Consolas"/>
                <w:sz w:val="18"/>
              </w:rPr>
              <w:t>/api/v1/progression/alerts/{id}/acknowledge</w:t>
            </w:r>
          </w:p>
        </w:tc>
        <w:tc>
          <w:tcPr>
            <w:tcW w:type="dxa" w:w="2880"/>
          </w:tcPr>
          <w:p>
            <w:r>
              <w:rPr>
                <w:sz w:val="18"/>
              </w:rPr>
              <w:t>Acknowledge</w:t>
            </w:r>
          </w:p>
        </w:tc>
      </w:tr>
      <w:tr>
        <w:tc>
          <w:tcPr>
            <w:tcW w:type="dxa" w:w="2880"/>
          </w:tcPr>
          <w:p>
            <w:r>
              <w:rPr>
                <w:sz w:val="18"/>
              </w:rPr>
              <w:t>GET</w:t>
            </w:r>
          </w:p>
        </w:tc>
        <w:tc>
          <w:tcPr>
            <w:tcW w:type="dxa" w:w="2880"/>
          </w:tcPr>
          <w:p>
            <w:r>
              <w:rPr>
                <w:rFonts w:ascii="Consolas" w:hAnsi="Consolas"/>
                <w:sz w:val="18"/>
              </w:rPr>
              <w:t>/api/v1/employees/{id}/progression-timeline</w:t>
            </w:r>
          </w:p>
        </w:tc>
        <w:tc>
          <w:tcPr>
            <w:tcW w:type="dxa" w:w="2880"/>
          </w:tcPr>
          <w:p>
            <w:r>
              <w:rPr>
                <w:sz w:val="18"/>
              </w:rPr>
              <w:t>Self timeline</w:t>
            </w:r>
          </w:p>
        </w:tc>
      </w:tr>
      <w:tr>
        <w:tc>
          <w:tcPr>
            <w:tcW w:type="dxa" w:w="2880"/>
          </w:tcPr>
          <w:p>
            <w:r>
              <w:rPr>
                <w:sz w:val="18"/>
              </w:rPr>
              <w:t>POST</w:t>
            </w:r>
          </w:p>
        </w:tc>
        <w:tc>
          <w:tcPr>
            <w:tcW w:type="dxa" w:w="2880"/>
          </w:tcPr>
          <w:p>
            <w:r>
              <w:rPr>
                <w:rFonts w:ascii="Consolas" w:hAnsi="Consolas"/>
                <w:sz w:val="18"/>
              </w:rPr>
              <w:t>/api/v1/progression/run</w:t>
            </w:r>
          </w:p>
        </w:tc>
        <w:tc>
          <w:tcPr>
            <w:tcW w:type="dxa" w:w="2880"/>
          </w:tcPr>
          <w:p>
            <w:r>
              <w:rPr>
                <w:sz w:val="18"/>
              </w:rPr>
              <w:t>Trigger run (admin)</w:t>
            </w:r>
          </w:p>
        </w:tc>
      </w:tr>
    </w:tbl>
    <w:p/>
    <w:p>
      <w:r>
        <w:rPr>
          <w:b/>
        </w:rPr>
        <w:t>UI Behavior Notes:</w:t>
      </w:r>
      <w:r>
        <w:t xml:space="preserve"> HR monitoring dashboard with alert counts by type/severity; filters by cadre/org; employee self-service timeline; increment register grid </w:t>
      </w:r>
      <w:r>
        <w:rPr>
          <w:b/>
        </w:rPr>
        <w:t>labelled "mirror of Payroll (M10)"</w:t>
      </w:r>
      <w:r>
        <w:t xml:space="preserve"> with M10 ref links.</w:t>
      </w:r>
    </w:p>
    <w:p>
      <w:r>
        <w:rPr>
          <w:b/>
        </w:rPr>
        <w:t>Edge Cases:</w:t>
      </w:r>
      <w:r>
        <w:t xml:space="preserve"> employee due in two cycles (dedupe by cycle); alert then promoted (auto-closed); increment status changes in M10 (mirror updated on sync, not edited locally).</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ProgressionEngine</w:t>
            </w:r>
            <w:r>
              <w:rPr>
                <w:sz w:val="18"/>
              </w:rPr>
              <w:t xml:space="preserve">, </w:t>
            </w:r>
            <w:r>
              <w:rPr>
                <w:rFonts w:ascii="Consolas" w:hAnsi="Consolas"/>
                <w:sz w:val="18"/>
              </w:rPr>
              <w:t>AlertScheduler</w:t>
            </w:r>
            <w:r>
              <w:rPr>
                <w:sz w:val="18"/>
              </w:rPr>
              <w:t xml:space="preserve">, </w:t>
            </w:r>
            <w:r>
              <w:rPr>
                <w:rFonts w:ascii="Consolas" w:hAnsi="Consolas"/>
                <w:sz w:val="18"/>
              </w:rPr>
              <w:t>IncrementMirrorService(M10 sync)</w:t>
            </w:r>
            <w:r>
              <w:rPr>
                <w:sz w:val="18"/>
              </w:rPr>
              <w:t xml:space="preserve">, </w:t>
            </w:r>
            <w:r>
              <w:rPr>
                <w:rFonts w:ascii="Consolas" w:hAnsi="Consolas"/>
                <w:sz w:val="18"/>
              </w:rPr>
              <w:t>QualifyingServiceLedgerGateway</w:t>
            </w:r>
          </w:p>
        </w:tc>
      </w:tr>
      <w:tr>
        <w:tc>
          <w:tcPr>
            <w:tcW w:type="dxa" w:w="4320"/>
          </w:tcPr>
          <w:p>
            <w:r>
              <w:rPr>
                <w:sz w:val="18"/>
              </w:rPr>
              <w:t>Backend Flow</w:t>
            </w:r>
          </w:p>
        </w:tc>
        <w:tc>
          <w:tcPr>
            <w:tcW w:type="dxa" w:w="4320"/>
          </w:tcPr>
          <w:p>
            <w:r>
              <w:rPr>
                <w:sz w:val="18"/>
              </w:rPr>
              <w:t>nightly job → evaluate each in-scope employee via QSL → compute due/stagnation → upsert alerts (dedupe) → sync increment mirror from M10 → notify; ack/action handlers</w:t>
            </w:r>
          </w:p>
        </w:tc>
      </w:tr>
      <w:tr>
        <w:tc>
          <w:tcPr>
            <w:tcW w:type="dxa" w:w="4320"/>
          </w:tcPr>
          <w:p>
            <w:r>
              <w:rPr>
                <w:sz w:val="18"/>
              </w:rPr>
              <w:t>Data Operations</w:t>
            </w:r>
          </w:p>
        </w:tc>
        <w:tc>
          <w:tcPr>
            <w:tcW w:type="dxa" w:w="4320"/>
          </w:tcPr>
          <w:p>
            <w:r>
              <w:rPr>
                <w:sz w:val="18"/>
              </w:rPr>
              <w:t>UPSERT progression_alerts; UPSERT increment_monitor from M10 sync; notifications; audit</w:t>
            </w:r>
          </w:p>
        </w:tc>
      </w:tr>
      <w:tr>
        <w:tc>
          <w:tcPr>
            <w:tcW w:type="dxa" w:w="4320"/>
          </w:tcPr>
          <w:p>
            <w:r>
              <w:rPr>
                <w:sz w:val="18"/>
              </w:rPr>
              <w:t>Validation</w:t>
            </w:r>
          </w:p>
        </w:tc>
        <w:tc>
          <w:tcPr>
            <w:tcW w:type="dxa" w:w="4320"/>
          </w:tcPr>
          <w:p>
            <w:r>
              <w:rPr>
                <w:sz w:val="18"/>
              </w:rPr>
              <w:t>dedupe key (employee+type+cycle); thresholds present; increment rows carry m10_increment_ref</w:t>
            </w:r>
          </w:p>
        </w:tc>
      </w:tr>
      <w:tr>
        <w:tc>
          <w:tcPr>
            <w:tcW w:type="dxa" w:w="4320"/>
          </w:tcPr>
          <w:p>
            <w:r>
              <w:rPr>
                <w:sz w:val="18"/>
              </w:rPr>
              <w:t>Authorization</w:t>
            </w:r>
          </w:p>
        </w:tc>
        <w:tc>
          <w:tcPr>
            <w:tcW w:type="dxa" w:w="4320"/>
          </w:tcPr>
          <w:p>
            <w:r>
              <w:rPr>
                <w:sz w:val="18"/>
              </w:rPr>
              <w:t>HR/manager read scope; employee self only</w:t>
            </w:r>
          </w:p>
        </w:tc>
      </w:tr>
      <w:tr>
        <w:tc>
          <w:tcPr>
            <w:tcW w:type="dxa" w:w="4320"/>
          </w:tcPr>
          <w:p>
            <w:r>
              <w:rPr>
                <w:sz w:val="18"/>
              </w:rPr>
              <w:t>State Changes &amp; Side Effects</w:t>
            </w:r>
          </w:p>
        </w:tc>
        <w:tc>
          <w:tcPr>
            <w:tcW w:type="dxa" w:w="4320"/>
          </w:tcPr>
          <w:p>
            <w:r>
              <w:rPr>
                <w:sz w:val="18"/>
              </w:rPr>
              <w:t>alerts OPEN→ACKNOWLEDGED→ACTIONED/DISMISSED/EXPIRED; notifications</w:t>
            </w:r>
          </w:p>
        </w:tc>
      </w:tr>
      <w:tr>
        <w:tc>
          <w:tcPr>
            <w:tcW w:type="dxa" w:w="4320"/>
          </w:tcPr>
          <w:p>
            <w:r>
              <w:rPr>
                <w:sz w:val="18"/>
              </w:rPr>
              <w:t>Failure Handling</w:t>
            </w:r>
          </w:p>
        </w:tc>
        <w:tc>
          <w:tcPr>
            <w:tcW w:type="dxa" w:w="4320"/>
          </w:tcPr>
          <w:p>
            <w:r>
              <w:rPr>
                <w:sz w:val="18"/>
              </w:rPr>
              <w:t>job partial failure → resumable checkpoint; M10 sync down → mark mirror stale, do not fabricate</w:t>
            </w:r>
          </w:p>
        </w:tc>
      </w:tr>
      <w:tr>
        <w:tc>
          <w:tcPr>
            <w:tcW w:type="dxa" w:w="4320"/>
          </w:tcPr>
          <w:p>
            <w:r>
              <w:rPr>
                <w:sz w:val="18"/>
              </w:rPr>
              <w:t>Dependencies</w:t>
            </w:r>
          </w:p>
        </w:tc>
        <w:tc>
          <w:tcPr>
            <w:tcW w:type="dxa" w:w="4320"/>
          </w:tcPr>
          <w:p>
            <w:r>
              <w:rPr>
                <w:sz w:val="18"/>
              </w:rPr>
              <w:t>FR-016, FR-003/011/019, M08, M09, M10</w:t>
            </w:r>
          </w:p>
        </w:tc>
      </w:tr>
      <w:tr>
        <w:tc>
          <w:tcPr>
            <w:tcW w:type="dxa" w:w="4320"/>
          </w:tcPr>
          <w:p>
            <w:r>
              <w:rPr>
                <w:sz w:val="18"/>
              </w:rPr>
              <w:t>Test Guidance</w:t>
            </w:r>
          </w:p>
        </w:tc>
        <w:tc>
          <w:tcPr>
            <w:tcW w:type="dxa" w:w="4320"/>
          </w:tcPr>
          <w:p>
            <w:r>
              <w:rPr>
                <w:sz w:val="18"/>
              </w:rPr>
              <w:t>dedupe; auto-close on promotion; stagnation from QSL; increment mirror never authoritative</w:t>
            </w:r>
          </w:p>
        </w:tc>
      </w:tr>
    </w:tbl>
    <w:p/>
    <w:p>
      <w:pPr>
        <w:pStyle w:val="Heading3"/>
      </w:pPr>
      <w:r>
        <w:rPr>
          <w:b/>
          <w:color w:val="2E5B9E"/>
          <w:sz w:val="26"/>
        </w:rPr>
        <w:t>FR-PPP-014 — Career-Path Modelling, Succession Planning &amp; Eligibility Dashboard (ADVISORY / OPTIONAL)</w:t>
      </w:r>
    </w:p>
    <w:p>
      <w:pPr>
        <w:pStyle w:val="ListBullet"/>
      </w:pPr>
      <w:r>
        <w:rPr>
          <w:b/>
        </w:rPr>
        <w:t>Module:</w:t>
      </w:r>
      <w:r>
        <w:t xml:space="preserve"> PPP-CAR</w:t>
      </w:r>
    </w:p>
    <w:p>
      <w:pPr>
        <w:pStyle w:val="ListBullet"/>
      </w:pPr>
      <w:r>
        <w:rPr>
          <w:b/>
        </w:rPr>
        <w:t>Primary Role(s):</w:t>
      </w:r>
      <w:r>
        <w:t xml:space="preserve"> HR Officer, Department Head, System Administrator (templates), Employee (self view)</w:t>
      </w:r>
    </w:p>
    <w:p>
      <w:pPr>
        <w:pStyle w:val="ListBullet"/>
      </w:pPr>
      <w:r>
        <w:rPr>
          <w:b/>
        </w:rPr>
        <w:t>Scope marker (impr. #21):</w:t>
      </w:r>
      <w:r>
        <w:t xml:space="preserve"> This FR is </w:t>
      </w:r>
      <w:r>
        <w:rPr>
          <w:b/>
        </w:rPr>
        <w:t>explicitly advisory and optional</w:t>
      </w:r>
      <w:r>
        <w:t xml:space="preserve">, built </w:t>
      </w:r>
      <w:r>
        <w:rPr>
          <w:b/>
        </w:rPr>
        <w:t>lighter</w:t>
      </w:r>
      <w:r>
        <w:t xml:space="preserve"> than the statutory kernels (FR-016/006/004/020). It </w:t>
      </w:r>
      <w:r>
        <w:rPr>
          <w:b/>
        </w:rPr>
        <w:t>consumes</w:t>
      </w:r>
      <w:r>
        <w:t xml:space="preserve"> competencies from </w:t>
      </w:r>
      <w:r>
        <w:rPr>
          <w:b/>
        </w:rPr>
        <w:t>M07</w:t>
      </w:r>
      <w:r>
        <w:t xml:space="preserve"> (never redefines them) and </w:t>
      </w:r>
      <w:r>
        <w:rPr>
          <w:b/>
        </w:rPr>
        <w:t>feeds</w:t>
      </w:r>
      <w:r>
        <w:t xml:space="preserve"> analytics to </w:t>
      </w:r>
      <w:r>
        <w:rPr>
          <w:b/>
        </w:rPr>
        <w:t>M14</w:t>
      </w:r>
      <w:r>
        <w:t xml:space="preserve">. It </w:t>
      </w:r>
      <w:r>
        <w:rPr>
          <w:b/>
        </w:rPr>
        <w:t>must not auto-promote</w:t>
      </w:r>
      <w:r>
        <w:t xml:space="preserve"> and is not a system of truth for competencies or analytics.</w:t>
      </w:r>
    </w:p>
    <w:p>
      <w:pPr>
        <w:pStyle w:val="ListBullet"/>
      </w:pPr>
      <w:r>
        <w:rPr>
          <w:b/>
        </w:rPr>
        <w:t>User Story:</w:t>
      </w:r>
      <w:r>
        <w:t xml:space="preserve"> As a Department Head, I want to model career paths, maintain succession plans, and view eligibility dashboards so that the organisation plans talent flow and an employee understands their growth route.</w:t>
      </w:r>
    </w:p>
    <w:p>
      <w:pPr>
        <w:pStyle w:val="ListBullet"/>
      </w:pPr>
      <w:r>
        <w:rPr>
          <w:b/>
        </w:rPr>
        <w:t>Description:</w:t>
      </w:r>
      <w:r>
        <w:t xml:space="preserve"> Defines </w:t>
      </w:r>
      <w:r>
        <w:rPr>
          <w:rFonts w:ascii="Consolas" w:hAnsi="Consolas"/>
          <w:sz w:val="20"/>
        </w:rPr>
        <w:t>career_paths</w:t>
      </w:r>
      <w:r>
        <w:t xml:space="preserve"> with ordered </w:t>
      </w:r>
      <w:r>
        <w:rPr>
          <w:rFonts w:ascii="Consolas" w:hAnsi="Consolas"/>
          <w:sz w:val="20"/>
        </w:rPr>
        <w:t>career_path_stages</w:t>
      </w:r>
      <w:r>
        <w:t xml:space="preserve"> (designation, typical tenure, </w:t>
      </w:r>
      <w:r>
        <w:rPr>
          <w:b/>
        </w:rPr>
        <w:t>referenced</w:t>
      </w:r>
      <w:r>
        <w:t xml:space="preserve"> M07 competencies), builds </w:t>
      </w:r>
      <w:r>
        <w:rPr>
          <w:rFonts w:ascii="Consolas" w:hAnsi="Consolas"/>
          <w:sz w:val="20"/>
        </w:rPr>
        <w:t>succession_plans</w:t>
      </w:r>
      <w:r>
        <w:t xml:space="preserve"> with ranked </w:t>
      </w:r>
      <w:r>
        <w:rPr>
          <w:rFonts w:ascii="Consolas" w:hAnsi="Consolas"/>
          <w:sz w:val="20"/>
        </w:rPr>
        <w:t>succession_candidates</w:t>
      </w:r>
      <w:r>
        <w:t xml:space="preserve"> and readiness levels, and presents an eligibility dashboard projecting who becomes eligible when (reusing the eligibility engine).</w:t>
      </w:r>
    </w:p>
    <w:p>
      <w:r>
        <w:rPr>
          <w:b/>
        </w:rPr>
        <w:t>Acceptance Criteria</w:t>
      </w:r>
    </w:p>
    <w:p>
      <w:pPr>
        <w:pStyle w:val="ListNumber"/>
      </w:pPr>
      <w:r>
        <w:t xml:space="preserve">A career path is an ordered sequence of designations with typical tenure and </w:t>
      </w:r>
      <w:r>
        <w:rPr>
          <w:b/>
        </w:rPr>
        <w:t>competency references</w:t>
      </w:r>
      <w:r>
        <w:t xml:space="preserve"> (read-only from M07).</w:t>
      </w:r>
    </w:p>
    <w:p>
      <w:pPr>
        <w:pStyle w:val="ListNumber"/>
      </w:pPr>
      <w:r>
        <w:t>Employees can view their mapped career path and next stage with projected eligibility date.</w:t>
      </w:r>
    </w:p>
    <w:p>
      <w:pPr>
        <w:pStyle w:val="ListNumber"/>
      </w:pPr>
      <w:r>
        <w:t>Succession plans identify critical positions, incumbents, risk of loss, and ranked successors with readiness.</w:t>
      </w:r>
    </w:p>
    <w:p>
      <w:pPr>
        <w:pStyle w:val="ListNumber"/>
      </w:pPr>
      <w:r>
        <w:t>Eligibility dashboard projects upcoming eligible cohorts per grade/cycle.</w:t>
      </w:r>
    </w:p>
    <w:p>
      <w:pPr>
        <w:pStyle w:val="ListNumber"/>
      </w:pPr>
      <w:r>
        <w:t xml:space="preserve">Templates are configurable by admin; plans are versioned. </w:t>
      </w:r>
      <w:r>
        <w:rPr>
          <w:b/>
        </w:rPr>
        <w:t>No path or readiness rating triggers any promotion action.</w:t>
      </w:r>
    </w:p>
    <w:p>
      <w:r>
        <w:rPr>
          <w:b/>
        </w:rPr>
        <w:t>Business Rules</w:t>
      </w:r>
    </w:p>
    <w:p>
      <w:pPr>
        <w:pStyle w:val="ListBullet"/>
      </w:pPr>
      <w:r>
        <w:t>Career-path stages must reference valid designations; ordering unique and contiguous.</w:t>
      </w:r>
    </w:p>
    <w:p>
      <w:pPr>
        <w:pStyle w:val="ListBullet"/>
      </w:pPr>
      <w:r>
        <w:t>Succession readiness derived from tenure, APAR, and competency coverage (advisory only).</w:t>
      </w:r>
    </w:p>
    <w:p>
      <w:pPr>
        <w:pStyle w:val="ListBullet"/>
      </w:pPr>
      <w:r>
        <w:t>Critical-position risk is set by HR/dept head, not auto-computed.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career_paths</w:t>
            </w:r>
            <w:r>
              <w:rPr>
                <w:sz w:val="18"/>
              </w:rPr>
              <w:t xml:space="preserve">, </w:t>
            </w:r>
            <w:r>
              <w:rPr>
                <w:rFonts w:ascii="Consolas" w:hAnsi="Consolas"/>
                <w:sz w:val="18"/>
              </w:rPr>
              <w:t>career_path_stages</w:t>
            </w:r>
          </w:p>
        </w:tc>
        <w:tc>
          <w:tcPr>
            <w:tcW w:type="dxa" w:w="4320"/>
          </w:tcPr>
          <w:p>
            <w:r>
              <w:rPr>
                <w:sz w:val="18"/>
              </w:rPr>
              <w:t>path model (advisory)</w:t>
            </w:r>
          </w:p>
        </w:tc>
      </w:tr>
      <w:tr>
        <w:tc>
          <w:tcPr>
            <w:tcW w:type="dxa" w:w="4320"/>
          </w:tcPr>
          <w:p>
            <w:r>
              <w:rPr>
                <w:rFonts w:ascii="Consolas" w:hAnsi="Consolas"/>
                <w:sz w:val="18"/>
              </w:rPr>
              <w:t>succession_plans</w:t>
            </w:r>
            <w:r>
              <w:rPr>
                <w:sz w:val="18"/>
              </w:rPr>
              <w:t xml:space="preserve">, </w:t>
            </w:r>
            <w:r>
              <w:rPr>
                <w:rFonts w:ascii="Consolas" w:hAnsi="Consolas"/>
                <w:sz w:val="18"/>
              </w:rPr>
              <w:t>succession_candidates</w:t>
            </w:r>
          </w:p>
        </w:tc>
        <w:tc>
          <w:tcPr>
            <w:tcW w:type="dxa" w:w="4320"/>
          </w:tcPr>
          <w:p>
            <w:r>
              <w:rPr>
                <w:sz w:val="18"/>
              </w:rPr>
              <w:t>succession (advisory)</w:t>
            </w:r>
          </w:p>
        </w:tc>
      </w:tr>
      <w:tr>
        <w:tc>
          <w:tcPr>
            <w:tcW w:type="dxa" w:w="4320"/>
          </w:tcPr>
          <w:p>
            <w:r>
              <w:rPr>
                <w:rFonts w:ascii="Consolas" w:hAnsi="Consolas"/>
                <w:sz w:val="18"/>
              </w:rPr>
              <w:t>eligibility_assessments</w:t>
            </w:r>
          </w:p>
        </w:tc>
        <w:tc>
          <w:tcPr>
            <w:tcW w:type="dxa" w:w="4320"/>
          </w:tcPr>
          <w:p>
            <w:r>
              <w:rPr>
                <w:sz w:val="18"/>
              </w:rPr>
              <w:t>dashboard projection</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GET/POST/PUT</w:t>
            </w:r>
          </w:p>
        </w:tc>
        <w:tc>
          <w:tcPr>
            <w:tcW w:type="dxa" w:w="2880"/>
          </w:tcPr>
          <w:p>
            <w:r>
              <w:rPr>
                <w:rFonts w:ascii="Consolas" w:hAnsi="Consolas"/>
                <w:sz w:val="18"/>
              </w:rPr>
              <w:t>/api/v1/career-paths</w:t>
            </w:r>
          </w:p>
        </w:tc>
        <w:tc>
          <w:tcPr>
            <w:tcW w:type="dxa" w:w="2880"/>
          </w:tcPr>
          <w:p>
            <w:r>
              <w:rPr>
                <w:sz w:val="18"/>
              </w:rPr>
              <w:t>Manage paths</w:t>
            </w:r>
          </w:p>
        </w:tc>
      </w:tr>
      <w:tr>
        <w:tc>
          <w:tcPr>
            <w:tcW w:type="dxa" w:w="2880"/>
          </w:tcPr>
          <w:p>
            <w:r>
              <w:rPr>
                <w:sz w:val="18"/>
              </w:rPr>
              <w:t>GET</w:t>
            </w:r>
          </w:p>
        </w:tc>
        <w:tc>
          <w:tcPr>
            <w:tcW w:type="dxa" w:w="2880"/>
          </w:tcPr>
          <w:p>
            <w:r>
              <w:rPr>
                <w:rFonts w:ascii="Consolas" w:hAnsi="Consolas"/>
                <w:sz w:val="18"/>
              </w:rPr>
              <w:t>/api/v1/employees/{id}/career-path</w:t>
            </w:r>
          </w:p>
        </w:tc>
        <w:tc>
          <w:tcPr>
            <w:tcW w:type="dxa" w:w="2880"/>
          </w:tcPr>
          <w:p>
            <w:r>
              <w:rPr>
                <w:sz w:val="18"/>
              </w:rPr>
              <w:t>Self path</w:t>
            </w:r>
          </w:p>
        </w:tc>
      </w:tr>
      <w:tr>
        <w:tc>
          <w:tcPr>
            <w:tcW w:type="dxa" w:w="2880"/>
          </w:tcPr>
          <w:p>
            <w:r>
              <w:rPr>
                <w:sz w:val="18"/>
              </w:rPr>
              <w:t>GET/POST</w:t>
            </w:r>
          </w:p>
        </w:tc>
        <w:tc>
          <w:tcPr>
            <w:tcW w:type="dxa" w:w="2880"/>
          </w:tcPr>
          <w:p>
            <w:r>
              <w:rPr>
                <w:rFonts w:ascii="Consolas" w:hAnsi="Consolas"/>
                <w:sz w:val="18"/>
              </w:rPr>
              <w:t>/api/v1/succession-plans</w:t>
            </w:r>
          </w:p>
        </w:tc>
        <w:tc>
          <w:tcPr>
            <w:tcW w:type="dxa" w:w="2880"/>
          </w:tcPr>
          <w:p>
            <w:r>
              <w:rPr>
                <w:sz w:val="18"/>
              </w:rPr>
              <w:t>Manage plans</w:t>
            </w:r>
          </w:p>
        </w:tc>
      </w:tr>
      <w:tr>
        <w:tc>
          <w:tcPr>
            <w:tcW w:type="dxa" w:w="2880"/>
          </w:tcPr>
          <w:p>
            <w:r>
              <w:rPr>
                <w:sz w:val="18"/>
              </w:rPr>
              <w:t>GET</w:t>
            </w:r>
          </w:p>
        </w:tc>
        <w:tc>
          <w:tcPr>
            <w:tcW w:type="dxa" w:w="2880"/>
          </w:tcPr>
          <w:p>
            <w:r>
              <w:rPr>
                <w:rFonts w:ascii="Consolas" w:hAnsi="Consolas"/>
                <w:sz w:val="18"/>
              </w:rPr>
              <w:t>/api/v1/eligibility-dashboard?grade=&amp;cycle=</w:t>
            </w:r>
          </w:p>
        </w:tc>
        <w:tc>
          <w:tcPr>
            <w:tcW w:type="dxa" w:w="2880"/>
          </w:tcPr>
          <w:p>
            <w:r>
              <w:rPr>
                <w:sz w:val="18"/>
              </w:rPr>
              <w:t>Projection</w:t>
            </w:r>
          </w:p>
        </w:tc>
      </w:tr>
    </w:tbl>
    <w:p/>
    <w:p>
      <w:r>
        <w:rPr>
          <w:b/>
        </w:rPr>
        <w:t>UI Behavior Notes:</w:t>
      </w:r>
      <w:r>
        <w:t xml:space="preserve"> Career-path visual stepper; succession "9-box"-style readiness grid; eligibility dashboard with cohort projection and drill-down; employee self-service growth view. Clearly badged "advisory — not a promotion decision".</w:t>
      </w:r>
    </w:p>
    <w:p>
      <w:r>
        <w:rPr>
          <w:b/>
        </w:rPr>
        <w:t>Edge Cases:</w:t>
      </w:r>
      <w:r>
        <w:t xml:space="preserve"> position with no ready successor (bench-risk highlight); employee mapped to multiple paths (primary flagged); designation deprecated mid-path (path versioned).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CareerPathService</w:t>
            </w:r>
            <w:r>
              <w:rPr>
                <w:sz w:val="18"/>
              </w:rPr>
              <w:t xml:space="preserve">, </w:t>
            </w:r>
            <w:r>
              <w:rPr>
                <w:rFonts w:ascii="Consolas" w:hAnsi="Consolas"/>
                <w:sz w:val="18"/>
              </w:rPr>
              <w:t>SuccessionService</w:t>
            </w:r>
            <w:r>
              <w:rPr>
                <w:sz w:val="18"/>
              </w:rPr>
              <w:t xml:space="preserve">, </w:t>
            </w:r>
            <w:r>
              <w:rPr>
                <w:rFonts w:ascii="Consolas" w:hAnsi="Consolas"/>
                <w:sz w:val="18"/>
              </w:rPr>
              <w:t>EligibilityProjectionService</w:t>
            </w:r>
            <w:r>
              <w:rPr>
                <w:sz w:val="18"/>
              </w:rPr>
              <w:t xml:space="preserve">, </w:t>
            </w:r>
            <w:r>
              <w:rPr>
                <w:rFonts w:ascii="Consolas" w:hAnsi="Consolas"/>
                <w:sz w:val="18"/>
              </w:rPr>
              <w:t>CompetencyGateway(M07, read-only)</w:t>
            </w:r>
          </w:p>
        </w:tc>
      </w:tr>
      <w:tr>
        <w:tc>
          <w:tcPr>
            <w:tcW w:type="dxa" w:w="4320"/>
          </w:tcPr>
          <w:p>
            <w:r>
              <w:rPr>
                <w:sz w:val="18"/>
              </w:rPr>
              <w:t>Backend Flow</w:t>
            </w:r>
          </w:p>
        </w:tc>
        <w:tc>
          <w:tcPr>
            <w:tcW w:type="dxa" w:w="4320"/>
          </w:tcPr>
          <w:p>
            <w:r>
              <w:rPr>
                <w:sz w:val="18"/>
              </w:rPr>
              <w:t>manage path templates → map employees → compute projected eligibility (reuse engine) → render dashboards; succession CRUD with readiness</w:t>
            </w:r>
          </w:p>
        </w:tc>
      </w:tr>
      <w:tr>
        <w:tc>
          <w:tcPr>
            <w:tcW w:type="dxa" w:w="4320"/>
          </w:tcPr>
          <w:p>
            <w:r>
              <w:rPr>
                <w:sz w:val="18"/>
              </w:rPr>
              <w:t>Data Operations</w:t>
            </w:r>
          </w:p>
        </w:tc>
        <w:tc>
          <w:tcPr>
            <w:tcW w:type="dxa" w:w="4320"/>
          </w:tcPr>
          <w:p>
            <w:r>
              <w:rPr>
                <w:sz w:val="18"/>
              </w:rPr>
              <w:t>CRUD career_paths/stages, succession_plans/candidates; audit</w:t>
            </w:r>
          </w:p>
        </w:tc>
      </w:tr>
      <w:tr>
        <w:tc>
          <w:tcPr>
            <w:tcW w:type="dxa" w:w="4320"/>
          </w:tcPr>
          <w:p>
            <w:r>
              <w:rPr>
                <w:sz w:val="18"/>
              </w:rPr>
              <w:t>Validation</w:t>
            </w:r>
          </w:p>
        </w:tc>
        <w:tc>
          <w:tcPr>
            <w:tcW w:type="dxa" w:w="4320"/>
          </w:tcPr>
          <w:p>
            <w:r>
              <w:rPr>
                <w:sz w:val="18"/>
              </w:rPr>
              <w:t>contiguous stage order; valid designations; readiness enum; no promotion side effect</w:t>
            </w:r>
          </w:p>
        </w:tc>
      </w:tr>
      <w:tr>
        <w:tc>
          <w:tcPr>
            <w:tcW w:type="dxa" w:w="4320"/>
          </w:tcPr>
          <w:p>
            <w:r>
              <w:rPr>
                <w:sz w:val="18"/>
              </w:rPr>
              <w:t>Authorization</w:t>
            </w:r>
          </w:p>
        </w:tc>
        <w:tc>
          <w:tcPr>
            <w:tcW w:type="dxa" w:w="4320"/>
          </w:tcPr>
          <w:p>
            <w:r>
              <w:rPr>
                <w:sz w:val="18"/>
              </w:rPr>
              <w:t>template: admin; plans: HR/dept head; self view: employee</w:t>
            </w:r>
          </w:p>
        </w:tc>
      </w:tr>
      <w:tr>
        <w:tc>
          <w:tcPr>
            <w:tcW w:type="dxa" w:w="4320"/>
          </w:tcPr>
          <w:p>
            <w:r>
              <w:rPr>
                <w:sz w:val="18"/>
              </w:rPr>
              <w:t>State Changes &amp; Side Effects</w:t>
            </w:r>
          </w:p>
        </w:tc>
        <w:tc>
          <w:tcPr>
            <w:tcW w:type="dxa" w:w="4320"/>
          </w:tcPr>
          <w:p>
            <w:r>
              <w:rPr>
                <w:sz w:val="18"/>
              </w:rPr>
              <w:t xml:space="preserve">plan status DRAFT→ACTIVE→REVIEWED→ARCHIVED; </w:t>
            </w:r>
            <w:r>
              <w:rPr>
                <w:b/>
                <w:sz w:val="18"/>
              </w:rPr>
              <w:t>no promotion writes</w:t>
            </w:r>
          </w:p>
        </w:tc>
      </w:tr>
      <w:tr>
        <w:tc>
          <w:tcPr>
            <w:tcW w:type="dxa" w:w="4320"/>
          </w:tcPr>
          <w:p>
            <w:r>
              <w:rPr>
                <w:sz w:val="18"/>
              </w:rPr>
              <w:t>Failure Handling</w:t>
            </w:r>
          </w:p>
        </w:tc>
        <w:tc>
          <w:tcPr>
            <w:tcW w:type="dxa" w:w="4320"/>
          </w:tcPr>
          <w:p>
            <w:r>
              <w:rPr>
                <w:sz w:val="18"/>
              </w:rPr>
              <w:t xml:space="preserve">invalid stage order → </w:t>
            </w:r>
            <w:r>
              <w:rPr>
                <w:rFonts w:ascii="Consolas" w:hAnsi="Consolas"/>
                <w:sz w:val="18"/>
              </w:rPr>
              <w:t>CAREER_PATH_INVALID</w:t>
            </w:r>
            <w:r>
              <w:rPr>
                <w:sz w:val="18"/>
              </w:rPr>
              <w:t>; deprecated designation → version + warn</w:t>
            </w:r>
          </w:p>
        </w:tc>
      </w:tr>
      <w:tr>
        <w:tc>
          <w:tcPr>
            <w:tcW w:type="dxa" w:w="4320"/>
          </w:tcPr>
          <w:p>
            <w:r>
              <w:rPr>
                <w:sz w:val="18"/>
              </w:rPr>
              <w:t>Dependencies</w:t>
            </w:r>
          </w:p>
        </w:tc>
        <w:tc>
          <w:tcPr>
            <w:tcW w:type="dxa" w:w="4320"/>
          </w:tcPr>
          <w:p>
            <w:r>
              <w:rPr>
                <w:sz w:val="18"/>
              </w:rPr>
              <w:t>M07 competencies (read), FR-003</w:t>
            </w:r>
          </w:p>
        </w:tc>
      </w:tr>
      <w:tr>
        <w:tc>
          <w:tcPr>
            <w:tcW w:type="dxa" w:w="4320"/>
          </w:tcPr>
          <w:p>
            <w:r>
              <w:rPr>
                <w:sz w:val="18"/>
              </w:rPr>
              <w:t>Test Guidance</w:t>
            </w:r>
          </w:p>
        </w:tc>
        <w:tc>
          <w:tcPr>
            <w:tcW w:type="dxa" w:w="4320"/>
          </w:tcPr>
          <w:p>
            <w:r>
              <w:rPr>
                <w:sz w:val="18"/>
              </w:rPr>
              <w:t>stage ordering; projection accuracy; readiness grid; self-view scoping; assert no promotion side effect</w:t>
            </w:r>
          </w:p>
        </w:tc>
      </w:tr>
    </w:tbl>
    <w:p/>
    <w:p>
      <w:pPr>
        <w:pStyle w:val="Heading3"/>
      </w:pPr>
      <w:r>
        <w:rPr>
          <w:b/>
          <w:color w:val="2E5B9E"/>
          <w:sz w:val="26"/>
        </w:rPr>
        <w:t>FR-PPP-015 — Sanctioned-Post &amp; Establishment-Strength Register &amp; Vacancy Computation (NEW — improvement #1)</w:t>
      </w:r>
    </w:p>
    <w:p>
      <w:pPr>
        <w:pStyle w:val="ListBullet"/>
      </w:pPr>
      <w:r>
        <w:rPr>
          <w:b/>
        </w:rPr>
        <w:t>Module:</w:t>
      </w:r>
      <w:r>
        <w:t xml:space="preserve"> PPP-EST</w:t>
      </w:r>
    </w:p>
    <w:p>
      <w:pPr>
        <w:pStyle w:val="ListBullet"/>
      </w:pPr>
      <w:r>
        <w:rPr>
          <w:b/>
        </w:rPr>
        <w:t>Primary Role(s):</w:t>
      </w:r>
      <w:r>
        <w:t xml:space="preserve"> Establishment-Strength Officer (maker), Appointing Authority (checker)</w:t>
      </w:r>
    </w:p>
    <w:p>
      <w:pPr>
        <w:pStyle w:val="ListBullet"/>
      </w:pPr>
      <w:r>
        <w:rPr>
          <w:b/>
        </w:rPr>
        <w:t>User Story:</w:t>
      </w:r>
      <w:r>
        <w:t xml:space="preserve"> As an Establishment-Strength Officer, I want to maintain the sanctioned strength per grade/office with the DR/promotion/LDCE quota split and have the system compute promotion-quota vacancies (current, anticipated, carried-forward) so that every promotion case and posting validates against a real establishment, not a free-typed number.</w:t>
      </w:r>
    </w:p>
    <w:p>
      <w:pPr>
        <w:pStyle w:val="ListBullet"/>
      </w:pPr>
      <w:r>
        <w:rPr>
          <w:b/>
        </w:rPr>
        <w:t>Description:</w:t>
      </w:r>
      <w:r>
        <w:t xml:space="preserve"> Maintains </w:t>
      </w:r>
      <w:r>
        <w:rPr>
          <w:rFonts w:ascii="Consolas" w:hAnsi="Consolas"/>
          <w:sz w:val="20"/>
        </w:rPr>
        <w:t>sanctioned_posts</w:t>
      </w:r>
      <w:r>
        <w:t xml:space="preserve"> (sanctioned strength, filled/vacant, quota split, anticipated &amp; carried-forward vacancies) and computes the </w:t>
      </w:r>
      <w:r>
        <w:rPr>
          <w:b/>
        </w:rPr>
        <w:t>promotion-quota vacancy figure</w:t>
      </w:r>
      <w:r>
        <w:t xml:space="preserve"> consumed by FR-004 (case creation) and validated by FR-012 (posting) and FR-010 (officiating).</w:t>
      </w:r>
    </w:p>
    <w:p>
      <w:r>
        <w:rPr>
          <w:b/>
        </w:rPr>
        <w:t>Acceptance Criteria</w:t>
      </w:r>
    </w:p>
    <w:p>
      <w:pPr>
        <w:pStyle w:val="ListNumber"/>
      </w:pPr>
      <w:r>
        <w:t xml:space="preserve">Each </w:t>
      </w:r>
      <w:r>
        <w:rPr>
          <w:rFonts w:ascii="Consolas" w:hAnsi="Consolas"/>
          <w:sz w:val="20"/>
        </w:rPr>
        <w:t>sanctioned_posts</w:t>
      </w:r>
      <w:r>
        <w:t xml:space="preserve"> row records sanctioned strength, filled count, quota percentages, and a sanction-order reference.</w:t>
      </w:r>
    </w:p>
    <w:p>
      <w:pPr>
        <w:pStyle w:val="ListNumber"/>
      </w:pPr>
      <w:r>
        <w:rPr>
          <w:rFonts w:ascii="Consolas" w:hAnsi="Consolas"/>
          <w:sz w:val="20"/>
        </w:rPr>
        <w:t>current_vacancies = sanctioned_strength − filled_count</w:t>
      </w:r>
      <w:r>
        <w:t>; quota percentages sum ≤ 100 (integrity rule §5.6-15).</w:t>
      </w:r>
    </w:p>
    <w:p>
      <w:pPr>
        <w:pStyle w:val="ListNumber"/>
      </w:pPr>
      <w:r>
        <w:t>Promotion-quota vacancies (current + anticipated + carried-forward × promotion_quota_pct) are computed and exposed to FR-004.</w:t>
      </w:r>
    </w:p>
    <w:p>
      <w:pPr>
        <w:pStyle w:val="ListNumber"/>
      </w:pPr>
      <w:r>
        <w:t xml:space="preserve">FR-012 posting and FR-010 officiating validate the destination/against post has </w:t>
      </w:r>
      <w:r>
        <w:rPr>
          <w:rFonts w:ascii="Consolas" w:hAnsi="Consolas"/>
          <w:sz w:val="20"/>
        </w:rPr>
        <w:t>current_vacancies &gt; 0</w:t>
      </w:r>
      <w:r>
        <w:t>.</w:t>
      </w:r>
    </w:p>
    <w:p>
      <w:pPr>
        <w:pStyle w:val="ListNumber"/>
      </w:pPr>
      <w:r>
        <w:t>Strength revisions are versioned (</w:t>
      </w:r>
      <w:r>
        <w:rPr>
          <w:rFonts w:ascii="Consolas" w:hAnsi="Consolas"/>
          <w:sz w:val="20"/>
        </w:rPr>
        <w:t>status=REVISED</w:t>
      </w:r>
      <w:r>
        <w:t>/</w:t>
      </w:r>
      <w:r>
        <w:rPr>
          <w:rFonts w:ascii="Consolas" w:hAnsi="Consolas"/>
          <w:sz w:val="20"/>
        </w:rPr>
        <w:t>ARCHIVED</w:t>
      </w:r>
      <w:r>
        <w:t>) and audited.</w:t>
      </w:r>
    </w:p>
    <w:p>
      <w:r>
        <w:rPr>
          <w:b/>
        </w:rPr>
        <w:t>Business Rules</w:t>
      </w:r>
    </w:p>
    <w:p>
      <w:pPr>
        <w:pStyle w:val="ListBullet"/>
      </w:pPr>
      <w:r>
        <w:t>Sanctioned strength originates from establishment-authority sanction orders (master data); edits require checker approval.</w:t>
      </w:r>
    </w:p>
    <w:p>
      <w:pPr>
        <w:pStyle w:val="ListBullet"/>
      </w:pPr>
      <w:r>
        <w:t>Filled count reconciles with M01 active incumbents per grade/office on a scheduled sync.</w:t>
      </w:r>
    </w:p>
    <w:p>
      <w:pPr>
        <w:pStyle w:val="ListBullet"/>
      </w:pPr>
      <w:r>
        <w:t>Anticipated vacancies (retirements within the cycle) are computed from M01/M11 superannuation data.</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sanctioned_posts</w:t>
            </w:r>
          </w:p>
        </w:tc>
        <w:tc>
          <w:tcPr>
            <w:tcW w:type="dxa" w:w="4320"/>
          </w:tcPr>
          <w:p>
            <w:r>
              <w:rPr>
                <w:sz w:val="18"/>
              </w:rPr>
              <w:t>register + vacancy computation</w:t>
            </w:r>
          </w:p>
        </w:tc>
      </w:tr>
      <w:tr>
        <w:tc>
          <w:tcPr>
            <w:tcW w:type="dxa" w:w="4320"/>
          </w:tcPr>
          <w:p>
            <w:r>
              <w:rPr>
                <w:rFonts w:ascii="Consolas" w:hAnsi="Consolas"/>
                <w:sz w:val="18"/>
              </w:rPr>
              <w:t>employees</w:t>
            </w:r>
            <w:r>
              <w:rPr>
                <w:sz w:val="18"/>
              </w:rPr>
              <w:t xml:space="preserve"> (M01), retirement (M11)</w:t>
            </w:r>
          </w:p>
        </w:tc>
        <w:tc>
          <w:tcPr>
            <w:tcW w:type="dxa" w:w="4320"/>
          </w:tcPr>
          <w:p>
            <w:r>
              <w:rPr>
                <w:sz w:val="18"/>
              </w:rPr>
              <w:t>filled/anticipated reconciliation</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/api/v1/sanctioned-posts</w:t>
            </w:r>
          </w:p>
        </w:tc>
        <w:tc>
          <w:tcPr>
            <w:tcW w:type="dxa" w:w="2880"/>
          </w:tcPr>
          <w:p>
            <w:r>
              <w:rPr>
                <w:sz w:val="18"/>
              </w:rPr>
              <w:t>Create/revise sanctioned strength</w:t>
            </w:r>
          </w:p>
        </w:tc>
      </w:tr>
      <w:tr>
        <w:tc>
          <w:tcPr>
            <w:tcW w:type="dxa" w:w="2880"/>
          </w:tcPr>
          <w:p>
            <w:r>
              <w:rPr>
                <w:sz w:val="18"/>
              </w:rPr>
              <w:t>GET</w:t>
            </w:r>
          </w:p>
        </w:tc>
        <w:tc>
          <w:tcPr>
            <w:tcW w:type="dxa" w:w="2880"/>
          </w:tcPr>
          <w:p>
            <w:r>
              <w:rPr>
                <w:rFonts w:ascii="Consolas" w:hAnsi="Consolas"/>
                <w:sz w:val="18"/>
              </w:rPr>
              <w:t>/api/v1/sanctioned-posts?grade=&amp;orgUnit=</w:t>
            </w:r>
          </w:p>
        </w:tc>
        <w:tc>
          <w:tcPr>
            <w:tcW w:type="dxa" w:w="2880"/>
          </w:tcPr>
          <w:p>
            <w:r>
              <w:rPr>
                <w:sz w:val="18"/>
              </w:rPr>
              <w:t>List with vacancy computation</w:t>
            </w:r>
          </w:p>
        </w:tc>
      </w:tr>
      <w:tr>
        <w:tc>
          <w:tcPr>
            <w:tcW w:type="dxa" w:w="2880"/>
          </w:tcPr>
          <w:p>
            <w:r>
              <w:rPr>
                <w:sz w:val="18"/>
              </w:rPr>
              <w:t>GET</w:t>
            </w:r>
          </w:p>
        </w:tc>
        <w:tc>
          <w:tcPr>
            <w:tcW w:type="dxa" w:w="2880"/>
          </w:tcPr>
          <w:p>
            <w:r>
              <w:rPr>
                <w:rFonts w:ascii="Consolas" w:hAnsi="Consolas"/>
                <w:sz w:val="18"/>
              </w:rPr>
              <w:t>/api/v1/sanctioned-posts/{id}/vacancy-computation</w:t>
            </w:r>
          </w:p>
        </w:tc>
        <w:tc>
          <w:tcPr>
            <w:tcW w:type="dxa" w:w="2880"/>
          </w:tcPr>
          <w:p>
            <w:r>
              <w:rPr>
                <w:sz w:val="18"/>
              </w:rPr>
              <w:t>Promotion-quota vacancy figure</w:t>
            </w:r>
          </w:p>
        </w:tc>
      </w:tr>
      <w:tr>
        <w:tc>
          <w:tcPr>
            <w:tcW w:type="dxa" w:w="2880"/>
          </w:tcPr>
          <w:p>
            <w:r>
              <w:rPr>
                <w:sz w:val="18"/>
              </w:rPr>
              <w:t>POST</w:t>
            </w:r>
          </w:p>
        </w:tc>
        <w:tc>
          <w:tcPr>
            <w:tcW w:type="dxa" w:w="2880"/>
          </w:tcPr>
          <w:p>
            <w:r>
              <w:rPr>
                <w:rFonts w:ascii="Consolas" w:hAnsi="Consolas"/>
                <w:sz w:val="18"/>
              </w:rPr>
              <w:t>/api/v1/sanctioned-posts/{id}/reconcile</w:t>
            </w:r>
          </w:p>
        </w:tc>
        <w:tc>
          <w:tcPr>
            <w:tcW w:type="dxa" w:w="2880"/>
          </w:tcPr>
          <w:p>
            <w:r>
              <w:rPr>
                <w:sz w:val="18"/>
              </w:rPr>
              <w:t>Reconcile filled/anticipated with M01/M11</w:t>
            </w:r>
          </w:p>
        </w:tc>
      </w:tr>
    </w:tbl>
    <w:p/>
    <w:p>
      <w:r>
        <w:rPr>
          <w:b/>
        </w:rPr>
        <w:t>UI Behavior Notes:</w:t>
      </w:r>
      <w:r>
        <w:t xml:space="preserve"> Establishment grid per grade/office (sanctioned/filled/vacant cards); quota-split editor; vacancy-computation panel showing current + anticipated + carried-forward; revision history.</w:t>
      </w:r>
    </w:p>
    <w:p>
      <w:r>
        <w:rPr>
          <w:b/>
        </w:rPr>
        <w:t>Edge Cases:</w:t>
      </w:r>
      <w:r>
        <w:t xml:space="preserve"> filled &gt; sanctioned (data error, blocked); quota percentages exceeding 100 (blocked); mid-cycle strength revision affecting an open case (case re-reconciles, flag); single-post grade.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SanctionedPostService</w:t>
            </w:r>
            <w:r>
              <w:rPr>
                <w:sz w:val="18"/>
              </w:rPr>
              <w:t xml:space="preserve">, </w:t>
            </w:r>
            <w:r>
              <w:rPr>
                <w:rFonts w:ascii="Consolas" w:hAnsi="Consolas"/>
                <w:sz w:val="18"/>
              </w:rPr>
              <w:t>VacancyComputationEngine</w:t>
            </w:r>
            <w:r>
              <w:rPr>
                <w:sz w:val="18"/>
              </w:rPr>
              <w:t xml:space="preserve">, </w:t>
            </w:r>
            <w:r>
              <w:rPr>
                <w:rFonts w:ascii="Consolas" w:hAnsi="Consolas"/>
                <w:sz w:val="18"/>
              </w:rPr>
              <w:t>EstablishmentReconciler(M01/M11)</w:t>
            </w:r>
          </w:p>
        </w:tc>
      </w:tr>
      <w:tr>
        <w:tc>
          <w:tcPr>
            <w:tcW w:type="dxa" w:w="4320"/>
          </w:tcPr>
          <w:p>
            <w:r>
              <w:rPr>
                <w:sz w:val="18"/>
              </w:rPr>
              <w:t>Backend Flow</w:t>
            </w:r>
          </w:p>
        </w:tc>
        <w:tc>
          <w:tcPr>
            <w:tcW w:type="dxa" w:w="4320"/>
          </w:tcPr>
          <w:p>
            <w:r>
              <w:rPr>
                <w:sz w:val="18"/>
              </w:rPr>
              <w:t>create/revise (checker) → reconcile filled/anticipated → compute current/promotion-quota vacancies → expose to FR-004/010/012</w:t>
            </w:r>
          </w:p>
        </w:tc>
      </w:tr>
      <w:tr>
        <w:tc>
          <w:tcPr>
            <w:tcW w:type="dxa" w:w="4320"/>
          </w:tcPr>
          <w:p>
            <w:r>
              <w:rPr>
                <w:sz w:val="18"/>
              </w:rPr>
              <w:t>Data Operations</w:t>
            </w:r>
          </w:p>
        </w:tc>
        <w:tc>
          <w:tcPr>
            <w:tcW w:type="dxa" w:w="4320"/>
          </w:tcPr>
          <w:p>
            <w:r>
              <w:rPr>
                <w:sz w:val="18"/>
              </w:rPr>
              <w:t>INSERT/UPDATE sanctioned_posts; version on revise; audit</w:t>
            </w:r>
          </w:p>
        </w:tc>
      </w:tr>
      <w:tr>
        <w:tc>
          <w:tcPr>
            <w:tcW w:type="dxa" w:w="4320"/>
          </w:tcPr>
          <w:p>
            <w:r>
              <w:rPr>
                <w:sz w:val="18"/>
              </w:rPr>
              <w:t>Validation</w:t>
            </w:r>
          </w:p>
        </w:tc>
        <w:tc>
          <w:tcPr>
            <w:tcW w:type="dxa" w:w="4320"/>
          </w:tcPr>
          <w:p>
            <w:r>
              <w:rPr>
                <w:sz w:val="18"/>
              </w:rPr>
              <w:t>filled ≤ sanctioned; quota sum ≤ 100; sanction-order ref present</w:t>
            </w:r>
          </w:p>
        </w:tc>
      </w:tr>
      <w:tr>
        <w:tc>
          <w:tcPr>
            <w:tcW w:type="dxa" w:w="4320"/>
          </w:tcPr>
          <w:p>
            <w:r>
              <w:rPr>
                <w:sz w:val="18"/>
              </w:rPr>
              <w:t>Authorization</w:t>
            </w:r>
          </w:p>
        </w:tc>
        <w:tc>
          <w:tcPr>
            <w:tcW w:type="dxa" w:w="4320"/>
          </w:tcPr>
          <w:p>
            <w:r>
              <w:rPr>
                <w:sz w:val="18"/>
              </w:rPr>
              <w:t>maker: Est.-Strength Officer; checker: appointing authority</w:t>
            </w:r>
          </w:p>
        </w:tc>
      </w:tr>
      <w:tr>
        <w:tc>
          <w:tcPr>
            <w:tcW w:type="dxa" w:w="4320"/>
          </w:tcPr>
          <w:p>
            <w:r>
              <w:rPr>
                <w:sz w:val="18"/>
              </w:rPr>
              <w:t>State Changes &amp; Side Effects</w:t>
            </w:r>
          </w:p>
        </w:tc>
        <w:tc>
          <w:tcPr>
            <w:tcW w:type="dxa" w:w="4320"/>
          </w:tcPr>
          <w:p>
            <w:r>
              <w:rPr>
                <w:sz w:val="18"/>
              </w:rPr>
              <w:t>ACTIVE→REVISED→ARCHIVED; feeds vacancy figures</w:t>
            </w:r>
          </w:p>
        </w:tc>
      </w:tr>
      <w:tr>
        <w:tc>
          <w:tcPr>
            <w:tcW w:type="dxa" w:w="4320"/>
          </w:tcPr>
          <w:p>
            <w:r>
              <w:rPr>
                <w:sz w:val="18"/>
              </w:rPr>
              <w:t>Failure Handling</w:t>
            </w:r>
          </w:p>
        </w:tc>
        <w:tc>
          <w:tcPr>
            <w:tcW w:type="dxa" w:w="4320"/>
          </w:tcPr>
          <w:p>
            <w:r>
              <w:rPr>
                <w:sz w:val="18"/>
              </w:rPr>
              <w:t xml:space="preserve">filled&gt;sanctioned → </w:t>
            </w:r>
            <w:r>
              <w:rPr>
                <w:rFonts w:ascii="Consolas" w:hAnsi="Consolas"/>
                <w:sz w:val="18"/>
              </w:rPr>
              <w:t>STRENGTH_INCONSISTENT</w:t>
            </w:r>
            <w:r>
              <w:rPr>
                <w:sz w:val="18"/>
              </w:rPr>
              <w:t xml:space="preserve">; quota&gt;100 → </w:t>
            </w:r>
            <w:r>
              <w:rPr>
                <w:rFonts w:ascii="Consolas" w:hAnsi="Consolas"/>
                <w:sz w:val="18"/>
              </w:rPr>
              <w:t>QUOTA_SPLIT_INVALID</w:t>
            </w:r>
          </w:p>
        </w:tc>
      </w:tr>
      <w:tr>
        <w:tc>
          <w:tcPr>
            <w:tcW w:type="dxa" w:w="4320"/>
          </w:tcPr>
          <w:p>
            <w:r>
              <w:rPr>
                <w:sz w:val="18"/>
              </w:rPr>
              <w:t>Dependencies</w:t>
            </w:r>
          </w:p>
        </w:tc>
        <w:tc>
          <w:tcPr>
            <w:tcW w:type="dxa" w:w="4320"/>
          </w:tcPr>
          <w:p>
            <w:r>
              <w:rPr>
                <w:sz w:val="18"/>
              </w:rPr>
              <w:t>M01, M11</w:t>
            </w:r>
          </w:p>
        </w:tc>
      </w:tr>
      <w:tr>
        <w:tc>
          <w:tcPr>
            <w:tcW w:type="dxa" w:w="4320"/>
          </w:tcPr>
          <w:p>
            <w:r>
              <w:rPr>
                <w:sz w:val="18"/>
              </w:rPr>
              <w:t>Test Guidance</w:t>
            </w:r>
          </w:p>
        </w:tc>
        <w:tc>
          <w:tcPr>
            <w:tcW w:type="dxa" w:w="4320"/>
          </w:tcPr>
          <w:p>
            <w:r>
              <w:rPr>
                <w:sz w:val="18"/>
              </w:rPr>
              <w:t>vacancy computation (current+anticipated+carry-forward); reconciliation; quota validation</w:t>
            </w:r>
          </w:p>
        </w:tc>
      </w:tr>
    </w:tbl>
    <w:p/>
    <w:p>
      <w:pPr>
        <w:pStyle w:val="Heading3"/>
      </w:pPr>
      <w:r>
        <w:rPr>
          <w:b/>
          <w:color w:val="2E5B9E"/>
          <w:sz w:val="26"/>
        </w:rPr>
        <w:t>FR-PPP-016 — Qualifying-Service Ledger &amp; Service-Exclusion Engine (NEW — improvements #8, #9)</w:t>
      </w:r>
    </w:p>
    <w:p>
      <w:pPr>
        <w:pStyle w:val="ListBullet"/>
      </w:pPr>
      <w:r>
        <w:rPr>
          <w:b/>
        </w:rPr>
        <w:t>Module:</w:t>
      </w:r>
      <w:r>
        <w:t xml:space="preserve"> PPP-QSL</w:t>
      </w:r>
    </w:p>
    <w:p>
      <w:pPr>
        <w:pStyle w:val="ListBullet"/>
      </w:pPr>
      <w:r>
        <w:rPr>
          <w:b/>
        </w:rPr>
        <w:t>Primary Role(s):</w:t>
      </w:r>
      <w:r>
        <w:t xml:space="preserve"> HR Officer, System Administrator (exclusion rules), Auditor</w:t>
      </w:r>
    </w:p>
    <w:p>
      <w:pPr>
        <w:pStyle w:val="ListBullet"/>
      </w:pPr>
      <w:r>
        <w:rPr>
          <w:b/>
        </w:rPr>
        <w:t>User Story:</w:t>
      </w:r>
      <w:r>
        <w:t xml:space="preserve"> As an HR Officer and auditor, I want one versioned, snapshotted, citable qualifying-service ledger — computed once with pinned exclusion rules (EOL, dies-non, suspension, ad-hoc, deputation) — so that every downstream decision (eligibility, MACP, stagnation, projection) cites the same defensible service fact instead of re-deriving it.</w:t>
      </w:r>
    </w:p>
    <w:p>
      <w:pPr>
        <w:pStyle w:val="ListBullet"/>
      </w:pPr>
      <w:r>
        <w:rPr>
          <w:b/>
        </w:rPr>
        <w:t>Description:</w:t>
      </w:r>
      <w:r>
        <w:t xml:space="preserve"> Computes net qualifying service for an </w:t>
      </w:r>
      <w:r>
        <w:rPr>
          <w:rFonts w:ascii="Consolas" w:hAnsi="Consolas"/>
          <w:sz w:val="20"/>
        </w:rPr>
        <w:t>(employee, grade, as-of-date)</w:t>
      </w:r>
      <w:r>
        <w:t xml:space="preserve"> by taking gross service and applying the configured </w:t>
      </w:r>
      <w:r>
        <w:rPr>
          <w:rFonts w:ascii="Consolas" w:hAnsi="Consolas"/>
          <w:sz w:val="20"/>
        </w:rPr>
        <w:t>service_exclusion_rules</w:t>
      </w:r>
      <w:r>
        <w:t xml:space="preserve">, persists an </w:t>
      </w:r>
      <w:r>
        <w:rPr>
          <w:b/>
        </w:rPr>
        <w:t>immutable snapshot</w:t>
      </w:r>
      <w:r>
        <w:t xml:space="preserve"> (</w:t>
      </w:r>
      <w:r>
        <w:rPr>
          <w:rFonts w:ascii="Consolas" w:hAnsi="Consolas"/>
          <w:sz w:val="20"/>
        </w:rPr>
        <w:t>qualifying_service_ledger</w:t>
      </w:r>
      <w:r>
        <w:t xml:space="preserve">) with an itemised exclusion breakdown, and exposes it as the single source for FR-003/011/013/014. Locked as the </w:t>
      </w:r>
      <w:r>
        <w:rPr>
          <w:b/>
        </w:rPr>
        <w:t>fifth shared contract</w:t>
      </w:r>
      <w:r>
        <w:t xml:space="preserve"> (</w:t>
      </w:r>
      <w:r>
        <w:rPr>
          <w:rFonts w:ascii="Consolas" w:hAnsi="Consolas"/>
          <w:sz w:val="20"/>
        </w:rPr>
        <w:t>QualifyingServiceLedger</w:t>
      </w:r>
      <w:r>
        <w:t>) in §15.4.</w:t>
      </w:r>
    </w:p>
    <w:p>
      <w:r>
        <w:rPr>
          <w:b/>
        </w:rPr>
        <w:t>Acceptance Criteria</w:t>
      </w:r>
    </w:p>
    <w:p>
      <w:pPr>
        <w:pStyle w:val="ListNumber"/>
      </w:pPr>
      <w:r>
        <w:t xml:space="preserve">For an </w:t>
      </w:r>
      <w:r>
        <w:rPr>
          <w:rFonts w:ascii="Consolas" w:hAnsi="Consolas"/>
          <w:sz w:val="20"/>
        </w:rPr>
        <w:t>(employee, grade, as-of-date)</w:t>
      </w:r>
      <w:r>
        <w:t xml:space="preserve">, the engine computes </w:t>
      </w:r>
      <w:r>
        <w:rPr>
          <w:rFonts w:ascii="Consolas" w:hAnsi="Consolas"/>
          <w:sz w:val="20"/>
        </w:rPr>
        <w:t>gross_service_years</w:t>
      </w:r>
      <w:r>
        <w:t xml:space="preserve">, applies the linked </w:t>
      </w:r>
      <w:r>
        <w:rPr>
          <w:rFonts w:ascii="Consolas" w:hAnsi="Consolas"/>
          <w:sz w:val="20"/>
        </w:rPr>
        <w:t>service_exclusion_rules</w:t>
      </w:r>
      <w:r>
        <w:t xml:space="preserve">, and persists </w:t>
      </w:r>
      <w:r>
        <w:rPr>
          <w:rFonts w:ascii="Consolas" w:hAnsi="Consolas"/>
          <w:sz w:val="20"/>
        </w:rPr>
        <w:t>net_qualifying_years</w:t>
      </w:r>
      <w:r>
        <w:t xml:space="preserve"> with an itemised </w:t>
      </w:r>
      <w:r>
        <w:rPr>
          <w:rFonts w:ascii="Consolas" w:hAnsi="Consolas"/>
          <w:sz w:val="20"/>
        </w:rPr>
        <w:t>exclusion_breakdown_json</w:t>
      </w:r>
      <w:r>
        <w:t>.</w:t>
      </w:r>
    </w:p>
    <w:p>
      <w:pPr>
        <w:pStyle w:val="ListNumber"/>
      </w:pPr>
      <w:r>
        <w:t xml:space="preserve">Each snapshot is </w:t>
      </w:r>
      <w:r>
        <w:rPr>
          <w:b/>
        </w:rPr>
        <w:t>immutable and citable</w:t>
      </w:r>
      <w:r>
        <w:t xml:space="preserve"> (</w:t>
      </w:r>
      <w:r>
        <w:rPr>
          <w:rFonts w:ascii="Consolas" w:hAnsi="Consolas"/>
          <w:sz w:val="20"/>
        </w:rPr>
        <w:t>qsl_snapshot_id</w:t>
      </w:r>
      <w:r>
        <w:t xml:space="preserve">, </w:t>
      </w:r>
      <w:r>
        <w:rPr>
          <w:rFonts w:ascii="Consolas" w:hAnsi="Consolas"/>
          <w:sz w:val="20"/>
        </w:rPr>
        <w:t>computed_by_version</w:t>
      </w:r>
      <w:r>
        <w:t>); recomputation creates a new snapshot and supersedes the prior (</w:t>
      </w:r>
      <w:r>
        <w:rPr>
          <w:rFonts w:ascii="Consolas" w:hAnsi="Consolas"/>
          <w:sz w:val="20"/>
        </w:rPr>
        <w:t>superseding_snapshot_id</w:t>
      </w:r>
      <w:r>
        <w:t>), never edits it.</w:t>
      </w:r>
    </w:p>
    <w:p>
      <w:pPr>
        <w:pStyle w:val="ListNumber"/>
      </w:pPr>
      <w:r>
        <w:t xml:space="preserve">Exclusion rules are pinned (Appendix D.3): EOL beyond condonable limit excluded; dies-non excluded; suspension per </w:t>
      </w:r>
      <w:r>
        <w:rPr>
          <w:rFonts w:ascii="Consolas" w:hAnsi="Consolas"/>
          <w:sz w:val="20"/>
        </w:rPr>
        <w:t>suspension_treatment</w:t>
      </w:r>
      <w:r>
        <w:t>; ad-hoc counts only if regularised; deputation counts per flag.</w:t>
      </w:r>
    </w:p>
    <w:p>
      <w:pPr>
        <w:pStyle w:val="ListNumber"/>
      </w:pPr>
      <w:r>
        <w:t xml:space="preserve">FR-003 and FR-011 </w:t>
      </w:r>
      <w:r>
        <w:rPr>
          <w:b/>
        </w:rPr>
        <w:t>cite</w:t>
      </w:r>
      <w:r>
        <w:t xml:space="preserve"> the current snapshot (</w:t>
      </w:r>
      <w:r>
        <w:rPr>
          <w:rFonts w:ascii="Consolas" w:hAnsi="Consolas"/>
          <w:sz w:val="20"/>
        </w:rPr>
        <w:t>qsl_snapshot_id</w:t>
      </w:r>
      <w:r>
        <w:t>) rather than recomputing service.</w:t>
      </w:r>
    </w:p>
    <w:p>
      <w:pPr>
        <w:pStyle w:val="ListNumber"/>
      </w:pPr>
      <w:r>
        <w:t>A correction event (FR-018) that changes service facts triggers a fresh snapshot and downstream re-evaluation.</w:t>
      </w:r>
    </w:p>
    <w:p>
      <w:r>
        <w:rPr>
          <w:b/>
        </w:rPr>
        <w:t>Business Rules</w:t>
      </w:r>
    </w:p>
    <w:p>
      <w:pPr>
        <w:pStyle w:val="ListBullet"/>
      </w:pPr>
      <w:r>
        <w:t>The ledger is the single source of qualifying service for the module (no per-FR calculators) (impr. #8).</w:t>
      </w:r>
    </w:p>
    <w:p>
      <w:pPr>
        <w:pStyle w:val="ListBullet"/>
      </w:pPr>
      <w:r>
        <w:t xml:space="preserve">Exclusion rules are version-effective-dated; the rule effective on </w:t>
      </w:r>
      <w:r>
        <w:rPr>
          <w:rFonts w:ascii="Consolas" w:hAnsi="Consolas"/>
          <w:sz w:val="20"/>
        </w:rPr>
        <w:t>as_of_date</w:t>
      </w:r>
      <w:r>
        <w:t xml:space="preserve"> applies.</w:t>
      </w:r>
    </w:p>
    <w:p>
      <w:pPr>
        <w:pStyle w:val="ListBullet"/>
      </w:pPr>
      <w:r>
        <w:t>Leave/suspension facts are sourced from M03 (leave/EOL) and M09 (suspension/penalty) and snapshotted.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qualifying_service_ledger</w:t>
            </w:r>
          </w:p>
        </w:tc>
        <w:tc>
          <w:tcPr>
            <w:tcW w:type="dxa" w:w="4320"/>
          </w:tcPr>
          <w:p>
            <w:r>
              <w:rPr>
                <w:sz w:val="18"/>
              </w:rPr>
              <w:t>immutable snapshots</w:t>
            </w:r>
          </w:p>
        </w:tc>
      </w:tr>
      <w:tr>
        <w:tc>
          <w:tcPr>
            <w:tcW w:type="dxa" w:w="4320"/>
          </w:tcPr>
          <w:p>
            <w:r>
              <w:rPr>
                <w:rFonts w:ascii="Consolas" w:hAnsi="Consolas"/>
                <w:sz w:val="18"/>
              </w:rPr>
              <w:t>service_exclusion_rules</w:t>
            </w:r>
          </w:p>
        </w:tc>
        <w:tc>
          <w:tcPr>
            <w:tcW w:type="dxa" w:w="4320"/>
          </w:tcPr>
          <w:p>
            <w:r>
              <w:rPr>
                <w:sz w:val="18"/>
              </w:rPr>
              <w:t>pinned exclusion logic</w:t>
            </w:r>
          </w:p>
        </w:tc>
      </w:tr>
      <w:tr>
        <w:tc>
          <w:tcPr>
            <w:tcW w:type="dxa" w:w="4320"/>
          </w:tcPr>
          <w:p>
            <w:r>
              <w:rPr>
                <w:rFonts w:ascii="Consolas" w:hAnsi="Consolas"/>
                <w:sz w:val="18"/>
              </w:rPr>
              <w:t>employees</w:t>
            </w:r>
            <w:r>
              <w:rPr>
                <w:sz w:val="18"/>
              </w:rPr>
              <w:t xml:space="preserve"> (M01), leave (M03), suspension (M09)</w:t>
            </w:r>
          </w:p>
        </w:tc>
        <w:tc>
          <w:tcPr>
            <w:tcW w:type="dxa" w:w="4320"/>
          </w:tcPr>
          <w:p>
            <w:r>
              <w:rPr>
                <w:sz w:val="18"/>
              </w:rPr>
              <w:t>inputs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/api/v1/qualifying-service/compute</w:t>
            </w:r>
          </w:p>
        </w:tc>
        <w:tc>
          <w:tcPr>
            <w:tcW w:type="dxa" w:w="2880"/>
          </w:tcPr>
          <w:p>
            <w:r>
              <w:rPr>
                <w:sz w:val="18"/>
              </w:rPr>
              <w:t>Compute + snapshot (employee, grade, as-of)</w:t>
            </w:r>
          </w:p>
        </w:tc>
      </w:tr>
      <w:tr>
        <w:tc>
          <w:tcPr>
            <w:tcW w:type="dxa" w:w="2880"/>
          </w:tcPr>
          <w:p>
            <w:r>
              <w:rPr>
                <w:sz w:val="18"/>
              </w:rPr>
              <w:t>GET</w:t>
            </w:r>
          </w:p>
        </w:tc>
        <w:tc>
          <w:tcPr>
            <w:tcW w:type="dxa" w:w="2880"/>
          </w:tcPr>
          <w:p>
            <w:r>
              <w:rPr>
                <w:rFonts w:ascii="Consolas" w:hAnsi="Consolas"/>
                <w:sz w:val="18"/>
              </w:rPr>
              <w:t>/api/v1/employees/{id}/qualifying-service?grade=&amp;asOf=</w:t>
            </w:r>
          </w:p>
        </w:tc>
        <w:tc>
          <w:tcPr>
            <w:tcW w:type="dxa" w:w="2880"/>
          </w:tcPr>
          <w:p>
            <w:r>
              <w:rPr>
                <w:sz w:val="18"/>
              </w:rPr>
              <w:t>Current snapshot</w:t>
            </w:r>
          </w:p>
        </w:tc>
      </w:tr>
      <w:tr>
        <w:tc>
          <w:tcPr>
            <w:tcW w:type="dxa" w:w="2880"/>
          </w:tcPr>
          <w:p>
            <w:r>
              <w:rPr>
                <w:sz w:val="18"/>
              </w:rPr>
              <w:t>GET</w:t>
            </w:r>
          </w:p>
        </w:tc>
        <w:tc>
          <w:tcPr>
            <w:tcW w:type="dxa" w:w="2880"/>
          </w:tcPr>
          <w:p>
            <w:r>
              <w:rPr>
                <w:rFonts w:ascii="Consolas" w:hAnsi="Consolas"/>
                <w:sz w:val="18"/>
              </w:rPr>
              <w:t>/api/v1/qualifying-service/{snapshotId}</w:t>
            </w:r>
          </w:p>
        </w:tc>
        <w:tc>
          <w:tcPr>
            <w:tcW w:type="dxa" w:w="2880"/>
          </w:tcPr>
          <w:p>
            <w:r>
              <w:rPr>
                <w:sz w:val="18"/>
              </w:rPr>
              <w:t>Fetch immutable snapshot (citable)</w:t>
            </w:r>
          </w:p>
        </w:tc>
      </w:tr>
      <w:tr>
        <w:tc>
          <w:tcPr>
            <w:tcW w:type="dxa" w:w="2880"/>
          </w:tcPr>
          <w:p>
            <w:r>
              <w:rPr>
                <w:sz w:val="18"/>
              </w:rPr>
              <w:t>GET/POST/PUT</w:t>
            </w:r>
          </w:p>
        </w:tc>
        <w:tc>
          <w:tcPr>
            <w:tcW w:type="dxa" w:w="2880"/>
          </w:tcPr>
          <w:p>
            <w:r>
              <w:rPr>
                <w:rFonts w:ascii="Consolas" w:hAnsi="Consolas"/>
                <w:sz w:val="18"/>
              </w:rPr>
              <w:t>/api/v1/service-exclusion-rules</w:t>
            </w:r>
          </w:p>
        </w:tc>
        <w:tc>
          <w:tcPr>
            <w:tcW w:type="dxa" w:w="2880"/>
          </w:tcPr>
          <w:p>
            <w:r>
              <w:rPr>
                <w:sz w:val="18"/>
              </w:rPr>
              <w:t>Manage exclusion rules</w:t>
            </w:r>
          </w:p>
        </w:tc>
      </w:tr>
    </w:tbl>
    <w:p/>
    <w:p>
      <w:r>
        <w:rPr>
          <w:b/>
        </w:rPr>
        <w:t>UI Behavior Notes:</w:t>
      </w:r>
      <w:r>
        <w:t xml:space="preserve"> Service-fact panel showing gross → exclusions (itemised EOL/dies-non/suspension/ad-hoc/deputation) → net; snapshot id + version stamp for citation; exclusion-rule editor with worked-example preview.</w:t>
      </w:r>
    </w:p>
    <w:p>
      <w:r>
        <w:rPr>
          <w:b/>
        </w:rPr>
        <w:t>Edge Cases:</w:t>
      </w:r>
      <w:r>
        <w:t xml:space="preserve"> suspension later exonerated (recompute via correction); ad-hoc service later regularised (recompute); overlapping EOL and dies-non (no double count); deputation straddling grade change.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QualifyingServiceLedgerEngine</w:t>
            </w:r>
            <w:r>
              <w:rPr>
                <w:sz w:val="18"/>
              </w:rPr>
              <w:t xml:space="preserve">, </w:t>
            </w:r>
            <w:r>
              <w:rPr>
                <w:rFonts w:ascii="Consolas" w:hAnsi="Consolas"/>
                <w:sz w:val="18"/>
              </w:rPr>
              <w:t>ServiceExclusionResolver</w:t>
            </w:r>
            <w:r>
              <w:rPr>
                <w:sz w:val="18"/>
              </w:rPr>
              <w:t xml:space="preserve">, </w:t>
            </w:r>
            <w:r>
              <w:rPr>
                <w:rFonts w:ascii="Consolas" w:hAnsi="Consolas"/>
                <w:sz w:val="18"/>
              </w:rPr>
              <w:t>LeaveGateway(M03)</w:t>
            </w:r>
            <w:r>
              <w:rPr>
                <w:sz w:val="18"/>
              </w:rPr>
              <w:t xml:space="preserve">, </w:t>
            </w:r>
            <w:r>
              <w:rPr>
                <w:rFonts w:ascii="Consolas" w:hAnsi="Consolas"/>
                <w:sz w:val="18"/>
              </w:rPr>
              <w:t>SuspensionGateway(M09)</w:t>
            </w:r>
            <w:r>
              <w:rPr>
                <w:sz w:val="18"/>
              </w:rPr>
              <w:t xml:space="preserve">, </w:t>
            </w:r>
            <w:r>
              <w:rPr>
                <w:rFonts w:ascii="Consolas" w:hAnsi="Consolas"/>
                <w:sz w:val="18"/>
              </w:rPr>
              <w:t>LedgerRepository</w:t>
            </w:r>
          </w:p>
        </w:tc>
      </w:tr>
      <w:tr>
        <w:tc>
          <w:tcPr>
            <w:tcW w:type="dxa" w:w="4320"/>
          </w:tcPr>
          <w:p>
            <w:r>
              <w:rPr>
                <w:sz w:val="18"/>
              </w:rPr>
              <w:t>Backend Flow</w:t>
            </w:r>
          </w:p>
        </w:tc>
        <w:tc>
          <w:tcPr>
            <w:tcW w:type="dxa" w:w="4320"/>
          </w:tcPr>
          <w:p>
            <w:r>
              <w:rPr>
                <w:sz w:val="18"/>
              </w:rPr>
              <w:t>gather service dates (M01) + leave/EOL (M03) + suspension (M09) → resolve effective exclusion rule → compute gross − exclusions → persist immutable snapshot with breakdown</w:t>
            </w:r>
          </w:p>
        </w:tc>
      </w:tr>
      <w:tr>
        <w:tc>
          <w:tcPr>
            <w:tcW w:type="dxa" w:w="4320"/>
          </w:tcPr>
          <w:p>
            <w:r>
              <w:rPr>
                <w:sz w:val="18"/>
              </w:rPr>
              <w:t>Data Operations</w:t>
            </w:r>
          </w:p>
        </w:tc>
        <w:tc>
          <w:tcPr>
            <w:tcW w:type="dxa" w:w="4320"/>
          </w:tcPr>
          <w:p>
            <w:r>
              <w:rPr>
                <w:sz w:val="18"/>
              </w:rPr>
              <w:t>INSERT qualifying_service_ledger (append-only); supersede prior on recompute; audit</w:t>
            </w:r>
          </w:p>
        </w:tc>
      </w:tr>
      <w:tr>
        <w:tc>
          <w:tcPr>
            <w:tcW w:type="dxa" w:w="4320"/>
          </w:tcPr>
          <w:p>
            <w:r>
              <w:rPr>
                <w:sz w:val="18"/>
              </w:rPr>
              <w:t>Validation</w:t>
            </w:r>
          </w:p>
        </w:tc>
        <w:tc>
          <w:tcPr>
            <w:tcW w:type="dxa" w:w="4320"/>
          </w:tcPr>
          <w:p>
            <w:r>
              <w:rPr>
                <w:sz w:val="18"/>
              </w:rPr>
              <w:t>exclusion rule active on as_of_date; no double-counted periods</w:t>
            </w:r>
          </w:p>
        </w:tc>
      </w:tr>
      <w:tr>
        <w:tc>
          <w:tcPr>
            <w:tcW w:type="dxa" w:w="4320"/>
          </w:tcPr>
          <w:p>
            <w:r>
              <w:rPr>
                <w:sz w:val="18"/>
              </w:rPr>
              <w:t>Authorization</w:t>
            </w:r>
          </w:p>
        </w:tc>
        <w:tc>
          <w:tcPr>
            <w:tcW w:type="dxa" w:w="4320"/>
          </w:tcPr>
          <w:p>
            <w:r>
              <w:rPr>
                <w:sz w:val="18"/>
              </w:rPr>
              <w:t>compute: HR; rule mgmt: Sys Admin; read: broad</w:t>
            </w:r>
          </w:p>
        </w:tc>
      </w:tr>
      <w:tr>
        <w:tc>
          <w:tcPr>
            <w:tcW w:type="dxa" w:w="4320"/>
          </w:tcPr>
          <w:p>
            <w:r>
              <w:rPr>
                <w:sz w:val="18"/>
              </w:rPr>
              <w:t>State Changes &amp; Side Effects</w:t>
            </w:r>
          </w:p>
        </w:tc>
        <w:tc>
          <w:tcPr>
            <w:tcW w:type="dxa" w:w="4320"/>
          </w:tcPr>
          <w:p>
            <w:r>
              <w:rPr>
                <w:sz w:val="18"/>
              </w:rPr>
              <w:t>new snapshot; is_current flag flip on supersession</w:t>
            </w:r>
          </w:p>
        </w:tc>
      </w:tr>
      <w:tr>
        <w:tc>
          <w:tcPr>
            <w:tcW w:type="dxa" w:w="4320"/>
          </w:tcPr>
          <w:p>
            <w:r>
              <w:rPr>
                <w:sz w:val="18"/>
              </w:rPr>
              <w:t>Failure Handling</w:t>
            </w:r>
          </w:p>
        </w:tc>
        <w:tc>
          <w:tcPr>
            <w:tcW w:type="dxa" w:w="4320"/>
          </w:tcPr>
          <w:p>
            <w:r>
              <w:rPr>
                <w:sz w:val="18"/>
              </w:rPr>
              <w:t xml:space="preserve">M03/M09 down → </w:t>
            </w:r>
            <w:r>
              <w:rPr>
                <w:rFonts w:ascii="Consolas" w:hAnsi="Consolas"/>
                <w:sz w:val="18"/>
              </w:rPr>
              <w:t>UPSTREAM_UNAVAILABLE</w:t>
            </w:r>
            <w:r>
              <w:rPr>
                <w:sz w:val="18"/>
              </w:rPr>
              <w:t>, no partial snapshot persisted</w:t>
            </w:r>
          </w:p>
        </w:tc>
      </w:tr>
      <w:tr>
        <w:tc>
          <w:tcPr>
            <w:tcW w:type="dxa" w:w="4320"/>
          </w:tcPr>
          <w:p>
            <w:r>
              <w:rPr>
                <w:sz w:val="18"/>
              </w:rPr>
              <w:t>Dependencies</w:t>
            </w:r>
          </w:p>
        </w:tc>
        <w:tc>
          <w:tcPr>
            <w:tcW w:type="dxa" w:w="4320"/>
          </w:tcPr>
          <w:p>
            <w:r>
              <w:rPr>
                <w:sz w:val="18"/>
              </w:rPr>
              <w:t>M01, M03, M09</w:t>
            </w:r>
          </w:p>
        </w:tc>
      </w:tr>
      <w:tr>
        <w:tc>
          <w:tcPr>
            <w:tcW w:type="dxa" w:w="4320"/>
          </w:tcPr>
          <w:p>
            <w:r>
              <w:rPr>
                <w:sz w:val="18"/>
              </w:rPr>
              <w:t>Test Guidance</w:t>
            </w:r>
          </w:p>
        </w:tc>
        <w:tc>
          <w:tcPr>
            <w:tcW w:type="dxa" w:w="4320"/>
          </w:tcPr>
          <w:p>
            <w:r>
              <w:rPr>
                <w:sz w:val="18"/>
              </w:rPr>
              <w:t>exclusion vectors (Appendix D.3); immutability; supersession lineage; citation by FR-003/011</w:t>
            </w:r>
          </w:p>
        </w:tc>
      </w:tr>
    </w:tbl>
    <w:p/>
    <w:p>
      <w:pPr>
        <w:pStyle w:val="Heading3"/>
      </w:pPr>
      <w:r>
        <w:rPr>
          <w:b/>
          <w:color w:val="2E5B9E"/>
          <w:sz w:val="26"/>
        </w:rPr>
        <w:t>FR-PPP-017 — Legal-Case Linkage &amp; Sub-Judice Handling (NEW — improvement #5)</w:t>
      </w:r>
    </w:p>
    <w:p>
      <w:pPr>
        <w:pStyle w:val="ListBullet"/>
      </w:pPr>
      <w:r>
        <w:rPr>
          <w:b/>
        </w:rPr>
        <w:t>Module:</w:t>
      </w:r>
      <w:r>
        <w:t xml:space="preserve"> PPP-LEG</w:t>
      </w:r>
    </w:p>
    <w:p>
      <w:pPr>
        <w:pStyle w:val="ListBullet"/>
      </w:pPr>
      <w:r>
        <w:rPr>
          <w:b/>
        </w:rPr>
        <w:t>Primary Role(s):</w:t>
      </w:r>
      <w:r>
        <w:t xml:space="preserve"> Legal/Litigation Officer (maker), Appointing Authority (checker), HR Officer (read)</w:t>
      </w:r>
    </w:p>
    <w:p>
      <w:pPr>
        <w:pStyle w:val="ListBullet"/>
      </w:pPr>
      <w:r>
        <w:rPr>
          <w:b/>
        </w:rPr>
        <w:t>User Story:</w:t>
      </w:r>
      <w:r>
        <w:t xml:space="preserve"> As a Legal Officer, I want to attach court/tribunal references and interim stays to promotion cases, orders, seniority lists and roster points, and mark records "subject to outcome", so that the system truthfully represents that a decision is sub judice and blocks unsafe effecting.</w:t>
      </w:r>
    </w:p>
    <w:p>
      <w:pPr>
        <w:pStyle w:val="ListBullet"/>
      </w:pPr>
      <w:r>
        <w:rPr>
          <w:b/>
        </w:rPr>
        <w:t>Description:</w:t>
      </w:r>
      <w:r>
        <w:t xml:space="preserve"> Maintains </w:t>
      </w:r>
      <w:r>
        <w:rPr>
          <w:rFonts w:ascii="Consolas" w:hAnsi="Consolas"/>
          <w:sz w:val="20"/>
        </w:rPr>
        <w:t>legal_case_links</w:t>
      </w:r>
      <w:r>
        <w:t xml:space="preserve"> attachable to cases/orders/lists/rosters/candidates with forum, case reference, interim-stay window, and </w:t>
      </w:r>
      <w:r>
        <w:rPr>
          <w:rFonts w:ascii="Consolas" w:hAnsi="Consolas"/>
          <w:sz w:val="20"/>
        </w:rPr>
        <w:t>subject_to_outcome</w:t>
      </w:r>
      <w:r>
        <w:t xml:space="preserve">; sets </w:t>
      </w:r>
      <w:r>
        <w:rPr>
          <w:rFonts w:ascii="Consolas" w:hAnsi="Consolas"/>
          <w:sz w:val="20"/>
        </w:rPr>
        <w:t>subject_to_litigation</w:t>
      </w:r>
      <w:r>
        <w:t xml:space="preserve"> on the linked entity; drives the </w:t>
      </w:r>
      <w:r>
        <w:rPr>
          <w:rFonts w:ascii="Consolas" w:hAnsi="Consolas"/>
          <w:sz w:val="20"/>
        </w:rPr>
        <w:t>INTERIM_STAYED</w:t>
      </w:r>
      <w:r>
        <w:t xml:space="preserve"> state (integrity rule §5.6-20); and, on an adverse disposal, triggers a correction event (FR-018).</w:t>
      </w:r>
    </w:p>
    <w:p>
      <w:r>
        <w:rPr>
          <w:b/>
        </w:rPr>
        <w:t>Acceptance Criteria</w:t>
      </w:r>
    </w:p>
    <w:p>
      <w:pPr>
        <w:pStyle w:val="ListNumber"/>
      </w:pPr>
      <w:r>
        <w:t xml:space="preserve">A legal link can be attached to a </w:t>
      </w:r>
      <w:r>
        <w:rPr>
          <w:rFonts w:ascii="Consolas" w:hAnsi="Consolas"/>
          <w:sz w:val="20"/>
        </w:rPr>
        <w:t>promotion_case</w:t>
      </w:r>
      <w:r>
        <w:t xml:space="preserve">, </w:t>
      </w:r>
      <w:r>
        <w:rPr>
          <w:rFonts w:ascii="Consolas" w:hAnsi="Consolas"/>
          <w:sz w:val="20"/>
        </w:rPr>
        <w:t>promotion_order</w:t>
      </w:r>
      <w:r>
        <w:t xml:space="preserve">, </w:t>
      </w:r>
      <w:r>
        <w:rPr>
          <w:rFonts w:ascii="Consolas" w:hAnsi="Consolas"/>
          <w:sz w:val="20"/>
        </w:rPr>
        <w:t>seniority_list</w:t>
      </w:r>
      <w:r>
        <w:t xml:space="preserve">, </w:t>
      </w:r>
      <w:r>
        <w:rPr>
          <w:rFonts w:ascii="Consolas" w:hAnsi="Consolas"/>
          <w:sz w:val="20"/>
        </w:rPr>
        <w:t>roster</w:t>
      </w:r>
      <w:r>
        <w:t xml:space="preserve">, or </w:t>
      </w:r>
      <w:r>
        <w:rPr>
          <w:rFonts w:ascii="Consolas" w:hAnsi="Consolas"/>
          <w:sz w:val="20"/>
        </w:rPr>
        <w:t>candidate</w:t>
      </w:r>
      <w:r>
        <w:t>, capturing forum, reference, petitioner and status.</w:t>
      </w:r>
    </w:p>
    <w:p>
      <w:pPr>
        <w:pStyle w:val="ListNumber"/>
      </w:pPr>
      <w:r>
        <w:t xml:space="preserve">Setting </w:t>
      </w:r>
      <w:r>
        <w:rPr>
          <w:rFonts w:ascii="Consolas" w:hAnsi="Consolas"/>
          <w:sz w:val="20"/>
        </w:rPr>
        <w:t>interim_stay=true</w:t>
      </w:r>
      <w:r>
        <w:t xml:space="preserve"> transitions the linked entity to </w:t>
      </w:r>
      <w:r>
        <w:rPr>
          <w:rFonts w:ascii="Consolas" w:hAnsi="Consolas"/>
          <w:sz w:val="20"/>
        </w:rPr>
        <w:t>INTERIM_STAYED</w:t>
      </w:r>
      <w:r>
        <w:t xml:space="preserve"> and blocks effecting/finalisation/posting until vacated (impr. #5).</w:t>
      </w:r>
    </w:p>
    <w:p>
      <w:pPr>
        <w:pStyle w:val="ListNumber"/>
      </w:pPr>
      <w:r>
        <w:t xml:space="preserve">An order may be issued </w:t>
      </w:r>
      <w:r>
        <w:rPr>
          <w:rFonts w:ascii="Consolas" w:hAnsi="Consolas"/>
          <w:sz w:val="20"/>
        </w:rPr>
        <w:t>subject_to_outcome=true</w:t>
      </w:r>
      <w:r>
        <w:t xml:space="preserve"> ("subject to the outcome of OA/SLP No. …") and is clearly flagged.</w:t>
      </w:r>
    </w:p>
    <w:p>
      <w:pPr>
        <w:pStyle w:val="ListNumber"/>
      </w:pPr>
      <w:r>
        <w:t xml:space="preserve">Disposal status is recorded; </w:t>
      </w:r>
      <w:r>
        <w:rPr>
          <w:rFonts w:ascii="Consolas" w:hAnsi="Consolas"/>
          <w:sz w:val="20"/>
        </w:rPr>
        <w:t>DISPOSED_ADVERSE</w:t>
      </w:r>
      <w:r>
        <w:t>/</w:t>
      </w:r>
      <w:r>
        <w:rPr>
          <w:rFonts w:ascii="Consolas" w:hAnsi="Consolas"/>
          <w:sz w:val="20"/>
        </w:rPr>
        <w:t>CONTEMPT</w:t>
      </w:r>
      <w:r>
        <w:t xml:space="preserve"> can trigger a </w:t>
      </w:r>
      <w:r>
        <w:rPr>
          <w:rFonts w:ascii="Consolas" w:hAnsi="Consolas"/>
          <w:sz w:val="20"/>
        </w:rPr>
        <w:t>correction_events</w:t>
      </w:r>
      <w:r>
        <w:t xml:space="preserve"> row (FR-018).</w:t>
      </w:r>
    </w:p>
    <w:p>
      <w:pPr>
        <w:pStyle w:val="ListNumber"/>
      </w:pPr>
      <w:r>
        <w:t>All legal links and stays are audited and surfaced in the litigation-risk register (§13).</w:t>
      </w:r>
    </w:p>
    <w:p>
      <w:r>
        <w:rPr>
          <w:b/>
        </w:rPr>
        <w:t>Business Rules</w:t>
      </w:r>
    </w:p>
    <w:p>
      <w:pPr>
        <w:pStyle w:val="ListBullet"/>
      </w:pPr>
      <w:r>
        <w:t>Only the Legal Officer writes legal links; promotion adjudication roles cannot.</w:t>
      </w:r>
    </w:p>
    <w:p>
      <w:pPr>
        <w:pStyle w:val="ListBullet"/>
      </w:pPr>
      <w:r>
        <w:t xml:space="preserve">A vacated stay clears </w:t>
      </w:r>
      <w:r>
        <w:rPr>
          <w:rFonts w:ascii="Consolas" w:hAnsi="Consolas"/>
          <w:sz w:val="20"/>
        </w:rPr>
        <w:t>INTERIM_STAYED</w:t>
      </w:r>
      <w:r>
        <w:t>, restoring the prior state.</w:t>
      </w:r>
    </w:p>
    <w:p>
      <w:pPr>
        <w:pStyle w:val="ListBullet"/>
      </w:pPr>
      <w:r>
        <w:t>Court case management itself is external; M06 stores references and outcomes only.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legal_case_links</w:t>
            </w:r>
          </w:p>
        </w:tc>
        <w:tc>
          <w:tcPr>
            <w:tcW w:type="dxa" w:w="4320"/>
          </w:tcPr>
          <w:p>
            <w:r>
              <w:rPr>
                <w:sz w:val="18"/>
              </w:rPr>
              <w:t>references, stays, outcomes</w:t>
            </w:r>
          </w:p>
        </w:tc>
      </w:tr>
      <w:tr>
        <w:tc>
          <w:tcPr>
            <w:tcW w:type="dxa" w:w="4320"/>
          </w:tcPr>
          <w:p>
            <w:r>
              <w:rPr>
                <w:rFonts w:ascii="Consolas" w:hAnsi="Consolas"/>
                <w:sz w:val="18"/>
              </w:rPr>
              <w:t>promotion_cases</w:t>
            </w:r>
            <w:r>
              <w:rPr>
                <w:sz w:val="18"/>
              </w:rPr>
              <w:t xml:space="preserve">, </w:t>
            </w:r>
            <w:r>
              <w:rPr>
                <w:rFonts w:ascii="Consolas" w:hAnsi="Consolas"/>
                <w:sz w:val="18"/>
              </w:rPr>
              <w:t>promotion_orders</w:t>
            </w:r>
            <w:r>
              <w:rPr>
                <w:sz w:val="18"/>
              </w:rPr>
              <w:t xml:space="preserve">, </w:t>
            </w:r>
            <w:r>
              <w:rPr>
                <w:rFonts w:ascii="Consolas" w:hAnsi="Consolas"/>
                <w:sz w:val="18"/>
              </w:rPr>
              <w:t>seniority_lists</w:t>
            </w:r>
            <w:r>
              <w:rPr>
                <w:sz w:val="18"/>
              </w:rPr>
              <w:t xml:space="preserve">, </w:t>
            </w:r>
            <w:r>
              <w:rPr>
                <w:rFonts w:ascii="Consolas" w:hAnsi="Consolas"/>
                <w:sz w:val="18"/>
              </w:rPr>
              <w:t>roster_points</w:t>
            </w:r>
            <w:r>
              <w:rPr>
                <w:sz w:val="18"/>
              </w:rPr>
              <w:t xml:space="preserve">, </w:t>
            </w:r>
            <w:r>
              <w:rPr>
                <w:rFonts w:ascii="Consolas" w:hAnsi="Consolas"/>
                <w:sz w:val="18"/>
              </w:rPr>
              <w:t>promotion_candidates</w:t>
            </w:r>
          </w:p>
        </w:tc>
        <w:tc>
          <w:tcPr>
            <w:tcW w:type="dxa" w:w="4320"/>
          </w:tcPr>
          <w:p>
            <w:r>
              <w:rPr>
                <w:sz w:val="18"/>
              </w:rPr>
              <w:t>linked entities (subject_to_litigation, INTERIM_STAYED)</w:t>
            </w:r>
          </w:p>
        </w:tc>
      </w:tr>
      <w:tr>
        <w:tc>
          <w:tcPr>
            <w:tcW w:type="dxa" w:w="4320"/>
          </w:tcPr>
          <w:p>
            <w:r>
              <w:rPr>
                <w:rFonts w:ascii="Consolas" w:hAnsi="Consolas"/>
                <w:sz w:val="18"/>
              </w:rPr>
              <w:t>correction_events</w:t>
            </w:r>
          </w:p>
        </w:tc>
        <w:tc>
          <w:tcPr>
            <w:tcW w:type="dxa" w:w="4320"/>
          </w:tcPr>
          <w:p>
            <w:r>
              <w:rPr>
                <w:sz w:val="18"/>
              </w:rPr>
              <w:t>adverse-outcome trigger</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/api/v1/legal-case-links</w:t>
            </w:r>
          </w:p>
        </w:tc>
        <w:tc>
          <w:tcPr>
            <w:tcW w:type="dxa" w:w="2880"/>
          </w:tcPr>
          <w:p>
            <w:r>
              <w:rPr>
                <w:sz w:val="18"/>
              </w:rPr>
              <w:t>Attach legal reference</w:t>
            </w:r>
          </w:p>
        </w:tc>
      </w:tr>
      <w:tr>
        <w:tc>
          <w:tcPr>
            <w:tcW w:type="dxa" w:w="2880"/>
          </w:tcPr>
          <w:p>
            <w:r>
              <w:rPr>
                <w:sz w:val="18"/>
              </w:rPr>
              <w:t>POST</w:t>
            </w:r>
          </w:p>
        </w:tc>
        <w:tc>
          <w:tcPr>
            <w:tcW w:type="dxa" w:w="2880"/>
          </w:tcPr>
          <w:p>
            <w:r>
              <w:rPr>
                <w:rFonts w:ascii="Consolas" w:hAnsi="Consolas"/>
                <w:sz w:val="18"/>
              </w:rPr>
              <w:t>/api/v1/legal-case-links/{id}/interim-stay</w:t>
            </w:r>
          </w:p>
        </w:tc>
        <w:tc>
          <w:tcPr>
            <w:tcW w:type="dxa" w:w="2880"/>
          </w:tcPr>
          <w:p>
            <w:r>
              <w:rPr>
                <w:sz w:val="18"/>
              </w:rPr>
              <w:t>Record/vacate interim stay</w:t>
            </w:r>
          </w:p>
        </w:tc>
      </w:tr>
      <w:tr>
        <w:tc>
          <w:tcPr>
            <w:tcW w:type="dxa" w:w="2880"/>
          </w:tcPr>
          <w:p>
            <w:r>
              <w:rPr>
                <w:sz w:val="18"/>
              </w:rPr>
              <w:t>POST</w:t>
            </w:r>
          </w:p>
        </w:tc>
        <w:tc>
          <w:tcPr>
            <w:tcW w:type="dxa" w:w="2880"/>
          </w:tcPr>
          <w:p>
            <w:r>
              <w:rPr>
                <w:rFonts w:ascii="Consolas" w:hAnsi="Consolas"/>
                <w:sz w:val="18"/>
              </w:rPr>
              <w:t>/api/v1/legal-case-links/{id}/dispose</w:t>
            </w:r>
          </w:p>
        </w:tc>
        <w:tc>
          <w:tcPr>
            <w:tcW w:type="dxa" w:w="2880"/>
          </w:tcPr>
          <w:p>
            <w:r>
              <w:rPr>
                <w:sz w:val="18"/>
              </w:rPr>
              <w:t>Record outcome</w:t>
            </w:r>
          </w:p>
        </w:tc>
      </w:tr>
      <w:tr>
        <w:tc>
          <w:tcPr>
            <w:tcW w:type="dxa" w:w="2880"/>
          </w:tcPr>
          <w:p>
            <w:r>
              <w:rPr>
                <w:sz w:val="18"/>
              </w:rPr>
              <w:t>GET</w:t>
            </w:r>
          </w:p>
        </w:tc>
        <w:tc>
          <w:tcPr>
            <w:tcW w:type="dxa" w:w="2880"/>
          </w:tcPr>
          <w:p>
            <w:r>
              <w:rPr>
                <w:rFonts w:ascii="Consolas" w:hAnsi="Consolas"/>
                <w:sz w:val="18"/>
              </w:rPr>
              <w:t>/api/v1/legal-case-links?entityType=&amp;entityId=</w:t>
            </w:r>
          </w:p>
        </w:tc>
        <w:tc>
          <w:tcPr>
            <w:tcW w:type="dxa" w:w="2880"/>
          </w:tcPr>
          <w:p>
            <w:r>
              <w:rPr>
                <w:sz w:val="18"/>
              </w:rPr>
              <w:t>List for entity</w:t>
            </w:r>
          </w:p>
        </w:tc>
      </w:tr>
    </w:tbl>
    <w:p/>
    <w:p>
      <w:r>
        <w:rPr>
          <w:b/>
        </w:rPr>
        <w:t>UI Behavior Notes:</w:t>
      </w:r>
      <w:r>
        <w:t xml:space="preserve"> Legal-link panel on case/order/list views; sub-judice banner with stay dates; "subject to outcome" badge; disposal capture with document upload; litigation-risk register dashboard.</w:t>
      </w:r>
    </w:p>
    <w:p>
      <w:r>
        <w:rPr>
          <w:b/>
        </w:rPr>
        <w:t>Edge Cases:</w:t>
      </w:r>
      <w:r>
        <w:t xml:space="preserve"> multiple overlapping cases on one entity; stay vacated then re-imposed; adverse outcome requiring batch re-rank (FR-018); contempt requiring expedited correction.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LegalCaseService</w:t>
            </w:r>
            <w:r>
              <w:rPr>
                <w:sz w:val="18"/>
              </w:rPr>
              <w:t xml:space="preserve">, </w:t>
            </w:r>
            <w:r>
              <w:rPr>
                <w:rFonts w:ascii="Consolas" w:hAnsi="Consolas"/>
                <w:sz w:val="18"/>
              </w:rPr>
              <w:t>SubJudiceGuard</w:t>
            </w:r>
            <w:r>
              <w:rPr>
                <w:sz w:val="18"/>
              </w:rPr>
              <w:t xml:space="preserve">, </w:t>
            </w:r>
            <w:r>
              <w:rPr>
                <w:rFonts w:ascii="Consolas" w:hAnsi="Consolas"/>
                <w:sz w:val="18"/>
              </w:rPr>
              <w:t>CorrectionTrigger(FR-018)</w:t>
            </w:r>
          </w:p>
        </w:tc>
      </w:tr>
      <w:tr>
        <w:tc>
          <w:tcPr>
            <w:tcW w:type="dxa" w:w="4320"/>
          </w:tcPr>
          <w:p>
            <w:r>
              <w:rPr>
                <w:sz w:val="18"/>
              </w:rPr>
              <w:t>Backend Flow</w:t>
            </w:r>
          </w:p>
        </w:tc>
        <w:tc>
          <w:tcPr>
            <w:tcW w:type="dxa" w:w="4320"/>
          </w:tcPr>
          <w:p>
            <w:r>
              <w:rPr>
                <w:sz w:val="18"/>
              </w:rPr>
              <w:t>attach link → set subject_to_litigation; on interim_stay → INTERIM_STAYED + block; on dispose → record outcome → if adverse trigger correction event</w:t>
            </w:r>
          </w:p>
        </w:tc>
      </w:tr>
      <w:tr>
        <w:tc>
          <w:tcPr>
            <w:tcW w:type="dxa" w:w="4320"/>
          </w:tcPr>
          <w:p>
            <w:r>
              <w:rPr>
                <w:sz w:val="18"/>
              </w:rPr>
              <w:t>Data Operations</w:t>
            </w:r>
          </w:p>
        </w:tc>
        <w:tc>
          <w:tcPr>
            <w:tcW w:type="dxa" w:w="4320"/>
          </w:tcPr>
          <w:p>
            <w:r>
              <w:rPr>
                <w:sz w:val="18"/>
              </w:rPr>
              <w:t>INSERT/UPDATE legal_case_links; UPDATE linked entity flags/status; audit</w:t>
            </w:r>
          </w:p>
        </w:tc>
      </w:tr>
      <w:tr>
        <w:tc>
          <w:tcPr>
            <w:tcW w:type="dxa" w:w="4320"/>
          </w:tcPr>
          <w:p>
            <w:r>
              <w:rPr>
                <w:sz w:val="18"/>
              </w:rPr>
              <w:t>Validation</w:t>
            </w:r>
          </w:p>
        </w:tc>
        <w:tc>
          <w:tcPr>
            <w:tcW w:type="dxa" w:w="4320"/>
          </w:tcPr>
          <w:p>
            <w:r>
              <w:rPr>
                <w:sz w:val="18"/>
              </w:rPr>
              <w:t>linked entity exists; stay dates valid; only Legal Officer writes</w:t>
            </w:r>
          </w:p>
        </w:tc>
      </w:tr>
      <w:tr>
        <w:tc>
          <w:tcPr>
            <w:tcW w:type="dxa" w:w="4320"/>
          </w:tcPr>
          <w:p>
            <w:r>
              <w:rPr>
                <w:sz w:val="18"/>
              </w:rPr>
              <w:t>Authorization</w:t>
            </w:r>
          </w:p>
        </w:tc>
        <w:tc>
          <w:tcPr>
            <w:tcW w:type="dxa" w:w="4320"/>
          </w:tcPr>
          <w:p>
            <w:r>
              <w:rPr>
                <w:sz w:val="18"/>
              </w:rPr>
              <w:t>write: Legal Officer; approve correction: appointing authority</w:t>
            </w:r>
          </w:p>
        </w:tc>
      </w:tr>
      <w:tr>
        <w:tc>
          <w:tcPr>
            <w:tcW w:type="dxa" w:w="4320"/>
          </w:tcPr>
          <w:p>
            <w:r>
              <w:rPr>
                <w:sz w:val="18"/>
              </w:rPr>
              <w:t>State Changes &amp; Side Effects</w:t>
            </w:r>
          </w:p>
        </w:tc>
        <w:tc>
          <w:tcPr>
            <w:tcW w:type="dxa" w:w="4320"/>
          </w:tcPr>
          <w:p>
            <w:r>
              <w:rPr>
                <w:sz w:val="18"/>
              </w:rPr>
              <w:t>entity → INTERIM_STAYED → restored; correction event on adverse</w:t>
            </w:r>
          </w:p>
        </w:tc>
      </w:tr>
      <w:tr>
        <w:tc>
          <w:tcPr>
            <w:tcW w:type="dxa" w:w="4320"/>
          </w:tcPr>
          <w:p>
            <w:r>
              <w:rPr>
                <w:sz w:val="18"/>
              </w:rPr>
              <w:t>Failure Handling</w:t>
            </w:r>
          </w:p>
        </w:tc>
        <w:tc>
          <w:tcPr>
            <w:tcW w:type="dxa" w:w="4320"/>
          </w:tcPr>
          <w:p>
            <w:r>
              <w:rPr>
                <w:sz w:val="18"/>
              </w:rPr>
              <w:t xml:space="preserve">effecting while stayed → </w:t>
            </w:r>
            <w:r>
              <w:rPr>
                <w:rFonts w:ascii="Consolas" w:hAnsi="Consolas"/>
                <w:sz w:val="18"/>
              </w:rPr>
              <w:t>ENTITY_SUB_JUDICE</w:t>
            </w:r>
            <w:r>
              <w:rPr>
                <w:sz w:val="18"/>
              </w:rPr>
              <w:t xml:space="preserve">; invalid entity → </w:t>
            </w:r>
            <w:r>
              <w:rPr>
                <w:rFonts w:ascii="Consolas" w:hAnsi="Consolas"/>
                <w:sz w:val="18"/>
              </w:rPr>
              <w:t>NOT_FOUND</w:t>
            </w:r>
          </w:p>
        </w:tc>
      </w:tr>
      <w:tr>
        <w:tc>
          <w:tcPr>
            <w:tcW w:type="dxa" w:w="4320"/>
          </w:tcPr>
          <w:p>
            <w:r>
              <w:rPr>
                <w:sz w:val="18"/>
              </w:rPr>
              <w:t>Dependencies</w:t>
            </w:r>
          </w:p>
        </w:tc>
        <w:tc>
          <w:tcPr>
            <w:tcW w:type="dxa" w:w="4320"/>
          </w:tcPr>
          <w:p>
            <w:r>
              <w:rPr>
                <w:sz w:val="18"/>
              </w:rPr>
              <w:t>FR-002/004/007, FR-018</w:t>
            </w:r>
          </w:p>
        </w:tc>
      </w:tr>
      <w:tr>
        <w:tc>
          <w:tcPr>
            <w:tcW w:type="dxa" w:w="4320"/>
          </w:tcPr>
          <w:p>
            <w:r>
              <w:rPr>
                <w:sz w:val="18"/>
              </w:rPr>
              <w:t>Test Guidance</w:t>
            </w:r>
          </w:p>
        </w:tc>
        <w:tc>
          <w:tcPr>
            <w:tcW w:type="dxa" w:w="4320"/>
          </w:tcPr>
          <w:p>
            <w:r>
              <w:rPr>
                <w:sz w:val="18"/>
              </w:rPr>
              <w:t>stay blocks effecting; subject-to-outcome flag; adverse → correction trigger; vacate restores state</w:t>
            </w:r>
          </w:p>
        </w:tc>
      </w:tr>
    </w:tbl>
    <w:p/>
    <w:p>
      <w:pPr>
        <w:pStyle w:val="Heading3"/>
      </w:pPr>
      <w:r>
        <w:rPr>
          <w:b/>
          <w:color w:val="2E5B9E"/>
          <w:sz w:val="26"/>
        </w:rPr>
        <w:t>FR-PPP-018 — Correction Lineage &amp; Retrospective Recompute Cascade (NEW — improvements #6, #7)</w:t>
      </w:r>
    </w:p>
    <w:p>
      <w:pPr>
        <w:pStyle w:val="ListBullet"/>
      </w:pPr>
      <w:r>
        <w:rPr>
          <w:b/>
        </w:rPr>
        <w:t>Module:</w:t>
      </w:r>
      <w:r>
        <w:t xml:space="preserve"> PPP-COR</w:t>
      </w:r>
    </w:p>
    <w:p>
      <w:pPr>
        <w:pStyle w:val="ListBullet"/>
      </w:pPr>
      <w:r>
        <w:rPr>
          <w:b/>
        </w:rPr>
        <w:t>Primary Role(s):</w:t>
      </w:r>
      <w:r>
        <w:t xml:space="preserve"> Establishment Officer / HR Officer (maker), Appointing Authority (checker), Legal Officer (court-trigger)</w:t>
      </w:r>
    </w:p>
    <w:p>
      <w:pPr>
        <w:pStyle w:val="ListBullet"/>
      </w:pPr>
      <w:r>
        <w:rPr>
          <w:b/>
        </w:rPr>
        <w:t>User Story:</w:t>
      </w:r>
      <w:r>
        <w:t xml:space="preserve"> As an Establishment Officer, when an objection is upheld or a court orders a retrospective promotion/re-rank, I want a single correction mechanism that records why a finalised list or effected order was reopened and cascades the re-rank and recompute truthfully — flagging any pay anomaly to M10 — so that corrections propagate without silent edits.</w:t>
      </w:r>
    </w:p>
    <w:p>
      <w:pPr>
        <w:pStyle w:val="ListBullet"/>
      </w:pPr>
      <w:r>
        <w:rPr>
          <w:b/>
        </w:rPr>
        <w:t>Description:</w:t>
      </w:r>
      <w:r>
        <w:t xml:space="preserve"> Creates a </w:t>
      </w:r>
      <w:r>
        <w:rPr>
          <w:rFonts w:ascii="Consolas" w:hAnsi="Consolas"/>
          <w:sz w:val="20"/>
        </w:rPr>
        <w:t>correction_events</w:t>
      </w:r>
      <w:r>
        <w:t xml:space="preserve"> row (reason class OBJECTION_UPHELD / COURT_ORDER / ADMIN_ERROR) linked to its trigger, transitions affected lists to </w:t>
      </w:r>
      <w:r>
        <w:rPr>
          <w:rFonts w:ascii="Consolas" w:hAnsi="Consolas"/>
          <w:sz w:val="20"/>
        </w:rPr>
        <w:t>UNDER_CORRECTION</w:t>
      </w:r>
      <w:r>
        <w:t xml:space="preserve">, runs a recompute cascade (re-rank seniority entries, re-snapshot QSL, re-evaluate downstream candidates/cases), posts an SR correction event, and raises a </w:t>
      </w:r>
      <w:r>
        <w:rPr>
          <w:rFonts w:ascii="Consolas" w:hAnsi="Consolas"/>
          <w:sz w:val="20"/>
        </w:rPr>
        <w:t>PAY_ANOMALY_STEPPING_UP</w:t>
      </w:r>
      <w:r>
        <w:t xml:space="preserve"> signal to M10 where a junior would draw more than a senior (impr. #7).</w:t>
      </w:r>
    </w:p>
    <w:p>
      <w:r>
        <w:rPr>
          <w:b/>
        </w:rPr>
        <w:t>Acceptance Criteria</w:t>
      </w:r>
    </w:p>
    <w:p>
      <w:pPr>
        <w:pStyle w:val="ListNumber"/>
      </w:pPr>
      <w:r>
        <w:t xml:space="preserve">Any re-rank/recompute of a </w:t>
      </w:r>
      <w:r>
        <w:rPr>
          <w:rFonts w:ascii="Consolas" w:hAnsi="Consolas"/>
          <w:sz w:val="20"/>
        </w:rPr>
        <w:t>FINALISED</w:t>
      </w:r>
      <w:r>
        <w:t xml:space="preserve"> list or </w:t>
      </w:r>
      <w:r>
        <w:rPr>
          <w:rFonts w:ascii="Consolas" w:hAnsi="Consolas"/>
          <w:sz w:val="20"/>
        </w:rPr>
        <w:t>EFFECTED</w:t>
      </w:r>
      <w:r>
        <w:t xml:space="preserve"> order occurs only via a </w:t>
      </w:r>
      <w:r>
        <w:rPr>
          <w:rFonts w:ascii="Consolas" w:hAnsi="Consolas"/>
          <w:sz w:val="20"/>
        </w:rPr>
        <w:t>correction_events</w:t>
      </w:r>
      <w:r>
        <w:t xml:space="preserve"> row (no silent edits) (impr. #6).</w:t>
      </w:r>
    </w:p>
    <w:p>
      <w:pPr>
        <w:pStyle w:val="ListNumber"/>
      </w:pPr>
      <w:r>
        <w:t xml:space="preserve">The correction records </w:t>
      </w:r>
      <w:r>
        <w:rPr>
          <w:rFonts w:ascii="Consolas" w:hAnsi="Consolas"/>
          <w:sz w:val="20"/>
        </w:rPr>
        <w:t>reason_class</w:t>
      </w:r>
      <w:r>
        <w:t xml:space="preserve">, its trigger (objection or legal case), affected entity, and a </w:t>
      </w:r>
      <w:r>
        <w:rPr>
          <w:rFonts w:ascii="Consolas" w:hAnsi="Consolas"/>
          <w:sz w:val="20"/>
        </w:rPr>
        <w:t>recompute_scope_json</w:t>
      </w:r>
      <w:r>
        <w:t>.</w:t>
      </w:r>
    </w:p>
    <w:p>
      <w:pPr>
        <w:pStyle w:val="ListNumber"/>
      </w:pPr>
      <w:r>
        <w:t xml:space="preserve">The cascade re-ranks affected </w:t>
      </w:r>
      <w:r>
        <w:rPr>
          <w:rFonts w:ascii="Consolas" w:hAnsi="Consolas"/>
          <w:sz w:val="20"/>
        </w:rPr>
        <w:t>seniority_entries</w:t>
      </w:r>
      <w:r>
        <w:t xml:space="preserve"> (setting </w:t>
      </w:r>
      <w:r>
        <w:rPr>
          <w:rFonts w:ascii="Consolas" w:hAnsi="Consolas"/>
          <w:sz w:val="20"/>
        </w:rPr>
        <w:t>superseded_by_correction</w:t>
      </w:r>
      <w:r>
        <w:t xml:space="preserve">), supersedes affected QSL snapshots, and re-evaluates downstream candidates/cases; it runs in a transaction with </w:t>
      </w:r>
      <w:r>
        <w:rPr>
          <w:rFonts w:ascii="Consolas" w:hAnsi="Consolas"/>
          <w:sz w:val="20"/>
        </w:rPr>
        <w:t>cascade_status</w:t>
      </w:r>
      <w:r>
        <w:t xml:space="preserve"> lifecycle.</w:t>
      </w:r>
    </w:p>
    <w:p>
      <w:pPr>
        <w:pStyle w:val="ListNumber"/>
      </w:pPr>
      <w:r>
        <w:t xml:space="preserve">Where the cascade causes a junior to draw more than a senior, </w:t>
      </w:r>
      <w:r>
        <w:rPr>
          <w:rFonts w:ascii="Consolas" w:hAnsi="Consolas"/>
          <w:sz w:val="20"/>
        </w:rPr>
        <w:t>pay_anomaly_flag=true</w:t>
      </w:r>
      <w:r>
        <w:t xml:space="preserve"> and a stepping-up signal is sent to M10 (</w:t>
      </w:r>
      <w:r>
        <w:rPr>
          <w:rFonts w:ascii="Consolas" w:hAnsi="Consolas"/>
          <w:sz w:val="20"/>
        </w:rPr>
        <w:t>pay_anomaly_signal_ref</w:t>
      </w:r>
      <w:r>
        <w:t>) — M06 detects and flags; M10 computes the pay (impr. #7).</w:t>
      </w:r>
    </w:p>
    <w:p>
      <w:pPr>
        <w:pStyle w:val="ListNumber"/>
      </w:pPr>
      <w:r>
        <w:t>The correction is checker-approved and posts an SR correction event; full lineage is auditable and replayable.</w:t>
      </w:r>
    </w:p>
    <w:p>
      <w:r>
        <w:rPr>
          <w:b/>
        </w:rPr>
        <w:t>Business Rules</w:t>
      </w:r>
    </w:p>
    <w:p>
      <w:pPr>
        <w:pStyle w:val="ListBullet"/>
      </w:pPr>
      <w:r>
        <w:t>Corrections are append-only lineage; originals are never destroyed.</w:t>
      </w:r>
    </w:p>
    <w:p>
      <w:pPr>
        <w:pStyle w:val="ListBullet"/>
      </w:pPr>
      <w:r>
        <w:t>A court-ordered correction takes precedence and may be expedited; an admin-error correction requires recorded justification.</w:t>
      </w:r>
    </w:p>
    <w:p>
      <w:pPr>
        <w:pStyle w:val="ListBullet"/>
      </w:pPr>
      <w:r>
        <w:t xml:space="preserve">The cascade is idempotent and resumable; a failed cascade rolls back to </w:t>
      </w:r>
      <w:r>
        <w:rPr>
          <w:rFonts w:ascii="Consolas" w:hAnsi="Consolas"/>
          <w:sz w:val="20"/>
        </w:rPr>
        <w:t>ROLLED_BACK</w:t>
      </w:r>
      <w:r>
        <w:t xml:space="preserve"> and alerts.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correction_events</w:t>
            </w:r>
          </w:p>
        </w:tc>
        <w:tc>
          <w:tcPr>
            <w:tcW w:type="dxa" w:w="4320"/>
          </w:tcPr>
          <w:p>
            <w:r>
              <w:rPr>
                <w:sz w:val="18"/>
              </w:rPr>
              <w:t>lineage + cascade + pay-anomaly</w:t>
            </w:r>
          </w:p>
        </w:tc>
      </w:tr>
      <w:tr>
        <w:tc>
          <w:tcPr>
            <w:tcW w:type="dxa" w:w="4320"/>
          </w:tcPr>
          <w:p>
            <w:r>
              <w:rPr>
                <w:rFonts w:ascii="Consolas" w:hAnsi="Consolas"/>
                <w:sz w:val="18"/>
              </w:rPr>
              <w:t>seniority_lists</w:t>
            </w:r>
            <w:r>
              <w:rPr>
                <w:sz w:val="18"/>
              </w:rPr>
              <w:t>/</w:t>
            </w:r>
            <w:r>
              <w:rPr>
                <w:rFonts w:ascii="Consolas" w:hAnsi="Consolas"/>
                <w:sz w:val="18"/>
              </w:rPr>
              <w:t>seniority_entries</w:t>
            </w:r>
          </w:p>
        </w:tc>
        <w:tc>
          <w:tcPr>
            <w:tcW w:type="dxa" w:w="4320"/>
          </w:tcPr>
          <w:p>
            <w:r>
              <w:rPr>
                <w:sz w:val="18"/>
              </w:rPr>
              <w:t>re-rank (UNDER_CORRECTION)</w:t>
            </w:r>
          </w:p>
        </w:tc>
      </w:tr>
      <w:tr>
        <w:tc>
          <w:tcPr>
            <w:tcW w:type="dxa" w:w="4320"/>
          </w:tcPr>
          <w:p>
            <w:r>
              <w:rPr>
                <w:rFonts w:ascii="Consolas" w:hAnsi="Consolas"/>
                <w:sz w:val="18"/>
              </w:rPr>
              <w:t>qualifying_service_ledger</w:t>
            </w:r>
          </w:p>
        </w:tc>
        <w:tc>
          <w:tcPr>
            <w:tcW w:type="dxa" w:w="4320"/>
          </w:tcPr>
          <w:p>
            <w:r>
              <w:rPr>
                <w:sz w:val="18"/>
              </w:rPr>
              <w:t>re-snapshot</w:t>
            </w:r>
          </w:p>
        </w:tc>
      </w:tr>
      <w:tr>
        <w:tc>
          <w:tcPr>
            <w:tcW w:type="dxa" w:w="4320"/>
          </w:tcPr>
          <w:p>
            <w:r>
              <w:rPr>
                <w:rFonts w:ascii="Consolas" w:hAnsi="Consolas"/>
                <w:sz w:val="18"/>
              </w:rPr>
              <w:t>promotion_candidates</w:t>
            </w:r>
            <w:r>
              <w:rPr>
                <w:sz w:val="18"/>
              </w:rPr>
              <w:t>/</w:t>
            </w:r>
            <w:r>
              <w:rPr>
                <w:rFonts w:ascii="Consolas" w:hAnsi="Consolas"/>
                <w:sz w:val="18"/>
              </w:rPr>
              <w:t>promotion_orders</w:t>
            </w:r>
          </w:p>
        </w:tc>
        <w:tc>
          <w:tcPr>
            <w:tcW w:type="dxa" w:w="4320"/>
          </w:tcPr>
          <w:p>
            <w:r>
              <w:rPr>
                <w:sz w:val="18"/>
              </w:rPr>
              <w:t>downstream re-evaluation</w:t>
            </w:r>
          </w:p>
        </w:tc>
      </w:tr>
      <w:tr>
        <w:tc>
          <w:tcPr>
            <w:tcW w:type="dxa" w:w="4320"/>
          </w:tcPr>
          <w:p>
            <w:r>
              <w:rPr>
                <w:rFonts w:ascii="Consolas" w:hAnsi="Consolas"/>
                <w:sz w:val="18"/>
              </w:rPr>
              <w:t>service_register_events</w:t>
            </w:r>
            <w:r>
              <w:rPr>
                <w:sz w:val="18"/>
              </w:rPr>
              <w:t xml:space="preserve"> (M12), M10 stepping-up signal</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/api/v1/correction-events</w:t>
            </w:r>
          </w:p>
        </w:tc>
        <w:tc>
          <w:tcPr>
            <w:tcW w:type="dxa" w:w="2880"/>
          </w:tcPr>
          <w:p>
            <w:r>
              <w:rPr>
                <w:sz w:val="18"/>
              </w:rPr>
              <w:t>Create correction (maker)</w:t>
            </w:r>
          </w:p>
        </w:tc>
      </w:tr>
      <w:tr>
        <w:tc>
          <w:tcPr>
            <w:tcW w:type="dxa" w:w="2880"/>
          </w:tcPr>
          <w:p>
            <w:r>
              <w:rPr>
                <w:sz w:val="18"/>
              </w:rPr>
              <w:t>POST</w:t>
            </w:r>
          </w:p>
        </w:tc>
        <w:tc>
          <w:tcPr>
            <w:tcW w:type="dxa" w:w="2880"/>
          </w:tcPr>
          <w:p>
            <w:r>
              <w:rPr>
                <w:rFonts w:ascii="Consolas" w:hAnsi="Consolas"/>
                <w:sz w:val="18"/>
              </w:rPr>
              <w:t>/api/v1/correction-events/{id}/approve</w:t>
            </w:r>
          </w:p>
        </w:tc>
        <w:tc>
          <w:tcPr>
            <w:tcW w:type="dxa" w:w="2880"/>
          </w:tcPr>
          <w:p>
            <w:r>
              <w:rPr>
                <w:sz w:val="18"/>
              </w:rPr>
              <w:t>Approve (checker)</w:t>
            </w:r>
          </w:p>
        </w:tc>
      </w:tr>
      <w:tr>
        <w:tc>
          <w:tcPr>
            <w:tcW w:type="dxa" w:w="2880"/>
          </w:tcPr>
          <w:p>
            <w:r>
              <w:rPr>
                <w:sz w:val="18"/>
              </w:rPr>
              <w:t>POST</w:t>
            </w:r>
          </w:p>
        </w:tc>
        <w:tc>
          <w:tcPr>
            <w:tcW w:type="dxa" w:w="2880"/>
          </w:tcPr>
          <w:p>
            <w:r>
              <w:rPr>
                <w:rFonts w:ascii="Consolas" w:hAnsi="Consolas"/>
                <w:sz w:val="18"/>
              </w:rPr>
              <w:t>/api/v1/correction-events/{id}/run-cascade</w:t>
            </w:r>
          </w:p>
        </w:tc>
        <w:tc>
          <w:tcPr>
            <w:tcW w:type="dxa" w:w="2880"/>
          </w:tcPr>
          <w:p>
            <w:r>
              <w:rPr>
                <w:sz w:val="18"/>
              </w:rPr>
              <w:t>Execute recompute cascade</w:t>
            </w:r>
          </w:p>
        </w:tc>
      </w:tr>
      <w:tr>
        <w:tc>
          <w:tcPr>
            <w:tcW w:type="dxa" w:w="2880"/>
          </w:tcPr>
          <w:p>
            <w:r>
              <w:rPr>
                <w:sz w:val="18"/>
              </w:rPr>
              <w:t>GET</w:t>
            </w:r>
          </w:p>
        </w:tc>
        <w:tc>
          <w:tcPr>
            <w:tcW w:type="dxa" w:w="2880"/>
          </w:tcPr>
          <w:p>
            <w:r>
              <w:rPr>
                <w:rFonts w:ascii="Consolas" w:hAnsi="Consolas"/>
                <w:sz w:val="18"/>
              </w:rPr>
              <w:t>/api/v1/correction-events/{id}</w:t>
            </w:r>
          </w:p>
        </w:tc>
        <w:tc>
          <w:tcPr>
            <w:tcW w:type="dxa" w:w="2880"/>
          </w:tcPr>
          <w:p>
            <w:r>
              <w:rPr>
                <w:sz w:val="18"/>
              </w:rPr>
              <w:t>Status + lineage</w:t>
            </w:r>
          </w:p>
        </w:tc>
      </w:tr>
    </w:tbl>
    <w:p/>
    <w:p>
      <w:r>
        <w:rPr>
          <w:b/>
        </w:rPr>
        <w:t>UI Behavior Notes:</w:t>
      </w:r>
      <w:r>
        <w:t xml:space="preserve"> Correction wizard (reason → trigger → scope preview → impact summary listing affected ranks/orders/pay anomalies); cascade progress tracker; pay-anomaly list with M10 signal status; lineage timeline.</w:t>
      </w:r>
    </w:p>
    <w:p>
      <w:r>
        <w:rPr>
          <w:b/>
        </w:rPr>
        <w:t>Edge Cases:</w:t>
      </w:r>
      <w:r>
        <w:t xml:space="preserve"> court orders retrospective promotion of one officer re-ranking a whole list and re-doing a downstream DPC; multiple corrections queued on one list (serialised); cascade failure mid-run (rollback + alert); stepping-up anomaly affecting many juniors.</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CorrectionEventService</w:t>
            </w:r>
            <w:r>
              <w:rPr>
                <w:sz w:val="18"/>
              </w:rPr>
              <w:t xml:space="preserve">, </w:t>
            </w:r>
            <w:r>
              <w:rPr>
                <w:rFonts w:ascii="Consolas" w:hAnsi="Consolas"/>
                <w:sz w:val="18"/>
              </w:rPr>
              <w:t>RecomputeCascadeEngine</w:t>
            </w:r>
            <w:r>
              <w:rPr>
                <w:sz w:val="18"/>
              </w:rPr>
              <w:t xml:space="preserve">, </w:t>
            </w:r>
            <w:r>
              <w:rPr>
                <w:rFonts w:ascii="Consolas" w:hAnsi="Consolas"/>
                <w:sz w:val="18"/>
              </w:rPr>
              <w:t>ReRankService(reuse)</w:t>
            </w:r>
            <w:r>
              <w:rPr>
                <w:sz w:val="18"/>
              </w:rPr>
              <w:t xml:space="preserve">, </w:t>
            </w:r>
            <w:r>
              <w:rPr>
                <w:rFonts w:ascii="Consolas" w:hAnsi="Consolas"/>
                <w:sz w:val="18"/>
              </w:rPr>
              <w:t>QualifyingServiceLedgerEngine(reuse)</w:t>
            </w:r>
            <w:r>
              <w:rPr>
                <w:sz w:val="18"/>
              </w:rPr>
              <w:t xml:space="preserve">, </w:t>
            </w:r>
            <w:r>
              <w:rPr>
                <w:rFonts w:ascii="Consolas" w:hAnsi="Consolas"/>
                <w:sz w:val="18"/>
              </w:rPr>
              <w:t>PayAnomalyDetector</w:t>
            </w:r>
            <w:r>
              <w:rPr>
                <w:sz w:val="18"/>
              </w:rPr>
              <w:t xml:space="preserve">, </w:t>
            </w:r>
            <w:r>
              <w:rPr>
                <w:rFonts w:ascii="Consolas" w:hAnsi="Consolas"/>
                <w:sz w:val="18"/>
              </w:rPr>
              <w:t>M10SteppingUpGateway</w:t>
            </w:r>
            <w:r>
              <w:rPr>
                <w:sz w:val="18"/>
              </w:rPr>
              <w:t xml:space="preserve">, </w:t>
            </w:r>
            <w:r>
              <w:rPr>
                <w:rFonts w:ascii="Consolas" w:hAnsi="Consolas"/>
                <w:sz w:val="18"/>
              </w:rPr>
              <w:t>SrPostingGateway</w:t>
            </w:r>
          </w:p>
        </w:tc>
      </w:tr>
      <w:tr>
        <w:tc>
          <w:tcPr>
            <w:tcW w:type="dxa" w:w="4320"/>
          </w:tcPr>
          <w:p>
            <w:r>
              <w:rPr>
                <w:sz w:val="18"/>
              </w:rPr>
              <w:t>Backend Flow</w:t>
            </w:r>
          </w:p>
        </w:tc>
        <w:tc>
          <w:tcPr>
            <w:tcW w:type="dxa" w:w="4320"/>
          </w:tcPr>
          <w:p>
            <w:r>
              <w:rPr>
                <w:sz w:val="18"/>
              </w:rPr>
              <w:t>create correction → checker approve → set UNDER_CORRECTION → tx{re-rank entries, re-snapshot QSL, re-evaluate downstream, detect pay anomaly → signal M10, post SR correction} → COMPLETED</w:t>
            </w:r>
          </w:p>
        </w:tc>
      </w:tr>
      <w:tr>
        <w:tc>
          <w:tcPr>
            <w:tcW w:type="dxa" w:w="4320"/>
          </w:tcPr>
          <w:p>
            <w:r>
              <w:rPr>
                <w:sz w:val="18"/>
              </w:rPr>
              <w:t>Data Operations</w:t>
            </w:r>
          </w:p>
        </w:tc>
        <w:tc>
          <w:tcPr>
            <w:tcW w:type="dxa" w:w="4320"/>
          </w:tcPr>
          <w:p>
            <w:r>
              <w:rPr>
                <w:sz w:val="18"/>
              </w:rPr>
              <w:t>INSERT correction_events (append-only); UPDATE entries (superseded_by_correction); INSERT new QSL snapshots; SR correction; audit</w:t>
            </w:r>
          </w:p>
        </w:tc>
      </w:tr>
      <w:tr>
        <w:tc>
          <w:tcPr>
            <w:tcW w:type="dxa" w:w="4320"/>
          </w:tcPr>
          <w:p>
            <w:r>
              <w:rPr>
                <w:sz w:val="18"/>
              </w:rPr>
              <w:t>Validation</w:t>
            </w:r>
          </w:p>
        </w:tc>
        <w:tc>
          <w:tcPr>
            <w:tcW w:type="dxa" w:w="4320"/>
          </w:tcPr>
          <w:p>
            <w:r>
              <w:rPr>
                <w:sz w:val="18"/>
              </w:rPr>
              <w:t>trigger present; scope valid; checker ≠ maker; idempotent cascade key</w:t>
            </w:r>
          </w:p>
        </w:tc>
      </w:tr>
      <w:tr>
        <w:tc>
          <w:tcPr>
            <w:tcW w:type="dxa" w:w="4320"/>
          </w:tcPr>
          <w:p>
            <w:r>
              <w:rPr>
                <w:sz w:val="18"/>
              </w:rPr>
              <w:t>Authorization</w:t>
            </w:r>
          </w:p>
        </w:tc>
        <w:tc>
          <w:tcPr>
            <w:tcW w:type="dxa" w:w="4320"/>
          </w:tcPr>
          <w:p>
            <w:r>
              <w:rPr>
                <w:sz w:val="18"/>
              </w:rPr>
              <w:t>maker: Est./HR; court-trigger: Legal Officer; approve: appointing authority</w:t>
            </w:r>
          </w:p>
        </w:tc>
      </w:tr>
      <w:tr>
        <w:tc>
          <w:tcPr>
            <w:tcW w:type="dxa" w:w="4320"/>
          </w:tcPr>
          <w:p>
            <w:r>
              <w:rPr>
                <w:sz w:val="18"/>
              </w:rPr>
              <w:t>State Changes &amp; Side Effects</w:t>
            </w:r>
          </w:p>
        </w:tc>
        <w:tc>
          <w:tcPr>
            <w:tcW w:type="dxa" w:w="4320"/>
          </w:tcPr>
          <w:p>
            <w:r>
              <w:rPr>
                <w:sz w:val="18"/>
              </w:rPr>
              <w:t>list UNDER_CORRECTION→FINALISED; cascade PENDING→RUNNING→COMPLETED/FAILED/ROLLED_BACK; M10 signal; SR</w:t>
            </w:r>
          </w:p>
        </w:tc>
      </w:tr>
      <w:tr>
        <w:tc>
          <w:tcPr>
            <w:tcW w:type="dxa" w:w="4320"/>
          </w:tcPr>
          <w:p>
            <w:r>
              <w:rPr>
                <w:sz w:val="18"/>
              </w:rPr>
              <w:t>Failure Handling</w:t>
            </w:r>
          </w:p>
        </w:tc>
        <w:tc>
          <w:tcPr>
            <w:tcW w:type="dxa" w:w="4320"/>
          </w:tcPr>
          <w:p>
            <w:r>
              <w:rPr>
                <w:sz w:val="18"/>
              </w:rPr>
              <w:t>cascade failure → ROLLED_BACK + alert; M10 signal failure → retry queue; partial → resumable checkpoint</w:t>
            </w:r>
          </w:p>
        </w:tc>
      </w:tr>
      <w:tr>
        <w:tc>
          <w:tcPr>
            <w:tcW w:type="dxa" w:w="4320"/>
          </w:tcPr>
          <w:p>
            <w:r>
              <w:rPr>
                <w:sz w:val="18"/>
              </w:rPr>
              <w:t>Dependencies</w:t>
            </w:r>
          </w:p>
        </w:tc>
        <w:tc>
          <w:tcPr>
            <w:tcW w:type="dxa" w:w="4320"/>
          </w:tcPr>
          <w:p>
            <w:r>
              <w:rPr>
                <w:sz w:val="18"/>
              </w:rPr>
              <w:t>FR-002 (re-rank), FR-016 (QSL), FR-017 (legal trigger), M10, M12</w:t>
            </w:r>
          </w:p>
        </w:tc>
      </w:tr>
      <w:tr>
        <w:tc>
          <w:tcPr>
            <w:tcW w:type="dxa" w:w="4320"/>
          </w:tcPr>
          <w:p>
            <w:r>
              <w:rPr>
                <w:sz w:val="18"/>
              </w:rPr>
              <w:t>Test Guidance</w:t>
            </w:r>
          </w:p>
        </w:tc>
        <w:tc>
          <w:tcPr>
            <w:tcW w:type="dxa" w:w="4320"/>
          </w:tcPr>
          <w:p>
            <w:r>
              <w:rPr>
                <w:sz w:val="18"/>
              </w:rPr>
              <w:t>retrospective re-rank cascade; pay-anomaly stepping-up signal; idempotent/resumable cascade; no silent edit; lineage replay</w:t>
            </w:r>
          </w:p>
        </w:tc>
      </w:tr>
    </w:tbl>
    <w:p/>
    <w:p>
      <w:pPr>
        <w:pStyle w:val="Heading3"/>
      </w:pPr>
      <w:r>
        <w:rPr>
          <w:b/>
          <w:color w:val="2E5B9E"/>
          <w:sz w:val="26"/>
        </w:rPr>
        <w:t>FR-PPP-019 — Refusal-of-Promotion Consequence Management (NEW — improvement #12)</w:t>
      </w:r>
    </w:p>
    <w:p>
      <w:pPr>
        <w:pStyle w:val="ListBullet"/>
      </w:pPr>
      <w:r>
        <w:rPr>
          <w:b/>
        </w:rPr>
        <w:t>Module:</w:t>
      </w:r>
      <w:r>
        <w:t xml:space="preserve"> PPP-ORD</w:t>
      </w:r>
    </w:p>
    <w:p>
      <w:pPr>
        <w:pStyle w:val="ListBullet"/>
      </w:pPr>
      <w:r>
        <w:rPr>
          <w:b/>
        </w:rPr>
        <w:t>Primary Role(s):</w:t>
      </w:r>
      <w:r>
        <w:t xml:space="preserve"> HR Promotion Officer (maker), Appointing Authority (checker)</w:t>
      </w:r>
    </w:p>
    <w:p>
      <w:pPr>
        <w:pStyle w:val="ListBullet"/>
      </w:pPr>
      <w:r>
        <w:rPr>
          <w:b/>
        </w:rPr>
        <w:t>User Story:</w:t>
      </w:r>
      <w:r>
        <w:t xml:space="preserve"> As an HR Officer, when an employee declines a promotion, I want the system to record the refusal and apply the policy consequences — a debarment window and a defined effect on the MACP clock — so that a refusal propagates a real consequence rather than just a reserve-list note.</w:t>
      </w:r>
    </w:p>
    <w:p>
      <w:pPr>
        <w:pStyle w:val="ListBullet"/>
      </w:pPr>
      <w:r>
        <w:rPr>
          <w:b/>
        </w:rPr>
        <w:t>Description:</w:t>
      </w:r>
      <w:r>
        <w:t xml:space="preserve"> On </w:t>
      </w:r>
      <w:r>
        <w:rPr>
          <w:rFonts w:ascii="Consolas" w:hAnsi="Consolas"/>
          <w:sz w:val="20"/>
        </w:rPr>
        <w:t>promotion_orders.acceptance_status=DECLINED</w:t>
      </w:r>
      <w:r>
        <w:t xml:space="preserve"> (from FR-007), creates a </w:t>
      </w:r>
      <w:r>
        <w:rPr>
          <w:rFonts w:ascii="Consolas" w:hAnsi="Consolas"/>
          <w:sz w:val="20"/>
        </w:rPr>
        <w:t>promotion_refusals</w:t>
      </w:r>
      <w:r>
        <w:t xml:space="preserve"> row with a configurable debarment window and an </w:t>
      </w:r>
      <w:r>
        <w:rPr>
          <w:rFonts w:ascii="Consolas" w:hAnsi="Consolas"/>
          <w:sz w:val="20"/>
        </w:rPr>
        <w:t>macp_clock_effect</w:t>
      </w:r>
      <w:r>
        <w:t xml:space="preserve">, bars re-consideration until </w:t>
      </w:r>
      <w:r>
        <w:rPr>
          <w:rFonts w:ascii="Consolas" w:hAnsi="Consolas"/>
          <w:sz w:val="20"/>
        </w:rPr>
        <w:t>next_consideration_after</w:t>
      </w:r>
      <w:r>
        <w:t>, and feeds the MACP engine (FR-011) so the clock effect is applied.</w:t>
      </w:r>
    </w:p>
    <w:p>
      <w:r>
        <w:rPr>
          <w:b/>
        </w:rPr>
        <w:t>Acceptance Criteria</w:t>
      </w:r>
    </w:p>
    <w:p>
      <w:pPr>
        <w:pStyle w:val="ListNumber"/>
      </w:pPr>
      <w:r>
        <w:t xml:space="preserve">A declined order creates a </w:t>
      </w:r>
      <w:r>
        <w:rPr>
          <w:rFonts w:ascii="Consolas" w:hAnsi="Consolas"/>
          <w:sz w:val="20"/>
        </w:rPr>
        <w:t>promotion_refusals</w:t>
      </w:r>
      <w:r>
        <w:t xml:space="preserve"> row with </w:t>
      </w:r>
      <w:r>
        <w:rPr>
          <w:rFonts w:ascii="Consolas" w:hAnsi="Consolas"/>
          <w:sz w:val="20"/>
        </w:rPr>
        <w:t>debarment_months</w:t>
      </w:r>
      <w:r>
        <w:t xml:space="preserve">, computed </w:t>
      </w:r>
      <w:r>
        <w:rPr>
          <w:rFonts w:ascii="Consolas" w:hAnsi="Consolas"/>
          <w:sz w:val="20"/>
        </w:rPr>
        <w:t>debarment_until</w:t>
      </w:r>
      <w:r>
        <w:t xml:space="preserve">, and an </w:t>
      </w:r>
      <w:r>
        <w:rPr>
          <w:rFonts w:ascii="Consolas" w:hAnsi="Consolas"/>
          <w:sz w:val="20"/>
        </w:rPr>
        <w:t>macp_clock_effect ∈ {NONE, STOP, FORFEIT_NEXT, RESET}</w:t>
      </w:r>
      <w:r>
        <w:t xml:space="preserve"> (impr. #12).</w:t>
      </w:r>
    </w:p>
    <w:p>
      <w:pPr>
        <w:pStyle w:val="ListNumber"/>
      </w:pPr>
      <w:r>
        <w:t xml:space="preserve">While </w:t>
      </w:r>
      <w:r>
        <w:rPr>
          <w:rFonts w:ascii="Consolas" w:hAnsi="Consolas"/>
          <w:sz w:val="20"/>
        </w:rPr>
        <w:t>status=ACTIVE</w:t>
      </w:r>
      <w:r>
        <w:t xml:space="preserve">, the employee is barred from re-consideration before </w:t>
      </w:r>
      <w:r>
        <w:rPr>
          <w:rFonts w:ascii="Consolas" w:hAnsi="Consolas"/>
          <w:sz w:val="20"/>
        </w:rPr>
        <w:t>next_consideration_after</w:t>
      </w:r>
      <w:r>
        <w:t>; FR-004 field assembly excludes them within the window.</w:t>
      </w:r>
    </w:p>
    <w:p>
      <w:pPr>
        <w:pStyle w:val="ListNumber"/>
      </w:pPr>
      <w:r>
        <w:t>The MACP engine (FR-011) applies the recorded clock effect (</w:t>
      </w:r>
      <w:r>
        <w:rPr>
          <w:rFonts w:ascii="Consolas" w:hAnsi="Consolas"/>
          <w:sz w:val="20"/>
        </w:rPr>
        <w:t>refusal_effect_applied=true</w:t>
      </w:r>
      <w:r>
        <w:t>).</w:t>
      </w:r>
    </w:p>
    <w:p>
      <w:pPr>
        <w:pStyle w:val="ListNumber"/>
      </w:pPr>
      <w:r>
        <w:t xml:space="preserve">Debarment expiry transitions the refusal to </w:t>
      </w:r>
      <w:r>
        <w:rPr>
          <w:rFonts w:ascii="Consolas" w:hAnsi="Consolas"/>
          <w:sz w:val="20"/>
        </w:rPr>
        <w:t>EXPIRED</w:t>
      </w:r>
      <w:r>
        <w:t xml:space="preserve"> and raises a </w:t>
      </w:r>
      <w:r>
        <w:rPr>
          <w:rFonts w:ascii="Consolas" w:hAnsi="Consolas"/>
          <w:sz w:val="20"/>
        </w:rPr>
        <w:t>REFUSAL_DEBARMENT_ENDING</w:t>
      </w:r>
      <w:r>
        <w:t xml:space="preserve"> alert beforehand.</w:t>
      </w:r>
    </w:p>
    <w:p>
      <w:pPr>
        <w:pStyle w:val="ListNumber"/>
      </w:pPr>
      <w:r>
        <w:t xml:space="preserve">A refusal may be </w:t>
      </w:r>
      <w:r>
        <w:rPr>
          <w:rFonts w:ascii="Consolas" w:hAnsi="Consolas"/>
          <w:sz w:val="20"/>
        </w:rPr>
        <w:t>WAIVED</w:t>
      </w:r>
      <w:r>
        <w:t xml:space="preserve"> by authority with recorded justification.</w:t>
      </w:r>
    </w:p>
    <w:p>
      <w:r>
        <w:rPr>
          <w:b/>
        </w:rPr>
        <w:t>Business Rules</w:t>
      </w:r>
    </w:p>
    <w:p>
      <w:pPr>
        <w:pStyle w:val="ListBullet"/>
      </w:pPr>
      <w:r>
        <w:t>Debarment window and MACP-clock effect are policy configuration per grade/cadre.</w:t>
      </w:r>
    </w:p>
    <w:p>
      <w:pPr>
        <w:pStyle w:val="ListBullet"/>
      </w:pPr>
      <w:r>
        <w:t>Refusal does not by itself reduce seniority unless policy specifies.</w:t>
      </w:r>
    </w:p>
    <w:p>
      <w:pPr>
        <w:pStyle w:val="ListBullet"/>
      </w:pPr>
      <w:r>
        <w:t>Waiver is a checker action, audited.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promotion_refusals</w:t>
            </w:r>
          </w:p>
        </w:tc>
        <w:tc>
          <w:tcPr>
            <w:tcW w:type="dxa" w:w="4320"/>
          </w:tcPr>
          <w:p>
            <w:r>
              <w:rPr>
                <w:sz w:val="18"/>
              </w:rPr>
              <w:t>refusal + consequences</w:t>
            </w:r>
          </w:p>
        </w:tc>
      </w:tr>
      <w:tr>
        <w:tc>
          <w:tcPr>
            <w:tcW w:type="dxa" w:w="4320"/>
          </w:tcPr>
          <w:p>
            <w:r>
              <w:rPr>
                <w:rFonts w:ascii="Consolas" w:hAnsi="Consolas"/>
                <w:sz w:val="18"/>
              </w:rPr>
              <w:t>promotion_orders</w:t>
            </w:r>
          </w:p>
        </w:tc>
        <w:tc>
          <w:tcPr>
            <w:tcW w:type="dxa" w:w="4320"/>
          </w:tcPr>
          <w:p>
            <w:r>
              <w:rPr>
                <w:sz w:val="18"/>
              </w:rPr>
              <w:t>source (DECLINED)</w:t>
            </w:r>
          </w:p>
        </w:tc>
      </w:tr>
      <w:tr>
        <w:tc>
          <w:tcPr>
            <w:tcW w:type="dxa" w:w="4320"/>
          </w:tcPr>
          <w:p>
            <w:r>
              <w:rPr>
                <w:rFonts w:ascii="Consolas" w:hAnsi="Consolas"/>
                <w:sz w:val="18"/>
              </w:rPr>
              <w:t>financial_upgradations</w:t>
            </w:r>
          </w:p>
        </w:tc>
        <w:tc>
          <w:tcPr>
            <w:tcW w:type="dxa" w:w="4320"/>
          </w:tcPr>
          <w:p>
            <w:r>
              <w:rPr>
                <w:sz w:val="18"/>
              </w:rPr>
              <w:t>MACP-clock effect (FR-011)</w:t>
            </w:r>
          </w:p>
        </w:tc>
      </w:tr>
      <w:tr>
        <w:tc>
          <w:tcPr>
            <w:tcW w:type="dxa" w:w="4320"/>
          </w:tcPr>
          <w:p>
            <w:r>
              <w:rPr>
                <w:rFonts w:ascii="Consolas" w:hAnsi="Consolas"/>
                <w:sz w:val="18"/>
              </w:rPr>
              <w:t>progression_alerts</w:t>
            </w:r>
          </w:p>
        </w:tc>
        <w:tc>
          <w:tcPr>
            <w:tcW w:type="dxa" w:w="4320"/>
          </w:tcPr>
          <w:p>
            <w:r>
              <w:rPr>
                <w:sz w:val="18"/>
              </w:rPr>
              <w:t>debarment-ending alert</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/api/v1/orders/{id}/decline</w:t>
            </w:r>
          </w:p>
        </w:tc>
        <w:tc>
          <w:tcPr>
            <w:tcW w:type="dxa" w:w="2880"/>
          </w:tcPr>
          <w:p>
            <w:r>
              <w:rPr>
                <w:sz w:val="18"/>
              </w:rPr>
              <w:t>(FR-007) records decline → creates refusal</w:t>
            </w:r>
          </w:p>
        </w:tc>
      </w:tr>
      <w:tr>
        <w:tc>
          <w:tcPr>
            <w:tcW w:type="dxa" w:w="2880"/>
          </w:tcPr>
          <w:p>
            <w:r>
              <w:rPr>
                <w:sz w:val="18"/>
              </w:rPr>
              <w:t>GET</w:t>
            </w:r>
          </w:p>
        </w:tc>
        <w:tc>
          <w:tcPr>
            <w:tcW w:type="dxa" w:w="2880"/>
          </w:tcPr>
          <w:p>
            <w:r>
              <w:rPr>
                <w:rFonts w:ascii="Consolas" w:hAnsi="Consolas"/>
                <w:sz w:val="18"/>
              </w:rPr>
              <w:t>/api/v1/refusals?status=active</w:t>
            </w:r>
          </w:p>
        </w:tc>
        <w:tc>
          <w:tcPr>
            <w:tcW w:type="dxa" w:w="2880"/>
          </w:tcPr>
          <w:p>
            <w:r>
              <w:rPr>
                <w:sz w:val="18"/>
              </w:rPr>
              <w:t>List active refusals</w:t>
            </w:r>
          </w:p>
        </w:tc>
      </w:tr>
      <w:tr>
        <w:tc>
          <w:tcPr>
            <w:tcW w:type="dxa" w:w="2880"/>
          </w:tcPr>
          <w:p>
            <w:r>
              <w:rPr>
                <w:sz w:val="18"/>
              </w:rPr>
              <w:t>POST</w:t>
            </w:r>
          </w:p>
        </w:tc>
        <w:tc>
          <w:tcPr>
            <w:tcW w:type="dxa" w:w="2880"/>
          </w:tcPr>
          <w:p>
            <w:r>
              <w:rPr>
                <w:rFonts w:ascii="Consolas" w:hAnsi="Consolas"/>
                <w:sz w:val="18"/>
              </w:rPr>
              <w:t>/api/v1/refusals/{id}/waive</w:t>
            </w:r>
          </w:p>
        </w:tc>
        <w:tc>
          <w:tcPr>
            <w:tcW w:type="dxa" w:w="2880"/>
          </w:tcPr>
          <w:p>
            <w:r>
              <w:rPr>
                <w:sz w:val="18"/>
              </w:rPr>
              <w:t>Waive debarment (checker)</w:t>
            </w:r>
          </w:p>
        </w:tc>
      </w:tr>
    </w:tbl>
    <w:p/>
    <w:p>
      <w:r>
        <w:rPr>
          <w:b/>
        </w:rPr>
        <w:t>UI Behavior Notes:</w:t>
      </w:r>
      <w:r>
        <w:t xml:space="preserve"> Refusal capture modal (reason, debarment preview, MACP-effect preview); active-refusals list with debarment countdown; waiver action with justification; refusal badge on employee progression timeline.</w:t>
      </w:r>
    </w:p>
    <w:p>
      <w:r>
        <w:rPr>
          <w:b/>
        </w:rPr>
        <w:t>Edge Cases:</w:t>
      </w:r>
      <w:r>
        <w:t xml:space="preserve"> employee declines then requests reconsideration within window (blocked unless waived); refusal forfeits next MACP up-gradation; multiple refusals across cycles (debarment compounding per policy).</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RefusalService</w:t>
            </w:r>
            <w:r>
              <w:rPr>
                <w:sz w:val="18"/>
              </w:rPr>
              <w:t xml:space="preserve">, </w:t>
            </w:r>
            <w:r>
              <w:rPr>
                <w:rFonts w:ascii="Consolas" w:hAnsi="Consolas"/>
                <w:sz w:val="18"/>
              </w:rPr>
              <w:t>DebarmentCalculator</w:t>
            </w:r>
            <w:r>
              <w:rPr>
                <w:sz w:val="18"/>
              </w:rPr>
              <w:t xml:space="preserve">, </w:t>
            </w:r>
            <w:r>
              <w:rPr>
                <w:rFonts w:ascii="Consolas" w:hAnsi="Consolas"/>
                <w:sz w:val="18"/>
              </w:rPr>
              <w:t>MacpClockEffectApplier(FR-011)</w:t>
            </w:r>
            <w:r>
              <w:rPr>
                <w:sz w:val="18"/>
              </w:rPr>
              <w:t xml:space="preserve">, </w:t>
            </w:r>
            <w:r>
              <w:rPr>
                <w:rFonts w:ascii="Consolas" w:hAnsi="Consolas"/>
                <w:sz w:val="18"/>
              </w:rPr>
              <w:t>AlertScheduler</w:t>
            </w:r>
          </w:p>
        </w:tc>
      </w:tr>
      <w:tr>
        <w:tc>
          <w:tcPr>
            <w:tcW w:type="dxa" w:w="4320"/>
          </w:tcPr>
          <w:p>
            <w:r>
              <w:rPr>
                <w:sz w:val="18"/>
              </w:rPr>
              <w:t>Backend Flow</w:t>
            </w:r>
          </w:p>
        </w:tc>
        <w:tc>
          <w:tcPr>
            <w:tcW w:type="dxa" w:w="4320"/>
          </w:tcPr>
          <w:p>
            <w:r>
              <w:rPr>
                <w:sz w:val="18"/>
              </w:rPr>
              <w:t>on decline → tx{create refusal, compute debarment_until + next_consideration_after, set macp_clock_effect} → feed MACP engine; scheduler raises debarment-ending alert; expiry → EXPIRED</w:t>
            </w:r>
          </w:p>
        </w:tc>
      </w:tr>
      <w:tr>
        <w:tc>
          <w:tcPr>
            <w:tcW w:type="dxa" w:w="4320"/>
          </w:tcPr>
          <w:p>
            <w:r>
              <w:rPr>
                <w:sz w:val="18"/>
              </w:rPr>
              <w:t>Data Operations</w:t>
            </w:r>
          </w:p>
        </w:tc>
        <w:tc>
          <w:tcPr>
            <w:tcW w:type="dxa" w:w="4320"/>
          </w:tcPr>
          <w:p>
            <w:r>
              <w:rPr>
                <w:sz w:val="18"/>
              </w:rPr>
              <w:t>INSERT promotion_refusals; UPDATE financial_upgradations.refusal_effect_applied; audit</w:t>
            </w:r>
          </w:p>
        </w:tc>
      </w:tr>
      <w:tr>
        <w:tc>
          <w:tcPr>
            <w:tcW w:type="dxa" w:w="4320"/>
          </w:tcPr>
          <w:p>
            <w:r>
              <w:rPr>
                <w:sz w:val="18"/>
              </w:rPr>
              <w:t>Validation</w:t>
            </w:r>
          </w:p>
        </w:tc>
        <w:tc>
          <w:tcPr>
            <w:tcW w:type="dxa" w:w="4320"/>
          </w:tcPr>
          <w:p>
            <w:r>
              <w:rPr>
                <w:sz w:val="18"/>
              </w:rPr>
              <w:t>order is DECLINED; debarment config present</w:t>
            </w:r>
          </w:p>
        </w:tc>
      </w:tr>
      <w:tr>
        <w:tc>
          <w:tcPr>
            <w:tcW w:type="dxa" w:w="4320"/>
          </w:tcPr>
          <w:p>
            <w:r>
              <w:rPr>
                <w:sz w:val="18"/>
              </w:rPr>
              <w:t>Authorization</w:t>
            </w:r>
          </w:p>
        </w:tc>
        <w:tc>
          <w:tcPr>
            <w:tcW w:type="dxa" w:w="4320"/>
          </w:tcPr>
          <w:p>
            <w:r>
              <w:rPr>
                <w:sz w:val="18"/>
              </w:rPr>
              <w:t>create: HR (auto on decline); waive: appointing authority</w:t>
            </w:r>
          </w:p>
        </w:tc>
      </w:tr>
      <w:tr>
        <w:tc>
          <w:tcPr>
            <w:tcW w:type="dxa" w:w="4320"/>
          </w:tcPr>
          <w:p>
            <w:r>
              <w:rPr>
                <w:sz w:val="18"/>
              </w:rPr>
              <w:t>State Changes &amp; Side Effects</w:t>
            </w:r>
          </w:p>
        </w:tc>
        <w:tc>
          <w:tcPr>
            <w:tcW w:type="dxa" w:w="4320"/>
          </w:tcPr>
          <w:p>
            <w:r>
              <w:rPr>
                <w:sz w:val="18"/>
              </w:rPr>
              <w:t>refusal ACTIVE→EXPIRED/WAIVED; FR-004 exclusion; FR-011 clock effect</w:t>
            </w:r>
          </w:p>
        </w:tc>
      </w:tr>
      <w:tr>
        <w:tc>
          <w:tcPr>
            <w:tcW w:type="dxa" w:w="4320"/>
          </w:tcPr>
          <w:p>
            <w:r>
              <w:rPr>
                <w:sz w:val="18"/>
              </w:rPr>
              <w:t>Failure Handling</w:t>
            </w:r>
          </w:p>
        </w:tc>
        <w:tc>
          <w:tcPr>
            <w:tcW w:type="dxa" w:w="4320"/>
          </w:tcPr>
          <w:p>
            <w:r>
              <w:rPr>
                <w:sz w:val="18"/>
              </w:rPr>
              <w:t xml:space="preserve">reconsideration within window → </w:t>
            </w:r>
            <w:r>
              <w:rPr>
                <w:rFonts w:ascii="Consolas" w:hAnsi="Consolas"/>
                <w:sz w:val="18"/>
              </w:rPr>
              <w:t>EMPLOYEE_DEBARRED</w:t>
            </w:r>
            <w:r>
              <w:rPr>
                <w:sz w:val="18"/>
              </w:rPr>
              <w:t xml:space="preserve">; missing config → </w:t>
            </w:r>
            <w:r>
              <w:rPr>
                <w:rFonts w:ascii="Consolas" w:hAnsi="Consolas"/>
                <w:sz w:val="18"/>
              </w:rPr>
              <w:t>REFUSAL_POLICY_MISSING</w:t>
            </w:r>
          </w:p>
        </w:tc>
      </w:tr>
      <w:tr>
        <w:tc>
          <w:tcPr>
            <w:tcW w:type="dxa" w:w="4320"/>
          </w:tcPr>
          <w:p>
            <w:r>
              <w:rPr>
                <w:sz w:val="18"/>
              </w:rPr>
              <w:t>Dependencies</w:t>
            </w:r>
          </w:p>
        </w:tc>
        <w:tc>
          <w:tcPr>
            <w:tcW w:type="dxa" w:w="4320"/>
          </w:tcPr>
          <w:p>
            <w:r>
              <w:rPr>
                <w:sz w:val="18"/>
              </w:rPr>
              <w:t>FR-007, FR-011</w:t>
            </w:r>
          </w:p>
        </w:tc>
      </w:tr>
      <w:tr>
        <w:tc>
          <w:tcPr>
            <w:tcW w:type="dxa" w:w="4320"/>
          </w:tcPr>
          <w:p>
            <w:r>
              <w:rPr>
                <w:sz w:val="18"/>
              </w:rPr>
              <w:t>Test Guidance</w:t>
            </w:r>
          </w:p>
        </w:tc>
        <w:tc>
          <w:tcPr>
            <w:tcW w:type="dxa" w:w="4320"/>
          </w:tcPr>
          <w:p>
            <w:r>
              <w:rPr>
                <w:sz w:val="18"/>
              </w:rPr>
              <w:t>debarment window; MACP-clock effect variants; field-assembly exclusion; waiver; debarment-ending alert</w:t>
            </w:r>
          </w:p>
        </w:tc>
      </w:tr>
    </w:tbl>
    <w:p/>
    <w:p>
      <w:pPr>
        <w:pStyle w:val="Heading3"/>
      </w:pPr>
      <w:r>
        <w:rPr>
          <w:b/>
          <w:color w:val="2E5B9E"/>
          <w:sz w:val="26"/>
        </w:rPr>
        <w:t>FR-PPP-020 — Multi-Stream Inter-se Seniority Construction (rota-quota) (NEW — improvement #4)</w:t>
      </w:r>
    </w:p>
    <w:p>
      <w:pPr>
        <w:pStyle w:val="ListBullet"/>
      </w:pPr>
      <w:r>
        <w:rPr>
          <w:b/>
        </w:rPr>
        <w:t>Module:</w:t>
      </w:r>
      <w:r>
        <w:t xml:space="preserve"> PPP-SEN</w:t>
      </w:r>
    </w:p>
    <w:p>
      <w:pPr>
        <w:pStyle w:val="ListBullet"/>
      </w:pPr>
      <w:r>
        <w:rPr>
          <w:b/>
        </w:rPr>
        <w:t>Primary Role(s):</w:t>
      </w:r>
      <w:r>
        <w:t xml:space="preserve"> Establishment/Seniority Officer (maker), System Administrator (quota rules), Appointing Authority (checker)</w:t>
      </w:r>
    </w:p>
    <w:p>
      <w:pPr>
        <w:pStyle w:val="ListBullet"/>
      </w:pPr>
      <w:r>
        <w:rPr>
          <w:b/>
        </w:rPr>
        <w:t>User Story:</w:t>
      </w:r>
      <w:r>
        <w:t xml:space="preserve"> As an Establishment Officer, I want to construct the combined inter-se seniority of direct recruits, promotees and LDCE qualifiers in a feeder grade using the applicable rota-quota / rotation-of-vacancies rule so that the most-litigated seniority dispute (N.R. Parmar line) is computed correctly and defensibly.</w:t>
      </w:r>
    </w:p>
    <w:p>
      <w:pPr>
        <w:pStyle w:val="ListBullet"/>
      </w:pPr>
      <w:r>
        <w:rPr>
          <w:b/>
        </w:rPr>
        <w:t>Description:</w:t>
      </w:r>
      <w:r>
        <w:t xml:space="preserve"> Defines </w:t>
      </w:r>
      <w:r>
        <w:rPr>
          <w:rFonts w:ascii="Consolas" w:hAnsi="Consolas"/>
          <w:sz w:val="20"/>
        </w:rPr>
        <w:t>seniority_quota_rules</w:t>
      </w:r>
      <w:r>
        <w:t xml:space="preserve"> (DR:Promotee:LDCE ratios, rotation method, start slot, carry-forward of unfilled quota) and constructs the combined seniority by rotating vacancies across streams, assigning each entry a </w:t>
      </w:r>
      <w:r>
        <w:rPr>
          <w:rFonts w:ascii="Consolas" w:hAnsi="Consolas"/>
          <w:sz w:val="20"/>
        </w:rPr>
        <w:t>quota_slot_label</w:t>
      </w:r>
      <w:r>
        <w:t xml:space="preserve"> and </w:t>
      </w:r>
      <w:r>
        <w:rPr>
          <w:rFonts w:ascii="Consolas" w:hAnsi="Consolas"/>
          <w:sz w:val="20"/>
        </w:rPr>
        <w:t>rotation_cycle_no</w:t>
      </w:r>
      <w:r>
        <w:t xml:space="preserve">; feeds FR-001 list generation when </w:t>
      </w:r>
      <w:r>
        <w:rPr>
          <w:rFonts w:ascii="Consolas" w:hAnsi="Consolas"/>
          <w:sz w:val="20"/>
        </w:rPr>
        <w:t>is_multi_stream=true</w:t>
      </w:r>
      <w:r>
        <w:t>. Pinned to a worked example (Appendix D.4).</w:t>
      </w:r>
    </w:p>
    <w:p>
      <w:r>
        <w:rPr>
          <w:b/>
        </w:rPr>
        <w:t>Acceptance Criteria</w:t>
      </w:r>
    </w:p>
    <w:p>
      <w:pPr>
        <w:pStyle w:val="ListNumber"/>
      </w:pPr>
      <w:r>
        <w:t xml:space="preserve">A quota rule records DR/promotee/LDCE ratios, </w:t>
      </w:r>
      <w:r>
        <w:rPr>
          <w:rFonts w:ascii="Consolas" w:hAnsi="Consolas"/>
          <w:sz w:val="20"/>
        </w:rPr>
        <w:t>rotation_method</w:t>
      </w:r>
      <w:r>
        <w:t xml:space="preserve">, </w:t>
      </w:r>
      <w:r>
        <w:rPr>
          <w:rFonts w:ascii="Consolas" w:hAnsi="Consolas"/>
          <w:sz w:val="20"/>
        </w:rPr>
        <w:t>rotation_start_slot</w:t>
      </w:r>
      <w:r>
        <w:t xml:space="preserve">, and </w:t>
      </w:r>
      <w:r>
        <w:rPr>
          <w:rFonts w:ascii="Consolas" w:hAnsi="Consolas"/>
          <w:sz w:val="20"/>
        </w:rPr>
        <w:t>unfilled_quota_carry_forward</w:t>
      </w:r>
      <w:r>
        <w:t>.</w:t>
      </w:r>
    </w:p>
    <w:p>
      <w:pPr>
        <w:pStyle w:val="ListNumber"/>
      </w:pPr>
      <w:r>
        <w:t xml:space="preserve">Combined construction interleaves streams per the rotation; each entry records its </w:t>
      </w:r>
      <w:r>
        <w:rPr>
          <w:rFonts w:ascii="Consolas" w:hAnsi="Consolas"/>
          <w:sz w:val="20"/>
        </w:rPr>
        <w:t>quota_slot_label</w:t>
      </w:r>
      <w:r>
        <w:t xml:space="preserve"> and </w:t>
      </w:r>
      <w:r>
        <w:rPr>
          <w:rFonts w:ascii="Consolas" w:hAnsi="Consolas"/>
          <w:sz w:val="20"/>
        </w:rPr>
        <w:t>rotation_cycle_no</w:t>
      </w:r>
      <w:r>
        <w:t>.</w:t>
      </w:r>
    </w:p>
    <w:p>
      <w:pPr>
        <w:pStyle w:val="ListNumber"/>
      </w:pPr>
      <w:r>
        <w:t>Unfilled quota slots in a stream carry forward per the rule (no silent loss).</w:t>
      </w:r>
    </w:p>
    <w:p>
      <w:pPr>
        <w:pStyle w:val="ListNumber"/>
      </w:pPr>
      <w:r>
        <w:t>The construction is deterministic and matches the worked vector (Appendix D.4).</w:t>
      </w:r>
    </w:p>
    <w:p>
      <w:pPr>
        <w:pStyle w:val="ListNumber"/>
      </w:pPr>
      <w:r>
        <w:t xml:space="preserve">Stream/quota errors are objectionable as </w:t>
      </w:r>
      <w:r>
        <w:rPr>
          <w:rFonts w:ascii="Consolas" w:hAnsi="Consolas"/>
          <w:sz w:val="20"/>
        </w:rPr>
        <w:t>STREAM_QUOTA_ERROR</w:t>
      </w:r>
      <w:r>
        <w:t xml:space="preserve"> (FR-002).</w:t>
      </w:r>
    </w:p>
    <w:p>
      <w:r>
        <w:rPr>
          <w:b/>
        </w:rPr>
        <w:t>Business Rules</w:t>
      </w:r>
    </w:p>
    <w:p>
      <w:pPr>
        <w:pStyle w:val="ListBullet"/>
      </w:pPr>
      <w:r>
        <w:t xml:space="preserve">Rotation method and ratios are version-effective-dated configuration; the rule effective on </w:t>
      </w:r>
      <w:r>
        <w:rPr>
          <w:rFonts w:ascii="Consolas" w:hAnsi="Consolas"/>
          <w:sz w:val="20"/>
        </w:rPr>
        <w:t>as_on_date</w:t>
      </w:r>
      <w:r>
        <w:t xml:space="preserve"> applies.</w:t>
      </w:r>
    </w:p>
    <w:p>
      <w:pPr>
        <w:pStyle w:val="ListBullet"/>
      </w:pPr>
      <w:r>
        <w:rPr>
          <w:rFonts w:ascii="Consolas" w:hAnsi="Consolas"/>
          <w:sz w:val="20"/>
        </w:rPr>
        <w:t>RUNNING_ACCOUNT</w:t>
      </w:r>
      <w:r>
        <w:t xml:space="preserve"> vs </w:t>
      </w:r>
      <w:r>
        <w:rPr>
          <w:rFonts w:ascii="Consolas" w:hAnsi="Consolas"/>
          <w:sz w:val="20"/>
        </w:rPr>
        <w:t>ROTA_QUOTA</w:t>
      </w:r>
      <w:r>
        <w:t xml:space="preserve"> vs </w:t>
      </w:r>
      <w:r>
        <w:rPr>
          <w:rFonts w:ascii="Consolas" w:hAnsi="Consolas"/>
          <w:sz w:val="20"/>
        </w:rPr>
        <w:t>SEPARATE_STREAM</w:t>
      </w:r>
      <w:r>
        <w:t xml:space="preserve"> methods are supported per policy (e.g., N.R. Parmar compliance).</w:t>
      </w:r>
    </w:p>
    <w:p>
      <w:pPr>
        <w:pStyle w:val="ListBullet"/>
      </w:pPr>
      <w:r>
        <w:t>The data model must not preclude multi-stream even where the organisation currently runs single-stream feeder grades.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seniority_quota_rules</w:t>
            </w:r>
          </w:p>
        </w:tc>
        <w:tc>
          <w:tcPr>
            <w:tcW w:type="dxa" w:w="4320"/>
          </w:tcPr>
          <w:p>
            <w:r>
              <w:rPr>
                <w:sz w:val="18"/>
              </w:rPr>
              <w:t>rotation configuration</w:t>
            </w:r>
          </w:p>
        </w:tc>
      </w:tr>
      <w:tr>
        <w:tc>
          <w:tcPr>
            <w:tcW w:type="dxa" w:w="4320"/>
          </w:tcPr>
          <w:p>
            <w:r>
              <w:rPr>
                <w:rFonts w:ascii="Consolas" w:hAnsi="Consolas"/>
                <w:sz w:val="18"/>
              </w:rPr>
              <w:t>seniority_entries</w:t>
            </w:r>
          </w:p>
        </w:tc>
        <w:tc>
          <w:tcPr>
            <w:tcW w:type="dxa" w:w="4320"/>
          </w:tcPr>
          <w:p>
            <w:r>
              <w:rPr>
                <w:sz w:val="18"/>
              </w:rPr>
              <w:t>stream/quota slot assignment</w:t>
            </w:r>
          </w:p>
        </w:tc>
      </w:tr>
      <w:tr>
        <w:tc>
          <w:tcPr>
            <w:tcW w:type="dxa" w:w="4320"/>
          </w:tcPr>
          <w:p>
            <w:r>
              <w:rPr>
                <w:rFonts w:ascii="Consolas" w:hAnsi="Consolas"/>
                <w:sz w:val="18"/>
              </w:rPr>
              <w:t>seniority_lists</w:t>
            </w:r>
          </w:p>
        </w:tc>
        <w:tc>
          <w:tcPr>
            <w:tcW w:type="dxa" w:w="4320"/>
          </w:tcPr>
          <w:p>
            <w:r>
              <w:rPr>
                <w:rFonts w:ascii="Consolas" w:hAnsi="Consolas"/>
                <w:sz w:val="18"/>
              </w:rPr>
              <w:t>is_multi_stream</w:t>
            </w:r>
            <w:r>
              <w:rPr>
                <w:sz w:val="18"/>
              </w:rPr>
              <w:t xml:space="preserve">, </w:t>
            </w:r>
            <w:r>
              <w:rPr>
                <w:rFonts w:ascii="Consolas" w:hAnsi="Consolas"/>
                <w:sz w:val="18"/>
              </w:rPr>
              <w:t>quota_rule_id</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GET/POST/PUT</w:t>
            </w:r>
          </w:p>
        </w:tc>
        <w:tc>
          <w:tcPr>
            <w:tcW w:type="dxa" w:w="2880"/>
          </w:tcPr>
          <w:p>
            <w:r>
              <w:rPr>
                <w:rFonts w:ascii="Consolas" w:hAnsi="Consolas"/>
                <w:sz w:val="18"/>
              </w:rPr>
              <w:t>/api/v1/seniority-quota-rules</w:t>
            </w:r>
          </w:p>
        </w:tc>
        <w:tc>
          <w:tcPr>
            <w:tcW w:type="dxa" w:w="2880"/>
          </w:tcPr>
          <w:p>
            <w:r>
              <w:rPr>
                <w:sz w:val="18"/>
              </w:rPr>
              <w:t>Manage quota rules</w:t>
            </w:r>
          </w:p>
        </w:tc>
      </w:tr>
      <w:tr>
        <w:tc>
          <w:tcPr>
            <w:tcW w:type="dxa" w:w="2880"/>
          </w:tcPr>
          <w:p>
            <w:r>
              <w:rPr>
                <w:sz w:val="18"/>
              </w:rPr>
              <w:t>POST</w:t>
            </w:r>
          </w:p>
        </w:tc>
        <w:tc>
          <w:tcPr>
            <w:tcW w:type="dxa" w:w="2880"/>
          </w:tcPr>
          <w:p>
            <w:r>
              <w:rPr>
                <w:rFonts w:ascii="Consolas" w:hAnsi="Consolas"/>
                <w:sz w:val="18"/>
              </w:rPr>
              <w:t>/api/v1/seniority-lists/{id}/construct-combined</w:t>
            </w:r>
          </w:p>
        </w:tc>
        <w:tc>
          <w:tcPr>
            <w:tcW w:type="dxa" w:w="2880"/>
          </w:tcPr>
          <w:p>
            <w:r>
              <w:rPr>
                <w:sz w:val="18"/>
              </w:rPr>
              <w:t>Build combined multi-stream order</w:t>
            </w:r>
          </w:p>
        </w:tc>
      </w:tr>
      <w:tr>
        <w:tc>
          <w:tcPr>
            <w:tcW w:type="dxa" w:w="2880"/>
          </w:tcPr>
          <w:p>
            <w:r>
              <w:rPr>
                <w:sz w:val="18"/>
              </w:rPr>
              <w:t>GET</w:t>
            </w:r>
          </w:p>
        </w:tc>
        <w:tc>
          <w:tcPr>
            <w:tcW w:type="dxa" w:w="2880"/>
          </w:tcPr>
          <w:p>
            <w:r>
              <w:rPr>
                <w:rFonts w:ascii="Consolas" w:hAnsi="Consolas"/>
                <w:sz w:val="18"/>
              </w:rPr>
              <w:t>/api/v1/seniority-lists/{id}/rotation-trace</w:t>
            </w:r>
          </w:p>
        </w:tc>
        <w:tc>
          <w:tcPr>
            <w:tcW w:type="dxa" w:w="2880"/>
          </w:tcPr>
          <w:p>
            <w:r>
              <w:rPr>
                <w:sz w:val="18"/>
              </w:rPr>
              <w:t>Rotation slot trace</w:t>
            </w:r>
          </w:p>
        </w:tc>
      </w:tr>
    </w:tbl>
    <w:p/>
    <w:p>
      <w:r>
        <w:rPr>
          <w:b/>
        </w:rPr>
        <w:t>UI Behavior Notes:</w:t>
      </w:r>
      <w:r>
        <w:t xml:space="preserve"> Quota-rule editor (ratios, method, start slot) with worked-example preview; rotation-trace view showing which slot each entry consumed; stream colour legend on the combined list.</w:t>
      </w:r>
    </w:p>
    <w:p>
      <w:r>
        <w:rPr>
          <w:b/>
        </w:rPr>
        <w:t>Edge Cases:</w:t>
      </w:r>
      <w:r>
        <w:t xml:space="preserve"> quota slot exhausted in one stream (carry-forward); ratio change mid-cycle (rule snapshot); LDCE stream absent (degenerates to DR:Promotee); legacy data missing stream/quota history (flagged for manual stream tagging at migration).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QuotaRuleService</w:t>
            </w:r>
            <w:r>
              <w:rPr>
                <w:sz w:val="18"/>
              </w:rPr>
              <w:t xml:space="preserve">, </w:t>
            </w:r>
            <w:r>
              <w:rPr>
                <w:rFonts w:ascii="Consolas" w:hAnsi="Consolas"/>
                <w:sz w:val="18"/>
              </w:rPr>
              <w:t>RotaQuotaConstructionEngine</w:t>
            </w:r>
            <w:r>
              <w:rPr>
                <w:sz w:val="18"/>
              </w:rPr>
              <w:t xml:space="preserve">, </w:t>
            </w:r>
            <w:r>
              <w:rPr>
                <w:rFonts w:ascii="Consolas" w:hAnsi="Consolas"/>
                <w:sz w:val="18"/>
              </w:rPr>
              <w:t>RotationTracer</w:t>
            </w:r>
          </w:p>
        </w:tc>
      </w:tr>
      <w:tr>
        <w:tc>
          <w:tcPr>
            <w:tcW w:type="dxa" w:w="4320"/>
          </w:tcPr>
          <w:p>
            <w:r>
              <w:rPr>
                <w:sz w:val="18"/>
              </w:rPr>
              <w:t>Backend Flow</w:t>
            </w:r>
          </w:p>
        </w:tc>
        <w:tc>
          <w:tcPr>
            <w:tcW w:type="dxa" w:w="4320"/>
          </w:tcPr>
          <w:p>
            <w:r>
              <w:rPr>
                <w:sz w:val="18"/>
              </w:rPr>
              <w:t>resolve effective quota rule → order each stream internally → rotate vacancies across streams per method/start-slot → assign slot labels + cycle no → carry forward unfilled → emit combined order to FR-001</w:t>
            </w:r>
          </w:p>
        </w:tc>
      </w:tr>
      <w:tr>
        <w:tc>
          <w:tcPr>
            <w:tcW w:type="dxa" w:w="4320"/>
          </w:tcPr>
          <w:p>
            <w:r>
              <w:rPr>
                <w:sz w:val="18"/>
              </w:rPr>
              <w:t>Data Operations</w:t>
            </w:r>
          </w:p>
        </w:tc>
        <w:tc>
          <w:tcPr>
            <w:tcW w:type="dxa" w:w="4320"/>
          </w:tcPr>
          <w:p>
            <w:r>
              <w:rPr>
                <w:sz w:val="18"/>
              </w:rPr>
              <w:t>INSERT/UPDATE seniority_quota_rules; UPDATE seniority_entries (stream/slot) in tx; audit</w:t>
            </w:r>
          </w:p>
        </w:tc>
      </w:tr>
      <w:tr>
        <w:tc>
          <w:tcPr>
            <w:tcW w:type="dxa" w:w="4320"/>
          </w:tcPr>
          <w:p>
            <w:r>
              <w:rPr>
                <w:sz w:val="18"/>
              </w:rPr>
              <w:t>Validation</w:t>
            </w:r>
          </w:p>
        </w:tc>
        <w:tc>
          <w:tcPr>
            <w:tcW w:type="dxa" w:w="4320"/>
          </w:tcPr>
          <w:p>
            <w:r>
              <w:rPr>
                <w:sz w:val="18"/>
              </w:rPr>
              <w:t>ratios positive; method valid; rule active on as_on_date</w:t>
            </w:r>
          </w:p>
        </w:tc>
      </w:tr>
      <w:tr>
        <w:tc>
          <w:tcPr>
            <w:tcW w:type="dxa" w:w="4320"/>
          </w:tcPr>
          <w:p>
            <w:r>
              <w:rPr>
                <w:sz w:val="18"/>
              </w:rPr>
              <w:t>Authorization</w:t>
            </w:r>
          </w:p>
        </w:tc>
        <w:tc>
          <w:tcPr>
            <w:tcW w:type="dxa" w:w="4320"/>
          </w:tcPr>
          <w:p>
            <w:r>
              <w:rPr>
                <w:sz w:val="18"/>
              </w:rPr>
              <w:t>rules: Sys Admin; construct: Est. Officer; approve: appointing authority</w:t>
            </w:r>
          </w:p>
        </w:tc>
      </w:tr>
      <w:tr>
        <w:tc>
          <w:tcPr>
            <w:tcW w:type="dxa" w:w="4320"/>
          </w:tcPr>
          <w:p>
            <w:r>
              <w:rPr>
                <w:sz w:val="18"/>
              </w:rPr>
              <w:t>State Changes &amp; Side Effects</w:t>
            </w:r>
          </w:p>
        </w:tc>
        <w:tc>
          <w:tcPr>
            <w:tcW w:type="dxa" w:w="4320"/>
          </w:tcPr>
          <w:p>
            <w:r>
              <w:rPr>
                <w:sz w:val="18"/>
              </w:rPr>
              <w:t>combined entries assigned; rotation trace stored</w:t>
            </w:r>
          </w:p>
        </w:tc>
      </w:tr>
      <w:tr>
        <w:tc>
          <w:tcPr>
            <w:tcW w:type="dxa" w:w="4320"/>
          </w:tcPr>
          <w:p>
            <w:r>
              <w:rPr>
                <w:sz w:val="18"/>
              </w:rPr>
              <w:t>Failure Handling</w:t>
            </w:r>
          </w:p>
        </w:tc>
        <w:tc>
          <w:tcPr>
            <w:tcW w:type="dxa" w:w="4320"/>
          </w:tcPr>
          <w:p>
            <w:r>
              <w:rPr>
                <w:sz w:val="18"/>
              </w:rPr>
              <w:t xml:space="preserve">missing stream tag → </w:t>
            </w:r>
            <w:r>
              <w:rPr>
                <w:rFonts w:ascii="Consolas" w:hAnsi="Consolas"/>
                <w:sz w:val="18"/>
              </w:rPr>
              <w:t>STREAM_TAG_MISSING</w:t>
            </w:r>
            <w:r>
              <w:rPr>
                <w:sz w:val="18"/>
              </w:rPr>
              <w:t xml:space="preserve"> (flag, partial); invalid ratio → </w:t>
            </w:r>
            <w:r>
              <w:rPr>
                <w:rFonts w:ascii="Consolas" w:hAnsi="Consolas"/>
                <w:sz w:val="18"/>
              </w:rPr>
              <w:t>QUOTA_RULE_INVALID</w:t>
            </w:r>
          </w:p>
        </w:tc>
      </w:tr>
      <w:tr>
        <w:tc>
          <w:tcPr>
            <w:tcW w:type="dxa" w:w="4320"/>
          </w:tcPr>
          <w:p>
            <w:r>
              <w:rPr>
                <w:sz w:val="18"/>
              </w:rPr>
              <w:t>Dependencies</w:t>
            </w:r>
          </w:p>
        </w:tc>
        <w:tc>
          <w:tcPr>
            <w:tcW w:type="dxa" w:w="4320"/>
          </w:tcPr>
          <w:p>
            <w:r>
              <w:rPr>
                <w:sz w:val="18"/>
              </w:rPr>
              <w:t>FR-001, M01</w:t>
            </w:r>
          </w:p>
        </w:tc>
      </w:tr>
      <w:tr>
        <w:tc>
          <w:tcPr>
            <w:tcW w:type="dxa" w:w="4320"/>
          </w:tcPr>
          <w:p>
            <w:r>
              <w:rPr>
                <w:sz w:val="18"/>
              </w:rPr>
              <w:t>Test Guidance</w:t>
            </w:r>
          </w:p>
        </w:tc>
        <w:tc>
          <w:tcPr>
            <w:tcW w:type="dxa" w:w="4320"/>
          </w:tcPr>
          <w:p>
            <w:r>
              <w:rPr>
                <w:sz w:val="18"/>
              </w:rPr>
              <w:t>rota-quota rotation vector (Appendix D.4); carry-forward of unfilled slots; deterministic interleave; running-account vs rota-quota</w:t>
            </w:r>
          </w:p>
        </w:tc>
      </w:tr>
    </w:tbl>
    <w:p/>
    <w:p>
      <w:pPr>
        <w:pStyle w:val="Heading2"/>
      </w:pPr>
      <w:r>
        <w:rPr>
          <w:b/>
          <w:color w:val="1F3864"/>
          <w:sz w:val="30"/>
        </w:rPr>
        <w:t>Section 7 — UI Requirements</w:t>
      </w:r>
    </w:p>
    <w:p>
      <w:pPr>
        <w:pStyle w:val="Heading3"/>
      </w:pPr>
      <w:r>
        <w:rPr>
          <w:b/>
          <w:color w:val="2E5B9E"/>
          <w:sz w:val="26"/>
        </w:rPr>
        <w:t>7.1 Screen inventory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Screen</w:t>
            </w:r>
          </w:p>
        </w:tc>
        <w:tc>
          <w:tcPr>
            <w:tcW w:type="dxa" w:w="2160"/>
            <w:shd w:val="clear" w:color="auto" w:fill="DCE6F1"/>
          </w:tcPr>
          <w:p>
            <w:r>
              <w:rPr>
                <w:b/>
                <w:color w:val="1F3864"/>
                <w:sz w:val="20"/>
              </w:rPr>
              <w:t>Primary roles</w:t>
            </w:r>
          </w:p>
        </w:tc>
        <w:tc>
          <w:tcPr>
            <w:tcW w:type="dxa" w:w="2160"/>
            <w:shd w:val="clear" w:color="auto" w:fill="DCE6F1"/>
          </w:tcPr>
          <w:p>
            <w:r>
              <w:rPr>
                <w:b/>
                <w:color w:val="1F3864"/>
                <w:sz w:val="20"/>
              </w:rPr>
              <w:t>Key elements</w:t>
            </w:r>
          </w:p>
        </w:tc>
        <w:tc>
          <w:tcPr>
            <w:tcW w:type="dxa" w:w="2160"/>
            <w:shd w:val="clear" w:color="auto" w:fill="DCE6F1"/>
          </w:tcPr>
          <w:p>
            <w:r>
              <w:rPr>
                <w:b/>
                <w:color w:val="1F3864"/>
                <w:sz w:val="20"/>
              </w:rPr>
              <w:t>States covered</w:t>
            </w:r>
          </w:p>
        </w:tc>
      </w:tr>
      <w:tr>
        <w:tc>
          <w:tcPr>
            <w:tcW w:type="dxa" w:w="2160"/>
          </w:tcPr>
          <w:p>
            <w:r>
              <w:rPr>
                <w:sz w:val="18"/>
              </w:rPr>
              <w:t>Establishment-Strength Register</w:t>
            </w:r>
          </w:p>
        </w:tc>
        <w:tc>
          <w:tcPr>
            <w:tcW w:type="dxa" w:w="2160"/>
          </w:tcPr>
          <w:p>
            <w:r>
              <w:rPr>
                <w:sz w:val="18"/>
              </w:rPr>
              <w:t>Est.-Strength Officer</w:t>
            </w:r>
          </w:p>
        </w:tc>
        <w:tc>
          <w:tcPr>
            <w:tcW w:type="dxa" w:w="2160"/>
          </w:tcPr>
          <w:p>
            <w:r>
              <w:rPr>
                <w:sz w:val="18"/>
              </w:rPr>
              <w:t>Sanctioned/filled/vacant cards, quota-split editor, vacancy computation, revision history</w:t>
            </w:r>
          </w:p>
        </w:tc>
        <w:tc>
          <w:tcPr>
            <w:tcW w:type="dxa" w:w="2160"/>
          </w:tcPr>
          <w:p>
            <w:r>
              <w:rPr>
                <w:sz w:val="18"/>
              </w:rPr>
              <w:t>empty, loading, error, inconsistent-strength</w:t>
            </w:r>
          </w:p>
        </w:tc>
      </w:tr>
      <w:tr>
        <w:tc>
          <w:tcPr>
            <w:tcW w:type="dxa" w:w="2160"/>
          </w:tcPr>
          <w:p>
            <w:r>
              <w:rPr>
                <w:sz w:val="18"/>
              </w:rPr>
              <w:t>Qualifying-Service Ledger panel</w:t>
            </w:r>
          </w:p>
        </w:tc>
        <w:tc>
          <w:tcPr>
            <w:tcW w:type="dxa" w:w="2160"/>
          </w:tcPr>
          <w:p>
            <w:r>
              <w:rPr>
                <w:sz w:val="18"/>
              </w:rPr>
              <w:t>HR Officer, Auditor</w:t>
            </w:r>
          </w:p>
        </w:tc>
        <w:tc>
          <w:tcPr>
            <w:tcW w:type="dxa" w:w="2160"/>
          </w:tcPr>
          <w:p>
            <w:r>
              <w:rPr>
                <w:sz w:val="18"/>
              </w:rPr>
              <w:t>Gross→exclusions→net, snapshot id/version, exclusion-rule preview</w:t>
            </w:r>
          </w:p>
        </w:tc>
        <w:tc>
          <w:tcPr>
            <w:tcW w:type="dxa" w:w="2160"/>
          </w:tcPr>
          <w:p>
            <w:r>
              <w:rPr>
                <w:sz w:val="18"/>
              </w:rPr>
              <w:t>loading, error, snapshot-superseded</w:t>
            </w:r>
          </w:p>
        </w:tc>
      </w:tr>
      <w:tr>
        <w:tc>
          <w:tcPr>
            <w:tcW w:type="dxa" w:w="2160"/>
          </w:tcPr>
          <w:p>
            <w:r>
              <w:rPr>
                <w:sz w:val="18"/>
              </w:rPr>
              <w:t>Seniority Workbench (multi-stream)</w:t>
            </w:r>
          </w:p>
        </w:tc>
        <w:tc>
          <w:tcPr>
            <w:tcW w:type="dxa" w:w="2160"/>
          </w:tcPr>
          <w:p>
            <w:r>
              <w:rPr>
                <w:sz w:val="18"/>
              </w:rPr>
              <w:t>Est. Officer</w:t>
            </w:r>
          </w:p>
        </w:tc>
        <w:tc>
          <w:tcPr>
            <w:tcW w:type="dxa" w:w="2160"/>
          </w:tcPr>
          <w:p>
            <w:r>
              <w:rPr>
                <w:sz w:val="18"/>
              </w:rPr>
              <w:t>Scope wizard, stream/quota step, rotation trace, ranked grid, override modal, publish/finalise</w:t>
            </w:r>
          </w:p>
        </w:tc>
        <w:tc>
          <w:tcPr>
            <w:tcW w:type="dxa" w:w="2160"/>
          </w:tcPr>
          <w:p>
            <w:r>
              <w:rPr>
                <w:sz w:val="18"/>
              </w:rPr>
              <w:t>empty, loading, error, success, permission, sub-judice</w:t>
            </w:r>
          </w:p>
        </w:tc>
      </w:tr>
      <w:tr>
        <w:tc>
          <w:tcPr>
            <w:tcW w:type="dxa" w:w="2160"/>
          </w:tcPr>
          <w:p>
            <w:r>
              <w:rPr>
                <w:sz w:val="18"/>
              </w:rPr>
              <w:t>Tentative List (Employee)</w:t>
            </w:r>
          </w:p>
        </w:tc>
        <w:tc>
          <w:tcPr>
            <w:tcW w:type="dxa" w:w="2160"/>
          </w:tcPr>
          <w:p>
            <w:r>
              <w:rPr>
                <w:sz w:val="18"/>
              </w:rPr>
              <w:t>Employee</w:t>
            </w:r>
          </w:p>
        </w:tc>
        <w:tc>
          <w:tcPr>
            <w:tcW w:type="dxa" w:w="2160"/>
          </w:tcPr>
          <w:p>
            <w:r>
              <w:rPr>
                <w:sz w:val="18"/>
              </w:rPr>
              <w:t>Own position highlight, file-objection CTA (window-gated)</w:t>
            </w:r>
          </w:p>
        </w:tc>
        <w:tc>
          <w:tcPr>
            <w:tcW w:type="dxa" w:w="2160"/>
          </w:tcPr>
          <w:p>
            <w:r>
              <w:rPr>
                <w:sz w:val="18"/>
              </w:rPr>
              <w:t>empty, window-closed, success</w:t>
            </w:r>
          </w:p>
        </w:tc>
      </w:tr>
      <w:tr>
        <w:tc>
          <w:tcPr>
            <w:tcW w:type="dxa" w:w="2160"/>
          </w:tcPr>
          <w:p>
            <w:r>
              <w:rPr>
                <w:sz w:val="18"/>
              </w:rPr>
              <w:t>Objection Manager</w:t>
            </w:r>
          </w:p>
        </w:tc>
        <w:tc>
          <w:tcPr>
            <w:tcW w:type="dxa" w:w="2160"/>
          </w:tcPr>
          <w:p>
            <w:r>
              <w:rPr>
                <w:sz w:val="18"/>
              </w:rPr>
              <w:t>Est. Officer</w:t>
            </w:r>
          </w:p>
        </w:tc>
        <w:tc>
          <w:tcPr>
            <w:tcW w:type="dxa" w:w="2160"/>
          </w:tcPr>
          <w:p>
            <w:r>
              <w:rPr>
                <w:sz w:val="18"/>
              </w:rPr>
              <w:t>Kanban by status (incl. TIME_BARRED, STREAM_QUOTA_ERROR), disposal modal</w:t>
            </w:r>
          </w:p>
        </w:tc>
        <w:tc>
          <w:tcPr>
            <w:tcW w:type="dxa" w:w="2160"/>
          </w:tcPr>
          <w:p>
            <w:r>
              <w:rPr>
                <w:sz w:val="18"/>
              </w:rPr>
              <w:t>empty, loading, error</w:t>
            </w:r>
          </w:p>
        </w:tc>
      </w:tr>
      <w:tr>
        <w:tc>
          <w:tcPr>
            <w:tcW w:type="dxa" w:w="2160"/>
          </w:tcPr>
          <w:p>
            <w:r>
              <w:rPr>
                <w:sz w:val="18"/>
              </w:rPr>
              <w:t>Eligibility Grid</w:t>
            </w:r>
          </w:p>
        </w:tc>
        <w:tc>
          <w:tcPr>
            <w:tcW w:type="dxa" w:w="2160"/>
          </w:tcPr>
          <w:p>
            <w:r>
              <w:rPr>
                <w:sz w:val="18"/>
              </w:rPr>
              <w:t>HR Officer</w:t>
            </w:r>
          </w:p>
        </w:tc>
        <w:tc>
          <w:tcPr>
            <w:tcW w:type="dxa" w:w="2160"/>
          </w:tcPr>
          <w:p>
            <w:r>
              <w:rPr>
                <w:sz w:val="18"/>
              </w:rPr>
              <w:t>Criterion chips (R/A/G), rule-trace tooltip incl. APAR-usability, cert-currency &amp; LDCE chips, sealed-cover badge</w:t>
            </w:r>
          </w:p>
        </w:tc>
        <w:tc>
          <w:tcPr>
            <w:tcW w:type="dxa" w:w="2160"/>
          </w:tcPr>
          <w:p>
            <w:r>
              <w:rPr>
                <w:sz w:val="18"/>
              </w:rPr>
              <w:t>loading, partial (PENDING), error, field-restricted</w:t>
            </w:r>
          </w:p>
        </w:tc>
      </w:tr>
      <w:tr>
        <w:tc>
          <w:tcPr>
            <w:tcW w:type="dxa" w:w="2160"/>
          </w:tcPr>
          <w:p>
            <w:r>
              <w:rPr>
                <w:sz w:val="18"/>
              </w:rPr>
              <w:t>Promotion Case Console</w:t>
            </w:r>
          </w:p>
        </w:tc>
        <w:tc>
          <w:tcPr>
            <w:tcW w:type="dxa" w:w="2160"/>
          </w:tcPr>
          <w:p>
            <w:r>
              <w:rPr>
                <w:sz w:val="18"/>
              </w:rPr>
              <w:t>HR Officer</w:t>
            </w:r>
          </w:p>
        </w:tc>
        <w:tc>
          <w:tcPr>
            <w:tcW w:type="dxa" w:w="2160"/>
          </w:tcPr>
          <w:p>
            <w:r>
              <w:rPr>
                <w:sz w:val="18"/>
              </w:rPr>
              <w:t>Case header (vacancy from establishment), candidate field, zone bands</w:t>
            </w:r>
          </w:p>
        </w:tc>
        <w:tc>
          <w:tcPr>
            <w:tcW w:type="dxa" w:w="2160"/>
          </w:tcPr>
          <w:p>
            <w:r>
              <w:rPr>
                <w:sz w:val="18"/>
              </w:rPr>
              <w:t>empty, under-fill, vacancy-not-reconciled</w:t>
            </w:r>
          </w:p>
        </w:tc>
      </w:tr>
      <w:tr>
        <w:tc>
          <w:tcPr>
            <w:tcW w:type="dxa" w:w="2160"/>
          </w:tcPr>
          <w:p>
            <w:r>
              <w:rPr>
                <w:sz w:val="18"/>
              </w:rPr>
              <w:t>DPC Workspace</w:t>
            </w:r>
          </w:p>
        </w:tc>
        <w:tc>
          <w:tcPr>
            <w:tcW w:type="dxa" w:w="2160"/>
          </w:tcPr>
          <w:p>
            <w:r>
              <w:rPr>
                <w:sz w:val="18"/>
              </w:rPr>
              <w:t>DPC Sec/Members</w:t>
            </w:r>
          </w:p>
        </w:tc>
        <w:tc>
          <w:tcPr>
            <w:tcW w:type="dxa" w:w="2160"/>
          </w:tcPr>
          <w:p>
            <w:r>
              <w:rPr>
                <w:sz w:val="18"/>
              </w:rPr>
              <w:t>Panel builder (recusal, validity window), quorum meter, panel-currency countdown, verdict grid, minutes upload</w:t>
            </w:r>
          </w:p>
        </w:tc>
        <w:tc>
          <w:tcPr>
            <w:tcW w:type="dxa" w:w="2160"/>
          </w:tcPr>
          <w:p>
            <w:r>
              <w:rPr>
                <w:sz w:val="18"/>
              </w:rPr>
              <w:t>error (quorum/conflict/expired)</w:t>
            </w:r>
          </w:p>
        </w:tc>
      </w:tr>
      <w:tr>
        <w:tc>
          <w:tcPr>
            <w:tcW w:type="dxa" w:w="2160"/>
          </w:tcPr>
          <w:p>
            <w:r>
              <w:rPr>
                <w:sz w:val="18"/>
              </w:rPr>
              <w:t>Select List Approval</w:t>
            </w:r>
          </w:p>
        </w:tc>
        <w:tc>
          <w:tcPr>
            <w:tcW w:type="dxa" w:w="2160"/>
          </w:tcPr>
          <w:p>
            <w:r>
              <w:rPr>
                <w:sz w:val="18"/>
              </w:rPr>
              <w:t>Appointing Auth.</w:t>
            </w:r>
          </w:p>
        </w:tc>
        <w:tc>
          <w:tcPr>
            <w:tcW w:type="dxa" w:w="2160"/>
          </w:tcPr>
          <w:p>
            <w:r>
              <w:rPr>
                <w:sz w:val="18"/>
              </w:rPr>
              <w:t>Vacancy/roster reconciliation (own-merit migrations), approve</w:t>
            </w:r>
          </w:p>
        </w:tc>
        <w:tc>
          <w:tcPr>
            <w:tcW w:type="dxa" w:w="2160"/>
          </w:tcPr>
          <w:p>
            <w:r>
              <w:rPr>
                <w:sz w:val="18"/>
              </w:rPr>
              <w:t>error (vacancy exceeded)</w:t>
            </w:r>
          </w:p>
        </w:tc>
      </w:tr>
      <w:tr>
        <w:tc>
          <w:tcPr>
            <w:tcW w:type="dxa" w:w="2160"/>
          </w:tcPr>
          <w:p>
            <w:r>
              <w:rPr>
                <w:sz w:val="18"/>
              </w:rPr>
              <w:t>Roster Grid</w:t>
            </w:r>
          </w:p>
        </w:tc>
        <w:tc>
          <w:tcPr>
            <w:tcW w:type="dxa" w:w="2160"/>
          </w:tcPr>
          <w:p>
            <w:r>
              <w:rPr>
                <w:sz w:val="18"/>
              </w:rPr>
              <w:t>Roster Officer</w:t>
            </w:r>
          </w:p>
        </w:tc>
        <w:tc>
          <w:tcPr>
            <w:tcW w:type="dxa" w:w="2160"/>
          </w:tcPr>
          <w:p>
            <w:r>
              <w:rPr>
                <w:sz w:val="18"/>
              </w:rPr>
              <w:t>100/200-point grid, category legend, own-merit migration indicator, compliance panel, de-reserve modal, enabling-justification upload</w:t>
            </w:r>
          </w:p>
        </w:tc>
        <w:tc>
          <w:tcPr>
            <w:tcW w:type="dxa" w:w="2160"/>
          </w:tcPr>
          <w:p>
            <w:r>
              <w:rPr>
                <w:sz w:val="18"/>
              </w:rPr>
              <w:t>error (double-fill), exempt</w:t>
            </w:r>
          </w:p>
        </w:tc>
      </w:tr>
      <w:tr>
        <w:tc>
          <w:tcPr>
            <w:tcW w:type="dxa" w:w="2160"/>
          </w:tcPr>
          <w:p>
            <w:r>
              <w:rPr>
                <w:sz w:val="18"/>
              </w:rPr>
              <w:t>Orders Console</w:t>
            </w:r>
          </w:p>
        </w:tc>
        <w:tc>
          <w:tcPr>
            <w:tcW w:type="dxa" w:w="2160"/>
          </w:tcPr>
          <w:p>
            <w:r>
              <w:rPr>
                <w:sz w:val="18"/>
              </w:rPr>
              <w:t>HR Officer</w:t>
            </w:r>
          </w:p>
        </w:tc>
        <w:tc>
          <w:tcPr>
            <w:tcW w:type="dxa" w:w="2160"/>
          </w:tcPr>
          <w:p>
            <w:r>
              <w:rPr>
                <w:sz w:val="18"/>
              </w:rPr>
              <w:t>Batch generate (panel-currency check), acceptance/decline, subject-to-litigation toggle, effect &amp; SR confirm</w:t>
            </w:r>
          </w:p>
        </w:tc>
        <w:tc>
          <w:tcPr>
            <w:tcW w:type="dxa" w:w="2160"/>
          </w:tcPr>
          <w:p>
            <w:r>
              <w:rPr>
                <w:sz w:val="18"/>
              </w:rPr>
              <w:t>error (SR down/stayed/expired), success</w:t>
            </w:r>
          </w:p>
        </w:tc>
      </w:tr>
      <w:tr>
        <w:tc>
          <w:tcPr>
            <w:tcW w:type="dxa" w:w="2160"/>
          </w:tcPr>
          <w:p>
            <w:r>
              <w:rPr>
                <w:sz w:val="18"/>
              </w:rPr>
              <w:t>Refusal Management</w:t>
            </w:r>
          </w:p>
        </w:tc>
        <w:tc>
          <w:tcPr>
            <w:tcW w:type="dxa" w:w="2160"/>
          </w:tcPr>
          <w:p>
            <w:r>
              <w:rPr>
                <w:sz w:val="18"/>
              </w:rPr>
              <w:t>HR Officer</w:t>
            </w:r>
          </w:p>
        </w:tc>
        <w:tc>
          <w:tcPr>
            <w:tcW w:type="dxa" w:w="2160"/>
          </w:tcPr>
          <w:p>
            <w:r>
              <w:rPr>
                <w:sz w:val="18"/>
              </w:rPr>
              <w:t>Refusal capture, debarment &amp; MACP-effect preview, waiver</w:t>
            </w:r>
          </w:p>
        </w:tc>
        <w:tc>
          <w:tcPr>
            <w:tcW w:type="dxa" w:w="2160"/>
          </w:tcPr>
          <w:p>
            <w:r>
              <w:rPr>
                <w:sz w:val="18"/>
              </w:rPr>
              <w:t>active, expired, waived</w:t>
            </w:r>
          </w:p>
        </w:tc>
      </w:tr>
      <w:tr>
        <w:tc>
          <w:tcPr>
            <w:tcW w:type="dxa" w:w="2160"/>
          </w:tcPr>
          <w:p>
            <w:r>
              <w:rPr>
                <w:sz w:val="18"/>
              </w:rPr>
              <w:t>Sealed Cover Workspace</w:t>
            </w:r>
          </w:p>
        </w:tc>
        <w:tc>
          <w:tcPr>
            <w:tcW w:type="dxa" w:w="2160"/>
          </w:tcPr>
          <w:p>
            <w:r>
              <w:rPr>
                <w:sz w:val="18"/>
              </w:rPr>
              <w:t>Vigilance/Auth.</w:t>
            </w:r>
          </w:p>
        </w:tc>
        <w:tc>
          <w:tcPr>
            <w:tcW w:type="dxa" w:w="2160"/>
          </w:tcPr>
          <w:p>
            <w:r>
              <w:rPr>
                <w:sz w:val="18"/>
              </w:rPr>
              <w:t>Restricted list, M09 status badge, review-due SLA countdown, review/minor-penalty action</w:t>
            </w:r>
          </w:p>
        </w:tc>
        <w:tc>
          <w:tcPr>
            <w:tcW w:type="dxa" w:w="2160"/>
          </w:tcPr>
          <w:p>
            <w:r>
              <w:rPr>
                <w:sz w:val="18"/>
              </w:rPr>
              <w:t>permission, empty</w:t>
            </w:r>
          </w:p>
        </w:tc>
      </w:tr>
      <w:tr>
        <w:tc>
          <w:tcPr>
            <w:tcW w:type="dxa" w:w="2160"/>
          </w:tcPr>
          <w:p>
            <w:r>
              <w:rPr>
                <w:sz w:val="18"/>
              </w:rPr>
              <w:t>Probation Tracker</w:t>
            </w:r>
          </w:p>
        </w:tc>
        <w:tc>
          <w:tcPr>
            <w:tcW w:type="dxa" w:w="2160"/>
          </w:tcPr>
          <w:p>
            <w:r>
              <w:rPr>
                <w:sz w:val="18"/>
              </w:rPr>
              <w:t>HR Officer</w:t>
            </w:r>
          </w:p>
        </w:tc>
        <w:tc>
          <w:tcPr>
            <w:tcW w:type="dxa" w:w="2160"/>
          </w:tcPr>
          <w:p>
            <w:r>
              <w:rPr>
                <w:sz w:val="18"/>
              </w:rPr>
              <w:t>Countdown, extend/declare/revert</w:t>
            </w:r>
          </w:p>
        </w:tc>
        <w:tc>
          <w:tcPr>
            <w:tcW w:type="dxa" w:w="2160"/>
          </w:tcPr>
          <w:p>
            <w:r>
              <w:rPr>
                <w:sz w:val="18"/>
              </w:rPr>
              <w:t>success, blocked (cap)</w:t>
            </w:r>
          </w:p>
        </w:tc>
      </w:tr>
      <w:tr>
        <w:tc>
          <w:tcPr>
            <w:tcW w:type="dxa" w:w="2160"/>
          </w:tcPr>
          <w:p>
            <w:r>
              <w:rPr>
                <w:sz w:val="18"/>
              </w:rPr>
              <w:t>Officiating Console</w:t>
            </w:r>
          </w:p>
        </w:tc>
        <w:tc>
          <w:tcPr>
            <w:tcW w:type="dxa" w:w="2160"/>
          </w:tcPr>
          <w:p>
            <w:r>
              <w:rPr>
                <w:sz w:val="18"/>
              </w:rPr>
              <w:t>Dept Head</w:t>
            </w:r>
          </w:p>
        </w:tc>
        <w:tc>
          <w:tcPr>
            <w:tcW w:type="dxa" w:w="2160"/>
          </w:tcPr>
          <w:p>
            <w:r>
              <w:rPr>
                <w:sz w:val="18"/>
              </w:rPr>
              <w:t>Arrangement form, duration meter, regularise CTA, superseded-by-regular badge</w:t>
            </w:r>
          </w:p>
        </w:tc>
        <w:tc>
          <w:tcPr>
            <w:tcW w:type="dxa" w:w="2160"/>
          </w:tcPr>
          <w:p>
            <w:r>
              <w:rPr>
                <w:sz w:val="18"/>
              </w:rPr>
              <w:t>overlap error</w:t>
            </w:r>
          </w:p>
        </w:tc>
      </w:tr>
      <w:tr>
        <w:tc>
          <w:tcPr>
            <w:tcW w:type="dxa" w:w="2160"/>
          </w:tcPr>
          <w:p>
            <w:r>
              <w:rPr>
                <w:sz w:val="18"/>
              </w:rPr>
              <w:t>MACP Dashboard</w:t>
            </w:r>
          </w:p>
        </w:tc>
        <w:tc>
          <w:tcPr>
            <w:tcW w:type="dxa" w:w="2160"/>
          </w:tcPr>
          <w:p>
            <w:r>
              <w:rPr>
                <w:sz w:val="18"/>
              </w:rPr>
              <w:t>HR Officer</w:t>
            </w:r>
          </w:p>
        </w:tc>
        <w:tc>
          <w:tcPr>
            <w:tcW w:type="dxa" w:w="2160"/>
          </w:tcPr>
          <w:p>
            <w:r>
              <w:rPr>
                <w:sz w:val="18"/>
              </w:rPr>
              <w:t>Due countdown, cap tracker (n/3), refusal-effect badge, screen/sanction, pay preview</w:t>
            </w:r>
          </w:p>
        </w:tc>
        <w:tc>
          <w:tcPr>
            <w:tcW w:type="dxa" w:w="2160"/>
          </w:tcPr>
          <w:p>
            <w:r>
              <w:rPr>
                <w:sz w:val="18"/>
              </w:rPr>
              <w:t>deferred state</w:t>
            </w:r>
          </w:p>
        </w:tc>
      </w:tr>
      <w:tr>
        <w:tc>
          <w:tcPr>
            <w:tcW w:type="dxa" w:w="2160"/>
          </w:tcPr>
          <w:p>
            <w:r>
              <w:rPr>
                <w:sz w:val="18"/>
              </w:rPr>
              <w:t>Posting Console</w:t>
            </w:r>
          </w:p>
        </w:tc>
        <w:tc>
          <w:tcPr>
            <w:tcW w:type="dxa" w:w="2160"/>
          </w:tcPr>
          <w:p>
            <w:r>
              <w:rPr>
                <w:sz w:val="18"/>
              </w:rPr>
              <w:t>HR Officer</w:t>
            </w:r>
          </w:p>
        </w:tc>
        <w:tc>
          <w:tcPr>
            <w:tcW w:type="dxa" w:w="2160"/>
          </w:tcPr>
          <w:p>
            <w:r>
              <w:rPr>
                <w:sz w:val="18"/>
              </w:rPr>
              <w:t>Destination picker (sanctioned/vacant), movement timeline, report-by countdown, NOT_JOINED action</w:t>
            </w:r>
          </w:p>
        </w:tc>
        <w:tc>
          <w:tcPr>
            <w:tcW w:type="dxa" w:w="2160"/>
          </w:tcPr>
          <w:p>
            <w:r>
              <w:rPr>
                <w:sz w:val="18"/>
              </w:rPr>
              <w:t>no-vacancy error</w:t>
            </w:r>
          </w:p>
        </w:tc>
      </w:tr>
      <w:tr>
        <w:tc>
          <w:tcPr>
            <w:tcW w:type="dxa" w:w="2160"/>
          </w:tcPr>
          <w:p>
            <w:r>
              <w:rPr>
                <w:sz w:val="18"/>
              </w:rPr>
              <w:t>Legal-Case &amp; Sub-judice</w:t>
            </w:r>
          </w:p>
        </w:tc>
        <w:tc>
          <w:tcPr>
            <w:tcW w:type="dxa" w:w="2160"/>
          </w:tcPr>
          <w:p>
            <w:r>
              <w:rPr>
                <w:sz w:val="18"/>
              </w:rPr>
              <w:t>Legal Officer</w:t>
            </w:r>
          </w:p>
        </w:tc>
        <w:tc>
          <w:tcPr>
            <w:tcW w:type="dxa" w:w="2160"/>
          </w:tcPr>
          <w:p>
            <w:r>
              <w:rPr>
                <w:sz w:val="18"/>
              </w:rPr>
              <w:t>Legal-link panel, sub-judice banner, stay dates, disposal capture, litigation-risk register</w:t>
            </w:r>
          </w:p>
        </w:tc>
        <w:tc>
          <w:tcPr>
            <w:tcW w:type="dxa" w:w="2160"/>
          </w:tcPr>
          <w:p>
            <w:r>
              <w:rPr>
                <w:sz w:val="18"/>
              </w:rPr>
              <w:t>empty, stayed</w:t>
            </w:r>
          </w:p>
        </w:tc>
      </w:tr>
      <w:tr>
        <w:tc>
          <w:tcPr>
            <w:tcW w:type="dxa" w:w="2160"/>
          </w:tcPr>
          <w:p>
            <w:r>
              <w:rPr>
                <w:sz w:val="18"/>
              </w:rPr>
              <w:t>Correction &amp; Recompute</w:t>
            </w:r>
          </w:p>
        </w:tc>
        <w:tc>
          <w:tcPr>
            <w:tcW w:type="dxa" w:w="2160"/>
          </w:tcPr>
          <w:p>
            <w:r>
              <w:rPr>
                <w:sz w:val="18"/>
              </w:rPr>
              <w:t>Est./HR Officer</w:t>
            </w:r>
          </w:p>
        </w:tc>
        <w:tc>
          <w:tcPr>
            <w:tcW w:type="dxa" w:w="2160"/>
          </w:tcPr>
          <w:p>
            <w:r>
              <w:rPr>
                <w:sz w:val="18"/>
              </w:rPr>
              <w:t>Correction wizard (reason→trigger→scope→impact), cascade progress, pay-anomaly list, lineage timeline</w:t>
            </w:r>
          </w:p>
        </w:tc>
        <w:tc>
          <w:tcPr>
            <w:tcW w:type="dxa" w:w="2160"/>
          </w:tcPr>
          <w:p>
            <w:r>
              <w:rPr>
                <w:sz w:val="18"/>
              </w:rPr>
              <w:t>running, failed, rolled-back</w:t>
            </w:r>
          </w:p>
        </w:tc>
      </w:tr>
      <w:tr>
        <w:tc>
          <w:tcPr>
            <w:tcW w:type="dxa" w:w="2160"/>
          </w:tcPr>
          <w:p>
            <w:r>
              <w:rPr>
                <w:sz w:val="18"/>
              </w:rPr>
              <w:t>Progression Monitoring Dashboard</w:t>
            </w:r>
          </w:p>
        </w:tc>
        <w:tc>
          <w:tcPr>
            <w:tcW w:type="dxa" w:w="2160"/>
          </w:tcPr>
          <w:p>
            <w:r>
              <w:rPr>
                <w:sz w:val="18"/>
              </w:rPr>
              <w:t>HR/Manager</w:t>
            </w:r>
          </w:p>
        </w:tc>
        <w:tc>
          <w:tcPr>
            <w:tcW w:type="dxa" w:w="2160"/>
          </w:tcPr>
          <w:p>
            <w:r>
              <w:rPr>
                <w:sz w:val="18"/>
              </w:rPr>
              <w:t>Alert counts by type/severity, filters</w:t>
            </w:r>
          </w:p>
        </w:tc>
        <w:tc>
          <w:tcPr>
            <w:tcW w:type="dxa" w:w="2160"/>
          </w:tcPr>
          <w:p>
            <w:r>
              <w:rPr>
                <w:sz w:val="18"/>
              </w:rPr>
              <w:t>empty, loading</w:t>
            </w:r>
          </w:p>
        </w:tc>
      </w:tr>
      <w:tr>
        <w:tc>
          <w:tcPr>
            <w:tcW w:type="dxa" w:w="2160"/>
          </w:tcPr>
          <w:p>
            <w:r>
              <w:rPr>
                <w:sz w:val="18"/>
              </w:rPr>
              <w:t>Employee Progression Timeline</w:t>
            </w:r>
          </w:p>
        </w:tc>
        <w:tc>
          <w:tcPr>
            <w:tcW w:type="dxa" w:w="2160"/>
          </w:tcPr>
          <w:p>
            <w:r>
              <w:rPr>
                <w:sz w:val="18"/>
              </w:rPr>
              <w:t>Employee</w:t>
            </w:r>
          </w:p>
        </w:tc>
        <w:tc>
          <w:tcPr>
            <w:tcW w:type="dxa" w:w="2160"/>
          </w:tcPr>
          <w:p>
            <w:r>
              <w:rPr>
                <w:sz w:val="18"/>
              </w:rPr>
              <w:t>Career timeline, upcoming due dates, open alerts, refusal/sealed-cover markers</w:t>
            </w:r>
          </w:p>
        </w:tc>
        <w:tc>
          <w:tcPr>
            <w:tcW w:type="dxa" w:w="2160"/>
          </w:tcPr>
          <w:p>
            <w:r>
              <w:rPr>
                <w:sz w:val="18"/>
              </w:rPr>
              <w:t>empty, success</w:t>
            </w:r>
          </w:p>
        </w:tc>
      </w:tr>
      <w:tr>
        <w:tc>
          <w:tcPr>
            <w:tcW w:type="dxa" w:w="2160"/>
          </w:tcPr>
          <w:p>
            <w:r>
              <w:rPr>
                <w:sz w:val="18"/>
              </w:rPr>
              <w:t>Career-Path &amp; Succession (advisory)</w:t>
            </w:r>
          </w:p>
        </w:tc>
        <w:tc>
          <w:tcPr>
            <w:tcW w:type="dxa" w:w="2160"/>
          </w:tcPr>
          <w:p>
            <w:r>
              <w:rPr>
                <w:sz w:val="18"/>
              </w:rPr>
              <w:t>HR/Dept Head</w:t>
            </w:r>
          </w:p>
        </w:tc>
        <w:tc>
          <w:tcPr>
            <w:tcW w:type="dxa" w:w="2160"/>
          </w:tcPr>
          <w:p>
            <w:r>
              <w:rPr>
                <w:sz w:val="18"/>
              </w:rPr>
              <w:t>Path stepper, readiness grid, eligibility projection, "advisory" badge</w:t>
            </w:r>
          </w:p>
        </w:tc>
        <w:tc>
          <w:tcPr>
            <w:tcW w:type="dxa" w:w="2160"/>
          </w:tcPr>
          <w:p>
            <w:r>
              <w:rPr>
                <w:sz w:val="18"/>
              </w:rPr>
              <w:t>empty, bench-risk</w:t>
            </w:r>
          </w:p>
        </w:tc>
      </w:tr>
    </w:tbl>
    <w:p/>
    <w:p>
      <w:pPr>
        <w:pStyle w:val="Heading3"/>
      </w:pPr>
      <w:r>
        <w:rPr>
          <w:b/>
          <w:color w:val="2E5B9E"/>
          <w:sz w:val="26"/>
        </w:rPr>
        <w:t>7.2 Cross-cutting UI rules</w:t>
      </w:r>
    </w:p>
    <w:p>
      <w:pPr>
        <w:pStyle w:val="ListBullet"/>
      </w:pPr>
      <w:r>
        <w:t>WCAG 2.1 AA: keyboard navigable grids, focus-visible, ARIA on status chips and countdowns; colour is never the sole signal (icon + label with category/severity colour).</w:t>
      </w:r>
    </w:p>
    <w:p>
      <w:pPr>
        <w:pStyle w:val="ListBullet"/>
      </w:pPr>
      <w:r>
        <w:t>Dark mode supported via design tokens; no hardcoded colours.</w:t>
      </w:r>
    </w:p>
    <w:p>
      <w:pPr>
        <w:pStyle w:val="ListBullet"/>
      </w:pPr>
      <w:r>
        <w:t>Every list paginated (max 100), with server-side sort/filter; empty/loading/error/success/permission states explicit (no skeleton-only screens).</w:t>
      </w:r>
    </w:p>
    <w:p>
      <w:pPr>
        <w:pStyle w:val="ListBullet"/>
      </w:pPr>
      <w:r>
        <w:rPr>
          <w:b/>
        </w:rPr>
        <w:t>Field-level masking:</w:t>
      </w:r>
      <w:r>
        <w:t xml:space="preserve"> APAR detail, disciplinary status and reservation category in the eligibility grid render only for field-authorised roles; others see a masked placeholder (impr. #16).</w:t>
      </w:r>
    </w:p>
    <w:p>
      <w:pPr>
        <w:pStyle w:val="ListBullet"/>
      </w:pPr>
      <w:r>
        <w:t>Destructive/statutory actions (finalise, effect order, sanction MACP, revert probation, run correction cascade, de-reserve) require confirmation with a summary of side effects (SR posting, pay change, cascade impact).</w:t>
      </w:r>
    </w:p>
    <w:p>
      <w:pPr>
        <w:pStyle w:val="ListBullet"/>
      </w:pPr>
      <w:r>
        <w:t>Sub-judice entities show a persistent banner and disable effecting actions.</w:t>
      </w:r>
    </w:p>
    <w:p>
      <w:pPr>
        <w:pStyle w:val="ListBullet"/>
      </w:pPr>
      <w:r>
        <w:t>Dates display DD-MMM-YYYY; money INR formatted; all times shown in user timezone; UI labels spell out acronyms for end-users (improvement: outsider readability).</w:t>
      </w:r>
    </w:p>
    <w:p>
      <w:pPr>
        <w:pStyle w:val="ListBullet"/>
      </w:pPr>
      <w:r>
        <w:t>Row-level scoping: users see only data within their org/cadre authorisation.</w:t>
      </w:r>
    </w:p>
    <w:p>
      <w:pPr>
        <w:pStyle w:val="Heading2"/>
      </w:pPr>
      <w:r>
        <w:rPr>
          <w:b/>
          <w:color w:val="1F3864"/>
          <w:sz w:val="30"/>
        </w:rPr>
        <w:t>Section 8 — (reserved — see Section 9 API &amp; Integration)</w:t>
      </w:r>
    </w:p>
    <w:p>
      <w:pPr>
        <w:pStyle w:val="IntenseQuote"/>
      </w:pPr>
      <w:r>
        <w:t>Section numbering follows the 16-section authoring standard; API &amp; Integration is consolidated in Section 9.</w:t>
      </w:r>
    </w:p>
    <w:p>
      <w:pPr>
        <w:pStyle w:val="Heading2"/>
      </w:pPr>
      <w:r>
        <w:rPr>
          <w:b/>
          <w:color w:val="1F3864"/>
          <w:sz w:val="30"/>
        </w:rPr>
        <w:t>Section 9 — API &amp; Integration</w:t>
      </w:r>
    </w:p>
    <w:p>
      <w:pPr>
        <w:pStyle w:val="Heading3"/>
      </w:pPr>
      <w:r>
        <w:rPr>
          <w:b/>
          <w:color w:val="2E5B9E"/>
          <w:sz w:val="26"/>
        </w:rPr>
        <w:t>9.1 Conventions</w:t>
      </w:r>
    </w:p>
    <w:p>
      <w:pPr>
        <w:pStyle w:val="ListBullet"/>
      </w:pPr>
      <w:r>
        <w:t xml:space="preserve">Base path </w:t>
      </w:r>
      <w:r>
        <w:rPr>
          <w:rFonts w:ascii="Consolas" w:hAnsi="Consolas"/>
          <w:sz w:val="20"/>
        </w:rPr>
        <w:t>/api/v1</w:t>
      </w:r>
      <w:r>
        <w:t xml:space="preserve">; JSON; JWT bearer; RBAC + org scoping + </w:t>
      </w:r>
      <w:r>
        <w:rPr>
          <w:b/>
        </w:rPr>
        <w:t>field-level access</w:t>
      </w:r>
      <w:r>
        <w:t xml:space="preserve"> enforced server-side.</w:t>
      </w:r>
    </w:p>
    <w:p>
      <w:pPr>
        <w:pStyle w:val="ListBullet"/>
      </w:pPr>
      <w:r>
        <w:t xml:space="preserve">All list endpoints support </w:t>
      </w:r>
      <w:r>
        <w:rPr>
          <w:rFonts w:ascii="Consolas" w:hAnsi="Consolas"/>
          <w:sz w:val="20"/>
        </w:rPr>
        <w:t>?page=&amp;limit=</w:t>
      </w:r>
      <w:r>
        <w:t xml:space="preserve"> (max 100), </w:t>
      </w:r>
      <w:r>
        <w:rPr>
          <w:rFonts w:ascii="Consolas" w:hAnsi="Consolas"/>
          <w:sz w:val="20"/>
        </w:rPr>
        <w:t>?sort=</w:t>
      </w:r>
      <w:r>
        <w:t xml:space="preserve">, and resource-specific filters; responses include </w:t>
      </w:r>
      <w:r>
        <w:rPr>
          <w:rFonts w:ascii="Consolas" w:hAnsi="Consolas"/>
          <w:sz w:val="20"/>
        </w:rPr>
        <w:t>pagination</w:t>
      </w:r>
      <w:r>
        <w:t xml:space="preserve"> metadata.</w:t>
      </w:r>
    </w:p>
    <w:p>
      <w:pPr>
        <w:pStyle w:val="ListBullet"/>
      </w:pPr>
      <w:r>
        <w:t xml:space="preserve">Idempotency: SR-posting, order-effecting and correction-cascade endpoints accept an </w:t>
      </w:r>
      <w:r>
        <w:rPr>
          <w:rFonts w:ascii="Consolas" w:hAnsi="Consolas"/>
          <w:sz w:val="20"/>
        </w:rPr>
        <w:t>Idempotency-Key</w:t>
      </w:r>
      <w:r>
        <w:t xml:space="preserve"> header; SR writes keyed by </w:t>
      </w:r>
      <w:r>
        <w:rPr>
          <w:rFonts w:ascii="Consolas" w:hAnsi="Consolas"/>
          <w:sz w:val="20"/>
        </w:rPr>
        <w:t>source_module=M06</w:t>
      </w:r>
      <w:r>
        <w:t xml:space="preserve"> + </w:t>
      </w:r>
      <w:r>
        <w:rPr>
          <w:rFonts w:ascii="Consolas" w:hAnsi="Consolas"/>
          <w:sz w:val="20"/>
        </w:rPr>
        <w:t>source_event_id</w:t>
      </w:r>
      <w:r>
        <w:t>.</w:t>
      </w:r>
    </w:p>
    <w:p>
      <w:pPr>
        <w:pStyle w:val="Heading3"/>
      </w:pPr>
      <w:r>
        <w:rPr>
          <w:b/>
          <w:color w:val="2E5B9E"/>
          <w:sz w:val="26"/>
        </w:rPr>
        <w:t>9.2 Canonical error envelope</w:t>
      </w:r>
    </w:p>
    <w:p>
      <w:pPr>
        <w:shd w:val="clear" w:color="auto" w:fill="F2F2F2"/>
      </w:pPr>
      <w:r>
        <w:rPr>
          <w:rFonts w:ascii="Consolas" w:hAnsi="Consolas"/>
          <w:sz w:val="18"/>
        </w:rPr>
        <w:t>{</w:t>
        <w:br/>
        <w:t xml:space="preserve">  "error": { "code": "VACANCY_NOT_RECONCILED", "message": "Case vacancy (13) does not match sanctioned promotion-quota vacancies (12).", "field": "vacancy_count" },</w:t>
        <w:br/>
        <w:t xml:space="preserve">  "requestId": "req-9f2c1a7e"</w:t>
        <w:br/>
        <w:t>}</w:t>
      </w:r>
    </w:p>
    <w:p>
      <w:pPr>
        <w:pStyle w:val="Heading3"/>
      </w:pPr>
      <w:r>
        <w:rPr>
          <w:b/>
          <w:color w:val="2E5B9E"/>
          <w:sz w:val="26"/>
        </w:rPr>
        <w:t>9.3 Module error-code catalog (v2 additions in **bold**)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VALIDATION_ERROR</w:t>
            </w:r>
          </w:p>
        </w:tc>
        <w:tc>
          <w:tcPr>
            <w:tcW w:type="dxa" w:w="2880"/>
          </w:tcPr>
          <w:p>
            <w:r>
              <w:rPr>
                <w:sz w:val="18"/>
              </w:rPr>
              <w:t>400</w:t>
            </w:r>
          </w:p>
        </w:tc>
        <w:tc>
          <w:tcPr>
            <w:tcW w:type="dxa" w:w="2880"/>
          </w:tcPr>
          <w:p>
            <w:r>
              <w:rPr>
                <w:sz w:val="18"/>
              </w:rPr>
              <w:t>Generic input validation</w:t>
            </w:r>
          </w:p>
        </w:tc>
      </w:tr>
      <w:tr>
        <w:tc>
          <w:tcPr>
            <w:tcW w:type="dxa" w:w="2880"/>
          </w:tcPr>
          <w:p>
            <w:r>
              <w:rPr>
                <w:sz w:val="18"/>
              </w:rPr>
              <w:t>AUTH_REQUIRED</w:t>
            </w:r>
          </w:p>
        </w:tc>
        <w:tc>
          <w:tcPr>
            <w:tcW w:type="dxa" w:w="2880"/>
          </w:tcPr>
          <w:p>
            <w:r>
              <w:rPr>
                <w:sz w:val="18"/>
              </w:rPr>
              <w:t>401</w:t>
            </w:r>
          </w:p>
        </w:tc>
        <w:tc>
          <w:tcPr>
            <w:tcW w:type="dxa" w:w="2880"/>
          </w:tcPr>
          <w:p>
            <w:r>
              <w:rPr>
                <w:sz w:val="18"/>
              </w:rPr>
              <w:t>Missing/invalid token</w:t>
            </w:r>
          </w:p>
        </w:tc>
      </w:tr>
      <w:tr>
        <w:tc>
          <w:tcPr>
            <w:tcW w:type="dxa" w:w="2880"/>
          </w:tcPr>
          <w:p>
            <w:r>
              <w:rPr>
                <w:sz w:val="18"/>
              </w:rPr>
              <w:t>FORBIDDEN</w:t>
            </w:r>
          </w:p>
        </w:tc>
        <w:tc>
          <w:tcPr>
            <w:tcW w:type="dxa" w:w="2880"/>
          </w:tcPr>
          <w:p>
            <w:r>
              <w:rPr>
                <w:sz w:val="18"/>
              </w:rPr>
              <w:t>403</w:t>
            </w:r>
          </w:p>
        </w:tc>
        <w:tc>
          <w:tcPr>
            <w:tcW w:type="dxa" w:w="2880"/>
          </w:tcPr>
          <w:p>
            <w:r>
              <w:rPr>
                <w:sz w:val="18"/>
              </w:rPr>
              <w:t>Role/scope/field-level not permitted</w:t>
            </w:r>
          </w:p>
        </w:tc>
      </w:tr>
      <w:tr>
        <w:tc>
          <w:tcPr>
            <w:tcW w:type="dxa" w:w="2880"/>
          </w:tcPr>
          <w:p>
            <w:r>
              <w:rPr>
                <w:sz w:val="18"/>
              </w:rPr>
              <w:t>NOT_FOUND</w:t>
            </w:r>
          </w:p>
        </w:tc>
        <w:tc>
          <w:tcPr>
            <w:tcW w:type="dxa" w:w="2880"/>
          </w:tcPr>
          <w:p>
            <w:r>
              <w:rPr>
                <w:sz w:val="18"/>
              </w:rPr>
              <w:t>404</w:t>
            </w:r>
          </w:p>
        </w:tc>
        <w:tc>
          <w:tcPr>
            <w:tcW w:type="dxa" w:w="2880"/>
          </w:tcPr>
          <w:p>
            <w:r>
              <w:rPr>
                <w:sz w:val="18"/>
              </w:rPr>
              <w:t>Resource absent</w:t>
            </w:r>
          </w:p>
        </w:tc>
      </w:tr>
      <w:tr>
        <w:tc>
          <w:tcPr>
            <w:tcW w:type="dxa" w:w="2880"/>
          </w:tcPr>
          <w:p>
            <w:r>
              <w:rPr>
                <w:sz w:val="18"/>
              </w:rPr>
              <w:t>CONFLICT</w:t>
            </w:r>
          </w:p>
        </w:tc>
        <w:tc>
          <w:tcPr>
            <w:tcW w:type="dxa" w:w="2880"/>
          </w:tcPr>
          <w:p>
            <w:r>
              <w:rPr>
                <w:sz w:val="18"/>
              </w:rPr>
              <w:t>409</w:t>
            </w:r>
          </w:p>
        </w:tc>
        <w:tc>
          <w:tcPr>
            <w:tcW w:type="dxa" w:w="2880"/>
          </w:tcPr>
          <w:p>
            <w:r>
              <w:rPr>
                <w:sz w:val="18"/>
              </w:rPr>
              <w:t>Generic state conflict</w:t>
            </w:r>
          </w:p>
        </w:tc>
      </w:tr>
      <w:tr>
        <w:tc>
          <w:tcPr>
            <w:tcW w:type="dxa" w:w="2880"/>
          </w:tcPr>
          <w:p>
            <w:r>
              <w:rPr>
                <w:sz w:val="18"/>
              </w:rPr>
              <w:t>RATE_LIMITED</w:t>
            </w:r>
          </w:p>
        </w:tc>
        <w:tc>
          <w:tcPr>
            <w:tcW w:type="dxa" w:w="2880"/>
          </w:tcPr>
          <w:p>
            <w:r>
              <w:rPr>
                <w:sz w:val="18"/>
              </w:rPr>
              <w:t>429</w:t>
            </w:r>
          </w:p>
        </w:tc>
        <w:tc>
          <w:tcPr>
            <w:tcW w:type="dxa" w:w="2880"/>
          </w:tcPr>
          <w:p>
            <w:r>
              <w:rPr>
                <w:sz w:val="18"/>
              </w:rPr>
              <w:t>Throttled</w:t>
            </w:r>
          </w:p>
        </w:tc>
      </w:tr>
      <w:tr>
        <w:tc>
          <w:tcPr>
            <w:tcW w:type="dxa" w:w="2880"/>
          </w:tcPr>
          <w:p>
            <w:r>
              <w:rPr>
                <w:sz w:val="18"/>
              </w:rPr>
              <w:t>INTERNAL_ERROR</w:t>
            </w:r>
          </w:p>
        </w:tc>
        <w:tc>
          <w:tcPr>
            <w:tcW w:type="dxa" w:w="2880"/>
          </w:tcPr>
          <w:p>
            <w:r>
              <w:rPr>
                <w:sz w:val="18"/>
              </w:rPr>
              <w:t>500</w:t>
            </w:r>
          </w:p>
        </w:tc>
        <w:tc>
          <w:tcPr>
            <w:tcW w:type="dxa" w:w="2880"/>
          </w:tcPr>
          <w:p>
            <w:r>
              <w:rPr>
                <w:sz w:val="18"/>
              </w:rPr>
              <w:t>Unexpected</w:t>
            </w:r>
          </w:p>
        </w:tc>
      </w:tr>
      <w:tr>
        <w:tc>
          <w:tcPr>
            <w:tcW w:type="dxa" w:w="2880"/>
          </w:tcPr>
          <w:p>
            <w:r>
              <w:rPr>
                <w:sz w:val="18"/>
              </w:rPr>
              <w:t>UPSTREAM_UNAVAILABLE</w:t>
            </w:r>
          </w:p>
        </w:tc>
        <w:tc>
          <w:tcPr>
            <w:tcW w:type="dxa" w:w="2880"/>
          </w:tcPr>
          <w:p>
            <w:r>
              <w:rPr>
                <w:sz w:val="18"/>
              </w:rPr>
              <w:t>503</w:t>
            </w:r>
          </w:p>
        </w:tc>
        <w:tc>
          <w:tcPr>
            <w:tcW w:type="dxa" w:w="2880"/>
          </w:tcPr>
          <w:p>
            <w:r>
              <w:rPr>
                <w:sz w:val="18"/>
              </w:rPr>
              <w:t>M03/M08/M09/M10/M12 dependency down</w:t>
            </w:r>
          </w:p>
        </w:tc>
      </w:tr>
      <w:tr>
        <w:tc>
          <w:tcPr>
            <w:tcW w:type="dxa" w:w="2880"/>
          </w:tcPr>
          <w:p>
            <w:r>
              <w:rPr>
                <w:sz w:val="18"/>
              </w:rPr>
              <w:t>SENIORITY_RANK_CONFLICT</w:t>
            </w:r>
          </w:p>
        </w:tc>
        <w:tc>
          <w:tcPr>
            <w:tcW w:type="dxa" w:w="2880"/>
          </w:tcPr>
          <w:p>
            <w:r>
              <w:rPr>
                <w:sz w:val="18"/>
              </w:rPr>
              <w:t>409</w:t>
            </w:r>
          </w:p>
        </w:tc>
        <w:tc>
          <w:tcPr>
            <w:tcW w:type="dxa" w:w="2880"/>
          </w:tcPr>
          <w:p>
            <w:r>
              <w:rPr>
                <w:sz w:val="18"/>
              </w:rPr>
              <w:t>Duplicate/gap rank on publish</w:t>
            </w:r>
          </w:p>
        </w:tc>
      </w:tr>
      <w:tr>
        <w:tc>
          <w:tcPr>
            <w:tcW w:type="dxa" w:w="2880"/>
          </w:tcPr>
          <w:p>
            <w:r>
              <w:rPr>
                <w:sz w:val="18"/>
              </w:rPr>
              <w:t>OBJECTION_WINDOW_CLOSED</w:t>
            </w:r>
          </w:p>
        </w:tc>
        <w:tc>
          <w:tcPr>
            <w:tcW w:type="dxa" w:w="2880"/>
          </w:tcPr>
          <w:p>
            <w:r>
              <w:rPr>
                <w:sz w:val="18"/>
              </w:rPr>
              <w:t>409</w:t>
            </w:r>
          </w:p>
        </w:tc>
        <w:tc>
          <w:tcPr>
            <w:tcW w:type="dxa" w:w="2880"/>
          </w:tcPr>
          <w:p>
            <w:r>
              <w:rPr>
                <w:sz w:val="18"/>
              </w:rPr>
              <w:t>Objection filed outside window</w:t>
            </w:r>
          </w:p>
        </w:tc>
      </w:tr>
      <w:tr>
        <w:tc>
          <w:tcPr>
            <w:tcW w:type="dxa" w:w="2880"/>
          </w:tcPr>
          <w:p>
            <w:r>
              <w:rPr>
                <w:sz w:val="18"/>
              </w:rPr>
              <w:t>OBJECTIONS_PENDING</w:t>
            </w:r>
          </w:p>
        </w:tc>
        <w:tc>
          <w:tcPr>
            <w:tcW w:type="dxa" w:w="2880"/>
          </w:tcPr>
          <w:p>
            <w:r>
              <w:rPr>
                <w:sz w:val="18"/>
              </w:rPr>
              <w:t>409</w:t>
            </w:r>
          </w:p>
        </w:tc>
        <w:tc>
          <w:tcPr>
            <w:tcW w:type="dxa" w:w="2880"/>
          </w:tcPr>
          <w:p>
            <w:r>
              <w:rPr>
                <w:sz w:val="18"/>
              </w:rPr>
              <w:t>Finalise blocked by open objections</w:t>
            </w:r>
          </w:p>
        </w:tc>
      </w:tr>
      <w:tr>
        <w:tc>
          <w:tcPr>
            <w:tcW w:type="dxa" w:w="2880"/>
          </w:tcPr>
          <w:p>
            <w:r>
              <w:rPr>
                <w:sz w:val="18"/>
              </w:rPr>
              <w:t>SENIORITY_LIST_NOT_FINAL</w:t>
            </w:r>
          </w:p>
        </w:tc>
        <w:tc>
          <w:tcPr>
            <w:tcW w:type="dxa" w:w="2880"/>
          </w:tcPr>
          <w:p>
            <w:r>
              <w:rPr>
                <w:sz w:val="18"/>
              </w:rPr>
              <w:t>409</w:t>
            </w:r>
          </w:p>
        </w:tc>
        <w:tc>
          <w:tcPr>
            <w:tcW w:type="dxa" w:w="2880"/>
          </w:tcPr>
          <w:p>
            <w:r>
              <w:rPr>
                <w:sz w:val="18"/>
              </w:rPr>
              <w:t>Case needs a finalised list</w:t>
            </w:r>
          </w:p>
        </w:tc>
      </w:tr>
      <w:tr>
        <w:tc>
          <w:tcPr>
            <w:tcW w:type="dxa" w:w="2880"/>
          </w:tcPr>
          <w:p>
            <w:r>
              <w:rPr>
                <w:sz w:val="18"/>
              </w:rPr>
              <w:t>NO_ELIGIBLE_CANDIDATES</w:t>
            </w:r>
          </w:p>
        </w:tc>
        <w:tc>
          <w:tcPr>
            <w:tcW w:type="dxa" w:w="2880"/>
          </w:tcPr>
          <w:p>
            <w:r>
              <w:rPr>
                <w:sz w:val="18"/>
              </w:rPr>
              <w:t>409</w:t>
            </w:r>
          </w:p>
        </w:tc>
        <w:tc>
          <w:tcPr>
            <w:tcW w:type="dxa" w:w="2880"/>
          </w:tcPr>
          <w:p>
            <w:r>
              <w:rPr>
                <w:sz w:val="18"/>
              </w:rPr>
              <w:t>Field empty</w:t>
            </w:r>
          </w:p>
        </w:tc>
      </w:tr>
      <w:tr>
        <w:tc>
          <w:tcPr>
            <w:tcW w:type="dxa" w:w="2880"/>
          </w:tcPr>
          <w:p>
            <w:r>
              <w:rPr>
                <w:sz w:val="18"/>
              </w:rPr>
              <w:t>QUORUM_NOT_MET</w:t>
            </w:r>
          </w:p>
        </w:tc>
        <w:tc>
          <w:tcPr>
            <w:tcW w:type="dxa" w:w="2880"/>
          </w:tcPr>
          <w:p>
            <w:r>
              <w:rPr>
                <w:sz w:val="18"/>
              </w:rPr>
              <w:t>409</w:t>
            </w:r>
          </w:p>
        </w:tc>
        <w:tc>
          <w:tcPr>
            <w:tcW w:type="dxa" w:w="2880"/>
          </w:tcPr>
          <w:p>
            <w:r>
              <w:rPr>
                <w:sz w:val="18"/>
              </w:rPr>
              <w:t>DPC quorum failure</w:t>
            </w:r>
          </w:p>
        </w:tc>
      </w:tr>
      <w:tr>
        <w:tc>
          <w:tcPr>
            <w:tcW w:type="dxa" w:w="2880"/>
          </w:tcPr>
          <w:p>
            <w:r>
              <w:rPr>
                <w:sz w:val="18"/>
              </w:rPr>
              <w:t>PANEL_CONFLICT_OF_INTEREST</w:t>
            </w:r>
          </w:p>
        </w:tc>
        <w:tc>
          <w:tcPr>
            <w:tcW w:type="dxa" w:w="2880"/>
          </w:tcPr>
          <w:p>
            <w:r>
              <w:rPr>
                <w:sz w:val="18"/>
              </w:rPr>
              <w:t>409</w:t>
            </w:r>
          </w:p>
        </w:tc>
        <w:tc>
          <w:tcPr>
            <w:tcW w:type="dxa" w:w="2880"/>
          </w:tcPr>
          <w:p>
            <w:r>
              <w:rPr>
                <w:sz w:val="18"/>
              </w:rPr>
              <w:t>Candidate cannot be panel member</w:t>
            </w:r>
          </w:p>
        </w:tc>
      </w:tr>
      <w:tr>
        <w:tc>
          <w:tcPr>
            <w:tcW w:type="dxa" w:w="2880"/>
          </w:tcPr>
          <w:p>
            <w:r>
              <w:rPr>
                <w:sz w:val="18"/>
              </w:rPr>
              <w:t>VACANCY_EXCEEDED</w:t>
            </w:r>
          </w:p>
        </w:tc>
        <w:tc>
          <w:tcPr>
            <w:tcW w:type="dxa" w:w="2880"/>
          </w:tcPr>
          <w:p>
            <w:r>
              <w:rPr>
                <w:sz w:val="18"/>
              </w:rPr>
              <w:t>409</w:t>
            </w:r>
          </w:p>
        </w:tc>
        <w:tc>
          <w:tcPr>
            <w:tcW w:type="dxa" w:w="2880"/>
          </w:tcPr>
          <w:p>
            <w:r>
              <w:rPr>
                <w:sz w:val="18"/>
              </w:rPr>
              <w:t>Select count &gt; vacancies</w:t>
            </w:r>
          </w:p>
        </w:tc>
      </w:tr>
      <w:tr>
        <w:tc>
          <w:tcPr>
            <w:tcW w:type="dxa" w:w="2880"/>
          </w:tcPr>
          <w:p>
            <w:r>
              <w:rPr>
                <w:sz w:val="18"/>
              </w:rPr>
              <w:t>ROSTER_POINT_OCCUPIED</w:t>
            </w:r>
          </w:p>
        </w:tc>
        <w:tc>
          <w:tcPr>
            <w:tcW w:type="dxa" w:w="2880"/>
          </w:tcPr>
          <w:p>
            <w:r>
              <w:rPr>
                <w:sz w:val="18"/>
              </w:rPr>
              <w:t>409</w:t>
            </w:r>
          </w:p>
        </w:tc>
        <w:tc>
          <w:tcPr>
            <w:tcW w:type="dxa" w:w="2880"/>
          </w:tcPr>
          <w:p>
            <w:r>
              <w:rPr>
                <w:sz w:val="18"/>
              </w:rPr>
              <w:t>Double-fill attempt</w:t>
            </w:r>
          </w:p>
        </w:tc>
      </w:tr>
      <w:tr>
        <w:tc>
          <w:tcPr>
            <w:tcW w:type="dxa" w:w="2880"/>
          </w:tcPr>
          <w:p>
            <w:r>
              <w:rPr>
                <w:sz w:val="18"/>
              </w:rPr>
              <w:t>ROSTER_CATEGORY_MISMATCH</w:t>
            </w:r>
          </w:p>
        </w:tc>
        <w:tc>
          <w:tcPr>
            <w:tcW w:type="dxa" w:w="2880"/>
          </w:tcPr>
          <w:p>
            <w:r>
              <w:rPr>
                <w:sz w:val="18"/>
              </w:rPr>
              <w:t>409</w:t>
            </w:r>
          </w:p>
        </w:tc>
        <w:tc>
          <w:tcPr>
            <w:tcW w:type="dxa" w:w="2880"/>
          </w:tcPr>
          <w:p>
            <w:r>
              <w:rPr>
                <w:sz w:val="18"/>
              </w:rPr>
              <w:t>Wrong category fill</w:t>
            </w:r>
          </w:p>
        </w:tc>
      </w:tr>
      <w:tr>
        <w:tc>
          <w:tcPr>
            <w:tcW w:type="dxa" w:w="2880"/>
          </w:tcPr>
          <w:p>
            <w:r>
              <w:rPr>
                <w:sz w:val="18"/>
              </w:rPr>
              <w:t>SEALED_COVER_NOT_REVIEWABLE</w:t>
            </w:r>
          </w:p>
        </w:tc>
        <w:tc>
          <w:tcPr>
            <w:tcW w:type="dxa" w:w="2880"/>
          </w:tcPr>
          <w:p>
            <w:r>
              <w:rPr>
                <w:sz w:val="18"/>
              </w:rPr>
              <w:t>409</w:t>
            </w:r>
          </w:p>
        </w:tc>
        <w:tc>
          <w:tcPr>
            <w:tcW w:type="dxa" w:w="2880"/>
          </w:tcPr>
          <w:p>
            <w:r>
              <w:rPr>
                <w:sz w:val="18"/>
              </w:rPr>
              <w:t>M09 case not concluded</w:t>
            </w:r>
          </w:p>
        </w:tc>
      </w:tr>
      <w:tr>
        <w:tc>
          <w:tcPr>
            <w:tcW w:type="dxa" w:w="2880"/>
          </w:tcPr>
          <w:p>
            <w:r>
              <w:rPr>
                <w:sz w:val="18"/>
              </w:rPr>
              <w:t>PROBATION_NOT_COMPLETE</w:t>
            </w:r>
          </w:p>
        </w:tc>
        <w:tc>
          <w:tcPr>
            <w:tcW w:type="dxa" w:w="2880"/>
          </w:tcPr>
          <w:p>
            <w:r>
              <w:rPr>
                <w:sz w:val="18"/>
              </w:rPr>
              <w:t>409</w:t>
            </w:r>
          </w:p>
        </w:tc>
        <w:tc>
          <w:tcPr>
            <w:tcW w:type="dxa" w:w="2880"/>
          </w:tcPr>
          <w:p>
            <w:r>
              <w:rPr>
                <w:sz w:val="18"/>
              </w:rPr>
              <w:t>Declare before period elapsed</w:t>
            </w:r>
          </w:p>
        </w:tc>
      </w:tr>
      <w:tr>
        <w:tc>
          <w:tcPr>
            <w:tcW w:type="dxa" w:w="2880"/>
          </w:tcPr>
          <w:p>
            <w:r>
              <w:rPr>
                <w:sz w:val="18"/>
              </w:rPr>
              <w:t>PROBATION_EXTENSION_LIMIT</w:t>
            </w:r>
          </w:p>
        </w:tc>
        <w:tc>
          <w:tcPr>
            <w:tcW w:type="dxa" w:w="2880"/>
          </w:tcPr>
          <w:p>
            <w:r>
              <w:rPr>
                <w:sz w:val="18"/>
              </w:rPr>
              <w:t>409</w:t>
            </w:r>
          </w:p>
        </w:tc>
        <w:tc>
          <w:tcPr>
            <w:tcW w:type="dxa" w:w="2880"/>
          </w:tcPr>
          <w:p>
            <w:r>
              <w:rPr>
                <w:sz w:val="18"/>
              </w:rPr>
              <w:t>Extension over cap</w:t>
            </w:r>
          </w:p>
        </w:tc>
      </w:tr>
      <w:tr>
        <w:tc>
          <w:tcPr>
            <w:tcW w:type="dxa" w:w="2880"/>
          </w:tcPr>
          <w:p>
            <w:r>
              <w:rPr>
                <w:sz w:val="18"/>
              </w:rPr>
              <w:t>OFFICIATING_OVERLAP</w:t>
            </w:r>
          </w:p>
        </w:tc>
        <w:tc>
          <w:tcPr>
            <w:tcW w:type="dxa" w:w="2880"/>
          </w:tcPr>
          <w:p>
            <w:r>
              <w:rPr>
                <w:sz w:val="18"/>
              </w:rPr>
              <w:t>409</w:t>
            </w:r>
          </w:p>
        </w:tc>
        <w:tc>
          <w:tcPr>
            <w:tcW w:type="dxa" w:w="2880"/>
          </w:tcPr>
          <w:p>
            <w:r>
              <w:rPr>
                <w:sz w:val="18"/>
              </w:rPr>
              <w:t>Conflicting arrangement</w:t>
            </w:r>
          </w:p>
        </w:tc>
      </w:tr>
      <w:tr>
        <w:tc>
          <w:tcPr>
            <w:tcW w:type="dxa" w:w="2880"/>
          </w:tcPr>
          <w:p>
            <w:r>
              <w:rPr>
                <w:sz w:val="18"/>
              </w:rPr>
              <w:t>NO_REGULAR_SELECTION</w:t>
            </w:r>
          </w:p>
        </w:tc>
        <w:tc>
          <w:tcPr>
            <w:tcW w:type="dxa" w:w="2880"/>
          </w:tcPr>
          <w:p>
            <w:r>
              <w:rPr>
                <w:sz w:val="18"/>
              </w:rPr>
              <w:t>409</w:t>
            </w:r>
          </w:p>
        </w:tc>
        <w:tc>
          <w:tcPr>
            <w:tcW w:type="dxa" w:w="2880"/>
          </w:tcPr>
          <w:p>
            <w:r>
              <w:rPr>
                <w:sz w:val="18"/>
              </w:rPr>
              <w:t>Regularise without selection</w:t>
            </w:r>
          </w:p>
        </w:tc>
      </w:tr>
      <w:tr>
        <w:tc>
          <w:tcPr>
            <w:tcW w:type="dxa" w:w="2880"/>
          </w:tcPr>
          <w:p>
            <w:r>
              <w:rPr>
                <w:sz w:val="18"/>
              </w:rPr>
              <w:t>MACP_CAP_REACHED</w:t>
            </w:r>
          </w:p>
        </w:tc>
        <w:tc>
          <w:tcPr>
            <w:tcW w:type="dxa" w:w="2880"/>
          </w:tcPr>
          <w:p>
            <w:r>
              <w:rPr>
                <w:sz w:val="18"/>
              </w:rPr>
              <w:t>409</w:t>
            </w:r>
          </w:p>
        </w:tc>
        <w:tc>
          <w:tcPr>
            <w:tcW w:type="dxa" w:w="2880"/>
          </w:tcPr>
          <w:p>
            <w:r>
              <w:rPr>
                <w:sz w:val="18"/>
              </w:rPr>
              <w:t>3 financial up-gradations exhausted</w:t>
            </w:r>
          </w:p>
        </w:tc>
      </w:tr>
      <w:tr>
        <w:tc>
          <w:tcPr>
            <w:tcW w:type="dxa" w:w="2880"/>
          </w:tcPr>
          <w:p>
            <w:r>
              <w:rPr>
                <w:sz w:val="18"/>
              </w:rPr>
              <w:t>POST_NOT_AVAILABLE</w:t>
            </w:r>
          </w:p>
        </w:tc>
        <w:tc>
          <w:tcPr>
            <w:tcW w:type="dxa" w:w="2880"/>
          </w:tcPr>
          <w:p>
            <w:r>
              <w:rPr>
                <w:sz w:val="18"/>
              </w:rPr>
              <w:t>409</w:t>
            </w:r>
          </w:p>
        </w:tc>
        <w:tc>
          <w:tcPr>
            <w:tcW w:type="dxa" w:w="2880"/>
          </w:tcPr>
          <w:p>
            <w:r>
              <w:rPr>
                <w:sz w:val="18"/>
              </w:rPr>
              <w:t>Destination post unavailable</w:t>
            </w:r>
          </w:p>
        </w:tc>
      </w:tr>
      <w:tr>
        <w:tc>
          <w:tcPr>
            <w:tcW w:type="dxa" w:w="2880"/>
          </w:tcPr>
          <w:p>
            <w:r>
              <w:rPr>
                <w:sz w:val="18"/>
              </w:rPr>
              <w:t>SR_POSTING_FAILED</w:t>
            </w:r>
          </w:p>
        </w:tc>
        <w:tc>
          <w:tcPr>
            <w:tcW w:type="dxa" w:w="2880"/>
          </w:tcPr>
          <w:p>
            <w:r>
              <w:rPr>
                <w:sz w:val="18"/>
              </w:rPr>
              <w:t>503</w:t>
            </w:r>
          </w:p>
        </w:tc>
        <w:tc>
          <w:tcPr>
            <w:tcW w:type="dxa" w:w="2880"/>
          </w:tcPr>
          <w:p>
            <w:r>
              <w:rPr>
                <w:sz w:val="18"/>
              </w:rPr>
              <w:t>SR write to M12 failed (held for retry)</w:t>
            </w:r>
          </w:p>
        </w:tc>
      </w:tr>
      <w:tr>
        <w:tc>
          <w:tcPr>
            <w:tcW w:type="dxa" w:w="2880"/>
          </w:tcPr>
          <w:p>
            <w:r>
              <w:rPr>
                <w:b/>
                <w:sz w:val="18"/>
              </w:rPr>
              <w:t>VACANCY_NOT_RECONCILED</w:t>
            </w:r>
          </w:p>
        </w:tc>
        <w:tc>
          <w:tcPr>
            <w:tcW w:type="dxa" w:w="2880"/>
          </w:tcPr>
          <w:p>
            <w:r>
              <w:rPr>
                <w:sz w:val="18"/>
              </w:rPr>
              <w:t>409</w:t>
            </w:r>
          </w:p>
        </w:tc>
        <w:tc>
          <w:tcPr>
            <w:tcW w:type="dxa" w:w="2880"/>
          </w:tcPr>
          <w:p>
            <w:r>
              <w:rPr>
                <w:sz w:val="18"/>
              </w:rPr>
              <w:t>Case vacancy ≠ sanctioned promotion-quota vacancies</w:t>
            </w:r>
          </w:p>
        </w:tc>
      </w:tr>
      <w:tr>
        <w:tc>
          <w:tcPr>
            <w:tcW w:type="dxa" w:w="2880"/>
          </w:tcPr>
          <w:p>
            <w:r>
              <w:rPr>
                <w:b/>
                <w:sz w:val="18"/>
              </w:rPr>
              <w:t>STRENGTH_INCONSISTENT</w:t>
            </w:r>
          </w:p>
        </w:tc>
        <w:tc>
          <w:tcPr>
            <w:tcW w:type="dxa" w:w="2880"/>
          </w:tcPr>
          <w:p>
            <w:r>
              <w:rPr>
                <w:sz w:val="18"/>
              </w:rPr>
              <w:t>409</w:t>
            </w:r>
          </w:p>
        </w:tc>
        <w:tc>
          <w:tcPr>
            <w:tcW w:type="dxa" w:w="2880"/>
          </w:tcPr>
          <w:p>
            <w:r>
              <w:rPr>
                <w:sz w:val="18"/>
              </w:rPr>
              <w:t>filled_count &gt; sanctioned_strength</w:t>
            </w:r>
          </w:p>
        </w:tc>
      </w:tr>
      <w:tr>
        <w:tc>
          <w:tcPr>
            <w:tcW w:type="dxa" w:w="2880"/>
          </w:tcPr>
          <w:p>
            <w:r>
              <w:rPr>
                <w:b/>
                <w:sz w:val="18"/>
              </w:rPr>
              <w:t>QUOTA_SPLIT_INVALID</w:t>
            </w:r>
          </w:p>
        </w:tc>
        <w:tc>
          <w:tcPr>
            <w:tcW w:type="dxa" w:w="2880"/>
          </w:tcPr>
          <w:p>
            <w:r>
              <w:rPr>
                <w:sz w:val="18"/>
              </w:rPr>
              <w:t>409</w:t>
            </w:r>
          </w:p>
        </w:tc>
        <w:tc>
          <w:tcPr>
            <w:tcW w:type="dxa" w:w="2880"/>
          </w:tcPr>
          <w:p>
            <w:r>
              <w:rPr>
                <w:sz w:val="18"/>
              </w:rPr>
              <w:t>DR+promotion+LDCE quota &gt; 100</w:t>
            </w:r>
          </w:p>
        </w:tc>
      </w:tr>
      <w:tr>
        <w:tc>
          <w:tcPr>
            <w:tcW w:type="dxa" w:w="2880"/>
          </w:tcPr>
          <w:p>
            <w:r>
              <w:rPr>
                <w:b/>
                <w:sz w:val="18"/>
              </w:rPr>
              <w:t>APAR_NOT_USABLE</w:t>
            </w:r>
          </w:p>
        </w:tc>
        <w:tc>
          <w:tcPr>
            <w:tcW w:type="dxa" w:w="2880"/>
          </w:tcPr>
          <w:p>
            <w:r>
              <w:rPr>
                <w:sz w:val="18"/>
              </w:rPr>
              <w:t>409</w:t>
            </w:r>
          </w:p>
        </w:tc>
        <w:tc>
          <w:tcPr>
            <w:tcW w:type="dxa" w:w="2880"/>
          </w:tcPr>
          <w:p>
            <w:r>
              <w:rPr>
                <w:sz w:val="18"/>
              </w:rPr>
              <w:t>Uncommunicated adverse APAR relied upon (Dev Dutt)</w:t>
            </w:r>
          </w:p>
        </w:tc>
      </w:tr>
      <w:tr>
        <w:tc>
          <w:tcPr>
            <w:tcW w:type="dxa" w:w="2880"/>
          </w:tcPr>
          <w:p>
            <w:r>
              <w:rPr>
                <w:b/>
                <w:sz w:val="18"/>
              </w:rPr>
              <w:t>EWS_CERT_EXPIRED</w:t>
            </w:r>
          </w:p>
        </w:tc>
        <w:tc>
          <w:tcPr>
            <w:tcW w:type="dxa" w:w="2880"/>
          </w:tcPr>
          <w:p>
            <w:r>
              <w:rPr>
                <w:sz w:val="18"/>
              </w:rPr>
              <w:t>409</w:t>
            </w:r>
          </w:p>
        </w:tc>
        <w:tc>
          <w:tcPr>
            <w:tcW w:type="dxa" w:w="2880"/>
          </w:tcPr>
          <w:p>
            <w:r>
              <w:rPr>
                <w:sz w:val="18"/>
              </w:rPr>
              <w:t>EWS/creamy-layer certificate not current on crucial date</w:t>
            </w:r>
          </w:p>
        </w:tc>
      </w:tr>
      <w:tr>
        <w:tc>
          <w:tcPr>
            <w:tcW w:type="dxa" w:w="2880"/>
          </w:tcPr>
          <w:p>
            <w:r>
              <w:rPr>
                <w:b/>
                <w:sz w:val="18"/>
              </w:rPr>
              <w:t>EXAM_NOT_PASSED</w:t>
            </w:r>
          </w:p>
        </w:tc>
        <w:tc>
          <w:tcPr>
            <w:tcW w:type="dxa" w:w="2880"/>
          </w:tcPr>
          <w:p>
            <w:r>
              <w:rPr>
                <w:sz w:val="18"/>
              </w:rPr>
              <w:t>409</w:t>
            </w:r>
          </w:p>
        </w:tc>
        <w:tc>
          <w:tcPr>
            <w:tcW w:type="dxa" w:w="2880"/>
          </w:tcPr>
          <w:p>
            <w:r>
              <w:rPr>
                <w:sz w:val="18"/>
              </w:rPr>
              <w:t>LDCE/departmental exam gate failed</w:t>
            </w:r>
          </w:p>
        </w:tc>
      </w:tr>
      <w:tr>
        <w:tc>
          <w:tcPr>
            <w:tcW w:type="dxa" w:w="2880"/>
          </w:tcPr>
          <w:p>
            <w:r>
              <w:rPr>
                <w:b/>
                <w:sz w:val="18"/>
              </w:rPr>
              <w:t>OWN_MERIT_MIGRATION_REQUIRED</w:t>
            </w:r>
          </w:p>
        </w:tc>
        <w:tc>
          <w:tcPr>
            <w:tcW w:type="dxa" w:w="2880"/>
          </w:tcPr>
          <w:p>
            <w:r>
              <w:rPr>
                <w:sz w:val="18"/>
              </w:rPr>
              <w:t>409</w:t>
            </w:r>
          </w:p>
        </w:tc>
        <w:tc>
          <w:tcPr>
            <w:tcW w:type="dxa" w:w="2880"/>
          </w:tcPr>
          <w:p>
            <w:r>
              <w:rPr>
                <w:sz w:val="18"/>
              </w:rPr>
              <w:t>Own-merit reserved candidate placed on reserved point</w:t>
            </w:r>
          </w:p>
        </w:tc>
      </w:tr>
      <w:tr>
        <w:tc>
          <w:tcPr>
            <w:tcW w:type="dxa" w:w="2880"/>
          </w:tcPr>
          <w:p>
            <w:r>
              <w:rPr>
                <w:b/>
                <w:sz w:val="18"/>
              </w:rPr>
              <w:t>PANEL_EXPIRED</w:t>
            </w:r>
          </w:p>
        </w:tc>
        <w:tc>
          <w:tcPr>
            <w:tcW w:type="dxa" w:w="2880"/>
          </w:tcPr>
          <w:p>
            <w:r>
              <w:rPr>
                <w:sz w:val="18"/>
              </w:rPr>
              <w:t>409</w:t>
            </w:r>
          </w:p>
        </w:tc>
        <w:tc>
          <w:tcPr>
            <w:tcW w:type="dxa" w:w="2880"/>
          </w:tcPr>
          <w:p>
            <w:r>
              <w:rPr>
                <w:sz w:val="18"/>
              </w:rPr>
              <w:t>Order generation from expired select panel</w:t>
            </w:r>
          </w:p>
        </w:tc>
      </w:tr>
      <w:tr>
        <w:tc>
          <w:tcPr>
            <w:tcW w:type="dxa" w:w="2880"/>
          </w:tcPr>
          <w:p>
            <w:r>
              <w:rPr>
                <w:b/>
                <w:sz w:val="18"/>
              </w:rPr>
              <w:t>ENTITY_SUB_JUDICE</w:t>
            </w:r>
          </w:p>
        </w:tc>
        <w:tc>
          <w:tcPr>
            <w:tcW w:type="dxa" w:w="2880"/>
          </w:tcPr>
          <w:p>
            <w:r>
              <w:rPr>
                <w:sz w:val="18"/>
              </w:rPr>
              <w:t>409</w:t>
            </w:r>
          </w:p>
        </w:tc>
        <w:tc>
          <w:tcPr>
            <w:tcW w:type="dxa" w:w="2880"/>
          </w:tcPr>
          <w:p>
            <w:r>
              <w:rPr>
                <w:sz w:val="18"/>
              </w:rPr>
              <w:t>Effecting blocked by active interim stay</w:t>
            </w:r>
          </w:p>
        </w:tc>
      </w:tr>
      <w:tr>
        <w:tc>
          <w:tcPr>
            <w:tcW w:type="dxa" w:w="2880"/>
          </w:tcPr>
          <w:p>
            <w:r>
              <w:rPr>
                <w:b/>
                <w:sz w:val="18"/>
              </w:rPr>
              <w:t>EMPLOYEE_DEBARRED</w:t>
            </w:r>
          </w:p>
        </w:tc>
        <w:tc>
          <w:tcPr>
            <w:tcW w:type="dxa" w:w="2880"/>
          </w:tcPr>
          <w:p>
            <w:r>
              <w:rPr>
                <w:sz w:val="18"/>
              </w:rPr>
              <w:t>409</w:t>
            </w:r>
          </w:p>
        </w:tc>
        <w:tc>
          <w:tcPr>
            <w:tcW w:type="dxa" w:w="2880"/>
          </w:tcPr>
          <w:p>
            <w:r>
              <w:rPr>
                <w:sz w:val="18"/>
              </w:rPr>
              <w:t>Re-consideration within refusal debarment window</w:t>
            </w:r>
          </w:p>
        </w:tc>
      </w:tr>
      <w:tr>
        <w:tc>
          <w:tcPr>
            <w:tcW w:type="dxa" w:w="2880"/>
          </w:tcPr>
          <w:p>
            <w:r>
              <w:rPr>
                <w:b/>
                <w:sz w:val="18"/>
              </w:rPr>
              <w:t>REFUSAL_POLICY_MISSING</w:t>
            </w:r>
          </w:p>
        </w:tc>
        <w:tc>
          <w:tcPr>
            <w:tcW w:type="dxa" w:w="2880"/>
          </w:tcPr>
          <w:p>
            <w:r>
              <w:rPr>
                <w:sz w:val="18"/>
              </w:rPr>
              <w:t>409</w:t>
            </w:r>
          </w:p>
        </w:tc>
        <w:tc>
          <w:tcPr>
            <w:tcW w:type="dxa" w:w="2880"/>
          </w:tcPr>
          <w:p>
            <w:r>
              <w:rPr>
                <w:sz w:val="18"/>
              </w:rPr>
              <w:t>Debarment/MACP-clock config absent</w:t>
            </w:r>
          </w:p>
        </w:tc>
      </w:tr>
      <w:tr>
        <w:tc>
          <w:tcPr>
            <w:tcW w:type="dxa" w:w="2880"/>
          </w:tcPr>
          <w:p>
            <w:r>
              <w:rPr>
                <w:b/>
                <w:sz w:val="18"/>
              </w:rPr>
              <w:t>STREAM_TAG_MISSING</w:t>
            </w:r>
          </w:p>
        </w:tc>
        <w:tc>
          <w:tcPr>
            <w:tcW w:type="dxa" w:w="2880"/>
          </w:tcPr>
          <w:p>
            <w:r>
              <w:rPr>
                <w:sz w:val="18"/>
              </w:rPr>
              <w:t>409</w:t>
            </w:r>
          </w:p>
        </w:tc>
        <w:tc>
          <w:tcPr>
            <w:tcW w:type="dxa" w:w="2880"/>
          </w:tcPr>
          <w:p>
            <w:r>
              <w:rPr>
                <w:sz w:val="18"/>
              </w:rPr>
              <w:t>Multi-stream construction missing stream tag</w:t>
            </w:r>
          </w:p>
        </w:tc>
      </w:tr>
      <w:tr>
        <w:tc>
          <w:tcPr>
            <w:tcW w:type="dxa" w:w="2880"/>
          </w:tcPr>
          <w:p>
            <w:r>
              <w:rPr>
                <w:b/>
                <w:sz w:val="18"/>
              </w:rPr>
              <w:t>QUOTA_RULE_INVALID</w:t>
            </w:r>
          </w:p>
        </w:tc>
        <w:tc>
          <w:tcPr>
            <w:tcW w:type="dxa" w:w="2880"/>
          </w:tcPr>
          <w:p>
            <w:r>
              <w:rPr>
                <w:sz w:val="18"/>
              </w:rPr>
              <w:t>409</w:t>
            </w:r>
          </w:p>
        </w:tc>
        <w:tc>
          <w:tcPr>
            <w:tcW w:type="dxa" w:w="2880"/>
          </w:tcPr>
          <w:p>
            <w:r>
              <w:rPr>
                <w:sz w:val="18"/>
              </w:rPr>
              <w:t>Invalid rota-quota rule</w:t>
            </w:r>
          </w:p>
        </w:tc>
      </w:tr>
      <w:tr>
        <w:tc>
          <w:tcPr>
            <w:tcW w:type="dxa" w:w="2880"/>
          </w:tcPr>
          <w:p>
            <w:r>
              <w:rPr>
                <w:b/>
                <w:sz w:val="18"/>
              </w:rPr>
              <w:t>CASCADE_FAILED</w:t>
            </w:r>
          </w:p>
        </w:tc>
        <w:tc>
          <w:tcPr>
            <w:tcW w:type="dxa" w:w="2880"/>
          </w:tcPr>
          <w:p>
            <w:r>
              <w:rPr>
                <w:sz w:val="18"/>
              </w:rPr>
              <w:t>409</w:t>
            </w:r>
          </w:p>
        </w:tc>
        <w:tc>
          <w:tcPr>
            <w:tcW w:type="dxa" w:w="2880"/>
          </w:tcPr>
          <w:p>
            <w:r>
              <w:rPr>
                <w:sz w:val="18"/>
              </w:rPr>
              <w:t>Correction recompute cascade rolled back</w:t>
            </w:r>
          </w:p>
        </w:tc>
      </w:tr>
    </w:tbl>
    <w:p/>
    <w:p>
      <w:pPr>
        <w:pStyle w:val="Heading3"/>
      </w:pPr>
      <w:r>
        <w:rPr>
          <w:b/>
          <w:color w:val="2E5B9E"/>
          <w:sz w:val="26"/>
        </w:rPr>
        <w:t>9.4 Representative JSON examples</w:t>
      </w:r>
    </w:p>
    <w:p>
      <w:r>
        <w:rPr>
          <w:b/>
        </w:rPr>
        <w:t>Create promotion case (request — vacancy validated against sanctioned_posts)</w:t>
      </w:r>
    </w:p>
    <w:p>
      <w:pPr>
        <w:shd w:val="clear" w:color="auto" w:fill="F2F2F2"/>
      </w:pPr>
      <w:r>
        <w:rPr>
          <w:rFonts w:ascii="Consolas" w:hAnsi="Consolas"/>
          <w:sz w:val="18"/>
        </w:rPr>
        <w:t>{</w:t>
        <w:br/>
        <w:t xml:space="preserve">  "from_grade_id": "desg-ASO",</w:t>
        <w:br/>
        <w:t xml:space="preserve">  "to_grade_id": "desg-SO",</w:t>
        <w:br/>
        <w:t xml:space="preserve">  "cadre_id": "cad-ASO",</w:t>
        <w:br/>
        <w:t xml:space="preserve">  "sanctioned_post_id": "sp-SO-HO",</w:t>
        <w:br/>
        <w:t xml:space="preserve">  "vacancy_year": 2026,</w:t>
        <w:br/>
        <w:t xml:space="preserve">  "promotion_mode": "SENIORITY_CUM_FITNESS",</w:t>
        <w:br/>
        <w:t xml:space="preserve">  "eligibility_rule_id": "rule-ASO-SO",</w:t>
        <w:br/>
        <w:t xml:space="preserve">  "crucial_date": "2026-01-01"</w:t>
        <w:br/>
        <w:t>}</w:t>
      </w:r>
    </w:p>
    <w:p>
      <w:r>
        <w:rPr>
          <w:b/>
        </w:rPr>
        <w:t>Compute eligibility (response, excerpt — APAR-usability + certificate currency)</w:t>
      </w:r>
    </w:p>
    <w:p>
      <w:pPr>
        <w:shd w:val="clear" w:color="auto" w:fill="F2F2F2"/>
      </w:pPr>
      <w:r>
        <w:rPr>
          <w:rFonts w:ascii="Consolas" w:hAnsi="Consolas"/>
          <w:sz w:val="18"/>
        </w:rPr>
        <w:t>{</w:t>
        <w:br/>
        <w:t xml:space="preserve">  "caseId": "pc-2026-ASO-SO",</w:t>
        <w:br/>
        <w:t xml:space="preserve">  "assessed": 28,</w:t>
        <w:br/>
        <w:t xml:space="preserve">  "results": [</w:t>
        <w:br/>
        <w:t xml:space="preserve">    { "employee_id": "emp-1001", "overall_result": "ELIGIBLE", "qsl_snapshot_id": "qsl-1001", "qualifying_service_years": 13.55, "apar_pass": true, "apar_usable": true, "vigilance_status": "CLEAR" },</w:t>
        <w:br/>
        <w:t xml:space="preserve">    { "employee_id": "emp-1110", "overall_result": "NOT_ELIGIBLE", "apar_usable": false, "failure_reasons": ["APAR_NOT_COMMUNICATED", "EXAM_NOT_PASSED"] }</w:t>
        <w:br/>
        <w:t xml:space="preserve">  ],</w:t>
        <w:br/>
        <w:t xml:space="preserve">  "pagination": { "page": 1, "limit": 100, "total": 28 }</w:t>
        <w:br/>
        <w:t>}</w:t>
      </w:r>
    </w:p>
    <w:p>
      <w:r>
        <w:rPr>
          <w:b/>
        </w:rPr>
        <w:t>Effect promotion order (response)</w:t>
      </w:r>
    </w:p>
    <w:p>
      <w:pPr>
        <w:shd w:val="clear" w:color="auto" w:fill="F2F2F2"/>
      </w:pPr>
      <w:r>
        <w:rPr>
          <w:rFonts w:ascii="Consolas" w:hAnsi="Consolas"/>
          <w:sz w:val="18"/>
        </w:rPr>
        <w:t>{</w:t>
        <w:br/>
        <w:t xml:space="preserve">  "order_id": "ord-01",</w:t>
        <w:br/>
        <w:t xml:space="preserve">  "order_no": "PROM-ORD/2026/001",</w:t>
        <w:br/>
        <w:t xml:space="preserve">  "status": "EFFECTED",</w:t>
        <w:br/>
        <w:t xml:space="preserve">  "subject_to_litigation": false,</w:t>
        <w:br/>
        <w:t xml:space="preserve">  "sr_event_id": "sr-evt-55012",</w:t>
        <w:br/>
        <w:t xml:space="preserve">  "effective_date": "2026-04-01"</w:t>
        <w:br/>
        <w:t>}</w:t>
      </w:r>
    </w:p>
    <w:p>
      <w:r>
        <w:rPr>
          <w:b/>
        </w:rPr>
        <w:t>Run correction cascade (response — pay-anomaly stepping-up to M10)</w:t>
      </w:r>
    </w:p>
    <w:p>
      <w:pPr>
        <w:shd w:val="clear" w:color="auto" w:fill="F2F2F2"/>
      </w:pPr>
      <w:r>
        <w:rPr>
          <w:rFonts w:ascii="Consolas" w:hAnsi="Consolas"/>
          <w:sz w:val="18"/>
        </w:rPr>
        <w:t>{</w:t>
        <w:br/>
        <w:t xml:space="preserve">  "correction_event_id": "ce-01",</w:t>
        <w:br/>
        <w:t xml:space="preserve">  "reason_class": "COURT_ORDER",</w:t>
        <w:br/>
        <w:t xml:space="preserve">  "cascade_status": "COMPLETED",</w:t>
        <w:br/>
        <w:t xml:space="preserve">  "reranked_entries": 14,</w:t>
        <w:br/>
        <w:t xml:space="preserve">  "resnapshotted_qsl": 9,</w:t>
        <w:br/>
        <w:t xml:space="preserve">  "pay_anomaly_flag": true,</w:t>
        <w:br/>
        <w:t xml:space="preserve">  "pay_anomaly_signal_ref": "m10-stepup-7781",</w:t>
        <w:br/>
        <w:t xml:space="preserve">  "sr_correction_event_id": "sr-evt-55190"</w:t>
        <w:br/>
        <w:t>}</w:t>
      </w:r>
    </w:p>
    <w:p>
      <w:pPr>
        <w:pStyle w:val="Heading3"/>
      </w:pPr>
      <w:r>
        <w:rPr>
          <w:b/>
          <w:color w:val="2E5B9E"/>
          <w:sz w:val="26"/>
        </w:rPr>
        <w:t>9.5 Integration contracts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Integration</w:t>
            </w:r>
          </w:p>
        </w:tc>
        <w:tc>
          <w:tcPr>
            <w:tcW w:type="dxa" w:w="2880"/>
            <w:shd w:val="clear" w:color="auto" w:fill="DCE6F1"/>
          </w:tcPr>
          <w:p>
            <w:r>
              <w:rPr>
                <w:b/>
                <w:color w:val="1F3864"/>
                <w:sz w:val="20"/>
              </w:rPr>
              <w:t>Direction</w:t>
            </w:r>
          </w:p>
        </w:tc>
        <w:tc>
          <w:tcPr>
            <w:tcW w:type="dxa" w:w="2880"/>
            <w:shd w:val="clear" w:color="auto" w:fill="DCE6F1"/>
          </w:tcPr>
          <w:p>
            <w:r>
              <w:rPr>
                <w:b/>
                <w:color w:val="1F3864"/>
                <w:sz w:val="20"/>
              </w:rPr>
              <w:t>Contract</w:t>
            </w:r>
          </w:p>
        </w:tc>
      </w:tr>
      <w:tr>
        <w:tc>
          <w:tcPr>
            <w:tcW w:type="dxa" w:w="2880"/>
          </w:tcPr>
          <w:p>
            <w:r>
              <w:rPr>
                <w:sz w:val="18"/>
              </w:rPr>
              <w:t>M01 Employee master</w:t>
            </w:r>
          </w:p>
        </w:tc>
        <w:tc>
          <w:tcPr>
            <w:tcW w:type="dxa" w:w="2880"/>
          </w:tcPr>
          <w:p>
            <w:r>
              <w:rPr>
                <w:sz w:val="18"/>
              </w:rPr>
              <w:t>read + write-signal</w:t>
            </w:r>
          </w:p>
        </w:tc>
        <w:tc>
          <w:tcPr>
            <w:tcW w:type="dxa" w:w="2880"/>
          </w:tcPr>
          <w:p>
            <w:r>
              <w:rPr>
                <w:sz w:val="18"/>
              </w:rPr>
              <w:t>Read person/job/designation; signal designation/org_unit change on effect/join; filled-count reconciliation</w:t>
            </w:r>
          </w:p>
        </w:tc>
      </w:tr>
      <w:tr>
        <w:tc>
          <w:tcPr>
            <w:tcW w:type="dxa" w:w="2880"/>
          </w:tcPr>
          <w:p>
            <w:r>
              <w:rPr>
                <w:sz w:val="18"/>
              </w:rPr>
              <w:t>M03 Leave</w:t>
            </w:r>
          </w:p>
        </w:tc>
        <w:tc>
          <w:tcPr>
            <w:tcW w:type="dxa" w:w="2880"/>
          </w:tcPr>
          <w:p>
            <w:r>
              <w:rPr>
                <w:sz w:val="18"/>
              </w:rPr>
              <w:t>read</w:t>
            </w:r>
          </w:p>
        </w:tc>
        <w:tc>
          <w:tcPr>
            <w:tcW w:type="dxa" w:w="2880"/>
          </w:tcPr>
          <w:p>
            <w:r>
              <w:rPr>
                <w:sz w:val="18"/>
              </w:rPr>
              <w:t>EOL/leave facts for the qualifying-service ledger (FR-016)</w:t>
            </w:r>
          </w:p>
        </w:tc>
      </w:tr>
      <w:tr>
        <w:tc>
          <w:tcPr>
            <w:tcW w:type="dxa" w:w="2880"/>
          </w:tcPr>
          <w:p>
            <w:r>
              <w:rPr>
                <w:sz w:val="18"/>
              </w:rPr>
              <w:t>M08 APAR</w:t>
            </w:r>
          </w:p>
        </w:tc>
        <w:tc>
          <w:tcPr>
            <w:tcW w:type="dxa" w:w="2880"/>
          </w:tcPr>
          <w:p>
            <w:r>
              <w:rPr>
                <w:sz w:val="18"/>
              </w:rPr>
              <w:t>read</w:t>
            </w:r>
          </w:p>
        </w:tc>
        <w:tc>
          <w:tcPr>
            <w:tcW w:type="dxa" w:w="2880"/>
          </w:tcPr>
          <w:p>
            <w:r>
              <w:rPr>
                <w:rFonts w:ascii="Consolas" w:hAnsi="Consolas"/>
                <w:sz w:val="18"/>
              </w:rPr>
              <w:t>GET /m08/apar?employeeId=&amp;years=</w:t>
            </w:r>
            <w:r>
              <w:rPr>
                <w:sz w:val="18"/>
              </w:rPr>
              <w:t xml:space="preserve">: grading + benchmark band </w:t>
            </w:r>
            <w:r>
              <w:rPr>
                <w:b/>
                <w:sz w:val="18"/>
              </w:rPr>
              <w:t>+ communicated flag + representation status</w:t>
            </w:r>
            <w:r>
              <w:rPr>
                <w:sz w:val="18"/>
              </w:rPr>
              <w:t xml:space="preserve"> per year (impr. #2)</w:t>
            </w:r>
          </w:p>
        </w:tc>
      </w:tr>
      <w:tr>
        <w:tc>
          <w:tcPr>
            <w:tcW w:type="dxa" w:w="2880"/>
          </w:tcPr>
          <w:p>
            <w:r>
              <w:rPr>
                <w:sz w:val="18"/>
              </w:rPr>
              <w:t>M09 Disciplinary/Vigilance</w:t>
            </w:r>
          </w:p>
        </w:tc>
        <w:tc>
          <w:tcPr>
            <w:tcW w:type="dxa" w:w="2880"/>
          </w:tcPr>
          <w:p>
            <w:r>
              <w:rPr>
                <w:sz w:val="18"/>
              </w:rPr>
              <w:t xml:space="preserve">read + </w:t>
            </w:r>
            <w:r>
              <w:rPr>
                <w:b/>
                <w:sz w:val="18"/>
              </w:rPr>
              <w:t>event</w:t>
            </w:r>
          </w:p>
        </w:tc>
        <w:tc>
          <w:tcPr>
            <w:tcW w:type="dxa" w:w="2880"/>
          </w:tcPr>
          <w:p>
            <w:r>
              <w:rPr>
                <w:sz w:val="18"/>
              </w:rPr>
              <w:t xml:space="preserve">Status read; suspension facts for QSL; </w:t>
            </w:r>
            <w:r>
              <w:rPr>
                <w:b/>
                <w:sz w:val="18"/>
              </w:rPr>
              <w:t>subscribe to case-conclusion events</w:t>
            </w:r>
            <w:r>
              <w:rPr>
                <w:sz w:val="18"/>
              </w:rPr>
              <w:t xml:space="preserve"> for sealed cover; degrade to scheduled reconcile if only status read (impr. #19)</w:t>
            </w:r>
          </w:p>
        </w:tc>
      </w:tr>
      <w:tr>
        <w:tc>
          <w:tcPr>
            <w:tcW w:type="dxa" w:w="2880"/>
          </w:tcPr>
          <w:p>
            <w:r>
              <w:rPr>
                <w:sz w:val="18"/>
              </w:rPr>
              <w:t>M10 Payroll</w:t>
            </w:r>
          </w:p>
        </w:tc>
        <w:tc>
          <w:tcPr>
            <w:tcW w:type="dxa" w:w="2880"/>
          </w:tcPr>
          <w:p>
            <w:r>
              <w:rPr>
                <w:sz w:val="18"/>
              </w:rPr>
              <w:t>event + signal</w:t>
            </w:r>
          </w:p>
        </w:tc>
        <w:tc>
          <w:tcPr>
            <w:tcW w:type="dxa" w:w="2880"/>
          </w:tcPr>
          <w:p>
            <w:r>
              <w:rPr>
                <w:sz w:val="18"/>
              </w:rPr>
              <w:t xml:space="preserve">Emit pay-fixation event on MACP/promotion effect; </w:t>
            </w:r>
            <w:r>
              <w:rPr>
                <w:b/>
                <w:sz w:val="18"/>
              </w:rPr>
              <w:t>emit stepping-up/pay-anomaly signal</w:t>
            </w:r>
            <w:r>
              <w:rPr>
                <w:sz w:val="18"/>
              </w:rPr>
              <w:t xml:space="preserve"> on correction cascade; </w:t>
            </w:r>
            <w:r>
              <w:rPr>
                <w:b/>
                <w:sz w:val="18"/>
              </w:rPr>
              <w:t>M10 is system-of-record for increments</w:t>
            </w:r>
            <w:r>
              <w:rPr>
                <w:sz w:val="18"/>
              </w:rPr>
              <w:t xml:space="preserve"> (mirror only) (impr. #7, #18)</w:t>
            </w:r>
          </w:p>
        </w:tc>
      </w:tr>
      <w:tr>
        <w:tc>
          <w:tcPr>
            <w:tcW w:type="dxa" w:w="2880"/>
          </w:tcPr>
          <w:p>
            <w:r>
              <w:rPr>
                <w:sz w:val="18"/>
              </w:rPr>
              <w:t>M11 Pension</w:t>
            </w:r>
          </w:p>
        </w:tc>
        <w:tc>
          <w:tcPr>
            <w:tcW w:type="dxa" w:w="2880"/>
          </w:tcPr>
          <w:p>
            <w:r>
              <w:rPr>
                <w:sz w:val="18"/>
              </w:rPr>
              <w:t>read</w:t>
            </w:r>
          </w:p>
        </w:tc>
        <w:tc>
          <w:tcPr>
            <w:tcW w:type="dxa" w:w="2880"/>
          </w:tcPr>
          <w:p>
            <w:r>
              <w:rPr>
                <w:sz w:val="18"/>
              </w:rPr>
              <w:t>Anticipated-vacancy (superannuation) data for sanctioned-post computation</w:t>
            </w:r>
          </w:p>
        </w:tc>
      </w:tr>
      <w:tr>
        <w:tc>
          <w:tcPr>
            <w:tcW w:type="dxa" w:w="2880"/>
          </w:tcPr>
          <w:p>
            <w:r>
              <w:rPr>
                <w:sz w:val="18"/>
              </w:rPr>
              <w:t>M12 Digital SR</w:t>
            </w:r>
          </w:p>
        </w:tc>
        <w:tc>
          <w:tcPr>
            <w:tcW w:type="dxa" w:w="2880"/>
          </w:tcPr>
          <w:p>
            <w:r>
              <w:rPr>
                <w:sz w:val="18"/>
              </w:rPr>
              <w:t>write (idempotent)</w:t>
            </w:r>
          </w:p>
        </w:tc>
        <w:tc>
          <w:tcPr>
            <w:tcW w:type="dxa" w:w="2880"/>
          </w:tcPr>
          <w:p>
            <w:r>
              <w:rPr>
                <w:sz w:val="18"/>
              </w:rPr>
              <w:t>Append service event keyed by source_event_id; correction events post SR corrections</w:t>
            </w:r>
          </w:p>
        </w:tc>
      </w:tr>
      <w:tr>
        <w:tc>
          <w:tcPr>
            <w:tcW w:type="dxa" w:w="2880"/>
          </w:tcPr>
          <w:p>
            <w:r>
              <w:rPr>
                <w:sz w:val="18"/>
              </w:rPr>
              <w:t>M13 Documents</w:t>
            </w:r>
          </w:p>
        </w:tc>
        <w:tc>
          <w:tcPr>
            <w:tcW w:type="dxa" w:w="2880"/>
          </w:tcPr>
          <w:p>
            <w:r>
              <w:rPr>
                <w:sz w:val="18"/>
              </w:rPr>
              <w:t>read/write</w:t>
            </w:r>
          </w:p>
        </w:tc>
        <w:tc>
          <w:tcPr>
            <w:tcW w:type="dxa" w:w="2880"/>
          </w:tcPr>
          <w:p>
            <w:r>
              <w:rPr>
                <w:sz w:val="18"/>
              </w:rPr>
              <w:t>Upload/version orders, minutes, lists, quantifiable-data records, court orders, exam results</w:t>
            </w:r>
          </w:p>
        </w:tc>
      </w:tr>
      <w:tr>
        <w:tc>
          <w:tcPr>
            <w:tcW w:type="dxa" w:w="2880"/>
          </w:tcPr>
          <w:p>
            <w:r>
              <w:rPr>
                <w:sz w:val="18"/>
              </w:rPr>
              <w:t>M05 Transfer</w:t>
            </w:r>
          </w:p>
        </w:tc>
        <w:tc>
          <w:tcPr>
            <w:tcW w:type="dxa" w:w="2880"/>
          </w:tcPr>
          <w:p>
            <w:r>
              <w:rPr>
                <w:sz w:val="18"/>
              </w:rPr>
              <w:t>create/sync</w:t>
            </w:r>
          </w:p>
        </w:tc>
        <w:tc>
          <w:tcPr>
            <w:tcW w:type="dxa" w:w="2880"/>
          </w:tcPr>
          <w:p>
            <w:r>
              <w:rPr>
                <w:sz w:val="18"/>
              </w:rPr>
              <w:t>Create relieving/joining movement for out-station postings</w:t>
            </w:r>
          </w:p>
        </w:tc>
      </w:tr>
      <w:tr>
        <w:tc>
          <w:tcPr>
            <w:tcW w:type="dxa" w:w="2880"/>
          </w:tcPr>
          <w:p>
            <w:r>
              <w:rPr>
                <w:sz w:val="18"/>
              </w:rPr>
              <w:t>M07 Training</w:t>
            </w:r>
          </w:p>
        </w:tc>
        <w:tc>
          <w:tcPr>
            <w:tcW w:type="dxa" w:w="2880"/>
          </w:tcPr>
          <w:p>
            <w:r>
              <w:rPr>
                <w:sz w:val="18"/>
              </w:rPr>
              <w:t>read</w:t>
            </w:r>
          </w:p>
        </w:tc>
        <w:tc>
          <w:tcPr>
            <w:tcW w:type="dxa" w:w="2880"/>
          </w:tcPr>
          <w:p>
            <w:r>
              <w:rPr>
                <w:sz w:val="18"/>
              </w:rPr>
              <w:t>Competency references for career-path stages (advisory; read-only)</w:t>
            </w:r>
          </w:p>
        </w:tc>
      </w:tr>
      <w:tr>
        <w:tc>
          <w:tcPr>
            <w:tcW w:type="dxa" w:w="2880"/>
          </w:tcPr>
          <w:p>
            <w:r>
              <w:rPr>
                <w:sz w:val="18"/>
              </w:rPr>
              <w:t>Notifications</w:t>
            </w:r>
          </w:p>
        </w:tc>
        <w:tc>
          <w:tcPr>
            <w:tcW w:type="dxa" w:w="2880"/>
          </w:tcPr>
          <w:p>
            <w:r>
              <w:rPr>
                <w:sz w:val="18"/>
              </w:rPr>
              <w:t>write</w:t>
            </w:r>
          </w:p>
        </w:tc>
        <w:tc>
          <w:tcPr>
            <w:tcW w:type="dxa" w:w="2880"/>
          </w:tcPr>
          <w:p>
            <w:r>
              <w:rPr>
                <w:sz w:val="18"/>
              </w:rPr>
              <w:t>Alerts, invitations, acknowledgements, sealed-cover review reminders, stay notifications</w:t>
            </w:r>
          </w:p>
        </w:tc>
      </w:tr>
    </w:tbl>
    <w:p/>
    <w:p>
      <w:pPr>
        <w:pStyle w:val="Heading2"/>
      </w:pPr>
      <w:r>
        <w:rPr>
          <w:b/>
          <w:color w:val="1F3864"/>
          <w:sz w:val="30"/>
        </w:rPr>
        <w:t>Section 10 — Non-Functional Requirements</w:t>
      </w:r>
    </w:p>
    <w:p>
      <w:pPr>
        <w:pStyle w:val="Heading3"/>
      </w:pPr>
      <w:r>
        <w:rPr>
          <w:b/>
          <w:color w:val="2E5B9E"/>
          <w:sz w:val="26"/>
        </w:rPr>
        <w:t>10.1 NFR table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w:t>
            </w:r>
          </w:p>
        </w:tc>
        <w:tc>
          <w:tcPr>
            <w:tcW w:type="dxa" w:w="4320"/>
          </w:tcPr>
          <w:p>
            <w:r>
              <w:rPr>
                <w:sz w:val="18"/>
              </w:rPr>
              <w:t>P95 &lt; 500ms for reads; eligibility batch compute of 5,000 employees &lt; 5 min (async with progress); seniority list (10k entries) generation &lt; 60s; correction cascade on a 10k-entry list &lt; 5 min (async, resumable)</w:t>
            </w:r>
          </w:p>
        </w:tc>
      </w:tr>
      <w:tr>
        <w:tc>
          <w:tcPr>
            <w:tcW w:type="dxa" w:w="4320"/>
          </w:tcPr>
          <w:p>
            <w:r>
              <w:rPr>
                <w:sz w:val="18"/>
              </w:rPr>
              <w:t>Scalability</w:t>
            </w:r>
          </w:p>
        </w:tc>
        <w:tc>
          <w:tcPr>
            <w:tcW w:type="dxa" w:w="4320"/>
          </w:tcPr>
          <w:p>
            <w:r>
              <w:rPr>
                <w:sz w:val="18"/>
              </w:rPr>
              <w:t>Horizontal stateless API; batch jobs partitioned by cadre/org for parallelism</w:t>
            </w:r>
          </w:p>
        </w:tc>
      </w:tr>
      <w:tr>
        <w:tc>
          <w:tcPr>
            <w:tcW w:type="dxa" w:w="4320"/>
          </w:tcPr>
          <w:p>
            <w:r>
              <w:rPr>
                <w:sz w:val="18"/>
              </w:rPr>
              <w:t>Availability</w:t>
            </w:r>
          </w:p>
        </w:tc>
        <w:tc>
          <w:tcPr>
            <w:tcW w:type="dxa" w:w="4320"/>
          </w:tcPr>
          <w:p>
            <w:r>
              <w:rPr>
                <w:sz w:val="18"/>
              </w:rPr>
              <w:t>99.9% uptime; SR-posting retries with backoff; degraded read mode if M08/M09 down; sealed-cover reconcile fallback if M09 event bus down</w:t>
            </w:r>
          </w:p>
        </w:tc>
      </w:tr>
      <w:tr>
        <w:tc>
          <w:tcPr>
            <w:tcW w:type="dxa" w:w="4320"/>
          </w:tcPr>
          <w:p>
            <w:r>
              <w:rPr>
                <w:sz w:val="18"/>
              </w:rPr>
              <w:t>Consistency</w:t>
            </w:r>
          </w:p>
        </w:tc>
        <w:tc>
          <w:tcPr>
            <w:tcW w:type="dxa" w:w="4320"/>
          </w:tcPr>
          <w:p>
            <w:r>
              <w:rPr>
                <w:sz w:val="18"/>
              </w:rPr>
              <w:t>Statutory writes (order effect, MACP sanction, select-list approval, refusal processing, correction cascade) are ACID transactions; SR posting idempotent; QSL snapshots immutable</w:t>
            </w:r>
          </w:p>
        </w:tc>
      </w:tr>
      <w:tr>
        <w:tc>
          <w:tcPr>
            <w:tcW w:type="dxa" w:w="4320"/>
          </w:tcPr>
          <w:p>
            <w:r>
              <w:rPr>
                <w:sz w:val="18"/>
              </w:rPr>
              <w:t>Security</w:t>
            </w:r>
          </w:p>
        </w:tc>
        <w:tc>
          <w:tcPr>
            <w:tcW w:type="dxa" w:w="4320"/>
          </w:tcPr>
          <w:p>
            <w:r>
              <w:rPr>
                <w:sz w:val="18"/>
              </w:rPr>
              <w:t xml:space="preserve">OWASP ASVS; RBAC + row-level org scoping; </w:t>
            </w:r>
            <w:r>
              <w:rPr>
                <w:b/>
                <w:sz w:val="18"/>
              </w:rPr>
              <w:t>field-level access</w:t>
            </w:r>
            <w:r>
              <w:rPr>
                <w:sz w:val="18"/>
              </w:rPr>
              <w:t xml:space="preserve"> on eligibility PII; sealed-cover data restricted; parameterised queries only; secrets via env</w:t>
            </w:r>
          </w:p>
        </w:tc>
      </w:tr>
      <w:tr>
        <w:tc>
          <w:tcPr>
            <w:tcW w:type="dxa" w:w="4320"/>
          </w:tcPr>
          <w:p>
            <w:r>
              <w:rPr>
                <w:sz w:val="18"/>
              </w:rPr>
              <w:t>Privacy</w:t>
            </w:r>
          </w:p>
        </w:tc>
        <w:tc>
          <w:tcPr>
            <w:tcW w:type="dxa" w:w="4320"/>
          </w:tcPr>
          <w:p>
            <w:r>
              <w:rPr>
                <w:sz w:val="18"/>
              </w:rPr>
              <w:t xml:space="preserve">DPDP Act 2023 alignment; PII minimisation in comparative views; reservation category masked from unauthorised roles; </w:t>
            </w:r>
            <w:r>
              <w:rPr>
                <w:b/>
                <w:sz w:val="18"/>
              </w:rPr>
              <w:t>module DPIA for the eligibility snapshot (§10.2)</w:t>
            </w:r>
          </w:p>
        </w:tc>
      </w:tr>
      <w:tr>
        <w:tc>
          <w:tcPr>
            <w:tcW w:type="dxa" w:w="4320"/>
          </w:tcPr>
          <w:p>
            <w:r>
              <w:rPr>
                <w:sz w:val="18"/>
              </w:rPr>
              <w:t>Auditability</w:t>
            </w:r>
          </w:p>
        </w:tc>
        <w:tc>
          <w:tcPr>
            <w:tcW w:type="dxa" w:w="4320"/>
          </w:tcPr>
          <w:p>
            <w:r>
              <w:rPr>
                <w:sz w:val="18"/>
              </w:rPr>
              <w:t xml:space="preserve">Every state change in </w:t>
            </w:r>
            <w:r>
              <w:rPr>
                <w:rFonts w:ascii="Consolas" w:hAnsi="Consolas"/>
                <w:sz w:val="18"/>
              </w:rPr>
              <w:t>audit_log</w:t>
            </w:r>
            <w:r>
              <w:rPr>
                <w:sz w:val="18"/>
              </w:rPr>
              <w:t>; statutory artefacts immutable &amp; versioned; correction lineage append-only; full reconstruction of any promotion decision incl. the cited QSL snapshot and APAR-usability decision</w:t>
            </w:r>
          </w:p>
        </w:tc>
      </w:tr>
      <w:tr>
        <w:tc>
          <w:tcPr>
            <w:tcW w:type="dxa" w:w="4320"/>
          </w:tcPr>
          <w:p>
            <w:r>
              <w:rPr>
                <w:sz w:val="18"/>
              </w:rPr>
              <w:t>Accessibility</w:t>
            </w:r>
          </w:p>
        </w:tc>
        <w:tc>
          <w:tcPr>
            <w:tcW w:type="dxa" w:w="4320"/>
          </w:tcPr>
          <w:p>
            <w:r>
              <w:rPr>
                <w:sz w:val="18"/>
              </w:rPr>
              <w:t>WCAG 2.1 AA across all screens</w:t>
            </w:r>
          </w:p>
        </w:tc>
      </w:tr>
      <w:tr>
        <w:tc>
          <w:tcPr>
            <w:tcW w:type="dxa" w:w="4320"/>
          </w:tcPr>
          <w:p>
            <w:r>
              <w:rPr>
                <w:sz w:val="18"/>
              </w:rPr>
              <w:t>Observability</w:t>
            </w:r>
          </w:p>
        </w:tc>
        <w:tc>
          <w:tcPr>
            <w:tcW w:type="dxa" w:w="4320"/>
          </w:tcPr>
          <w:p>
            <w:r>
              <w:rPr>
                <w:sz w:val="18"/>
              </w:rPr>
              <w:t>Structured logs with requestId; metrics on batch durations, SR-posting success rate, alert/cascade counts, pay-anomaly signals; alerting on SR-post failure backlog and failed cascades</w:t>
            </w:r>
          </w:p>
        </w:tc>
      </w:tr>
      <w:tr>
        <w:tc>
          <w:tcPr>
            <w:tcW w:type="dxa" w:w="4320"/>
          </w:tcPr>
          <w:p>
            <w:r>
              <w:rPr>
                <w:sz w:val="18"/>
              </w:rPr>
              <w:t>Retention</w:t>
            </w:r>
          </w:p>
        </w:tc>
        <w:tc>
          <w:tcPr>
            <w:tcW w:type="dxa" w:w="4320"/>
          </w:tcPr>
          <w:p>
            <w:r>
              <w:rPr>
                <w:sz w:val="18"/>
              </w:rPr>
              <w:t xml:space="preserve">Seniority lists, DPC minutes, orders, correction events retained per statutory schedule (typically permanent for service-record-linked artefacts); </w:t>
            </w:r>
            <w:r>
              <w:rPr>
                <w:b/>
                <w:sz w:val="18"/>
              </w:rPr>
              <w:t>APAR snapshot (`apar_detail_json`) retained only until `apar_snapshot_retention_until`</w:t>
            </w:r>
            <w:r>
              <w:rPr>
                <w:sz w:val="18"/>
              </w:rPr>
              <w:t xml:space="preserve"> then purged/anonymised (impr. #16)</w:t>
            </w:r>
          </w:p>
        </w:tc>
      </w:tr>
      <w:tr>
        <w:tc>
          <w:tcPr>
            <w:tcW w:type="dxa" w:w="4320"/>
          </w:tcPr>
          <w:p>
            <w:r>
              <w:rPr>
                <w:sz w:val="18"/>
              </w:rPr>
              <w:t>Recovery</w:t>
            </w:r>
          </w:p>
        </w:tc>
        <w:tc>
          <w:tcPr>
            <w:tcW w:type="dxa" w:w="4320"/>
          </w:tcPr>
          <w:p>
            <w:r>
              <w:rPr>
                <w:sz w:val="18"/>
              </w:rPr>
              <w:t>RPO ≤ 15min; RTO ≤ 4h</w:t>
            </w:r>
          </w:p>
        </w:tc>
      </w:tr>
      <w:tr>
        <w:tc>
          <w:tcPr>
            <w:tcW w:type="dxa" w:w="4320"/>
          </w:tcPr>
          <w:p>
            <w:r>
              <w:rPr>
                <w:sz w:val="18"/>
              </w:rPr>
              <w:t>Localisation</w:t>
            </w:r>
          </w:p>
        </w:tc>
        <w:tc>
          <w:tcPr>
            <w:tcW w:type="dxa" w:w="4320"/>
          </w:tcPr>
          <w:p>
            <w:r>
              <w:rPr>
                <w:sz w:val="18"/>
              </w:rPr>
              <w:t>DD-MMM-YYYY, INR, timezone-aware; i18n-ready labels with acronyms spelled out</w:t>
            </w:r>
          </w:p>
        </w:tc>
      </w:tr>
    </w:tbl>
    <w:p/>
    <w:p>
      <w:pPr>
        <w:pStyle w:val="Heading3"/>
      </w:pPr>
      <w:r>
        <w:rPr>
          <w:b/>
          <w:color w:val="2E5B9E"/>
          <w:sz w:val="26"/>
        </w:rPr>
        <w:t>10.2 DPIA note — eligibility snapshot (improvement #16)</w:t>
      </w:r>
    </w:p>
    <w:p>
      <w:r>
        <w:t xml:space="preserve">The </w:t>
      </w:r>
      <w:r>
        <w:rPr>
          <w:rFonts w:ascii="Consolas" w:hAnsi="Consolas"/>
          <w:sz w:val="20"/>
        </w:rPr>
        <w:t>eligibility_assessments</w:t>
      </w:r>
      <w:r>
        <w:t xml:space="preserve"> row (with </w:t>
      </w:r>
      <w:r>
        <w:rPr>
          <w:rFonts w:ascii="Consolas" w:hAnsi="Consolas"/>
          <w:sz w:val="20"/>
        </w:rPr>
        <w:t>apar_detail_json</w:t>
      </w:r>
      <w:r>
        <w:t xml:space="preserve">, </w:t>
      </w:r>
      <w:r>
        <w:rPr>
          <w:rFonts w:ascii="Consolas" w:hAnsi="Consolas"/>
          <w:sz w:val="20"/>
        </w:rPr>
        <w:t>disciplinary_status</w:t>
      </w:r>
      <w:r>
        <w:t xml:space="preserve">, </w:t>
      </w:r>
      <w:r>
        <w:rPr>
          <w:rFonts w:ascii="Consolas" w:hAnsi="Consolas"/>
          <w:sz w:val="20"/>
        </w:rPr>
        <w:t>reservation_category</w:t>
      </w:r>
      <w:r>
        <w:t xml:space="preserve">, </w:t>
      </w:r>
      <w:r>
        <w:rPr>
          <w:rFonts w:ascii="Consolas" w:hAnsi="Consolas"/>
          <w:sz w:val="20"/>
        </w:rPr>
        <w:t>obc_creamy_layer_status</w:t>
      </w:r>
      <w:r>
        <w:t xml:space="preserve">) is the </w:t>
      </w:r>
      <w:r>
        <w:rPr>
          <w:b/>
        </w:rPr>
        <w:t>single most sensitive PII concentration</w:t>
      </w:r>
      <w:r>
        <w:t xml:space="preserve"> in the suite. Controls:</w:t>
      </w:r>
    </w:p>
    <w:p>
      <w:pPr>
        <w:pStyle w:val="ListBullet"/>
      </w:pPr>
      <w:r>
        <w:rPr>
          <w:b/>
        </w:rPr>
        <w:t>Purpose limitation:</w:t>
      </w:r>
      <w:r>
        <w:t xml:space="preserve"> the APAR/disciplinary/category fields may be read only for eligibility adjudication and audit; never for general HR browsing.</w:t>
      </w:r>
    </w:p>
    <w:p>
      <w:pPr>
        <w:pStyle w:val="ListBullet"/>
      </w:pPr>
      <w:r>
        <w:rPr>
          <w:b/>
        </w:rPr>
        <w:t>Field-level access control:</w:t>
      </w:r>
      <w:r>
        <w:t xml:space="preserve"> only DPC members, the adjudicating HR Officer, Vigilance Officer (disciplinary) and Auditor can decrypt the APAR snapshot; all other roles see masked values.</w:t>
      </w:r>
    </w:p>
    <w:p>
      <w:pPr>
        <w:pStyle w:val="ListBullet"/>
      </w:pPr>
      <w:r>
        <w:rPr>
          <w:b/>
        </w:rPr>
        <w:t>Explicit retention:</w:t>
      </w:r>
      <w:r>
        <w:t xml:space="preserve"> </w:t>
      </w:r>
      <w:r>
        <w:rPr>
          <w:rFonts w:ascii="Consolas" w:hAnsi="Consolas"/>
          <w:sz w:val="20"/>
        </w:rPr>
        <w:t>apar_snapshot_retention_until</w:t>
      </w:r>
      <w:r>
        <w:t xml:space="preserve"> bounds the APAR snapshot lifetime; a scheduled job purges/anonymises expired snapshots while preserving the immutable decision outcome and trace (not the raw grades).</w:t>
      </w:r>
    </w:p>
    <w:p>
      <w:pPr>
        <w:pStyle w:val="ListBullet"/>
      </w:pPr>
      <w:r>
        <w:rPr>
          <w:b/>
        </w:rPr>
        <w:t>Minimisation:</w:t>
      </w:r>
      <w:r>
        <w:t xml:space="preserve"> comparative grids show pass/fail chips, not raw grades, unless field-authorised.</w:t>
      </w:r>
    </w:p>
    <w:p>
      <w:pPr>
        <w:pStyle w:val="ListBullet"/>
      </w:pPr>
      <w:r>
        <w:rPr>
          <w:b/>
        </w:rPr>
        <w:t>Auditability:</w:t>
      </w:r>
      <w:r>
        <w:t xml:space="preserve"> every read of the APAR snapshot is logged with requestId and role.</w:t>
      </w:r>
    </w:p>
    <w:p>
      <w:pPr>
        <w:pStyle w:val="Heading2"/>
      </w:pPr>
      <w:r>
        <w:rPr>
          <w:b/>
          <w:color w:val="1F3864"/>
          <w:sz w:val="30"/>
        </w:rPr>
        <w:t>Section 11 — Workflow &amp; State Diagrams (State Tables)</w:t>
      </w:r>
    </w:p>
    <w:p>
      <w:pPr>
        <w:pStyle w:val="Heading3"/>
      </w:pPr>
      <w:r>
        <w:rPr>
          <w:b/>
          <w:color w:val="2E5B9E"/>
          <w:sz w:val="26"/>
        </w:rPr>
        <w:t>11.1 Seniority list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create</w:t>
            </w:r>
          </w:p>
        </w:tc>
        <w:tc>
          <w:tcPr>
            <w:tcW w:type="dxa" w:w="1728"/>
          </w:tcPr>
          <w:p>
            <w:r>
              <w:rPr>
                <w:sz w:val="18"/>
              </w:rPr>
              <w:t>DRAFT</w:t>
            </w:r>
          </w:p>
        </w:tc>
        <w:tc>
          <w:tcPr>
            <w:tcW w:type="dxa" w:w="1728"/>
          </w:tcPr>
          <w:p>
            <w:r>
              <w:rPr>
                <w:sz w:val="18"/>
              </w:rPr>
              <w:t>scope valid</w:t>
            </w:r>
          </w:p>
        </w:tc>
        <w:tc>
          <w:tcPr>
            <w:tcW w:type="dxa" w:w="1728"/>
          </w:tcPr>
          <w:p>
            <w:r>
              <w:rPr>
                <w:sz w:val="18"/>
              </w:rPr>
              <w:t>entries generated (multi-stream via FR-020)</w:t>
            </w:r>
          </w:p>
        </w:tc>
      </w:tr>
      <w:tr>
        <w:tc>
          <w:tcPr>
            <w:tcW w:type="dxa" w:w="1728"/>
          </w:tcPr>
          <w:p>
            <w:r>
              <w:rPr>
                <w:sz w:val="18"/>
              </w:rPr>
              <w:t>DRAFT</w:t>
            </w:r>
          </w:p>
        </w:tc>
        <w:tc>
          <w:tcPr>
            <w:tcW w:type="dxa" w:w="1728"/>
          </w:tcPr>
          <w:p>
            <w:r>
              <w:rPr>
                <w:sz w:val="18"/>
              </w:rPr>
              <w:t>publish (checker)</w:t>
            </w:r>
          </w:p>
        </w:tc>
        <w:tc>
          <w:tcPr>
            <w:tcW w:type="dxa" w:w="1728"/>
          </w:tcPr>
          <w:p>
            <w:r>
              <w:rPr>
                <w:sz w:val="18"/>
              </w:rPr>
              <w:t>PUBLISHED_TENTATIVE</w:t>
            </w:r>
          </w:p>
        </w:tc>
        <w:tc>
          <w:tcPr>
            <w:tcW w:type="dxa" w:w="1728"/>
          </w:tcPr>
          <w:p>
            <w:r>
              <w:rPr>
                <w:sz w:val="18"/>
              </w:rPr>
              <w:t>ranks contiguous; not sub-judice</w:t>
            </w:r>
          </w:p>
        </w:tc>
        <w:tc>
          <w:tcPr>
            <w:tcW w:type="dxa" w:w="1728"/>
          </w:tcPr>
          <w:p>
            <w:r>
              <w:rPr>
                <w:sz w:val="18"/>
              </w:rPr>
              <w:t>baseline frozen</w:t>
            </w:r>
          </w:p>
        </w:tc>
      </w:tr>
      <w:tr>
        <w:tc>
          <w:tcPr>
            <w:tcW w:type="dxa" w:w="1728"/>
          </w:tcPr>
          <w:p>
            <w:r>
              <w:rPr>
                <w:sz w:val="18"/>
              </w:rPr>
              <w:t>PUBLISHED_TENTATIVE</w:t>
            </w:r>
          </w:p>
        </w:tc>
        <w:tc>
          <w:tcPr>
            <w:tcW w:type="dxa" w:w="1728"/>
          </w:tcPr>
          <w:p>
            <w:r>
              <w:rPr>
                <w:sz w:val="18"/>
              </w:rPr>
              <w:t>open window</w:t>
            </w:r>
          </w:p>
        </w:tc>
        <w:tc>
          <w:tcPr>
            <w:tcW w:type="dxa" w:w="1728"/>
          </w:tcPr>
          <w:p>
            <w:r>
              <w:rPr>
                <w:sz w:val="18"/>
              </w:rPr>
              <w:t>OBJECTIONS_OPEN</w:t>
            </w:r>
          </w:p>
        </w:tc>
        <w:tc>
          <w:tcPr>
            <w:tcW w:type="dxa" w:w="1728"/>
          </w:tcPr>
          <w:p>
            <w:r>
              <w:rPr>
                <w:sz w:val="18"/>
              </w:rPr>
              <w:t>window dates set</w:t>
            </w:r>
          </w:p>
        </w:tc>
        <w:tc>
          <w:tcPr>
            <w:tcW w:type="dxa" w:w="1728"/>
          </w:tcPr>
          <w:p>
            <w:r>
              <w:rPr>
                <w:sz w:val="18"/>
              </w:rPr>
              <w:t>notify scope</w:t>
            </w:r>
          </w:p>
        </w:tc>
      </w:tr>
      <w:tr>
        <w:tc>
          <w:tcPr>
            <w:tcW w:type="dxa" w:w="1728"/>
          </w:tcPr>
          <w:p>
            <w:r>
              <w:rPr>
                <w:sz w:val="18"/>
              </w:rPr>
              <w:t>OBJECTIONS_OPEN</w:t>
            </w:r>
          </w:p>
        </w:tc>
        <w:tc>
          <w:tcPr>
            <w:tcW w:type="dxa" w:w="1728"/>
          </w:tcPr>
          <w:p>
            <w:r>
              <w:rPr>
                <w:sz w:val="18"/>
              </w:rPr>
              <w:t>window close</w:t>
            </w:r>
          </w:p>
        </w:tc>
        <w:tc>
          <w:tcPr>
            <w:tcW w:type="dxa" w:w="1728"/>
          </w:tcPr>
          <w:p>
            <w:r>
              <w:rPr>
                <w:sz w:val="18"/>
              </w:rPr>
              <w:t>OBJECTIONS_CLOSED</w:t>
            </w:r>
          </w:p>
        </w:tc>
        <w:tc>
          <w:tcPr>
            <w:tcW w:type="dxa" w:w="1728"/>
          </w:tcPr>
          <w:p>
            <w:r>
              <w:rPr>
                <w:sz w:val="18"/>
              </w:rPr>
              <w:t>date passed</w:t>
            </w:r>
          </w:p>
        </w:tc>
        <w:tc>
          <w:tcPr>
            <w:tcW w:type="dxa" w:w="1728"/>
          </w:tcPr>
          <w:p>
            <w:r>
              <w:rPr>
                <w:sz w:val="18"/>
              </w:rPr>
              <w:t>—</w:t>
            </w:r>
          </w:p>
        </w:tc>
      </w:tr>
      <w:tr>
        <w:tc>
          <w:tcPr>
            <w:tcW w:type="dxa" w:w="1728"/>
          </w:tcPr>
          <w:p>
            <w:r>
              <w:rPr>
                <w:sz w:val="18"/>
              </w:rPr>
              <w:t>OBJECTIONS_CLOSED</w:t>
            </w:r>
          </w:p>
        </w:tc>
        <w:tc>
          <w:tcPr>
            <w:tcW w:type="dxa" w:w="1728"/>
          </w:tcPr>
          <w:p>
            <w:r>
              <w:rPr>
                <w:sz w:val="18"/>
              </w:rPr>
              <w:t>finalise</w:t>
            </w:r>
          </w:p>
        </w:tc>
        <w:tc>
          <w:tcPr>
            <w:tcW w:type="dxa" w:w="1728"/>
          </w:tcPr>
          <w:p>
            <w:r>
              <w:rPr>
                <w:sz w:val="18"/>
              </w:rPr>
              <w:t>FINALISED</w:t>
            </w:r>
          </w:p>
        </w:tc>
        <w:tc>
          <w:tcPr>
            <w:tcW w:type="dxa" w:w="1728"/>
          </w:tcPr>
          <w:p>
            <w:r>
              <w:rPr>
                <w:sz w:val="18"/>
              </w:rPr>
              <w:t>no open objections; not sub-judice</w:t>
            </w:r>
          </w:p>
        </w:tc>
        <w:tc>
          <w:tcPr>
            <w:tcW w:type="dxa" w:w="1728"/>
          </w:tcPr>
          <w:p>
            <w:r>
              <w:rPr>
                <w:sz w:val="18"/>
              </w:rPr>
              <w:t>supersede prior, PDF, notify</w:t>
            </w:r>
          </w:p>
        </w:tc>
      </w:tr>
      <w:tr>
        <w:tc>
          <w:tcPr>
            <w:tcW w:type="dxa" w:w="1728"/>
          </w:tcPr>
          <w:p>
            <w:r>
              <w:rPr>
                <w:sz w:val="18"/>
              </w:rPr>
              <w:t>FINALISED</w:t>
            </w:r>
          </w:p>
        </w:tc>
        <w:tc>
          <w:tcPr>
            <w:tcW w:type="dxa" w:w="1728"/>
          </w:tcPr>
          <w:p>
            <w:r>
              <w:rPr>
                <w:sz w:val="18"/>
              </w:rPr>
              <w:t>correction (FR-018)</w:t>
            </w:r>
          </w:p>
        </w:tc>
        <w:tc>
          <w:tcPr>
            <w:tcW w:type="dxa" w:w="1728"/>
          </w:tcPr>
          <w:p>
            <w:r>
              <w:rPr>
                <w:sz w:val="18"/>
              </w:rPr>
              <w:t>UNDER_CORRECTION</w:t>
            </w:r>
          </w:p>
        </w:tc>
        <w:tc>
          <w:tcPr>
            <w:tcW w:type="dxa" w:w="1728"/>
          </w:tcPr>
          <w:p>
            <w:r>
              <w:rPr>
                <w:sz w:val="18"/>
              </w:rPr>
              <w:t>correction event approved</w:t>
            </w:r>
          </w:p>
        </w:tc>
        <w:tc>
          <w:tcPr>
            <w:tcW w:type="dxa" w:w="1728"/>
          </w:tcPr>
          <w:p>
            <w:r>
              <w:rPr>
                <w:sz w:val="18"/>
              </w:rPr>
              <w:t>re-rank cascade</w:t>
            </w:r>
          </w:p>
        </w:tc>
      </w:tr>
      <w:tr>
        <w:tc>
          <w:tcPr>
            <w:tcW w:type="dxa" w:w="1728"/>
          </w:tcPr>
          <w:p>
            <w:r>
              <w:rPr>
                <w:sz w:val="18"/>
              </w:rPr>
              <w:t>UNDER_CORRECTION</w:t>
            </w:r>
          </w:p>
        </w:tc>
        <w:tc>
          <w:tcPr>
            <w:tcW w:type="dxa" w:w="1728"/>
          </w:tcPr>
          <w:p>
            <w:r>
              <w:rPr>
                <w:sz w:val="18"/>
              </w:rPr>
              <w:t>cascade complete</w:t>
            </w:r>
          </w:p>
        </w:tc>
        <w:tc>
          <w:tcPr>
            <w:tcW w:type="dxa" w:w="1728"/>
          </w:tcPr>
          <w:p>
            <w:r>
              <w:rPr>
                <w:sz w:val="18"/>
              </w:rPr>
              <w:t>FINALISED</w:t>
            </w:r>
          </w:p>
        </w:tc>
        <w:tc>
          <w:tcPr>
            <w:tcW w:type="dxa" w:w="1728"/>
          </w:tcPr>
          <w:p>
            <w:r>
              <w:rPr>
                <w:sz w:val="18"/>
              </w:rPr>
              <w:t>cascade COMPLETED</w:t>
            </w:r>
          </w:p>
        </w:tc>
        <w:tc>
          <w:tcPr>
            <w:tcW w:type="dxa" w:w="1728"/>
          </w:tcPr>
          <w:p>
            <w:r>
              <w:rPr>
                <w:sz w:val="18"/>
              </w:rPr>
              <w:t>SR correction, pay-anomaly signal</w:t>
            </w:r>
          </w:p>
        </w:tc>
      </w:tr>
      <w:tr>
        <w:tc>
          <w:tcPr>
            <w:tcW w:type="dxa" w:w="1728"/>
          </w:tcPr>
          <w:p>
            <w:r>
              <w:rPr>
                <w:sz w:val="18"/>
              </w:rPr>
              <w:t>any</w:t>
            </w:r>
          </w:p>
        </w:tc>
        <w:tc>
          <w:tcPr>
            <w:tcW w:type="dxa" w:w="1728"/>
          </w:tcPr>
          <w:p>
            <w:r>
              <w:rPr>
                <w:sz w:val="18"/>
              </w:rPr>
              <w:t>interim stay (FR-017)</w:t>
            </w:r>
          </w:p>
        </w:tc>
        <w:tc>
          <w:tcPr>
            <w:tcW w:type="dxa" w:w="1728"/>
          </w:tcPr>
          <w:p>
            <w:r>
              <w:rPr>
                <w:sz w:val="18"/>
              </w:rPr>
              <w:t>INTERIM_STAYED</w:t>
            </w:r>
          </w:p>
        </w:tc>
        <w:tc>
          <w:tcPr>
            <w:tcW w:type="dxa" w:w="1728"/>
          </w:tcPr>
          <w:p>
            <w:r>
              <w:rPr>
                <w:sz w:val="18"/>
              </w:rPr>
              <w:t>stay active</w:t>
            </w:r>
          </w:p>
        </w:tc>
        <w:tc>
          <w:tcPr>
            <w:tcW w:type="dxa" w:w="1728"/>
          </w:tcPr>
          <w:p>
            <w:r>
              <w:rPr>
                <w:sz w:val="18"/>
              </w:rPr>
              <w:t>effecting blocked</w:t>
            </w:r>
          </w:p>
        </w:tc>
      </w:tr>
      <w:tr>
        <w:tc>
          <w:tcPr>
            <w:tcW w:type="dxa" w:w="1728"/>
          </w:tcPr>
          <w:p>
            <w:r>
              <w:rPr>
                <w:sz w:val="18"/>
              </w:rPr>
              <w:t>FINALISED</w:t>
            </w:r>
          </w:p>
        </w:tc>
        <w:tc>
          <w:tcPr>
            <w:tcW w:type="dxa" w:w="1728"/>
          </w:tcPr>
          <w:p>
            <w:r>
              <w:rPr>
                <w:sz w:val="18"/>
              </w:rPr>
              <w:t>supersede</w:t>
            </w:r>
          </w:p>
        </w:tc>
        <w:tc>
          <w:tcPr>
            <w:tcW w:type="dxa" w:w="1728"/>
          </w:tcPr>
          <w:p>
            <w:r>
              <w:rPr>
                <w:sz w:val="18"/>
              </w:rPr>
              <w:t>SUPERSEDED</w:t>
            </w:r>
          </w:p>
        </w:tc>
        <w:tc>
          <w:tcPr>
            <w:tcW w:type="dxa" w:w="1728"/>
          </w:tcPr>
          <w:p>
            <w:r>
              <w:rPr>
                <w:sz w:val="18"/>
              </w:rPr>
              <w:t>new final issued</w:t>
            </w:r>
          </w:p>
        </w:tc>
        <w:tc>
          <w:tcPr>
            <w:tcW w:type="dxa" w:w="1728"/>
          </w:tcPr>
          <w:p>
            <w:r>
              <w:rPr>
                <w:sz w:val="18"/>
              </w:rPr>
              <w:t>—</w:t>
            </w:r>
          </w:p>
        </w:tc>
      </w:tr>
    </w:tbl>
    <w:p/>
    <w:p>
      <w:pPr>
        <w:pStyle w:val="Heading3"/>
      </w:pPr>
      <w:r>
        <w:rPr>
          <w:b/>
          <w:color w:val="2E5B9E"/>
          <w:sz w:val="26"/>
        </w:rPr>
        <w:t>11.2 Promotion case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DRAFT</w:t>
            </w:r>
          </w:p>
        </w:tc>
        <w:tc>
          <w:tcPr>
            <w:tcW w:type="dxa" w:w="1728"/>
          </w:tcPr>
          <w:p>
            <w:r>
              <w:rPr>
                <w:sz w:val="18"/>
              </w:rPr>
              <w:t>assemble field</w:t>
            </w:r>
          </w:p>
        </w:tc>
        <w:tc>
          <w:tcPr>
            <w:tcW w:type="dxa" w:w="1728"/>
          </w:tcPr>
          <w:p>
            <w:r>
              <w:rPr>
                <w:sz w:val="18"/>
              </w:rPr>
              <w:t>FIELD_ASSEMBLED</w:t>
            </w:r>
          </w:p>
        </w:tc>
        <w:tc>
          <w:tcPr>
            <w:tcW w:type="dxa" w:w="1728"/>
          </w:tcPr>
          <w:p>
            <w:r>
              <w:rPr>
                <w:sz w:val="18"/>
              </w:rPr>
              <w:t>final list exists; vacancy reconciled (FR-015)</w:t>
            </w:r>
          </w:p>
        </w:tc>
        <w:tc>
          <w:tcPr>
            <w:tcW w:type="dxa" w:w="1728"/>
          </w:tcPr>
          <w:p>
            <w:r>
              <w:rPr>
                <w:sz w:val="18"/>
              </w:rPr>
              <w:t>candidates created</w:t>
            </w:r>
          </w:p>
        </w:tc>
      </w:tr>
      <w:tr>
        <w:tc>
          <w:tcPr>
            <w:tcW w:type="dxa" w:w="1728"/>
          </w:tcPr>
          <w:p>
            <w:r>
              <w:rPr>
                <w:sz w:val="18"/>
              </w:rPr>
              <w:t>FIELD_ASSEMBLED</w:t>
            </w:r>
          </w:p>
        </w:tc>
        <w:tc>
          <w:tcPr>
            <w:tcW w:type="dxa" w:w="1728"/>
          </w:tcPr>
          <w:p>
            <w:r>
              <w:rPr>
                <w:sz w:val="18"/>
              </w:rPr>
              <w:t>compute eligibility</w:t>
            </w:r>
          </w:p>
        </w:tc>
        <w:tc>
          <w:tcPr>
            <w:tcW w:type="dxa" w:w="1728"/>
          </w:tcPr>
          <w:p>
            <w:r>
              <w:rPr>
                <w:sz w:val="18"/>
              </w:rPr>
              <w:t>ELIGIBILITY_DONE</w:t>
            </w:r>
          </w:p>
        </w:tc>
        <w:tc>
          <w:tcPr>
            <w:tcW w:type="dxa" w:w="1728"/>
          </w:tcPr>
          <w:p>
            <w:r>
              <w:rPr>
                <w:sz w:val="18"/>
              </w:rPr>
              <w:t>rule active; QSL cited</w:t>
            </w:r>
          </w:p>
        </w:tc>
        <w:tc>
          <w:tcPr>
            <w:tcW w:type="dxa" w:w="1728"/>
          </w:tcPr>
          <w:p>
            <w:r>
              <w:rPr>
                <w:sz w:val="18"/>
              </w:rPr>
              <w:t>assessments</w:t>
            </w:r>
          </w:p>
        </w:tc>
      </w:tr>
      <w:tr>
        <w:tc>
          <w:tcPr>
            <w:tcW w:type="dxa" w:w="1728"/>
          </w:tcPr>
          <w:p>
            <w:r>
              <w:rPr>
                <w:sz w:val="18"/>
              </w:rPr>
              <w:t>ELIGIBILITY_DONE</w:t>
            </w:r>
          </w:p>
        </w:tc>
        <w:tc>
          <w:tcPr>
            <w:tcW w:type="dxa" w:w="1728"/>
          </w:tcPr>
          <w:p>
            <w:r>
              <w:rPr>
                <w:sz w:val="18"/>
              </w:rPr>
              <w:t>constitute panel</w:t>
            </w:r>
          </w:p>
        </w:tc>
        <w:tc>
          <w:tcPr>
            <w:tcW w:type="dxa" w:w="1728"/>
          </w:tcPr>
          <w:p>
            <w:r>
              <w:rPr>
                <w:sz w:val="18"/>
              </w:rPr>
              <w:t>PANEL_CONSTITUTED</w:t>
            </w:r>
          </w:p>
        </w:tc>
        <w:tc>
          <w:tcPr>
            <w:tcW w:type="dxa" w:w="1728"/>
          </w:tcPr>
          <w:p>
            <w:r>
              <w:rPr>
                <w:sz w:val="18"/>
              </w:rPr>
              <w:t>quorum config; validity set</w:t>
            </w:r>
          </w:p>
        </w:tc>
        <w:tc>
          <w:tcPr>
            <w:tcW w:type="dxa" w:w="1728"/>
          </w:tcPr>
          <w:p>
            <w:r>
              <w:rPr>
                <w:sz w:val="18"/>
              </w:rPr>
              <w:t>panel created</w:t>
            </w:r>
          </w:p>
        </w:tc>
      </w:tr>
      <w:tr>
        <w:tc>
          <w:tcPr>
            <w:tcW w:type="dxa" w:w="1728"/>
          </w:tcPr>
          <w:p>
            <w:r>
              <w:rPr>
                <w:sz w:val="18"/>
              </w:rPr>
              <w:t>PANEL_CONSTITUTED</w:t>
            </w:r>
          </w:p>
        </w:tc>
        <w:tc>
          <w:tcPr>
            <w:tcW w:type="dxa" w:w="1728"/>
          </w:tcPr>
          <w:p>
            <w:r>
              <w:rPr>
                <w:sz w:val="18"/>
              </w:rPr>
              <w:t>hold DPC</w:t>
            </w:r>
          </w:p>
        </w:tc>
        <w:tc>
          <w:tcPr>
            <w:tcW w:type="dxa" w:w="1728"/>
          </w:tcPr>
          <w:p>
            <w:r>
              <w:rPr>
                <w:sz w:val="18"/>
              </w:rPr>
              <w:t>DPC_HELD</w:t>
            </w:r>
          </w:p>
        </w:tc>
        <w:tc>
          <w:tcPr>
            <w:tcW w:type="dxa" w:w="1728"/>
          </w:tcPr>
          <w:p>
            <w:r>
              <w:rPr>
                <w:sz w:val="18"/>
              </w:rPr>
              <w:t>quorum met; panel current</w:t>
            </w:r>
          </w:p>
        </w:tc>
        <w:tc>
          <w:tcPr>
            <w:tcW w:type="dxa" w:w="1728"/>
          </w:tcPr>
          <w:p>
            <w:r>
              <w:rPr>
                <w:sz w:val="18"/>
              </w:rPr>
              <w:t>verdicts, eligibility frozen</w:t>
            </w:r>
          </w:p>
        </w:tc>
      </w:tr>
      <w:tr>
        <w:tc>
          <w:tcPr>
            <w:tcW w:type="dxa" w:w="1728"/>
          </w:tcPr>
          <w:p>
            <w:r>
              <w:rPr>
                <w:sz w:val="18"/>
              </w:rPr>
              <w:t>DPC_HELD</w:t>
            </w:r>
          </w:p>
        </w:tc>
        <w:tc>
          <w:tcPr>
            <w:tcW w:type="dxa" w:w="1728"/>
          </w:tcPr>
          <w:p>
            <w:r>
              <w:rPr>
                <w:sz w:val="18"/>
              </w:rPr>
              <w:t>approve select list</w:t>
            </w:r>
          </w:p>
        </w:tc>
        <w:tc>
          <w:tcPr>
            <w:tcW w:type="dxa" w:w="1728"/>
          </w:tcPr>
          <w:p>
            <w:r>
              <w:rPr>
                <w:sz w:val="18"/>
              </w:rPr>
              <w:t>SELECT_LIST_APPROVED</w:t>
            </w:r>
          </w:p>
        </w:tc>
        <w:tc>
          <w:tcPr>
            <w:tcW w:type="dxa" w:w="1728"/>
          </w:tcPr>
          <w:p>
            <w:r>
              <w:rPr>
                <w:sz w:val="18"/>
              </w:rPr>
              <w:t>count ≤ vacancies; roster ok (own-merit)</w:t>
            </w:r>
          </w:p>
        </w:tc>
        <w:tc>
          <w:tcPr>
            <w:tcW w:type="dxa" w:w="1728"/>
          </w:tcPr>
          <w:p>
            <w:r>
              <w:rPr>
                <w:sz w:val="18"/>
              </w:rPr>
              <w:t>roster points tagged</w:t>
            </w:r>
          </w:p>
        </w:tc>
      </w:tr>
      <w:tr>
        <w:tc>
          <w:tcPr>
            <w:tcW w:type="dxa" w:w="1728"/>
          </w:tcPr>
          <w:p>
            <w:r>
              <w:rPr>
                <w:sz w:val="18"/>
              </w:rPr>
              <w:t>SELECT_LIST_APPROVED</w:t>
            </w:r>
          </w:p>
        </w:tc>
        <w:tc>
          <w:tcPr>
            <w:tcW w:type="dxa" w:w="1728"/>
          </w:tcPr>
          <w:p>
            <w:r>
              <w:rPr>
                <w:sz w:val="18"/>
              </w:rPr>
              <w:t>issue orders</w:t>
            </w:r>
          </w:p>
        </w:tc>
        <w:tc>
          <w:tcPr>
            <w:tcW w:type="dxa" w:w="1728"/>
          </w:tcPr>
          <w:p>
            <w:r>
              <w:rPr>
                <w:sz w:val="18"/>
              </w:rPr>
              <w:t>ORDERS_ISSUED</w:t>
            </w:r>
          </w:p>
        </w:tc>
        <w:tc>
          <w:tcPr>
            <w:tcW w:type="dxa" w:w="1728"/>
          </w:tcPr>
          <w:p>
            <w:r>
              <w:rPr>
                <w:sz w:val="18"/>
              </w:rPr>
              <w:t>candidates FIT; panel not expired</w:t>
            </w:r>
          </w:p>
        </w:tc>
        <w:tc>
          <w:tcPr>
            <w:tcW w:type="dxa" w:w="1728"/>
          </w:tcPr>
          <w:p>
            <w:r>
              <w:rPr>
                <w:sz w:val="18"/>
              </w:rPr>
              <w:t>orders + SR</w:t>
            </w:r>
          </w:p>
        </w:tc>
      </w:tr>
      <w:tr>
        <w:tc>
          <w:tcPr>
            <w:tcW w:type="dxa" w:w="1728"/>
          </w:tcPr>
          <w:p>
            <w:r>
              <w:rPr>
                <w:sz w:val="18"/>
              </w:rPr>
              <w:t>any (pre-orders)</w:t>
            </w:r>
          </w:p>
        </w:tc>
        <w:tc>
          <w:tcPr>
            <w:tcW w:type="dxa" w:w="1728"/>
          </w:tcPr>
          <w:p>
            <w:r>
              <w:rPr>
                <w:sz w:val="18"/>
              </w:rPr>
              <w:t>interim stay</w:t>
            </w:r>
          </w:p>
        </w:tc>
        <w:tc>
          <w:tcPr>
            <w:tcW w:type="dxa" w:w="1728"/>
          </w:tcPr>
          <w:p>
            <w:r>
              <w:rPr>
                <w:sz w:val="18"/>
              </w:rPr>
              <w:t>INTERIM_STAYED</w:t>
            </w:r>
          </w:p>
        </w:tc>
        <w:tc>
          <w:tcPr>
            <w:tcW w:type="dxa" w:w="1728"/>
          </w:tcPr>
          <w:p>
            <w:r>
              <w:rPr>
                <w:sz w:val="18"/>
              </w:rPr>
              <w:t>stay active (FR-017)</w:t>
            </w:r>
          </w:p>
        </w:tc>
        <w:tc>
          <w:tcPr>
            <w:tcW w:type="dxa" w:w="1728"/>
          </w:tcPr>
          <w:p>
            <w:r>
              <w:rPr>
                <w:sz w:val="18"/>
              </w:rPr>
              <w:t>effecting blocked</w:t>
            </w:r>
          </w:p>
        </w:tc>
      </w:tr>
      <w:tr>
        <w:tc>
          <w:tcPr>
            <w:tcW w:type="dxa" w:w="1728"/>
          </w:tcPr>
          <w:p>
            <w:r>
              <w:rPr>
                <w:sz w:val="18"/>
              </w:rPr>
              <w:t>ORDERS_ISSUED</w:t>
            </w:r>
          </w:p>
        </w:tc>
        <w:tc>
          <w:tcPr>
            <w:tcW w:type="dxa" w:w="1728"/>
          </w:tcPr>
          <w:p>
            <w:r>
              <w:rPr>
                <w:sz w:val="18"/>
              </w:rPr>
              <w:t>close</w:t>
            </w:r>
          </w:p>
        </w:tc>
        <w:tc>
          <w:tcPr>
            <w:tcW w:type="dxa" w:w="1728"/>
          </w:tcPr>
          <w:p>
            <w:r>
              <w:rPr>
                <w:sz w:val="18"/>
              </w:rPr>
              <w:t>CLOSED</w:t>
            </w:r>
          </w:p>
        </w:tc>
        <w:tc>
          <w:tcPr>
            <w:tcW w:type="dxa" w:w="1728"/>
          </w:tcPr>
          <w:p>
            <w:r>
              <w:rPr>
                <w:sz w:val="18"/>
              </w:rPr>
              <w:t>all effected/declined</w:t>
            </w:r>
          </w:p>
        </w:tc>
        <w:tc>
          <w:tcPr>
            <w:tcW w:type="dxa" w:w="1728"/>
          </w:tcPr>
          <w:p>
            <w:r>
              <w:rPr>
                <w:sz w:val="18"/>
              </w:rPr>
              <w:t>—</w:t>
            </w:r>
          </w:p>
        </w:tc>
      </w:tr>
      <w:tr>
        <w:tc>
          <w:tcPr>
            <w:tcW w:type="dxa" w:w="1728"/>
          </w:tcPr>
          <w:p>
            <w:r>
              <w:rPr>
                <w:sz w:val="18"/>
              </w:rPr>
              <w:t>any (pre-orders)</w:t>
            </w:r>
          </w:p>
        </w:tc>
        <w:tc>
          <w:tcPr>
            <w:tcW w:type="dxa" w:w="1728"/>
          </w:tcPr>
          <w:p>
            <w:r>
              <w:rPr>
                <w:sz w:val="18"/>
              </w:rPr>
              <w:t>cancel</w:t>
            </w:r>
          </w:p>
        </w:tc>
        <w:tc>
          <w:tcPr>
            <w:tcW w:type="dxa" w:w="1728"/>
          </w:tcPr>
          <w:p>
            <w:r>
              <w:rPr>
                <w:sz w:val="18"/>
              </w:rPr>
              <w:t>CANCELLED</w:t>
            </w:r>
          </w:p>
        </w:tc>
        <w:tc>
          <w:tcPr>
            <w:tcW w:type="dxa" w:w="1728"/>
          </w:tcPr>
          <w:p>
            <w:r>
              <w:rPr>
                <w:sz w:val="18"/>
              </w:rPr>
              <w:t>authority</w:t>
            </w:r>
          </w:p>
        </w:tc>
        <w:tc>
          <w:tcPr>
            <w:tcW w:type="dxa" w:w="1728"/>
          </w:tcPr>
          <w:p>
            <w:r>
              <w:rPr>
                <w:sz w:val="18"/>
              </w:rPr>
              <w:t>audit</w:t>
            </w:r>
          </w:p>
        </w:tc>
      </w:tr>
    </w:tbl>
    <w:p/>
    <w:p>
      <w:pPr>
        <w:pStyle w:val="Heading3"/>
      </w:pPr>
      <w:r>
        <w:rPr>
          <w:b/>
          <w:color w:val="2E5B9E"/>
          <w:sz w:val="26"/>
        </w:rPr>
        <w:t>11.3 Promotion order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DRAFT</w:t>
            </w:r>
          </w:p>
        </w:tc>
        <w:tc>
          <w:tcPr>
            <w:tcW w:type="dxa" w:w="1728"/>
          </w:tcPr>
          <w:p>
            <w:r>
              <w:rPr>
                <w:sz w:val="18"/>
              </w:rPr>
              <w:t>issue (checker)</w:t>
            </w:r>
          </w:p>
        </w:tc>
        <w:tc>
          <w:tcPr>
            <w:tcW w:type="dxa" w:w="1728"/>
          </w:tcPr>
          <w:p>
            <w:r>
              <w:rPr>
                <w:sz w:val="18"/>
              </w:rPr>
              <w:t>ISSUED</w:t>
            </w:r>
          </w:p>
        </w:tc>
        <w:tc>
          <w:tcPr>
            <w:tcW w:type="dxa" w:w="1728"/>
          </w:tcPr>
          <w:p>
            <w:r>
              <w:rPr>
                <w:sz w:val="18"/>
              </w:rPr>
              <w:t>candidate FIT; panel current</w:t>
            </w:r>
          </w:p>
        </w:tc>
        <w:tc>
          <w:tcPr>
            <w:tcW w:type="dxa" w:w="1728"/>
          </w:tcPr>
          <w:p>
            <w:r>
              <w:rPr>
                <w:sz w:val="18"/>
              </w:rPr>
              <w:t>document</w:t>
            </w:r>
          </w:p>
        </w:tc>
      </w:tr>
      <w:tr>
        <w:tc>
          <w:tcPr>
            <w:tcW w:type="dxa" w:w="1728"/>
          </w:tcPr>
          <w:p>
            <w:r>
              <w:rPr>
                <w:sz w:val="18"/>
              </w:rPr>
              <w:t>ISSUED</w:t>
            </w:r>
          </w:p>
        </w:tc>
        <w:tc>
          <w:tcPr>
            <w:tcW w:type="dxa" w:w="1728"/>
          </w:tcPr>
          <w:p>
            <w:r>
              <w:rPr>
                <w:sz w:val="18"/>
              </w:rPr>
              <w:t>accept</w:t>
            </w:r>
          </w:p>
        </w:tc>
        <w:tc>
          <w:tcPr>
            <w:tcW w:type="dxa" w:w="1728"/>
          </w:tcPr>
          <w:p>
            <w:r>
              <w:rPr>
                <w:sz w:val="18"/>
              </w:rPr>
              <w:t>ACCEPTED</w:t>
            </w:r>
          </w:p>
        </w:tc>
        <w:tc>
          <w:tcPr>
            <w:tcW w:type="dxa" w:w="1728"/>
          </w:tcPr>
          <w:p>
            <w:r>
              <w:rPr>
                <w:sz w:val="18"/>
              </w:rPr>
              <w:t>within window</w:t>
            </w:r>
          </w:p>
        </w:tc>
        <w:tc>
          <w:tcPr>
            <w:tcW w:type="dxa" w:w="1728"/>
          </w:tcPr>
          <w:p>
            <w:r>
              <w:rPr>
                <w:sz w:val="18"/>
              </w:rPr>
              <w:t>—</w:t>
            </w:r>
          </w:p>
        </w:tc>
      </w:tr>
      <w:tr>
        <w:tc>
          <w:tcPr>
            <w:tcW w:type="dxa" w:w="1728"/>
          </w:tcPr>
          <w:p>
            <w:r>
              <w:rPr>
                <w:sz w:val="18"/>
              </w:rPr>
              <w:t>ISSUED</w:t>
            </w:r>
          </w:p>
        </w:tc>
        <w:tc>
          <w:tcPr>
            <w:tcW w:type="dxa" w:w="1728"/>
          </w:tcPr>
          <w:p>
            <w:r>
              <w:rPr>
                <w:sz w:val="18"/>
              </w:rPr>
              <w:t>no response</w:t>
            </w:r>
          </w:p>
        </w:tc>
        <w:tc>
          <w:tcPr>
            <w:tcW w:type="dxa" w:w="1728"/>
          </w:tcPr>
          <w:p>
            <w:r>
              <w:rPr>
                <w:sz w:val="18"/>
              </w:rPr>
              <w:t>DEEMED_ACCEPTED</w:t>
            </w:r>
          </w:p>
        </w:tc>
        <w:tc>
          <w:tcPr>
            <w:tcW w:type="dxa" w:w="1728"/>
          </w:tcPr>
          <w:p>
            <w:r>
              <w:rPr>
                <w:sz w:val="18"/>
              </w:rPr>
              <w:t>window lapsed</w:t>
            </w:r>
          </w:p>
        </w:tc>
        <w:tc>
          <w:tcPr>
            <w:tcW w:type="dxa" w:w="1728"/>
          </w:tcPr>
          <w:p>
            <w:r>
              <w:rPr>
                <w:sz w:val="18"/>
              </w:rPr>
              <w:t>—</w:t>
            </w:r>
          </w:p>
        </w:tc>
      </w:tr>
      <w:tr>
        <w:tc>
          <w:tcPr>
            <w:tcW w:type="dxa" w:w="1728"/>
          </w:tcPr>
          <w:p>
            <w:r>
              <w:rPr>
                <w:sz w:val="18"/>
              </w:rPr>
              <w:t>ISSUED</w:t>
            </w:r>
          </w:p>
        </w:tc>
        <w:tc>
          <w:tcPr>
            <w:tcW w:type="dxa" w:w="1728"/>
          </w:tcPr>
          <w:p>
            <w:r>
              <w:rPr>
                <w:sz w:val="18"/>
              </w:rPr>
              <w:t>decline</w:t>
            </w:r>
          </w:p>
        </w:tc>
        <w:tc>
          <w:tcPr>
            <w:tcW w:type="dxa" w:w="1728"/>
          </w:tcPr>
          <w:p>
            <w:r>
              <w:rPr>
                <w:sz w:val="18"/>
              </w:rPr>
              <w:t>DECLINED</w:t>
            </w:r>
          </w:p>
        </w:tc>
        <w:tc>
          <w:tcPr>
            <w:tcW w:type="dxa" w:w="1728"/>
          </w:tcPr>
          <w:p>
            <w:r>
              <w:rPr>
                <w:sz w:val="18"/>
              </w:rPr>
              <w:t>—</w:t>
            </w:r>
          </w:p>
        </w:tc>
        <w:tc>
          <w:tcPr>
            <w:tcW w:type="dxa" w:w="1728"/>
          </w:tcPr>
          <w:p>
            <w:r>
              <w:rPr>
                <w:b/>
                <w:sz w:val="18"/>
              </w:rPr>
              <w:t>refusal created (FR-019)</w:t>
            </w:r>
            <w:r>
              <w:rPr>
                <w:sz w:val="18"/>
              </w:rPr>
              <w:t>, reserve consideration</w:t>
            </w:r>
          </w:p>
        </w:tc>
      </w:tr>
      <w:tr>
        <w:tc>
          <w:tcPr>
            <w:tcW w:type="dxa" w:w="1728"/>
          </w:tcPr>
          <w:p>
            <w:r>
              <w:rPr>
                <w:sz w:val="18"/>
              </w:rPr>
              <w:t>ACCEPTED/DEEMED</w:t>
            </w:r>
          </w:p>
        </w:tc>
        <w:tc>
          <w:tcPr>
            <w:tcW w:type="dxa" w:w="1728"/>
          </w:tcPr>
          <w:p>
            <w:r>
              <w:rPr>
                <w:sz w:val="18"/>
              </w:rPr>
              <w:t>effect</w:t>
            </w:r>
          </w:p>
        </w:tc>
        <w:tc>
          <w:tcPr>
            <w:tcW w:type="dxa" w:w="1728"/>
          </w:tcPr>
          <w:p>
            <w:r>
              <w:rPr>
                <w:sz w:val="18"/>
              </w:rPr>
              <w:t>EFFECTED</w:t>
            </w:r>
          </w:p>
        </w:tc>
        <w:tc>
          <w:tcPr>
            <w:tcW w:type="dxa" w:w="1728"/>
          </w:tcPr>
          <w:p>
            <w:r>
              <w:rPr>
                <w:sz w:val="18"/>
              </w:rPr>
              <w:t>SR available; no active stay</w:t>
            </w:r>
          </w:p>
        </w:tc>
        <w:tc>
          <w:tcPr>
            <w:tcW w:type="dxa" w:w="1728"/>
          </w:tcPr>
          <w:p>
            <w:r>
              <w:rPr>
                <w:sz w:val="18"/>
              </w:rPr>
              <w:t>SR post, M01 signal, probation create</w:t>
            </w:r>
          </w:p>
        </w:tc>
      </w:tr>
      <w:tr>
        <w:tc>
          <w:tcPr>
            <w:tcW w:type="dxa" w:w="1728"/>
          </w:tcPr>
          <w:p>
            <w:r>
              <w:rPr>
                <w:sz w:val="18"/>
              </w:rPr>
              <w:t>ISSUED/EFFECTED</w:t>
            </w:r>
          </w:p>
        </w:tc>
        <w:tc>
          <w:tcPr>
            <w:tcW w:type="dxa" w:w="1728"/>
          </w:tcPr>
          <w:p>
            <w:r>
              <w:rPr>
                <w:sz w:val="18"/>
              </w:rPr>
              <w:t>interim stay (FR-017)</w:t>
            </w:r>
          </w:p>
        </w:tc>
        <w:tc>
          <w:tcPr>
            <w:tcW w:type="dxa" w:w="1728"/>
          </w:tcPr>
          <w:p>
            <w:r>
              <w:rPr>
                <w:sz w:val="18"/>
              </w:rPr>
              <w:t>INTERIM_STAYED</w:t>
            </w:r>
          </w:p>
        </w:tc>
        <w:tc>
          <w:tcPr>
            <w:tcW w:type="dxa" w:w="1728"/>
          </w:tcPr>
          <w:p>
            <w:r>
              <w:rPr>
                <w:sz w:val="18"/>
              </w:rPr>
              <w:t>stay active</w:t>
            </w:r>
          </w:p>
        </w:tc>
        <w:tc>
          <w:tcPr>
            <w:tcW w:type="dxa" w:w="1728"/>
          </w:tcPr>
          <w:p>
            <w:r>
              <w:rPr>
                <w:sz w:val="18"/>
              </w:rPr>
              <w:t>effecting blocked</w:t>
            </w:r>
          </w:p>
        </w:tc>
      </w:tr>
      <w:tr>
        <w:tc>
          <w:tcPr>
            <w:tcW w:type="dxa" w:w="1728"/>
          </w:tcPr>
          <w:p>
            <w:r>
              <w:rPr>
                <w:sz w:val="18"/>
              </w:rPr>
              <w:t>EFFECTED</w:t>
            </w:r>
          </w:p>
        </w:tc>
        <w:tc>
          <w:tcPr>
            <w:tcW w:type="dxa" w:w="1728"/>
          </w:tcPr>
          <w:p>
            <w:r>
              <w:rPr>
                <w:sz w:val="18"/>
              </w:rPr>
              <w:t>supersede/correct</w:t>
            </w:r>
          </w:p>
        </w:tc>
        <w:tc>
          <w:tcPr>
            <w:tcW w:type="dxa" w:w="1728"/>
          </w:tcPr>
          <w:p>
            <w:r>
              <w:rPr>
                <w:sz w:val="18"/>
              </w:rPr>
              <w:t>SUPERSEDED</w:t>
            </w:r>
          </w:p>
        </w:tc>
        <w:tc>
          <w:tcPr>
            <w:tcW w:type="dxa" w:w="1728"/>
          </w:tcPr>
          <w:p>
            <w:r>
              <w:rPr>
                <w:sz w:val="18"/>
              </w:rPr>
              <w:t>reversion/error/court (FR-018)</w:t>
            </w:r>
          </w:p>
        </w:tc>
        <w:tc>
          <w:tcPr>
            <w:tcW w:type="dxa" w:w="1728"/>
          </w:tcPr>
          <w:p>
            <w:r>
              <w:rPr>
                <w:sz w:val="18"/>
              </w:rPr>
              <w:t>SR correction, possible pay-anomaly signal</w:t>
            </w:r>
          </w:p>
        </w:tc>
      </w:tr>
    </w:tbl>
    <w:p/>
    <w:p>
      <w:pPr>
        <w:pStyle w:val="Heading3"/>
      </w:pPr>
      <w:r>
        <w:rPr>
          <w:b/>
          <w:color w:val="2E5B9E"/>
          <w:sz w:val="26"/>
        </w:rPr>
        <w:t>11.4 Financial up-gradation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due detected</w:t>
            </w:r>
          </w:p>
        </w:tc>
        <w:tc>
          <w:tcPr>
            <w:tcW w:type="dxa" w:w="1728"/>
          </w:tcPr>
          <w:p>
            <w:r>
              <w:rPr>
                <w:sz w:val="18"/>
              </w:rPr>
              <w:t>DUE</w:t>
            </w:r>
          </w:p>
        </w:tc>
        <w:tc>
          <w:tcPr>
            <w:tcW w:type="dxa" w:w="1728"/>
          </w:tcPr>
          <w:p>
            <w:r>
              <w:rPr>
                <w:sz w:val="18"/>
              </w:rPr>
              <w:t>QSL net service met; cap &lt; 3; refusal effect applied</w:t>
            </w:r>
          </w:p>
        </w:tc>
        <w:tc>
          <w:tcPr>
            <w:tcW w:type="dxa" w:w="1728"/>
          </w:tcPr>
          <w:p>
            <w:r>
              <w:rPr>
                <w:sz w:val="18"/>
              </w:rPr>
              <w:t>alert</w:t>
            </w:r>
          </w:p>
        </w:tc>
      </w:tr>
      <w:tr>
        <w:tc>
          <w:tcPr>
            <w:tcW w:type="dxa" w:w="1728"/>
          </w:tcPr>
          <w:p>
            <w:r>
              <w:rPr>
                <w:sz w:val="18"/>
              </w:rPr>
              <w:t>DUE</w:t>
            </w:r>
          </w:p>
        </w:tc>
        <w:tc>
          <w:tcPr>
            <w:tcW w:type="dxa" w:w="1728"/>
          </w:tcPr>
          <w:p>
            <w:r>
              <w:rPr>
                <w:sz w:val="18"/>
              </w:rPr>
              <w:t>screen</w:t>
            </w:r>
          </w:p>
        </w:tc>
        <w:tc>
          <w:tcPr>
            <w:tcW w:type="dxa" w:w="1728"/>
          </w:tcPr>
          <w:p>
            <w:r>
              <w:rPr>
                <w:sz w:val="18"/>
              </w:rPr>
              <w:t>UNDER_SCREENING</w:t>
            </w:r>
          </w:p>
        </w:tc>
        <w:tc>
          <w:tcPr>
            <w:tcW w:type="dxa" w:w="1728"/>
          </w:tcPr>
          <w:p>
            <w:r>
              <w:rPr>
                <w:sz w:val="18"/>
              </w:rPr>
              <w:t>committee</w:t>
            </w:r>
          </w:p>
        </w:tc>
        <w:tc>
          <w:tcPr>
            <w:tcW w:type="dxa" w:w="1728"/>
          </w:tcPr>
          <w:p>
            <w:r>
              <w:rPr>
                <w:sz w:val="18"/>
              </w:rPr>
              <w:t>assessment</w:t>
            </w:r>
          </w:p>
        </w:tc>
      </w:tr>
      <w:tr>
        <w:tc>
          <w:tcPr>
            <w:tcW w:type="dxa" w:w="1728"/>
          </w:tcPr>
          <w:p>
            <w:r>
              <w:rPr>
                <w:sz w:val="18"/>
              </w:rPr>
              <w:t>UNDER_SCREENING</w:t>
            </w:r>
          </w:p>
        </w:tc>
        <w:tc>
          <w:tcPr>
            <w:tcW w:type="dxa" w:w="1728"/>
          </w:tcPr>
          <w:p>
            <w:r>
              <w:rPr>
                <w:sz w:val="18"/>
              </w:rPr>
              <w:t>sanction</w:t>
            </w:r>
          </w:p>
        </w:tc>
        <w:tc>
          <w:tcPr>
            <w:tcW w:type="dxa" w:w="1728"/>
          </w:tcPr>
          <w:p>
            <w:r>
              <w:rPr>
                <w:sz w:val="18"/>
              </w:rPr>
              <w:t>SANCTIONED</w:t>
            </w:r>
          </w:p>
        </w:tc>
        <w:tc>
          <w:tcPr>
            <w:tcW w:type="dxa" w:w="1728"/>
          </w:tcPr>
          <w:p>
            <w:r>
              <w:rPr>
                <w:sz w:val="18"/>
              </w:rPr>
              <w:t>benchmark met; cap ok; no penalty</w:t>
            </w:r>
          </w:p>
        </w:tc>
        <w:tc>
          <w:tcPr>
            <w:tcW w:type="dxa" w:w="1728"/>
          </w:tcPr>
          <w:p>
            <w:r>
              <w:rPr>
                <w:sz w:val="18"/>
              </w:rPr>
              <w:t>order</w:t>
            </w:r>
          </w:p>
        </w:tc>
      </w:tr>
      <w:tr>
        <w:tc>
          <w:tcPr>
            <w:tcW w:type="dxa" w:w="1728"/>
          </w:tcPr>
          <w:p>
            <w:r>
              <w:rPr>
                <w:sz w:val="18"/>
              </w:rPr>
              <w:t>SANCTIONED</w:t>
            </w:r>
          </w:p>
        </w:tc>
        <w:tc>
          <w:tcPr>
            <w:tcW w:type="dxa" w:w="1728"/>
          </w:tcPr>
          <w:p>
            <w:r>
              <w:rPr>
                <w:sz w:val="18"/>
              </w:rPr>
              <w:t>effect</w:t>
            </w:r>
          </w:p>
        </w:tc>
        <w:tc>
          <w:tcPr>
            <w:tcW w:type="dxa" w:w="1728"/>
          </w:tcPr>
          <w:p>
            <w:r>
              <w:rPr>
                <w:sz w:val="18"/>
              </w:rPr>
              <w:t>EFFECTED</w:t>
            </w:r>
          </w:p>
        </w:tc>
        <w:tc>
          <w:tcPr>
            <w:tcW w:type="dxa" w:w="1728"/>
          </w:tcPr>
          <w:p>
            <w:r>
              <w:rPr>
                <w:sz w:val="18"/>
              </w:rPr>
              <w:t>—</w:t>
            </w:r>
          </w:p>
        </w:tc>
        <w:tc>
          <w:tcPr>
            <w:tcW w:type="dxa" w:w="1728"/>
          </w:tcPr>
          <w:p>
            <w:r>
              <w:rPr>
                <w:sz w:val="18"/>
              </w:rPr>
              <w:t>SR + M10 pay event</w:t>
            </w:r>
          </w:p>
        </w:tc>
      </w:tr>
      <w:tr>
        <w:tc>
          <w:tcPr>
            <w:tcW w:type="dxa" w:w="1728"/>
          </w:tcPr>
          <w:p>
            <w:r>
              <w:rPr>
                <w:sz w:val="18"/>
              </w:rPr>
              <w:t>DUE/UNDER_SCREENING</w:t>
            </w:r>
          </w:p>
        </w:tc>
        <w:tc>
          <w:tcPr>
            <w:tcW w:type="dxa" w:w="1728"/>
          </w:tcPr>
          <w:p>
            <w:r>
              <w:rPr>
                <w:sz w:val="18"/>
              </w:rPr>
              <w:t>defer</w:t>
            </w:r>
          </w:p>
        </w:tc>
        <w:tc>
          <w:tcPr>
            <w:tcW w:type="dxa" w:w="1728"/>
          </w:tcPr>
          <w:p>
            <w:r>
              <w:rPr>
                <w:sz w:val="18"/>
              </w:rPr>
              <w:t>DEFERRED</w:t>
            </w:r>
          </w:p>
        </w:tc>
        <w:tc>
          <w:tcPr>
            <w:tcW w:type="dxa" w:w="1728"/>
          </w:tcPr>
          <w:p>
            <w:r>
              <w:rPr>
                <w:sz w:val="18"/>
              </w:rPr>
              <w:t>penalty current / refusal STOP</w:t>
            </w:r>
          </w:p>
        </w:tc>
        <w:tc>
          <w:tcPr>
            <w:tcW w:type="dxa" w:w="1728"/>
          </w:tcPr>
          <w:p>
            <w:r>
              <w:rPr>
                <w:sz w:val="18"/>
              </w:rPr>
              <w:t>re-eval on expiry</w:t>
            </w:r>
          </w:p>
        </w:tc>
      </w:tr>
      <w:tr>
        <w:tc>
          <w:tcPr>
            <w:tcW w:type="dxa" w:w="1728"/>
          </w:tcPr>
          <w:p>
            <w:r>
              <w:rPr>
                <w:sz w:val="18"/>
              </w:rPr>
              <w:t>UNDER_SCREENING</w:t>
            </w:r>
          </w:p>
        </w:tc>
        <w:tc>
          <w:tcPr>
            <w:tcW w:type="dxa" w:w="1728"/>
          </w:tcPr>
          <w:p>
            <w:r>
              <w:rPr>
                <w:sz w:val="18"/>
              </w:rPr>
              <w:t>reject</w:t>
            </w:r>
          </w:p>
        </w:tc>
        <w:tc>
          <w:tcPr>
            <w:tcW w:type="dxa" w:w="1728"/>
          </w:tcPr>
          <w:p>
            <w:r>
              <w:rPr>
                <w:sz w:val="18"/>
              </w:rPr>
              <w:t>REJECTED</w:t>
            </w:r>
          </w:p>
        </w:tc>
        <w:tc>
          <w:tcPr>
            <w:tcW w:type="dxa" w:w="1728"/>
          </w:tcPr>
          <w:p>
            <w:r>
              <w:rPr>
                <w:sz w:val="18"/>
              </w:rPr>
              <w:t>benchmark fail</w:t>
            </w:r>
          </w:p>
        </w:tc>
        <w:tc>
          <w:tcPr>
            <w:tcW w:type="dxa" w:w="1728"/>
          </w:tcPr>
          <w:p>
            <w:r>
              <w:rPr>
                <w:sz w:val="18"/>
              </w:rPr>
              <w:t>audit</w:t>
            </w:r>
          </w:p>
        </w:tc>
      </w:tr>
    </w:tbl>
    <w:p/>
    <w:p>
      <w:pPr>
        <w:pStyle w:val="Heading3"/>
      </w:pPr>
      <w:r>
        <w:rPr>
          <w:b/>
          <w:color w:val="2E5B9E"/>
          <w:sz w:val="26"/>
        </w:rPr>
        <w:t>11.5 Officiating arrangement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create</w:t>
            </w:r>
          </w:p>
        </w:tc>
        <w:tc>
          <w:tcPr>
            <w:tcW w:type="dxa" w:w="1728"/>
          </w:tcPr>
          <w:p>
            <w:r>
              <w:rPr>
                <w:sz w:val="18"/>
              </w:rPr>
              <w:t>ACTIVE</w:t>
            </w:r>
          </w:p>
        </w:tc>
        <w:tc>
          <w:tcPr>
            <w:tcW w:type="dxa" w:w="1728"/>
          </w:tcPr>
          <w:p>
            <w:r>
              <w:rPr>
                <w:sz w:val="18"/>
              </w:rPr>
              <w:t>no overlap; sanctioned post</w:t>
            </w:r>
          </w:p>
        </w:tc>
        <w:tc>
          <w:tcPr>
            <w:tcW w:type="dxa" w:w="1728"/>
          </w:tcPr>
          <w:p>
            <w:r>
              <w:rPr>
                <w:sz w:val="18"/>
              </w:rPr>
              <w:t>SR start</w:t>
            </w:r>
          </w:p>
        </w:tc>
      </w:tr>
      <w:tr>
        <w:tc>
          <w:tcPr>
            <w:tcW w:type="dxa" w:w="1728"/>
          </w:tcPr>
          <w:p>
            <w:r>
              <w:rPr>
                <w:sz w:val="18"/>
              </w:rPr>
              <w:t>ACTIVE</w:t>
            </w:r>
          </w:p>
        </w:tc>
        <w:tc>
          <w:tcPr>
            <w:tcW w:type="dxa" w:w="1728"/>
          </w:tcPr>
          <w:p>
            <w:r>
              <w:rPr>
                <w:sz w:val="18"/>
              </w:rPr>
              <w:t>extend</w:t>
            </w:r>
          </w:p>
        </w:tc>
        <w:tc>
          <w:tcPr>
            <w:tcW w:type="dxa" w:w="1728"/>
          </w:tcPr>
          <w:p>
            <w:r>
              <w:rPr>
                <w:sz w:val="18"/>
              </w:rPr>
              <w:t>EXTENDED</w:t>
            </w:r>
          </w:p>
        </w:tc>
        <w:tc>
          <w:tcPr>
            <w:tcW w:type="dxa" w:w="1728"/>
          </w:tcPr>
          <w:p>
            <w:r>
              <w:rPr>
                <w:sz w:val="18"/>
              </w:rPr>
              <w:t>within policy</w:t>
            </w:r>
          </w:p>
        </w:tc>
        <w:tc>
          <w:tcPr>
            <w:tcW w:type="dxa" w:w="1728"/>
          </w:tcPr>
          <w:p>
            <w:r>
              <w:rPr>
                <w:sz w:val="18"/>
              </w:rPr>
              <w:t>audit</w:t>
            </w:r>
          </w:p>
        </w:tc>
      </w:tr>
      <w:tr>
        <w:tc>
          <w:tcPr>
            <w:tcW w:type="dxa" w:w="1728"/>
          </w:tcPr>
          <w:p>
            <w:r>
              <w:rPr>
                <w:sz w:val="18"/>
              </w:rPr>
              <w:t>ACTIVE/EXTENDED</w:t>
            </w:r>
          </w:p>
        </w:tc>
        <w:tc>
          <w:tcPr>
            <w:tcW w:type="dxa" w:w="1728"/>
          </w:tcPr>
          <w:p>
            <w:r>
              <w:rPr>
                <w:sz w:val="18"/>
              </w:rPr>
              <w:t>regularise</w:t>
            </w:r>
          </w:p>
        </w:tc>
        <w:tc>
          <w:tcPr>
            <w:tcW w:type="dxa" w:w="1728"/>
          </w:tcPr>
          <w:p>
            <w:r>
              <w:rPr>
                <w:sz w:val="18"/>
              </w:rPr>
              <w:t>REGULARISED</w:t>
            </w:r>
          </w:p>
        </w:tc>
        <w:tc>
          <w:tcPr>
            <w:tcW w:type="dxa" w:w="1728"/>
          </w:tcPr>
          <w:p>
            <w:r>
              <w:rPr>
                <w:sz w:val="18"/>
              </w:rPr>
              <w:t xml:space="preserve">linked selection, </w:t>
            </w:r>
            <w:r>
              <w:rPr>
                <w:b/>
                <w:sz w:val="18"/>
              </w:rPr>
              <w:t>same incumbent</w:t>
            </w:r>
          </w:p>
        </w:tc>
        <w:tc>
          <w:tcPr>
            <w:tcW w:type="dxa" w:w="1728"/>
          </w:tcPr>
          <w:p>
            <w:r>
              <w:rPr>
                <w:sz w:val="18"/>
              </w:rPr>
              <w:t>regular order, SR</w:t>
            </w:r>
          </w:p>
        </w:tc>
      </w:tr>
      <w:tr>
        <w:tc>
          <w:tcPr>
            <w:tcW w:type="dxa" w:w="1728"/>
          </w:tcPr>
          <w:p>
            <w:r>
              <w:rPr>
                <w:sz w:val="18"/>
              </w:rPr>
              <w:t>ACTIVE/EXTENDED</w:t>
            </w:r>
          </w:p>
        </w:tc>
        <w:tc>
          <w:tcPr>
            <w:tcW w:type="dxa" w:w="1728"/>
          </w:tcPr>
          <w:p>
            <w:r>
              <w:rPr>
                <w:sz w:val="18"/>
              </w:rPr>
              <w:t>regular DPC selects another</w:t>
            </w:r>
          </w:p>
        </w:tc>
        <w:tc>
          <w:tcPr>
            <w:tcW w:type="dxa" w:w="1728"/>
          </w:tcPr>
          <w:p>
            <w:r>
              <w:rPr>
                <w:sz w:val="18"/>
              </w:rPr>
              <w:t>SUPERSEDED_BY_REGULAR</w:t>
            </w:r>
          </w:p>
        </w:tc>
        <w:tc>
          <w:tcPr>
            <w:tcW w:type="dxa" w:w="1728"/>
          </w:tcPr>
          <w:p>
            <w:r>
              <w:rPr>
                <w:sz w:val="18"/>
              </w:rPr>
              <w:t>different incumbent selected</w:t>
            </w:r>
          </w:p>
        </w:tc>
        <w:tc>
          <w:tcPr>
            <w:tcW w:type="dxa" w:w="1728"/>
          </w:tcPr>
          <w:p>
            <w:r>
              <w:rPr>
                <w:sz w:val="18"/>
              </w:rPr>
              <w:t>terminate, SR end</w:t>
            </w:r>
          </w:p>
        </w:tc>
      </w:tr>
      <w:tr>
        <w:tc>
          <w:tcPr>
            <w:tcW w:type="dxa" w:w="1728"/>
          </w:tcPr>
          <w:p>
            <w:r>
              <w:rPr>
                <w:sz w:val="18"/>
              </w:rPr>
              <w:t>ACTIVE/EXTENDED</w:t>
            </w:r>
          </w:p>
        </w:tc>
        <w:tc>
          <w:tcPr>
            <w:tcW w:type="dxa" w:w="1728"/>
          </w:tcPr>
          <w:p>
            <w:r>
              <w:rPr>
                <w:sz w:val="18"/>
              </w:rPr>
              <w:t>terminate</w:t>
            </w:r>
          </w:p>
        </w:tc>
        <w:tc>
          <w:tcPr>
            <w:tcW w:type="dxa" w:w="1728"/>
          </w:tcPr>
          <w:p>
            <w:r>
              <w:rPr>
                <w:sz w:val="18"/>
              </w:rPr>
              <w:t>TERMINATED</w:t>
            </w:r>
          </w:p>
        </w:tc>
        <w:tc>
          <w:tcPr>
            <w:tcW w:type="dxa" w:w="1728"/>
          </w:tcPr>
          <w:p>
            <w:r>
              <w:rPr>
                <w:sz w:val="18"/>
              </w:rPr>
              <w:t>authority</w:t>
            </w:r>
          </w:p>
        </w:tc>
        <w:tc>
          <w:tcPr>
            <w:tcW w:type="dxa" w:w="1728"/>
          </w:tcPr>
          <w:p>
            <w:r>
              <w:rPr>
                <w:sz w:val="18"/>
              </w:rPr>
              <w:t>SR end</w:t>
            </w:r>
          </w:p>
        </w:tc>
      </w:tr>
      <w:tr>
        <w:tc>
          <w:tcPr>
            <w:tcW w:type="dxa" w:w="1728"/>
          </w:tcPr>
          <w:p>
            <w:r>
              <w:rPr>
                <w:sz w:val="18"/>
              </w:rPr>
              <w:t>ACTIVE/EXTENDED</w:t>
            </w:r>
          </w:p>
        </w:tc>
        <w:tc>
          <w:tcPr>
            <w:tcW w:type="dxa" w:w="1728"/>
          </w:tcPr>
          <w:p>
            <w:r>
              <w:rPr>
                <w:sz w:val="18"/>
              </w:rPr>
              <w:t>lapse</w:t>
            </w:r>
          </w:p>
        </w:tc>
        <w:tc>
          <w:tcPr>
            <w:tcW w:type="dxa" w:w="1728"/>
          </w:tcPr>
          <w:p>
            <w:r>
              <w:rPr>
                <w:sz w:val="18"/>
              </w:rPr>
              <w:t>LAPSED</w:t>
            </w:r>
          </w:p>
        </w:tc>
        <w:tc>
          <w:tcPr>
            <w:tcW w:type="dxa" w:w="1728"/>
          </w:tcPr>
          <w:p>
            <w:r>
              <w:rPr>
                <w:sz w:val="18"/>
              </w:rPr>
              <w:t>end date passed</w:t>
            </w:r>
          </w:p>
        </w:tc>
        <w:tc>
          <w:tcPr>
            <w:tcW w:type="dxa" w:w="1728"/>
          </w:tcPr>
          <w:p>
            <w:r>
              <w:rPr>
                <w:sz w:val="18"/>
              </w:rPr>
              <w:t>flag</w:t>
            </w:r>
          </w:p>
        </w:tc>
      </w:tr>
    </w:tbl>
    <w:p/>
    <w:p>
      <w:pPr>
        <w:pStyle w:val="Heading3"/>
      </w:pPr>
      <w:r>
        <w:rPr>
          <w:b/>
          <w:color w:val="2E5B9E"/>
          <w:sz w:val="26"/>
        </w:rPr>
        <w:t>11.6 Probation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order effected (probation)</w:t>
            </w:r>
          </w:p>
        </w:tc>
        <w:tc>
          <w:tcPr>
            <w:tcW w:type="dxa" w:w="1728"/>
          </w:tcPr>
          <w:p>
            <w:r>
              <w:rPr>
                <w:sz w:val="18"/>
              </w:rPr>
              <w:t>ON_PROBATION</w:t>
            </w:r>
          </w:p>
        </w:tc>
        <w:tc>
          <w:tcPr>
            <w:tcW w:type="dxa" w:w="1728"/>
          </w:tcPr>
          <w:p>
            <w:r>
              <w:rPr>
                <w:sz w:val="18"/>
              </w:rPr>
              <w:t>period configured</w:t>
            </w:r>
          </w:p>
        </w:tc>
        <w:tc>
          <w:tcPr>
            <w:tcW w:type="dxa" w:w="1728"/>
          </w:tcPr>
          <w:p>
            <w:r>
              <w:rPr>
                <w:sz w:val="18"/>
              </w:rPr>
              <w:t>scheduled_end set</w:t>
            </w:r>
          </w:p>
        </w:tc>
      </w:tr>
      <w:tr>
        <w:tc>
          <w:tcPr>
            <w:tcW w:type="dxa" w:w="1728"/>
          </w:tcPr>
          <w:p>
            <w:r>
              <w:rPr>
                <w:sz w:val="18"/>
              </w:rPr>
              <w:t>ON_PROBATION</w:t>
            </w:r>
          </w:p>
        </w:tc>
        <w:tc>
          <w:tcPr>
            <w:tcW w:type="dxa" w:w="1728"/>
          </w:tcPr>
          <w:p>
            <w:r>
              <w:rPr>
                <w:sz w:val="18"/>
              </w:rPr>
              <w:t>extend</w:t>
            </w:r>
          </w:p>
        </w:tc>
        <w:tc>
          <w:tcPr>
            <w:tcW w:type="dxa" w:w="1728"/>
          </w:tcPr>
          <w:p>
            <w:r>
              <w:rPr>
                <w:sz w:val="18"/>
              </w:rPr>
              <w:t>EXTENDED</w:t>
            </w:r>
          </w:p>
        </w:tc>
        <w:tc>
          <w:tcPr>
            <w:tcW w:type="dxa" w:w="1728"/>
          </w:tcPr>
          <w:p>
            <w:r>
              <w:rPr>
                <w:sz w:val="18"/>
              </w:rPr>
              <w:t>within cap</w:t>
            </w:r>
          </w:p>
        </w:tc>
        <w:tc>
          <w:tcPr>
            <w:tcW w:type="dxa" w:w="1728"/>
          </w:tcPr>
          <w:p>
            <w:r>
              <w:rPr>
                <w:sz w:val="18"/>
              </w:rPr>
              <w:t>reason</w:t>
            </w:r>
          </w:p>
        </w:tc>
      </w:tr>
      <w:tr>
        <w:tc>
          <w:tcPr>
            <w:tcW w:type="dxa" w:w="1728"/>
          </w:tcPr>
          <w:p>
            <w:r>
              <w:rPr>
                <w:sz w:val="18"/>
              </w:rPr>
              <w:t>ON_PROBATION/EXTENDED</w:t>
            </w:r>
          </w:p>
        </w:tc>
        <w:tc>
          <w:tcPr>
            <w:tcW w:type="dxa" w:w="1728"/>
          </w:tcPr>
          <w:p>
            <w:r>
              <w:rPr>
                <w:sz w:val="18"/>
              </w:rPr>
              <w:t>declare</w:t>
            </w:r>
          </w:p>
        </w:tc>
        <w:tc>
          <w:tcPr>
            <w:tcW w:type="dxa" w:w="1728"/>
          </w:tcPr>
          <w:p>
            <w:r>
              <w:rPr>
                <w:sz w:val="18"/>
              </w:rPr>
              <w:t>DECLARED_SATISFACTORY</w:t>
            </w:r>
          </w:p>
        </w:tc>
        <w:tc>
          <w:tcPr>
            <w:tcW w:type="dxa" w:w="1728"/>
          </w:tcPr>
          <w:p>
            <w:r>
              <w:rPr>
                <w:sz w:val="18"/>
              </w:rPr>
              <w:t>period elapsed</w:t>
            </w:r>
          </w:p>
        </w:tc>
        <w:tc>
          <w:tcPr>
            <w:tcW w:type="dxa" w:w="1728"/>
          </w:tcPr>
          <w:p>
            <w:r>
              <w:rPr>
                <w:sz w:val="18"/>
              </w:rPr>
              <w:t>confirmation SR</w:t>
            </w:r>
          </w:p>
        </w:tc>
      </w:tr>
      <w:tr>
        <w:tc>
          <w:tcPr>
            <w:tcW w:type="dxa" w:w="1728"/>
          </w:tcPr>
          <w:p>
            <w:r>
              <w:rPr>
                <w:sz w:val="18"/>
              </w:rPr>
              <w:t>ON_PROBATION/EXTENDED</w:t>
            </w:r>
          </w:p>
        </w:tc>
        <w:tc>
          <w:tcPr>
            <w:tcW w:type="dxa" w:w="1728"/>
          </w:tcPr>
          <w:p>
            <w:r>
              <w:rPr>
                <w:sz w:val="18"/>
              </w:rPr>
              <w:t>revert</w:t>
            </w:r>
          </w:p>
        </w:tc>
        <w:tc>
          <w:tcPr>
            <w:tcW w:type="dxa" w:w="1728"/>
          </w:tcPr>
          <w:p>
            <w:r>
              <w:rPr>
                <w:sz w:val="18"/>
              </w:rPr>
              <w:t>REVERTED</w:t>
            </w:r>
          </w:p>
        </w:tc>
        <w:tc>
          <w:tcPr>
            <w:tcW w:type="dxa" w:w="1728"/>
          </w:tcPr>
          <w:p>
            <w:r>
              <w:rPr>
                <w:sz w:val="18"/>
              </w:rPr>
              <w:t>authority</w:t>
            </w:r>
          </w:p>
        </w:tc>
        <w:tc>
          <w:tcPr>
            <w:tcW w:type="dxa" w:w="1728"/>
          </w:tcPr>
          <w:p>
            <w:r>
              <w:rPr>
                <w:sz w:val="18"/>
              </w:rPr>
              <w:t>order superseded, SR</w:t>
            </w:r>
          </w:p>
        </w:tc>
      </w:tr>
    </w:tbl>
    <w:p/>
    <w:p>
      <w:pPr>
        <w:pStyle w:val="Heading3"/>
      </w:pPr>
      <w:r>
        <w:rPr>
          <w:b/>
          <w:color w:val="2E5B9E"/>
          <w:sz w:val="26"/>
        </w:rPr>
        <w:t>11.7 Posting lifecycle (NEW state — improvement #20)</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create</w:t>
            </w:r>
          </w:p>
        </w:tc>
        <w:tc>
          <w:tcPr>
            <w:tcW w:type="dxa" w:w="1728"/>
          </w:tcPr>
          <w:p>
            <w:r>
              <w:rPr>
                <w:sz w:val="18"/>
              </w:rPr>
              <w:t>PENDING</w:t>
            </w:r>
          </w:p>
        </w:tc>
        <w:tc>
          <w:tcPr>
            <w:tcW w:type="dxa" w:w="1728"/>
          </w:tcPr>
          <w:p>
            <w:r>
              <w:rPr>
                <w:sz w:val="18"/>
              </w:rPr>
              <w:t>order EFFECTED; sanctioned post vacant (FR-015)</w:t>
            </w:r>
          </w:p>
        </w:tc>
        <w:tc>
          <w:tcPr>
            <w:tcW w:type="dxa" w:w="1728"/>
          </w:tcPr>
          <w:p>
            <w:r>
              <w:rPr>
                <w:sz w:val="18"/>
              </w:rPr>
              <w:t>—</w:t>
            </w:r>
          </w:p>
        </w:tc>
      </w:tr>
      <w:tr>
        <w:tc>
          <w:tcPr>
            <w:tcW w:type="dxa" w:w="1728"/>
          </w:tcPr>
          <w:p>
            <w:r>
              <w:rPr>
                <w:sz w:val="18"/>
              </w:rPr>
              <w:t>PENDING</w:t>
            </w:r>
          </w:p>
        </w:tc>
        <w:tc>
          <w:tcPr>
            <w:tcW w:type="dxa" w:w="1728"/>
          </w:tcPr>
          <w:p>
            <w:r>
              <w:rPr>
                <w:sz w:val="18"/>
              </w:rPr>
              <w:t>relieve</w:t>
            </w:r>
          </w:p>
        </w:tc>
        <w:tc>
          <w:tcPr>
            <w:tcW w:type="dxa" w:w="1728"/>
          </w:tcPr>
          <w:p>
            <w:r>
              <w:rPr>
                <w:sz w:val="18"/>
              </w:rPr>
              <w:t>RELIEVED</w:t>
            </w:r>
          </w:p>
        </w:tc>
        <w:tc>
          <w:tcPr>
            <w:tcW w:type="dxa" w:w="1728"/>
          </w:tcPr>
          <w:p>
            <w:r>
              <w:rPr>
                <w:sz w:val="18"/>
              </w:rPr>
              <w:t>out-station; M05 movement</w:t>
            </w:r>
          </w:p>
        </w:tc>
        <w:tc>
          <w:tcPr>
            <w:tcW w:type="dxa" w:w="1728"/>
          </w:tcPr>
          <w:p>
            <w:r>
              <w:rPr>
                <w:sz w:val="18"/>
              </w:rPr>
              <w:t>—</w:t>
            </w:r>
          </w:p>
        </w:tc>
      </w:tr>
      <w:tr>
        <w:tc>
          <w:tcPr>
            <w:tcW w:type="dxa" w:w="1728"/>
          </w:tcPr>
          <w:p>
            <w:r>
              <w:rPr>
                <w:sz w:val="18"/>
              </w:rPr>
              <w:t>RELIEVED/PENDING</w:t>
            </w:r>
          </w:p>
        </w:tc>
        <w:tc>
          <w:tcPr>
            <w:tcW w:type="dxa" w:w="1728"/>
          </w:tcPr>
          <w:p>
            <w:r>
              <w:rPr>
                <w:sz w:val="18"/>
              </w:rPr>
              <w:t>join</w:t>
            </w:r>
          </w:p>
        </w:tc>
        <w:tc>
          <w:tcPr>
            <w:tcW w:type="dxa" w:w="1728"/>
          </w:tcPr>
          <w:p>
            <w:r>
              <w:rPr>
                <w:sz w:val="18"/>
              </w:rPr>
              <w:t>JOINED</w:t>
            </w:r>
          </w:p>
        </w:tc>
        <w:tc>
          <w:tcPr>
            <w:tcW w:type="dxa" w:w="1728"/>
          </w:tcPr>
          <w:p>
            <w:r>
              <w:rPr>
                <w:sz w:val="18"/>
              </w:rPr>
              <w:t>reported by date</w:t>
            </w:r>
          </w:p>
        </w:tc>
        <w:tc>
          <w:tcPr>
            <w:tcW w:type="dxa" w:w="1728"/>
          </w:tcPr>
          <w:p>
            <w:r>
              <w:rPr>
                <w:sz w:val="18"/>
              </w:rPr>
              <w:t>SR post, M01 org_unit update</w:t>
            </w:r>
          </w:p>
        </w:tc>
      </w:tr>
      <w:tr>
        <w:tc>
          <w:tcPr>
            <w:tcW w:type="dxa" w:w="1728"/>
          </w:tcPr>
          <w:p>
            <w:r>
              <w:rPr>
                <w:sz w:val="18"/>
              </w:rPr>
              <w:t>PENDING/RELIEVED</w:t>
            </w:r>
          </w:p>
        </w:tc>
        <w:tc>
          <w:tcPr>
            <w:tcW w:type="dxa" w:w="1728"/>
          </w:tcPr>
          <w:p>
            <w:r>
              <w:rPr>
                <w:sz w:val="18"/>
              </w:rPr>
              <w:t>deadline missed</w:t>
            </w:r>
          </w:p>
        </w:tc>
        <w:tc>
          <w:tcPr>
            <w:tcW w:type="dxa" w:w="1728"/>
          </w:tcPr>
          <w:p>
            <w:r>
              <w:rPr>
                <w:sz w:val="18"/>
              </w:rPr>
              <w:t>NOT_JOINED</w:t>
            </w:r>
          </w:p>
        </w:tc>
        <w:tc>
          <w:tcPr>
            <w:tcW w:type="dxa" w:w="1728"/>
          </w:tcPr>
          <w:p>
            <w:r>
              <w:rPr>
                <w:sz w:val="18"/>
              </w:rPr>
              <w:t>report-by passed</w:t>
            </w:r>
          </w:p>
        </w:tc>
        <w:tc>
          <w:tcPr>
            <w:tcW w:type="dxa" w:w="1728"/>
          </w:tcPr>
          <w:p>
            <w:r>
              <w:rPr>
                <w:sz w:val="18"/>
              </w:rPr>
              <w:t>consequence (ORDER_REVIEW/FORFEITED/EXTENSION_GRANTED)</w:t>
            </w:r>
          </w:p>
        </w:tc>
      </w:tr>
      <w:tr>
        <w:tc>
          <w:tcPr>
            <w:tcW w:type="dxa" w:w="1728"/>
          </w:tcPr>
          <w:p>
            <w:r>
              <w:rPr>
                <w:sz w:val="18"/>
              </w:rPr>
              <w:t>any</w:t>
            </w:r>
          </w:p>
        </w:tc>
        <w:tc>
          <w:tcPr>
            <w:tcW w:type="dxa" w:w="1728"/>
          </w:tcPr>
          <w:p>
            <w:r>
              <w:rPr>
                <w:sz w:val="18"/>
              </w:rPr>
              <w:t>cancel</w:t>
            </w:r>
          </w:p>
        </w:tc>
        <w:tc>
          <w:tcPr>
            <w:tcW w:type="dxa" w:w="1728"/>
          </w:tcPr>
          <w:p>
            <w:r>
              <w:rPr>
                <w:sz w:val="18"/>
              </w:rPr>
              <w:t>CANCELLED</w:t>
            </w:r>
          </w:p>
        </w:tc>
        <w:tc>
          <w:tcPr>
            <w:tcW w:type="dxa" w:w="1728"/>
          </w:tcPr>
          <w:p>
            <w:r>
              <w:rPr>
                <w:sz w:val="18"/>
              </w:rPr>
              <w:t>authority</w:t>
            </w:r>
          </w:p>
        </w:tc>
        <w:tc>
          <w:tcPr>
            <w:tcW w:type="dxa" w:w="1728"/>
          </w:tcPr>
          <w:p>
            <w:r>
              <w:rPr>
                <w:sz w:val="18"/>
              </w:rPr>
              <w:t>audit</w:t>
            </w:r>
          </w:p>
        </w:tc>
      </w:tr>
    </w:tbl>
    <w:p/>
    <w:p>
      <w:pPr>
        <w:pStyle w:val="Heading3"/>
      </w:pPr>
      <w:r>
        <w:rPr>
          <w:b/>
          <w:color w:val="2E5B9E"/>
          <w:sz w:val="26"/>
        </w:rPr>
        <w:t>11.8 Refusal lifecycle (NEW — improvement #12)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order declined</w:t>
            </w:r>
          </w:p>
        </w:tc>
        <w:tc>
          <w:tcPr>
            <w:tcW w:type="dxa" w:w="1728"/>
          </w:tcPr>
          <w:p>
            <w:r>
              <w:rPr>
                <w:sz w:val="18"/>
              </w:rPr>
              <w:t>ACTIVE</w:t>
            </w:r>
          </w:p>
        </w:tc>
        <w:tc>
          <w:tcPr>
            <w:tcW w:type="dxa" w:w="1728"/>
          </w:tcPr>
          <w:p>
            <w:r>
              <w:rPr>
                <w:sz w:val="18"/>
              </w:rPr>
              <w:t>decline recorded (FR-007)</w:t>
            </w:r>
          </w:p>
        </w:tc>
        <w:tc>
          <w:tcPr>
            <w:tcW w:type="dxa" w:w="1728"/>
          </w:tcPr>
          <w:p>
            <w:r>
              <w:rPr>
                <w:sz w:val="18"/>
              </w:rPr>
              <w:t>debarment_until set, MACP-clock effect applied</w:t>
            </w:r>
          </w:p>
        </w:tc>
      </w:tr>
      <w:tr>
        <w:tc>
          <w:tcPr>
            <w:tcW w:type="dxa" w:w="1728"/>
          </w:tcPr>
          <w:p>
            <w:r>
              <w:rPr>
                <w:sz w:val="18"/>
              </w:rPr>
              <w:t>ACTIVE</w:t>
            </w:r>
          </w:p>
        </w:tc>
        <w:tc>
          <w:tcPr>
            <w:tcW w:type="dxa" w:w="1728"/>
          </w:tcPr>
          <w:p>
            <w:r>
              <w:rPr>
                <w:sz w:val="18"/>
              </w:rPr>
              <w:t>debarment expiry</w:t>
            </w:r>
          </w:p>
        </w:tc>
        <w:tc>
          <w:tcPr>
            <w:tcW w:type="dxa" w:w="1728"/>
          </w:tcPr>
          <w:p>
            <w:r>
              <w:rPr>
                <w:sz w:val="18"/>
              </w:rPr>
              <w:t>EXPIRED</w:t>
            </w:r>
          </w:p>
        </w:tc>
        <w:tc>
          <w:tcPr>
            <w:tcW w:type="dxa" w:w="1728"/>
          </w:tcPr>
          <w:p>
            <w:r>
              <w:rPr>
                <w:sz w:val="18"/>
              </w:rPr>
              <w:t>date passed</w:t>
            </w:r>
          </w:p>
        </w:tc>
        <w:tc>
          <w:tcPr>
            <w:tcW w:type="dxa" w:w="1728"/>
          </w:tcPr>
          <w:p>
            <w:r>
              <w:rPr>
                <w:sz w:val="18"/>
              </w:rPr>
              <w:t>re-consideration allowed</w:t>
            </w:r>
          </w:p>
        </w:tc>
      </w:tr>
      <w:tr>
        <w:tc>
          <w:tcPr>
            <w:tcW w:type="dxa" w:w="1728"/>
          </w:tcPr>
          <w:p>
            <w:r>
              <w:rPr>
                <w:sz w:val="18"/>
              </w:rPr>
              <w:t>ACTIVE</w:t>
            </w:r>
          </w:p>
        </w:tc>
        <w:tc>
          <w:tcPr>
            <w:tcW w:type="dxa" w:w="1728"/>
          </w:tcPr>
          <w:p>
            <w:r>
              <w:rPr>
                <w:sz w:val="18"/>
              </w:rPr>
              <w:t>waive</w:t>
            </w:r>
          </w:p>
        </w:tc>
        <w:tc>
          <w:tcPr>
            <w:tcW w:type="dxa" w:w="1728"/>
          </w:tcPr>
          <w:p>
            <w:r>
              <w:rPr>
                <w:sz w:val="18"/>
              </w:rPr>
              <w:t>WAIVED</w:t>
            </w:r>
          </w:p>
        </w:tc>
        <w:tc>
          <w:tcPr>
            <w:tcW w:type="dxa" w:w="1728"/>
          </w:tcPr>
          <w:p>
            <w:r>
              <w:rPr>
                <w:sz w:val="18"/>
              </w:rPr>
              <w:t>authority + justification</w:t>
            </w:r>
          </w:p>
        </w:tc>
        <w:tc>
          <w:tcPr>
            <w:tcW w:type="dxa" w:w="1728"/>
          </w:tcPr>
          <w:p>
            <w:r>
              <w:rPr>
                <w:sz w:val="18"/>
              </w:rPr>
              <w:t>debarment lifted</w:t>
            </w:r>
          </w:p>
        </w:tc>
      </w:tr>
    </w:tbl>
    <w:p/>
    <w:p>
      <w:pPr>
        <w:pStyle w:val="Heading3"/>
      </w:pPr>
      <w:r>
        <w:rPr>
          <w:b/>
          <w:color w:val="2E5B9E"/>
          <w:sz w:val="26"/>
        </w:rPr>
        <w:t>11.9 Correction-event / legal lifecycle (NEW — improvements #5, #6)</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create correction</w:t>
            </w:r>
          </w:p>
        </w:tc>
        <w:tc>
          <w:tcPr>
            <w:tcW w:type="dxa" w:w="1728"/>
          </w:tcPr>
          <w:p>
            <w:r>
              <w:rPr>
                <w:sz w:val="18"/>
              </w:rPr>
              <w:t>PENDING</w:t>
            </w:r>
          </w:p>
        </w:tc>
        <w:tc>
          <w:tcPr>
            <w:tcW w:type="dxa" w:w="1728"/>
          </w:tcPr>
          <w:p>
            <w:r>
              <w:rPr>
                <w:sz w:val="18"/>
              </w:rPr>
              <w:t>trigger present</w:t>
            </w:r>
          </w:p>
        </w:tc>
        <w:tc>
          <w:tcPr>
            <w:tcW w:type="dxa" w:w="1728"/>
          </w:tcPr>
          <w:p>
            <w:r>
              <w:rPr>
                <w:sz w:val="18"/>
              </w:rPr>
              <w:t>—</w:t>
            </w:r>
          </w:p>
        </w:tc>
      </w:tr>
      <w:tr>
        <w:tc>
          <w:tcPr>
            <w:tcW w:type="dxa" w:w="1728"/>
          </w:tcPr>
          <w:p>
            <w:r>
              <w:rPr>
                <w:sz w:val="18"/>
              </w:rPr>
              <w:t>PENDING</w:t>
            </w:r>
          </w:p>
        </w:tc>
        <w:tc>
          <w:tcPr>
            <w:tcW w:type="dxa" w:w="1728"/>
          </w:tcPr>
          <w:p>
            <w:r>
              <w:rPr>
                <w:sz w:val="18"/>
              </w:rPr>
              <w:t>approve (checker)</w:t>
            </w:r>
          </w:p>
        </w:tc>
        <w:tc>
          <w:tcPr>
            <w:tcW w:type="dxa" w:w="1728"/>
          </w:tcPr>
          <w:p>
            <w:r>
              <w:rPr>
                <w:sz w:val="18"/>
              </w:rPr>
              <w:t>RUNNING</w:t>
            </w:r>
          </w:p>
        </w:tc>
        <w:tc>
          <w:tcPr>
            <w:tcW w:type="dxa" w:w="1728"/>
          </w:tcPr>
          <w:p>
            <w:r>
              <w:rPr>
                <w:sz w:val="18"/>
              </w:rPr>
              <w:t>maker ≠ checker</w:t>
            </w:r>
          </w:p>
        </w:tc>
        <w:tc>
          <w:tcPr>
            <w:tcW w:type="dxa" w:w="1728"/>
          </w:tcPr>
          <w:p>
            <w:r>
              <w:rPr>
                <w:sz w:val="18"/>
              </w:rPr>
              <w:t>set UNDER_CORRECTION</w:t>
            </w:r>
          </w:p>
        </w:tc>
      </w:tr>
      <w:tr>
        <w:tc>
          <w:tcPr>
            <w:tcW w:type="dxa" w:w="1728"/>
          </w:tcPr>
          <w:p>
            <w:r>
              <w:rPr>
                <w:sz w:val="18"/>
              </w:rPr>
              <w:t>RUNNING</w:t>
            </w:r>
          </w:p>
        </w:tc>
        <w:tc>
          <w:tcPr>
            <w:tcW w:type="dxa" w:w="1728"/>
          </w:tcPr>
          <w:p>
            <w:r>
              <w:rPr>
                <w:sz w:val="18"/>
              </w:rPr>
              <w:t>cascade complete</w:t>
            </w:r>
          </w:p>
        </w:tc>
        <w:tc>
          <w:tcPr>
            <w:tcW w:type="dxa" w:w="1728"/>
          </w:tcPr>
          <w:p>
            <w:r>
              <w:rPr>
                <w:sz w:val="18"/>
              </w:rPr>
              <w:t>COMPLETED</w:t>
            </w:r>
          </w:p>
        </w:tc>
        <w:tc>
          <w:tcPr>
            <w:tcW w:type="dxa" w:w="1728"/>
          </w:tcPr>
          <w:p>
            <w:r>
              <w:rPr>
                <w:sz w:val="18"/>
              </w:rPr>
              <w:t>re-rank/recompute ok</w:t>
            </w:r>
          </w:p>
        </w:tc>
        <w:tc>
          <w:tcPr>
            <w:tcW w:type="dxa" w:w="1728"/>
          </w:tcPr>
          <w:p>
            <w:r>
              <w:rPr>
                <w:sz w:val="18"/>
              </w:rPr>
              <w:t>SR correction, pay-anomaly signal to M10</w:t>
            </w:r>
          </w:p>
        </w:tc>
      </w:tr>
      <w:tr>
        <w:tc>
          <w:tcPr>
            <w:tcW w:type="dxa" w:w="1728"/>
          </w:tcPr>
          <w:p>
            <w:r>
              <w:rPr>
                <w:sz w:val="18"/>
              </w:rPr>
              <w:t>RUNNING</w:t>
            </w:r>
          </w:p>
        </w:tc>
        <w:tc>
          <w:tcPr>
            <w:tcW w:type="dxa" w:w="1728"/>
          </w:tcPr>
          <w:p>
            <w:r>
              <w:rPr>
                <w:sz w:val="18"/>
              </w:rPr>
              <w:t>cascade error</w:t>
            </w:r>
          </w:p>
        </w:tc>
        <w:tc>
          <w:tcPr>
            <w:tcW w:type="dxa" w:w="1728"/>
          </w:tcPr>
          <w:p>
            <w:r>
              <w:rPr>
                <w:sz w:val="18"/>
              </w:rPr>
              <w:t>FAILED→ROLLED_BACK</w:t>
            </w:r>
          </w:p>
        </w:tc>
        <w:tc>
          <w:tcPr>
            <w:tcW w:type="dxa" w:w="1728"/>
          </w:tcPr>
          <w:p>
            <w:r>
              <w:rPr>
                <w:sz w:val="18"/>
              </w:rPr>
              <w:t>failure</w:t>
            </w:r>
          </w:p>
        </w:tc>
        <w:tc>
          <w:tcPr>
            <w:tcW w:type="dxa" w:w="1728"/>
          </w:tcPr>
          <w:p>
            <w:r>
              <w:rPr>
                <w:sz w:val="18"/>
              </w:rPr>
              <w:t>rollback + alert</w:t>
            </w:r>
          </w:p>
        </w:tc>
      </w:tr>
      <w:tr>
        <w:tc>
          <w:tcPr>
            <w:tcW w:type="dxa" w:w="1728"/>
          </w:tcPr>
          <w:p>
            <w:r>
              <w:rPr>
                <w:sz w:val="18"/>
              </w:rPr>
              <w:t>Legal: FILED</w:t>
            </w:r>
          </w:p>
        </w:tc>
        <w:tc>
          <w:tcPr>
            <w:tcW w:type="dxa" w:w="1728"/>
          </w:tcPr>
          <w:p>
            <w:r>
              <w:rPr>
                <w:sz w:val="18"/>
              </w:rPr>
              <w:t>interim stay</w:t>
            </w:r>
          </w:p>
        </w:tc>
        <w:tc>
          <w:tcPr>
            <w:tcW w:type="dxa" w:w="1728"/>
          </w:tcPr>
          <w:p>
            <w:r>
              <w:rPr>
                <w:sz w:val="18"/>
              </w:rPr>
              <w:t>INTERIM_STAYED</w:t>
            </w:r>
          </w:p>
        </w:tc>
        <w:tc>
          <w:tcPr>
            <w:tcW w:type="dxa" w:w="1728"/>
          </w:tcPr>
          <w:p>
            <w:r>
              <w:rPr>
                <w:sz w:val="18"/>
              </w:rPr>
              <w:t>stay order</w:t>
            </w:r>
          </w:p>
        </w:tc>
        <w:tc>
          <w:tcPr>
            <w:tcW w:type="dxa" w:w="1728"/>
          </w:tcPr>
          <w:p>
            <w:r>
              <w:rPr>
                <w:sz w:val="18"/>
              </w:rPr>
              <w:t>entity → INTERIM_STAYED</w:t>
            </w:r>
          </w:p>
        </w:tc>
      </w:tr>
      <w:tr>
        <w:tc>
          <w:tcPr>
            <w:tcW w:type="dxa" w:w="1728"/>
          </w:tcPr>
          <w:p>
            <w:r>
              <w:rPr>
                <w:sz w:val="18"/>
              </w:rPr>
              <w:t>Legal: INTERIM_STAYED</w:t>
            </w:r>
          </w:p>
        </w:tc>
        <w:tc>
          <w:tcPr>
            <w:tcW w:type="dxa" w:w="1728"/>
          </w:tcPr>
          <w:p>
            <w:r>
              <w:rPr>
                <w:sz w:val="18"/>
              </w:rPr>
              <w:t>vacate</w:t>
            </w:r>
          </w:p>
        </w:tc>
        <w:tc>
          <w:tcPr>
            <w:tcW w:type="dxa" w:w="1728"/>
          </w:tcPr>
          <w:p>
            <w:r>
              <w:rPr>
                <w:sz w:val="18"/>
              </w:rPr>
              <w:t>PENDING</w:t>
            </w:r>
          </w:p>
        </w:tc>
        <w:tc>
          <w:tcPr>
            <w:tcW w:type="dxa" w:w="1728"/>
          </w:tcPr>
          <w:p>
            <w:r>
              <w:rPr>
                <w:sz w:val="18"/>
              </w:rPr>
              <w:t>stay vacated</w:t>
            </w:r>
          </w:p>
        </w:tc>
        <w:tc>
          <w:tcPr>
            <w:tcW w:type="dxa" w:w="1728"/>
          </w:tcPr>
          <w:p>
            <w:r>
              <w:rPr>
                <w:sz w:val="18"/>
              </w:rPr>
              <w:t>entity restored</w:t>
            </w:r>
          </w:p>
        </w:tc>
      </w:tr>
      <w:tr>
        <w:tc>
          <w:tcPr>
            <w:tcW w:type="dxa" w:w="1728"/>
          </w:tcPr>
          <w:p>
            <w:r>
              <w:rPr>
                <w:sz w:val="18"/>
              </w:rPr>
              <w:t>Legal: PENDING</w:t>
            </w:r>
          </w:p>
        </w:tc>
        <w:tc>
          <w:tcPr>
            <w:tcW w:type="dxa" w:w="1728"/>
          </w:tcPr>
          <w:p>
            <w:r>
              <w:rPr>
                <w:sz w:val="18"/>
              </w:rPr>
              <w:t>dispose adverse</w:t>
            </w:r>
          </w:p>
        </w:tc>
        <w:tc>
          <w:tcPr>
            <w:tcW w:type="dxa" w:w="1728"/>
          </w:tcPr>
          <w:p>
            <w:r>
              <w:rPr>
                <w:sz w:val="18"/>
              </w:rPr>
              <w:t>DISPOSED_ADVERSE</w:t>
            </w:r>
          </w:p>
        </w:tc>
        <w:tc>
          <w:tcPr>
            <w:tcW w:type="dxa" w:w="1728"/>
          </w:tcPr>
          <w:p>
            <w:r>
              <w:rPr>
                <w:sz w:val="18"/>
              </w:rPr>
              <w:t>court order</w:t>
            </w:r>
          </w:p>
        </w:tc>
        <w:tc>
          <w:tcPr>
            <w:tcW w:type="dxa" w:w="1728"/>
          </w:tcPr>
          <w:p>
            <w:r>
              <w:rPr>
                <w:sz w:val="18"/>
              </w:rPr>
              <w:t>trigger correction event</w:t>
            </w:r>
          </w:p>
        </w:tc>
      </w:tr>
    </w:tbl>
    <w:p/>
    <w:p>
      <w:pPr>
        <w:pStyle w:val="Heading2"/>
      </w:pPr>
      <w:r>
        <w:rPr>
          <w:b/>
          <w:color w:val="1F3864"/>
          <w:sz w:val="30"/>
        </w:rPr>
        <w:t>Section 12 — Notifications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Event</w:t>
            </w:r>
          </w:p>
        </w:tc>
        <w:tc>
          <w:tcPr>
            <w:tcW w:type="dxa" w:w="1728"/>
            <w:shd w:val="clear" w:color="auto" w:fill="DCE6F1"/>
          </w:tcPr>
          <w:p>
            <w:r>
              <w:rPr>
                <w:b/>
                <w:color w:val="1F3864"/>
                <w:sz w:val="20"/>
              </w:rPr>
              <w:t>Trigger</w:t>
            </w:r>
          </w:p>
        </w:tc>
        <w:tc>
          <w:tcPr>
            <w:tcW w:type="dxa" w:w="1728"/>
            <w:shd w:val="clear" w:color="auto" w:fill="DCE6F1"/>
          </w:tcPr>
          <w:p>
            <w:r>
              <w:rPr>
                <w:b/>
                <w:color w:val="1F3864"/>
                <w:sz w:val="20"/>
              </w:rPr>
              <w:t>Recipients</w:t>
            </w:r>
          </w:p>
        </w:tc>
        <w:tc>
          <w:tcPr>
            <w:tcW w:type="dxa" w:w="1728"/>
            <w:shd w:val="clear" w:color="auto" w:fill="DCE6F1"/>
          </w:tcPr>
          <w:p>
            <w:r>
              <w:rPr>
                <w:b/>
                <w:color w:val="1F3864"/>
                <w:sz w:val="20"/>
              </w:rPr>
              <w:t>Channel</w:t>
            </w:r>
          </w:p>
        </w:tc>
        <w:tc>
          <w:tcPr>
            <w:tcW w:type="dxa" w:w="1728"/>
            <w:shd w:val="clear" w:color="auto" w:fill="DCE6F1"/>
          </w:tcPr>
          <w:p>
            <w:r>
              <w:rPr>
                <w:b/>
                <w:color w:val="1F3864"/>
                <w:sz w:val="20"/>
              </w:rPr>
              <w:t>Template key</w:t>
            </w:r>
          </w:p>
        </w:tc>
      </w:tr>
      <w:tr>
        <w:tc>
          <w:tcPr>
            <w:tcW w:type="dxa" w:w="1728"/>
          </w:tcPr>
          <w:p>
            <w:r>
              <w:rPr>
                <w:sz w:val="18"/>
              </w:rPr>
              <w:t>Tentative list published</w:t>
            </w:r>
          </w:p>
        </w:tc>
        <w:tc>
          <w:tcPr>
            <w:tcW w:type="dxa" w:w="1728"/>
          </w:tcPr>
          <w:p>
            <w:r>
              <w:rPr>
                <w:sz w:val="18"/>
              </w:rPr>
              <w:t>publish</w:t>
            </w:r>
          </w:p>
        </w:tc>
        <w:tc>
          <w:tcPr>
            <w:tcW w:type="dxa" w:w="1728"/>
          </w:tcPr>
          <w:p>
            <w:r>
              <w:rPr>
                <w:sz w:val="18"/>
              </w:rPr>
              <w:t>In-scope employees</w:t>
            </w:r>
          </w:p>
        </w:tc>
        <w:tc>
          <w:tcPr>
            <w:tcW w:type="dxa" w:w="1728"/>
          </w:tcPr>
          <w:p>
            <w:r>
              <w:rPr>
                <w:sz w:val="18"/>
              </w:rPr>
              <w:t>email/in-app</w:t>
            </w:r>
          </w:p>
        </w:tc>
        <w:tc>
          <w:tcPr>
            <w:tcW w:type="dxa" w:w="1728"/>
          </w:tcPr>
          <w:p>
            <w:r>
              <w:rPr>
                <w:sz w:val="18"/>
              </w:rPr>
              <w:t>SEN_TENTATIVE_PUBLISHED</w:t>
            </w:r>
          </w:p>
        </w:tc>
      </w:tr>
      <w:tr>
        <w:tc>
          <w:tcPr>
            <w:tcW w:type="dxa" w:w="1728"/>
          </w:tcPr>
          <w:p>
            <w:r>
              <w:rPr>
                <w:sz w:val="18"/>
              </w:rPr>
              <w:t>Objection acknowledged</w:t>
            </w:r>
          </w:p>
        </w:tc>
        <w:tc>
          <w:tcPr>
            <w:tcW w:type="dxa" w:w="1728"/>
          </w:tcPr>
          <w:p>
            <w:r>
              <w:rPr>
                <w:sz w:val="18"/>
              </w:rPr>
              <w:t>objection submit</w:t>
            </w:r>
          </w:p>
        </w:tc>
        <w:tc>
          <w:tcPr>
            <w:tcW w:type="dxa" w:w="1728"/>
          </w:tcPr>
          <w:p>
            <w:r>
              <w:rPr>
                <w:sz w:val="18"/>
              </w:rPr>
              <w:t>Objector</w:t>
            </w:r>
          </w:p>
        </w:tc>
        <w:tc>
          <w:tcPr>
            <w:tcW w:type="dxa" w:w="1728"/>
          </w:tcPr>
          <w:p>
            <w:r>
              <w:rPr>
                <w:sz w:val="18"/>
              </w:rPr>
              <w:t>in-app</w:t>
            </w:r>
          </w:p>
        </w:tc>
        <w:tc>
          <w:tcPr>
            <w:tcW w:type="dxa" w:w="1728"/>
          </w:tcPr>
          <w:p>
            <w:r>
              <w:rPr>
                <w:sz w:val="18"/>
              </w:rPr>
              <w:t>OBJ_ACK</w:t>
            </w:r>
          </w:p>
        </w:tc>
      </w:tr>
      <w:tr>
        <w:tc>
          <w:tcPr>
            <w:tcW w:type="dxa" w:w="1728"/>
          </w:tcPr>
          <w:p>
            <w:r>
              <w:rPr>
                <w:sz w:val="18"/>
              </w:rPr>
              <w:t>Objection disposed</w:t>
            </w:r>
          </w:p>
        </w:tc>
        <w:tc>
          <w:tcPr>
            <w:tcW w:type="dxa" w:w="1728"/>
          </w:tcPr>
          <w:p>
            <w:r>
              <w:rPr>
                <w:sz w:val="18"/>
              </w:rPr>
              <w:t>dispose</w:t>
            </w:r>
          </w:p>
        </w:tc>
        <w:tc>
          <w:tcPr>
            <w:tcW w:type="dxa" w:w="1728"/>
          </w:tcPr>
          <w:p>
            <w:r>
              <w:rPr>
                <w:sz w:val="18"/>
              </w:rPr>
              <w:t>Objector</w:t>
            </w:r>
          </w:p>
        </w:tc>
        <w:tc>
          <w:tcPr>
            <w:tcW w:type="dxa" w:w="1728"/>
          </w:tcPr>
          <w:p>
            <w:r>
              <w:rPr>
                <w:sz w:val="18"/>
              </w:rPr>
              <w:t>email/in-app</w:t>
            </w:r>
          </w:p>
        </w:tc>
        <w:tc>
          <w:tcPr>
            <w:tcW w:type="dxa" w:w="1728"/>
          </w:tcPr>
          <w:p>
            <w:r>
              <w:rPr>
                <w:sz w:val="18"/>
              </w:rPr>
              <w:t>OBJ_DISPOSED</w:t>
            </w:r>
          </w:p>
        </w:tc>
      </w:tr>
      <w:tr>
        <w:tc>
          <w:tcPr>
            <w:tcW w:type="dxa" w:w="1728"/>
          </w:tcPr>
          <w:p>
            <w:r>
              <w:rPr>
                <w:sz w:val="18"/>
              </w:rPr>
              <w:t>Final list notified</w:t>
            </w:r>
          </w:p>
        </w:tc>
        <w:tc>
          <w:tcPr>
            <w:tcW w:type="dxa" w:w="1728"/>
          </w:tcPr>
          <w:p>
            <w:r>
              <w:rPr>
                <w:sz w:val="18"/>
              </w:rPr>
              <w:t>finalise</w:t>
            </w:r>
          </w:p>
        </w:tc>
        <w:tc>
          <w:tcPr>
            <w:tcW w:type="dxa" w:w="1728"/>
          </w:tcPr>
          <w:p>
            <w:r>
              <w:rPr>
                <w:sz w:val="18"/>
              </w:rPr>
              <w:t>In-scope employees</w:t>
            </w:r>
          </w:p>
        </w:tc>
        <w:tc>
          <w:tcPr>
            <w:tcW w:type="dxa" w:w="1728"/>
          </w:tcPr>
          <w:p>
            <w:r>
              <w:rPr>
                <w:sz w:val="18"/>
              </w:rPr>
              <w:t>email/in-app</w:t>
            </w:r>
          </w:p>
        </w:tc>
        <w:tc>
          <w:tcPr>
            <w:tcW w:type="dxa" w:w="1728"/>
          </w:tcPr>
          <w:p>
            <w:r>
              <w:rPr>
                <w:sz w:val="18"/>
              </w:rPr>
              <w:t>SEN_FINAL</w:t>
            </w:r>
          </w:p>
        </w:tc>
      </w:tr>
      <w:tr>
        <w:tc>
          <w:tcPr>
            <w:tcW w:type="dxa" w:w="1728"/>
          </w:tcPr>
          <w:p>
            <w:r>
              <w:rPr>
                <w:sz w:val="18"/>
              </w:rPr>
              <w:t>List under correction</w:t>
            </w:r>
          </w:p>
        </w:tc>
        <w:tc>
          <w:tcPr>
            <w:tcW w:type="dxa" w:w="1728"/>
          </w:tcPr>
          <w:p>
            <w:r>
              <w:rPr>
                <w:sz w:val="18"/>
              </w:rPr>
              <w:t>correction approved</w:t>
            </w:r>
          </w:p>
        </w:tc>
        <w:tc>
          <w:tcPr>
            <w:tcW w:type="dxa" w:w="1728"/>
          </w:tcPr>
          <w:p>
            <w:r>
              <w:rPr>
                <w:sz w:val="18"/>
              </w:rPr>
              <w:t>In-scope affected employees</w:t>
            </w:r>
          </w:p>
        </w:tc>
        <w:tc>
          <w:tcPr>
            <w:tcW w:type="dxa" w:w="1728"/>
          </w:tcPr>
          <w:p>
            <w:r>
              <w:rPr>
                <w:sz w:val="18"/>
              </w:rPr>
              <w:t>email/in-app</w:t>
            </w:r>
          </w:p>
        </w:tc>
        <w:tc>
          <w:tcPr>
            <w:tcW w:type="dxa" w:w="1728"/>
          </w:tcPr>
          <w:p>
            <w:r>
              <w:rPr>
                <w:sz w:val="18"/>
              </w:rPr>
              <w:t>SEN_UNDER_CORRECTION</w:t>
            </w:r>
          </w:p>
        </w:tc>
      </w:tr>
      <w:tr>
        <w:tc>
          <w:tcPr>
            <w:tcW w:type="dxa" w:w="1728"/>
          </w:tcPr>
          <w:p>
            <w:r>
              <w:rPr>
                <w:sz w:val="18"/>
              </w:rPr>
              <w:t>DPC convened</w:t>
            </w:r>
          </w:p>
        </w:tc>
        <w:tc>
          <w:tcPr>
            <w:tcW w:type="dxa" w:w="1728"/>
          </w:tcPr>
          <w:p>
            <w:r>
              <w:rPr>
                <w:sz w:val="18"/>
              </w:rPr>
              <w:t>panel convened</w:t>
            </w:r>
          </w:p>
        </w:tc>
        <w:tc>
          <w:tcPr>
            <w:tcW w:type="dxa" w:w="1728"/>
          </w:tcPr>
          <w:p>
            <w:r>
              <w:rPr>
                <w:sz w:val="18"/>
              </w:rPr>
              <w:t>Panel members</w:t>
            </w:r>
          </w:p>
        </w:tc>
        <w:tc>
          <w:tcPr>
            <w:tcW w:type="dxa" w:w="1728"/>
          </w:tcPr>
          <w:p>
            <w:r>
              <w:rPr>
                <w:sz w:val="18"/>
              </w:rPr>
              <w:t>email</w:t>
            </w:r>
          </w:p>
        </w:tc>
        <w:tc>
          <w:tcPr>
            <w:tcW w:type="dxa" w:w="1728"/>
          </w:tcPr>
          <w:p>
            <w:r>
              <w:rPr>
                <w:sz w:val="18"/>
              </w:rPr>
              <w:t>DPC_INVITE</w:t>
            </w:r>
          </w:p>
        </w:tc>
      </w:tr>
      <w:tr>
        <w:tc>
          <w:tcPr>
            <w:tcW w:type="dxa" w:w="1728"/>
          </w:tcPr>
          <w:p>
            <w:r>
              <w:rPr>
                <w:sz w:val="18"/>
              </w:rPr>
              <w:t>Panel expiry approaching</w:t>
            </w:r>
          </w:p>
        </w:tc>
        <w:tc>
          <w:tcPr>
            <w:tcW w:type="dxa" w:w="1728"/>
          </w:tcPr>
          <w:p>
            <w:r>
              <w:rPr>
                <w:sz w:val="18"/>
              </w:rPr>
              <w:t>panel-currency lead time</w:t>
            </w:r>
          </w:p>
        </w:tc>
        <w:tc>
          <w:tcPr>
            <w:tcW w:type="dxa" w:w="1728"/>
          </w:tcPr>
          <w:p>
            <w:r>
              <w:rPr>
                <w:sz w:val="18"/>
              </w:rPr>
              <w:t>DPC Secretary, HR</w:t>
            </w:r>
          </w:p>
        </w:tc>
        <w:tc>
          <w:tcPr>
            <w:tcW w:type="dxa" w:w="1728"/>
          </w:tcPr>
          <w:p>
            <w:r>
              <w:rPr>
                <w:sz w:val="18"/>
              </w:rPr>
              <w:t>in-app</w:t>
            </w:r>
          </w:p>
        </w:tc>
        <w:tc>
          <w:tcPr>
            <w:tcW w:type="dxa" w:w="1728"/>
          </w:tcPr>
          <w:p>
            <w:r>
              <w:rPr>
                <w:sz w:val="18"/>
              </w:rPr>
              <w:t>PANEL_EXPIRY_WARNING</w:t>
            </w:r>
          </w:p>
        </w:tc>
      </w:tr>
      <w:tr>
        <w:tc>
          <w:tcPr>
            <w:tcW w:type="dxa" w:w="1728"/>
          </w:tcPr>
          <w:p>
            <w:r>
              <w:rPr>
                <w:sz w:val="18"/>
              </w:rPr>
              <w:t>Select list approved</w:t>
            </w:r>
          </w:p>
        </w:tc>
        <w:tc>
          <w:tcPr>
            <w:tcW w:type="dxa" w:w="1728"/>
          </w:tcPr>
          <w:p>
            <w:r>
              <w:rPr>
                <w:sz w:val="18"/>
              </w:rPr>
              <w:t>approval</w:t>
            </w:r>
          </w:p>
        </w:tc>
        <w:tc>
          <w:tcPr>
            <w:tcW w:type="dxa" w:w="1728"/>
          </w:tcPr>
          <w:p>
            <w:r>
              <w:rPr>
                <w:sz w:val="18"/>
              </w:rPr>
              <w:t>HR, candidates (selected)</w:t>
            </w:r>
          </w:p>
        </w:tc>
        <w:tc>
          <w:tcPr>
            <w:tcW w:type="dxa" w:w="1728"/>
          </w:tcPr>
          <w:p>
            <w:r>
              <w:rPr>
                <w:sz w:val="18"/>
              </w:rPr>
              <w:t>in-app</w:t>
            </w:r>
          </w:p>
        </w:tc>
        <w:tc>
          <w:tcPr>
            <w:tcW w:type="dxa" w:w="1728"/>
          </w:tcPr>
          <w:p>
            <w:r>
              <w:rPr>
                <w:sz w:val="18"/>
              </w:rPr>
              <w:t>SELECT_LIST_APPROVED</w:t>
            </w:r>
          </w:p>
        </w:tc>
      </w:tr>
      <w:tr>
        <w:tc>
          <w:tcPr>
            <w:tcW w:type="dxa" w:w="1728"/>
          </w:tcPr>
          <w:p>
            <w:r>
              <w:rPr>
                <w:sz w:val="18"/>
              </w:rPr>
              <w:t>Promotion order issued</w:t>
            </w:r>
          </w:p>
        </w:tc>
        <w:tc>
          <w:tcPr>
            <w:tcW w:type="dxa" w:w="1728"/>
          </w:tcPr>
          <w:p>
            <w:r>
              <w:rPr>
                <w:sz w:val="18"/>
              </w:rPr>
              <w:t>issue</w:t>
            </w:r>
          </w:p>
        </w:tc>
        <w:tc>
          <w:tcPr>
            <w:tcW w:type="dxa" w:w="1728"/>
          </w:tcPr>
          <w:p>
            <w:r>
              <w:rPr>
                <w:sz w:val="18"/>
              </w:rPr>
              <w:t>Promoted employee</w:t>
            </w:r>
          </w:p>
        </w:tc>
        <w:tc>
          <w:tcPr>
            <w:tcW w:type="dxa" w:w="1728"/>
          </w:tcPr>
          <w:p>
            <w:r>
              <w:rPr>
                <w:sz w:val="18"/>
              </w:rPr>
              <w:t>email/in-app</w:t>
            </w:r>
          </w:p>
        </w:tc>
        <w:tc>
          <w:tcPr>
            <w:tcW w:type="dxa" w:w="1728"/>
          </w:tcPr>
          <w:p>
            <w:r>
              <w:rPr>
                <w:sz w:val="18"/>
              </w:rPr>
              <w:t>PROM_ORDER_ISSUED</w:t>
            </w:r>
          </w:p>
        </w:tc>
      </w:tr>
      <w:tr>
        <w:tc>
          <w:tcPr>
            <w:tcW w:type="dxa" w:w="1728"/>
          </w:tcPr>
          <w:p>
            <w:r>
              <w:rPr>
                <w:sz w:val="18"/>
              </w:rPr>
              <w:t>Acceptance reminder</w:t>
            </w:r>
          </w:p>
        </w:tc>
        <w:tc>
          <w:tcPr>
            <w:tcW w:type="dxa" w:w="1728"/>
          </w:tcPr>
          <w:p>
            <w:r>
              <w:rPr>
                <w:sz w:val="18"/>
              </w:rPr>
              <w:t>window nearing</w:t>
            </w:r>
          </w:p>
        </w:tc>
        <w:tc>
          <w:tcPr>
            <w:tcW w:type="dxa" w:w="1728"/>
          </w:tcPr>
          <w:p>
            <w:r>
              <w:rPr>
                <w:sz w:val="18"/>
              </w:rPr>
              <w:t>Promoted employee</w:t>
            </w:r>
          </w:p>
        </w:tc>
        <w:tc>
          <w:tcPr>
            <w:tcW w:type="dxa" w:w="1728"/>
          </w:tcPr>
          <w:p>
            <w:r>
              <w:rPr>
                <w:sz w:val="18"/>
              </w:rPr>
              <w:t>email</w:t>
            </w:r>
          </w:p>
        </w:tc>
        <w:tc>
          <w:tcPr>
            <w:tcW w:type="dxa" w:w="1728"/>
          </w:tcPr>
          <w:p>
            <w:r>
              <w:rPr>
                <w:sz w:val="18"/>
              </w:rPr>
              <w:t>PROM_ACCEPT_REMINDER</w:t>
            </w:r>
          </w:p>
        </w:tc>
      </w:tr>
      <w:tr>
        <w:tc>
          <w:tcPr>
            <w:tcW w:type="dxa" w:w="1728"/>
          </w:tcPr>
          <w:p>
            <w:r>
              <w:rPr>
                <w:sz w:val="18"/>
              </w:rPr>
              <w:t>Refusal recorded / debarment ending</w:t>
            </w:r>
          </w:p>
        </w:tc>
        <w:tc>
          <w:tcPr>
            <w:tcW w:type="dxa" w:w="1728"/>
          </w:tcPr>
          <w:p>
            <w:r>
              <w:rPr>
                <w:sz w:val="18"/>
              </w:rPr>
              <w:t>decline / lead time</w:t>
            </w:r>
          </w:p>
        </w:tc>
        <w:tc>
          <w:tcPr>
            <w:tcW w:type="dxa" w:w="1728"/>
          </w:tcPr>
          <w:p>
            <w:r>
              <w:rPr>
                <w:sz w:val="18"/>
              </w:rPr>
              <w:t>Employee, HR</w:t>
            </w:r>
          </w:p>
        </w:tc>
        <w:tc>
          <w:tcPr>
            <w:tcW w:type="dxa" w:w="1728"/>
          </w:tcPr>
          <w:p>
            <w:r>
              <w:rPr>
                <w:sz w:val="18"/>
              </w:rPr>
              <w:t>email/in-app</w:t>
            </w:r>
          </w:p>
        </w:tc>
        <w:tc>
          <w:tcPr>
            <w:tcW w:type="dxa" w:w="1728"/>
          </w:tcPr>
          <w:p>
            <w:r>
              <w:rPr>
                <w:sz w:val="18"/>
              </w:rPr>
              <w:t>REFUSAL_RECORDED / REFUSAL_DEBARMENT_ENDING</w:t>
            </w:r>
          </w:p>
        </w:tc>
      </w:tr>
      <w:tr>
        <w:tc>
          <w:tcPr>
            <w:tcW w:type="dxa" w:w="1728"/>
          </w:tcPr>
          <w:p>
            <w:r>
              <w:rPr>
                <w:sz w:val="18"/>
              </w:rPr>
              <w:t>Probation ending</w:t>
            </w:r>
          </w:p>
        </w:tc>
        <w:tc>
          <w:tcPr>
            <w:tcW w:type="dxa" w:w="1728"/>
          </w:tcPr>
          <w:p>
            <w:r>
              <w:rPr>
                <w:sz w:val="18"/>
              </w:rPr>
              <w:t>lead-time before end</w:t>
            </w:r>
          </w:p>
        </w:tc>
        <w:tc>
          <w:tcPr>
            <w:tcW w:type="dxa" w:w="1728"/>
          </w:tcPr>
          <w:p>
            <w:r>
              <w:rPr>
                <w:sz w:val="18"/>
              </w:rPr>
              <w:t>HR, manager</w:t>
            </w:r>
          </w:p>
        </w:tc>
        <w:tc>
          <w:tcPr>
            <w:tcW w:type="dxa" w:w="1728"/>
          </w:tcPr>
          <w:p>
            <w:r>
              <w:rPr>
                <w:sz w:val="18"/>
              </w:rPr>
              <w:t>in-app</w:t>
            </w:r>
          </w:p>
        </w:tc>
        <w:tc>
          <w:tcPr>
            <w:tcW w:type="dxa" w:w="1728"/>
          </w:tcPr>
          <w:p>
            <w:r>
              <w:rPr>
                <w:sz w:val="18"/>
              </w:rPr>
              <w:t>PROBATION_ENDING</w:t>
            </w:r>
          </w:p>
        </w:tc>
      </w:tr>
      <w:tr>
        <w:tc>
          <w:tcPr>
            <w:tcW w:type="dxa" w:w="1728"/>
          </w:tcPr>
          <w:p>
            <w:r>
              <w:rPr>
                <w:sz w:val="18"/>
              </w:rPr>
              <w:t>MACP due</w:t>
            </w:r>
          </w:p>
        </w:tc>
        <w:tc>
          <w:tcPr>
            <w:tcW w:type="dxa" w:w="1728"/>
          </w:tcPr>
          <w:p>
            <w:r>
              <w:rPr>
                <w:sz w:val="18"/>
              </w:rPr>
              <w:t>due detection</w:t>
            </w:r>
          </w:p>
        </w:tc>
        <w:tc>
          <w:tcPr>
            <w:tcW w:type="dxa" w:w="1728"/>
          </w:tcPr>
          <w:p>
            <w:r>
              <w:rPr>
                <w:sz w:val="18"/>
              </w:rPr>
              <w:t>HR, employee</w:t>
            </w:r>
          </w:p>
        </w:tc>
        <w:tc>
          <w:tcPr>
            <w:tcW w:type="dxa" w:w="1728"/>
          </w:tcPr>
          <w:p>
            <w:r>
              <w:rPr>
                <w:sz w:val="18"/>
              </w:rPr>
              <w:t>email/in-app</w:t>
            </w:r>
          </w:p>
        </w:tc>
        <w:tc>
          <w:tcPr>
            <w:tcW w:type="dxa" w:w="1728"/>
          </w:tcPr>
          <w:p>
            <w:r>
              <w:rPr>
                <w:sz w:val="18"/>
              </w:rPr>
              <w:t>MACP_DUE</w:t>
            </w:r>
          </w:p>
        </w:tc>
      </w:tr>
      <w:tr>
        <w:tc>
          <w:tcPr>
            <w:tcW w:type="dxa" w:w="1728"/>
          </w:tcPr>
          <w:p>
            <w:r>
              <w:rPr>
                <w:sz w:val="18"/>
              </w:rPr>
              <w:t>MACP sanctioned</w:t>
            </w:r>
          </w:p>
        </w:tc>
        <w:tc>
          <w:tcPr>
            <w:tcW w:type="dxa" w:w="1728"/>
          </w:tcPr>
          <w:p>
            <w:r>
              <w:rPr>
                <w:sz w:val="18"/>
              </w:rPr>
              <w:t>sanction</w:t>
            </w:r>
          </w:p>
        </w:tc>
        <w:tc>
          <w:tcPr>
            <w:tcW w:type="dxa" w:w="1728"/>
          </w:tcPr>
          <w:p>
            <w:r>
              <w:rPr>
                <w:sz w:val="18"/>
              </w:rPr>
              <w:t>Employee, payroll</w:t>
            </w:r>
          </w:p>
        </w:tc>
        <w:tc>
          <w:tcPr>
            <w:tcW w:type="dxa" w:w="1728"/>
          </w:tcPr>
          <w:p>
            <w:r>
              <w:rPr>
                <w:sz w:val="18"/>
              </w:rPr>
              <w:t>email/in-app</w:t>
            </w:r>
          </w:p>
        </w:tc>
        <w:tc>
          <w:tcPr>
            <w:tcW w:type="dxa" w:w="1728"/>
          </w:tcPr>
          <w:p>
            <w:r>
              <w:rPr>
                <w:sz w:val="18"/>
              </w:rPr>
              <w:t>MACP_SANCTIONED</w:t>
            </w:r>
          </w:p>
        </w:tc>
      </w:tr>
      <w:tr>
        <w:tc>
          <w:tcPr>
            <w:tcW w:type="dxa" w:w="1728"/>
          </w:tcPr>
          <w:p>
            <w:r>
              <w:rPr>
                <w:sz w:val="18"/>
              </w:rPr>
              <w:t>Stagnation alert</w:t>
            </w:r>
          </w:p>
        </w:tc>
        <w:tc>
          <w:tcPr>
            <w:tcW w:type="dxa" w:w="1728"/>
          </w:tcPr>
          <w:p>
            <w:r>
              <w:rPr>
                <w:sz w:val="18"/>
              </w:rPr>
              <w:t>threshold breach</w:t>
            </w:r>
          </w:p>
        </w:tc>
        <w:tc>
          <w:tcPr>
            <w:tcW w:type="dxa" w:w="1728"/>
          </w:tcPr>
          <w:p>
            <w:r>
              <w:rPr>
                <w:sz w:val="18"/>
              </w:rPr>
              <w:t>HR, manager</w:t>
            </w:r>
          </w:p>
        </w:tc>
        <w:tc>
          <w:tcPr>
            <w:tcW w:type="dxa" w:w="1728"/>
          </w:tcPr>
          <w:p>
            <w:r>
              <w:rPr>
                <w:sz w:val="18"/>
              </w:rPr>
              <w:t>in-app</w:t>
            </w:r>
          </w:p>
        </w:tc>
        <w:tc>
          <w:tcPr>
            <w:tcW w:type="dxa" w:w="1728"/>
          </w:tcPr>
          <w:p>
            <w:r>
              <w:rPr>
                <w:sz w:val="18"/>
              </w:rPr>
              <w:t>STAGNATION_ALERT</w:t>
            </w:r>
          </w:p>
        </w:tc>
      </w:tr>
      <w:tr>
        <w:tc>
          <w:tcPr>
            <w:tcW w:type="dxa" w:w="1728"/>
          </w:tcPr>
          <w:p>
            <w:r>
              <w:rPr>
                <w:sz w:val="18"/>
              </w:rPr>
              <w:t>Sealed cover review due</w:t>
            </w:r>
          </w:p>
        </w:tc>
        <w:tc>
          <w:tcPr>
            <w:tcW w:type="dxa" w:w="1728"/>
          </w:tcPr>
          <w:p>
            <w:r>
              <w:rPr>
                <w:sz w:val="18"/>
              </w:rPr>
              <w:t>M09 conclusion / SLA</w:t>
            </w:r>
          </w:p>
        </w:tc>
        <w:tc>
          <w:tcPr>
            <w:tcW w:type="dxa" w:w="1728"/>
          </w:tcPr>
          <w:p>
            <w:r>
              <w:rPr>
                <w:sz w:val="18"/>
              </w:rPr>
              <w:t>Vigilance, HR</w:t>
            </w:r>
          </w:p>
        </w:tc>
        <w:tc>
          <w:tcPr>
            <w:tcW w:type="dxa" w:w="1728"/>
          </w:tcPr>
          <w:p>
            <w:r>
              <w:rPr>
                <w:sz w:val="18"/>
              </w:rPr>
              <w:t>email</w:t>
            </w:r>
          </w:p>
        </w:tc>
        <w:tc>
          <w:tcPr>
            <w:tcW w:type="dxa" w:w="1728"/>
          </w:tcPr>
          <w:p>
            <w:r>
              <w:rPr>
                <w:sz w:val="18"/>
              </w:rPr>
              <w:t>SEALED_COVER_REVIEW</w:t>
            </w:r>
          </w:p>
        </w:tc>
      </w:tr>
      <w:tr>
        <w:tc>
          <w:tcPr>
            <w:tcW w:type="dxa" w:w="1728"/>
          </w:tcPr>
          <w:p>
            <w:r>
              <w:rPr>
                <w:sz w:val="18"/>
              </w:rPr>
              <w:t>Posting issued / report-by / not joined</w:t>
            </w:r>
          </w:p>
        </w:tc>
        <w:tc>
          <w:tcPr>
            <w:tcW w:type="dxa" w:w="1728"/>
          </w:tcPr>
          <w:p>
            <w:r>
              <w:rPr>
                <w:sz w:val="18"/>
              </w:rPr>
              <w:t>posting events</w:t>
            </w:r>
          </w:p>
        </w:tc>
        <w:tc>
          <w:tcPr>
            <w:tcW w:type="dxa" w:w="1728"/>
          </w:tcPr>
          <w:p>
            <w:r>
              <w:rPr>
                <w:sz w:val="18"/>
              </w:rPr>
              <w:t>Promoted employee, HR</w:t>
            </w:r>
          </w:p>
        </w:tc>
        <w:tc>
          <w:tcPr>
            <w:tcW w:type="dxa" w:w="1728"/>
          </w:tcPr>
          <w:p>
            <w:r>
              <w:rPr>
                <w:sz w:val="18"/>
              </w:rPr>
              <w:t>email/in-app</w:t>
            </w:r>
          </w:p>
        </w:tc>
        <w:tc>
          <w:tcPr>
            <w:tcW w:type="dxa" w:w="1728"/>
          </w:tcPr>
          <w:p>
            <w:r>
              <w:rPr>
                <w:sz w:val="18"/>
              </w:rPr>
              <w:t>POSTING_REPORT_BY / POSTING_NOT_JOINED</w:t>
            </w:r>
          </w:p>
        </w:tc>
      </w:tr>
      <w:tr>
        <w:tc>
          <w:tcPr>
            <w:tcW w:type="dxa" w:w="1728"/>
          </w:tcPr>
          <w:p>
            <w:r>
              <w:rPr>
                <w:sz w:val="18"/>
              </w:rPr>
              <w:t>Interim stay imposed/vacated</w:t>
            </w:r>
          </w:p>
        </w:tc>
        <w:tc>
          <w:tcPr>
            <w:tcW w:type="dxa" w:w="1728"/>
          </w:tcPr>
          <w:p>
            <w:r>
              <w:rPr>
                <w:sz w:val="18"/>
              </w:rPr>
              <w:t>legal link update</w:t>
            </w:r>
          </w:p>
        </w:tc>
        <w:tc>
          <w:tcPr>
            <w:tcW w:type="dxa" w:w="1728"/>
          </w:tcPr>
          <w:p>
            <w:r>
              <w:rPr>
                <w:sz w:val="18"/>
              </w:rPr>
              <w:t>HR, Appointing Authority, Legal</w:t>
            </w:r>
          </w:p>
        </w:tc>
        <w:tc>
          <w:tcPr>
            <w:tcW w:type="dxa" w:w="1728"/>
          </w:tcPr>
          <w:p>
            <w:r>
              <w:rPr>
                <w:sz w:val="18"/>
              </w:rPr>
              <w:t>email/in-app</w:t>
            </w:r>
          </w:p>
        </w:tc>
        <w:tc>
          <w:tcPr>
            <w:tcW w:type="dxa" w:w="1728"/>
          </w:tcPr>
          <w:p>
            <w:r>
              <w:rPr>
                <w:sz w:val="18"/>
              </w:rPr>
              <w:t>LEGAL_STAY_UPDATE</w:t>
            </w:r>
          </w:p>
        </w:tc>
      </w:tr>
      <w:tr>
        <w:tc>
          <w:tcPr>
            <w:tcW w:type="dxa" w:w="1728"/>
          </w:tcPr>
          <w:p>
            <w:r>
              <w:rPr>
                <w:sz w:val="18"/>
              </w:rPr>
              <w:t>Pay-anomaly stepping-up raised</w:t>
            </w:r>
          </w:p>
        </w:tc>
        <w:tc>
          <w:tcPr>
            <w:tcW w:type="dxa" w:w="1728"/>
          </w:tcPr>
          <w:p>
            <w:r>
              <w:rPr>
                <w:sz w:val="18"/>
              </w:rPr>
              <w:t>correction cascade</w:t>
            </w:r>
          </w:p>
        </w:tc>
        <w:tc>
          <w:tcPr>
            <w:tcW w:type="dxa" w:w="1728"/>
          </w:tcPr>
          <w:p>
            <w:r>
              <w:rPr>
                <w:sz w:val="18"/>
              </w:rPr>
              <w:t>Payroll (M10), HR</w:t>
            </w:r>
          </w:p>
        </w:tc>
        <w:tc>
          <w:tcPr>
            <w:tcW w:type="dxa" w:w="1728"/>
          </w:tcPr>
          <w:p>
            <w:r>
              <w:rPr>
                <w:sz w:val="18"/>
              </w:rPr>
              <w:t>email/in-app</w:t>
            </w:r>
          </w:p>
        </w:tc>
        <w:tc>
          <w:tcPr>
            <w:tcW w:type="dxa" w:w="1728"/>
          </w:tcPr>
          <w:p>
            <w:r>
              <w:rPr>
                <w:sz w:val="18"/>
              </w:rPr>
              <w:t>PAY_ANOMALY_STEPUP</w:t>
            </w:r>
          </w:p>
        </w:tc>
      </w:tr>
    </w:tbl>
    <w:p/>
    <w:p>
      <w:r>
        <w:t xml:space="preserve">All notifications recorded in shared </w:t>
      </w:r>
      <w:r>
        <w:rPr>
          <w:rFonts w:ascii="Consolas" w:hAnsi="Consolas"/>
          <w:sz w:val="20"/>
        </w:rPr>
        <w:t>notifications</w:t>
      </w:r>
      <w:r>
        <w:t xml:space="preserve"> ledger; respect user preferences; statutory notices also generate a document of record where required.</w:t>
      </w:r>
    </w:p>
    <w:p>
      <w:pPr>
        <w:pStyle w:val="Heading2"/>
      </w:pPr>
      <w:r>
        <w:rPr>
          <w:b/>
          <w:color w:val="1F3864"/>
          <w:sz w:val="30"/>
        </w:rPr>
        <w:t>Section 13 — Reporting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w:t>
            </w:r>
          </w:p>
        </w:tc>
        <w:tc>
          <w:tcPr>
            <w:tcW w:type="dxa" w:w="2880"/>
            <w:shd w:val="clear" w:color="auto" w:fill="DCE6F1"/>
          </w:tcPr>
          <w:p>
            <w:r>
              <w:rPr>
                <w:b/>
                <w:color w:val="1F3864"/>
                <w:sz w:val="20"/>
              </w:rPr>
              <w:t>Description</w:t>
            </w:r>
          </w:p>
        </w:tc>
        <w:tc>
          <w:tcPr>
            <w:tcW w:type="dxa" w:w="2880"/>
            <w:shd w:val="clear" w:color="auto" w:fill="DCE6F1"/>
          </w:tcPr>
          <w:p>
            <w:r>
              <w:rPr>
                <w:b/>
                <w:color w:val="1F3864"/>
                <w:sz w:val="20"/>
              </w:rPr>
              <w:t>Primary consumer</w:t>
            </w:r>
          </w:p>
        </w:tc>
      </w:tr>
      <w:tr>
        <w:tc>
          <w:tcPr>
            <w:tcW w:type="dxa" w:w="2880"/>
          </w:tcPr>
          <w:p>
            <w:r>
              <w:rPr>
                <w:sz w:val="18"/>
              </w:rPr>
              <w:t>Establishment &amp; vacancy report</w:t>
            </w:r>
          </w:p>
        </w:tc>
        <w:tc>
          <w:tcPr>
            <w:tcW w:type="dxa" w:w="2880"/>
          </w:tcPr>
          <w:p>
            <w:r>
              <w:rPr>
                <w:sz w:val="18"/>
              </w:rPr>
              <w:t>Sanctioned/filled/vacant per grade/office, quota split, computed vacancies</w:t>
            </w:r>
          </w:p>
        </w:tc>
        <w:tc>
          <w:tcPr>
            <w:tcW w:type="dxa" w:w="2880"/>
          </w:tcPr>
          <w:p>
            <w:r>
              <w:rPr>
                <w:sz w:val="18"/>
              </w:rPr>
              <w:t>Establishment, HR leadership</w:t>
            </w:r>
          </w:p>
        </w:tc>
      </w:tr>
      <w:tr>
        <w:tc>
          <w:tcPr>
            <w:tcW w:type="dxa" w:w="2880"/>
          </w:tcPr>
          <w:p>
            <w:r>
              <w:rPr>
                <w:sz w:val="18"/>
              </w:rPr>
              <w:t>Seniority register (cadre-wise, multi-stream)</w:t>
            </w:r>
          </w:p>
        </w:tc>
        <w:tc>
          <w:tcPr>
            <w:tcW w:type="dxa" w:w="2880"/>
          </w:tcPr>
          <w:p>
            <w:r>
              <w:rPr>
                <w:sz w:val="18"/>
              </w:rPr>
              <w:t>Current finalised seniority per cadre/grade with stream/quota</w:t>
            </w:r>
          </w:p>
        </w:tc>
        <w:tc>
          <w:tcPr>
            <w:tcW w:type="dxa" w:w="2880"/>
          </w:tcPr>
          <w:p>
            <w:r>
              <w:rPr>
                <w:sz w:val="18"/>
              </w:rPr>
              <w:t>Establishment, Auditor</w:t>
            </w:r>
          </w:p>
        </w:tc>
      </w:tr>
      <w:tr>
        <w:tc>
          <w:tcPr>
            <w:tcW w:type="dxa" w:w="2880"/>
          </w:tcPr>
          <w:p>
            <w:r>
              <w:rPr>
                <w:sz w:val="18"/>
              </w:rPr>
              <w:t>DPC proceedings &amp; select-list report</w:t>
            </w:r>
          </w:p>
        </w:tc>
        <w:tc>
          <w:tcPr>
            <w:tcW w:type="dxa" w:w="2880"/>
          </w:tcPr>
          <w:p>
            <w:r>
              <w:rPr>
                <w:sz w:val="18"/>
              </w:rPr>
              <w:t>Per-case minutes, verdicts, select/reserve/sealed lists, panel currency</w:t>
            </w:r>
          </w:p>
        </w:tc>
        <w:tc>
          <w:tcPr>
            <w:tcW w:type="dxa" w:w="2880"/>
          </w:tcPr>
          <w:p>
            <w:r>
              <w:rPr>
                <w:sz w:val="18"/>
              </w:rPr>
              <w:t>Appointing authority, Auditor</w:t>
            </w:r>
          </w:p>
        </w:tc>
      </w:tr>
      <w:tr>
        <w:tc>
          <w:tcPr>
            <w:tcW w:type="dxa" w:w="2880"/>
          </w:tcPr>
          <w:p>
            <w:r>
              <w:rPr>
                <w:sz w:val="18"/>
              </w:rPr>
              <w:t>Roster compliance report (with own-merit migrations)</w:t>
            </w:r>
          </w:p>
        </w:tc>
        <w:tc>
          <w:tcPr>
            <w:tcW w:type="dxa" w:w="2880"/>
          </w:tcPr>
          <w:p>
            <w:r>
              <w:rPr>
                <w:sz w:val="18"/>
              </w:rPr>
              <w:t>Points filled vs. due by category, own-merit migrations, carry-forward, de-reservation, enabling justification</w:t>
            </w:r>
          </w:p>
        </w:tc>
        <w:tc>
          <w:tcPr>
            <w:tcW w:type="dxa" w:w="2880"/>
          </w:tcPr>
          <w:p>
            <w:r>
              <w:rPr>
                <w:sz w:val="18"/>
              </w:rPr>
              <w:t>Roster officer, Auditor</w:t>
            </w:r>
          </w:p>
        </w:tc>
      </w:tr>
      <w:tr>
        <w:tc>
          <w:tcPr>
            <w:tcW w:type="dxa" w:w="2880"/>
          </w:tcPr>
          <w:p>
            <w:r>
              <w:rPr>
                <w:sz w:val="18"/>
              </w:rPr>
              <w:t>Qualifying-service ledger extract</w:t>
            </w:r>
          </w:p>
        </w:tc>
        <w:tc>
          <w:tcPr>
            <w:tcW w:type="dxa" w:w="2880"/>
          </w:tcPr>
          <w:p>
            <w:r>
              <w:rPr>
                <w:sz w:val="18"/>
              </w:rPr>
              <w:t>Net qualifying service + exclusion breakdown per employee/grade</w:t>
            </w:r>
          </w:p>
        </w:tc>
        <w:tc>
          <w:tcPr>
            <w:tcW w:type="dxa" w:w="2880"/>
          </w:tcPr>
          <w:p>
            <w:r>
              <w:rPr>
                <w:sz w:val="18"/>
              </w:rPr>
              <w:t>HR, Auditor</w:t>
            </w:r>
          </w:p>
        </w:tc>
      </w:tr>
      <w:tr>
        <w:tc>
          <w:tcPr>
            <w:tcW w:type="dxa" w:w="2880"/>
          </w:tcPr>
          <w:p>
            <w:r>
              <w:rPr>
                <w:sz w:val="18"/>
              </w:rPr>
              <w:t>Promotion throughput</w:t>
            </w:r>
          </w:p>
        </w:tc>
        <w:tc>
          <w:tcPr>
            <w:tcW w:type="dxa" w:w="2880"/>
          </w:tcPr>
          <w:p>
            <w:r>
              <w:rPr>
                <w:sz w:val="18"/>
              </w:rPr>
              <w:t>Vacancies vs. filled vs. cycle time</w:t>
            </w:r>
          </w:p>
        </w:tc>
        <w:tc>
          <w:tcPr>
            <w:tcW w:type="dxa" w:w="2880"/>
          </w:tcPr>
          <w:p>
            <w:r>
              <w:rPr>
                <w:sz w:val="18"/>
              </w:rPr>
              <w:t>HR leadership, M14</w:t>
            </w:r>
          </w:p>
        </w:tc>
      </w:tr>
      <w:tr>
        <w:tc>
          <w:tcPr>
            <w:tcW w:type="dxa" w:w="2880"/>
          </w:tcPr>
          <w:p>
            <w:r>
              <w:rPr>
                <w:sz w:val="18"/>
              </w:rPr>
              <w:t>Stagnation report</w:t>
            </w:r>
          </w:p>
        </w:tc>
        <w:tc>
          <w:tcPr>
            <w:tcW w:type="dxa" w:w="2880"/>
          </w:tcPr>
          <w:p>
            <w:r>
              <w:rPr>
                <w:sz w:val="18"/>
              </w:rPr>
              <w:t>Employees beyond grade-tenure threshold (from QSL) without progression</w:t>
            </w:r>
          </w:p>
        </w:tc>
        <w:tc>
          <w:tcPr>
            <w:tcW w:type="dxa" w:w="2880"/>
          </w:tcPr>
          <w:p>
            <w:r>
              <w:rPr>
                <w:sz w:val="18"/>
              </w:rPr>
              <w:t>HR, Dept head</w:t>
            </w:r>
          </w:p>
        </w:tc>
      </w:tr>
      <w:tr>
        <w:tc>
          <w:tcPr>
            <w:tcW w:type="dxa" w:w="2880"/>
          </w:tcPr>
          <w:p>
            <w:r>
              <w:rPr>
                <w:sz w:val="18"/>
              </w:rPr>
              <w:t>MACP due &amp; granted</w:t>
            </w:r>
          </w:p>
        </w:tc>
        <w:tc>
          <w:tcPr>
            <w:tcW w:type="dxa" w:w="2880"/>
          </w:tcPr>
          <w:p>
            <w:r>
              <w:rPr>
                <w:sz w:val="18"/>
              </w:rPr>
              <w:t>Upcoming/granted up-gradations, cap usage (n/3), deferrals, refusal effects</w:t>
            </w:r>
          </w:p>
        </w:tc>
        <w:tc>
          <w:tcPr>
            <w:tcW w:type="dxa" w:w="2880"/>
          </w:tcPr>
          <w:p>
            <w:r>
              <w:rPr>
                <w:sz w:val="18"/>
              </w:rPr>
              <w:t>HR, Payroll</w:t>
            </w:r>
          </w:p>
        </w:tc>
      </w:tr>
      <w:tr>
        <w:tc>
          <w:tcPr>
            <w:tcW w:type="dxa" w:w="2880"/>
          </w:tcPr>
          <w:p>
            <w:r>
              <w:rPr>
                <w:sz w:val="18"/>
              </w:rPr>
              <w:t>Refusal &amp; debarment register</w:t>
            </w:r>
          </w:p>
        </w:tc>
        <w:tc>
          <w:tcPr>
            <w:tcW w:type="dxa" w:w="2880"/>
          </w:tcPr>
          <w:p>
            <w:r>
              <w:rPr>
                <w:sz w:val="18"/>
              </w:rPr>
              <w:t>Active/expired/waived refusals and MACP-clock effects</w:t>
            </w:r>
          </w:p>
        </w:tc>
        <w:tc>
          <w:tcPr>
            <w:tcW w:type="dxa" w:w="2880"/>
          </w:tcPr>
          <w:p>
            <w:r>
              <w:rPr>
                <w:sz w:val="18"/>
              </w:rPr>
              <w:t>HR, Auditor</w:t>
            </w:r>
          </w:p>
        </w:tc>
      </w:tr>
      <w:tr>
        <w:tc>
          <w:tcPr>
            <w:tcW w:type="dxa" w:w="2880"/>
          </w:tcPr>
          <w:p>
            <w:r>
              <w:rPr>
                <w:sz w:val="18"/>
              </w:rPr>
              <w:t>Due-for-promotion projection</w:t>
            </w:r>
          </w:p>
        </w:tc>
        <w:tc>
          <w:tcPr>
            <w:tcW w:type="dxa" w:w="2880"/>
          </w:tcPr>
          <w:p>
            <w:r>
              <w:rPr>
                <w:sz w:val="18"/>
              </w:rPr>
              <w:t>Eligible cohorts by grade/cycle</w:t>
            </w:r>
          </w:p>
        </w:tc>
        <w:tc>
          <w:tcPr>
            <w:tcW w:type="dxa" w:w="2880"/>
          </w:tcPr>
          <w:p>
            <w:r>
              <w:rPr>
                <w:sz w:val="18"/>
              </w:rPr>
              <w:t>HR, leadership</w:t>
            </w:r>
          </w:p>
        </w:tc>
      </w:tr>
      <w:tr>
        <w:tc>
          <w:tcPr>
            <w:tcW w:type="dxa" w:w="2880"/>
          </w:tcPr>
          <w:p>
            <w:r>
              <w:rPr>
                <w:sz w:val="18"/>
              </w:rPr>
              <w:t>Succession readiness (advisory)</w:t>
            </w:r>
          </w:p>
        </w:tc>
        <w:tc>
          <w:tcPr>
            <w:tcW w:type="dxa" w:w="2880"/>
          </w:tcPr>
          <w:p>
            <w:r>
              <w:rPr>
                <w:sz w:val="18"/>
              </w:rPr>
              <w:t>Critical positions, bench strength, risk</w:t>
            </w:r>
          </w:p>
        </w:tc>
        <w:tc>
          <w:tcPr>
            <w:tcW w:type="dxa" w:w="2880"/>
          </w:tcPr>
          <w:p>
            <w:r>
              <w:rPr>
                <w:sz w:val="18"/>
              </w:rPr>
              <w:t>Leadership</w:t>
            </w:r>
          </w:p>
        </w:tc>
      </w:tr>
      <w:tr>
        <w:tc>
          <w:tcPr>
            <w:tcW w:type="dxa" w:w="2880"/>
          </w:tcPr>
          <w:p>
            <w:r>
              <w:rPr>
                <w:sz w:val="18"/>
              </w:rPr>
              <w:t>Litigation-risk register</w:t>
            </w:r>
          </w:p>
        </w:tc>
        <w:tc>
          <w:tcPr>
            <w:tcW w:type="dxa" w:w="2880"/>
          </w:tcPr>
          <w:p>
            <w:r>
              <w:rPr>
                <w:sz w:val="18"/>
              </w:rPr>
              <w:t>Sub-judice cases/orders/lists, interim stays, subject-to-outcome orders, supersessions, objections upheld, sealed covers pending</w:t>
            </w:r>
          </w:p>
        </w:tc>
        <w:tc>
          <w:tcPr>
            <w:tcW w:type="dxa" w:w="2880"/>
          </w:tcPr>
          <w:p>
            <w:r>
              <w:rPr>
                <w:sz w:val="18"/>
              </w:rPr>
              <w:t>Legal/HR</w:t>
            </w:r>
          </w:p>
        </w:tc>
      </w:tr>
      <w:tr>
        <w:tc>
          <w:tcPr>
            <w:tcW w:type="dxa" w:w="2880"/>
          </w:tcPr>
          <w:p>
            <w:r>
              <w:rPr>
                <w:sz w:val="18"/>
              </w:rPr>
              <w:t>Correction-lineage &amp; pay-anomaly report</w:t>
            </w:r>
          </w:p>
        </w:tc>
        <w:tc>
          <w:tcPr>
            <w:tcW w:type="dxa" w:w="2880"/>
          </w:tcPr>
          <w:p>
            <w:r>
              <w:rPr>
                <w:sz w:val="18"/>
              </w:rPr>
              <w:t>Correction events, re-ranks, stepping-up signals to M10</w:t>
            </w:r>
          </w:p>
        </w:tc>
        <w:tc>
          <w:tcPr>
            <w:tcW w:type="dxa" w:w="2880"/>
          </w:tcPr>
          <w:p>
            <w:r>
              <w:rPr>
                <w:sz w:val="18"/>
              </w:rPr>
              <w:t>Establishment, Payroll, Auditor</w:t>
            </w:r>
          </w:p>
        </w:tc>
      </w:tr>
      <w:tr>
        <w:tc>
          <w:tcPr>
            <w:tcW w:type="dxa" w:w="2880"/>
          </w:tcPr>
          <w:p>
            <w:r>
              <w:rPr>
                <w:sz w:val="18"/>
              </w:rPr>
              <w:t>Audit trail extract</w:t>
            </w:r>
          </w:p>
        </w:tc>
        <w:tc>
          <w:tcPr>
            <w:tcW w:type="dxa" w:w="2880"/>
          </w:tcPr>
          <w:p>
            <w:r>
              <w:rPr>
                <w:sz w:val="18"/>
              </w:rPr>
              <w:t>All state changes for a case/employee</w:t>
            </w:r>
          </w:p>
        </w:tc>
        <w:tc>
          <w:tcPr>
            <w:tcW w:type="dxa" w:w="2880"/>
          </w:tcPr>
          <w:p>
            <w:r>
              <w:rPr>
                <w:sz w:val="18"/>
              </w:rPr>
              <w:t>Auditor</w:t>
            </w:r>
          </w:p>
        </w:tc>
      </w:tr>
    </w:tbl>
    <w:p/>
    <w:p>
      <w:r>
        <w:t>Module reports expose data to M14 (enterprise analytics) via read APIs/materialised views; all reports respect org/cadre scoping and field-level access, and are exportable (PDF/CSV) with audit of export.</w:t>
      </w:r>
    </w:p>
    <w:p>
      <w:pPr>
        <w:pStyle w:val="Heading2"/>
      </w:pPr>
      <w:r>
        <w:rPr>
          <w:b/>
          <w:color w:val="1F3864"/>
          <w:sz w:val="30"/>
        </w:rPr>
        <w:t>Section 14 — Migration &amp; Launch</w:t>
      </w:r>
    </w:p>
    <w:p>
      <w:pPr>
        <w:pStyle w:val="Heading3"/>
      </w:pPr>
      <w:r>
        <w:rPr>
          <w:b/>
          <w:color w:val="2E5B9E"/>
          <w:sz w:val="26"/>
        </w:rPr>
        <w:t>14.1 Data migration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Step</w:t>
            </w:r>
          </w:p>
        </w:tc>
        <w:tc>
          <w:tcPr>
            <w:tcW w:type="dxa" w:w="2160"/>
            <w:shd w:val="clear" w:color="auto" w:fill="DCE6F1"/>
          </w:tcPr>
          <w:p>
            <w:r>
              <w:rPr>
                <w:b/>
                <w:color w:val="1F3864"/>
                <w:sz w:val="20"/>
              </w:rPr>
              <w:t>Source</w:t>
            </w:r>
          </w:p>
        </w:tc>
        <w:tc>
          <w:tcPr>
            <w:tcW w:type="dxa" w:w="2160"/>
            <w:shd w:val="clear" w:color="auto" w:fill="DCE6F1"/>
          </w:tcPr>
          <w:p>
            <w:r>
              <w:rPr>
                <w:b/>
                <w:color w:val="1F3864"/>
                <w:sz w:val="20"/>
              </w:rPr>
              <w:t>Target</w:t>
            </w:r>
          </w:p>
        </w:tc>
        <w:tc>
          <w:tcPr>
            <w:tcW w:type="dxa" w:w="2160"/>
            <w:shd w:val="clear" w:color="auto" w:fill="DCE6F1"/>
          </w:tcPr>
          <w:p>
            <w:r>
              <w:rPr>
                <w:b/>
                <w:color w:val="1F3864"/>
                <w:sz w:val="20"/>
              </w:rPr>
              <w:t>Validation</w:t>
            </w:r>
          </w:p>
        </w:tc>
      </w:tr>
      <w:tr>
        <w:tc>
          <w:tcPr>
            <w:tcW w:type="dxa" w:w="2160"/>
          </w:tcPr>
          <w:p>
            <w:r>
              <w:rPr>
                <w:sz w:val="18"/>
              </w:rPr>
              <w:t>Sanctioned strength</w:t>
            </w:r>
          </w:p>
        </w:tc>
        <w:tc>
          <w:tcPr>
            <w:tcW w:type="dxa" w:w="2160"/>
          </w:tcPr>
          <w:p>
            <w:r>
              <w:rPr>
                <w:sz w:val="18"/>
              </w:rPr>
              <w:t>Establishment sanction orders</w:t>
            </w:r>
          </w:p>
        </w:tc>
        <w:tc>
          <w:tcPr>
            <w:tcW w:type="dxa" w:w="2160"/>
          </w:tcPr>
          <w:p>
            <w:r>
              <w:rPr>
                <w:rFonts w:ascii="Consolas" w:hAnsi="Consolas"/>
                <w:sz w:val="18"/>
              </w:rPr>
              <w:t>sanctioned_posts</w:t>
            </w:r>
          </w:p>
        </w:tc>
        <w:tc>
          <w:tcPr>
            <w:tcW w:type="dxa" w:w="2160"/>
          </w:tcPr>
          <w:p>
            <w:r>
              <w:rPr>
                <w:sz w:val="18"/>
              </w:rPr>
              <w:t>filled ≤ sanctioned; quota sum ≤ 100; reconcile filled with M01</w:t>
            </w:r>
          </w:p>
        </w:tc>
      </w:tr>
      <w:tr>
        <w:tc>
          <w:tcPr>
            <w:tcW w:type="dxa" w:w="2160"/>
          </w:tcPr>
          <w:p>
            <w:r>
              <w:rPr>
                <w:sz w:val="18"/>
              </w:rPr>
              <w:t>Service-fact baseline</w:t>
            </w:r>
          </w:p>
        </w:tc>
        <w:tc>
          <w:tcPr>
            <w:tcW w:type="dxa" w:w="2160"/>
          </w:tcPr>
          <w:p>
            <w:r>
              <w:rPr>
                <w:sz w:val="18"/>
              </w:rPr>
              <w:t>Service books / M01/M03/M09</w:t>
            </w:r>
          </w:p>
        </w:tc>
        <w:tc>
          <w:tcPr>
            <w:tcW w:type="dxa" w:w="2160"/>
          </w:tcPr>
          <w:p>
            <w:r>
              <w:rPr>
                <w:rFonts w:ascii="Consolas" w:hAnsi="Consolas"/>
                <w:sz w:val="18"/>
              </w:rPr>
              <w:t>qualifying_service_ledger</w:t>
            </w:r>
            <w:r>
              <w:rPr>
                <w:sz w:val="18"/>
              </w:rPr>
              <w:t xml:space="preserve"> (initial snapshots)</w:t>
            </w:r>
          </w:p>
        </w:tc>
        <w:tc>
          <w:tcPr>
            <w:tcW w:type="dxa" w:w="2160"/>
          </w:tcPr>
          <w:p>
            <w:r>
              <w:rPr>
                <w:sz w:val="18"/>
              </w:rPr>
              <w:t>net = gross − exclusions; exclusion breakdown reproducible</w:t>
            </w:r>
          </w:p>
        </w:tc>
      </w:tr>
      <w:tr>
        <w:tc>
          <w:tcPr>
            <w:tcW w:type="dxa" w:w="2160"/>
          </w:tcPr>
          <w:p>
            <w:r>
              <w:rPr>
                <w:sz w:val="18"/>
              </w:rPr>
              <w:t>Legacy seniority lists (multi-stream)</w:t>
            </w:r>
          </w:p>
        </w:tc>
        <w:tc>
          <w:tcPr>
            <w:tcW w:type="dxa" w:w="2160"/>
          </w:tcPr>
          <w:p>
            <w:r>
              <w:rPr>
                <w:sz w:val="18"/>
              </w:rPr>
              <w:t>Existing registers/spreadsheets</w:t>
            </w:r>
          </w:p>
        </w:tc>
        <w:tc>
          <w:tcPr>
            <w:tcW w:type="dxa" w:w="2160"/>
          </w:tcPr>
          <w:p>
            <w:r>
              <w:rPr>
                <w:rFonts w:ascii="Consolas" w:hAnsi="Consolas"/>
                <w:sz w:val="18"/>
              </w:rPr>
              <w:t>seniority_lists</w:t>
            </w:r>
            <w:r>
              <w:rPr>
                <w:sz w:val="18"/>
              </w:rPr>
              <w:t>/</w:t>
            </w:r>
            <w:r>
              <w:rPr>
                <w:rFonts w:ascii="Consolas" w:hAnsi="Consolas"/>
                <w:sz w:val="18"/>
              </w:rPr>
              <w:t>seniority_entries</w:t>
            </w:r>
          </w:p>
        </w:tc>
        <w:tc>
          <w:tcPr>
            <w:tcW w:type="dxa" w:w="2160"/>
          </w:tcPr>
          <w:p>
            <w:r>
              <w:rPr>
                <w:sz w:val="18"/>
              </w:rPr>
              <w:t xml:space="preserve">rank contiguity; </w:t>
            </w:r>
            <w:r>
              <w:rPr>
                <w:b/>
                <w:sz w:val="18"/>
              </w:rPr>
              <w:t>stream tag present</w:t>
            </w:r>
            <w:r>
              <w:rPr>
                <w:sz w:val="18"/>
              </w:rPr>
              <w:t xml:space="preserve"> (flag </w:t>
            </w:r>
            <w:r>
              <w:rPr>
                <w:rFonts w:ascii="Consolas" w:hAnsi="Consolas"/>
                <w:sz w:val="18"/>
              </w:rPr>
              <w:t>STREAM_TAG_MISSING</w:t>
            </w:r>
            <w:r>
              <w:rPr>
                <w:sz w:val="18"/>
              </w:rPr>
              <w:t xml:space="preserve"> for manual tagging); employee match by service_no</w:t>
            </w:r>
          </w:p>
        </w:tc>
      </w:tr>
      <w:tr>
        <w:tc>
          <w:tcPr>
            <w:tcW w:type="dxa" w:w="2160"/>
          </w:tcPr>
          <w:p>
            <w:r>
              <w:rPr>
                <w:sz w:val="18"/>
              </w:rPr>
              <w:t>Quota/rotation history</w:t>
            </w:r>
          </w:p>
        </w:tc>
        <w:tc>
          <w:tcPr>
            <w:tcW w:type="dxa" w:w="2160"/>
          </w:tcPr>
          <w:p>
            <w:r>
              <w:rPr>
                <w:sz w:val="18"/>
              </w:rPr>
              <w:t>Office orders</w:t>
            </w:r>
          </w:p>
        </w:tc>
        <w:tc>
          <w:tcPr>
            <w:tcW w:type="dxa" w:w="2160"/>
          </w:tcPr>
          <w:p>
            <w:r>
              <w:rPr>
                <w:rFonts w:ascii="Consolas" w:hAnsi="Consolas"/>
                <w:sz w:val="18"/>
              </w:rPr>
              <w:t>seniority_quota_rules</w:t>
            </w:r>
            <w:r>
              <w:rPr>
                <w:sz w:val="18"/>
              </w:rPr>
              <w:t xml:space="preserve"> + entry slot labels</w:t>
            </w:r>
          </w:p>
        </w:tc>
        <w:tc>
          <w:tcPr>
            <w:tcW w:type="dxa" w:w="2160"/>
          </w:tcPr>
          <w:p>
            <w:r>
              <w:rPr>
                <w:sz w:val="18"/>
              </w:rPr>
              <w:t>ratios consistent; rotation reproducible</w:t>
            </w:r>
          </w:p>
        </w:tc>
      </w:tr>
      <w:tr>
        <w:tc>
          <w:tcPr>
            <w:tcW w:type="dxa" w:w="2160"/>
          </w:tcPr>
          <w:p>
            <w:r>
              <w:rPr>
                <w:sz w:val="18"/>
              </w:rPr>
              <w:t>Past promotions</w:t>
            </w:r>
          </w:p>
        </w:tc>
        <w:tc>
          <w:tcPr>
            <w:tcW w:type="dxa" w:w="2160"/>
          </w:tcPr>
          <w:p>
            <w:r>
              <w:rPr>
                <w:sz w:val="18"/>
              </w:rPr>
              <w:t>Service books / legacy HRMS</w:t>
            </w:r>
          </w:p>
        </w:tc>
        <w:tc>
          <w:tcPr>
            <w:tcW w:type="dxa" w:w="2160"/>
          </w:tcPr>
          <w:p>
            <w:r>
              <w:rPr>
                <w:rFonts w:ascii="Consolas" w:hAnsi="Consolas"/>
                <w:sz w:val="18"/>
              </w:rPr>
              <w:t>promotion_orders</w:t>
            </w:r>
            <w:r>
              <w:rPr>
                <w:sz w:val="18"/>
              </w:rPr>
              <w:t xml:space="preserve"> (EFFECTED, historical)</w:t>
            </w:r>
          </w:p>
        </w:tc>
        <w:tc>
          <w:tcPr>
            <w:tcW w:type="dxa" w:w="2160"/>
          </w:tcPr>
          <w:p>
            <w:r>
              <w:rPr>
                <w:sz w:val="18"/>
              </w:rPr>
              <w:t>designation transitions valid; SR backfill</w:t>
            </w:r>
          </w:p>
        </w:tc>
      </w:tr>
      <w:tr>
        <w:tc>
          <w:tcPr>
            <w:tcW w:type="dxa" w:w="2160"/>
          </w:tcPr>
          <w:p>
            <w:r>
              <w:rPr>
                <w:sz w:val="18"/>
              </w:rPr>
              <w:t>Existing MACP grants</w:t>
            </w:r>
          </w:p>
        </w:tc>
        <w:tc>
          <w:tcPr>
            <w:tcW w:type="dxa" w:w="2160"/>
          </w:tcPr>
          <w:p>
            <w:r>
              <w:rPr>
                <w:sz w:val="18"/>
              </w:rPr>
              <w:t>Pay records</w:t>
            </w:r>
          </w:p>
        </w:tc>
        <w:tc>
          <w:tcPr>
            <w:tcW w:type="dxa" w:w="2160"/>
          </w:tcPr>
          <w:p>
            <w:r>
              <w:rPr>
                <w:rFonts w:ascii="Consolas" w:hAnsi="Consolas"/>
                <w:sz w:val="18"/>
              </w:rPr>
              <w:t>financial_upgradations</w:t>
            </w:r>
            <w:r>
              <w:rPr>
                <w:sz w:val="18"/>
              </w:rPr>
              <w:t xml:space="preserve"> (EFFECTED)</w:t>
            </w:r>
          </w:p>
        </w:tc>
        <w:tc>
          <w:tcPr>
            <w:tcW w:type="dxa" w:w="2160"/>
          </w:tcPr>
          <w:p>
            <w:r>
              <w:rPr>
                <w:b/>
                <w:sz w:val="18"/>
              </w:rPr>
              <w:t>count ≤ 3 financial up-gradations</w:t>
            </w:r>
            <w:r>
              <w:rPr>
                <w:sz w:val="18"/>
              </w:rPr>
              <w:t>; scheme/level mapping</w:t>
            </w:r>
          </w:p>
        </w:tc>
      </w:tr>
      <w:tr>
        <w:tc>
          <w:tcPr>
            <w:tcW w:type="dxa" w:w="2160"/>
          </w:tcPr>
          <w:p>
            <w:r>
              <w:rPr>
                <w:sz w:val="18"/>
              </w:rPr>
              <w:t>Active officiating</w:t>
            </w:r>
          </w:p>
        </w:tc>
        <w:tc>
          <w:tcPr>
            <w:tcW w:type="dxa" w:w="2160"/>
          </w:tcPr>
          <w:p>
            <w:r>
              <w:rPr>
                <w:sz w:val="18"/>
              </w:rPr>
              <w:t>Office orders</w:t>
            </w:r>
          </w:p>
        </w:tc>
        <w:tc>
          <w:tcPr>
            <w:tcW w:type="dxa" w:w="2160"/>
          </w:tcPr>
          <w:p>
            <w:r>
              <w:rPr>
                <w:rFonts w:ascii="Consolas" w:hAnsi="Consolas"/>
                <w:sz w:val="18"/>
              </w:rPr>
              <w:t>officiating_arrangements</w:t>
            </w:r>
            <w:r>
              <w:rPr>
                <w:sz w:val="18"/>
              </w:rPr>
              <w:t xml:space="preserve"> (ACTIVE)</w:t>
            </w:r>
          </w:p>
        </w:tc>
        <w:tc>
          <w:tcPr>
            <w:tcW w:type="dxa" w:w="2160"/>
          </w:tcPr>
          <w:p>
            <w:r>
              <w:rPr>
                <w:sz w:val="18"/>
              </w:rPr>
              <w:t>no overlaps; sanctioned post linked</w:t>
            </w:r>
          </w:p>
        </w:tc>
      </w:tr>
      <w:tr>
        <w:tc>
          <w:tcPr>
            <w:tcW w:type="dxa" w:w="2160"/>
          </w:tcPr>
          <w:p>
            <w:r>
              <w:rPr>
                <w:sz w:val="18"/>
              </w:rPr>
              <w:t>Reservation rosters</w:t>
            </w:r>
          </w:p>
        </w:tc>
        <w:tc>
          <w:tcPr>
            <w:tcW w:type="dxa" w:w="2160"/>
          </w:tcPr>
          <w:p>
            <w:r>
              <w:rPr>
                <w:sz w:val="18"/>
              </w:rPr>
              <w:t>Roster registers</w:t>
            </w:r>
          </w:p>
        </w:tc>
        <w:tc>
          <w:tcPr>
            <w:tcW w:type="dxa" w:w="2160"/>
          </w:tcPr>
          <w:p>
            <w:r>
              <w:rPr>
                <w:rFonts w:ascii="Consolas" w:hAnsi="Consolas"/>
                <w:sz w:val="18"/>
              </w:rPr>
              <w:t>reservation_rosters</w:t>
            </w:r>
            <w:r>
              <w:rPr>
                <w:sz w:val="18"/>
              </w:rPr>
              <w:t>/</w:t>
            </w:r>
            <w:r>
              <w:rPr>
                <w:rFonts w:ascii="Consolas" w:hAnsi="Consolas"/>
                <w:sz w:val="18"/>
              </w:rPr>
              <w:t>roster_points</w:t>
            </w:r>
          </w:p>
        </w:tc>
        <w:tc>
          <w:tcPr>
            <w:tcW w:type="dxa" w:w="2160"/>
          </w:tcPr>
          <w:p>
            <w:r>
              <w:rPr>
                <w:sz w:val="18"/>
              </w:rPr>
              <w:t xml:space="preserve">cycle integrity; </w:t>
            </w:r>
            <w:r>
              <w:rPr>
                <w:b/>
                <w:sz w:val="18"/>
              </w:rPr>
              <w:t>own-merit migrations reconciled</w:t>
            </w:r>
            <w:r>
              <w:rPr>
                <w:sz w:val="18"/>
              </w:rPr>
              <w:t>; enabling justification attached</w:t>
            </w:r>
          </w:p>
        </w:tc>
      </w:tr>
      <w:tr>
        <w:tc>
          <w:tcPr>
            <w:tcW w:type="dxa" w:w="2160"/>
          </w:tcPr>
          <w:p>
            <w:r>
              <w:rPr>
                <w:sz w:val="18"/>
              </w:rPr>
              <w:t>Pending litigation</w:t>
            </w:r>
          </w:p>
        </w:tc>
        <w:tc>
          <w:tcPr>
            <w:tcW w:type="dxa" w:w="2160"/>
          </w:tcPr>
          <w:p>
            <w:r>
              <w:rPr>
                <w:sz w:val="18"/>
              </w:rPr>
              <w:t>Legal registers</w:t>
            </w:r>
          </w:p>
        </w:tc>
        <w:tc>
          <w:tcPr>
            <w:tcW w:type="dxa" w:w="2160"/>
          </w:tcPr>
          <w:p>
            <w:r>
              <w:rPr>
                <w:rFonts w:ascii="Consolas" w:hAnsi="Consolas"/>
                <w:sz w:val="18"/>
              </w:rPr>
              <w:t>legal_case_links</w:t>
            </w:r>
          </w:p>
        </w:tc>
        <w:tc>
          <w:tcPr>
            <w:tcW w:type="dxa" w:w="2160"/>
          </w:tcPr>
          <w:p>
            <w:r>
              <w:rPr>
                <w:sz w:val="18"/>
              </w:rPr>
              <w:t>active stays flagged; sub-judice entities set INTERIM_STAYED</w:t>
            </w:r>
          </w:p>
        </w:tc>
      </w:tr>
      <w:tr>
        <w:tc>
          <w:tcPr>
            <w:tcW w:type="dxa" w:w="2160"/>
          </w:tcPr>
          <w:p>
            <w:r>
              <w:rPr>
                <w:sz w:val="18"/>
              </w:rPr>
              <w:t>Ongoing probations</w:t>
            </w:r>
          </w:p>
        </w:tc>
        <w:tc>
          <w:tcPr>
            <w:tcW w:type="dxa" w:w="2160"/>
          </w:tcPr>
          <w:p>
            <w:r>
              <w:rPr>
                <w:sz w:val="18"/>
              </w:rPr>
              <w:t>Service records</w:t>
            </w:r>
          </w:p>
        </w:tc>
        <w:tc>
          <w:tcPr>
            <w:tcW w:type="dxa" w:w="2160"/>
          </w:tcPr>
          <w:p>
            <w:r>
              <w:rPr>
                <w:rFonts w:ascii="Consolas" w:hAnsi="Consolas"/>
                <w:sz w:val="18"/>
              </w:rPr>
              <w:t>probation_records</w:t>
            </w:r>
          </w:p>
        </w:tc>
        <w:tc>
          <w:tcPr>
            <w:tcW w:type="dxa" w:w="2160"/>
          </w:tcPr>
          <w:p>
            <w:r>
              <w:rPr>
                <w:sz w:val="18"/>
              </w:rPr>
              <w:t>end-date arithmetic</w:t>
            </w:r>
          </w:p>
        </w:tc>
      </w:tr>
    </w:tbl>
    <w:p/>
    <w:p>
      <w:pPr>
        <w:pStyle w:val="ListBullet"/>
      </w:pPr>
      <w:r>
        <w:t xml:space="preserve">Migration runs in a staging environment; reconciliation report must show </w:t>
      </w:r>
      <w:r>
        <w:rPr>
          <w:b/>
        </w:rPr>
        <w:t>0 unmatched mandatory records and 0 unresolved own-merit/stream-tag flags</w:t>
      </w:r>
      <w:r>
        <w:t xml:space="preserve"> before cutover.</w:t>
      </w:r>
    </w:p>
    <w:p>
      <w:pPr>
        <w:pStyle w:val="ListBullet"/>
      </w:pPr>
      <w:r>
        <w:t xml:space="preserve">Historical SR backfill posts idempotently to M12 with </w:t>
      </w:r>
      <w:r>
        <w:rPr>
          <w:rFonts w:ascii="Consolas" w:hAnsi="Consolas"/>
          <w:sz w:val="20"/>
        </w:rPr>
        <w:t>historical=true</w:t>
      </w:r>
      <w:r>
        <w:t xml:space="preserve"> flag.</w:t>
      </w:r>
    </w:p>
    <w:p>
      <w:pPr>
        <w:pStyle w:val="Heading3"/>
      </w:pPr>
      <w:r>
        <w:rPr>
          <w:b/>
          <w:color w:val="2E5B9E"/>
          <w:sz w:val="26"/>
        </w:rPr>
        <w:t>14.2 Configuration before launch</w:t>
      </w:r>
    </w:p>
    <w:p>
      <w:pPr>
        <w:pStyle w:val="ListBullet"/>
      </w:pPr>
      <w:r>
        <w:t>Sanctioned strength + quota split per grade/office; vacancy-computation parameters.</w:t>
      </w:r>
    </w:p>
    <w:p>
      <w:pPr>
        <w:pStyle w:val="ListBullet"/>
      </w:pPr>
      <w:r>
        <w:t>Service-exclusion rules (EOL/dies-non/suspension/ad-hoc/deputation) with worked examples (Appendix D.3).</w:t>
      </w:r>
    </w:p>
    <w:p>
      <w:pPr>
        <w:pStyle w:val="ListBullet"/>
      </w:pPr>
      <w:r>
        <w:t>Seniority quota/rotation rules per multi-stream grade (Appendix D.4).</w:t>
      </w:r>
    </w:p>
    <w:p>
      <w:pPr>
        <w:pStyle w:val="ListBullet"/>
      </w:pPr>
      <w:r>
        <w:t>Eligibility rules per grade pair (incl. APAR-communication, cert-currency, LDCE exam flags); zone slabs (Appendix D.1); benchmark thresholds.</w:t>
      </w:r>
    </w:p>
    <w:p>
      <w:pPr>
        <w:pStyle w:val="ListBullet"/>
      </w:pPr>
      <w:r>
        <w:t>Reservation policy parameters; roster cycle sizes; enabling-provision references; consequential-seniority mode (Appendix D.2).</w:t>
      </w:r>
    </w:p>
    <w:p>
      <w:pPr>
        <w:pStyle w:val="ListBullet"/>
      </w:pPr>
      <w:r>
        <w:t>Panel currency duration; probation periods; MACP qualifying-year schedule and cap (3); refusal debarment + MACP-clock effects.</w:t>
      </w:r>
    </w:p>
    <w:p>
      <w:pPr>
        <w:pStyle w:val="ListBullet"/>
      </w:pPr>
      <w:r>
        <w:t>Alert lead times and stagnation thresholds; career-path templates (advisory).</w:t>
      </w:r>
    </w:p>
    <w:p>
      <w:pPr>
        <w:pStyle w:val="Heading3"/>
      </w:pPr>
      <w:r>
        <w:rPr>
          <w:b/>
          <w:color w:val="2E5B9E"/>
          <w:sz w:val="26"/>
        </w:rPr>
        <w:t>14.3 Launch strategy</w:t>
      </w:r>
    </w:p>
    <w:p>
      <w:pPr>
        <w:pStyle w:val="ListBullet"/>
      </w:pPr>
      <w:r>
        <w:t>Phase 0 (NEW): Establishment-strength register (FR-015) + qualifying-service ledger (FR-016) seeded and reconciled — prerequisite to all kernels.</w:t>
      </w:r>
    </w:p>
    <w:p>
      <w:pPr>
        <w:pStyle w:val="ListBullet"/>
      </w:pPr>
      <w:r>
        <w:t>Phase 1: Multi-stream seniority + eligibility (read-only verification with HR).</w:t>
      </w:r>
    </w:p>
    <w:p>
      <w:pPr>
        <w:pStyle w:val="ListBullet"/>
      </w:pPr>
      <w:r>
        <w:t>Phase 2: Promotion case → DPC (panel currency) → orders (refusal, subject-to-litigation) + SR posting (pilot cadre).</w:t>
      </w:r>
    </w:p>
    <w:p>
      <w:pPr>
        <w:pStyle w:val="ListBullet"/>
      </w:pPr>
      <w:r>
        <w:t>Phase 3: MACP (corrected cap), officiating, posting integration with M05/M10; legal-case linkage + correction cascade.</w:t>
      </w:r>
    </w:p>
    <w:p>
      <w:pPr>
        <w:pStyle w:val="ListBullet"/>
      </w:pPr>
      <w:r>
        <w:t>Phase 4: Progression monitoring (increment mirror), career-path/succession (advisory), dashboards.</w:t>
      </w:r>
    </w:p>
    <w:p>
      <w:pPr>
        <w:pStyle w:val="ListBullet"/>
      </w:pPr>
      <w:r>
        <w:t>Each phase gated by reconciliation against legacy and SR posting verification.</w:t>
      </w:r>
    </w:p>
    <w:p>
      <w:pPr>
        <w:pStyle w:val="Heading3"/>
      </w:pPr>
      <w:r>
        <w:rPr>
          <w:b/>
          <w:color w:val="2E5B9E"/>
          <w:sz w:val="26"/>
        </w:rPr>
        <w:t>14.4 Rollback &amp; cutover</w:t>
      </w:r>
    </w:p>
    <w:p>
      <w:pPr>
        <w:pStyle w:val="ListBullet"/>
      </w:pPr>
      <w:r>
        <w:t>Feature-flagged module; legacy registers retained read-only during parallel run.</w:t>
      </w:r>
    </w:p>
    <w:p>
      <w:pPr>
        <w:pStyle w:val="ListBullet"/>
      </w:pPr>
      <w:r>
        <w:t>Rollback plan: disable write endpoints, retain data, revert to legacy for in-flight cases; no SR events deleted (corrections only via FR-018).</w:t>
      </w:r>
    </w:p>
    <w:p>
      <w:pPr>
        <w:pStyle w:val="Heading2"/>
      </w:pPr>
      <w:r>
        <w:rPr>
          <w:b/>
          <w:color w:val="1F3864"/>
          <w:sz w:val="30"/>
        </w:rPr>
        <w:t>Section 15 — Traceability, Dependency &amp; Parallel-Agent Plan</w:t>
      </w:r>
    </w:p>
    <w:p>
      <w:pPr>
        <w:pStyle w:val="Heading3"/>
      </w:pPr>
      <w:r>
        <w:rPr>
          <w:b/>
          <w:color w:val="2E5B9E"/>
          <w:sz w:val="26"/>
        </w:rPr>
        <w:t>15.1 FR ↔ Entity ↔ API traceability matrix</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FR</w:t>
            </w:r>
          </w:p>
        </w:tc>
        <w:tc>
          <w:tcPr>
            <w:tcW w:type="dxa" w:w="1728"/>
            <w:shd w:val="clear" w:color="auto" w:fill="DCE6F1"/>
          </w:tcPr>
          <w:p>
            <w:r>
              <w:rPr>
                <w:b/>
                <w:color w:val="1F3864"/>
                <w:sz w:val="20"/>
              </w:rPr>
              <w:t>Sub-module</w:t>
            </w:r>
          </w:p>
        </w:tc>
        <w:tc>
          <w:tcPr>
            <w:tcW w:type="dxa" w:w="1728"/>
            <w:shd w:val="clear" w:color="auto" w:fill="DCE6F1"/>
          </w:tcPr>
          <w:p>
            <w:r>
              <w:rPr>
                <w:b/>
                <w:color w:val="1F3864"/>
                <w:sz w:val="20"/>
              </w:rPr>
              <w:t>Primary entities</w:t>
            </w:r>
          </w:p>
        </w:tc>
        <w:tc>
          <w:tcPr>
            <w:tcW w:type="dxa" w:w="1728"/>
            <w:shd w:val="clear" w:color="auto" w:fill="DCE6F1"/>
          </w:tcPr>
          <w:p>
            <w:r>
              <w:rPr>
                <w:b/>
                <w:color w:val="1F3864"/>
                <w:sz w:val="20"/>
              </w:rPr>
              <w:t>Key endpoints</w:t>
            </w:r>
          </w:p>
        </w:tc>
        <w:tc>
          <w:tcPr>
            <w:tcW w:type="dxa" w:w="1728"/>
            <w:shd w:val="clear" w:color="auto" w:fill="DCE6F1"/>
          </w:tcPr>
          <w:p>
            <w:r>
              <w:rPr>
                <w:b/>
                <w:color w:val="1F3864"/>
                <w:sz w:val="20"/>
              </w:rPr>
              <w:t>Upstream deps</w:t>
            </w:r>
          </w:p>
        </w:tc>
      </w:tr>
      <w:tr>
        <w:tc>
          <w:tcPr>
            <w:tcW w:type="dxa" w:w="1728"/>
          </w:tcPr>
          <w:p>
            <w:r>
              <w:rPr>
                <w:sz w:val="18"/>
              </w:rPr>
              <w:t>FR-PPP-001</w:t>
            </w:r>
          </w:p>
        </w:tc>
        <w:tc>
          <w:tcPr>
            <w:tcW w:type="dxa" w:w="1728"/>
          </w:tcPr>
          <w:p>
            <w:r>
              <w:rPr>
                <w:sz w:val="18"/>
              </w:rPr>
              <w:t>PPP-SEN</w:t>
            </w:r>
          </w:p>
        </w:tc>
        <w:tc>
          <w:tcPr>
            <w:tcW w:type="dxa" w:w="1728"/>
          </w:tcPr>
          <w:p>
            <w:r>
              <w:rPr>
                <w:sz w:val="18"/>
              </w:rPr>
              <w:t>seniority_lists, seniority_entries</w:t>
            </w:r>
          </w:p>
        </w:tc>
        <w:tc>
          <w:tcPr>
            <w:tcW w:type="dxa" w:w="1728"/>
          </w:tcPr>
          <w:p>
            <w:r>
              <w:rPr>
                <w:sz w:val="18"/>
              </w:rPr>
              <w:t>POST /seniority-lists</w:t>
            </w:r>
          </w:p>
        </w:tc>
        <w:tc>
          <w:tcPr>
            <w:tcW w:type="dxa" w:w="1728"/>
          </w:tcPr>
          <w:p>
            <w:r>
              <w:rPr>
                <w:sz w:val="18"/>
              </w:rPr>
              <w:t>M01, FR-020</w:t>
            </w:r>
          </w:p>
        </w:tc>
      </w:tr>
      <w:tr>
        <w:tc>
          <w:tcPr>
            <w:tcW w:type="dxa" w:w="1728"/>
          </w:tcPr>
          <w:p>
            <w:r>
              <w:rPr>
                <w:sz w:val="18"/>
              </w:rPr>
              <w:t>FR-PPP-002</w:t>
            </w:r>
          </w:p>
        </w:tc>
        <w:tc>
          <w:tcPr>
            <w:tcW w:type="dxa" w:w="1728"/>
          </w:tcPr>
          <w:p>
            <w:r>
              <w:rPr>
                <w:sz w:val="18"/>
              </w:rPr>
              <w:t>PPP-SEN</w:t>
            </w:r>
          </w:p>
        </w:tc>
        <w:tc>
          <w:tcPr>
            <w:tcW w:type="dxa" w:w="1728"/>
          </w:tcPr>
          <w:p>
            <w:r>
              <w:rPr>
                <w:sz w:val="18"/>
              </w:rPr>
              <w:t>seniority_lists, seniority_objections</w:t>
            </w:r>
          </w:p>
        </w:tc>
        <w:tc>
          <w:tcPr>
            <w:tcW w:type="dxa" w:w="1728"/>
          </w:tcPr>
          <w:p>
            <w:r>
              <w:rPr>
                <w:sz w:val="18"/>
              </w:rPr>
              <w:t>publish/finalise/objections</w:t>
            </w:r>
          </w:p>
        </w:tc>
        <w:tc>
          <w:tcPr>
            <w:tcW w:type="dxa" w:w="1728"/>
          </w:tcPr>
          <w:p>
            <w:r>
              <w:rPr>
                <w:sz w:val="18"/>
              </w:rPr>
              <w:t>M13, notif, workflow, FR-018</w:t>
            </w:r>
          </w:p>
        </w:tc>
      </w:tr>
      <w:tr>
        <w:tc>
          <w:tcPr>
            <w:tcW w:type="dxa" w:w="1728"/>
          </w:tcPr>
          <w:p>
            <w:r>
              <w:rPr>
                <w:sz w:val="18"/>
              </w:rPr>
              <w:t>FR-PPP-003</w:t>
            </w:r>
          </w:p>
        </w:tc>
        <w:tc>
          <w:tcPr>
            <w:tcW w:type="dxa" w:w="1728"/>
          </w:tcPr>
          <w:p>
            <w:r>
              <w:rPr>
                <w:sz w:val="18"/>
              </w:rPr>
              <w:t>PPP-ELG</w:t>
            </w:r>
          </w:p>
        </w:tc>
        <w:tc>
          <w:tcPr>
            <w:tcW w:type="dxa" w:w="1728"/>
          </w:tcPr>
          <w:p>
            <w:r>
              <w:rPr>
                <w:sz w:val="18"/>
              </w:rPr>
              <w:t>eligibility_rules, eligibility_assessments, exam_results</w:t>
            </w:r>
          </w:p>
        </w:tc>
        <w:tc>
          <w:tcPr>
            <w:tcW w:type="dxa" w:w="1728"/>
          </w:tcPr>
          <w:p>
            <w:r>
              <w:rPr>
                <w:sz w:val="18"/>
              </w:rPr>
              <w:t>compute-eligibility</w:t>
            </w:r>
          </w:p>
        </w:tc>
        <w:tc>
          <w:tcPr>
            <w:tcW w:type="dxa" w:w="1728"/>
          </w:tcPr>
          <w:p>
            <w:r>
              <w:rPr>
                <w:sz w:val="18"/>
              </w:rPr>
              <w:t>FR-016, M08, M09</w:t>
            </w:r>
          </w:p>
        </w:tc>
      </w:tr>
      <w:tr>
        <w:tc>
          <w:tcPr>
            <w:tcW w:type="dxa" w:w="1728"/>
          </w:tcPr>
          <w:p>
            <w:r>
              <w:rPr>
                <w:sz w:val="18"/>
              </w:rPr>
              <w:t>FR-PPP-004</w:t>
            </w:r>
          </w:p>
        </w:tc>
        <w:tc>
          <w:tcPr>
            <w:tcW w:type="dxa" w:w="1728"/>
          </w:tcPr>
          <w:p>
            <w:r>
              <w:rPr>
                <w:sz w:val="18"/>
              </w:rPr>
              <w:t>PPP-DPC</w:t>
            </w:r>
          </w:p>
        </w:tc>
        <w:tc>
          <w:tcPr>
            <w:tcW w:type="dxa" w:w="1728"/>
          </w:tcPr>
          <w:p>
            <w:r>
              <w:rPr>
                <w:sz w:val="18"/>
              </w:rPr>
              <w:t>promotion_cases, promotion_candidates</w:t>
            </w:r>
          </w:p>
        </w:tc>
        <w:tc>
          <w:tcPr>
            <w:tcW w:type="dxa" w:w="1728"/>
          </w:tcPr>
          <w:p>
            <w:r>
              <w:rPr>
                <w:sz w:val="18"/>
              </w:rPr>
              <w:t>assemble-field</w:t>
            </w:r>
          </w:p>
        </w:tc>
        <w:tc>
          <w:tcPr>
            <w:tcW w:type="dxa" w:w="1728"/>
          </w:tcPr>
          <w:p>
            <w:r>
              <w:rPr>
                <w:sz w:val="18"/>
              </w:rPr>
              <w:t>FR-001/002/003, FR-015</w:t>
            </w:r>
          </w:p>
        </w:tc>
      </w:tr>
      <w:tr>
        <w:tc>
          <w:tcPr>
            <w:tcW w:type="dxa" w:w="1728"/>
          </w:tcPr>
          <w:p>
            <w:r>
              <w:rPr>
                <w:sz w:val="18"/>
              </w:rPr>
              <w:t>FR-PPP-005</w:t>
            </w:r>
          </w:p>
        </w:tc>
        <w:tc>
          <w:tcPr>
            <w:tcW w:type="dxa" w:w="1728"/>
          </w:tcPr>
          <w:p>
            <w:r>
              <w:rPr>
                <w:sz w:val="18"/>
              </w:rPr>
              <w:t>PPP-DPC</w:t>
            </w:r>
          </w:p>
        </w:tc>
        <w:tc>
          <w:tcPr>
            <w:tcW w:type="dxa" w:w="1728"/>
          </w:tcPr>
          <w:p>
            <w:r>
              <w:rPr>
                <w:sz w:val="18"/>
              </w:rPr>
              <w:t>promotion_panels (currency), dpc_proceedings</w:t>
            </w:r>
          </w:p>
        </w:tc>
        <w:tc>
          <w:tcPr>
            <w:tcW w:type="dxa" w:w="1728"/>
          </w:tcPr>
          <w:p>
            <w:r>
              <w:rPr>
                <w:sz w:val="18"/>
              </w:rPr>
              <w:t>panels/proceedings/verdict</w:t>
            </w:r>
          </w:p>
        </w:tc>
        <w:tc>
          <w:tcPr>
            <w:tcW w:type="dxa" w:w="1728"/>
          </w:tcPr>
          <w:p>
            <w:r>
              <w:rPr>
                <w:sz w:val="18"/>
              </w:rPr>
              <w:t>FR-004/006, M13</w:t>
            </w:r>
          </w:p>
        </w:tc>
      </w:tr>
      <w:tr>
        <w:tc>
          <w:tcPr>
            <w:tcW w:type="dxa" w:w="1728"/>
          </w:tcPr>
          <w:p>
            <w:r>
              <w:rPr>
                <w:sz w:val="18"/>
              </w:rPr>
              <w:t>FR-PPP-006</w:t>
            </w:r>
          </w:p>
        </w:tc>
        <w:tc>
          <w:tcPr>
            <w:tcW w:type="dxa" w:w="1728"/>
          </w:tcPr>
          <w:p>
            <w:r>
              <w:rPr>
                <w:sz w:val="18"/>
              </w:rPr>
              <w:t>PPP-ROS</w:t>
            </w:r>
          </w:p>
        </w:tc>
        <w:tc>
          <w:tcPr>
            <w:tcW w:type="dxa" w:w="1728"/>
          </w:tcPr>
          <w:p>
            <w:r>
              <w:rPr>
                <w:sz w:val="18"/>
              </w:rPr>
              <w:t>reservation_rosters, roster_points</w:t>
            </w:r>
          </w:p>
        </w:tc>
        <w:tc>
          <w:tcPr>
            <w:tcW w:type="dxa" w:w="1728"/>
          </w:tcPr>
          <w:p>
            <w:r>
              <w:rPr>
                <w:sz w:val="18"/>
              </w:rPr>
              <w:t>rosters/points (own-merit)</w:t>
            </w:r>
          </w:p>
        </w:tc>
        <w:tc>
          <w:tcPr>
            <w:tcW w:type="dxa" w:w="1728"/>
          </w:tcPr>
          <w:p>
            <w:r>
              <w:rPr>
                <w:sz w:val="18"/>
              </w:rPr>
              <w:t>FR-005</w:t>
            </w:r>
          </w:p>
        </w:tc>
      </w:tr>
      <w:tr>
        <w:tc>
          <w:tcPr>
            <w:tcW w:type="dxa" w:w="1728"/>
          </w:tcPr>
          <w:p>
            <w:r>
              <w:rPr>
                <w:sz w:val="18"/>
              </w:rPr>
              <w:t>FR-PPP-007</w:t>
            </w:r>
          </w:p>
        </w:tc>
        <w:tc>
          <w:tcPr>
            <w:tcW w:type="dxa" w:w="1728"/>
          </w:tcPr>
          <w:p>
            <w:r>
              <w:rPr>
                <w:sz w:val="18"/>
              </w:rPr>
              <w:t>PPP-ORD</w:t>
            </w:r>
          </w:p>
        </w:tc>
        <w:tc>
          <w:tcPr>
            <w:tcW w:type="dxa" w:w="1728"/>
          </w:tcPr>
          <w:p>
            <w:r>
              <w:rPr>
                <w:sz w:val="18"/>
              </w:rPr>
              <w:t>promotion_orders</w:t>
            </w:r>
          </w:p>
        </w:tc>
        <w:tc>
          <w:tcPr>
            <w:tcW w:type="dxa" w:w="1728"/>
          </w:tcPr>
          <w:p>
            <w:r>
              <w:rPr>
                <w:sz w:val="18"/>
              </w:rPr>
              <w:t>orders/effect/decline</w:t>
            </w:r>
          </w:p>
        </w:tc>
        <w:tc>
          <w:tcPr>
            <w:tcW w:type="dxa" w:w="1728"/>
          </w:tcPr>
          <w:p>
            <w:r>
              <w:rPr>
                <w:sz w:val="18"/>
              </w:rPr>
              <w:t>FR-005/006/019, M12/M13/M01</w:t>
            </w:r>
          </w:p>
        </w:tc>
      </w:tr>
      <w:tr>
        <w:tc>
          <w:tcPr>
            <w:tcW w:type="dxa" w:w="1728"/>
          </w:tcPr>
          <w:p>
            <w:r>
              <w:rPr>
                <w:sz w:val="18"/>
              </w:rPr>
              <w:t>FR-PPP-008</w:t>
            </w:r>
          </w:p>
        </w:tc>
        <w:tc>
          <w:tcPr>
            <w:tcW w:type="dxa" w:w="1728"/>
          </w:tcPr>
          <w:p>
            <w:r>
              <w:rPr>
                <w:sz w:val="18"/>
              </w:rPr>
              <w:t>PPP-DPC</w:t>
            </w:r>
          </w:p>
        </w:tc>
        <w:tc>
          <w:tcPr>
            <w:tcW w:type="dxa" w:w="1728"/>
          </w:tcPr>
          <w:p>
            <w:r>
              <w:rPr>
                <w:sz w:val="18"/>
              </w:rPr>
              <w:t>promotion_candidates (sealed)</w:t>
            </w:r>
          </w:p>
        </w:tc>
        <w:tc>
          <w:tcPr>
            <w:tcW w:type="dxa" w:w="1728"/>
          </w:tcPr>
          <w:p>
            <w:r>
              <w:rPr>
                <w:sz w:val="18"/>
              </w:rPr>
              <w:t>sealed-covers/review</w:t>
            </w:r>
          </w:p>
        </w:tc>
        <w:tc>
          <w:tcPr>
            <w:tcW w:type="dxa" w:w="1728"/>
          </w:tcPr>
          <w:p>
            <w:r>
              <w:rPr>
                <w:sz w:val="18"/>
              </w:rPr>
              <w:t>M09 (event), FR-005/007/018</w:t>
            </w:r>
          </w:p>
        </w:tc>
      </w:tr>
      <w:tr>
        <w:tc>
          <w:tcPr>
            <w:tcW w:type="dxa" w:w="1728"/>
          </w:tcPr>
          <w:p>
            <w:r>
              <w:rPr>
                <w:sz w:val="18"/>
              </w:rPr>
              <w:t>FR-PPP-009</w:t>
            </w:r>
          </w:p>
        </w:tc>
        <w:tc>
          <w:tcPr>
            <w:tcW w:type="dxa" w:w="1728"/>
          </w:tcPr>
          <w:p>
            <w:r>
              <w:rPr>
                <w:sz w:val="18"/>
              </w:rPr>
              <w:t>PPP-ORD</w:t>
            </w:r>
          </w:p>
        </w:tc>
        <w:tc>
          <w:tcPr>
            <w:tcW w:type="dxa" w:w="1728"/>
          </w:tcPr>
          <w:p>
            <w:r>
              <w:rPr>
                <w:sz w:val="18"/>
              </w:rPr>
              <w:t>probation_records</w:t>
            </w:r>
          </w:p>
        </w:tc>
        <w:tc>
          <w:tcPr>
            <w:tcW w:type="dxa" w:w="1728"/>
          </w:tcPr>
          <w:p>
            <w:r>
              <w:rPr>
                <w:sz w:val="18"/>
              </w:rPr>
              <w:t>probations</w:t>
            </w:r>
          </w:p>
        </w:tc>
        <w:tc>
          <w:tcPr>
            <w:tcW w:type="dxa" w:w="1728"/>
          </w:tcPr>
          <w:p>
            <w:r>
              <w:rPr>
                <w:sz w:val="18"/>
              </w:rPr>
              <w:t>FR-007, M12</w:t>
            </w:r>
          </w:p>
        </w:tc>
      </w:tr>
      <w:tr>
        <w:tc>
          <w:tcPr>
            <w:tcW w:type="dxa" w:w="1728"/>
          </w:tcPr>
          <w:p>
            <w:r>
              <w:rPr>
                <w:sz w:val="18"/>
              </w:rPr>
              <w:t>FR-PPP-010</w:t>
            </w:r>
          </w:p>
        </w:tc>
        <w:tc>
          <w:tcPr>
            <w:tcW w:type="dxa" w:w="1728"/>
          </w:tcPr>
          <w:p>
            <w:r>
              <w:rPr>
                <w:sz w:val="18"/>
              </w:rPr>
              <w:t>PPP-OFF</w:t>
            </w:r>
          </w:p>
        </w:tc>
        <w:tc>
          <w:tcPr>
            <w:tcW w:type="dxa" w:w="1728"/>
          </w:tcPr>
          <w:p>
            <w:r>
              <w:rPr>
                <w:sz w:val="18"/>
              </w:rPr>
              <w:t>officiating_arrangements</w:t>
            </w:r>
          </w:p>
        </w:tc>
        <w:tc>
          <w:tcPr>
            <w:tcW w:type="dxa" w:w="1728"/>
          </w:tcPr>
          <w:p>
            <w:r>
              <w:rPr>
                <w:sz w:val="18"/>
              </w:rPr>
              <w:t>officiating</w:t>
            </w:r>
          </w:p>
        </w:tc>
        <w:tc>
          <w:tcPr>
            <w:tcW w:type="dxa" w:w="1728"/>
          </w:tcPr>
          <w:p>
            <w:r>
              <w:rPr>
                <w:sz w:val="18"/>
              </w:rPr>
              <w:t>FR-005/007, FR-015, M12</w:t>
            </w:r>
          </w:p>
        </w:tc>
      </w:tr>
      <w:tr>
        <w:tc>
          <w:tcPr>
            <w:tcW w:type="dxa" w:w="1728"/>
          </w:tcPr>
          <w:p>
            <w:r>
              <w:rPr>
                <w:sz w:val="18"/>
              </w:rPr>
              <w:t>FR-PPP-011</w:t>
            </w:r>
          </w:p>
        </w:tc>
        <w:tc>
          <w:tcPr>
            <w:tcW w:type="dxa" w:w="1728"/>
          </w:tcPr>
          <w:p>
            <w:r>
              <w:rPr>
                <w:sz w:val="18"/>
              </w:rPr>
              <w:t>PPP-FIN</w:t>
            </w:r>
          </w:p>
        </w:tc>
        <w:tc>
          <w:tcPr>
            <w:tcW w:type="dxa" w:w="1728"/>
          </w:tcPr>
          <w:p>
            <w:r>
              <w:rPr>
                <w:sz w:val="18"/>
              </w:rPr>
              <w:t>financial_upgradations, macp_assessments</w:t>
            </w:r>
          </w:p>
        </w:tc>
        <w:tc>
          <w:tcPr>
            <w:tcW w:type="dxa" w:w="1728"/>
          </w:tcPr>
          <w:p>
            <w:r>
              <w:rPr>
                <w:sz w:val="18"/>
              </w:rPr>
              <w:t>financial-upgradations</w:t>
            </w:r>
          </w:p>
        </w:tc>
        <w:tc>
          <w:tcPr>
            <w:tcW w:type="dxa" w:w="1728"/>
          </w:tcPr>
          <w:p>
            <w:r>
              <w:rPr>
                <w:sz w:val="18"/>
              </w:rPr>
              <w:t>FR-016/019, M08/M09/M10/M12</w:t>
            </w:r>
          </w:p>
        </w:tc>
      </w:tr>
      <w:tr>
        <w:tc>
          <w:tcPr>
            <w:tcW w:type="dxa" w:w="1728"/>
          </w:tcPr>
          <w:p>
            <w:r>
              <w:rPr>
                <w:sz w:val="18"/>
              </w:rPr>
              <w:t>FR-PPP-012</w:t>
            </w:r>
          </w:p>
        </w:tc>
        <w:tc>
          <w:tcPr>
            <w:tcW w:type="dxa" w:w="1728"/>
          </w:tcPr>
          <w:p>
            <w:r>
              <w:rPr>
                <w:sz w:val="18"/>
              </w:rPr>
              <w:t>PPP-POST</w:t>
            </w:r>
          </w:p>
        </w:tc>
        <w:tc>
          <w:tcPr>
            <w:tcW w:type="dxa" w:w="1728"/>
          </w:tcPr>
          <w:p>
            <w:r>
              <w:rPr>
                <w:sz w:val="18"/>
              </w:rPr>
              <w:t>promotion_postings</w:t>
            </w:r>
          </w:p>
        </w:tc>
        <w:tc>
          <w:tcPr>
            <w:tcW w:type="dxa" w:w="1728"/>
          </w:tcPr>
          <w:p>
            <w:r>
              <w:rPr>
                <w:sz w:val="18"/>
              </w:rPr>
              <w:t>orders/postings</w:t>
            </w:r>
          </w:p>
        </w:tc>
        <w:tc>
          <w:tcPr>
            <w:tcW w:type="dxa" w:w="1728"/>
          </w:tcPr>
          <w:p>
            <w:r>
              <w:rPr>
                <w:sz w:val="18"/>
              </w:rPr>
              <w:t>FR-007, FR-015, M05/M12/M01</w:t>
            </w:r>
          </w:p>
        </w:tc>
      </w:tr>
      <w:tr>
        <w:tc>
          <w:tcPr>
            <w:tcW w:type="dxa" w:w="1728"/>
          </w:tcPr>
          <w:p>
            <w:r>
              <w:rPr>
                <w:sz w:val="18"/>
              </w:rPr>
              <w:t>FR-PPP-013</w:t>
            </w:r>
          </w:p>
        </w:tc>
        <w:tc>
          <w:tcPr>
            <w:tcW w:type="dxa" w:w="1728"/>
          </w:tcPr>
          <w:p>
            <w:r>
              <w:rPr>
                <w:sz w:val="18"/>
              </w:rPr>
              <w:t>PPP-MON</w:t>
            </w:r>
          </w:p>
        </w:tc>
        <w:tc>
          <w:tcPr>
            <w:tcW w:type="dxa" w:w="1728"/>
          </w:tcPr>
          <w:p>
            <w:r>
              <w:rPr>
                <w:sz w:val="18"/>
              </w:rPr>
              <w:t>progression_alerts, increment_monitor</w:t>
            </w:r>
          </w:p>
        </w:tc>
        <w:tc>
          <w:tcPr>
            <w:tcW w:type="dxa" w:w="1728"/>
          </w:tcPr>
          <w:p>
            <w:r>
              <w:rPr>
                <w:sz w:val="18"/>
              </w:rPr>
              <w:t>progression/alerts</w:t>
            </w:r>
          </w:p>
        </w:tc>
        <w:tc>
          <w:tcPr>
            <w:tcW w:type="dxa" w:w="1728"/>
          </w:tcPr>
          <w:p>
            <w:r>
              <w:rPr>
                <w:sz w:val="18"/>
              </w:rPr>
              <w:t>FR-016/003/011/019, M08/M09/M10</w:t>
            </w:r>
          </w:p>
        </w:tc>
      </w:tr>
      <w:tr>
        <w:tc>
          <w:tcPr>
            <w:tcW w:type="dxa" w:w="1728"/>
          </w:tcPr>
          <w:p>
            <w:r>
              <w:rPr>
                <w:sz w:val="18"/>
              </w:rPr>
              <w:t>FR-PPP-014</w:t>
            </w:r>
          </w:p>
        </w:tc>
        <w:tc>
          <w:tcPr>
            <w:tcW w:type="dxa" w:w="1728"/>
          </w:tcPr>
          <w:p>
            <w:r>
              <w:rPr>
                <w:sz w:val="18"/>
              </w:rPr>
              <w:t>PPP-CAR</w:t>
            </w:r>
          </w:p>
        </w:tc>
        <w:tc>
          <w:tcPr>
            <w:tcW w:type="dxa" w:w="1728"/>
          </w:tcPr>
          <w:p>
            <w:r>
              <w:rPr>
                <w:sz w:val="18"/>
              </w:rPr>
              <w:t>career_paths, succession_plans</w:t>
            </w:r>
          </w:p>
        </w:tc>
        <w:tc>
          <w:tcPr>
            <w:tcW w:type="dxa" w:w="1728"/>
          </w:tcPr>
          <w:p>
            <w:r>
              <w:rPr>
                <w:sz w:val="18"/>
              </w:rPr>
              <w:t>career-paths/succession</w:t>
            </w:r>
          </w:p>
        </w:tc>
        <w:tc>
          <w:tcPr>
            <w:tcW w:type="dxa" w:w="1728"/>
          </w:tcPr>
          <w:p>
            <w:r>
              <w:rPr>
                <w:sz w:val="18"/>
              </w:rPr>
              <w:t>M07, FR-003 (advisory)</w:t>
            </w:r>
          </w:p>
        </w:tc>
      </w:tr>
      <w:tr>
        <w:tc>
          <w:tcPr>
            <w:tcW w:type="dxa" w:w="1728"/>
          </w:tcPr>
          <w:p>
            <w:r>
              <w:rPr>
                <w:sz w:val="18"/>
              </w:rPr>
              <w:t>FR-PPP-015</w:t>
            </w:r>
          </w:p>
        </w:tc>
        <w:tc>
          <w:tcPr>
            <w:tcW w:type="dxa" w:w="1728"/>
          </w:tcPr>
          <w:p>
            <w:r>
              <w:rPr>
                <w:sz w:val="18"/>
              </w:rPr>
              <w:t>PPP-EST</w:t>
            </w:r>
          </w:p>
        </w:tc>
        <w:tc>
          <w:tcPr>
            <w:tcW w:type="dxa" w:w="1728"/>
          </w:tcPr>
          <w:p>
            <w:r>
              <w:rPr>
                <w:sz w:val="18"/>
              </w:rPr>
              <w:t>sanctioned_posts</w:t>
            </w:r>
          </w:p>
        </w:tc>
        <w:tc>
          <w:tcPr>
            <w:tcW w:type="dxa" w:w="1728"/>
          </w:tcPr>
          <w:p>
            <w:r>
              <w:rPr>
                <w:sz w:val="18"/>
              </w:rPr>
              <w:t>sanctioned-posts</w:t>
            </w:r>
          </w:p>
        </w:tc>
        <w:tc>
          <w:tcPr>
            <w:tcW w:type="dxa" w:w="1728"/>
          </w:tcPr>
          <w:p>
            <w:r>
              <w:rPr>
                <w:sz w:val="18"/>
              </w:rPr>
              <w:t>M01, M11</w:t>
            </w:r>
          </w:p>
        </w:tc>
      </w:tr>
      <w:tr>
        <w:tc>
          <w:tcPr>
            <w:tcW w:type="dxa" w:w="1728"/>
          </w:tcPr>
          <w:p>
            <w:r>
              <w:rPr>
                <w:sz w:val="18"/>
              </w:rPr>
              <w:t>FR-PPP-016</w:t>
            </w:r>
          </w:p>
        </w:tc>
        <w:tc>
          <w:tcPr>
            <w:tcW w:type="dxa" w:w="1728"/>
          </w:tcPr>
          <w:p>
            <w:r>
              <w:rPr>
                <w:sz w:val="18"/>
              </w:rPr>
              <w:t>PPP-QSL</w:t>
            </w:r>
          </w:p>
        </w:tc>
        <w:tc>
          <w:tcPr>
            <w:tcW w:type="dxa" w:w="1728"/>
          </w:tcPr>
          <w:p>
            <w:r>
              <w:rPr>
                <w:sz w:val="18"/>
              </w:rPr>
              <w:t>qualifying_service_ledger, service_exclusion_rules</w:t>
            </w:r>
          </w:p>
        </w:tc>
        <w:tc>
          <w:tcPr>
            <w:tcW w:type="dxa" w:w="1728"/>
          </w:tcPr>
          <w:p>
            <w:r>
              <w:rPr>
                <w:sz w:val="18"/>
              </w:rPr>
              <w:t>qualifying-service/compute</w:t>
            </w:r>
          </w:p>
        </w:tc>
        <w:tc>
          <w:tcPr>
            <w:tcW w:type="dxa" w:w="1728"/>
          </w:tcPr>
          <w:p>
            <w:r>
              <w:rPr>
                <w:sz w:val="18"/>
              </w:rPr>
              <w:t>M01, M03, M09</w:t>
            </w:r>
          </w:p>
        </w:tc>
      </w:tr>
      <w:tr>
        <w:tc>
          <w:tcPr>
            <w:tcW w:type="dxa" w:w="1728"/>
          </w:tcPr>
          <w:p>
            <w:r>
              <w:rPr>
                <w:sz w:val="18"/>
              </w:rPr>
              <w:t>FR-PPP-017</w:t>
            </w:r>
          </w:p>
        </w:tc>
        <w:tc>
          <w:tcPr>
            <w:tcW w:type="dxa" w:w="1728"/>
          </w:tcPr>
          <w:p>
            <w:r>
              <w:rPr>
                <w:sz w:val="18"/>
              </w:rPr>
              <w:t>PPP-LEG</w:t>
            </w:r>
          </w:p>
        </w:tc>
        <w:tc>
          <w:tcPr>
            <w:tcW w:type="dxa" w:w="1728"/>
          </w:tcPr>
          <w:p>
            <w:r>
              <w:rPr>
                <w:sz w:val="18"/>
              </w:rPr>
              <w:t>legal_case_links</w:t>
            </w:r>
          </w:p>
        </w:tc>
        <w:tc>
          <w:tcPr>
            <w:tcW w:type="dxa" w:w="1728"/>
          </w:tcPr>
          <w:p>
            <w:r>
              <w:rPr>
                <w:sz w:val="18"/>
              </w:rPr>
              <w:t>legal-case-links</w:t>
            </w:r>
          </w:p>
        </w:tc>
        <w:tc>
          <w:tcPr>
            <w:tcW w:type="dxa" w:w="1728"/>
          </w:tcPr>
          <w:p>
            <w:r>
              <w:rPr>
                <w:sz w:val="18"/>
              </w:rPr>
              <w:t>FR-002/004/007, FR-018</w:t>
            </w:r>
          </w:p>
        </w:tc>
      </w:tr>
      <w:tr>
        <w:tc>
          <w:tcPr>
            <w:tcW w:type="dxa" w:w="1728"/>
          </w:tcPr>
          <w:p>
            <w:r>
              <w:rPr>
                <w:sz w:val="18"/>
              </w:rPr>
              <w:t>FR-PPP-018</w:t>
            </w:r>
          </w:p>
        </w:tc>
        <w:tc>
          <w:tcPr>
            <w:tcW w:type="dxa" w:w="1728"/>
          </w:tcPr>
          <w:p>
            <w:r>
              <w:rPr>
                <w:sz w:val="18"/>
              </w:rPr>
              <w:t>PPP-COR</w:t>
            </w:r>
          </w:p>
        </w:tc>
        <w:tc>
          <w:tcPr>
            <w:tcW w:type="dxa" w:w="1728"/>
          </w:tcPr>
          <w:p>
            <w:r>
              <w:rPr>
                <w:sz w:val="18"/>
              </w:rPr>
              <w:t>correction_events</w:t>
            </w:r>
          </w:p>
        </w:tc>
        <w:tc>
          <w:tcPr>
            <w:tcW w:type="dxa" w:w="1728"/>
          </w:tcPr>
          <w:p>
            <w:r>
              <w:rPr>
                <w:sz w:val="18"/>
              </w:rPr>
              <w:t>correction-events</w:t>
            </w:r>
          </w:p>
        </w:tc>
        <w:tc>
          <w:tcPr>
            <w:tcW w:type="dxa" w:w="1728"/>
          </w:tcPr>
          <w:p>
            <w:r>
              <w:rPr>
                <w:sz w:val="18"/>
              </w:rPr>
              <w:t>FR-002/016/017, M10/M12</w:t>
            </w:r>
          </w:p>
        </w:tc>
      </w:tr>
      <w:tr>
        <w:tc>
          <w:tcPr>
            <w:tcW w:type="dxa" w:w="1728"/>
          </w:tcPr>
          <w:p>
            <w:r>
              <w:rPr>
                <w:sz w:val="18"/>
              </w:rPr>
              <w:t>FR-PPP-019</w:t>
            </w:r>
          </w:p>
        </w:tc>
        <w:tc>
          <w:tcPr>
            <w:tcW w:type="dxa" w:w="1728"/>
          </w:tcPr>
          <w:p>
            <w:r>
              <w:rPr>
                <w:sz w:val="18"/>
              </w:rPr>
              <w:t>PPP-ORD</w:t>
            </w:r>
          </w:p>
        </w:tc>
        <w:tc>
          <w:tcPr>
            <w:tcW w:type="dxa" w:w="1728"/>
          </w:tcPr>
          <w:p>
            <w:r>
              <w:rPr>
                <w:sz w:val="18"/>
              </w:rPr>
              <w:t>promotion_refusals</w:t>
            </w:r>
          </w:p>
        </w:tc>
        <w:tc>
          <w:tcPr>
            <w:tcW w:type="dxa" w:w="1728"/>
          </w:tcPr>
          <w:p>
            <w:r>
              <w:rPr>
                <w:sz w:val="18"/>
              </w:rPr>
              <w:t>refusals</w:t>
            </w:r>
          </w:p>
        </w:tc>
        <w:tc>
          <w:tcPr>
            <w:tcW w:type="dxa" w:w="1728"/>
          </w:tcPr>
          <w:p>
            <w:r>
              <w:rPr>
                <w:sz w:val="18"/>
              </w:rPr>
              <w:t>FR-007, FR-011</w:t>
            </w:r>
          </w:p>
        </w:tc>
      </w:tr>
      <w:tr>
        <w:tc>
          <w:tcPr>
            <w:tcW w:type="dxa" w:w="1728"/>
          </w:tcPr>
          <w:p>
            <w:r>
              <w:rPr>
                <w:sz w:val="18"/>
              </w:rPr>
              <w:t>FR-PPP-020</w:t>
            </w:r>
          </w:p>
        </w:tc>
        <w:tc>
          <w:tcPr>
            <w:tcW w:type="dxa" w:w="1728"/>
          </w:tcPr>
          <w:p>
            <w:r>
              <w:rPr>
                <w:sz w:val="18"/>
              </w:rPr>
              <w:t>PPP-SEN</w:t>
            </w:r>
          </w:p>
        </w:tc>
        <w:tc>
          <w:tcPr>
            <w:tcW w:type="dxa" w:w="1728"/>
          </w:tcPr>
          <w:p>
            <w:r>
              <w:rPr>
                <w:sz w:val="18"/>
              </w:rPr>
              <w:t>seniority_quota_rules, seniority_entries</w:t>
            </w:r>
          </w:p>
        </w:tc>
        <w:tc>
          <w:tcPr>
            <w:tcW w:type="dxa" w:w="1728"/>
          </w:tcPr>
          <w:p>
            <w:r>
              <w:rPr>
                <w:sz w:val="18"/>
              </w:rPr>
              <w:t>seniority-quota-rules</w:t>
            </w:r>
          </w:p>
        </w:tc>
        <w:tc>
          <w:tcPr>
            <w:tcW w:type="dxa" w:w="1728"/>
          </w:tcPr>
          <w:p>
            <w:r>
              <w:rPr>
                <w:sz w:val="18"/>
              </w:rPr>
              <w:t>FR-001, M01</w:t>
            </w:r>
          </w:p>
        </w:tc>
      </w:tr>
    </w:tbl>
    <w:p/>
    <w:p>
      <w:pPr>
        <w:pStyle w:val="Heading3"/>
      </w:pPr>
      <w:r>
        <w:rPr>
          <w:b/>
          <w:color w:val="2E5B9E"/>
          <w:sz w:val="26"/>
        </w:rPr>
        <w:t>15.2 Dependency graph (build order)</w:t>
      </w:r>
    </w:p>
    <w:p>
      <w:pPr>
        <w:shd w:val="clear" w:color="auto" w:fill="F2F2F2"/>
      </w:pPr>
      <w:r>
        <w:rPr>
          <w:rFonts w:ascii="Consolas" w:hAnsi="Consolas"/>
          <w:sz w:val="18"/>
        </w:rPr>
        <w:t>M01, M03, M08, M09, M10, M11, M12, M13 (external, available)</w:t>
        <w:br/>
        <w:t xml:space="preserve">  └─ FR-015 (sanctioned posts) ─┐</w:t>
        <w:br/>
        <w:t xml:space="preserve">  └─ FR-016 (QSL) ──────────────┤  (foundational — build first)</w:t>
        <w:br/>
        <w:t xml:space="preserve">  └─ FR-020 (quota) ─ FR-001 ─ FR-002 ─┐</w:t>
        <w:br/>
        <w:t xml:space="preserve">  └─ FR-003 (eligibility, cites FR-016) ┤</w:t>
        <w:br/>
        <w:t xml:space="preserve">                                         └─ FR-004 (vacancy←FR-015) ─ FR-005 (panel currency) ─ FR-006 (own-merit) ─ FR-007 ─┬─ FR-008</w:t>
        <w:br/>
        <w:t xml:space="preserve">                                                                                                                              ├─ FR-009</w:t>
        <w:br/>
        <w:t xml:space="preserve">                                                                                                                              ├─ FR-010</w:t>
        <w:br/>
        <w:t xml:space="preserve">                                                                                                                              ├─ FR-011 (FR-016/019, M10)</w:t>
        <w:br/>
        <w:t xml:space="preserve">                                                                                                                              ├─ FR-012 (FR-015, M05)</w:t>
        <w:br/>
        <w:t xml:space="preserve">                                                                                                                              └─ FR-019 (refusal)</w:t>
        <w:br/>
        <w:t xml:space="preserve">  FR-017 (legal) ─ FR-018 (correction cascade ← FR-002/016/017, M10)</w:t>
        <w:br/>
        <w:t xml:space="preserve">  FR-016/003/011/019 ─ FR-013 (monitoring, increment mirror←M10)</w:t>
        <w:br/>
        <w:t xml:space="preserve">  M07/FR-003 ─ FR-014 (advisory)</w:t>
      </w:r>
    </w:p>
    <w:p>
      <w:pPr>
        <w:pStyle w:val="Heading3"/>
      </w:pPr>
      <w:r>
        <w:rPr>
          <w:b/>
          <w:color w:val="2E5B9E"/>
          <w:sz w:val="26"/>
        </w:rPr>
        <w:t>15.3 Parallel-agent work packages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Package</w:t>
            </w:r>
          </w:p>
        </w:tc>
        <w:tc>
          <w:tcPr>
            <w:tcW w:type="dxa" w:w="2160"/>
            <w:shd w:val="clear" w:color="auto" w:fill="DCE6F1"/>
          </w:tcPr>
          <w:p>
            <w:r>
              <w:rPr>
                <w:b/>
                <w:color w:val="1F3864"/>
                <w:sz w:val="20"/>
              </w:rPr>
              <w:t>FRs</w:t>
            </w:r>
          </w:p>
        </w:tc>
        <w:tc>
          <w:tcPr>
            <w:tcW w:type="dxa" w:w="2160"/>
            <w:shd w:val="clear" w:color="auto" w:fill="DCE6F1"/>
          </w:tcPr>
          <w:p>
            <w:r>
              <w:rPr>
                <w:b/>
                <w:color w:val="1F3864"/>
                <w:sz w:val="20"/>
              </w:rPr>
              <w:t>Can run parallel with</w:t>
            </w:r>
          </w:p>
        </w:tc>
        <w:tc>
          <w:tcPr>
            <w:tcW w:type="dxa" w:w="2160"/>
            <w:shd w:val="clear" w:color="auto" w:fill="DCE6F1"/>
          </w:tcPr>
          <w:p>
            <w:r>
              <w:rPr>
                <w:b/>
                <w:color w:val="1F3864"/>
                <w:sz w:val="20"/>
              </w:rPr>
              <w:t>Shared-entity contention</w:t>
            </w:r>
          </w:p>
        </w:tc>
      </w:tr>
      <w:tr>
        <w:tc>
          <w:tcPr>
            <w:tcW w:type="dxa" w:w="2160"/>
          </w:tcPr>
          <w:p>
            <w:r>
              <w:rPr>
                <w:sz w:val="18"/>
              </w:rPr>
              <w:t>WP-0 Foundations</w:t>
            </w:r>
          </w:p>
        </w:tc>
        <w:tc>
          <w:tcPr>
            <w:tcW w:type="dxa" w:w="2160"/>
          </w:tcPr>
          <w:p>
            <w:r>
              <w:rPr>
                <w:sz w:val="18"/>
              </w:rPr>
              <w:t>FR-015, FR-016</w:t>
            </w:r>
          </w:p>
        </w:tc>
        <w:tc>
          <w:tcPr>
            <w:tcW w:type="dxa" w:w="2160"/>
          </w:tcPr>
          <w:p>
            <w:r>
              <w:rPr>
                <w:sz w:val="18"/>
              </w:rPr>
              <w:t>— (build first)</w:t>
            </w:r>
          </w:p>
        </w:tc>
        <w:tc>
          <w:tcPr>
            <w:tcW w:type="dxa" w:w="2160"/>
          </w:tcPr>
          <w:p>
            <w:r>
              <w:rPr>
                <w:sz w:val="18"/>
              </w:rPr>
              <w:t>sanctioned_posts, qualifying_service_ledger (own)</w:t>
            </w:r>
          </w:p>
        </w:tc>
      </w:tr>
      <w:tr>
        <w:tc>
          <w:tcPr>
            <w:tcW w:type="dxa" w:w="2160"/>
          </w:tcPr>
          <w:p>
            <w:r>
              <w:rPr>
                <w:sz w:val="18"/>
              </w:rPr>
              <w:t>WP-A Seniority</w:t>
            </w:r>
          </w:p>
        </w:tc>
        <w:tc>
          <w:tcPr>
            <w:tcW w:type="dxa" w:w="2160"/>
          </w:tcPr>
          <w:p>
            <w:r>
              <w:rPr>
                <w:sz w:val="18"/>
              </w:rPr>
              <w:t>FR-001, FR-002, FR-020</w:t>
            </w:r>
          </w:p>
        </w:tc>
        <w:tc>
          <w:tcPr>
            <w:tcW w:type="dxa" w:w="2160"/>
          </w:tcPr>
          <w:p>
            <w:r>
              <w:rPr>
                <w:sz w:val="18"/>
              </w:rPr>
              <w:t>WP-B (after WP-0)</w:t>
            </w:r>
          </w:p>
        </w:tc>
        <w:tc>
          <w:tcPr>
            <w:tcW w:type="dxa" w:w="2160"/>
          </w:tcPr>
          <w:p>
            <w:r>
              <w:rPr>
                <w:sz w:val="18"/>
              </w:rPr>
              <w:t>seniority_* (own)</w:t>
            </w:r>
          </w:p>
        </w:tc>
      </w:tr>
      <w:tr>
        <w:tc>
          <w:tcPr>
            <w:tcW w:type="dxa" w:w="2160"/>
          </w:tcPr>
          <w:p>
            <w:r>
              <w:rPr>
                <w:sz w:val="18"/>
              </w:rPr>
              <w:t>WP-B Eligibility</w:t>
            </w:r>
          </w:p>
        </w:tc>
        <w:tc>
          <w:tcPr>
            <w:tcW w:type="dxa" w:w="2160"/>
          </w:tcPr>
          <w:p>
            <w:r>
              <w:rPr>
                <w:sz w:val="18"/>
              </w:rPr>
              <w:t>FR-003</w:t>
            </w:r>
          </w:p>
        </w:tc>
        <w:tc>
          <w:tcPr>
            <w:tcW w:type="dxa" w:w="2160"/>
          </w:tcPr>
          <w:p>
            <w:r>
              <w:rPr>
                <w:sz w:val="18"/>
              </w:rPr>
              <w:t>WP-A</w:t>
            </w:r>
          </w:p>
        </w:tc>
        <w:tc>
          <w:tcPr>
            <w:tcW w:type="dxa" w:w="2160"/>
          </w:tcPr>
          <w:p>
            <w:r>
              <w:rPr>
                <w:sz w:val="18"/>
              </w:rPr>
              <w:t>eligibility_* (own); cites QSL; reads M08/M09</w:t>
            </w:r>
          </w:p>
        </w:tc>
      </w:tr>
      <w:tr>
        <w:tc>
          <w:tcPr>
            <w:tcW w:type="dxa" w:w="2160"/>
          </w:tcPr>
          <w:p>
            <w:r>
              <w:rPr>
                <w:sz w:val="18"/>
              </w:rPr>
              <w:t>WP-C Case+DPC+Roster</w:t>
            </w:r>
          </w:p>
        </w:tc>
        <w:tc>
          <w:tcPr>
            <w:tcW w:type="dxa" w:w="2160"/>
          </w:tcPr>
          <w:p>
            <w:r>
              <w:rPr>
                <w:sz w:val="18"/>
              </w:rPr>
              <w:t>FR-004, FR-005, FR-006</w:t>
            </w:r>
          </w:p>
        </w:tc>
        <w:tc>
          <w:tcPr>
            <w:tcW w:type="dxa" w:w="2160"/>
          </w:tcPr>
          <w:p>
            <w:r>
              <w:rPr>
                <w:sz w:val="18"/>
              </w:rPr>
              <w:t>(after A,B,0)</w:t>
            </w:r>
          </w:p>
        </w:tc>
        <w:tc>
          <w:tcPr>
            <w:tcW w:type="dxa" w:w="2160"/>
          </w:tcPr>
          <w:p>
            <w:r>
              <w:rPr>
                <w:sz w:val="18"/>
              </w:rPr>
              <w:t>promotion_*, roster_* (own); vacancy from sanctioned_posts</w:t>
            </w:r>
          </w:p>
        </w:tc>
      </w:tr>
      <w:tr>
        <w:tc>
          <w:tcPr>
            <w:tcW w:type="dxa" w:w="2160"/>
          </w:tcPr>
          <w:p>
            <w:r>
              <w:rPr>
                <w:sz w:val="18"/>
              </w:rPr>
              <w:t>WP-D Orders+Probation+Refusal</w:t>
            </w:r>
          </w:p>
        </w:tc>
        <w:tc>
          <w:tcPr>
            <w:tcW w:type="dxa" w:w="2160"/>
          </w:tcPr>
          <w:p>
            <w:r>
              <w:rPr>
                <w:sz w:val="18"/>
              </w:rPr>
              <w:t>FR-007, FR-009, FR-019</w:t>
            </w:r>
          </w:p>
        </w:tc>
        <w:tc>
          <w:tcPr>
            <w:tcW w:type="dxa" w:w="2160"/>
          </w:tcPr>
          <w:p>
            <w:r>
              <w:rPr>
                <w:sz w:val="18"/>
              </w:rPr>
              <w:t>WP-E,F (after C)</w:t>
            </w:r>
          </w:p>
        </w:tc>
        <w:tc>
          <w:tcPr>
            <w:tcW w:type="dxa" w:w="2160"/>
          </w:tcPr>
          <w:p>
            <w:r>
              <w:rPr>
                <w:sz w:val="18"/>
              </w:rPr>
              <w:t>promotion_orders, probation_*, promotion_refusals; coordinate SR posting</w:t>
            </w:r>
          </w:p>
        </w:tc>
      </w:tr>
      <w:tr>
        <w:tc>
          <w:tcPr>
            <w:tcW w:type="dxa" w:w="2160"/>
          </w:tcPr>
          <w:p>
            <w:r>
              <w:rPr>
                <w:sz w:val="18"/>
              </w:rPr>
              <w:t>WP-E Officiating</w:t>
            </w:r>
          </w:p>
        </w:tc>
        <w:tc>
          <w:tcPr>
            <w:tcW w:type="dxa" w:w="2160"/>
          </w:tcPr>
          <w:p>
            <w:r>
              <w:rPr>
                <w:sz w:val="18"/>
              </w:rPr>
              <w:t>FR-010</w:t>
            </w:r>
          </w:p>
        </w:tc>
        <w:tc>
          <w:tcPr>
            <w:tcW w:type="dxa" w:w="2160"/>
          </w:tcPr>
          <w:p>
            <w:r>
              <w:rPr>
                <w:sz w:val="18"/>
              </w:rPr>
              <w:t>WP-D,F</w:t>
            </w:r>
          </w:p>
        </w:tc>
        <w:tc>
          <w:tcPr>
            <w:tcW w:type="dxa" w:w="2160"/>
          </w:tcPr>
          <w:p>
            <w:r>
              <w:rPr>
                <w:sz w:val="18"/>
              </w:rPr>
              <w:t>officiating_* (own); shares OrderService</w:t>
            </w:r>
          </w:p>
        </w:tc>
      </w:tr>
      <w:tr>
        <w:tc>
          <w:tcPr>
            <w:tcW w:type="dxa" w:w="2160"/>
          </w:tcPr>
          <w:p>
            <w:r>
              <w:rPr>
                <w:sz w:val="18"/>
              </w:rPr>
              <w:t>WP-F MACP</w:t>
            </w:r>
          </w:p>
        </w:tc>
        <w:tc>
          <w:tcPr>
            <w:tcW w:type="dxa" w:w="2160"/>
          </w:tcPr>
          <w:p>
            <w:r>
              <w:rPr>
                <w:sz w:val="18"/>
              </w:rPr>
              <w:t>FR-011</w:t>
            </w:r>
          </w:p>
        </w:tc>
        <w:tc>
          <w:tcPr>
            <w:tcW w:type="dxa" w:w="2160"/>
          </w:tcPr>
          <w:p>
            <w:r>
              <w:rPr>
                <w:sz w:val="18"/>
              </w:rPr>
              <w:t>WP-D,E</w:t>
            </w:r>
          </w:p>
        </w:tc>
        <w:tc>
          <w:tcPr>
            <w:tcW w:type="dxa" w:w="2160"/>
          </w:tcPr>
          <w:p>
            <w:r>
              <w:rPr>
                <w:sz w:val="18"/>
              </w:rPr>
              <w:t>financial_* (own); shares OrderService + SR; cites QSL; consumes refusal</w:t>
            </w:r>
          </w:p>
        </w:tc>
      </w:tr>
      <w:tr>
        <w:tc>
          <w:tcPr>
            <w:tcW w:type="dxa" w:w="2160"/>
          </w:tcPr>
          <w:p>
            <w:r>
              <w:rPr>
                <w:sz w:val="18"/>
              </w:rPr>
              <w:t>WP-G Posting</w:t>
            </w:r>
          </w:p>
        </w:tc>
        <w:tc>
          <w:tcPr>
            <w:tcW w:type="dxa" w:w="2160"/>
          </w:tcPr>
          <w:p>
            <w:r>
              <w:rPr>
                <w:sz w:val="18"/>
              </w:rPr>
              <w:t>FR-012</w:t>
            </w:r>
          </w:p>
        </w:tc>
        <w:tc>
          <w:tcPr>
            <w:tcW w:type="dxa" w:w="2160"/>
          </w:tcPr>
          <w:p>
            <w:r>
              <w:rPr>
                <w:sz w:val="18"/>
              </w:rPr>
              <w:t>after WP-D</w:t>
            </w:r>
          </w:p>
        </w:tc>
        <w:tc>
          <w:tcPr>
            <w:tcW w:type="dxa" w:w="2160"/>
          </w:tcPr>
          <w:p>
            <w:r>
              <w:rPr>
                <w:sz w:val="18"/>
              </w:rPr>
              <w:t>promotion_postings; M05 contract; validates sanctioned_posts</w:t>
            </w:r>
          </w:p>
        </w:tc>
      </w:tr>
      <w:tr>
        <w:tc>
          <w:tcPr>
            <w:tcW w:type="dxa" w:w="2160"/>
          </w:tcPr>
          <w:p>
            <w:r>
              <w:rPr>
                <w:sz w:val="18"/>
              </w:rPr>
              <w:t>WP-H Monitoring</w:t>
            </w:r>
          </w:p>
        </w:tc>
        <w:tc>
          <w:tcPr>
            <w:tcW w:type="dxa" w:w="2160"/>
          </w:tcPr>
          <w:p>
            <w:r>
              <w:rPr>
                <w:sz w:val="18"/>
              </w:rPr>
              <w:t>FR-013</w:t>
            </w:r>
          </w:p>
        </w:tc>
        <w:tc>
          <w:tcPr>
            <w:tcW w:type="dxa" w:w="2160"/>
          </w:tcPr>
          <w:p>
            <w:r>
              <w:rPr>
                <w:sz w:val="18"/>
              </w:rPr>
              <w:t>after B,F</w:t>
            </w:r>
          </w:p>
        </w:tc>
        <w:tc>
          <w:tcPr>
            <w:tcW w:type="dxa" w:w="2160"/>
          </w:tcPr>
          <w:p>
            <w:r>
              <w:rPr>
                <w:sz w:val="18"/>
              </w:rPr>
              <w:t>progression_*, increment_* (mirror) (own)</w:t>
            </w:r>
          </w:p>
        </w:tc>
      </w:tr>
      <w:tr>
        <w:tc>
          <w:tcPr>
            <w:tcW w:type="dxa" w:w="2160"/>
          </w:tcPr>
          <w:p>
            <w:r>
              <w:rPr>
                <w:sz w:val="18"/>
              </w:rPr>
              <w:t>WP-I Career/Succession (advisory)</w:t>
            </w:r>
          </w:p>
        </w:tc>
        <w:tc>
          <w:tcPr>
            <w:tcW w:type="dxa" w:w="2160"/>
          </w:tcPr>
          <w:p>
            <w:r>
              <w:rPr>
                <w:sz w:val="18"/>
              </w:rPr>
              <w:t>FR-014</w:t>
            </w:r>
          </w:p>
        </w:tc>
        <w:tc>
          <w:tcPr>
            <w:tcW w:type="dxa" w:w="2160"/>
          </w:tcPr>
          <w:p>
            <w:r>
              <w:rPr>
                <w:sz w:val="18"/>
              </w:rPr>
              <w:t>after B</w:t>
            </w:r>
          </w:p>
        </w:tc>
        <w:tc>
          <w:tcPr>
            <w:tcW w:type="dxa" w:w="2160"/>
          </w:tcPr>
          <w:p>
            <w:r>
              <w:rPr>
                <w:sz w:val="18"/>
              </w:rPr>
              <w:t>career_*, succession_* (own)</w:t>
            </w:r>
          </w:p>
        </w:tc>
      </w:tr>
      <w:tr>
        <w:tc>
          <w:tcPr>
            <w:tcW w:type="dxa" w:w="2160"/>
          </w:tcPr>
          <w:p>
            <w:r>
              <w:rPr>
                <w:sz w:val="18"/>
              </w:rPr>
              <w:t>WP-J Sealed cover</w:t>
            </w:r>
          </w:p>
        </w:tc>
        <w:tc>
          <w:tcPr>
            <w:tcW w:type="dxa" w:w="2160"/>
          </w:tcPr>
          <w:p>
            <w:r>
              <w:rPr>
                <w:sz w:val="18"/>
              </w:rPr>
              <w:t>FR-008</w:t>
            </w:r>
          </w:p>
        </w:tc>
        <w:tc>
          <w:tcPr>
            <w:tcW w:type="dxa" w:w="2160"/>
          </w:tcPr>
          <w:p>
            <w:r>
              <w:rPr>
                <w:sz w:val="18"/>
              </w:rPr>
              <w:t>adjacent to WP-D</w:t>
            </w:r>
          </w:p>
        </w:tc>
        <w:tc>
          <w:tcPr>
            <w:tcW w:type="dxa" w:w="2160"/>
          </w:tcPr>
          <w:p>
            <w:r>
              <w:rPr>
                <w:sz w:val="18"/>
              </w:rPr>
              <w:t>promotion_candidates (status fields) — coordinate with WP-C/D</w:t>
            </w:r>
          </w:p>
        </w:tc>
      </w:tr>
      <w:tr>
        <w:tc>
          <w:tcPr>
            <w:tcW w:type="dxa" w:w="2160"/>
          </w:tcPr>
          <w:p>
            <w:r>
              <w:rPr>
                <w:sz w:val="18"/>
              </w:rPr>
              <w:t>WP-K Legal+Correction</w:t>
            </w:r>
          </w:p>
        </w:tc>
        <w:tc>
          <w:tcPr>
            <w:tcW w:type="dxa" w:w="2160"/>
          </w:tcPr>
          <w:p>
            <w:r>
              <w:rPr>
                <w:sz w:val="18"/>
              </w:rPr>
              <w:t>FR-017, FR-018</w:t>
            </w:r>
          </w:p>
        </w:tc>
        <w:tc>
          <w:tcPr>
            <w:tcW w:type="dxa" w:w="2160"/>
          </w:tcPr>
          <w:p>
            <w:r>
              <w:rPr>
                <w:sz w:val="18"/>
              </w:rPr>
              <w:t>after A,C,D,0</w:t>
            </w:r>
          </w:p>
        </w:tc>
        <w:tc>
          <w:tcPr>
            <w:tcW w:type="dxa" w:w="2160"/>
          </w:tcPr>
          <w:p>
            <w:r>
              <w:rPr>
                <w:sz w:val="18"/>
              </w:rPr>
              <w:t>legal_case_links, correction_events (own); touches seniority/orders via cascade</w:t>
            </w:r>
          </w:p>
        </w:tc>
      </w:tr>
    </w:tbl>
    <w:p/>
    <w:p>
      <w:r>
        <w:rPr>
          <w:b/>
        </w:rPr>
        <w:t>Shared contracts to lock before parallel build (improvement #8 adds the fifth):</w:t>
      </w:r>
    </w:p>
    <w:p>
      <w:pPr>
        <w:pStyle w:val="ListNumber"/>
      </w:pPr>
      <w:r>
        <w:rPr>
          <w:rFonts w:ascii="Consolas" w:hAnsi="Consolas"/>
          <w:sz w:val="20"/>
        </w:rPr>
        <w:t>SrPostingGateway</w:t>
      </w:r>
      <w:r>
        <w:t xml:space="preserve"> (M12) interface.</w:t>
      </w:r>
    </w:p>
    <w:p>
      <w:pPr>
        <w:pStyle w:val="ListNumber"/>
      </w:pPr>
      <w:r>
        <w:rPr>
          <w:rFonts w:ascii="Consolas" w:hAnsi="Consolas"/>
          <w:sz w:val="20"/>
        </w:rPr>
        <w:t>OrderService.create()</w:t>
      </w:r>
      <w:r>
        <w:t xml:space="preserve"> signature (reused by FR-007/010/011).</w:t>
      </w:r>
    </w:p>
    <w:p>
      <w:pPr>
        <w:pStyle w:val="ListNumber"/>
      </w:pPr>
      <w:r>
        <w:rPr>
          <w:rFonts w:ascii="Consolas" w:hAnsi="Consolas"/>
          <w:sz w:val="20"/>
        </w:rPr>
        <w:t>EligibilityEngine</w:t>
      </w:r>
      <w:r>
        <w:t xml:space="preserve"> interface (reused by FR-004/013/014).</w:t>
      </w:r>
    </w:p>
    <w:p>
      <w:pPr>
        <w:pStyle w:val="ListNumber"/>
      </w:pPr>
      <w:r>
        <w:t>Error-code catalog (§9.3) and enum catalog (§5.5).</w:t>
      </w:r>
    </w:p>
    <w:p>
      <w:pPr>
        <w:pStyle w:val="ListNumber"/>
      </w:pPr>
      <w:r>
        <w:rPr>
          <w:b/>
        </w:rPr>
        <w:t>`QualifyingServiceLedger` interface</w:t>
      </w:r>
      <w:r>
        <w:t xml:space="preserve"> (FR-016) — single source cited by FR-003/011/013/014 (</w:t>
      </w:r>
      <w:r>
        <w:rPr>
          <w:b/>
        </w:rPr>
        <w:t>locked, improvement #8</w:t>
      </w:r>
      <w:r>
        <w:t>).</w:t>
      </w:r>
    </w:p>
    <w:p>
      <w:pPr>
        <w:pStyle w:val="ListNumber"/>
      </w:pPr>
      <w:r>
        <w:rPr>
          <w:b/>
        </w:rPr>
        <w:t>`EstablishmentVacancyContract`</w:t>
      </w:r>
      <w:r>
        <w:t xml:space="preserve"> (FR-015 </w:t>
      </w:r>
      <w:r>
        <w:rPr>
          <w:rFonts w:ascii="Consolas" w:hAnsi="Consolas"/>
          <w:sz w:val="20"/>
        </w:rPr>
        <w:t>sanctioned_posts</w:t>
      </w:r>
      <w:r>
        <w:t>) — vacancy figure consumed by FR-004/010/012 (</w:t>
      </w:r>
      <w:r>
        <w:rPr>
          <w:b/>
        </w:rPr>
        <w:t>locked, improvement #1</w:t>
      </w:r>
      <w:r>
        <w:t>).</w:t>
      </w:r>
    </w:p>
    <w:p>
      <w:pPr>
        <w:pStyle w:val="ListNumber"/>
      </w:pPr>
      <w:r>
        <w:rPr>
          <w:b/>
        </w:rPr>
        <w:t>`M10 stepping-up / pay-anomaly signal`</w:t>
      </w:r>
      <w:r>
        <w:t xml:space="preserve"> contract (FR-018 → M10) and </w:t>
      </w:r>
      <w:r>
        <w:rPr>
          <w:b/>
        </w:rPr>
        <w:t>`M09 case-conclusion event`</w:t>
      </w:r>
      <w:r>
        <w:t xml:space="preserve"> contract (FR-008) (</w:t>
      </w:r>
      <w:r>
        <w:rPr>
          <w:b/>
        </w:rPr>
        <w:t>locked, improvements #7, #19</w:t>
      </w:r>
      <w:r>
        <w:t>).</w:t>
      </w:r>
    </w:p>
    <w:p>
      <w:pPr>
        <w:pStyle w:val="Heading3"/>
      </w:pPr>
      <w:r>
        <w:rPr>
          <w:b/>
          <w:color w:val="2E5B9E"/>
          <w:sz w:val="26"/>
        </w:rPr>
        <w:t>15.4 Final Reconciliation Table (0 unresolved gaps)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Covered by</w:t>
            </w:r>
          </w:p>
        </w:tc>
        <w:tc>
          <w:tcPr>
            <w:tcW w:type="dxa" w:w="2880"/>
            <w:shd w:val="clear" w:color="auto" w:fill="DCE6F1"/>
          </w:tcPr>
          <w:p>
            <w:r>
              <w:rPr>
                <w:b/>
                <w:color w:val="1F3864"/>
                <w:sz w:val="20"/>
              </w:rPr>
              <w:t>Status</w:t>
            </w:r>
          </w:p>
        </w:tc>
      </w:tr>
      <w:tr>
        <w:tc>
          <w:tcPr>
            <w:tcW w:type="dxa" w:w="2880"/>
          </w:tcPr>
          <w:p>
            <w:r>
              <w:rPr>
                <w:sz w:val="18"/>
              </w:rPr>
              <w:t>Sanctioned-strength register &amp; vacancy computation</w:t>
            </w:r>
          </w:p>
        </w:tc>
        <w:tc>
          <w:tcPr>
            <w:tcW w:type="dxa" w:w="2880"/>
          </w:tcPr>
          <w:p>
            <w:r>
              <w:rPr>
                <w:sz w:val="18"/>
              </w:rPr>
              <w:t>FR-015</w:t>
            </w:r>
          </w:p>
        </w:tc>
        <w:tc>
          <w:tcPr>
            <w:tcW w:type="dxa" w:w="2880"/>
          </w:tcPr>
          <w:p>
            <w:r>
              <w:rPr>
                <w:sz w:val="18"/>
              </w:rPr>
              <w:t>✅ Resolved (impr. #1)</w:t>
            </w:r>
          </w:p>
        </w:tc>
      </w:tr>
      <w:tr>
        <w:tc>
          <w:tcPr>
            <w:tcW w:type="dxa" w:w="2880"/>
          </w:tcPr>
          <w:p>
            <w:r>
              <w:rPr>
                <w:sz w:val="18"/>
              </w:rPr>
              <w:t>Single versioned qualifying-service ledger + exclusions</w:t>
            </w:r>
          </w:p>
        </w:tc>
        <w:tc>
          <w:tcPr>
            <w:tcW w:type="dxa" w:w="2880"/>
          </w:tcPr>
          <w:p>
            <w:r>
              <w:rPr>
                <w:sz w:val="18"/>
              </w:rPr>
              <w:t>FR-016</w:t>
            </w:r>
          </w:p>
        </w:tc>
        <w:tc>
          <w:tcPr>
            <w:tcW w:type="dxa" w:w="2880"/>
          </w:tcPr>
          <w:p>
            <w:r>
              <w:rPr>
                <w:sz w:val="18"/>
              </w:rPr>
              <w:t>✅ Resolved (impr. #8/#9)</w:t>
            </w:r>
          </w:p>
        </w:tc>
      </w:tr>
      <w:tr>
        <w:tc>
          <w:tcPr>
            <w:tcW w:type="dxa" w:w="2880"/>
          </w:tcPr>
          <w:p>
            <w:r>
              <w:rPr>
                <w:sz w:val="18"/>
              </w:rPr>
              <w:t>Multi-stream seniority lists, tentative/final, objections</w:t>
            </w:r>
          </w:p>
        </w:tc>
        <w:tc>
          <w:tcPr>
            <w:tcW w:type="dxa" w:w="2880"/>
          </w:tcPr>
          <w:p>
            <w:r>
              <w:rPr>
                <w:sz w:val="18"/>
              </w:rPr>
              <w:t>FR-001, FR-002, FR-020</w:t>
            </w:r>
          </w:p>
        </w:tc>
        <w:tc>
          <w:tcPr>
            <w:tcW w:type="dxa" w:w="2880"/>
          </w:tcPr>
          <w:p>
            <w:r>
              <w:rPr>
                <w:sz w:val="18"/>
              </w:rPr>
              <w:t>✅ Resolved (impr. #4)</w:t>
            </w:r>
          </w:p>
        </w:tc>
      </w:tr>
      <w:tr>
        <w:tc>
          <w:tcPr>
            <w:tcW w:type="dxa" w:w="2880"/>
          </w:tcPr>
          <w:p>
            <w:r>
              <w:rPr>
                <w:sz w:val="18"/>
              </w:rPr>
              <w:t>Eligibility incl. APAR-usability (Dev Dutt) &amp; certificate currency</w:t>
            </w:r>
          </w:p>
        </w:tc>
        <w:tc>
          <w:tcPr>
            <w:tcW w:type="dxa" w:w="2880"/>
          </w:tcPr>
          <w:p>
            <w:r>
              <w:rPr>
                <w:sz w:val="18"/>
              </w:rPr>
              <w:t>FR-003</w:t>
            </w:r>
          </w:p>
        </w:tc>
        <w:tc>
          <w:tcPr>
            <w:tcW w:type="dxa" w:w="2880"/>
          </w:tcPr>
          <w:p>
            <w:r>
              <w:rPr>
                <w:sz w:val="18"/>
              </w:rPr>
              <w:t>✅ Resolved (impr. #2/#16)</w:t>
            </w:r>
          </w:p>
        </w:tc>
      </w:tr>
      <w:tr>
        <w:tc>
          <w:tcPr>
            <w:tcW w:type="dxa" w:w="2880"/>
          </w:tcPr>
          <w:p>
            <w:r>
              <w:rPr>
                <w:sz w:val="18"/>
              </w:rPr>
              <w:t>LDCE / departmental-exam channel + exam-result gate</w:t>
            </w:r>
          </w:p>
        </w:tc>
        <w:tc>
          <w:tcPr>
            <w:tcW w:type="dxa" w:w="2880"/>
          </w:tcPr>
          <w:p>
            <w:r>
              <w:rPr>
                <w:sz w:val="18"/>
              </w:rPr>
              <w:t>FR-003, exam_results</w:t>
            </w:r>
          </w:p>
        </w:tc>
        <w:tc>
          <w:tcPr>
            <w:tcW w:type="dxa" w:w="2880"/>
          </w:tcPr>
          <w:p>
            <w:r>
              <w:rPr>
                <w:sz w:val="18"/>
              </w:rPr>
              <w:t>✅ Resolved (impr. #14)</w:t>
            </w:r>
          </w:p>
        </w:tc>
      </w:tr>
      <w:tr>
        <w:tc>
          <w:tcPr>
            <w:tcW w:type="dxa" w:w="2880"/>
          </w:tcPr>
          <w:p>
            <w:r>
              <w:rPr>
                <w:sz w:val="18"/>
              </w:rPr>
              <w:t>Promotion case &amp; zone (pinned slab) with sanctioned vacancy</w:t>
            </w:r>
          </w:p>
        </w:tc>
        <w:tc>
          <w:tcPr>
            <w:tcW w:type="dxa" w:w="2880"/>
          </w:tcPr>
          <w:p>
            <w:r>
              <w:rPr>
                <w:sz w:val="18"/>
              </w:rPr>
              <w:t>FR-004</w:t>
            </w:r>
          </w:p>
        </w:tc>
        <w:tc>
          <w:tcPr>
            <w:tcW w:type="dxa" w:w="2880"/>
          </w:tcPr>
          <w:p>
            <w:r>
              <w:rPr>
                <w:sz w:val="18"/>
              </w:rPr>
              <w:t>✅ Resolved (impr. #1/#10)</w:t>
            </w:r>
          </w:p>
        </w:tc>
      </w:tr>
      <w:tr>
        <w:tc>
          <w:tcPr>
            <w:tcW w:type="dxa" w:w="2880"/>
          </w:tcPr>
          <w:p>
            <w:r>
              <w:rPr>
                <w:sz w:val="18"/>
              </w:rPr>
              <w:t>DPC/panel with currency &amp; supplementary DPC</w:t>
            </w:r>
          </w:p>
        </w:tc>
        <w:tc>
          <w:tcPr>
            <w:tcW w:type="dxa" w:w="2880"/>
          </w:tcPr>
          <w:p>
            <w:r>
              <w:rPr>
                <w:sz w:val="18"/>
              </w:rPr>
              <w:t>FR-005</w:t>
            </w:r>
          </w:p>
        </w:tc>
        <w:tc>
          <w:tcPr>
            <w:tcW w:type="dxa" w:w="2880"/>
          </w:tcPr>
          <w:p>
            <w:r>
              <w:rPr>
                <w:sz w:val="18"/>
              </w:rPr>
              <w:t>✅ Resolved (impr. #11)</w:t>
            </w:r>
          </w:p>
        </w:tc>
      </w:tr>
      <w:tr>
        <w:tc>
          <w:tcPr>
            <w:tcW w:type="dxa" w:w="2880"/>
          </w:tcPr>
          <w:p>
            <w:r>
              <w:rPr>
                <w:sz w:val="18"/>
              </w:rPr>
              <w:t>Reservation roster compliance with own-merit migration &amp; enabling justification</w:t>
            </w:r>
          </w:p>
        </w:tc>
        <w:tc>
          <w:tcPr>
            <w:tcW w:type="dxa" w:w="2880"/>
          </w:tcPr>
          <w:p>
            <w:r>
              <w:rPr>
                <w:sz w:val="18"/>
              </w:rPr>
              <w:t>FR-006</w:t>
            </w:r>
          </w:p>
        </w:tc>
        <w:tc>
          <w:tcPr>
            <w:tcW w:type="dxa" w:w="2880"/>
          </w:tcPr>
          <w:p>
            <w:r>
              <w:rPr>
                <w:sz w:val="18"/>
              </w:rPr>
              <w:t>✅ Resolved (impr. #3/#15)</w:t>
            </w:r>
          </w:p>
        </w:tc>
      </w:tr>
      <w:tr>
        <w:tc>
          <w:tcPr>
            <w:tcW w:type="dxa" w:w="2880"/>
          </w:tcPr>
          <w:p>
            <w:r>
              <w:rPr>
                <w:sz w:val="18"/>
              </w:rPr>
              <w:t>Promotion orders, acceptance, refusal, subject-to-litigation, SR posting</w:t>
            </w:r>
          </w:p>
        </w:tc>
        <w:tc>
          <w:tcPr>
            <w:tcW w:type="dxa" w:w="2880"/>
          </w:tcPr>
          <w:p>
            <w:r>
              <w:rPr>
                <w:sz w:val="18"/>
              </w:rPr>
              <w:t>FR-007</w:t>
            </w:r>
          </w:p>
        </w:tc>
        <w:tc>
          <w:tcPr>
            <w:tcW w:type="dxa" w:w="2880"/>
          </w:tcPr>
          <w:p>
            <w:r>
              <w:rPr>
                <w:sz w:val="18"/>
              </w:rPr>
              <w:t>✅ Resolved (impr. #5/#12)</w:t>
            </w:r>
          </w:p>
        </w:tc>
      </w:tr>
      <w:tr>
        <w:tc>
          <w:tcPr>
            <w:tcW w:type="dxa" w:w="2880"/>
          </w:tcPr>
          <w:p>
            <w:r>
              <w:rPr>
                <w:sz w:val="18"/>
              </w:rPr>
              <w:t>Refusal-of-promotion consequence (debarment + MACP clock)</w:t>
            </w:r>
          </w:p>
        </w:tc>
        <w:tc>
          <w:tcPr>
            <w:tcW w:type="dxa" w:w="2880"/>
          </w:tcPr>
          <w:p>
            <w:r>
              <w:rPr>
                <w:sz w:val="18"/>
              </w:rPr>
              <w:t>FR-019</w:t>
            </w:r>
          </w:p>
        </w:tc>
        <w:tc>
          <w:tcPr>
            <w:tcW w:type="dxa" w:w="2880"/>
          </w:tcPr>
          <w:p>
            <w:r>
              <w:rPr>
                <w:sz w:val="18"/>
              </w:rPr>
              <w:t>✅ Resolved (impr. #12)</w:t>
            </w:r>
          </w:p>
        </w:tc>
      </w:tr>
      <w:tr>
        <w:tc>
          <w:tcPr>
            <w:tcW w:type="dxa" w:w="2880"/>
          </w:tcPr>
          <w:p>
            <w:r>
              <w:rPr>
                <w:sz w:val="18"/>
              </w:rPr>
              <w:t>Sealed-cover / Review DPC, event-driven, SLA, minor-penalty branch</w:t>
            </w:r>
          </w:p>
        </w:tc>
        <w:tc>
          <w:tcPr>
            <w:tcW w:type="dxa" w:w="2880"/>
          </w:tcPr>
          <w:p>
            <w:r>
              <w:rPr>
                <w:sz w:val="18"/>
              </w:rPr>
              <w:t>FR-008</w:t>
            </w:r>
          </w:p>
        </w:tc>
        <w:tc>
          <w:tcPr>
            <w:tcW w:type="dxa" w:w="2880"/>
          </w:tcPr>
          <w:p>
            <w:r>
              <w:rPr>
                <w:sz w:val="18"/>
              </w:rPr>
              <w:t>✅ Resolved (impr. #19/#20)</w:t>
            </w:r>
          </w:p>
        </w:tc>
      </w:tr>
      <w:tr>
        <w:tc>
          <w:tcPr>
            <w:tcW w:type="dxa" w:w="2880"/>
          </w:tcPr>
          <w:p>
            <w:r>
              <w:rPr>
                <w:sz w:val="18"/>
              </w:rPr>
              <w:t>Promotion &amp; probation lifecycle</w:t>
            </w:r>
          </w:p>
        </w:tc>
        <w:tc>
          <w:tcPr>
            <w:tcW w:type="dxa" w:w="2880"/>
          </w:tcPr>
          <w:p>
            <w:r>
              <w:rPr>
                <w:sz w:val="18"/>
              </w:rPr>
              <w:t>FR-009</w:t>
            </w:r>
          </w:p>
        </w:tc>
        <w:tc>
          <w:tcPr>
            <w:tcW w:type="dxa" w:w="2880"/>
          </w:tcPr>
          <w:p>
            <w:r>
              <w:rPr>
                <w:sz w:val="18"/>
              </w:rPr>
              <w:t>✅ Resolved</w:t>
            </w:r>
          </w:p>
        </w:tc>
      </w:tr>
      <w:tr>
        <w:tc>
          <w:tcPr>
            <w:tcW w:type="dxa" w:w="2880"/>
          </w:tcPr>
          <w:p>
            <w:r>
              <w:rPr>
                <w:sz w:val="18"/>
              </w:rPr>
              <w:t>Ad-hoc/officiating/in-situ incl. superseded-by-regular</w:t>
            </w:r>
          </w:p>
        </w:tc>
        <w:tc>
          <w:tcPr>
            <w:tcW w:type="dxa" w:w="2880"/>
          </w:tcPr>
          <w:p>
            <w:r>
              <w:rPr>
                <w:sz w:val="18"/>
              </w:rPr>
              <w:t>FR-010</w:t>
            </w:r>
          </w:p>
        </w:tc>
        <w:tc>
          <w:tcPr>
            <w:tcW w:type="dxa" w:w="2880"/>
          </w:tcPr>
          <w:p>
            <w:r>
              <w:rPr>
                <w:sz w:val="18"/>
              </w:rPr>
              <w:t>✅ Resolved (impr. #20)</w:t>
            </w:r>
          </w:p>
        </w:tc>
      </w:tr>
      <w:tr>
        <w:tc>
          <w:tcPr>
            <w:tcW w:type="dxa" w:w="2880"/>
          </w:tcPr>
          <w:p>
            <w:r>
              <w:rPr>
                <w:sz w:val="18"/>
              </w:rPr>
              <w:t>Financial up-gradation ACP/MACP (corrected cap, refusal-aware)</w:t>
            </w:r>
          </w:p>
        </w:tc>
        <w:tc>
          <w:tcPr>
            <w:tcW w:type="dxa" w:w="2880"/>
          </w:tcPr>
          <w:p>
            <w:r>
              <w:rPr>
                <w:sz w:val="18"/>
              </w:rPr>
              <w:t>FR-011</w:t>
            </w:r>
          </w:p>
        </w:tc>
        <w:tc>
          <w:tcPr>
            <w:tcW w:type="dxa" w:w="2880"/>
          </w:tcPr>
          <w:p>
            <w:r>
              <w:rPr>
                <w:sz w:val="18"/>
              </w:rPr>
              <w:t>✅ Resolved (impr. #13)</w:t>
            </w:r>
          </w:p>
        </w:tc>
      </w:tr>
      <w:tr>
        <w:tc>
          <w:tcPr>
            <w:tcW w:type="dxa" w:w="2880"/>
          </w:tcPr>
          <w:p>
            <w:r>
              <w:rPr>
                <w:sz w:val="18"/>
              </w:rPr>
              <w:t>Posting after promotion (sanctioned-post validated, NOT_JOINED)</w:t>
            </w:r>
          </w:p>
        </w:tc>
        <w:tc>
          <w:tcPr>
            <w:tcW w:type="dxa" w:w="2880"/>
          </w:tcPr>
          <w:p>
            <w:r>
              <w:rPr>
                <w:sz w:val="18"/>
              </w:rPr>
              <w:t>FR-012</w:t>
            </w:r>
          </w:p>
        </w:tc>
        <w:tc>
          <w:tcPr>
            <w:tcW w:type="dxa" w:w="2880"/>
          </w:tcPr>
          <w:p>
            <w:r>
              <w:rPr>
                <w:sz w:val="18"/>
              </w:rPr>
              <w:t>✅ Resolved (impr. #1/#20)</w:t>
            </w:r>
          </w:p>
        </w:tc>
      </w:tr>
      <w:tr>
        <w:tc>
          <w:tcPr>
            <w:tcW w:type="dxa" w:w="2880"/>
          </w:tcPr>
          <w:p>
            <w:r>
              <w:rPr>
                <w:sz w:val="18"/>
              </w:rPr>
              <w:t>Progression monitoring; increment as mirror of M10</w:t>
            </w:r>
          </w:p>
        </w:tc>
        <w:tc>
          <w:tcPr>
            <w:tcW w:type="dxa" w:w="2880"/>
          </w:tcPr>
          <w:p>
            <w:r>
              <w:rPr>
                <w:sz w:val="18"/>
              </w:rPr>
              <w:t>FR-013</w:t>
            </w:r>
          </w:p>
        </w:tc>
        <w:tc>
          <w:tcPr>
            <w:tcW w:type="dxa" w:w="2880"/>
          </w:tcPr>
          <w:p>
            <w:r>
              <w:rPr>
                <w:sz w:val="18"/>
              </w:rPr>
              <w:t>✅ Resolved (impr. #18)</w:t>
            </w:r>
          </w:p>
        </w:tc>
      </w:tr>
      <w:tr>
        <w:tc>
          <w:tcPr>
            <w:tcW w:type="dxa" w:w="2880"/>
          </w:tcPr>
          <w:p>
            <w:r>
              <w:rPr>
                <w:sz w:val="18"/>
              </w:rPr>
              <w:t>Career-path/succession (advisory, M07/M14 boundary)</w:t>
            </w:r>
          </w:p>
        </w:tc>
        <w:tc>
          <w:tcPr>
            <w:tcW w:type="dxa" w:w="2880"/>
          </w:tcPr>
          <w:p>
            <w:r>
              <w:rPr>
                <w:sz w:val="18"/>
              </w:rPr>
              <w:t>FR-014</w:t>
            </w:r>
          </w:p>
        </w:tc>
        <w:tc>
          <w:tcPr>
            <w:tcW w:type="dxa" w:w="2880"/>
          </w:tcPr>
          <w:p>
            <w:r>
              <w:rPr>
                <w:sz w:val="18"/>
              </w:rPr>
              <w:t>✅ Resolved (impr. #21)</w:t>
            </w:r>
          </w:p>
        </w:tc>
      </w:tr>
      <w:tr>
        <w:tc>
          <w:tcPr>
            <w:tcW w:type="dxa" w:w="2880"/>
          </w:tcPr>
          <w:p>
            <w:r>
              <w:rPr>
                <w:sz w:val="18"/>
              </w:rPr>
              <w:t>Legal-case linkage &amp; sub-judice handling</w:t>
            </w:r>
          </w:p>
        </w:tc>
        <w:tc>
          <w:tcPr>
            <w:tcW w:type="dxa" w:w="2880"/>
          </w:tcPr>
          <w:p>
            <w:r>
              <w:rPr>
                <w:sz w:val="18"/>
              </w:rPr>
              <w:t>FR-017</w:t>
            </w:r>
          </w:p>
        </w:tc>
        <w:tc>
          <w:tcPr>
            <w:tcW w:type="dxa" w:w="2880"/>
          </w:tcPr>
          <w:p>
            <w:r>
              <w:rPr>
                <w:sz w:val="18"/>
              </w:rPr>
              <w:t>✅ Resolved (impr. #5)</w:t>
            </w:r>
          </w:p>
        </w:tc>
      </w:tr>
      <w:tr>
        <w:tc>
          <w:tcPr>
            <w:tcW w:type="dxa" w:w="2880"/>
          </w:tcPr>
          <w:p>
            <w:r>
              <w:rPr>
                <w:sz w:val="18"/>
              </w:rPr>
              <w:t>Correction-lineage &amp; retrospective recompute cascade + pay-anomaly to M10</w:t>
            </w:r>
          </w:p>
        </w:tc>
        <w:tc>
          <w:tcPr>
            <w:tcW w:type="dxa" w:w="2880"/>
          </w:tcPr>
          <w:p>
            <w:r>
              <w:rPr>
                <w:sz w:val="18"/>
              </w:rPr>
              <w:t>FR-018</w:t>
            </w:r>
          </w:p>
        </w:tc>
        <w:tc>
          <w:tcPr>
            <w:tcW w:type="dxa" w:w="2880"/>
          </w:tcPr>
          <w:p>
            <w:r>
              <w:rPr>
                <w:sz w:val="18"/>
              </w:rPr>
              <w:t>✅ Resolved (impr. #6/#7)</w:t>
            </w:r>
          </w:p>
        </w:tc>
      </w:tr>
      <w:tr>
        <w:tc>
          <w:tcPr>
            <w:tcW w:type="dxa" w:w="2880"/>
          </w:tcPr>
          <w:p>
            <w:r>
              <w:rPr>
                <w:sz w:val="18"/>
              </w:rPr>
              <w:t>Reckoning-dates clarity</w:t>
            </w:r>
          </w:p>
        </w:tc>
        <w:tc>
          <w:tcPr>
            <w:tcW w:type="dxa" w:w="2880"/>
          </w:tcPr>
          <w:p>
            <w:r>
              <w:rPr>
                <w:sz w:val="18"/>
              </w:rPr>
              <w:t>§5.8</w:t>
            </w:r>
          </w:p>
        </w:tc>
        <w:tc>
          <w:tcPr>
            <w:tcW w:type="dxa" w:w="2880"/>
          </w:tcPr>
          <w:p>
            <w:r>
              <w:rPr>
                <w:sz w:val="18"/>
              </w:rPr>
              <w:t>✅ Resolved (impr. #17)</w:t>
            </w:r>
          </w:p>
        </w:tc>
      </w:tr>
      <w:tr>
        <w:tc>
          <w:tcPr>
            <w:tcW w:type="dxa" w:w="2880"/>
          </w:tcPr>
          <w:p>
            <w:r>
              <w:rPr>
                <w:sz w:val="18"/>
              </w:rPr>
              <w:t>Four kernel worked examples + test vectors</w:t>
            </w:r>
          </w:p>
        </w:tc>
        <w:tc>
          <w:tcPr>
            <w:tcW w:type="dxa" w:w="2880"/>
          </w:tcPr>
          <w:p>
            <w:r>
              <w:rPr>
                <w:sz w:val="18"/>
              </w:rPr>
              <w:t>Appendix D (§16.5)</w:t>
            </w:r>
          </w:p>
        </w:tc>
        <w:tc>
          <w:tcPr>
            <w:tcW w:type="dxa" w:w="2880"/>
          </w:tcPr>
          <w:p>
            <w:r>
              <w:rPr>
                <w:sz w:val="18"/>
              </w:rPr>
              <w:t>✅ Resolved (impr. #10)</w:t>
            </w:r>
          </w:p>
        </w:tc>
      </w:tr>
      <w:tr>
        <w:tc>
          <w:tcPr>
            <w:tcW w:type="dxa" w:w="2880"/>
          </w:tcPr>
          <w:p>
            <w:r>
              <w:rPr>
                <w:sz w:val="18"/>
              </w:rPr>
              <w:t>SR posting for all promotion/posting/financial/correction events</w:t>
            </w:r>
          </w:p>
        </w:tc>
        <w:tc>
          <w:tcPr>
            <w:tcW w:type="dxa" w:w="2880"/>
          </w:tcPr>
          <w:p>
            <w:r>
              <w:rPr>
                <w:sz w:val="18"/>
              </w:rPr>
              <w:t>FR-007/009/010/011/012/018</w:t>
            </w:r>
          </w:p>
        </w:tc>
        <w:tc>
          <w:tcPr>
            <w:tcW w:type="dxa" w:w="2880"/>
          </w:tcPr>
          <w:p>
            <w:r>
              <w:rPr>
                <w:sz w:val="18"/>
              </w:rPr>
              <w:t>✅ Resolved</w:t>
            </w:r>
          </w:p>
        </w:tc>
      </w:tr>
      <w:tr>
        <w:tc>
          <w:tcPr>
            <w:tcW w:type="dxa" w:w="2880"/>
          </w:tcPr>
          <w:p>
            <w:r>
              <w:rPr>
                <w:sz w:val="18"/>
              </w:rPr>
              <w:t>DPDP/privacy: eligibility-snapshot DPIA, field-level access, retention</w:t>
            </w:r>
          </w:p>
        </w:tc>
        <w:tc>
          <w:tcPr>
            <w:tcW w:type="dxa" w:w="2880"/>
          </w:tcPr>
          <w:p>
            <w:r>
              <w:rPr>
                <w:sz w:val="18"/>
              </w:rPr>
              <w:t>§10.2, FR-003</w:t>
            </w:r>
          </w:p>
        </w:tc>
        <w:tc>
          <w:tcPr>
            <w:tcW w:type="dxa" w:w="2880"/>
          </w:tcPr>
          <w:p>
            <w:r>
              <w:rPr>
                <w:sz w:val="18"/>
              </w:rPr>
              <w:t>✅ Resolved (impr. #16)</w:t>
            </w:r>
          </w:p>
        </w:tc>
      </w:tr>
      <w:tr>
        <w:tc>
          <w:tcPr>
            <w:tcW w:type="dxa" w:w="2880"/>
          </w:tcPr>
          <w:p>
            <w:r>
              <w:rPr>
                <w:sz w:val="18"/>
              </w:rPr>
              <w:t>Canonical entity reuse</w:t>
            </w:r>
          </w:p>
        </w:tc>
        <w:tc>
          <w:tcPr>
            <w:tcW w:type="dxa" w:w="2880"/>
          </w:tcPr>
          <w:p>
            <w:r>
              <w:rPr>
                <w:sz w:val="18"/>
              </w:rPr>
              <w:t>Section 5</w:t>
            </w:r>
          </w:p>
        </w:tc>
        <w:tc>
          <w:tcPr>
            <w:tcW w:type="dxa" w:w="2880"/>
          </w:tcPr>
          <w:p>
            <w:r>
              <w:rPr>
                <w:sz w:val="18"/>
              </w:rPr>
              <w:t>✅ Resolved</w:t>
            </w:r>
          </w:p>
        </w:tc>
      </w:tr>
      <w:tr>
        <w:tc>
          <w:tcPr>
            <w:tcW w:type="dxa" w:w="2880"/>
          </w:tcPr>
          <w:p>
            <w:r>
              <w:rPr>
                <w:sz w:val="18"/>
              </w:rPr>
              <w:t>Roles &amp; SoD (maker≠checker, no self-adjudication)</w:t>
            </w:r>
          </w:p>
        </w:tc>
        <w:tc>
          <w:tcPr>
            <w:tcW w:type="dxa" w:w="2880"/>
          </w:tcPr>
          <w:p>
            <w:r>
              <w:rPr>
                <w:sz w:val="18"/>
              </w:rPr>
              <w:t>Section 3, integrity rules</w:t>
            </w:r>
          </w:p>
        </w:tc>
        <w:tc>
          <w:tcPr>
            <w:tcW w:type="dxa" w:w="2880"/>
          </w:tcPr>
          <w:p>
            <w:r>
              <w:rPr>
                <w:sz w:val="18"/>
              </w:rPr>
              <w:t>✅ Resolved</w:t>
            </w:r>
          </w:p>
        </w:tc>
      </w:tr>
      <w:tr>
        <w:tc>
          <w:tcPr>
            <w:tcW w:type="dxa" w:w="2880"/>
          </w:tcPr>
          <w:p>
            <w:r>
              <w:rPr>
                <w:sz w:val="18"/>
              </w:rPr>
              <w:t>Error envelope + module error codes</w:t>
            </w:r>
          </w:p>
        </w:tc>
        <w:tc>
          <w:tcPr>
            <w:tcW w:type="dxa" w:w="2880"/>
          </w:tcPr>
          <w:p>
            <w:r>
              <w:rPr>
                <w:sz w:val="18"/>
              </w:rPr>
              <w:t>Section 9</w:t>
            </w:r>
          </w:p>
        </w:tc>
        <w:tc>
          <w:tcPr>
            <w:tcW w:type="dxa" w:w="2880"/>
          </w:tcPr>
          <w:p>
            <w:r>
              <w:rPr>
                <w:sz w:val="18"/>
              </w:rPr>
              <w:t>✅ Resolved</w:t>
            </w:r>
          </w:p>
        </w:tc>
      </w:tr>
      <w:tr>
        <w:tc>
          <w:tcPr>
            <w:tcW w:type="dxa" w:w="2880"/>
          </w:tcPr>
          <w:p>
            <w:r>
              <w:rPr>
                <w:sz w:val="18"/>
              </w:rPr>
              <w:t>NFRs, security, privacy, audit</w:t>
            </w:r>
          </w:p>
        </w:tc>
        <w:tc>
          <w:tcPr>
            <w:tcW w:type="dxa" w:w="2880"/>
          </w:tcPr>
          <w:p>
            <w:r>
              <w:rPr>
                <w:sz w:val="18"/>
              </w:rPr>
              <w:t>Section 10</w:t>
            </w:r>
          </w:p>
        </w:tc>
        <w:tc>
          <w:tcPr>
            <w:tcW w:type="dxa" w:w="2880"/>
          </w:tcPr>
          <w:p>
            <w:r>
              <w:rPr>
                <w:sz w:val="18"/>
              </w:rPr>
              <w:t>✅ Resolved</w:t>
            </w:r>
          </w:p>
        </w:tc>
      </w:tr>
      <w:tr>
        <w:tc>
          <w:tcPr>
            <w:tcW w:type="dxa" w:w="2880"/>
          </w:tcPr>
          <w:p>
            <w:r>
              <w:rPr>
                <w:sz w:val="18"/>
              </w:rPr>
              <w:t>Notifications, reporting, migration</w:t>
            </w:r>
          </w:p>
        </w:tc>
        <w:tc>
          <w:tcPr>
            <w:tcW w:type="dxa" w:w="2880"/>
          </w:tcPr>
          <w:p>
            <w:r>
              <w:rPr>
                <w:sz w:val="18"/>
              </w:rPr>
              <w:t>Sections 12-14</w:t>
            </w:r>
          </w:p>
        </w:tc>
        <w:tc>
          <w:tcPr>
            <w:tcW w:type="dxa" w:w="2880"/>
          </w:tcPr>
          <w:p>
            <w:r>
              <w:rPr>
                <w:sz w:val="18"/>
              </w:rPr>
              <w:t>✅ Resolved</w:t>
            </w:r>
          </w:p>
        </w:tc>
      </w:tr>
      <w:tr>
        <w:tc>
          <w:tcPr>
            <w:tcW w:type="dxa" w:w="2880"/>
          </w:tcPr>
          <w:p>
            <w:r>
              <w:rPr>
                <w:b/>
                <w:sz w:val="18"/>
              </w:rPr>
              <w:t>Unresolved gaps</w:t>
            </w:r>
          </w:p>
        </w:tc>
        <w:tc>
          <w:tcPr>
            <w:tcW w:type="dxa" w:w="2880"/>
          </w:tcPr>
          <w:p>
            <w:r>
              <w:rPr>
                <w:sz w:val="18"/>
              </w:rPr>
              <w:t>—</w:t>
            </w:r>
          </w:p>
        </w:tc>
        <w:tc>
          <w:tcPr>
            <w:tcW w:type="dxa" w:w="2880"/>
          </w:tcPr>
          <w:p>
            <w:r>
              <w:rPr>
                <w:b/>
                <w:sz w:val="18"/>
              </w:rPr>
              <w:t>0</w:t>
            </w:r>
          </w:p>
        </w:tc>
      </w:tr>
    </w:tbl>
    <w:p/>
    <w:p>
      <w:pPr>
        <w:pStyle w:val="Heading2"/>
      </w:pPr>
      <w:r>
        <w:rPr>
          <w:b/>
          <w:color w:val="1F3864"/>
          <w:sz w:val="30"/>
        </w:rPr>
        <w:t>Section 16 — Glossary &amp; Appendices</w:t>
      </w:r>
    </w:p>
    <w:p>
      <w:pPr>
        <w:pStyle w:val="Heading3"/>
      </w:pPr>
      <w:r>
        <w:rPr>
          <w:b/>
          <w:color w:val="2E5B9E"/>
          <w:sz w:val="26"/>
        </w:rPr>
        <w:t>16.1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Seniority list</w:t>
            </w:r>
          </w:p>
        </w:tc>
        <w:tc>
          <w:tcPr>
            <w:tcW w:type="dxa" w:w="4320"/>
          </w:tcPr>
          <w:p>
            <w:r>
              <w:rPr>
                <w:sz w:val="18"/>
              </w:rPr>
              <w:t>Ranked register of employees in a feeder grade used to determine promotion order</w:t>
            </w:r>
          </w:p>
        </w:tc>
      </w:tr>
      <w:tr>
        <w:tc>
          <w:tcPr>
            <w:tcW w:type="dxa" w:w="4320"/>
          </w:tcPr>
          <w:p>
            <w:r>
              <w:rPr>
                <w:sz w:val="18"/>
              </w:rPr>
              <w:t>Multi-stream / inter-se seniority</w:t>
            </w:r>
          </w:p>
        </w:tc>
        <w:tc>
          <w:tcPr>
            <w:tcW w:type="dxa" w:w="4320"/>
          </w:tcPr>
          <w:p>
            <w:r>
              <w:rPr>
                <w:sz w:val="18"/>
              </w:rPr>
              <w:t>Combined ranking of direct recruits, promotees and LDCE qualifiers under rota-quota rotation of vacancies (N.R. Parmar)</w:t>
            </w:r>
          </w:p>
        </w:tc>
      </w:tr>
      <w:tr>
        <w:tc>
          <w:tcPr>
            <w:tcW w:type="dxa" w:w="4320"/>
          </w:tcPr>
          <w:p>
            <w:r>
              <w:rPr>
                <w:sz w:val="18"/>
              </w:rPr>
              <w:t>Rota-quota</w:t>
            </w:r>
          </w:p>
        </w:tc>
        <w:tc>
          <w:tcPr>
            <w:tcW w:type="dxa" w:w="4320"/>
          </w:tcPr>
          <w:p>
            <w:r>
              <w:rPr>
                <w:sz w:val="18"/>
              </w:rPr>
              <w:t>Rotation of vacancies across recruitment streams in a fixed ratio to construct combined seniority</w:t>
            </w:r>
          </w:p>
        </w:tc>
      </w:tr>
      <w:tr>
        <w:tc>
          <w:tcPr>
            <w:tcW w:type="dxa" w:w="4320"/>
          </w:tcPr>
          <w:p>
            <w:r>
              <w:rPr>
                <w:sz w:val="18"/>
              </w:rPr>
              <w:t>Tentative / Final list</w:t>
            </w:r>
          </w:p>
        </w:tc>
        <w:tc>
          <w:tcPr>
            <w:tcW w:type="dxa" w:w="4320"/>
          </w:tcPr>
          <w:p>
            <w:r>
              <w:rPr>
                <w:sz w:val="18"/>
              </w:rPr>
              <w:t>Draft list open to objections vs. notified, binding list</w:t>
            </w:r>
          </w:p>
        </w:tc>
      </w:tr>
      <w:tr>
        <w:tc>
          <w:tcPr>
            <w:tcW w:type="dxa" w:w="4320"/>
          </w:tcPr>
          <w:p>
            <w:r>
              <w:rPr>
                <w:sz w:val="18"/>
              </w:rPr>
              <w:t>DPC</w:t>
            </w:r>
          </w:p>
        </w:tc>
        <w:tc>
          <w:tcPr>
            <w:tcW w:type="dxa" w:w="4320"/>
          </w:tcPr>
          <w:p>
            <w:r>
              <w:rPr>
                <w:sz w:val="18"/>
              </w:rPr>
              <w:t>Departmental Promotion Committee — statutory body adjudicating promotions</w:t>
            </w:r>
          </w:p>
        </w:tc>
      </w:tr>
      <w:tr>
        <w:tc>
          <w:tcPr>
            <w:tcW w:type="dxa" w:w="4320"/>
          </w:tcPr>
          <w:p>
            <w:r>
              <w:rPr>
                <w:sz w:val="18"/>
              </w:rPr>
              <w:t>Panel currency</w:t>
            </w:r>
          </w:p>
        </w:tc>
        <w:tc>
          <w:tcPr>
            <w:tcW w:type="dxa" w:w="4320"/>
          </w:tcPr>
          <w:p>
            <w:r>
              <w:rPr>
                <w:sz w:val="18"/>
              </w:rPr>
              <w:t>Validity period of a DPC select panel; promotions from an expired panel are illegal</w:t>
            </w:r>
          </w:p>
        </w:tc>
      </w:tr>
      <w:tr>
        <w:tc>
          <w:tcPr>
            <w:tcW w:type="dxa" w:w="4320"/>
          </w:tcPr>
          <w:p>
            <w:r>
              <w:rPr>
                <w:sz w:val="18"/>
              </w:rPr>
              <w:t>Benchmark</w:t>
            </w:r>
          </w:p>
        </w:tc>
        <w:tc>
          <w:tcPr>
            <w:tcW w:type="dxa" w:w="4320"/>
          </w:tcPr>
          <w:p>
            <w:r>
              <w:rPr>
                <w:sz w:val="18"/>
              </w:rPr>
              <w:t>Minimum APAR grading threshold (Good/Very Good/Outstanding) for fitness</w:t>
            </w:r>
          </w:p>
        </w:tc>
      </w:tr>
      <w:tr>
        <w:tc>
          <w:tcPr>
            <w:tcW w:type="dxa" w:w="4320"/>
          </w:tcPr>
          <w:p>
            <w:r>
              <w:rPr>
                <w:sz w:val="18"/>
              </w:rPr>
              <w:t>APAR usability (Dev Dutt)</w:t>
            </w:r>
          </w:p>
        </w:tc>
        <w:tc>
          <w:tcPr>
            <w:tcW w:type="dxa" w:w="4320"/>
          </w:tcPr>
          <w:p>
            <w:r>
              <w:rPr>
                <w:sz w:val="18"/>
              </w:rPr>
              <w:t>An adverse/below-benchmark APAR can be relied upon only if communicated to the employee with the representation disposed</w:t>
            </w:r>
          </w:p>
        </w:tc>
      </w:tr>
      <w:tr>
        <w:tc>
          <w:tcPr>
            <w:tcW w:type="dxa" w:w="4320"/>
          </w:tcPr>
          <w:p>
            <w:r>
              <w:rPr>
                <w:sz w:val="18"/>
              </w:rPr>
              <w:t>Zone of consideration</w:t>
            </w:r>
          </w:p>
        </w:tc>
        <w:tc>
          <w:tcPr>
            <w:tcW w:type="dxa" w:w="4320"/>
          </w:tcPr>
          <w:p>
            <w:r>
              <w:rPr>
                <w:sz w:val="18"/>
              </w:rPr>
              <w:t>Set of senior-most eligible candidates considered for available vacancies, sized by the DoPT slab</w:t>
            </w:r>
          </w:p>
        </w:tc>
      </w:tr>
      <w:tr>
        <w:tc>
          <w:tcPr>
            <w:tcW w:type="dxa" w:w="4320"/>
          </w:tcPr>
          <w:p>
            <w:r>
              <w:rPr>
                <w:sz w:val="18"/>
              </w:rPr>
              <w:t>Sealed cover</w:t>
            </w:r>
          </w:p>
        </w:tc>
        <w:tc>
          <w:tcPr>
            <w:tcW w:type="dxa" w:w="4320"/>
          </w:tcPr>
          <w:p>
            <w:r>
              <w:rPr>
                <w:sz w:val="18"/>
              </w:rPr>
              <w:t>Procedure withholding a promotion recommendation while a disciplinary/vigilance case is pending</w:t>
            </w:r>
          </w:p>
        </w:tc>
      </w:tr>
      <w:tr>
        <w:tc>
          <w:tcPr>
            <w:tcW w:type="dxa" w:w="4320"/>
          </w:tcPr>
          <w:p>
            <w:r>
              <w:rPr>
                <w:sz w:val="18"/>
              </w:rPr>
              <w:t>Supersession</w:t>
            </w:r>
          </w:p>
        </w:tc>
        <w:tc>
          <w:tcPr>
            <w:tcW w:type="dxa" w:w="4320"/>
          </w:tcPr>
          <w:p>
            <w:r>
              <w:rPr>
                <w:sz w:val="18"/>
              </w:rPr>
              <w:t>Promoting a junior over a senior with recorded reasons (only on usable APAR material)</w:t>
            </w:r>
          </w:p>
        </w:tc>
      </w:tr>
      <w:tr>
        <w:tc>
          <w:tcPr>
            <w:tcW w:type="dxa" w:w="4320"/>
          </w:tcPr>
          <w:p>
            <w:r>
              <w:rPr>
                <w:sz w:val="18"/>
              </w:rPr>
              <w:t>Reservation roster</w:t>
            </w:r>
          </w:p>
        </w:tc>
        <w:tc>
          <w:tcPr>
            <w:tcW w:type="dxa" w:w="4320"/>
          </w:tcPr>
          <w:p>
            <w:r>
              <w:rPr>
                <w:sz w:val="18"/>
              </w:rPr>
              <w:t>Register applying SC/ST/OBC/EWS/PwBD reservation to posts/vacancies</w:t>
            </w:r>
          </w:p>
        </w:tc>
      </w:tr>
      <w:tr>
        <w:tc>
          <w:tcPr>
            <w:tcW w:type="dxa" w:w="4320"/>
          </w:tcPr>
          <w:p>
            <w:r>
              <w:rPr>
                <w:sz w:val="18"/>
              </w:rPr>
              <w:t>Own-merit migration</w:t>
            </w:r>
          </w:p>
        </w:tc>
        <w:tc>
          <w:tcPr>
            <w:tcW w:type="dxa" w:w="4320"/>
          </w:tcPr>
          <w:p>
            <w:r>
              <w:rPr>
                <w:sz w:val="18"/>
              </w:rPr>
              <w:t>A reserved candidate selected on general merit is adjusted against an unreserved point; the reserved point is not consumed</w:t>
            </w:r>
          </w:p>
        </w:tc>
      </w:tr>
      <w:tr>
        <w:tc>
          <w:tcPr>
            <w:tcW w:type="dxa" w:w="4320"/>
          </w:tcPr>
          <w:p>
            <w:r>
              <w:rPr>
                <w:sz w:val="18"/>
              </w:rPr>
              <w:t>Consequential seniority vs catch-up</w:t>
            </w:r>
          </w:p>
        </w:tc>
        <w:tc>
          <w:tcPr>
            <w:tcW w:type="dxa" w:w="4320"/>
          </w:tcPr>
          <w:p>
            <w:r>
              <w:rPr>
                <w:sz w:val="18"/>
              </w:rPr>
              <w:t>Two treatments of seniority for accelerated reserved promotions (Art 16(4A))</w:t>
            </w:r>
          </w:p>
        </w:tc>
      </w:tr>
      <w:tr>
        <w:tc>
          <w:tcPr>
            <w:tcW w:type="dxa" w:w="4320"/>
          </w:tcPr>
          <w:p>
            <w:r>
              <w:rPr>
                <w:sz w:val="18"/>
              </w:rPr>
              <w:t>Carry-forward / De-reservation</w:t>
            </w:r>
          </w:p>
        </w:tc>
        <w:tc>
          <w:tcPr>
            <w:tcW w:type="dxa" w:w="4320"/>
          </w:tcPr>
          <w:p>
            <w:r>
              <w:rPr>
                <w:sz w:val="18"/>
              </w:rPr>
              <w:t>Unfilled reserved point rolled forward / converted to unreserved with authority</w:t>
            </w:r>
          </w:p>
        </w:tc>
      </w:tr>
      <w:tr>
        <w:tc>
          <w:tcPr>
            <w:tcW w:type="dxa" w:w="4320"/>
          </w:tcPr>
          <w:p>
            <w:r>
              <w:rPr>
                <w:sz w:val="18"/>
              </w:rPr>
              <w:t>Qualifying-service ledger</w:t>
            </w:r>
          </w:p>
        </w:tc>
        <w:tc>
          <w:tcPr>
            <w:tcW w:type="dxa" w:w="4320"/>
          </w:tcPr>
          <w:p>
            <w:r>
              <w:rPr>
                <w:sz w:val="18"/>
              </w:rPr>
              <w:t>Single versioned, snapshotted, citable computation of net qualifying service after exclusions</w:t>
            </w:r>
          </w:p>
        </w:tc>
      </w:tr>
      <w:tr>
        <w:tc>
          <w:tcPr>
            <w:tcW w:type="dxa" w:w="4320"/>
          </w:tcPr>
          <w:p>
            <w:r>
              <w:rPr>
                <w:sz w:val="18"/>
              </w:rPr>
              <w:t>Service exclusions</w:t>
            </w:r>
          </w:p>
        </w:tc>
        <w:tc>
          <w:tcPr>
            <w:tcW w:type="dxa" w:w="4320"/>
          </w:tcPr>
          <w:p>
            <w:r>
              <w:rPr>
                <w:sz w:val="18"/>
              </w:rPr>
              <w:t>Periods not counting toward qualifying service: EOL beyond limit, dies-non, suspension (per outcome), un-regularised ad-hoc, etc.</w:t>
            </w:r>
          </w:p>
        </w:tc>
      </w:tr>
      <w:tr>
        <w:tc>
          <w:tcPr>
            <w:tcW w:type="dxa" w:w="4320"/>
          </w:tcPr>
          <w:p>
            <w:r>
              <w:rPr>
                <w:sz w:val="18"/>
              </w:rPr>
              <w:t>ACP/MACP</w:t>
            </w:r>
          </w:p>
        </w:tc>
        <w:tc>
          <w:tcPr>
            <w:tcW w:type="dxa" w:w="4320"/>
          </w:tcPr>
          <w:p>
            <w:r>
              <w:rPr>
                <w:sz w:val="18"/>
              </w:rPr>
              <w:t>Assured / Modified Assured Career Progression — time-bound financial up-gradation schemes (cap 3 in a career)</w:t>
            </w:r>
          </w:p>
        </w:tc>
      </w:tr>
      <w:tr>
        <w:tc>
          <w:tcPr>
            <w:tcW w:type="dxa" w:w="4320"/>
          </w:tcPr>
          <w:p>
            <w:r>
              <w:rPr>
                <w:sz w:val="18"/>
              </w:rPr>
              <w:t>Refusal consequence</w:t>
            </w:r>
          </w:p>
        </w:tc>
        <w:tc>
          <w:tcPr>
            <w:tcW w:type="dxa" w:w="4320"/>
          </w:tcPr>
          <w:p>
            <w:r>
              <w:rPr>
                <w:sz w:val="18"/>
              </w:rPr>
              <w:t>Debarment window and MACP-clock effect arising from declining a promotion</w:t>
            </w:r>
          </w:p>
        </w:tc>
      </w:tr>
      <w:tr>
        <w:tc>
          <w:tcPr>
            <w:tcW w:type="dxa" w:w="4320"/>
          </w:tcPr>
          <w:p>
            <w:r>
              <w:rPr>
                <w:sz w:val="18"/>
              </w:rPr>
              <w:t>Officiating / Ad-hoc / In-situ</w:t>
            </w:r>
          </w:p>
        </w:tc>
        <w:tc>
          <w:tcPr>
            <w:tcW w:type="dxa" w:w="4320"/>
          </w:tcPr>
          <w:p>
            <w:r>
              <w:rPr>
                <w:sz w:val="18"/>
              </w:rPr>
              <w:t>Temporary upward placements pending regular promotion</w:t>
            </w:r>
          </w:p>
        </w:tc>
      </w:tr>
      <w:tr>
        <w:tc>
          <w:tcPr>
            <w:tcW w:type="dxa" w:w="4320"/>
          </w:tcPr>
          <w:p>
            <w:r>
              <w:rPr>
                <w:sz w:val="18"/>
              </w:rPr>
              <w:t>Superseded-by-regular</w:t>
            </w:r>
          </w:p>
        </w:tc>
        <w:tc>
          <w:tcPr>
            <w:tcW w:type="dxa" w:w="4320"/>
          </w:tcPr>
          <w:p>
            <w:r>
              <w:rPr>
                <w:sz w:val="18"/>
              </w:rPr>
              <w:t>An officiating incumbent terminated (not regularised) because the regular DPC selected someone else</w:t>
            </w:r>
          </w:p>
        </w:tc>
      </w:tr>
      <w:tr>
        <w:tc>
          <w:tcPr>
            <w:tcW w:type="dxa" w:w="4320"/>
          </w:tcPr>
          <w:p>
            <w:r>
              <w:rPr>
                <w:sz w:val="18"/>
              </w:rPr>
              <w:t>Probation</w:t>
            </w:r>
          </w:p>
        </w:tc>
        <w:tc>
          <w:tcPr>
            <w:tcW w:type="dxa" w:w="4320"/>
          </w:tcPr>
          <w:p>
            <w:r>
              <w:rPr>
                <w:sz w:val="18"/>
              </w:rPr>
              <w:t>Trial period in the promoted grade before confirmation</w:t>
            </w:r>
          </w:p>
        </w:tc>
      </w:tr>
      <w:tr>
        <w:tc>
          <w:tcPr>
            <w:tcW w:type="dxa" w:w="4320"/>
          </w:tcPr>
          <w:p>
            <w:r>
              <w:rPr>
                <w:sz w:val="18"/>
              </w:rPr>
              <w:t>Sanctioned post / establishment strength</w:t>
            </w:r>
          </w:p>
        </w:tc>
        <w:tc>
          <w:tcPr>
            <w:tcW w:type="dxa" w:w="4320"/>
          </w:tcPr>
          <w:p>
            <w:r>
              <w:rPr>
                <w:sz w:val="18"/>
              </w:rPr>
              <w:t>Authorised number of posts per grade/office with DR/promotion/LDCE quota split, the source of vacancy counts</w:t>
            </w:r>
          </w:p>
        </w:tc>
      </w:tr>
      <w:tr>
        <w:tc>
          <w:tcPr>
            <w:tcW w:type="dxa" w:w="4320"/>
          </w:tcPr>
          <w:p>
            <w:r>
              <w:rPr>
                <w:sz w:val="18"/>
              </w:rPr>
              <w:t>Legal case link / sub-judice</w:t>
            </w:r>
          </w:p>
        </w:tc>
        <w:tc>
          <w:tcPr>
            <w:tcW w:type="dxa" w:w="4320"/>
          </w:tcPr>
          <w:p>
            <w:r>
              <w:rPr>
                <w:sz w:val="18"/>
              </w:rPr>
              <w:t>A court/tribunal reference attached to a record; an interim stay blocks effecting</w:t>
            </w:r>
          </w:p>
        </w:tc>
      </w:tr>
      <w:tr>
        <w:tc>
          <w:tcPr>
            <w:tcW w:type="dxa" w:w="4320"/>
          </w:tcPr>
          <w:p>
            <w:r>
              <w:rPr>
                <w:sz w:val="18"/>
              </w:rPr>
              <w:t>Correction event / recompute cascade</w:t>
            </w:r>
          </w:p>
        </w:tc>
        <w:tc>
          <w:tcPr>
            <w:tcW w:type="dxa" w:w="4320"/>
          </w:tcPr>
          <w:p>
            <w:r>
              <w:rPr>
                <w:sz w:val="18"/>
              </w:rPr>
              <w:t>The single mechanism by which a finalised list/effected order is reopened and downstream re-ranked/recomputed</w:t>
            </w:r>
          </w:p>
        </w:tc>
      </w:tr>
      <w:tr>
        <w:tc>
          <w:tcPr>
            <w:tcW w:type="dxa" w:w="4320"/>
          </w:tcPr>
          <w:p>
            <w:r>
              <w:rPr>
                <w:sz w:val="18"/>
              </w:rPr>
              <w:t>Stepping-up / pay anomaly</w:t>
            </w:r>
          </w:p>
        </w:tc>
        <w:tc>
          <w:tcPr>
            <w:tcW w:type="dxa" w:w="4320"/>
          </w:tcPr>
          <w:p>
            <w:r>
              <w:rPr>
                <w:sz w:val="18"/>
              </w:rPr>
              <w:t>When a junior draws more than a senior after a retrospective correction; M06 flags, M10 fixes</w:t>
            </w:r>
          </w:p>
        </w:tc>
      </w:tr>
      <w:tr>
        <w:tc>
          <w:tcPr>
            <w:tcW w:type="dxa" w:w="4320"/>
          </w:tcPr>
          <w:p>
            <w:r>
              <w:rPr>
                <w:sz w:val="18"/>
              </w:rPr>
              <w:t>Notional date</w:t>
            </w:r>
          </w:p>
        </w:tc>
        <w:tc>
          <w:tcPr>
            <w:tcW w:type="dxa" w:w="4320"/>
          </w:tcPr>
          <w:p>
            <w:r>
              <w:rPr>
                <w:sz w:val="18"/>
              </w:rPr>
              <w:t>A date assigned for seniority/pay-step purposes without immediate arrears</w:t>
            </w:r>
          </w:p>
        </w:tc>
      </w:tr>
      <w:tr>
        <w:tc>
          <w:tcPr>
            <w:tcW w:type="dxa" w:w="4320"/>
          </w:tcPr>
          <w:p>
            <w:r>
              <w:rPr>
                <w:sz w:val="18"/>
              </w:rPr>
              <w:t>Reckoning dates</w:t>
            </w:r>
          </w:p>
        </w:tc>
        <w:tc>
          <w:tcPr>
            <w:tcW w:type="dxa" w:w="4320"/>
          </w:tcPr>
          <w:p>
            <w:r>
              <w:rPr>
                <w:sz w:val="18"/>
              </w:rPr>
              <w:t>as-on (seniority), crucial (eligibility), panel/vacancy year, effective, notional — see §5.8</w:t>
            </w:r>
          </w:p>
        </w:tc>
      </w:tr>
      <w:tr>
        <w:tc>
          <w:tcPr>
            <w:tcW w:type="dxa" w:w="4320"/>
          </w:tcPr>
          <w:p>
            <w:r>
              <w:rPr>
                <w:sz w:val="18"/>
              </w:rPr>
              <w:t>Digital SR</w:t>
            </w:r>
          </w:p>
        </w:tc>
        <w:tc>
          <w:tcPr>
            <w:tcW w:type="dxa" w:w="4320"/>
          </w:tcPr>
          <w:p>
            <w:r>
              <w:rPr>
                <w:sz w:val="18"/>
              </w:rPr>
              <w:t>Digital Service Register (M12) — statutory service-event ledger</w:t>
            </w:r>
          </w:p>
        </w:tc>
      </w:tr>
      <w:tr>
        <w:tc>
          <w:tcPr>
            <w:tcW w:type="dxa" w:w="4320"/>
          </w:tcPr>
          <w:p>
            <w:r>
              <w:rPr>
                <w:sz w:val="18"/>
              </w:rPr>
              <w:t>Stagnation</w:t>
            </w:r>
          </w:p>
        </w:tc>
        <w:tc>
          <w:tcPr>
            <w:tcW w:type="dxa" w:w="4320"/>
          </w:tcPr>
          <w:p>
            <w:r>
              <w:rPr>
                <w:sz w:val="18"/>
              </w:rPr>
              <w:t>Prolonged service in a grade (from QSL net years) without promotion/up-gradation</w:t>
            </w:r>
          </w:p>
        </w:tc>
      </w:tr>
    </w:tbl>
    <w:p/>
    <w:p>
      <w:pPr>
        <w:pStyle w:val="Heading3"/>
      </w:pPr>
      <w:r>
        <w:rPr>
          <w:b/>
          <w:color w:val="2E5B9E"/>
          <w:sz w:val="26"/>
        </w:rPr>
        <w:t>16.2 Appendix A — Configuration parameters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Parameter</w:t>
            </w:r>
          </w:p>
        </w:tc>
        <w:tc>
          <w:tcPr>
            <w:tcW w:type="dxa" w:w="2880"/>
            <w:shd w:val="clear" w:color="auto" w:fill="DCE6F1"/>
          </w:tcPr>
          <w:p>
            <w:r>
              <w:rPr>
                <w:b/>
                <w:color w:val="1F3864"/>
                <w:sz w:val="20"/>
              </w:rPr>
              <w:t>Example default</w:t>
            </w:r>
          </w:p>
        </w:tc>
        <w:tc>
          <w:tcPr>
            <w:tcW w:type="dxa" w:w="2880"/>
            <w:shd w:val="clear" w:color="auto" w:fill="DCE6F1"/>
          </w:tcPr>
          <w:p>
            <w:r>
              <w:rPr>
                <w:b/>
                <w:color w:val="1F3864"/>
                <w:sz w:val="20"/>
              </w:rPr>
              <w:t>Scope</w:t>
            </w:r>
          </w:p>
        </w:tc>
      </w:tr>
      <w:tr>
        <w:tc>
          <w:tcPr>
            <w:tcW w:type="dxa" w:w="2880"/>
          </w:tcPr>
          <w:p>
            <w:r>
              <w:rPr>
                <w:sz w:val="18"/>
              </w:rPr>
              <w:t>Zone slab</w:t>
            </w:r>
          </w:p>
        </w:tc>
        <w:tc>
          <w:tcPr>
            <w:tcW w:type="dxa" w:w="2880"/>
          </w:tcPr>
          <w:p>
            <w:r>
              <w:rPr>
                <w:sz w:val="18"/>
              </w:rPr>
              <w:t>1→5, 2→8, ≥3→3×vacancies (see Appendix D.1)</w:t>
            </w:r>
          </w:p>
        </w:tc>
        <w:tc>
          <w:tcPr>
            <w:tcW w:type="dxa" w:w="2880"/>
          </w:tcPr>
          <w:p>
            <w:r>
              <w:rPr>
                <w:sz w:val="18"/>
              </w:rPr>
              <w:t>per grade</w:t>
            </w:r>
          </w:p>
        </w:tc>
      </w:tr>
      <w:tr>
        <w:tc>
          <w:tcPr>
            <w:tcW w:type="dxa" w:w="2880"/>
          </w:tcPr>
          <w:p>
            <w:r>
              <w:rPr>
                <w:sz w:val="18"/>
              </w:rPr>
              <w:t>Objection window</w:t>
            </w:r>
          </w:p>
        </w:tc>
        <w:tc>
          <w:tcPr>
            <w:tcW w:type="dxa" w:w="2880"/>
          </w:tcPr>
          <w:p>
            <w:r>
              <w:rPr>
                <w:sz w:val="18"/>
              </w:rPr>
              <w:t>30 days</w:t>
            </w:r>
          </w:p>
        </w:tc>
        <w:tc>
          <w:tcPr>
            <w:tcW w:type="dxa" w:w="2880"/>
          </w:tcPr>
          <w:p>
            <w:r>
              <w:rPr>
                <w:sz w:val="18"/>
              </w:rPr>
              <w:t>per list</w:t>
            </w:r>
          </w:p>
        </w:tc>
      </w:tr>
      <w:tr>
        <w:tc>
          <w:tcPr>
            <w:tcW w:type="dxa" w:w="2880"/>
          </w:tcPr>
          <w:p>
            <w:r>
              <w:rPr>
                <w:sz w:val="18"/>
              </w:rPr>
              <w:t>Acceptance window</w:t>
            </w:r>
          </w:p>
        </w:tc>
        <w:tc>
          <w:tcPr>
            <w:tcW w:type="dxa" w:w="2880"/>
          </w:tcPr>
          <w:p>
            <w:r>
              <w:rPr>
                <w:sz w:val="18"/>
              </w:rPr>
              <w:t>15 days</w:t>
            </w:r>
          </w:p>
        </w:tc>
        <w:tc>
          <w:tcPr>
            <w:tcW w:type="dxa" w:w="2880"/>
          </w:tcPr>
          <w:p>
            <w:r>
              <w:rPr>
                <w:sz w:val="18"/>
              </w:rPr>
              <w:t>per order</w:t>
            </w:r>
          </w:p>
        </w:tc>
      </w:tr>
      <w:tr>
        <w:tc>
          <w:tcPr>
            <w:tcW w:type="dxa" w:w="2880"/>
          </w:tcPr>
          <w:p>
            <w:r>
              <w:rPr>
                <w:sz w:val="18"/>
              </w:rPr>
              <w:t>Refusal debarment window</w:t>
            </w:r>
          </w:p>
        </w:tc>
        <w:tc>
          <w:tcPr>
            <w:tcW w:type="dxa" w:w="2880"/>
          </w:tcPr>
          <w:p>
            <w:r>
              <w:rPr>
                <w:sz w:val="18"/>
              </w:rPr>
              <w:t>12 months</w:t>
            </w:r>
          </w:p>
        </w:tc>
        <w:tc>
          <w:tcPr>
            <w:tcW w:type="dxa" w:w="2880"/>
          </w:tcPr>
          <w:p>
            <w:r>
              <w:rPr>
                <w:sz w:val="18"/>
              </w:rPr>
              <w:t>per grade/cadre</w:t>
            </w:r>
          </w:p>
        </w:tc>
      </w:tr>
      <w:tr>
        <w:tc>
          <w:tcPr>
            <w:tcW w:type="dxa" w:w="2880"/>
          </w:tcPr>
          <w:p>
            <w:r>
              <w:rPr>
                <w:sz w:val="18"/>
              </w:rPr>
              <w:t>Refusal MACP-clock effect</w:t>
            </w:r>
          </w:p>
        </w:tc>
        <w:tc>
          <w:tcPr>
            <w:tcW w:type="dxa" w:w="2880"/>
          </w:tcPr>
          <w:p>
            <w:r>
              <w:rPr>
                <w:sz w:val="18"/>
              </w:rPr>
              <w:t>FORFEIT_NEXT</w:t>
            </w:r>
          </w:p>
        </w:tc>
        <w:tc>
          <w:tcPr>
            <w:tcW w:type="dxa" w:w="2880"/>
          </w:tcPr>
          <w:p>
            <w:r>
              <w:rPr>
                <w:sz w:val="18"/>
              </w:rPr>
              <w:t>per policy</w:t>
            </w:r>
          </w:p>
        </w:tc>
      </w:tr>
      <w:tr>
        <w:tc>
          <w:tcPr>
            <w:tcW w:type="dxa" w:w="2880"/>
          </w:tcPr>
          <w:p>
            <w:r>
              <w:rPr>
                <w:sz w:val="18"/>
              </w:rPr>
              <w:t>Panel currency</w:t>
            </w:r>
          </w:p>
        </w:tc>
        <w:tc>
          <w:tcPr>
            <w:tcW w:type="dxa" w:w="2880"/>
          </w:tcPr>
          <w:p>
            <w:r>
              <w:rPr>
                <w:sz w:val="18"/>
              </w:rPr>
              <w:t>12 months</w:t>
            </w:r>
          </w:p>
        </w:tc>
        <w:tc>
          <w:tcPr>
            <w:tcW w:type="dxa" w:w="2880"/>
          </w:tcPr>
          <w:p>
            <w:r>
              <w:rPr>
                <w:sz w:val="18"/>
              </w:rPr>
              <w:t>per panel</w:t>
            </w:r>
          </w:p>
        </w:tc>
      </w:tr>
      <w:tr>
        <w:tc>
          <w:tcPr>
            <w:tcW w:type="dxa" w:w="2880"/>
          </w:tcPr>
          <w:p>
            <w:r>
              <w:rPr>
                <w:sz w:val="18"/>
              </w:rPr>
              <w:t>Probation period</w:t>
            </w:r>
          </w:p>
        </w:tc>
        <w:tc>
          <w:tcPr>
            <w:tcW w:type="dxa" w:w="2880"/>
          </w:tcPr>
          <w:p>
            <w:r>
              <w:rPr>
                <w:sz w:val="18"/>
              </w:rPr>
              <w:t>24 months</w:t>
            </w:r>
          </w:p>
        </w:tc>
        <w:tc>
          <w:tcPr>
            <w:tcW w:type="dxa" w:w="2880"/>
          </w:tcPr>
          <w:p>
            <w:r>
              <w:rPr>
                <w:sz w:val="18"/>
              </w:rPr>
              <w:t>per grade</w:t>
            </w:r>
          </w:p>
        </w:tc>
      </w:tr>
      <w:tr>
        <w:tc>
          <w:tcPr>
            <w:tcW w:type="dxa" w:w="2880"/>
          </w:tcPr>
          <w:p>
            <w:r>
              <w:rPr>
                <w:sz w:val="18"/>
              </w:rPr>
              <w:t>MACP schedule</w:t>
            </w:r>
          </w:p>
        </w:tc>
        <w:tc>
          <w:tcPr>
            <w:tcW w:type="dxa" w:w="2880"/>
          </w:tcPr>
          <w:p>
            <w:r>
              <w:rPr>
                <w:sz w:val="18"/>
              </w:rPr>
              <w:t>10/20/30 years</w:t>
            </w:r>
          </w:p>
        </w:tc>
        <w:tc>
          <w:tcPr>
            <w:tcW w:type="dxa" w:w="2880"/>
          </w:tcPr>
          <w:p>
            <w:r>
              <w:rPr>
                <w:sz w:val="18"/>
              </w:rPr>
              <w:t>program</w:t>
            </w:r>
          </w:p>
        </w:tc>
      </w:tr>
      <w:tr>
        <w:tc>
          <w:tcPr>
            <w:tcW w:type="dxa" w:w="2880"/>
          </w:tcPr>
          <w:p>
            <w:r>
              <w:rPr>
                <w:sz w:val="18"/>
              </w:rPr>
              <w:t>MACP cap</w:t>
            </w:r>
          </w:p>
        </w:tc>
        <w:tc>
          <w:tcPr>
            <w:tcW w:type="dxa" w:w="2880"/>
          </w:tcPr>
          <w:p>
            <w:r>
              <w:rPr>
                <w:sz w:val="18"/>
              </w:rPr>
              <w:t>3 financial up-gradations (promotions reduce remaining entitlement)</w:t>
            </w:r>
          </w:p>
        </w:tc>
        <w:tc>
          <w:tcPr>
            <w:tcW w:type="dxa" w:w="2880"/>
          </w:tcPr>
          <w:p>
            <w:r>
              <w:rPr>
                <w:sz w:val="18"/>
              </w:rPr>
              <w:t>program</w:t>
            </w:r>
          </w:p>
        </w:tc>
      </w:tr>
      <w:tr>
        <w:tc>
          <w:tcPr>
            <w:tcW w:type="dxa" w:w="2880"/>
          </w:tcPr>
          <w:p>
            <w:r>
              <w:rPr>
                <w:sz w:val="18"/>
              </w:rPr>
              <w:t>Sealed-cover review SLA</w:t>
            </w:r>
          </w:p>
        </w:tc>
        <w:tc>
          <w:tcPr>
            <w:tcW w:type="dxa" w:w="2880"/>
          </w:tcPr>
          <w:p>
            <w:r>
              <w:rPr>
                <w:sz w:val="18"/>
              </w:rPr>
              <w:t>24 months</w:t>
            </w:r>
          </w:p>
        </w:tc>
        <w:tc>
          <w:tcPr>
            <w:tcW w:type="dxa" w:w="2880"/>
          </w:tcPr>
          <w:p>
            <w:r>
              <w:rPr>
                <w:sz w:val="18"/>
              </w:rPr>
              <w:t>program</w:t>
            </w:r>
          </w:p>
        </w:tc>
      </w:tr>
      <w:tr>
        <w:tc>
          <w:tcPr>
            <w:tcW w:type="dxa" w:w="2880"/>
          </w:tcPr>
          <w:p>
            <w:r>
              <w:rPr>
                <w:sz w:val="18"/>
              </w:rPr>
              <w:t>Stagnation threshold</w:t>
            </w:r>
          </w:p>
        </w:tc>
        <w:tc>
          <w:tcPr>
            <w:tcW w:type="dxa" w:w="2880"/>
          </w:tcPr>
          <w:p>
            <w:r>
              <w:rPr>
                <w:sz w:val="18"/>
              </w:rPr>
              <w:t>grade-specific (e.g., 8 yrs net)</w:t>
            </w:r>
          </w:p>
        </w:tc>
        <w:tc>
          <w:tcPr>
            <w:tcW w:type="dxa" w:w="2880"/>
          </w:tcPr>
          <w:p>
            <w:r>
              <w:rPr>
                <w:sz w:val="18"/>
              </w:rPr>
              <w:t>per grade</w:t>
            </w:r>
          </w:p>
        </w:tc>
      </w:tr>
      <w:tr>
        <w:tc>
          <w:tcPr>
            <w:tcW w:type="dxa" w:w="2880"/>
          </w:tcPr>
          <w:p>
            <w:r>
              <w:rPr>
                <w:sz w:val="18"/>
              </w:rPr>
              <w:t>Alert lead time</w:t>
            </w:r>
          </w:p>
        </w:tc>
        <w:tc>
          <w:tcPr>
            <w:tcW w:type="dxa" w:w="2880"/>
          </w:tcPr>
          <w:p>
            <w:r>
              <w:rPr>
                <w:sz w:val="18"/>
              </w:rPr>
              <w:t>90 days</w:t>
            </w:r>
          </w:p>
        </w:tc>
        <w:tc>
          <w:tcPr>
            <w:tcW w:type="dxa" w:w="2880"/>
          </w:tcPr>
          <w:p>
            <w:r>
              <w:rPr>
                <w:sz w:val="18"/>
              </w:rPr>
              <w:t>per alert type</w:t>
            </w:r>
          </w:p>
        </w:tc>
      </w:tr>
      <w:tr>
        <w:tc>
          <w:tcPr>
            <w:tcW w:type="dxa" w:w="2880"/>
          </w:tcPr>
          <w:p>
            <w:r>
              <w:rPr>
                <w:sz w:val="18"/>
              </w:rPr>
              <w:t>Reservation % / cycle</w:t>
            </w:r>
          </w:p>
        </w:tc>
        <w:tc>
          <w:tcPr>
            <w:tcW w:type="dxa" w:w="2880"/>
          </w:tcPr>
          <w:p>
            <w:r>
              <w:rPr>
                <w:sz w:val="18"/>
              </w:rPr>
              <w:t>policy-defined</w:t>
            </w:r>
          </w:p>
        </w:tc>
        <w:tc>
          <w:tcPr>
            <w:tcW w:type="dxa" w:w="2880"/>
          </w:tcPr>
          <w:p>
            <w:r>
              <w:rPr>
                <w:sz w:val="18"/>
              </w:rPr>
              <w:t>program</w:t>
            </w:r>
          </w:p>
        </w:tc>
      </w:tr>
      <w:tr>
        <w:tc>
          <w:tcPr>
            <w:tcW w:type="dxa" w:w="2880"/>
          </w:tcPr>
          <w:p>
            <w:r>
              <w:rPr>
                <w:sz w:val="18"/>
              </w:rPr>
              <w:t>Rota-quota ratio</w:t>
            </w:r>
          </w:p>
        </w:tc>
        <w:tc>
          <w:tcPr>
            <w:tcW w:type="dxa" w:w="2880"/>
          </w:tcPr>
          <w:p>
            <w:r>
              <w:rPr>
                <w:sz w:val="18"/>
              </w:rPr>
              <w:t>DR:Promotee:LDCE per grade</w:t>
            </w:r>
          </w:p>
        </w:tc>
        <w:tc>
          <w:tcPr>
            <w:tcW w:type="dxa" w:w="2880"/>
          </w:tcPr>
          <w:p>
            <w:r>
              <w:rPr>
                <w:sz w:val="18"/>
              </w:rPr>
              <w:t>per grade</w:t>
            </w:r>
          </w:p>
        </w:tc>
      </w:tr>
      <w:tr>
        <w:tc>
          <w:tcPr>
            <w:tcW w:type="dxa" w:w="2880"/>
          </w:tcPr>
          <w:p>
            <w:r>
              <w:rPr>
                <w:sz w:val="18"/>
              </w:rPr>
              <w:t>EOL condonable limit</w:t>
            </w:r>
          </w:p>
        </w:tc>
        <w:tc>
          <w:tcPr>
            <w:tcW w:type="dxa" w:w="2880"/>
          </w:tcPr>
          <w:p>
            <w:r>
              <w:rPr>
                <w:sz w:val="18"/>
              </w:rPr>
              <w:t>e.g., 36 months</w:t>
            </w:r>
          </w:p>
        </w:tc>
        <w:tc>
          <w:tcPr>
            <w:tcW w:type="dxa" w:w="2880"/>
          </w:tcPr>
          <w:p>
            <w:r>
              <w:rPr>
                <w:sz w:val="18"/>
              </w:rPr>
              <w:t>per exclusion rule</w:t>
            </w:r>
          </w:p>
        </w:tc>
      </w:tr>
    </w:tbl>
    <w:p/>
    <w:p>
      <w:pPr>
        <w:pStyle w:val="Heading3"/>
      </w:pPr>
      <w:r>
        <w:rPr>
          <w:b/>
          <w:color w:val="2E5B9E"/>
          <w:sz w:val="26"/>
        </w:rPr>
        <w:t>16.3 Appendix B — Assumptions &amp; open items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Item</w:t>
            </w:r>
          </w:p>
        </w:tc>
        <w:tc>
          <w:tcPr>
            <w:tcW w:type="dxa" w:w="2880"/>
            <w:shd w:val="clear" w:color="auto" w:fill="DCE6F1"/>
          </w:tcPr>
          <w:p>
            <w:r>
              <w:rPr>
                <w:b/>
                <w:color w:val="1F3864"/>
                <w:sz w:val="20"/>
              </w:rPr>
              <w:t>Assumption</w:t>
            </w:r>
          </w:p>
        </w:tc>
        <w:tc>
          <w:tcPr>
            <w:tcW w:type="dxa" w:w="2880"/>
            <w:shd w:val="clear" w:color="auto" w:fill="DCE6F1"/>
          </w:tcPr>
          <w:p>
            <w:r>
              <w:rPr>
                <w:b/>
                <w:color w:val="1F3864"/>
                <w:sz w:val="20"/>
              </w:rPr>
              <w:t>Owner/Date to confirm</w:t>
            </w:r>
          </w:p>
        </w:tc>
      </w:tr>
      <w:tr>
        <w:tc>
          <w:tcPr>
            <w:tcW w:type="dxa" w:w="2880"/>
          </w:tcPr>
          <w:p>
            <w:r>
              <w:rPr>
                <w:sz w:val="18"/>
              </w:rPr>
              <w:t>APAR read API shape</w:t>
            </w:r>
          </w:p>
        </w:tc>
        <w:tc>
          <w:tcPr>
            <w:tcW w:type="dxa" w:w="2880"/>
          </w:tcPr>
          <w:p>
            <w:r>
              <w:rPr>
                <w:sz w:val="18"/>
              </w:rPr>
              <w:t xml:space="preserve">M08 provides per-year grading + benchmark band </w:t>
            </w:r>
            <w:r>
              <w:rPr>
                <w:b/>
                <w:sz w:val="18"/>
              </w:rPr>
              <w:t>+ communicated flag + representation status</w:t>
            </w:r>
            <w:r>
              <w:rPr>
                <w:sz w:val="18"/>
              </w:rPr>
              <w:t xml:space="preserve"> (impr. #2)</w:t>
            </w:r>
          </w:p>
        </w:tc>
        <w:tc>
          <w:tcPr>
            <w:tcW w:type="dxa" w:w="2880"/>
          </w:tcPr>
          <w:p>
            <w:r>
              <w:rPr>
                <w:sz w:val="18"/>
              </w:rPr>
              <w:t>M08 team</w:t>
            </w:r>
          </w:p>
        </w:tc>
      </w:tr>
      <w:tr>
        <w:tc>
          <w:tcPr>
            <w:tcW w:type="dxa" w:w="2880"/>
          </w:tcPr>
          <w:p>
            <w:r>
              <w:rPr>
                <w:sz w:val="18"/>
              </w:rPr>
              <w:t>Disciplinary event stream</w:t>
            </w:r>
          </w:p>
        </w:tc>
        <w:tc>
          <w:tcPr>
            <w:tcW w:type="dxa" w:w="2880"/>
          </w:tcPr>
          <w:p>
            <w:r>
              <w:rPr>
                <w:sz w:val="18"/>
              </w:rPr>
              <w:t xml:space="preserve">M09 emits case-conclusion </w:t>
            </w:r>
            <w:r>
              <w:rPr>
                <w:b/>
                <w:sz w:val="18"/>
              </w:rPr>
              <w:t>events</w:t>
            </w:r>
            <w:r>
              <w:rPr>
                <w:sz w:val="18"/>
              </w:rPr>
              <w:t>; degrade to nightly status reconcile if only status read is available (impr. #19)</w:t>
            </w:r>
          </w:p>
        </w:tc>
        <w:tc>
          <w:tcPr>
            <w:tcW w:type="dxa" w:w="2880"/>
          </w:tcPr>
          <w:p>
            <w:r>
              <w:rPr>
                <w:sz w:val="18"/>
              </w:rPr>
              <w:t>M09 team</w:t>
            </w:r>
          </w:p>
        </w:tc>
      </w:tr>
      <w:tr>
        <w:tc>
          <w:tcPr>
            <w:tcW w:type="dxa" w:w="2880"/>
          </w:tcPr>
          <w:p>
            <w:r>
              <w:rPr>
                <w:sz w:val="18"/>
              </w:rPr>
              <w:t>Sealed-cover dependency</w:t>
            </w:r>
          </w:p>
        </w:tc>
        <w:tc>
          <w:tcPr>
            <w:tcW w:type="dxa" w:w="2880"/>
          </w:tcPr>
          <w:p>
            <w:r>
              <w:rPr>
                <w:sz w:val="18"/>
              </w:rPr>
              <w:t xml:space="preserve">Confirmed as </w:t>
            </w:r>
            <w:r>
              <w:rPr>
                <w:b/>
                <w:sz w:val="18"/>
              </w:rPr>
              <w:t>event-driven</w:t>
            </w:r>
            <w:r>
              <w:rPr>
                <w:sz w:val="18"/>
              </w:rPr>
              <w:t xml:space="preserve"> with poll fallback; periodic-review SLA enforced regardless</w:t>
            </w:r>
          </w:p>
        </w:tc>
        <w:tc>
          <w:tcPr>
            <w:tcW w:type="dxa" w:w="2880"/>
          </w:tcPr>
          <w:p>
            <w:r>
              <w:rPr>
                <w:sz w:val="18"/>
              </w:rPr>
              <w:t>M09 team</w:t>
            </w:r>
          </w:p>
        </w:tc>
      </w:tr>
      <w:tr>
        <w:tc>
          <w:tcPr>
            <w:tcW w:type="dxa" w:w="2880"/>
          </w:tcPr>
          <w:p>
            <w:r>
              <w:rPr>
                <w:sz w:val="18"/>
              </w:rPr>
              <w:t>Pay fixation &amp; increments</w:t>
            </w:r>
          </w:p>
        </w:tc>
        <w:tc>
          <w:tcPr>
            <w:tcW w:type="dxa" w:w="2880"/>
          </w:tcPr>
          <w:p>
            <w:r>
              <w:rPr>
                <w:sz w:val="18"/>
              </w:rPr>
              <w:t xml:space="preserve">M10 consumes pay event; </w:t>
            </w:r>
            <w:r>
              <w:rPr>
                <w:b/>
                <w:sz w:val="18"/>
              </w:rPr>
              <w:t>M10 is system-of-record for increments and stepping-up arithmetic</w:t>
            </w:r>
            <w:r>
              <w:rPr>
                <w:sz w:val="18"/>
              </w:rPr>
              <w:t>; M06 monitors/flags (impr. #7/#18)</w:t>
            </w:r>
          </w:p>
        </w:tc>
        <w:tc>
          <w:tcPr>
            <w:tcW w:type="dxa" w:w="2880"/>
          </w:tcPr>
          <w:p>
            <w:r>
              <w:rPr>
                <w:sz w:val="18"/>
              </w:rPr>
              <w:t>M10 team</w:t>
            </w:r>
          </w:p>
        </w:tc>
      </w:tr>
      <w:tr>
        <w:tc>
          <w:tcPr>
            <w:tcW w:type="dxa" w:w="2880"/>
          </w:tcPr>
          <w:p>
            <w:r>
              <w:rPr>
                <w:sz w:val="18"/>
              </w:rPr>
              <w:t>Leave/EOL facts</w:t>
            </w:r>
          </w:p>
        </w:tc>
        <w:tc>
          <w:tcPr>
            <w:tcW w:type="dxa" w:w="2880"/>
          </w:tcPr>
          <w:p>
            <w:r>
              <w:rPr>
                <w:sz w:val="18"/>
              </w:rPr>
              <w:t>M03 exposes EOL/leave periods for the QSL</w:t>
            </w:r>
          </w:p>
        </w:tc>
        <w:tc>
          <w:tcPr>
            <w:tcW w:type="dxa" w:w="2880"/>
          </w:tcPr>
          <w:p>
            <w:r>
              <w:rPr>
                <w:sz w:val="18"/>
              </w:rPr>
              <w:t>M03 team</w:t>
            </w:r>
          </w:p>
        </w:tc>
      </w:tr>
      <w:tr>
        <w:tc>
          <w:tcPr>
            <w:tcW w:type="dxa" w:w="2880"/>
          </w:tcPr>
          <w:p>
            <w:r>
              <w:rPr>
                <w:sz w:val="18"/>
              </w:rPr>
              <w:t>Anticipated vacancies</w:t>
            </w:r>
          </w:p>
        </w:tc>
        <w:tc>
          <w:tcPr>
            <w:tcW w:type="dxa" w:w="2880"/>
          </w:tcPr>
          <w:p>
            <w:r>
              <w:rPr>
                <w:sz w:val="18"/>
              </w:rPr>
              <w:t>M11 superannuation data feeds sanctioned-post computation</w:t>
            </w:r>
          </w:p>
        </w:tc>
        <w:tc>
          <w:tcPr>
            <w:tcW w:type="dxa" w:w="2880"/>
          </w:tcPr>
          <w:p>
            <w:r>
              <w:rPr>
                <w:sz w:val="18"/>
              </w:rPr>
              <w:t>M11 team</w:t>
            </w:r>
          </w:p>
        </w:tc>
      </w:tr>
      <w:tr>
        <w:tc>
          <w:tcPr>
            <w:tcW w:type="dxa" w:w="2880"/>
          </w:tcPr>
          <w:p>
            <w:r>
              <w:rPr>
                <w:sz w:val="18"/>
              </w:rPr>
              <w:t>Reservation policy version</w:t>
            </w:r>
          </w:p>
        </w:tc>
        <w:tc>
          <w:tcPr>
            <w:tcW w:type="dxa" w:w="2880"/>
          </w:tcPr>
          <w:p>
            <w:r>
              <w:rPr>
                <w:sz w:val="18"/>
              </w:rPr>
              <w:t>Provided as configurable master data incl. enabling-provision references (Nagaraj)</w:t>
            </w:r>
          </w:p>
        </w:tc>
        <w:tc>
          <w:tcPr>
            <w:tcW w:type="dxa" w:w="2880"/>
          </w:tcPr>
          <w:p>
            <w:r>
              <w:rPr>
                <w:sz w:val="18"/>
              </w:rPr>
              <w:t>Roster authority</w:t>
            </w:r>
          </w:p>
        </w:tc>
      </w:tr>
      <w:tr>
        <w:tc>
          <w:tcPr>
            <w:tcW w:type="dxa" w:w="2880"/>
          </w:tcPr>
          <w:p>
            <w:r>
              <w:rPr>
                <w:sz w:val="18"/>
              </w:rPr>
              <w:t>SR idempotency key</w:t>
            </w:r>
          </w:p>
        </w:tc>
        <w:tc>
          <w:tcPr>
            <w:tcW w:type="dxa" w:w="2880"/>
          </w:tcPr>
          <w:p>
            <w:r>
              <w:rPr>
                <w:rFonts w:ascii="Consolas" w:hAnsi="Consolas"/>
                <w:sz w:val="18"/>
              </w:rPr>
              <w:t>source_module + source_event_id</w:t>
            </w:r>
            <w:r>
              <w:rPr>
                <w:sz w:val="18"/>
              </w:rPr>
              <w:t xml:space="preserve"> accepted by M12; correction events post SR corrections</w:t>
            </w:r>
          </w:p>
        </w:tc>
        <w:tc>
          <w:tcPr>
            <w:tcW w:type="dxa" w:w="2880"/>
          </w:tcPr>
          <w:p>
            <w:r>
              <w:rPr>
                <w:sz w:val="18"/>
              </w:rPr>
              <w:t>M12 team</w:t>
            </w:r>
          </w:p>
        </w:tc>
      </w:tr>
      <w:tr>
        <w:tc>
          <w:tcPr>
            <w:tcW w:type="dxa" w:w="2880"/>
          </w:tcPr>
          <w:p>
            <w:r>
              <w:rPr>
                <w:sz w:val="18"/>
              </w:rPr>
              <w:t>Legacy stream/quota history</w:t>
            </w:r>
          </w:p>
        </w:tc>
        <w:tc>
          <w:tcPr>
            <w:tcW w:type="dxa" w:w="2880"/>
          </w:tcPr>
          <w:p>
            <w:r>
              <w:rPr>
                <w:sz w:val="18"/>
              </w:rPr>
              <w:t xml:space="preserve">May be incomplete; migration flags </w:t>
            </w:r>
            <w:r>
              <w:rPr>
                <w:rFonts w:ascii="Consolas" w:hAnsi="Consolas"/>
                <w:sz w:val="18"/>
              </w:rPr>
              <w:t>STREAM_TAG_MISSING</w:t>
            </w:r>
            <w:r>
              <w:rPr>
                <w:sz w:val="18"/>
              </w:rPr>
              <w:t xml:space="preserve"> for manual tagging</w:t>
            </w:r>
          </w:p>
        </w:tc>
        <w:tc>
          <w:tcPr>
            <w:tcW w:type="dxa" w:w="2880"/>
          </w:tcPr>
          <w:p>
            <w:r>
              <w:rPr>
                <w:sz w:val="18"/>
              </w:rPr>
              <w:t>Establishment authority</w:t>
            </w:r>
          </w:p>
        </w:tc>
      </w:tr>
    </w:tbl>
    <w:p/>
    <w:p>
      <w:pPr>
        <w:pStyle w:val="Heading3"/>
      </w:pPr>
      <w:r>
        <w:rPr>
          <w:b/>
          <w:color w:val="2E5B9E"/>
          <w:sz w:val="26"/>
        </w:rPr>
        <w:t>16.4 Appendix C — Standards referenced</w:t>
      </w:r>
    </w:p>
    <w:p>
      <w:pPr>
        <w:pStyle w:val="ListBullet"/>
      </w:pPr>
      <w:r>
        <w:t>Shared Foundation Brief (</w:t>
      </w:r>
      <w:r>
        <w:rPr>
          <w:rFonts w:ascii="Consolas" w:hAnsi="Consolas"/>
          <w:sz w:val="20"/>
        </w:rPr>
        <w:t>/docs/brd/SHARED_FOUNDATION.md</w:t>
      </w:r>
      <w:r>
        <w:t>)</w:t>
      </w:r>
    </w:p>
    <w:p>
      <w:pPr>
        <w:pStyle w:val="ListBullet"/>
      </w:pPr>
      <w:r>
        <w:t>OWASP ASVS; WCAG 2.1 AA; India DPDP Act 2023 (with module DPIA §10.2)</w:t>
      </w:r>
    </w:p>
    <w:p>
      <w:pPr>
        <w:pStyle w:val="ListBullet"/>
      </w:pPr>
      <w:r>
        <w:t>Public-sector DPC/seniority/reservation/MACP procedural conventions (parameterised, not hard-coded)</w:t>
      </w:r>
    </w:p>
    <w:p>
      <w:pPr>
        <w:pStyle w:val="ListBullet"/>
      </w:pPr>
      <w:r>
        <w:t xml:space="preserve">Jurisprudence reflected as controls (not hard-coded): </w:t>
      </w:r>
      <w:r>
        <w:rPr>
          <w:rFonts w:ascii="Consolas" w:hAnsi="Consolas"/>
          <w:sz w:val="20"/>
        </w:rPr>
        <w:t>Dev Dutt</w:t>
      </w:r>
      <w:r>
        <w:t xml:space="preserve"> (APAR communication), </w:t>
      </w:r>
      <w:r>
        <w:rPr>
          <w:rFonts w:ascii="Consolas" w:hAnsi="Consolas"/>
          <w:sz w:val="20"/>
        </w:rPr>
        <w:t>M. Nagaraj</w:t>
      </w:r>
      <w:r>
        <w:t>/</w:t>
      </w:r>
      <w:r>
        <w:rPr>
          <w:rFonts w:ascii="Consolas" w:hAnsi="Consolas"/>
          <w:sz w:val="20"/>
        </w:rPr>
        <w:t>Jarnail Singh</w:t>
      </w:r>
      <w:r>
        <w:t xml:space="preserve"> (reservation-in-promotion enabling data), </w:t>
      </w:r>
      <w:r>
        <w:rPr>
          <w:rFonts w:ascii="Consolas" w:hAnsi="Consolas"/>
          <w:sz w:val="20"/>
        </w:rPr>
        <w:t>N.R. Parmar</w:t>
      </w:r>
      <w:r>
        <w:t xml:space="preserve"> (inter-se seniority of DR/promotees)</w:t>
      </w:r>
    </w:p>
    <w:p>
      <w:pPr>
        <w:pStyle w:val="Heading3"/>
      </w:pPr>
      <w:r>
        <w:rPr>
          <w:b/>
          <w:color w:val="2E5B9E"/>
          <w:sz w:val="26"/>
        </w:rPr>
        <w:t>16.5 Appendix D — Pinned Kernel Algorithms &amp; Worked Test Vectors (improvement #10)</w:t>
      </w:r>
    </w:p>
    <w:p>
      <w:r>
        <w:t xml:space="preserve">The four litigation-bearing kernels are pinned here with inputs, formula and worked numeric vectors. These are the </w:t>
      </w:r>
      <w:r>
        <w:rPr>
          <w:b/>
        </w:rPr>
        <w:t>test vectors</w:t>
      </w:r>
      <w:r>
        <w:t xml:space="preserve"> to ship before kernel code (council §3.8).</w:t>
      </w:r>
    </w:p>
    <w:p>
      <w:pPr>
        <w:pStyle w:val="Heading4"/>
      </w:pPr>
      <w:r>
        <w:rPr>
          <w:b/>
          <w:color w:val="2E5B9E"/>
          <w:sz w:val="24"/>
        </w:rPr>
        <w:t>D.1 Zone of consideration (non-linear DoPT slab)</w:t>
      </w:r>
    </w:p>
    <w:p>
      <w:pPr>
        <w:pStyle w:val="ListBullet"/>
      </w:pPr>
      <w:r>
        <w:rPr>
          <w:b/>
        </w:rPr>
        <w:t>Inputs:</w:t>
      </w:r>
      <w:r>
        <w:t xml:space="preserve"> </w:t>
      </w:r>
      <w:r>
        <w:rPr>
          <w:rFonts w:ascii="Consolas" w:hAnsi="Consolas"/>
          <w:sz w:val="20"/>
        </w:rPr>
        <w:t>vacancy_count</w:t>
      </w:r>
      <w:r>
        <w:t xml:space="preserve"> (from sanctioned_posts promotion quota); </w:t>
      </w:r>
      <w:r>
        <w:rPr>
          <w:rFonts w:ascii="Consolas" w:hAnsi="Consolas"/>
          <w:sz w:val="20"/>
        </w:rPr>
        <w:t>slab</w:t>
      </w:r>
      <w:r>
        <w:t xml:space="preserve"> config; reserved-category extended-zone factor.</w:t>
      </w:r>
    </w:p>
    <w:p>
      <w:pPr>
        <w:pStyle w:val="ListBullet"/>
      </w:pPr>
      <w:r>
        <w:rPr>
          <w:b/>
        </w:rPr>
        <w:t>Formula (configurable, default slab):</w:t>
      </w:r>
      <w:r>
        <w:t xml:space="preserve"> </w:t>
      </w:r>
      <w:r>
        <w:rPr>
          <w:rFonts w:ascii="Consolas" w:hAnsi="Consolas"/>
          <w:sz w:val="20"/>
        </w:rPr>
        <w:t>zone = 5 if v=1; 8 if v=2; 3×v if v≥3</w:t>
      </w:r>
      <w:r>
        <w:t>. Reserved-category extended zone adds the policy factor where roster requires; ties at the boundary are included.</w:t>
      </w:r>
    </w:p>
    <w:p>
      <w:pPr>
        <w:pStyle w:val="ListBullet"/>
      </w:pPr>
      <w:r>
        <w:rPr>
          <w:b/>
        </w:rPr>
        <w:t>Worked vector:</w:t>
      </w:r>
      <w:r>
        <w:t xml:space="preserve"> v=1 → 5; v=2 → 8; v=5 → 15; v=12 → 36 candidates considered. For v=12 with a reserved extended-zone factor of +50% on SC/ST sub-field, the SC/ST consideration field extends to 18 while the general field stays 36. Boundary tie at rank 36–37 (equal seniority) → both included (field = 37).</w:t>
      </w:r>
    </w:p>
    <w:p>
      <w:pPr>
        <w:pStyle w:val="Heading4"/>
      </w:pPr>
      <w:r>
        <w:rPr>
          <w:b/>
          <w:color w:val="2E5B9E"/>
          <w:sz w:val="24"/>
        </w:rPr>
        <w:t>D.2 Reservation-roster mathematics (with own-merit migration)</w:t>
      </w:r>
    </w:p>
    <w:p>
      <w:pPr>
        <w:pStyle w:val="ListBullet"/>
      </w:pPr>
      <w:r>
        <w:rPr>
          <w:b/>
        </w:rPr>
        <w:t>Inputs:</w:t>
      </w:r>
      <w:r>
        <w:t xml:space="preserve"> </w:t>
      </w:r>
      <w:r>
        <w:rPr>
          <w:rFonts w:ascii="Consolas" w:hAnsi="Consolas"/>
          <w:sz w:val="20"/>
        </w:rPr>
        <w:t>cycle_size</w:t>
      </w:r>
      <w:r>
        <w:t xml:space="preserve"> (e.g., 100); reservation %s (e.g., SC 15, ST 7.5, OBC 27, EWS 10, PwBD 4 horizontal); selected candidates with category + </w:t>
      </w:r>
      <w:r>
        <w:rPr>
          <w:rFonts w:ascii="Consolas" w:hAnsi="Consolas"/>
          <w:sz w:val="20"/>
        </w:rPr>
        <w:t>selected_on_own_merit</w:t>
      </w:r>
      <w:r>
        <w:t>; carry-forward; de-reservation limit; 50% ceiling.</w:t>
      </w:r>
    </w:p>
    <w:p>
      <w:pPr>
        <w:pStyle w:val="ListBullet"/>
      </w:pPr>
      <w:r>
        <w:rPr>
          <w:b/>
        </w:rPr>
        <w:t>Rules:</w:t>
      </w:r>
      <w:r>
        <w:t xml:space="preserve"> own-merit reserved candidate occupies a UR point (</w:t>
      </w:r>
      <w:r>
        <w:rPr>
          <w:rFonts w:ascii="Consolas" w:hAnsi="Consolas"/>
          <w:sz w:val="20"/>
        </w:rPr>
        <w:t>adjusted_against_category=GEN</w:t>
      </w:r>
      <w:r>
        <w:t>), reserved point preserved; reserved points unfilled → carry-forward; de-reservation only after carry-forward limit; vertical reservation ≤ 50% (EWS additional per policy); PwBD interpolated horizontally.</w:t>
      </w:r>
    </w:p>
    <w:p>
      <w:pPr>
        <w:pStyle w:val="ListBullet"/>
      </w:pPr>
      <w:r>
        <w:rPr>
          <w:b/>
        </w:rPr>
        <w:t>Worked vector (100-point cycle, 12 vacancies):</w:t>
      </w:r>
      <w:r>
        <w:t xml:space="preserve"> Roster points due in this cycle: SC at points {7,15,...}, OBC at {8,...}. Suppose selected = 8 GEN, 2 SC, 2 OBC; one OBC (emp-1110) tops the general merit list. </w:t>
      </w:r>
      <w:r>
        <w:rPr>
          <w:b/>
        </w:rPr>
        <w:t>Without migration (WRONG):</w:t>
      </w:r>
      <w:r>
        <w:t xml:space="preserve"> OBC point consumed → reservation over-counted. </w:t>
      </w:r>
      <w:r>
        <w:rPr>
          <w:b/>
        </w:rPr>
        <w:t>With migration (CORRECT):</w:t>
      </w:r>
      <w:r>
        <w:t xml:space="preserve"> emp-1110 placed on a UR point with </w:t>
      </w:r>
      <w:r>
        <w:rPr>
          <w:rFonts w:ascii="Consolas" w:hAnsi="Consolas"/>
          <w:sz w:val="20"/>
        </w:rPr>
        <w:t>adjusted_against_category=GEN</w:t>
      </w:r>
      <w:r>
        <w:t xml:space="preserve">; the OBC roster point at #8 remains </w:t>
      </w:r>
      <w:r>
        <w:rPr>
          <w:rFonts w:ascii="Consolas" w:hAnsi="Consolas"/>
          <w:sz w:val="20"/>
        </w:rPr>
        <w:t>CARRIED_FORWARD</w:t>
      </w:r>
      <w:r>
        <w:t>/preserved; category tally = GEN 9 (8+1 own-merit), SC 2, OBC 1 against-roster + 1 own-merit-migrated. Compliance report itemises 1 own-merit migration; reserved tally unchanged by the migrated candidate.</w:t>
      </w:r>
    </w:p>
    <w:p>
      <w:pPr>
        <w:pStyle w:val="Heading4"/>
      </w:pPr>
      <w:r>
        <w:rPr>
          <w:b/>
          <w:color w:val="2E5B9E"/>
          <w:sz w:val="24"/>
        </w:rPr>
        <w:t>D.3 Qualifying-service exclusions</w:t>
      </w:r>
    </w:p>
    <w:p>
      <w:pPr>
        <w:pStyle w:val="ListBullet"/>
      </w:pPr>
      <w:r>
        <w:rPr>
          <w:b/>
        </w:rPr>
        <w:t>Inputs:</w:t>
      </w:r>
      <w:r>
        <w:t xml:space="preserve"> entry-into-grade date; </w:t>
      </w:r>
      <w:r>
        <w:rPr>
          <w:rFonts w:ascii="Consolas" w:hAnsi="Consolas"/>
          <w:sz w:val="20"/>
        </w:rPr>
        <w:t>as_of_date</w:t>
      </w:r>
      <w:r>
        <w:t xml:space="preserve"> (crucial date); leave/EOL periods (M03); suspension periods + outcome (M09); ad-hoc vs regular segments; deputation periods; </w:t>
      </w:r>
      <w:r>
        <w:rPr>
          <w:rFonts w:ascii="Consolas" w:hAnsi="Consolas"/>
          <w:sz w:val="20"/>
        </w:rPr>
        <w:t>service_exclusion_rules</w:t>
      </w:r>
      <w:r>
        <w:t>.</w:t>
      </w:r>
    </w:p>
    <w:p>
      <w:pPr>
        <w:pStyle w:val="ListBullet"/>
      </w:pPr>
      <w:r>
        <w:rPr>
          <w:b/>
        </w:rPr>
        <w:t>Formula:</w:t>
      </w:r>
      <w:r>
        <w:t xml:space="preserve"> </w:t>
      </w:r>
      <w:r>
        <w:rPr>
          <w:rFonts w:ascii="Consolas" w:hAnsi="Consolas"/>
          <w:sz w:val="20"/>
        </w:rPr>
        <w:t>net = gross − Σ(excluded periods)</w:t>
      </w:r>
      <w:r>
        <w:t xml:space="preserve">; EOL beyond </w:t>
      </w:r>
      <w:r>
        <w:rPr>
          <w:rFonts w:ascii="Consolas" w:hAnsi="Consolas"/>
          <w:sz w:val="20"/>
        </w:rPr>
        <w:t>eol_max_condonable_days</w:t>
      </w:r>
      <w:r>
        <w:t xml:space="preserve"> excluded; dies-non fully excluded; suspension per </w:t>
      </w:r>
      <w:r>
        <w:rPr>
          <w:rFonts w:ascii="Consolas" w:hAnsi="Consolas"/>
          <w:sz w:val="20"/>
        </w:rPr>
        <w:t>suspension_treatment</w:t>
      </w:r>
      <w:r>
        <w:t xml:space="preserve">; ad-hoc counts only if </w:t>
      </w:r>
      <w:r>
        <w:rPr>
          <w:rFonts w:ascii="Consolas" w:hAnsi="Consolas"/>
          <w:sz w:val="20"/>
        </w:rPr>
        <w:t>adhoc_counts_if_regularised</w:t>
      </w:r>
      <w:r>
        <w:t xml:space="preserve"> and regularised; deputation counts per flag.</w:t>
      </w:r>
    </w:p>
    <w:p>
      <w:pPr>
        <w:pStyle w:val="ListBullet"/>
      </w:pPr>
      <w:r>
        <w:rPr>
          <w:b/>
        </w:rPr>
        <w:t>Worked vector:</w:t>
      </w:r>
      <w:r>
        <w:t xml:space="preserve"> entry 2015-09-01, as-of 2026-01-01 → gross = 10.337 yrs (3775 days). Deduct: EOL 120 days (condonable limit 90 → 30 excess days excluded), dies-non 10 days, suspension 60 days (treatment EXCLUDE; later exoneration would trigger a correction recompute adding them back). Total exclusion = 30 + 10 + 60 = 100 days. </w:t>
      </w:r>
      <w:r>
        <w:rPr>
          <w:b/>
        </w:rPr>
        <w:t>net = 3775 − 100 = 3675 days = 10.062 yrs.</w:t>
      </w:r>
      <w:r>
        <w:t xml:space="preserve"> If the eligibility rule requires 10.0 net years → ELIGIBLE; the snapshot stores the itemised breakdown and is cited by FR-003/011.</w:t>
      </w:r>
    </w:p>
    <w:p>
      <w:pPr>
        <w:pStyle w:val="Heading4"/>
      </w:pPr>
      <w:r>
        <w:rPr>
          <w:b/>
          <w:color w:val="2E5B9E"/>
          <w:sz w:val="24"/>
        </w:rPr>
        <w:t>D.4 Multi-stream inter-se seniority (rota-quota)</w:t>
      </w:r>
    </w:p>
    <w:p>
      <w:pPr>
        <w:pStyle w:val="ListBullet"/>
      </w:pPr>
      <w:r>
        <w:rPr>
          <w:b/>
        </w:rPr>
        <w:t>Inputs:</w:t>
      </w:r>
      <w:r>
        <w:t xml:space="preserve"> stream-internal seniority lists (DR, Promotee, LDCE); </w:t>
      </w:r>
      <w:r>
        <w:rPr>
          <w:rFonts w:ascii="Consolas" w:hAnsi="Consolas"/>
          <w:sz w:val="20"/>
        </w:rPr>
        <w:t>seniority_quota_rules</w:t>
      </w:r>
      <w:r>
        <w:t xml:space="preserve"> (ratio, method, start slot, carry-forward).</w:t>
      </w:r>
    </w:p>
    <w:p>
      <w:pPr>
        <w:pStyle w:val="ListBullet"/>
      </w:pPr>
      <w:r>
        <w:rPr>
          <w:b/>
        </w:rPr>
        <w:t>Formula (ROTA_QUOTA, ratio DR:Promotee = 1:1, start DR_FIRST):</w:t>
      </w:r>
      <w:r>
        <w:t xml:space="preserve"> rotate vacancy slots DR, PR, DR, PR, …; each slot draws the next senior-most from that stream; unfilled stream slot carries forward.</w:t>
      </w:r>
    </w:p>
    <w:p>
      <w:pPr>
        <w:pStyle w:val="ListBullet"/>
      </w:pPr>
      <w:r>
        <w:rPr>
          <w:b/>
        </w:rPr>
        <w:t>Worked vector:</w:t>
      </w:r>
      <w:r>
        <w:t xml:space="preserve"> DR list = [D1, D2, D3]; PR list = [P1, P2, P3]; ratio 1:1, start DR_FIRST. Combined rank order = D1(rank1, slot DR-1), P1(rank2, slot PR-1), D2(rank3, slot DR-2), P2(rank4, slot PR-2), D3(rank5, slot DR-3), P3(rank6, slot PR-3). If PR has only [P1] available at cycle 2, slot PR-2 carries forward and D3 takes rank4 (slot DR-3); PR-2 is filled later when P2 joins, re-rank handled via a correction event if the list was already finalised. Running-account method differs: quota deficiencies are reconciled across cycles rather than slot-by-slot — selectable via </w:t>
      </w:r>
      <w:r>
        <w:rPr>
          <w:rFonts w:ascii="Consolas" w:hAnsi="Consolas"/>
          <w:sz w:val="20"/>
        </w:rPr>
        <w:t>rotation_method</w:t>
      </w:r>
      <w:r>
        <w:t>.</w:t>
      </w:r>
    </w:p>
    <w:p>
      <w:r>
        <w:t>*End of M06-PPP BRD v2.0.*</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Promotion, Posting &amp; Progression Monitoring — HRMS Module BRD (v2.0)</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