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Training and Skill Development Management — HRMS Module BRD (v2.0)</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M07-TSD</w:t>
      </w:r>
    </w:p>
    <w:p>
      <w:r>
        <w:rPr>
          <w:b/>
        </w:rPr>
        <w:t>Program:</w:t>
      </w:r>
      <w:r>
        <w:t xml:space="preserve"> Enterprise HRMS ("PeopleGov / HRMS Suite") — government/public-sector HCM, hosted at CGG Data Centre</w:t>
      </w:r>
    </w:p>
    <w:p>
      <w:r>
        <w:rPr>
          <w:b/>
        </w:rPr>
        <w:t>Document version:</w:t>
      </w:r>
      <w:r>
        <w:t xml:space="preserve"> v2.0 (revised after adversarial council review of v1.0)</w:t>
      </w:r>
    </w:p>
    <w:p>
      <w:r>
        <w:rPr>
          <w:b/>
        </w:rPr>
        <w:t>Status:</w:t>
      </w:r>
      <w:r>
        <w:t xml:space="preserve"> Approved for build, conditional on v2 amendments (parallel-agent ready)</w:t>
      </w:r>
    </w:p>
    <w:p>
      <w:r>
        <w:rPr>
          <w:b/>
        </w:rPr>
        <w:t>Supersedes:</w:t>
      </w:r>
      <w:r>
        <w:t xml:space="preserve"> v1.0 (</w:t>
      </w:r>
      <w:r>
        <w:rPr>
          <w:rFonts w:ascii="Consolas" w:hAnsi="Consolas"/>
          <w:sz w:val="20"/>
        </w:rPr>
        <w:t>/Users/n15318/hrms/docs/brd/v1/M07-training-skill-development.md</w:t>
      </w:r>
      <w:r>
        <w:t>)</w:t>
      </w:r>
    </w:p>
    <w:p>
      <w:r>
        <w:rPr>
          <w:b/>
        </w:rPr>
        <w:t>Foundation contract:</w:t>
      </w:r>
      <w:r>
        <w:t xml:space="preserve"> This BRD inherits and does not redefine the canonical entities, roles, conventions, and technical defaults in </w:t>
      </w:r>
      <w:r>
        <w:rPr>
          <w:rFonts w:ascii="Consolas" w:hAnsi="Consolas"/>
          <w:sz w:val="20"/>
        </w:rPr>
        <w:t>/Users/n15318/hrms/docs/brd/SHARED_FOUNDATION.md</w:t>
      </w:r>
      <w:r>
        <w:t>. Shared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roles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service_register_events</w:t>
      </w:r>
      <w:r>
        <w:t xml:space="preserve">, </w:t>
      </w:r>
      <w:r>
        <w:rPr>
          <w:rFonts w:ascii="Consolas" w:hAnsi="Consolas"/>
          <w:sz w:val="20"/>
        </w:rPr>
        <w:t>workflow_instances</w:t>
      </w:r>
      <w:r>
        <w:t>/</w:t>
      </w:r>
      <w:r>
        <w:rPr>
          <w:rFonts w:ascii="Consolas" w:hAnsi="Consolas"/>
          <w:sz w:val="20"/>
        </w:rPr>
        <w:t>workflow_tasks</w:t>
      </w:r>
      <w:r>
        <w:t>) are referenced, not redefined.</w:t>
      </w:r>
    </w:p>
    <w:p>
      <w:pPr>
        <w:pStyle w:val="Heading2"/>
      </w:pPr>
      <w:r>
        <w:rPr>
          <w:b/>
          <w:color w:val="1F3864"/>
          <w:sz w:val="30"/>
        </w:rPr>
        <w:t>1. Executive Summary</w:t>
      </w:r>
    </w:p>
    <w:p>
      <w:pPr>
        <w:pStyle w:val="Heading3"/>
      </w:pPr>
      <w:r>
        <w:rPr>
          <w:b/>
          <w:color w:val="2E5B9E"/>
          <w:sz w:val="26"/>
        </w:rPr>
        <w:t>1.1 Purpose</w:t>
      </w:r>
    </w:p>
    <w:p>
      <w:r>
        <w:t xml:space="preserve">The Training and Skill Development Management module (M07-TSD) is the enterprise system that closes the loop between </w:t>
      </w:r>
      <w:r>
        <w:rPr>
          <w:b/>
        </w:rPr>
        <w:t>what the workforce can do today</w:t>
      </w:r>
      <w:r>
        <w:t xml:space="preserve"> and </w:t>
      </w:r>
      <w:r>
        <w:rPr>
          <w:b/>
        </w:rPr>
        <w:t>what each role demands</w:t>
      </w:r>
      <w:r>
        <w:t xml:space="preserve">. It establishes a governed </w:t>
      </w:r>
      <w:r>
        <w:rPr>
          <w:b/>
        </w:rPr>
        <w:t>competency and skill framework</w:t>
      </w:r>
      <w:r>
        <w:t xml:space="preserve">, maintains a per-employee </w:t>
      </w:r>
      <w:r>
        <w:rPr>
          <w:b/>
        </w:rPr>
        <w:t>skill inventory</w:t>
      </w:r>
      <w:r>
        <w:t xml:space="preserve"> with </w:t>
      </w:r>
      <w:r>
        <w:rPr>
          <w:b/>
        </w:rPr>
        <w:t>freshness/decay controls</w:t>
      </w:r>
      <w:r>
        <w:t xml:space="preserve">, computes </w:t>
      </w:r>
      <w:r>
        <w:rPr>
          <w:b/>
        </w:rPr>
        <w:t>incremental skill-gap analysis</w:t>
      </w:r>
      <w:r>
        <w:t xml:space="preserve">, converts gaps into a governed </w:t>
      </w:r>
      <w:r>
        <w:rPr>
          <w:b/>
        </w:rPr>
        <w:t>annual training plan and calendar</w:t>
      </w:r>
      <w:r>
        <w:t xml:space="preserve">, manages the full </w:t>
      </w:r>
      <w:r>
        <w:rPr>
          <w:b/>
        </w:rPr>
        <w:t>training delivery lifecycle</w:t>
      </w:r>
      <w:r>
        <w:t xml:space="preserve"> (course catalog, nomination, scheduling, attendance, assessment, Kirkpatrick evaluation, certification), runs </w:t>
      </w:r>
      <w:r>
        <w:rPr>
          <w:b/>
        </w:rPr>
        <w:t>mandatory-compliance campaigns at workforce scale</w:t>
      </w:r>
      <w:r>
        <w:t xml:space="preserve">, tracks induction training, governs the </w:t>
      </w:r>
      <w:r>
        <w:rPr>
          <w:b/>
        </w:rPr>
        <w:t>training budget</w:t>
      </w:r>
      <w:r>
        <w:t xml:space="preserve">, captures </w:t>
      </w:r>
      <w:r>
        <w:rPr>
          <w:b/>
        </w:rPr>
        <w:t>externally-acquired professional credentials</w:t>
      </w:r>
      <w:r>
        <w:t xml:space="preserve">, manages </w:t>
      </w:r>
      <w:r>
        <w:rPr>
          <w:b/>
        </w:rPr>
        <w:t>vendor empanelment and sponsorship/service-bond obligations</w:t>
      </w:r>
      <w:r>
        <w:t xml:space="preserve">, and posts significant trainings and qualifications to the statutory </w:t>
      </w:r>
      <w:r>
        <w:rPr>
          <w:b/>
        </w:rPr>
        <w:t>Digital Service Register (M12-SR)</w:t>
      </w:r>
      <w:r>
        <w:t>.</w:t>
      </w:r>
    </w:p>
    <w:p>
      <w:pPr>
        <w:pStyle w:val="Heading3"/>
      </w:pPr>
      <w:r>
        <w:rPr>
          <w:b/>
          <w:color w:val="2E5B9E"/>
          <w:sz w:val="26"/>
        </w:rPr>
        <w:t>1.2 Business context</w:t>
      </w:r>
    </w:p>
    <w:p>
      <w:r>
        <w:t xml:space="preserve">For a public-sector employer, training is not only a capability lever but a </w:t>
      </w:r>
      <w:r>
        <w:rPr>
          <w:b/>
        </w:rPr>
        <w:t>statutory and audit obligation</w:t>
      </w:r>
      <w:r>
        <w:t xml:space="preserve">: mandatory compliance training (e.g., conduct rules, cyber-security, POSH, ethics), induction for new entrants, and the recording of significant qualifications/trainings in the service register are legally consequential. M07-TSD therefore combines </w:t>
      </w:r>
      <w:r>
        <w:rPr>
          <w:b/>
        </w:rPr>
        <w:t>world-class HCM learning capabilities</w:t>
      </w:r>
      <w:r>
        <w:t xml:space="preserve"> (learning paths, skills marketplace, micro-learning, LMS/LRS/SCORM/xAPI integration, AI skill recommendations, CPD credit tracking) with </w:t>
      </w:r>
      <w:r>
        <w:rPr>
          <w:b/>
        </w:rPr>
        <w:t>public-sector rigour</w:t>
      </w:r>
      <w:r>
        <w:t xml:space="preserve"> (maker-checker nominations, budget sanction, segregation of duties, immutable audit, statutory SR posting).</w:t>
      </w:r>
    </w:p>
    <w:p>
      <w:r>
        <w:t xml:space="preserve">The v2 revision </w:t>
      </w:r>
      <w:r>
        <w:rPr>
          <w:b/>
        </w:rPr>
        <w:t>separates the statutory spine from the developmental layer</w:t>
      </w:r>
      <w:r>
        <w:t xml:space="preserve"> (council First-Principles finding). The statutory spine — mandatory-compliance campaigns, certification, induction, and SR posting — is launch-required, high-volume, and proven end-to-end on a pilot department first. The developmental layer — weighted competency scoring, AI recommendations, and the skills marketplace — is feature-flagged Phase 2, gated on </w:t>
      </w:r>
      <w:r>
        <w:rPr>
          <w:b/>
        </w:rPr>
        <w:t>evidence of framework curation</w:t>
      </w:r>
      <w:r>
        <w:t>, so sophistication is built on the axis only after it is fed real data.</w:t>
      </w:r>
    </w:p>
    <w:p>
      <w:pPr>
        <w:pStyle w:val="Heading3"/>
      </w:pPr>
      <w:r>
        <w:rPr>
          <w:b/>
          <w:color w:val="2E5B9E"/>
          <w:sz w:val="26"/>
        </w:rPr>
        <w:t>1.3 Key outcomes</w:t>
      </w:r>
    </w:p>
    <w:p>
      <w:pPr>
        <w:pStyle w:val="ListBullet"/>
      </w:pPr>
      <w:r>
        <w:t xml:space="preserve">A single competency taxonomy and role-based competency models, </w:t>
      </w:r>
      <w:r>
        <w:rPr>
          <w:b/>
        </w:rPr>
        <w:t>with review cadence and ownership</w:t>
      </w:r>
      <w:r>
        <w:t>, drive objective skill-gap measurement.</w:t>
      </w:r>
    </w:p>
    <w:p>
      <w:pPr>
        <w:pStyle w:val="ListBullet"/>
      </w:pPr>
      <w:r>
        <w:t xml:space="preserve">Skill inventory carries </w:t>
      </w:r>
      <w:r>
        <w:rPr>
          <w:b/>
        </w:rPr>
        <w:t>freshness</w:t>
      </w:r>
      <w:r>
        <w:t>: stale, never-revalidated skills are discounted from gap closure so the gap engine's inputs do not silently rot.</w:t>
      </w:r>
    </w:p>
    <w:p>
      <w:pPr>
        <w:pStyle w:val="ListBullet"/>
      </w:pPr>
      <w:r>
        <w:t xml:space="preserve">Training needs originate from three reconciled sources: competency gaps, </w:t>
      </w:r>
      <w:r>
        <w:rPr>
          <w:b/>
        </w:rPr>
        <w:t>appraisal development gaps imported from M08-PAM</w:t>
      </w:r>
      <w:r>
        <w:t xml:space="preserve"> via a versioned contract, and statutory mandates.</w:t>
      </w:r>
    </w:p>
    <w:p>
      <w:pPr>
        <w:pStyle w:val="ListBullet"/>
      </w:pPr>
      <w:r>
        <w:t xml:space="preserve">Mandatory annual training for the entire workforce is orchestrated by a </w:t>
      </w:r>
      <w:r>
        <w:rPr>
          <w:b/>
        </w:rPr>
        <w:t>campaign engine</w:t>
      </w:r>
      <w:r>
        <w:t xml:space="preserve"> (bulk nominate → auto-wave into capacity-bounded sessions → rolling renewal → escalation), reachable even by </w:t>
      </w:r>
      <w:r>
        <w:rPr>
          <w:b/>
        </w:rPr>
        <w:t>non-login field staff</w:t>
      </w:r>
      <w:r>
        <w:t xml:space="preserve"> via proxy/kiosk/offline capture.</w:t>
      </w:r>
    </w:p>
    <w:p>
      <w:pPr>
        <w:pStyle w:val="ListBullet"/>
      </w:pPr>
      <w:r>
        <w:t>Every nomination, attendance mark, assessment, certificate, credential, and cost entry is auditable and traceable to a need.</w:t>
      </w:r>
    </w:p>
    <w:p>
      <w:pPr>
        <w:pStyle w:val="ListBullet"/>
      </w:pPr>
      <w:r>
        <w:t xml:space="preserve">Significant trainings/qualifications post automatically to the Digital SR (M12) as append-only events using a </w:t>
      </w:r>
      <w:r>
        <w:rPr>
          <w:b/>
        </w:rPr>
        <w:t>pinned event contract</w:t>
      </w:r>
      <w:r>
        <w:t>.</w:t>
      </w:r>
    </w:p>
    <w:p>
      <w:pPr>
        <w:pStyle w:val="Heading3"/>
      </w:pPr>
      <w:r>
        <w:rPr>
          <w:b/>
          <w:color w:val="2E5B9E"/>
          <w:sz w:val="26"/>
        </w:rPr>
        <w:t>1.4 Scope summary</w:t>
      </w:r>
    </w:p>
    <w:p>
      <w:r>
        <w:t>M07-TSD owns competency/skill master data, the skill inventory, training programs and sessions, content/assessment-item assets, nominations, campaigns, attendance, assessment, feedback, certification, external credentials, learning paths, CPD records, the training budget, vendor empanelment, sponsorship/service-bond records, and LMS/LRS-integration metadata. It consumes employee master data (M01), appraisal gaps (M08), org structure, documents (M13), and notifications, and it writes events to the Digital SR (M12) and analytics to M14.</w:t>
      </w:r>
    </w:p>
    <w:p>
      <w:pPr>
        <w:pStyle w:val="Heading3"/>
      </w:pPr>
      <w:r>
        <w:rPr>
          <w:b/>
          <w:color w:val="2E5B9E"/>
          <w:sz w:val="26"/>
        </w:rPr>
        <w:t>1.5 Success metrics (KPIs)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KPI</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Source</w:t>
            </w:r>
          </w:p>
        </w:tc>
      </w:tr>
      <w:tr>
        <w:tc>
          <w:tcPr>
            <w:tcW w:type="dxa" w:w="2880"/>
          </w:tcPr>
          <w:p>
            <w:r>
              <w:rPr>
                <w:sz w:val="18"/>
              </w:rPr>
              <w:t>Mandatory-compliance training completion</w:t>
            </w:r>
          </w:p>
        </w:tc>
        <w:tc>
          <w:tcPr>
            <w:tcW w:type="dxa" w:w="2880"/>
          </w:tcPr>
          <w:p>
            <w:r>
              <w:rPr>
                <w:sz w:val="18"/>
              </w:rPr>
              <w:t xml:space="preserve">≥ 98% of </w:t>
            </w:r>
            <w:r>
              <w:rPr>
                <w:b/>
                <w:sz w:val="18"/>
              </w:rPr>
              <w:t>in-scope</w:t>
            </w:r>
            <w:r>
              <w:rPr>
                <w:sz w:val="18"/>
              </w:rPr>
              <w:t xml:space="preserve"> workforce within statutory window</w:t>
            </w:r>
          </w:p>
        </w:tc>
        <w:tc>
          <w:tcPr>
            <w:tcW w:type="dxa" w:w="2880"/>
          </w:tcPr>
          <w:p>
            <w:r>
              <w:rPr>
                <w:sz w:val="18"/>
              </w:rPr>
              <w:t>M07 (campaign engine)</w:t>
            </w:r>
          </w:p>
        </w:tc>
      </w:tr>
      <w:tr>
        <w:tc>
          <w:tcPr>
            <w:tcW w:type="dxa" w:w="2880"/>
          </w:tcPr>
          <w:p>
            <w:r>
              <w:rPr>
                <w:sz w:val="18"/>
              </w:rPr>
              <w:t>Annual training-plan execution rate</w:t>
            </w:r>
          </w:p>
        </w:tc>
        <w:tc>
          <w:tcPr>
            <w:tcW w:type="dxa" w:w="2880"/>
          </w:tcPr>
          <w:p>
            <w:r>
              <w:rPr>
                <w:sz w:val="18"/>
              </w:rPr>
              <w:t>≥ 90% of planned man-days delivered</w:t>
            </w:r>
          </w:p>
        </w:tc>
        <w:tc>
          <w:tcPr>
            <w:tcW w:type="dxa" w:w="2880"/>
          </w:tcPr>
          <w:p>
            <w:r>
              <w:rPr>
                <w:sz w:val="18"/>
              </w:rPr>
              <w:t>M07</w:t>
            </w:r>
          </w:p>
        </w:tc>
      </w:tr>
      <w:tr>
        <w:tc>
          <w:tcPr>
            <w:tcW w:type="dxa" w:w="2880"/>
          </w:tcPr>
          <w:p>
            <w:r>
              <w:rPr>
                <w:sz w:val="18"/>
              </w:rPr>
              <w:t>Skill-gap closure rate (year-on-year)</w:t>
            </w:r>
          </w:p>
        </w:tc>
        <w:tc>
          <w:tcPr>
            <w:tcW w:type="dxa" w:w="2880"/>
          </w:tcPr>
          <w:p>
            <w:r>
              <w:rPr>
                <w:sz w:val="18"/>
              </w:rPr>
              <w:t>≥ 25% of critical gaps closed</w:t>
            </w:r>
          </w:p>
        </w:tc>
        <w:tc>
          <w:tcPr>
            <w:tcW w:type="dxa" w:w="2880"/>
          </w:tcPr>
          <w:p>
            <w:r>
              <w:rPr>
                <w:sz w:val="18"/>
              </w:rPr>
              <w:t>M07 + M08</w:t>
            </w:r>
          </w:p>
        </w:tc>
      </w:tr>
      <w:tr>
        <w:tc>
          <w:tcPr>
            <w:tcW w:type="dxa" w:w="2880"/>
          </w:tcPr>
          <w:p>
            <w:r>
              <w:rPr>
                <w:sz w:val="18"/>
              </w:rPr>
              <w:t>Average post-training learning gain (post − pre score)</w:t>
            </w:r>
          </w:p>
        </w:tc>
        <w:tc>
          <w:tcPr>
            <w:tcW w:type="dxa" w:w="2880"/>
          </w:tcPr>
          <w:p>
            <w:r>
              <w:rPr>
                <w:sz w:val="18"/>
              </w:rPr>
              <w:t>≥ 20 percentage points</w:t>
            </w:r>
          </w:p>
        </w:tc>
        <w:tc>
          <w:tcPr>
            <w:tcW w:type="dxa" w:w="2880"/>
          </w:tcPr>
          <w:p>
            <w:r>
              <w:rPr>
                <w:sz w:val="18"/>
              </w:rPr>
              <w:t>M07</w:t>
            </w:r>
          </w:p>
        </w:tc>
      </w:tr>
      <w:tr>
        <w:tc>
          <w:tcPr>
            <w:tcW w:type="dxa" w:w="2880"/>
          </w:tcPr>
          <w:p>
            <w:r>
              <w:rPr>
                <w:sz w:val="18"/>
              </w:rPr>
              <w:t>Certificate validity compliance (no lapsed mandatory certs)</w:t>
            </w:r>
          </w:p>
        </w:tc>
        <w:tc>
          <w:tcPr>
            <w:tcW w:type="dxa" w:w="2880"/>
          </w:tcPr>
          <w:p>
            <w:r>
              <w:rPr>
                <w:sz w:val="18"/>
              </w:rPr>
              <w:t>100% (enforced, auto-re-nominated)</w:t>
            </w:r>
          </w:p>
        </w:tc>
        <w:tc>
          <w:tcPr>
            <w:tcW w:type="dxa" w:w="2880"/>
          </w:tcPr>
          <w:p>
            <w:r>
              <w:rPr>
                <w:sz w:val="18"/>
              </w:rPr>
              <w:t>M07</w:t>
            </w:r>
          </w:p>
        </w:tc>
      </w:tr>
      <w:tr>
        <w:tc>
          <w:tcPr>
            <w:tcW w:type="dxa" w:w="2880"/>
          </w:tcPr>
          <w:p>
            <w:r>
              <w:rPr>
                <w:sz w:val="18"/>
              </w:rPr>
              <w:t>Budget utilisation variance</w:t>
            </w:r>
          </w:p>
        </w:tc>
        <w:tc>
          <w:tcPr>
            <w:tcW w:type="dxa" w:w="2880"/>
          </w:tcPr>
          <w:p>
            <w:r>
              <w:rPr>
                <w:sz w:val="18"/>
              </w:rPr>
              <w:t>within ±10% of sanctioned (org-unit + FY canonical key)</w:t>
            </w:r>
          </w:p>
        </w:tc>
        <w:tc>
          <w:tcPr>
            <w:tcW w:type="dxa" w:w="2880"/>
          </w:tcPr>
          <w:p>
            <w:r>
              <w:rPr>
                <w:sz w:val="18"/>
              </w:rPr>
              <w:t>M07</w:t>
            </w:r>
          </w:p>
        </w:tc>
      </w:tr>
      <w:tr>
        <w:tc>
          <w:tcPr>
            <w:tcW w:type="dxa" w:w="2880"/>
          </w:tcPr>
          <w:p>
            <w:r>
              <w:rPr>
                <w:sz w:val="18"/>
              </w:rPr>
              <w:t>Cost per compliant completion</w:t>
            </w:r>
          </w:p>
        </w:tc>
        <w:tc>
          <w:tcPr>
            <w:tcW w:type="dxa" w:w="2880"/>
          </w:tcPr>
          <w:p>
            <w:r>
              <w:rPr>
                <w:sz w:val="18"/>
              </w:rPr>
              <w:t>tracked &amp; trending down YoY</w:t>
            </w:r>
          </w:p>
        </w:tc>
        <w:tc>
          <w:tcPr>
            <w:tcW w:type="dxa" w:w="2880"/>
          </w:tcPr>
          <w:p>
            <w:r>
              <w:rPr>
                <w:sz w:val="18"/>
              </w:rPr>
              <w:t>M07 + M14</w:t>
            </w:r>
          </w:p>
        </w:tc>
      </w:tr>
      <w:tr>
        <w:tc>
          <w:tcPr>
            <w:tcW w:type="dxa" w:w="2880"/>
          </w:tcPr>
          <w:p>
            <w:r>
              <w:rPr>
                <w:sz w:val="18"/>
              </w:rPr>
              <w:t>Competency-model freshness</w:t>
            </w:r>
          </w:p>
        </w:tc>
        <w:tc>
          <w:tcPr>
            <w:tcW w:type="dxa" w:w="2880"/>
          </w:tcPr>
          <w:p>
            <w:r>
              <w:rPr>
                <w:sz w:val="18"/>
              </w:rPr>
              <w:t>≥ 95% of published models within review-due date</w:t>
            </w:r>
          </w:p>
        </w:tc>
        <w:tc>
          <w:tcPr>
            <w:tcW w:type="dxa" w:w="2880"/>
          </w:tcPr>
          <w:p>
            <w:r>
              <w:rPr>
                <w:sz w:val="18"/>
              </w:rPr>
              <w:t>M07 governance</w:t>
            </w:r>
          </w:p>
        </w:tc>
      </w:tr>
    </w:tbl>
    <w:p/>
    <w:p>
      <w:pPr>
        <w:pStyle w:val="Heading3"/>
      </w:pPr>
      <w:r>
        <w:rPr>
          <w:b/>
          <w:color w:val="2E5B9E"/>
          <w:sz w:val="26"/>
        </w:rPr>
        <w:t>1.6 Amendments (v1 → v2)</w:t>
      </w:r>
    </w:p>
    <w:p>
      <w:r>
        <w:t xml:space="preserve">See the dedicated </w:t>
      </w:r>
      <w:r>
        <w:rPr>
          <w:b/>
        </w:rPr>
        <w:t>Amendments (v1 → v2)</w:t>
      </w:r>
      <w:r>
        <w:t xml:space="preserve"> table in §1.7. Every adopted improvement from the council report is mapped to the FR/entity/section that incorporates it.</w:t>
      </w:r>
    </w:p>
    <w:p>
      <w:pPr>
        <w:pStyle w:val="Heading3"/>
      </w:pPr>
      <w:r>
        <w:rPr>
          <w:b/>
          <w:color w:val="2E5B9E"/>
          <w:sz w:val="26"/>
        </w:rPr>
        <w:t>1.7 Amendments (v1 → v2) — adopted-improvement traceability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(council)</w:t>
            </w:r>
          </w:p>
        </w:tc>
        <w:tc>
          <w:tcPr>
            <w:tcW w:type="dxa" w:w="2160"/>
            <w:shd w:val="clear" w:color="auto" w:fill="DCE6F1"/>
          </w:tcPr>
          <w:p>
            <w:r>
              <w:rPr>
                <w:b/>
                <w:color w:val="1F3864"/>
                <w:sz w:val="20"/>
              </w:rPr>
              <w:t>Risk(s) mitigated</w:t>
            </w:r>
          </w:p>
        </w:tc>
        <w:tc>
          <w:tcPr>
            <w:tcW w:type="dxa" w:w="2160"/>
            <w:shd w:val="clear" w:color="auto" w:fill="DCE6F1"/>
          </w:tcPr>
          <w:p>
            <w:r>
              <w:rPr>
                <w:b/>
                <w:color w:val="1F3864"/>
                <w:sz w:val="20"/>
              </w:rPr>
              <w:t>Where incorporated in v2</w:t>
            </w:r>
          </w:p>
        </w:tc>
      </w:tr>
      <w:tr>
        <w:tc>
          <w:tcPr>
            <w:tcW w:type="dxa" w:w="2160"/>
          </w:tcPr>
          <w:p>
            <w:r>
              <w:rPr>
                <w:sz w:val="18"/>
              </w:rPr>
              <w:t>1</w:t>
            </w:r>
          </w:p>
        </w:tc>
        <w:tc>
          <w:tcPr>
            <w:tcW w:type="dxa" w:w="2160"/>
          </w:tcPr>
          <w:p>
            <w:r>
              <w:rPr>
                <w:sz w:val="18"/>
              </w:rPr>
              <w:t>Replace SCORM "webhook" with real LRS/poll integration; content-hosting &amp; single-vs-multi-LMS decision</w:t>
            </w:r>
          </w:p>
        </w:tc>
        <w:tc>
          <w:tcPr>
            <w:tcW w:type="dxa" w:w="2160"/>
          </w:tcPr>
          <w:p>
            <w:r>
              <w:rPr>
                <w:sz w:val="18"/>
              </w:rPr>
              <w:t>R1 (Critical)</w:t>
            </w:r>
          </w:p>
        </w:tc>
        <w:tc>
          <w:tcPr>
            <w:tcW w:type="dxa" w:w="2160"/>
          </w:tcPr>
          <w:p>
            <w:r>
              <w:rPr>
                <w:sz w:val="18"/>
              </w:rPr>
              <w:t xml:space="preserve">FR-TSD-015 rewritten; new entities </w:t>
            </w:r>
            <w:r>
              <w:rPr>
                <w:rFonts w:ascii="Consolas" w:hAnsi="Consolas"/>
                <w:sz w:val="18"/>
              </w:rPr>
              <w:t>learning_record_stores</w:t>
            </w:r>
            <w:r>
              <w:rPr>
                <w:sz w:val="18"/>
              </w:rPr>
              <w:t xml:space="preserve">, </w:t>
            </w:r>
            <w:r>
              <w:rPr>
                <w:rFonts w:ascii="Consolas" w:hAnsi="Consolas"/>
                <w:sz w:val="18"/>
              </w:rPr>
              <w:t>lms_content_packages</w:t>
            </w:r>
            <w:r>
              <w:rPr>
                <w:sz w:val="18"/>
              </w:rPr>
              <w:t>; §10.4 example corrected; §10.5</w:t>
            </w:r>
          </w:p>
        </w:tc>
      </w:tr>
      <w:tr>
        <w:tc>
          <w:tcPr>
            <w:tcW w:type="dxa" w:w="2160"/>
          </w:tcPr>
          <w:p>
            <w:r>
              <w:rPr>
                <w:sz w:val="18"/>
              </w:rPr>
              <w:t>2</w:t>
            </w:r>
          </w:p>
        </w:tc>
        <w:tc>
          <w:tcPr>
            <w:tcW w:type="dxa" w:w="2160"/>
          </w:tcPr>
          <w:p>
            <w:r>
              <w:rPr>
                <w:sz w:val="18"/>
              </w:rPr>
              <w:t>Mandatory-Compliance Campaign engine (bulk nominate, auto-wave, rolling renewal, escalation)</w:t>
            </w:r>
          </w:p>
        </w:tc>
        <w:tc>
          <w:tcPr>
            <w:tcW w:type="dxa" w:w="2160"/>
          </w:tcPr>
          <w:p>
            <w:r>
              <w:rPr>
                <w:sz w:val="18"/>
              </w:rPr>
              <w:t>R2 (Critical)</w:t>
            </w:r>
          </w:p>
        </w:tc>
        <w:tc>
          <w:tcPr>
            <w:tcW w:type="dxa" w:w="2160"/>
          </w:tcPr>
          <w:p>
            <w:r>
              <w:rPr>
                <w:sz w:val="18"/>
              </w:rPr>
              <w:t xml:space="preserve">New </w:t>
            </w:r>
            <w:r>
              <w:rPr>
                <w:b/>
                <w:sz w:val="18"/>
              </w:rPr>
              <w:t>FR-TSD-017</w:t>
            </w:r>
            <w:r>
              <w:rPr>
                <w:sz w:val="18"/>
              </w:rPr>
              <w:t xml:space="preserve">; new entities </w:t>
            </w:r>
            <w:r>
              <w:rPr>
                <w:rFonts w:ascii="Consolas" w:hAnsi="Consolas"/>
                <w:sz w:val="18"/>
              </w:rPr>
              <w:t>training_campaigns</w:t>
            </w:r>
            <w:r>
              <w:rPr>
                <w:sz w:val="18"/>
              </w:rPr>
              <w:t xml:space="preserve">, </w:t>
            </w:r>
            <w:r>
              <w:rPr>
                <w:rFonts w:ascii="Consolas" w:hAnsi="Consolas"/>
                <w:sz w:val="18"/>
              </w:rPr>
              <w:t>campaign_targets</w:t>
            </w:r>
            <w:r>
              <w:rPr>
                <w:sz w:val="18"/>
              </w:rPr>
              <w:t xml:space="preserve">; APIs </w:t>
            </w:r>
            <w:r>
              <w:rPr>
                <w:rFonts w:ascii="Consolas" w:hAnsi="Consolas"/>
                <w:sz w:val="18"/>
              </w:rPr>
              <w:t>:enroll-batch</w:t>
            </w:r>
            <w:r>
              <w:rPr>
                <w:sz w:val="18"/>
              </w:rPr>
              <w:t>; §11.6 state table</w:t>
            </w:r>
          </w:p>
        </w:tc>
      </w:tr>
      <w:tr>
        <w:tc>
          <w:tcPr>
            <w:tcW w:type="dxa" w:w="2160"/>
          </w:tcPr>
          <w:p>
            <w:r>
              <w:rPr>
                <w:sz w:val="18"/>
              </w:rPr>
              <w:t>3</w:t>
            </w:r>
          </w:p>
        </w:tc>
        <w:tc>
          <w:tcPr>
            <w:tcW w:type="dxa" w:w="2160"/>
          </w:tcPr>
          <w:p>
            <w:r>
              <w:rPr>
                <w:sz w:val="18"/>
              </w:rPr>
              <w:t xml:space="preserve">Fix </w:t>
            </w:r>
            <w:r>
              <w:rPr>
                <w:rFonts w:ascii="Consolas" w:hAnsi="Consolas"/>
                <w:sz w:val="18"/>
              </w:rPr>
              <w:t>competency_models</w:t>
            </w:r>
            <w:r>
              <w:rPr>
                <w:sz w:val="18"/>
              </w:rPr>
              <w:t xml:space="preserve"> ROLE scope</w:t>
            </w:r>
          </w:p>
        </w:tc>
        <w:tc>
          <w:tcPr>
            <w:tcW w:type="dxa" w:w="2160"/>
          </w:tcPr>
          <w:p>
            <w:r>
              <w:rPr>
                <w:sz w:val="18"/>
              </w:rPr>
              <w:t>R7 (High)</w:t>
            </w:r>
          </w:p>
        </w:tc>
        <w:tc>
          <w:tcPr>
            <w:tcW w:type="dxa" w:w="2160"/>
          </w:tcPr>
          <w:p>
            <w:r>
              <w:rPr>
                <w:sz w:val="18"/>
              </w:rPr>
              <w:t xml:space="preserve">§5.2.5 adds </w:t>
            </w:r>
            <w:r>
              <w:rPr>
                <w:rFonts w:ascii="Consolas" w:hAnsi="Consolas"/>
                <w:sz w:val="18"/>
              </w:rPr>
              <w:t>role_id</w:t>
            </w:r>
            <w:r>
              <w:rPr>
                <w:sz w:val="18"/>
              </w:rPr>
              <w:t>; FR-TSD-002 AC.1 updated; enum note §5.5</w:t>
            </w:r>
          </w:p>
        </w:tc>
      </w:tr>
      <w:tr>
        <w:tc>
          <w:tcPr>
            <w:tcW w:type="dxa" w:w="2160"/>
          </w:tcPr>
          <w:p>
            <w:r>
              <w:rPr>
                <w:sz w:val="18"/>
              </w:rPr>
              <w:t>4</w:t>
            </w:r>
          </w:p>
        </w:tc>
        <w:tc>
          <w:tcPr>
            <w:tcW w:type="dxa" w:w="2160"/>
          </w:tcPr>
          <w:p>
            <w:r>
              <w:rPr>
                <w:sz w:val="18"/>
              </w:rPr>
              <w:t>Normalise source enums across layers</w:t>
            </w:r>
          </w:p>
        </w:tc>
        <w:tc>
          <w:tcPr>
            <w:tcW w:type="dxa" w:w="2160"/>
          </w:tcPr>
          <w:p>
            <w:r>
              <w:rPr>
                <w:sz w:val="18"/>
              </w:rPr>
              <w:t>R7 (High)</w:t>
            </w:r>
          </w:p>
        </w:tc>
        <w:tc>
          <w:tcPr>
            <w:tcW w:type="dxa" w:w="2160"/>
          </w:tcPr>
          <w:p>
            <w:r>
              <w:rPr>
                <w:sz w:val="18"/>
              </w:rPr>
              <w:t xml:space="preserve">§5.5 enum mapping table; </w:t>
            </w:r>
            <w:r>
              <w:rPr>
                <w:rFonts w:ascii="Consolas" w:hAnsi="Consolas"/>
                <w:sz w:val="18"/>
              </w:rPr>
              <w:t>skill_gap_items.source</w:t>
            </w:r>
            <w:r>
              <w:rPr>
                <w:sz w:val="18"/>
              </w:rPr>
              <w:t xml:space="preserve"> aligned to {GAP_ANALYSIS, APPRAISAL, MANDATORY}; FR-TSD-004/005</w:t>
            </w:r>
          </w:p>
        </w:tc>
      </w:tr>
      <w:tr>
        <w:tc>
          <w:tcPr>
            <w:tcW w:type="dxa" w:w="2160"/>
          </w:tcPr>
          <w:p>
            <w:r>
              <w:rPr>
                <w:sz w:val="18"/>
              </w:rPr>
              <w:t>5</w:t>
            </w:r>
          </w:p>
        </w:tc>
        <w:tc>
          <w:tcPr>
            <w:tcW w:type="dxa" w:w="2160"/>
          </w:tcPr>
          <w:p>
            <w:r>
              <w:rPr>
                <w:sz w:val="18"/>
              </w:rPr>
              <w:t>Eliminate polymorphic FKs (actor_type discriminator)</w:t>
            </w:r>
          </w:p>
        </w:tc>
        <w:tc>
          <w:tcPr>
            <w:tcW w:type="dxa" w:w="2160"/>
          </w:tcPr>
          <w:p>
            <w:r>
              <w:rPr>
                <w:sz w:val="18"/>
              </w:rPr>
              <w:t>R7 (High)</w:t>
            </w:r>
          </w:p>
        </w:tc>
        <w:tc>
          <w:tcPr>
            <w:tcW w:type="dxa" w:w="2160"/>
          </w:tcPr>
          <w:p>
            <w:r>
              <w:rPr>
                <w:sz w:val="18"/>
              </w:rPr>
              <w:t xml:space="preserve">§5.2.19/5.2.20 add </w:t>
            </w:r>
            <w:r>
              <w:rPr>
                <w:rFonts w:ascii="Consolas" w:hAnsi="Consolas"/>
                <w:sz w:val="18"/>
              </w:rPr>
              <w:t>*_actor_type</w:t>
            </w:r>
            <w:r>
              <w:rPr>
                <w:sz w:val="18"/>
              </w:rPr>
              <w:t xml:space="preserve"> + </w:t>
            </w:r>
            <w:r>
              <w:rPr>
                <w:rFonts w:ascii="Consolas" w:hAnsi="Consolas"/>
                <w:sz w:val="18"/>
              </w:rPr>
              <w:t>*_actor_id</w:t>
            </w:r>
            <w:r>
              <w:rPr>
                <w:sz w:val="18"/>
              </w:rPr>
              <w:t>; §5.6 rule 13</w:t>
            </w:r>
          </w:p>
        </w:tc>
      </w:tr>
      <w:tr>
        <w:tc>
          <w:tcPr>
            <w:tcW w:type="dxa" w:w="2160"/>
          </w:tcPr>
          <w:p>
            <w:r>
              <w:rPr>
                <w:sz w:val="18"/>
              </w:rPr>
              <w:t>6</w:t>
            </w:r>
          </w:p>
        </w:tc>
        <w:tc>
          <w:tcPr>
            <w:tcW w:type="dxa" w:w="2160"/>
          </w:tcPr>
          <w:p>
            <w:r>
              <w:rPr>
                <w:sz w:val="18"/>
              </w:rPr>
              <w:t>Restate performance NFR at 200k; incremental gap recompute</w:t>
            </w:r>
          </w:p>
        </w:tc>
        <w:tc>
          <w:tcPr>
            <w:tcW w:type="dxa" w:w="2160"/>
          </w:tcPr>
          <w:p>
            <w:r>
              <w:rPr>
                <w:sz w:val="18"/>
              </w:rPr>
              <w:t>R8 (High)</w:t>
            </w:r>
          </w:p>
        </w:tc>
        <w:tc>
          <w:tcPr>
            <w:tcW w:type="dxa" w:w="2160"/>
          </w:tcPr>
          <w:p>
            <w:r>
              <w:rPr>
                <w:sz w:val="18"/>
              </w:rPr>
              <w:t>§9 Performance; FR-TSD-004 incremental engine; §5.6 rule 14</w:t>
            </w:r>
          </w:p>
        </w:tc>
      </w:tr>
      <w:tr>
        <w:tc>
          <w:tcPr>
            <w:tcW w:type="dxa" w:w="2160"/>
          </w:tcPr>
          <w:p>
            <w:r>
              <w:rPr>
                <w:sz w:val="18"/>
              </w:rPr>
              <w:t>7</w:t>
            </w:r>
          </w:p>
        </w:tc>
        <w:tc>
          <w:tcPr>
            <w:tcW w:type="dxa" w:w="2160"/>
          </w:tcPr>
          <w:p>
            <w:r>
              <w:rPr>
                <w:sz w:val="18"/>
              </w:rPr>
              <w:t>Non-compliance skill freshness/decay</w:t>
            </w:r>
          </w:p>
        </w:tc>
        <w:tc>
          <w:tcPr>
            <w:tcW w:type="dxa" w:w="2160"/>
          </w:tcPr>
          <w:p>
            <w:r>
              <w:rPr>
                <w:sz w:val="18"/>
              </w:rPr>
              <w:t>R5 (High)</w:t>
            </w:r>
          </w:p>
        </w:tc>
        <w:tc>
          <w:tcPr>
            <w:tcW w:type="dxa" w:w="2160"/>
          </w:tcPr>
          <w:p>
            <w:r>
              <w:rPr>
                <w:sz w:val="18"/>
              </w:rPr>
              <w:t xml:space="preserve">§5.2.2 </w:t>
            </w:r>
            <w:r>
              <w:rPr>
                <w:rFonts w:ascii="Consolas" w:hAnsi="Consolas"/>
                <w:sz w:val="18"/>
              </w:rPr>
              <w:t>revalidation_interval_months</w:t>
            </w:r>
            <w:r>
              <w:rPr>
                <w:sz w:val="18"/>
              </w:rPr>
              <w:t xml:space="preserve">; §5.2.7 </w:t>
            </w:r>
            <w:r>
              <w:rPr>
                <w:rFonts w:ascii="Consolas" w:hAnsi="Consolas"/>
                <w:sz w:val="18"/>
              </w:rPr>
              <w:t>last_validated_at</w:t>
            </w:r>
            <w:r>
              <w:rPr>
                <w:sz w:val="18"/>
              </w:rPr>
              <w:t xml:space="preserve">, </w:t>
            </w:r>
            <w:r>
              <w:rPr>
                <w:rFonts w:ascii="Consolas" w:hAnsi="Consolas"/>
                <w:sz w:val="18"/>
              </w:rPr>
              <w:t>freshness_status</w:t>
            </w:r>
            <w:r>
              <w:rPr>
                <w:sz w:val="18"/>
              </w:rPr>
              <w:t>; FR-TSD-003/004</w:t>
            </w:r>
          </w:p>
        </w:tc>
      </w:tr>
      <w:tr>
        <w:tc>
          <w:tcPr>
            <w:tcW w:type="dxa" w:w="2160"/>
          </w:tcPr>
          <w:p>
            <w:r>
              <w:rPr>
                <w:sz w:val="18"/>
              </w:rPr>
              <w:t>8</w:t>
            </w:r>
          </w:p>
        </w:tc>
        <w:tc>
          <w:tcPr>
            <w:tcW w:type="dxa" w:w="2160"/>
          </w:tcPr>
          <w:p>
            <w:r>
              <w:rPr>
                <w:sz w:val="18"/>
              </w:rPr>
              <w:t>Competency-model governance (review cadence, owner, staleness alarm)</w:t>
            </w:r>
          </w:p>
        </w:tc>
        <w:tc>
          <w:tcPr>
            <w:tcW w:type="dxa" w:w="2160"/>
          </w:tcPr>
          <w:p>
            <w:r>
              <w:rPr>
                <w:sz w:val="18"/>
              </w:rPr>
              <w:t>R4 (High)</w:t>
            </w:r>
          </w:p>
        </w:tc>
        <w:tc>
          <w:tcPr>
            <w:tcW w:type="dxa" w:w="2160"/>
          </w:tcPr>
          <w:p>
            <w:r>
              <w:rPr>
                <w:sz w:val="18"/>
              </w:rPr>
              <w:t xml:space="preserve">§5.2.5 </w:t>
            </w:r>
            <w:r>
              <w:rPr>
                <w:rFonts w:ascii="Consolas" w:hAnsi="Consolas"/>
                <w:sz w:val="18"/>
              </w:rPr>
              <w:t>review_due_date</w:t>
            </w:r>
            <w:r>
              <w:rPr>
                <w:sz w:val="18"/>
              </w:rPr>
              <w:t xml:space="preserve">, </w:t>
            </w:r>
            <w:r>
              <w:rPr>
                <w:rFonts w:ascii="Consolas" w:hAnsi="Consolas"/>
                <w:sz w:val="18"/>
              </w:rPr>
              <w:t>owner_id</w:t>
            </w:r>
            <w:r>
              <w:rPr>
                <w:sz w:val="18"/>
              </w:rPr>
              <w:t>; FR-TSD-002 AC; §13 staleness report</w:t>
            </w:r>
          </w:p>
        </w:tc>
      </w:tr>
      <w:tr>
        <w:tc>
          <w:tcPr>
            <w:tcW w:type="dxa" w:w="2160"/>
          </w:tcPr>
          <w:p>
            <w:r>
              <w:rPr>
                <w:sz w:val="18"/>
              </w:rPr>
              <w:t>9</w:t>
            </w:r>
          </w:p>
        </w:tc>
        <w:tc>
          <w:tcPr>
            <w:tcW w:type="dxa" w:w="2160"/>
          </w:tcPr>
          <w:p>
            <w:r>
              <w:rPr>
                <w:sz w:val="18"/>
              </w:rPr>
              <w:t>Publish versioned Gap Contract for M06/M08</w:t>
            </w:r>
          </w:p>
        </w:tc>
        <w:tc>
          <w:tcPr>
            <w:tcW w:type="dxa" w:w="2160"/>
          </w:tcPr>
          <w:p>
            <w:r>
              <w:rPr>
                <w:sz w:val="18"/>
              </w:rPr>
              <w:t>R3 (High)</w:t>
            </w:r>
          </w:p>
        </w:tc>
        <w:tc>
          <w:tcPr>
            <w:tcW w:type="dxa" w:w="2160"/>
          </w:tcPr>
          <w:p>
            <w:r>
              <w:rPr>
                <w:sz w:val="18"/>
              </w:rPr>
              <w:t xml:space="preserve">New </w:t>
            </w:r>
            <w:r>
              <w:rPr>
                <w:b/>
                <w:sz w:val="18"/>
              </w:rPr>
              <w:t>FR-TSD-024</w:t>
            </w:r>
            <w:r>
              <w:rPr>
                <w:sz w:val="18"/>
              </w:rPr>
              <w:t>; §10.6 Gap Contract v1 schema; §10.5</w:t>
            </w:r>
          </w:p>
        </w:tc>
      </w:tr>
      <w:tr>
        <w:tc>
          <w:tcPr>
            <w:tcW w:type="dxa" w:w="2160"/>
          </w:tcPr>
          <w:p>
            <w:r>
              <w:rPr>
                <w:sz w:val="18"/>
              </w:rPr>
              <w:t>10</w:t>
            </w:r>
          </w:p>
        </w:tc>
        <w:tc>
          <w:tcPr>
            <w:tcW w:type="dxa" w:w="2160"/>
          </w:tcPr>
          <w:p>
            <w:r>
              <w:rPr>
                <w:sz w:val="18"/>
              </w:rPr>
              <w:t>Phase developmental layer behind curation evidence; binary gap default</w:t>
            </w:r>
          </w:p>
        </w:tc>
        <w:tc>
          <w:tcPr>
            <w:tcW w:type="dxa" w:w="2160"/>
          </w:tcPr>
          <w:p>
            <w:r>
              <w:rPr>
                <w:sz w:val="18"/>
              </w:rPr>
              <w:t>R11 (Med)</w:t>
            </w:r>
          </w:p>
        </w:tc>
        <w:tc>
          <w:tcPr>
            <w:tcW w:type="dxa" w:w="2160"/>
          </w:tcPr>
          <w:p>
            <w:r>
              <w:rPr>
                <w:sz w:val="18"/>
              </w:rPr>
              <w:t>§1.2, §2.5 feature-flag matrix; FR-TSD-004 binary default; FR-TSD-014 Phase-2 gating</w:t>
            </w:r>
          </w:p>
        </w:tc>
      </w:tr>
      <w:tr>
        <w:tc>
          <w:tcPr>
            <w:tcW w:type="dxa" w:w="2160"/>
          </w:tcPr>
          <w:p>
            <w:r>
              <w:rPr>
                <w:sz w:val="18"/>
              </w:rPr>
              <w:t>11</w:t>
            </w:r>
          </w:p>
        </w:tc>
        <w:tc>
          <w:tcPr>
            <w:tcW w:type="dxa" w:w="2160"/>
          </w:tcPr>
          <w:p>
            <w:r>
              <w:rPr>
                <w:sz w:val="18"/>
              </w:rPr>
              <w:t>External/professional credential capture &amp; verification</w:t>
            </w:r>
          </w:p>
        </w:tc>
        <w:tc>
          <w:tcPr>
            <w:tcW w:type="dxa" w:w="2160"/>
          </w:tcPr>
          <w:p>
            <w:r>
              <w:rPr>
                <w:sz w:val="18"/>
              </w:rPr>
              <w:t>R6 (High)</w:t>
            </w:r>
          </w:p>
        </w:tc>
        <w:tc>
          <w:tcPr>
            <w:tcW w:type="dxa" w:w="2160"/>
          </w:tcPr>
          <w:p>
            <w:r>
              <w:rPr>
                <w:sz w:val="18"/>
              </w:rPr>
              <w:t xml:space="preserve">New </w:t>
            </w:r>
            <w:r>
              <w:rPr>
                <w:b/>
                <w:sz w:val="18"/>
              </w:rPr>
              <w:t>FR-TSD-018</w:t>
            </w:r>
            <w:r>
              <w:rPr>
                <w:sz w:val="18"/>
              </w:rPr>
              <w:t xml:space="preserve">; </w:t>
            </w:r>
            <w:r>
              <w:rPr>
                <w:rFonts w:ascii="Consolas" w:hAnsi="Consolas"/>
                <w:sz w:val="18"/>
              </w:rPr>
              <w:t>certifications</w:t>
            </w:r>
            <w:r>
              <w:rPr>
                <w:sz w:val="18"/>
              </w:rPr>
              <w:t xml:space="preserve"> extended (</w:t>
            </w:r>
            <w:r>
              <w:rPr>
                <w:rFonts w:ascii="Consolas" w:hAnsi="Consolas"/>
                <w:sz w:val="18"/>
              </w:rPr>
              <w:t>credential_source</w:t>
            </w:r>
            <w:r>
              <w:rPr>
                <w:sz w:val="18"/>
              </w:rPr>
              <w:t xml:space="preserve">, </w:t>
            </w:r>
            <w:r>
              <w:rPr>
                <w:rFonts w:ascii="Consolas" w:hAnsi="Consolas"/>
                <w:sz w:val="18"/>
              </w:rPr>
              <w:t>issuing_body</w:t>
            </w:r>
            <w:r>
              <w:rPr>
                <w:sz w:val="18"/>
              </w:rPr>
              <w:t xml:space="preserve">, </w:t>
            </w:r>
            <w:r>
              <w:rPr>
                <w:rFonts w:ascii="Consolas" w:hAnsi="Consolas"/>
                <w:sz w:val="18"/>
              </w:rPr>
              <w:t>verification_status</w:t>
            </w:r>
            <w:r>
              <w:rPr>
                <w:sz w:val="18"/>
              </w:rPr>
              <w:t xml:space="preserve">); ledger </w:t>
            </w:r>
            <w:r>
              <w:rPr>
                <w:rFonts w:ascii="Consolas" w:hAnsi="Consolas"/>
                <w:sz w:val="18"/>
              </w:rPr>
              <w:t>credential_verifications</w:t>
            </w:r>
          </w:p>
        </w:tc>
      </w:tr>
      <w:tr>
        <w:tc>
          <w:tcPr>
            <w:tcW w:type="dxa" w:w="2160"/>
          </w:tcPr>
          <w:p>
            <w:r>
              <w:rPr>
                <w:sz w:val="18"/>
              </w:rPr>
              <w:t>12</w:t>
            </w:r>
          </w:p>
        </w:tc>
        <w:tc>
          <w:tcPr>
            <w:tcW w:type="dxa" w:w="2160"/>
          </w:tcPr>
          <w:p>
            <w:r>
              <w:rPr>
                <w:sz w:val="18"/>
              </w:rPr>
              <w:t>Enforce certification validity (auto re-nomination; lapsed flag)</w:t>
            </w:r>
          </w:p>
        </w:tc>
        <w:tc>
          <w:tcPr>
            <w:tcW w:type="dxa" w:w="2160"/>
          </w:tcPr>
          <w:p>
            <w:r>
              <w:rPr>
                <w:sz w:val="18"/>
              </w:rPr>
              <w:t>R6 (High)</w:t>
            </w:r>
          </w:p>
        </w:tc>
        <w:tc>
          <w:tcPr>
            <w:tcW w:type="dxa" w:w="2160"/>
          </w:tcPr>
          <w:p>
            <w:r>
              <w:rPr>
                <w:sz w:val="18"/>
              </w:rPr>
              <w:t xml:space="preserve">FR-TSD-012 AC.6–8; </w:t>
            </w:r>
            <w:r>
              <w:rPr>
                <w:rFonts w:ascii="Consolas" w:hAnsi="Consolas"/>
                <w:sz w:val="18"/>
              </w:rPr>
              <w:t>certifications.lapsed_mandatory</w:t>
            </w:r>
            <w:r>
              <w:rPr>
                <w:sz w:val="18"/>
              </w:rPr>
              <w:t xml:space="preserve"> flag; campaign re-nomination via FR-TSD-017</w:t>
            </w:r>
          </w:p>
        </w:tc>
      </w:tr>
      <w:tr>
        <w:tc>
          <w:tcPr>
            <w:tcW w:type="dxa" w:w="2160"/>
          </w:tcPr>
          <w:p>
            <w:r>
              <w:rPr>
                <w:sz w:val="18"/>
              </w:rPr>
              <w:t>13</w:t>
            </w:r>
          </w:p>
        </w:tc>
        <w:tc>
          <w:tcPr>
            <w:tcW w:type="dxa" w:w="2160"/>
          </w:tcPr>
          <w:p>
            <w:r>
              <w:rPr>
                <w:sz w:val="18"/>
              </w:rPr>
              <w:t>Reframe Kirkpatrick L3/L4; instrument ROI</w:t>
            </w:r>
          </w:p>
        </w:tc>
        <w:tc>
          <w:tcPr>
            <w:tcW w:type="dxa" w:w="2160"/>
          </w:tcPr>
          <w:p>
            <w:r>
              <w:rPr>
                <w:sz w:val="18"/>
              </w:rPr>
              <w:t>R10 (Med)</w:t>
            </w:r>
          </w:p>
        </w:tc>
        <w:tc>
          <w:tcPr>
            <w:tcW w:type="dxa" w:w="2160"/>
          </w:tcPr>
          <w:p>
            <w:r>
              <w:rPr>
                <w:sz w:val="18"/>
              </w:rPr>
              <w:t xml:space="preserve">FR-TSD-011 (L3/L4 optional/sampled/programme-level); §13 </w:t>
            </w:r>
            <w:r>
              <w:rPr>
                <w:rFonts w:ascii="Consolas" w:hAnsi="Consolas"/>
                <w:sz w:val="18"/>
              </w:rPr>
              <w:t>cost_per_completion</w:t>
            </w:r>
            <w:r>
              <w:rPr>
                <w:sz w:val="18"/>
              </w:rPr>
              <w:t>; Appendix C revised</w:t>
            </w:r>
          </w:p>
        </w:tc>
      </w:tr>
      <w:tr>
        <w:tc>
          <w:tcPr>
            <w:tcW w:type="dxa" w:w="2160"/>
          </w:tcPr>
          <w:p>
            <w:r>
              <w:rPr>
                <w:sz w:val="18"/>
              </w:rPr>
              <w:t>14</w:t>
            </w:r>
          </w:p>
        </w:tc>
        <w:tc>
          <w:tcPr>
            <w:tcW w:type="dxa" w:w="2160"/>
          </w:tcPr>
          <w:p>
            <w:r>
              <w:rPr>
                <w:sz w:val="18"/>
              </w:rPr>
              <w:t>Pin M12 SR-event and M01 joiner-event contracts</w:t>
            </w:r>
          </w:p>
        </w:tc>
        <w:tc>
          <w:tcPr>
            <w:tcW w:type="dxa" w:w="2160"/>
          </w:tcPr>
          <w:p>
            <w:r>
              <w:rPr>
                <w:sz w:val="18"/>
              </w:rPr>
              <w:t>R3 (High)</w:t>
            </w:r>
          </w:p>
        </w:tc>
        <w:tc>
          <w:tcPr>
            <w:tcW w:type="dxa" w:w="2160"/>
          </w:tcPr>
          <w:p>
            <w:r>
              <w:rPr>
                <w:sz w:val="18"/>
              </w:rPr>
              <w:t>§10.6 contract schemas; §10.5; §15.3 dependency register</w:t>
            </w:r>
          </w:p>
        </w:tc>
      </w:tr>
      <w:tr>
        <w:tc>
          <w:tcPr>
            <w:tcW w:type="dxa" w:w="2160"/>
          </w:tcPr>
          <w:p>
            <w:r>
              <w:rPr>
                <w:sz w:val="18"/>
              </w:rPr>
              <w:t>15</w:t>
            </w:r>
          </w:p>
        </w:tc>
        <w:tc>
          <w:tcPr>
            <w:tcW w:type="dxa" w:w="2160"/>
          </w:tcPr>
          <w:p>
            <w:r>
              <w:rPr>
                <w:sz w:val="18"/>
              </w:rPr>
              <w:t>Promote "significant training" definition into FR</w:t>
            </w:r>
          </w:p>
        </w:tc>
        <w:tc>
          <w:tcPr>
            <w:tcW w:type="dxa" w:w="2160"/>
          </w:tcPr>
          <w:p>
            <w:r>
              <w:rPr>
                <w:sz w:val="18"/>
              </w:rPr>
              <w:t>R3-adjacent</w:t>
            </w:r>
          </w:p>
        </w:tc>
        <w:tc>
          <w:tcPr>
            <w:tcW w:type="dxa" w:w="2160"/>
          </w:tcPr>
          <w:p>
            <w:r>
              <w:rPr>
                <w:sz w:val="18"/>
              </w:rPr>
              <w:t xml:space="preserve">FR-TSD-016 AC + </w:t>
            </w:r>
            <w:r>
              <w:rPr>
                <w:rFonts w:ascii="Consolas" w:hAnsi="Consolas"/>
                <w:sz w:val="18"/>
              </w:rPr>
              <w:t>is_significant</w:t>
            </w:r>
            <w:r>
              <w:rPr>
                <w:sz w:val="18"/>
              </w:rPr>
              <w:t xml:space="preserve"> resolution rule set; §16.2-D removed-into-FR</w:t>
            </w:r>
          </w:p>
        </w:tc>
      </w:tr>
      <w:tr>
        <w:tc>
          <w:tcPr>
            <w:tcW w:type="dxa" w:w="2160"/>
          </w:tcPr>
          <w:p>
            <w:r>
              <w:rPr>
                <w:sz w:val="18"/>
              </w:rPr>
              <w:t>16</w:t>
            </w:r>
          </w:p>
        </w:tc>
        <w:tc>
          <w:tcPr>
            <w:tcW w:type="dxa" w:w="2160"/>
          </w:tcPr>
          <w:p>
            <w:r>
              <w:rPr>
                <w:sz w:val="18"/>
              </w:rPr>
              <w:t>Proxy/kiosk/assisted mode + offline attendance sync; coverage denominator</w:t>
            </w:r>
          </w:p>
        </w:tc>
        <w:tc>
          <w:tcPr>
            <w:tcW w:type="dxa" w:w="2160"/>
          </w:tcPr>
          <w:p>
            <w:r>
              <w:rPr>
                <w:sz w:val="18"/>
              </w:rPr>
              <w:t>R9 (High)</w:t>
            </w:r>
          </w:p>
        </w:tc>
        <w:tc>
          <w:tcPr>
            <w:tcW w:type="dxa" w:w="2160"/>
          </w:tcPr>
          <w:p>
            <w:r>
              <w:rPr>
                <w:sz w:val="18"/>
              </w:rPr>
              <w:t xml:space="preserve">New </w:t>
            </w:r>
            <w:r>
              <w:rPr>
                <w:b/>
                <w:sz w:val="18"/>
              </w:rPr>
              <w:t>FR-TSD-022</w:t>
            </w:r>
            <w:r>
              <w:rPr>
                <w:sz w:val="18"/>
              </w:rPr>
              <w:t>; FR-TSD-010 capture modes; §5.2.19 offline fields</w:t>
            </w:r>
          </w:p>
        </w:tc>
      </w:tr>
      <w:tr>
        <w:tc>
          <w:tcPr>
            <w:tcW w:type="dxa" w:w="2160"/>
          </w:tcPr>
          <w:p>
            <w:r>
              <w:rPr>
                <w:sz w:val="18"/>
              </w:rPr>
              <w:t>17</w:t>
            </w:r>
          </w:p>
        </w:tc>
        <w:tc>
          <w:tcPr>
            <w:tcW w:type="dxa" w:w="2160"/>
          </w:tcPr>
          <w:p>
            <w:r>
              <w:rPr>
                <w:sz w:val="18"/>
              </w:rPr>
              <w:t>Content &amp; assessment-item model</w:t>
            </w:r>
          </w:p>
        </w:tc>
        <w:tc>
          <w:tcPr>
            <w:tcW w:type="dxa" w:w="2160"/>
          </w:tcPr>
          <w:p>
            <w:r>
              <w:rPr>
                <w:sz w:val="18"/>
              </w:rPr>
              <w:t>R12 (Med)</w:t>
            </w:r>
          </w:p>
        </w:tc>
        <w:tc>
          <w:tcPr>
            <w:tcW w:type="dxa" w:w="2160"/>
          </w:tcPr>
          <w:p>
            <w:r>
              <w:rPr>
                <w:sz w:val="18"/>
              </w:rPr>
              <w:t xml:space="preserve">New </w:t>
            </w:r>
            <w:r>
              <w:rPr>
                <w:b/>
                <w:sz w:val="18"/>
              </w:rPr>
              <w:t>FR-TSD-021</w:t>
            </w:r>
            <w:r>
              <w:rPr>
                <w:sz w:val="18"/>
              </w:rPr>
              <w:t xml:space="preserve">; entities </w:t>
            </w:r>
            <w:r>
              <w:rPr>
                <w:rFonts w:ascii="Consolas" w:hAnsi="Consolas"/>
                <w:sz w:val="18"/>
              </w:rPr>
              <w:t>lms_content_packages</w:t>
            </w:r>
            <w:r>
              <w:rPr>
                <w:sz w:val="18"/>
              </w:rPr>
              <w:t xml:space="preserve">, </w:t>
            </w:r>
            <w:r>
              <w:rPr>
                <w:rFonts w:ascii="Consolas" w:hAnsi="Consolas"/>
                <w:sz w:val="18"/>
              </w:rPr>
              <w:t>assessment_items</w:t>
            </w:r>
          </w:p>
        </w:tc>
      </w:tr>
      <w:tr>
        <w:tc>
          <w:tcPr>
            <w:tcW w:type="dxa" w:w="2160"/>
          </w:tcPr>
          <w:p>
            <w:r>
              <w:rPr>
                <w:sz w:val="18"/>
              </w:rPr>
              <w:t>18</w:t>
            </w:r>
          </w:p>
        </w:tc>
        <w:tc>
          <w:tcPr>
            <w:tcW w:type="dxa" w:w="2160"/>
          </w:tcPr>
          <w:p>
            <w:r>
              <w:rPr>
                <w:sz w:val="18"/>
              </w:rPr>
              <w:t>Resolve budget-dimension mismatch (canonical key)</w:t>
            </w:r>
          </w:p>
        </w:tc>
        <w:tc>
          <w:tcPr>
            <w:tcW w:type="dxa" w:w="2160"/>
          </w:tcPr>
          <w:p>
            <w:r>
              <w:rPr>
                <w:sz w:val="18"/>
              </w:rPr>
              <w:t>R14 (Med)</w:t>
            </w:r>
          </w:p>
        </w:tc>
        <w:tc>
          <w:tcPr>
            <w:tcW w:type="dxa" w:w="2160"/>
          </w:tcPr>
          <w:p>
            <w:r>
              <w:rPr>
                <w:sz w:val="18"/>
              </w:rPr>
              <w:t>§5.6 rule 7 rewritten with worked example; FR-TSD-016 canonical reconciliation = org_unit + FY</w:t>
            </w:r>
          </w:p>
        </w:tc>
      </w:tr>
      <w:tr>
        <w:tc>
          <w:tcPr>
            <w:tcW w:type="dxa" w:w="2160"/>
          </w:tcPr>
          <w:p>
            <w:r>
              <w:rPr>
                <w:sz w:val="18"/>
              </w:rPr>
              <w:t>19</w:t>
            </w:r>
          </w:p>
        </w:tc>
        <w:tc>
          <w:tcPr>
            <w:tcW w:type="dxa" w:w="2160"/>
          </w:tcPr>
          <w:p>
            <w:r>
              <w:rPr>
                <w:sz w:val="18"/>
              </w:rPr>
              <w:t>Vendor/external-trainer empanelment &amp; procurement linkage</w:t>
            </w:r>
          </w:p>
        </w:tc>
        <w:tc>
          <w:tcPr>
            <w:tcW w:type="dxa" w:w="2160"/>
          </w:tcPr>
          <w:p>
            <w:r>
              <w:rPr>
                <w:sz w:val="18"/>
              </w:rPr>
              <w:t>R15 (Med)</w:t>
            </w:r>
          </w:p>
        </w:tc>
        <w:tc>
          <w:tcPr>
            <w:tcW w:type="dxa" w:w="2160"/>
          </w:tcPr>
          <w:p>
            <w:r>
              <w:rPr>
                <w:sz w:val="18"/>
              </w:rPr>
              <w:t xml:space="preserve">New </w:t>
            </w:r>
            <w:r>
              <w:rPr>
                <w:b/>
                <w:sz w:val="18"/>
              </w:rPr>
              <w:t>FR-TSD-019</w:t>
            </w:r>
            <w:r>
              <w:rPr>
                <w:sz w:val="18"/>
              </w:rPr>
              <w:t xml:space="preserve">; entity </w:t>
            </w:r>
            <w:r>
              <w:rPr>
                <w:rFonts w:ascii="Consolas" w:hAnsi="Consolas"/>
                <w:sz w:val="18"/>
              </w:rPr>
              <w:t>vendor_empanelments</w:t>
            </w:r>
            <w:r>
              <w:rPr>
                <w:sz w:val="18"/>
              </w:rPr>
              <w:t xml:space="preserve">; </w:t>
            </w:r>
            <w:r>
              <w:rPr>
                <w:rFonts w:ascii="Consolas" w:hAnsi="Consolas"/>
                <w:sz w:val="18"/>
              </w:rPr>
              <w:t>training_costs.vendor_empanelment_id</w:t>
            </w:r>
          </w:p>
        </w:tc>
      </w:tr>
      <w:tr>
        <w:tc>
          <w:tcPr>
            <w:tcW w:type="dxa" w:w="2160"/>
          </w:tcPr>
          <w:p>
            <w:r>
              <w:rPr>
                <w:sz w:val="18"/>
              </w:rPr>
              <w:t>20</w:t>
            </w:r>
          </w:p>
        </w:tc>
        <w:tc>
          <w:tcPr>
            <w:tcW w:type="dxa" w:w="2160"/>
          </w:tcPr>
          <w:p>
            <w:r>
              <w:rPr>
                <w:sz w:val="18"/>
              </w:rPr>
              <w:t>Sponsorship / study-leave / deputation &amp; service-obligation</w:t>
            </w:r>
          </w:p>
        </w:tc>
        <w:tc>
          <w:tcPr>
            <w:tcW w:type="dxa" w:w="2160"/>
          </w:tcPr>
          <w:p>
            <w:r>
              <w:rPr>
                <w:sz w:val="18"/>
              </w:rPr>
              <w:t>R15 (Med)</w:t>
            </w:r>
          </w:p>
        </w:tc>
        <w:tc>
          <w:tcPr>
            <w:tcW w:type="dxa" w:w="2160"/>
          </w:tcPr>
          <w:p>
            <w:r>
              <w:rPr>
                <w:sz w:val="18"/>
              </w:rPr>
              <w:t xml:space="preserve">New </w:t>
            </w:r>
            <w:r>
              <w:rPr>
                <w:b/>
                <w:sz w:val="18"/>
              </w:rPr>
              <w:t>FR-TSD-020</w:t>
            </w:r>
            <w:r>
              <w:rPr>
                <w:sz w:val="18"/>
              </w:rPr>
              <w:t xml:space="preserve">; entity </w:t>
            </w:r>
            <w:r>
              <w:rPr>
                <w:rFonts w:ascii="Consolas" w:hAnsi="Consolas"/>
                <w:sz w:val="18"/>
              </w:rPr>
              <w:t>training_sponsorships</w:t>
            </w:r>
          </w:p>
        </w:tc>
      </w:tr>
      <w:tr>
        <w:tc>
          <w:tcPr>
            <w:tcW w:type="dxa" w:w="2160"/>
          </w:tcPr>
          <w:p>
            <w:r>
              <w:rPr>
                <w:sz w:val="18"/>
              </w:rPr>
              <w:t>21</w:t>
            </w:r>
          </w:p>
        </w:tc>
        <w:tc>
          <w:tcPr>
            <w:tcW w:type="dxa" w:w="2160"/>
          </w:tcPr>
          <w:p>
            <w:r>
              <w:rPr>
                <w:sz w:val="18"/>
              </w:rPr>
              <w:t>DPDP retention/erasure for learning PII at exit</w:t>
            </w:r>
          </w:p>
        </w:tc>
        <w:tc>
          <w:tcPr>
            <w:tcW w:type="dxa" w:w="2160"/>
          </w:tcPr>
          <w:p>
            <w:r>
              <w:rPr>
                <w:sz w:val="18"/>
              </w:rPr>
              <w:t>R13 (Med)</w:t>
            </w:r>
          </w:p>
        </w:tc>
        <w:tc>
          <w:tcPr>
            <w:tcW w:type="dxa" w:w="2160"/>
          </w:tcPr>
          <w:p>
            <w:r>
              <w:rPr>
                <w:sz w:val="18"/>
              </w:rPr>
              <w:t xml:space="preserve">New </w:t>
            </w:r>
            <w:r>
              <w:rPr>
                <w:b/>
                <w:sz w:val="18"/>
              </w:rPr>
              <w:t>FR-TSD-023</w:t>
            </w:r>
            <w:r>
              <w:rPr>
                <w:sz w:val="18"/>
              </w:rPr>
              <w:t xml:space="preserve">; ledger </w:t>
            </w:r>
            <w:r>
              <w:rPr>
                <w:rFonts w:ascii="Consolas" w:hAnsi="Consolas"/>
                <w:sz w:val="18"/>
              </w:rPr>
              <w:t>learning_data_retention_actions</w:t>
            </w:r>
            <w:r>
              <w:rPr>
                <w:sz w:val="18"/>
              </w:rPr>
              <w:t>; §9 Privacy</w:t>
            </w:r>
          </w:p>
        </w:tc>
      </w:tr>
      <w:tr>
        <w:tc>
          <w:tcPr>
            <w:tcW w:type="dxa" w:w="2160"/>
          </w:tcPr>
          <w:p>
            <w:r>
              <w:rPr>
                <w:sz w:val="18"/>
              </w:rPr>
              <w:t>22</w:t>
            </w:r>
          </w:p>
        </w:tc>
        <w:tc>
          <w:tcPr>
            <w:tcW w:type="dxa" w:w="2160"/>
          </w:tcPr>
          <w:p>
            <w:r>
              <w:rPr>
                <w:sz w:val="18"/>
              </w:rPr>
              <w:t>Behavioural anchors to proficiency levels + self-assess guidance</w:t>
            </w:r>
          </w:p>
        </w:tc>
        <w:tc>
          <w:tcPr>
            <w:tcW w:type="dxa" w:w="2160"/>
          </w:tcPr>
          <w:p>
            <w:r>
              <w:rPr>
                <w:sz w:val="18"/>
              </w:rPr>
              <w:t>— (signal quality)</w:t>
            </w:r>
          </w:p>
        </w:tc>
        <w:tc>
          <w:tcPr>
            <w:tcW w:type="dxa" w:w="2160"/>
          </w:tcPr>
          <w:p>
            <w:r>
              <w:rPr>
                <w:sz w:val="18"/>
              </w:rPr>
              <w:t xml:space="preserve">§5.2.3 mandatory </w:t>
            </w:r>
            <w:r>
              <w:rPr>
                <w:rFonts w:ascii="Consolas" w:hAnsi="Consolas"/>
                <w:sz w:val="18"/>
              </w:rPr>
              <w:t>descriptor</w:t>
            </w:r>
            <w:r>
              <w:rPr>
                <w:sz w:val="18"/>
              </w:rPr>
              <w:t>; FR-TSD-001/003 UI inline help</w:t>
            </w:r>
          </w:p>
        </w:tc>
      </w:tr>
      <w:tr>
        <w:tc>
          <w:tcPr>
            <w:tcW w:type="dxa" w:w="2160"/>
          </w:tcPr>
          <w:p>
            <w:r>
              <w:rPr>
                <w:sz w:val="18"/>
              </w:rPr>
              <w:t>23</w:t>
            </w:r>
          </w:p>
        </w:tc>
        <w:tc>
          <w:tcPr>
            <w:tcW w:type="dxa" w:w="2160"/>
          </w:tcPr>
          <w:p>
            <w:r>
              <w:rPr>
                <w:sz w:val="18"/>
              </w:rPr>
              <w:t>Extend accessibility NFR to content (tests, SCORM)</w:t>
            </w:r>
          </w:p>
        </w:tc>
        <w:tc>
          <w:tcPr>
            <w:tcW w:type="dxa" w:w="2160"/>
          </w:tcPr>
          <w:p>
            <w:r>
              <w:rPr>
                <w:sz w:val="18"/>
              </w:rPr>
              <w:t>R16 (Low)</w:t>
            </w:r>
          </w:p>
        </w:tc>
        <w:tc>
          <w:tcPr>
            <w:tcW w:type="dxa" w:w="2160"/>
          </w:tcPr>
          <w:p>
            <w:r>
              <w:rPr>
                <w:sz w:val="18"/>
              </w:rPr>
              <w:t>§9 Accessibility; FR-TSD-021 AC; FR-TSD-011</w:t>
            </w:r>
          </w:p>
        </w:tc>
      </w:tr>
      <w:tr>
        <w:tc>
          <w:tcPr>
            <w:tcW w:type="dxa" w:w="2160"/>
          </w:tcPr>
          <w:p>
            <w:r>
              <w:rPr>
                <w:sz w:val="18"/>
              </w:rPr>
              <w:t>24</w:t>
            </w:r>
          </w:p>
        </w:tc>
        <w:tc>
          <w:tcPr>
            <w:tcW w:type="dxa" w:w="2160"/>
          </w:tcPr>
          <w:p>
            <w:r>
              <w:rPr>
                <w:sz w:val="18"/>
              </w:rPr>
              <w:t>Explicit waitlist position + fairness audit</w:t>
            </w:r>
          </w:p>
        </w:tc>
        <w:tc>
          <w:tcPr>
            <w:tcW w:type="dxa" w:w="2160"/>
          </w:tcPr>
          <w:p>
            <w:r>
              <w:rPr>
                <w:sz w:val="18"/>
              </w:rPr>
              <w:t>— (auditability)</w:t>
            </w:r>
          </w:p>
        </w:tc>
        <w:tc>
          <w:tcPr>
            <w:tcW w:type="dxa" w:w="2160"/>
          </w:tcPr>
          <w:p>
            <w:r>
              <w:rPr>
                <w:sz w:val="18"/>
              </w:rPr>
              <w:t xml:space="preserve">§5.2.18 </w:t>
            </w:r>
            <w:r>
              <w:rPr>
                <w:rFonts w:ascii="Consolas" w:hAnsi="Consolas"/>
                <w:sz w:val="18"/>
              </w:rPr>
              <w:t>waitlist_position</w:t>
            </w:r>
            <w:r>
              <w:rPr>
                <w:sz w:val="18"/>
              </w:rPr>
              <w:t>; FR-TSD-009 AC.6; §11.1</w:t>
            </w:r>
          </w:p>
        </w:tc>
      </w:tr>
      <w:tr>
        <w:tc>
          <w:tcPr>
            <w:tcW w:type="dxa" w:w="2160"/>
          </w:tcPr>
          <w:p>
            <w:r>
              <w:rPr>
                <w:sz w:val="18"/>
              </w:rPr>
              <w:t>25</w:t>
            </w:r>
          </w:p>
        </w:tc>
        <w:tc>
          <w:tcPr>
            <w:tcW w:type="dxa" w:w="2160"/>
          </w:tcPr>
          <w:p>
            <w:r>
              <w:rPr>
                <w:sz w:val="18"/>
              </w:rPr>
              <w:t>Resequence build plan around statutory spine</w:t>
            </w:r>
          </w:p>
        </w:tc>
        <w:tc>
          <w:tcPr>
            <w:tcW w:type="dxa" w:w="2160"/>
          </w:tcPr>
          <w:p>
            <w:r>
              <w:rPr>
                <w:sz w:val="18"/>
              </w:rPr>
              <w:t>— (delivery)</w:t>
            </w:r>
          </w:p>
        </w:tc>
        <w:tc>
          <w:tcPr>
            <w:tcW w:type="dxa" w:w="2160"/>
          </w:tcPr>
          <w:p>
            <w:r>
              <w:rPr>
                <w:sz w:val="18"/>
              </w:rPr>
              <w:t>§15.2 wave plan reordered; §14.2 cutover; §3.8-equivalent in §15</w:t>
            </w:r>
          </w:p>
        </w:tc>
      </w:tr>
    </w:tbl>
    <w:p/>
    <w:p>
      <w:pPr>
        <w:pStyle w:val="Heading2"/>
      </w:pPr>
      <w:r>
        <w:rPr>
          <w:b/>
          <w:color w:val="1F3864"/>
          <w:sz w:val="30"/>
        </w:rPr>
        <w:t>2. Scope &amp; Boundaries</w:t>
      </w:r>
    </w:p>
    <w:p>
      <w:pPr>
        <w:pStyle w:val="Heading3"/>
      </w:pPr>
      <w:r>
        <w:rPr>
          <w:b/>
          <w:color w:val="2E5B9E"/>
          <w:sz w:val="26"/>
        </w:rPr>
        <w:t>2.1 In scope</w:t>
      </w:r>
    </w:p>
    <w:p>
      <w:pPr>
        <w:pStyle w:val="ListNumber"/>
      </w:pPr>
      <w:r>
        <w:t xml:space="preserve">Skill taxonomy and competency framework (categories, skills, competencies, proficiency-level catalog </w:t>
      </w:r>
      <w:r>
        <w:rPr>
          <w:b/>
        </w:rPr>
        <w:t>with behavioural anchors</w:t>
      </w:r>
      <w:r>
        <w:t>).</w:t>
      </w:r>
    </w:p>
    <w:p>
      <w:pPr>
        <w:pStyle w:val="ListNumber"/>
      </w:pPr>
      <w:r>
        <w:t xml:space="preserve">Role-based competency models with required proficiency targets, </w:t>
      </w:r>
      <w:r>
        <w:rPr>
          <w:b/>
        </w:rPr>
        <w:t>scope key for ROLE</w:t>
      </w:r>
      <w:r>
        <w:t xml:space="preserve">, </w:t>
      </w:r>
      <w:r>
        <w:rPr>
          <w:b/>
        </w:rPr>
        <w:t>review cadence and ownership</w:t>
      </w:r>
      <w:r>
        <w:t>.</w:t>
      </w:r>
    </w:p>
    <w:p>
      <w:pPr>
        <w:pStyle w:val="ListNumber"/>
      </w:pPr>
      <w:r>
        <w:t xml:space="preserve">Per-employee skill inventory with self/manager/validated assessment, </w:t>
      </w:r>
      <w:r>
        <w:rPr>
          <w:b/>
        </w:rPr>
        <w:t>currency/expiry and freshness/decay</w:t>
      </w:r>
      <w:r>
        <w:t>.</w:t>
      </w:r>
    </w:p>
    <w:p>
      <w:pPr>
        <w:pStyle w:val="ListNumber"/>
      </w:pPr>
      <w:r>
        <w:rPr>
          <w:b/>
        </w:rPr>
        <w:t>Incremental</w:t>
      </w:r>
      <w:r>
        <w:t xml:space="preserve"> skill-gap analysis vs competency model and reconciled with M08 appraisal development gaps; </w:t>
      </w:r>
      <w:r>
        <w:rPr>
          <w:b/>
        </w:rPr>
        <w:t>binary critical/non-critical at launch</w:t>
      </w:r>
      <w:r>
        <w:t>, weighted scoring feature-flagged.</w:t>
      </w:r>
    </w:p>
    <w:p>
      <w:pPr>
        <w:pStyle w:val="ListNumber"/>
      </w:pPr>
      <w:r>
        <w:t>Training needs identification, consolidation, and prioritisation.</w:t>
      </w:r>
    </w:p>
    <w:p>
      <w:pPr>
        <w:pStyle w:val="ListNumber"/>
      </w:pPr>
      <w:r>
        <w:t>Annual training calendar and plan with budget allocation (</w:t>
      </w:r>
      <w:r>
        <w:rPr>
          <w:b/>
        </w:rPr>
        <w:t>canonical org-unit + FY reconciliation key</w:t>
      </w:r>
      <w:r>
        <w:t>).</w:t>
      </w:r>
    </w:p>
    <w:p>
      <w:pPr>
        <w:pStyle w:val="ListNumber"/>
      </w:pPr>
      <w:r>
        <w:t>Course catalog and program management: internal, external, e-learning/LMS, blended, micro-learning.</w:t>
      </w:r>
    </w:p>
    <w:p>
      <w:pPr>
        <w:pStyle w:val="ListNumber"/>
      </w:pPr>
      <w:r>
        <w:rPr>
          <w:b/>
        </w:rPr>
        <w:t>Content &amp; assessment-item management</w:t>
      </w:r>
      <w:r>
        <w:t>: SCORM/xAPI content packages, versions, item banks, accessibility metadata.</w:t>
      </w:r>
    </w:p>
    <w:p>
      <w:pPr>
        <w:pStyle w:val="ListNumber"/>
      </w:pPr>
      <w:r>
        <w:t>Session/batch scheduling, trainer management, venue management, capacity and waitlist (</w:t>
      </w:r>
      <w:r>
        <w:rPr>
          <w:b/>
        </w:rPr>
        <w:t>with persisted waitlist position</w:t>
      </w:r>
      <w:r>
        <w:t>).</w:t>
      </w:r>
    </w:p>
    <w:p>
      <w:pPr>
        <w:pStyle w:val="ListNumber"/>
      </w:pPr>
      <w:r>
        <w:t>Nomination and multi-level approval workflow (maker-checker, budget sanction).</w:t>
      </w:r>
    </w:p>
    <w:p>
      <w:pPr>
        <w:pStyle w:val="ListNumber"/>
      </w:pPr>
      <w:r>
        <w:rPr>
          <w:b/>
        </w:rPr>
        <w:t>Mandatory-compliance campaign engine</w:t>
      </w:r>
      <w:r>
        <w:t>: bulk/wave nomination, rolling renewal, escalation, coverage tracking.</w:t>
      </w:r>
    </w:p>
    <w:p>
      <w:pPr>
        <w:pStyle w:val="ListNumber"/>
      </w:pPr>
      <w:r>
        <w:t xml:space="preserve">Attendance capture (per session/day) including </w:t>
      </w:r>
      <w:r>
        <w:rPr>
          <w:b/>
        </w:rPr>
        <w:t>proxy/kiosk/assisted and offline-sync</w:t>
      </w:r>
      <w:r>
        <w:t xml:space="preserve"> capture for non-login staff; pre/post assessment; Kirkpatrick L1–L4 (L3/L4 optional/sampled/programme-level).</w:t>
      </w:r>
    </w:p>
    <w:p>
      <w:pPr>
        <w:pStyle w:val="ListNumber"/>
      </w:pPr>
      <w:r>
        <w:t xml:space="preserve">Certification issuance, validity, </w:t>
      </w:r>
      <w:r>
        <w:rPr>
          <w:b/>
        </w:rPr>
        <w:t>enforced</w:t>
      </w:r>
      <w:r>
        <w:t xml:space="preserve"> renewal/recertification with auto re-nomination; lapsed-mandatory flag.</w:t>
      </w:r>
    </w:p>
    <w:p>
      <w:pPr>
        <w:pStyle w:val="ListNumber"/>
      </w:pPr>
      <w:r>
        <w:rPr>
          <w:b/>
        </w:rPr>
        <w:t>External &amp; professional credential capture with issuer verification.</w:t>
      </w:r>
    </w:p>
    <w:p>
      <w:pPr>
        <w:pStyle w:val="ListNumber"/>
      </w:pPr>
      <w:r>
        <w:t>Induction/onboarding training.</w:t>
      </w:r>
    </w:p>
    <w:p>
      <w:pPr>
        <w:pStyle w:val="ListNumber"/>
      </w:pPr>
      <w:r>
        <w:t>Learning paths, skill-based recommendations, CPD/credit tracking, skills marketplace (Phase-2 feature-flagged).</w:t>
      </w:r>
    </w:p>
    <w:p>
      <w:pPr>
        <w:pStyle w:val="ListNumber"/>
      </w:pPr>
      <w:r>
        <w:rPr>
          <w:b/>
        </w:rPr>
        <w:t>Vendor/external-trainer empanelment &amp; procurement linkage.</w:t>
      </w:r>
    </w:p>
    <w:p>
      <w:pPr>
        <w:pStyle w:val="ListNumber"/>
      </w:pPr>
      <w:r>
        <w:rPr>
          <w:b/>
        </w:rPr>
        <w:t>Sponsorship / study-leave / deputation with service-bond obligation tracking.</w:t>
      </w:r>
    </w:p>
    <w:p>
      <w:pPr>
        <w:pStyle w:val="ListNumber"/>
      </w:pPr>
      <w:r>
        <w:t>LMS/LRS integration (SCORM 1.2/2004 via reporting-API poll; xAPI via LRS) enrollment and completion sync.</w:t>
      </w:r>
    </w:p>
    <w:p>
      <w:pPr>
        <w:pStyle w:val="ListNumber"/>
      </w:pPr>
      <w:r>
        <w:t xml:space="preserve">Training budget and cost tracking (planned vs committed vs actual; </w:t>
      </w:r>
      <w:r>
        <w:rPr>
          <w:b/>
        </w:rPr>
        <w:t>cost-per-completion</w:t>
      </w:r>
      <w:r>
        <w:t>).</w:t>
      </w:r>
    </w:p>
    <w:p>
      <w:pPr>
        <w:pStyle w:val="ListNumber"/>
      </w:pPr>
      <w:r>
        <w:t xml:space="preserve">Posting of significant trainings/qualifications to the Digital Service Register (M12) using a </w:t>
      </w:r>
      <w:r>
        <w:rPr>
          <w:b/>
        </w:rPr>
        <w:t>pinned event contract</w:t>
      </w:r>
      <w:r>
        <w:t xml:space="preserve"> and an explicit </w:t>
      </w:r>
      <w:r>
        <w:rPr>
          <w:b/>
        </w:rPr>
        <w:t>`is_significant` rule set</w:t>
      </w:r>
      <w:r>
        <w:t>.</w:t>
      </w:r>
    </w:p>
    <w:p>
      <w:pPr>
        <w:pStyle w:val="ListNumber"/>
      </w:pPr>
      <w:r>
        <w:rPr>
          <w:b/>
        </w:rPr>
        <w:t>DPDP retention/erasure of learning PII</w:t>
      </w:r>
      <w:r>
        <w:t xml:space="preserve"> at employee exit.</w:t>
      </w:r>
    </w:p>
    <w:p>
      <w:pPr>
        <w:pStyle w:val="ListNumber"/>
      </w:pPr>
      <w:r>
        <w:rPr>
          <w:b/>
        </w:rPr>
        <w:t>Published Gap Contract</w:t>
      </w:r>
      <w:r>
        <w:t xml:space="preserve"> consumed by M06/M08.</w:t>
      </w:r>
    </w:p>
    <w:p>
      <w:pPr>
        <w:pStyle w:val="Heading3"/>
      </w:pPr>
      <w:r>
        <w:rPr>
          <w:b/>
          <w:color w:val="2E5B9E"/>
          <w:sz w:val="26"/>
        </w:rPr>
        <w:t>2.2 Out of scope (owned elsewhere)</w:t>
      </w:r>
    </w:p>
    <w:p>
      <w:pPr>
        <w:pStyle w:val="ListBullet"/>
      </w:pPr>
      <w:r>
        <w:t xml:space="preserve">Employee master record and job data → </w:t>
      </w:r>
      <w:r>
        <w:rPr>
          <w:b/>
        </w:rPr>
        <w:t>M01-EPM</w:t>
      </w:r>
      <w:r>
        <w:t>.</w:t>
      </w:r>
    </w:p>
    <w:p>
      <w:pPr>
        <w:pStyle w:val="ListBullet"/>
      </w:pPr>
      <w:r>
        <w:t xml:space="preserve">Appraisal goals, ratings, and the development-gap source data → </w:t>
      </w:r>
      <w:r>
        <w:rPr>
          <w:b/>
        </w:rPr>
        <w:t>M08-PAM</w:t>
      </w:r>
      <w:r>
        <w:t xml:space="preserve"> (M07 consumes a read-only feed via the pinned contract).</w:t>
      </w:r>
    </w:p>
    <w:p>
      <w:pPr>
        <w:pStyle w:val="ListBullet"/>
      </w:pPr>
      <w:r>
        <w:t xml:space="preserve">Promotion/seniority decisions that may consider training → </w:t>
      </w:r>
      <w:r>
        <w:rPr>
          <w:b/>
        </w:rPr>
        <w:t>M06-PPP</w:t>
      </w:r>
      <w:r>
        <w:t xml:space="preserve"> (M07 supplies certification + Gap Contract data; decision is M06).</w:t>
      </w:r>
    </w:p>
    <w:p>
      <w:pPr>
        <w:pStyle w:val="ListBullet"/>
      </w:pPr>
      <w:r>
        <w:t xml:space="preserve">Payroll disbursement of training reimbursements and sponsorship recoveries → </w:t>
      </w:r>
      <w:r>
        <w:rPr>
          <w:b/>
        </w:rPr>
        <w:t>M10-PAY</w:t>
      </w:r>
      <w:r>
        <w:t xml:space="preserve"> (M07 supplies an approved-cost / bond-recovery payable feed only).</w:t>
      </w:r>
    </w:p>
    <w:p>
      <w:pPr>
        <w:pStyle w:val="ListBullet"/>
      </w:pPr>
      <w:r>
        <w:t xml:space="preserve">Statutory SR ledger itself → </w:t>
      </w:r>
      <w:r>
        <w:rPr>
          <w:b/>
        </w:rPr>
        <w:t>M12-SR</w:t>
      </w:r>
      <w:r>
        <w:t xml:space="preserve"> (M07 writes events; M12 owns the ledger and the event-contract authority).</w:t>
      </w:r>
    </w:p>
    <w:p>
      <w:pPr>
        <w:pStyle w:val="ListBullet"/>
      </w:pPr>
      <w:r>
        <w:t xml:space="preserve">Document binary storage and encryption → </w:t>
      </w:r>
      <w:r>
        <w:rPr>
          <w:b/>
        </w:rPr>
        <w:t>M13-DMS</w:t>
      </w:r>
      <w:r>
        <w:t xml:space="preserve"> (M07 stores </w:t>
      </w:r>
      <w:r>
        <w:rPr>
          <w:rFonts w:ascii="Consolas" w:hAnsi="Consolas"/>
          <w:sz w:val="20"/>
        </w:rPr>
        <w:t>document_id</w:t>
      </w:r>
      <w:r>
        <w:t xml:space="preserve"> references).</w:t>
      </w:r>
    </w:p>
    <w:p>
      <w:pPr>
        <w:pStyle w:val="ListBullet"/>
      </w:pPr>
      <w:r>
        <w:t xml:space="preserve">Cross-module executive dashboards → </w:t>
      </w:r>
      <w:r>
        <w:rPr>
          <w:b/>
        </w:rPr>
        <w:t>M14-DAS</w:t>
      </w:r>
      <w:r>
        <w:t xml:space="preserve"> (M07 exposes datamarts/queries).</w:t>
      </w:r>
    </w:p>
    <w:p>
      <w:pPr>
        <w:pStyle w:val="ListBullet"/>
      </w:pPr>
      <w:r>
        <w:rPr>
          <w:b/>
        </w:rPr>
        <w:t>Procurement/tendering workflow itself</w:t>
      </w:r>
      <w:r>
        <w:t xml:space="preserve"> → external procurement system (M07 stores empanelment + contract references only).</w:t>
      </w:r>
    </w:p>
    <w:p>
      <w:pPr>
        <w:pStyle w:val="Heading3"/>
      </w:pPr>
      <w:r>
        <w:rPr>
          <w:b/>
          <w:color w:val="2E5B9E"/>
          <w:sz w:val="26"/>
        </w:rPr>
        <w:t>2.3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group</w:t>
            </w:r>
          </w:p>
        </w:tc>
        <w:tc>
          <w:tcPr>
            <w:tcW w:type="dxa" w:w="2880"/>
            <w:shd w:val="clear" w:color="auto" w:fill="DCE6F1"/>
          </w:tcPr>
          <w:p>
            <w:r>
              <w:rPr>
                <w:b/>
                <w:color w:val="1F3864"/>
                <w:sz w:val="20"/>
              </w:rPr>
              <w:t>Capability</w:t>
            </w:r>
          </w:p>
        </w:tc>
        <w:tc>
          <w:tcPr>
            <w:tcW w:type="dxa" w:w="2880"/>
            <w:shd w:val="clear" w:color="auto" w:fill="DCE6F1"/>
          </w:tcPr>
          <w:p>
            <w:r>
              <w:rPr>
                <w:b/>
                <w:color w:val="1F3864"/>
                <w:sz w:val="20"/>
              </w:rPr>
              <w:t>Primary FRs</w:t>
            </w:r>
          </w:p>
        </w:tc>
      </w:tr>
      <w:tr>
        <w:tc>
          <w:tcPr>
            <w:tcW w:type="dxa" w:w="2880"/>
          </w:tcPr>
          <w:p>
            <w:r>
              <w:rPr>
                <w:sz w:val="18"/>
              </w:rPr>
              <w:t>Competency framework</w:t>
            </w:r>
          </w:p>
        </w:tc>
        <w:tc>
          <w:tcPr>
            <w:tcW w:type="dxa" w:w="2880"/>
          </w:tcPr>
          <w:p>
            <w:r>
              <w:rPr>
                <w:sz w:val="18"/>
              </w:rPr>
              <w:t>Taxonomy, competencies, proficiency levels w/ anchors, governed competency models</w:t>
            </w:r>
          </w:p>
        </w:tc>
        <w:tc>
          <w:tcPr>
            <w:tcW w:type="dxa" w:w="2880"/>
          </w:tcPr>
          <w:p>
            <w:r>
              <w:rPr>
                <w:sz w:val="18"/>
              </w:rPr>
              <w:t>FR-TSD-001, FR-TSD-002</w:t>
            </w:r>
          </w:p>
        </w:tc>
      </w:tr>
      <w:tr>
        <w:tc>
          <w:tcPr>
            <w:tcW w:type="dxa" w:w="2880"/>
          </w:tcPr>
          <w:p>
            <w:r>
              <w:rPr>
                <w:sz w:val="18"/>
              </w:rPr>
              <w:t>Skill inventory &amp; gaps</w:t>
            </w:r>
          </w:p>
        </w:tc>
        <w:tc>
          <w:tcPr>
            <w:tcW w:type="dxa" w:w="2880"/>
          </w:tcPr>
          <w:p>
            <w:r>
              <w:rPr>
                <w:sz w:val="18"/>
              </w:rPr>
              <w:t>Employee skills, freshness, assessments, incremental gap analysis</w:t>
            </w:r>
          </w:p>
        </w:tc>
        <w:tc>
          <w:tcPr>
            <w:tcW w:type="dxa" w:w="2880"/>
          </w:tcPr>
          <w:p>
            <w:r>
              <w:rPr>
                <w:sz w:val="18"/>
              </w:rPr>
              <w:t>FR-TSD-003, FR-TSD-004</w:t>
            </w:r>
          </w:p>
        </w:tc>
      </w:tr>
      <w:tr>
        <w:tc>
          <w:tcPr>
            <w:tcW w:type="dxa" w:w="2880"/>
          </w:tcPr>
          <w:p>
            <w:r>
              <w:rPr>
                <w:sz w:val="18"/>
              </w:rPr>
              <w:t>Planning</w:t>
            </w:r>
          </w:p>
        </w:tc>
        <w:tc>
          <w:tcPr>
            <w:tcW w:type="dxa" w:w="2880"/>
          </w:tcPr>
          <w:p>
            <w:r>
              <w:rPr>
                <w:sz w:val="18"/>
              </w:rPr>
              <w:t>Needs identification, annual plan/calendar, budget allocation</w:t>
            </w:r>
          </w:p>
        </w:tc>
        <w:tc>
          <w:tcPr>
            <w:tcW w:type="dxa" w:w="2880"/>
          </w:tcPr>
          <w:p>
            <w:r>
              <w:rPr>
                <w:sz w:val="18"/>
              </w:rPr>
              <w:t>FR-TSD-005, FR-TSD-006</w:t>
            </w:r>
          </w:p>
        </w:tc>
      </w:tr>
      <w:tr>
        <w:tc>
          <w:tcPr>
            <w:tcW w:type="dxa" w:w="2880"/>
          </w:tcPr>
          <w:p>
            <w:r>
              <w:rPr>
                <w:sz w:val="18"/>
              </w:rPr>
              <w:t>Catalog &amp; content</w:t>
            </w:r>
          </w:p>
        </w:tc>
        <w:tc>
          <w:tcPr>
            <w:tcW w:type="dxa" w:w="2880"/>
          </w:tcPr>
          <w:p>
            <w:r>
              <w:rPr>
                <w:sz w:val="18"/>
              </w:rPr>
              <w:t>Programs, content/assessment-item assets</w:t>
            </w:r>
          </w:p>
        </w:tc>
        <w:tc>
          <w:tcPr>
            <w:tcW w:type="dxa" w:w="2880"/>
          </w:tcPr>
          <w:p>
            <w:r>
              <w:rPr>
                <w:sz w:val="18"/>
              </w:rPr>
              <w:t>FR-TSD-007, FR-TSD-021</w:t>
            </w:r>
          </w:p>
        </w:tc>
      </w:tr>
      <w:tr>
        <w:tc>
          <w:tcPr>
            <w:tcW w:type="dxa" w:w="2880"/>
          </w:tcPr>
          <w:p>
            <w:r>
              <w:rPr>
                <w:sz w:val="18"/>
              </w:rPr>
              <w:t>Delivery logistics</w:t>
            </w:r>
          </w:p>
        </w:tc>
        <w:tc>
          <w:tcPr>
            <w:tcW w:type="dxa" w:w="2880"/>
          </w:tcPr>
          <w:p>
            <w:r>
              <w:rPr>
                <w:sz w:val="18"/>
              </w:rPr>
              <w:t>Sessions, trainers, venues, vendor empanelment</w:t>
            </w:r>
          </w:p>
        </w:tc>
        <w:tc>
          <w:tcPr>
            <w:tcW w:type="dxa" w:w="2880"/>
          </w:tcPr>
          <w:p>
            <w:r>
              <w:rPr>
                <w:sz w:val="18"/>
              </w:rPr>
              <w:t>FR-TSD-008, FR-TSD-019</w:t>
            </w:r>
          </w:p>
        </w:tc>
      </w:tr>
      <w:tr>
        <w:tc>
          <w:tcPr>
            <w:tcW w:type="dxa" w:w="2880"/>
          </w:tcPr>
          <w:p>
            <w:r>
              <w:rPr>
                <w:sz w:val="18"/>
              </w:rPr>
              <w:t>Enrolment</w:t>
            </w:r>
          </w:p>
        </w:tc>
        <w:tc>
          <w:tcPr>
            <w:tcW w:type="dxa" w:w="2880"/>
          </w:tcPr>
          <w:p>
            <w:r>
              <w:rPr>
                <w:sz w:val="18"/>
              </w:rPr>
              <w:t>Nomination &amp; approval workflow</w:t>
            </w:r>
          </w:p>
        </w:tc>
        <w:tc>
          <w:tcPr>
            <w:tcW w:type="dxa" w:w="2880"/>
          </w:tcPr>
          <w:p>
            <w:r>
              <w:rPr>
                <w:sz w:val="18"/>
              </w:rPr>
              <w:t>FR-TSD-009</w:t>
            </w:r>
          </w:p>
        </w:tc>
      </w:tr>
      <w:tr>
        <w:tc>
          <w:tcPr>
            <w:tcW w:type="dxa" w:w="2880"/>
          </w:tcPr>
          <w:p>
            <w:r>
              <w:rPr>
                <w:sz w:val="18"/>
              </w:rPr>
              <w:t>Statutory volume</w:t>
            </w:r>
          </w:p>
        </w:tc>
        <w:tc>
          <w:tcPr>
            <w:tcW w:type="dxa" w:w="2880"/>
          </w:tcPr>
          <w:p>
            <w:r>
              <w:rPr>
                <w:sz w:val="18"/>
              </w:rPr>
              <w:t>Mandatory-compliance campaign engine</w:t>
            </w:r>
          </w:p>
        </w:tc>
        <w:tc>
          <w:tcPr>
            <w:tcW w:type="dxa" w:w="2880"/>
          </w:tcPr>
          <w:p>
            <w:r>
              <w:rPr>
                <w:sz w:val="18"/>
              </w:rPr>
              <w:t>FR-TSD-017</w:t>
            </w:r>
          </w:p>
        </w:tc>
      </w:tr>
      <w:tr>
        <w:tc>
          <w:tcPr>
            <w:tcW w:type="dxa" w:w="2880"/>
          </w:tcPr>
          <w:p>
            <w:r>
              <w:rPr>
                <w:sz w:val="18"/>
              </w:rPr>
              <w:t>Execution</w:t>
            </w:r>
          </w:p>
        </w:tc>
        <w:tc>
          <w:tcPr>
            <w:tcW w:type="dxa" w:w="2880"/>
          </w:tcPr>
          <w:p>
            <w:r>
              <w:rPr>
                <w:sz w:val="18"/>
              </w:rPr>
              <w:t>Attendance (incl. proxy/kiosk/offline), assessment, feedback</w:t>
            </w:r>
          </w:p>
        </w:tc>
        <w:tc>
          <w:tcPr>
            <w:tcW w:type="dxa" w:w="2880"/>
          </w:tcPr>
          <w:p>
            <w:r>
              <w:rPr>
                <w:sz w:val="18"/>
              </w:rPr>
              <w:t>FR-TSD-010, FR-TSD-011, FR-TSD-022</w:t>
            </w:r>
          </w:p>
        </w:tc>
      </w:tr>
      <w:tr>
        <w:tc>
          <w:tcPr>
            <w:tcW w:type="dxa" w:w="2880"/>
          </w:tcPr>
          <w:p>
            <w:r>
              <w:rPr>
                <w:sz w:val="18"/>
              </w:rPr>
              <w:t>Compliance &amp; credentials</w:t>
            </w:r>
          </w:p>
        </w:tc>
        <w:tc>
          <w:tcPr>
            <w:tcW w:type="dxa" w:w="2880"/>
          </w:tcPr>
          <w:p>
            <w:r>
              <w:rPr>
                <w:sz w:val="18"/>
              </w:rPr>
              <w:t>Certification/renewal (enforced), induction, external credentials</w:t>
            </w:r>
          </w:p>
        </w:tc>
        <w:tc>
          <w:tcPr>
            <w:tcW w:type="dxa" w:w="2880"/>
          </w:tcPr>
          <w:p>
            <w:r>
              <w:rPr>
                <w:sz w:val="18"/>
              </w:rPr>
              <w:t>FR-TSD-012, FR-TSD-013, FR-TSD-018</w:t>
            </w:r>
          </w:p>
        </w:tc>
      </w:tr>
      <w:tr>
        <w:tc>
          <w:tcPr>
            <w:tcW w:type="dxa" w:w="2880"/>
          </w:tcPr>
          <w:p>
            <w:r>
              <w:rPr>
                <w:sz w:val="18"/>
              </w:rPr>
              <w:t>Modern learning</w:t>
            </w:r>
          </w:p>
        </w:tc>
        <w:tc>
          <w:tcPr>
            <w:tcW w:type="dxa" w:w="2880"/>
          </w:tcPr>
          <w:p>
            <w:r>
              <w:rPr>
                <w:sz w:val="18"/>
              </w:rPr>
              <w:t>Learning paths, recommendations, CPD, marketplace (Phase 2)</w:t>
            </w:r>
          </w:p>
        </w:tc>
        <w:tc>
          <w:tcPr>
            <w:tcW w:type="dxa" w:w="2880"/>
          </w:tcPr>
          <w:p>
            <w:r>
              <w:rPr>
                <w:sz w:val="18"/>
              </w:rPr>
              <w:t>FR-TSD-014</w:t>
            </w:r>
          </w:p>
        </w:tc>
      </w:tr>
      <w:tr>
        <w:tc>
          <w:tcPr>
            <w:tcW w:type="dxa" w:w="2880"/>
          </w:tcPr>
          <w:p>
            <w:r>
              <w:rPr>
                <w:sz w:val="18"/>
              </w:rPr>
              <w:t>Integration</w:t>
            </w:r>
          </w:p>
        </w:tc>
        <w:tc>
          <w:tcPr>
            <w:tcW w:type="dxa" w:w="2880"/>
          </w:tcPr>
          <w:p>
            <w:r>
              <w:rPr>
                <w:sz w:val="18"/>
              </w:rPr>
              <w:t>LMS/LRS SCORM/xAPI sync; Gap Contract publication</w:t>
            </w:r>
          </w:p>
        </w:tc>
        <w:tc>
          <w:tcPr>
            <w:tcW w:type="dxa" w:w="2880"/>
          </w:tcPr>
          <w:p>
            <w:r>
              <w:rPr>
                <w:sz w:val="18"/>
              </w:rPr>
              <w:t>FR-TSD-015, FR-TSD-024</w:t>
            </w:r>
          </w:p>
        </w:tc>
      </w:tr>
      <w:tr>
        <w:tc>
          <w:tcPr>
            <w:tcW w:type="dxa" w:w="2880"/>
          </w:tcPr>
          <w:p>
            <w:r>
              <w:rPr>
                <w:sz w:val="18"/>
              </w:rPr>
              <w:t>Statutory &amp; finance</w:t>
            </w:r>
          </w:p>
        </w:tc>
        <w:tc>
          <w:tcPr>
            <w:tcW w:type="dxa" w:w="2880"/>
          </w:tcPr>
          <w:p>
            <w:r>
              <w:rPr>
                <w:sz w:val="18"/>
              </w:rPr>
              <w:t>SR posting, budget/cost tracking, sponsorship/bond</w:t>
            </w:r>
          </w:p>
        </w:tc>
        <w:tc>
          <w:tcPr>
            <w:tcW w:type="dxa" w:w="2880"/>
          </w:tcPr>
          <w:p>
            <w:r>
              <w:rPr>
                <w:sz w:val="18"/>
              </w:rPr>
              <w:t>FR-TSD-016, FR-TSD-020</w:t>
            </w:r>
          </w:p>
        </w:tc>
      </w:tr>
      <w:tr>
        <w:tc>
          <w:tcPr>
            <w:tcW w:type="dxa" w:w="2880"/>
          </w:tcPr>
          <w:p>
            <w:r>
              <w:rPr>
                <w:sz w:val="18"/>
              </w:rPr>
              <w:t>Data governance</w:t>
            </w:r>
          </w:p>
        </w:tc>
        <w:tc>
          <w:tcPr>
            <w:tcW w:type="dxa" w:w="2880"/>
          </w:tcPr>
          <w:p>
            <w:r>
              <w:rPr>
                <w:sz w:val="18"/>
              </w:rPr>
              <w:t>DPDP retention/erasure of learning PII</w:t>
            </w:r>
          </w:p>
        </w:tc>
        <w:tc>
          <w:tcPr>
            <w:tcW w:type="dxa" w:w="2880"/>
          </w:tcPr>
          <w:p>
            <w:r>
              <w:rPr>
                <w:sz w:val="18"/>
              </w:rPr>
              <w:t>FR-TSD-023</w:t>
            </w:r>
          </w:p>
        </w:tc>
      </w:tr>
    </w:tbl>
    <w:p/>
    <w:p>
      <w:pPr>
        <w:pStyle w:val="Heading3"/>
      </w:pPr>
      <w:r>
        <w:rPr>
          <w:b/>
          <w:color w:val="2E5B9E"/>
          <w:sz w:val="26"/>
        </w:rPr>
        <w:t>2.4 Common Capabilities (inherited, applied throughout)</w:t>
      </w:r>
    </w:p>
    <w:p>
      <w:pPr>
        <w:pStyle w:val="ListBullet"/>
      </w:pPr>
      <w:r>
        <w:rPr>
          <w:b/>
        </w:rPr>
        <w:t>Audit:</w:t>
      </w:r>
      <w:r>
        <w:t xml:space="preserve"> every create/update/state-change writes to </w:t>
      </w:r>
      <w:r>
        <w:rPr>
          <w:rFonts w:ascii="Consolas" w:hAnsi="Consolas"/>
          <w:sz w:val="20"/>
        </w:rPr>
        <w:t>audit_log</w:t>
      </w:r>
      <w:r>
        <w:t xml:space="preserve"> (FR-agnostic), including </w:t>
      </w:r>
      <w:r>
        <w:rPr>
          <w:b/>
        </w:rPr>
        <w:t>FIFO waitlist promotions</w:t>
      </w:r>
      <w:r>
        <w:t xml:space="preserve"> and </w:t>
      </w:r>
      <w:r>
        <w:rPr>
          <w:b/>
        </w:rPr>
        <w:t>campaign wave assignments</w:t>
      </w:r>
      <w:r>
        <w:t>.</w:t>
      </w:r>
    </w:p>
    <w:p>
      <w:pPr>
        <w:pStyle w:val="ListBullet"/>
      </w:pPr>
      <w:r>
        <w:rPr>
          <w:b/>
        </w:rPr>
        <w:t>Soft delete:</w:t>
      </w:r>
      <w:r>
        <w:t xml:space="preserve"> </w:t>
      </w:r>
      <w:r>
        <w:rPr>
          <w:rFonts w:ascii="Consolas" w:hAnsi="Consolas"/>
          <w:sz w:val="20"/>
        </w:rPr>
        <w:t>is_deleted</w:t>
      </w:r>
      <w:r>
        <w:t xml:space="preserve"> on all non-ledger entities; ledgers (assessment results, SR events, credential verifications, retention actions) are append-only.</w:t>
      </w:r>
    </w:p>
    <w:p>
      <w:pPr>
        <w:pStyle w:val="ListBullet"/>
      </w:pPr>
      <w:r>
        <w:rPr>
          <w:b/>
        </w:rPr>
        <w:t>Maker-checker:</w:t>
      </w:r>
      <w:r>
        <w:t xml:space="preserve"> nominations, budget changes, certificate revocation, credential verification override, vendor empanelment, sponsorship sanction, and master-data publication route through </w:t>
      </w:r>
      <w:r>
        <w:rPr>
          <w:rFonts w:ascii="Consolas" w:hAnsi="Consolas"/>
          <w:sz w:val="20"/>
        </w:rPr>
        <w:t>workflow_instances</w:t>
      </w:r>
      <w:r>
        <w:t>/</w:t>
      </w:r>
      <w:r>
        <w:rPr>
          <w:rFonts w:ascii="Consolas" w:hAnsi="Consolas"/>
          <w:sz w:val="20"/>
        </w:rPr>
        <w:t>workflow_tasks</w:t>
      </w:r>
      <w:r>
        <w:t>.</w:t>
      </w:r>
    </w:p>
    <w:p>
      <w:pPr>
        <w:pStyle w:val="ListBullet"/>
      </w:pPr>
      <w:r>
        <w:rPr>
          <w:b/>
        </w:rPr>
        <w:t>RBAC + row-level scoping:</w:t>
      </w:r>
      <w:r>
        <w:t xml:space="preserve"> all queries scoped by </w:t>
      </w:r>
      <w:r>
        <w:rPr>
          <w:rFonts w:ascii="Consolas" w:hAnsi="Consolas"/>
          <w:sz w:val="20"/>
        </w:rPr>
        <w:t>org_unit_id</w:t>
      </w:r>
      <w:r>
        <w:t xml:space="preserve"> subtree of the actor.</w:t>
      </w:r>
    </w:p>
    <w:p>
      <w:pPr>
        <w:pStyle w:val="ListBullet"/>
      </w:pPr>
      <w:r>
        <w:rPr>
          <w:b/>
        </w:rPr>
        <w:t>Pagination:</w:t>
      </w:r>
      <w:r>
        <w:t xml:space="preserve"> all list endpoints paginated, hard max page size 100.</w:t>
      </w:r>
    </w:p>
    <w:p>
      <w:pPr>
        <w:pStyle w:val="ListBullet"/>
      </w:pPr>
      <w:r>
        <w:rPr>
          <w:b/>
        </w:rPr>
        <w:t>i18n / locale:</w:t>
      </w:r>
      <w:r>
        <w:t xml:space="preserve"> UTC storage, </w:t>
      </w:r>
      <w:r>
        <w:rPr>
          <w:rFonts w:ascii="Consolas" w:hAnsi="Consolas"/>
          <w:sz w:val="20"/>
        </w:rPr>
        <w:t>DD-MMM-YYYY</w:t>
      </w:r>
      <w:r>
        <w:t xml:space="preserve"> display, INR currency default, banker's rounding to paise (see §5.6 rule 16).</w:t>
      </w:r>
    </w:p>
    <w:p>
      <w:pPr>
        <w:pStyle w:val="ListBullet"/>
      </w:pPr>
      <w:r>
        <w:rPr>
          <w:b/>
        </w:rPr>
        <w:t>Notifications:</w:t>
      </w:r>
      <w:r>
        <w:t xml:space="preserve"> state transitions raise </w:t>
      </w:r>
      <w:r>
        <w:rPr>
          <w:rFonts w:ascii="Consolas" w:hAnsi="Consolas"/>
          <w:sz w:val="20"/>
        </w:rPr>
        <w:t>notifications</w:t>
      </w:r>
      <w:r>
        <w:t xml:space="preserve"> ledger entries (email/SMS/in-app).</w:t>
      </w:r>
    </w:p>
    <w:p>
      <w:pPr>
        <w:pStyle w:val="ListBullet"/>
      </w:pPr>
      <w:r>
        <w:rPr>
          <w:b/>
        </w:rPr>
        <w:t>Documents:</w:t>
      </w:r>
      <w:r>
        <w:t xml:space="preserve"> all uploads (certificates, materials, attendance sheets, invoices, verification evidence) reference </w:t>
      </w:r>
      <w:r>
        <w:rPr>
          <w:rFonts w:ascii="Consolas" w:hAnsi="Consolas"/>
          <w:sz w:val="20"/>
        </w:rPr>
        <w:t>documents.document_id</w:t>
      </w:r>
      <w:r>
        <w:t xml:space="preserve"> (M13).</w:t>
      </w:r>
    </w:p>
    <w:p>
      <w:pPr>
        <w:pStyle w:val="Heading3"/>
      </w:pPr>
      <w:r>
        <w:rPr>
          <w:b/>
          <w:color w:val="2E5B9E"/>
          <w:sz w:val="26"/>
        </w:rPr>
        <w:t>2.5 Capability phasing &amp; feature flags (developmental layer gating)</w:t>
      </w:r>
    </w:p>
    <w:p>
      <w:r>
        <w:t xml:space="preserve">The statutory spine ships </w:t>
      </w:r>
      <w:r>
        <w:rPr>
          <w:b/>
        </w:rPr>
        <w:t>on by default</w:t>
      </w:r>
      <w:r>
        <w:t xml:space="preserve">. The developmental layer is </w:t>
      </w:r>
      <w:r>
        <w:rPr>
          <w:b/>
        </w:rPr>
        <w:t>feature-flagged</w:t>
      </w:r>
      <w:r>
        <w:t xml:space="preserve"> and gated on </w:t>
      </w:r>
      <w:r>
        <w:rPr>
          <w:b/>
        </w:rPr>
        <w:t>framework-curation evidence</w:t>
      </w:r>
      <w:r>
        <w:t xml:space="preserve"> (≥ 80% of in-scope competency models within review-due date for the org-unit).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Capability</w:t>
            </w:r>
          </w:p>
        </w:tc>
        <w:tc>
          <w:tcPr>
            <w:tcW w:type="dxa" w:w="2160"/>
            <w:shd w:val="clear" w:color="auto" w:fill="DCE6F1"/>
          </w:tcPr>
          <w:p>
            <w:r>
              <w:rPr>
                <w:b/>
                <w:color w:val="1F3864"/>
                <w:sz w:val="20"/>
              </w:rPr>
              <w:t>Flag</w:t>
            </w:r>
          </w:p>
        </w:tc>
        <w:tc>
          <w:tcPr>
            <w:tcW w:type="dxa" w:w="2160"/>
            <w:shd w:val="clear" w:color="auto" w:fill="DCE6F1"/>
          </w:tcPr>
          <w:p>
            <w:r>
              <w:rPr>
                <w:b/>
                <w:color w:val="1F3864"/>
                <w:sz w:val="20"/>
              </w:rPr>
              <w:t>Default at launch</w:t>
            </w:r>
          </w:p>
        </w:tc>
        <w:tc>
          <w:tcPr>
            <w:tcW w:type="dxa" w:w="2160"/>
            <w:shd w:val="clear" w:color="auto" w:fill="DCE6F1"/>
          </w:tcPr>
          <w:p>
            <w:r>
              <w:rPr>
                <w:b/>
                <w:color w:val="1F3864"/>
                <w:sz w:val="20"/>
              </w:rPr>
              <w:t>Gate to enable</w:t>
            </w:r>
          </w:p>
        </w:tc>
      </w:tr>
      <w:tr>
        <w:tc>
          <w:tcPr>
            <w:tcW w:type="dxa" w:w="2160"/>
          </w:tcPr>
          <w:p>
            <w:r>
              <w:rPr>
                <w:sz w:val="18"/>
              </w:rPr>
              <w:t>Binary critical/non-critical gap</w:t>
            </w:r>
          </w:p>
        </w:tc>
        <w:tc>
          <w:tcPr>
            <w:tcW w:type="dxa" w:w="2160"/>
          </w:tcPr>
          <w:p>
            <w:r>
              <w:rPr>
                <w:sz w:val="18"/>
              </w:rPr>
              <w:t>(always on)</w:t>
            </w:r>
          </w:p>
        </w:tc>
        <w:tc>
          <w:tcPr>
            <w:tcW w:type="dxa" w:w="2160"/>
          </w:tcPr>
          <w:p>
            <w:r>
              <w:rPr>
                <w:sz w:val="18"/>
              </w:rPr>
              <w:t>ON</w:t>
            </w:r>
          </w:p>
        </w:tc>
        <w:tc>
          <w:tcPr>
            <w:tcW w:type="dxa" w:w="2160"/>
          </w:tcPr>
          <w:p>
            <w:r>
              <w:rPr>
                <w:sz w:val="18"/>
              </w:rPr>
              <w:t>—</w:t>
            </w:r>
          </w:p>
        </w:tc>
      </w:tr>
      <w:tr>
        <w:tc>
          <w:tcPr>
            <w:tcW w:type="dxa" w:w="2160"/>
          </w:tcPr>
          <w:p>
            <w:r>
              <w:rPr>
                <w:sz w:val="18"/>
              </w:rPr>
              <w:t>Weighted decimal gap scoring</w:t>
            </w:r>
          </w:p>
        </w:tc>
        <w:tc>
          <w:tcPr>
            <w:tcW w:type="dxa" w:w="2160"/>
          </w:tcPr>
          <w:p>
            <w:r>
              <w:rPr>
                <w:rFonts w:ascii="Consolas" w:hAnsi="Consolas"/>
                <w:sz w:val="18"/>
              </w:rPr>
              <w:t>ff.gap.weighted</w:t>
            </w:r>
          </w:p>
        </w:tc>
        <w:tc>
          <w:tcPr>
            <w:tcW w:type="dxa" w:w="2160"/>
          </w:tcPr>
          <w:p>
            <w:r>
              <w:rPr>
                <w:sz w:val="18"/>
              </w:rPr>
              <w:t>OFF</w:t>
            </w:r>
          </w:p>
        </w:tc>
        <w:tc>
          <w:tcPr>
            <w:tcW w:type="dxa" w:w="2160"/>
          </w:tcPr>
          <w:p>
            <w:r>
              <w:rPr>
                <w:sz w:val="18"/>
              </w:rPr>
              <w:t>Curation evidence + L&amp;D Manager sign-off</w:t>
            </w:r>
          </w:p>
        </w:tc>
      </w:tr>
      <w:tr>
        <w:tc>
          <w:tcPr>
            <w:tcW w:type="dxa" w:w="2160"/>
          </w:tcPr>
          <w:p>
            <w:r>
              <w:rPr>
                <w:sz w:val="18"/>
              </w:rPr>
              <w:t>AI/rule recommendation engine</w:t>
            </w:r>
          </w:p>
        </w:tc>
        <w:tc>
          <w:tcPr>
            <w:tcW w:type="dxa" w:w="2160"/>
          </w:tcPr>
          <w:p>
            <w:r>
              <w:rPr>
                <w:rFonts w:ascii="Consolas" w:hAnsi="Consolas"/>
                <w:sz w:val="18"/>
              </w:rPr>
              <w:t>ff.recommendations</w:t>
            </w:r>
          </w:p>
        </w:tc>
        <w:tc>
          <w:tcPr>
            <w:tcW w:type="dxa" w:w="2160"/>
          </w:tcPr>
          <w:p>
            <w:r>
              <w:rPr>
                <w:sz w:val="18"/>
              </w:rPr>
              <w:t>OFF</w:t>
            </w:r>
          </w:p>
        </w:tc>
        <w:tc>
          <w:tcPr>
            <w:tcW w:type="dxa" w:w="2160"/>
          </w:tcPr>
          <w:p>
            <w:r>
              <w:rPr>
                <w:sz w:val="18"/>
              </w:rPr>
              <w:t>Curation evidence</w:t>
            </w:r>
          </w:p>
        </w:tc>
      </w:tr>
      <w:tr>
        <w:tc>
          <w:tcPr>
            <w:tcW w:type="dxa" w:w="2160"/>
          </w:tcPr>
          <w:p>
            <w:r>
              <w:rPr>
                <w:sz w:val="18"/>
              </w:rPr>
              <w:t>Skills marketplace</w:t>
            </w:r>
          </w:p>
        </w:tc>
        <w:tc>
          <w:tcPr>
            <w:tcW w:type="dxa" w:w="2160"/>
          </w:tcPr>
          <w:p>
            <w:r>
              <w:rPr>
                <w:rFonts w:ascii="Consolas" w:hAnsi="Consolas"/>
                <w:sz w:val="18"/>
              </w:rPr>
              <w:t>ff.marketplace</w:t>
            </w:r>
          </w:p>
        </w:tc>
        <w:tc>
          <w:tcPr>
            <w:tcW w:type="dxa" w:w="2160"/>
          </w:tcPr>
          <w:p>
            <w:r>
              <w:rPr>
                <w:sz w:val="18"/>
              </w:rPr>
              <w:t>OFF</w:t>
            </w:r>
          </w:p>
        </w:tc>
        <w:tc>
          <w:tcPr>
            <w:tcW w:type="dxa" w:w="2160"/>
          </w:tcPr>
          <w:p>
            <w:r>
              <w:rPr>
                <w:sz w:val="18"/>
              </w:rPr>
              <w:t>Curation evidence + DPDP opt-in live</w:t>
            </w:r>
          </w:p>
        </w:tc>
      </w:tr>
      <w:tr>
        <w:tc>
          <w:tcPr>
            <w:tcW w:type="dxa" w:w="2160"/>
          </w:tcPr>
          <w:p>
            <w:r>
              <w:rPr>
                <w:sz w:val="18"/>
              </w:rPr>
              <w:t>CPD targets (vs tracking)</w:t>
            </w:r>
          </w:p>
        </w:tc>
        <w:tc>
          <w:tcPr>
            <w:tcW w:type="dxa" w:w="2160"/>
          </w:tcPr>
          <w:p>
            <w:r>
              <w:rPr>
                <w:rFonts w:ascii="Consolas" w:hAnsi="Consolas"/>
                <w:sz w:val="18"/>
              </w:rPr>
              <w:t>ff.cpd.targets</w:t>
            </w:r>
          </w:p>
        </w:tc>
        <w:tc>
          <w:tcPr>
            <w:tcW w:type="dxa" w:w="2160"/>
          </w:tcPr>
          <w:p>
            <w:r>
              <w:rPr>
                <w:sz w:val="18"/>
              </w:rPr>
              <w:t>OFF</w:t>
            </w:r>
          </w:p>
        </w:tc>
        <w:tc>
          <w:tcPr>
            <w:tcW w:type="dxa" w:w="2160"/>
          </w:tcPr>
          <w:p>
            <w:r>
              <w:rPr>
                <w:sz w:val="18"/>
              </w:rPr>
              <w:t>Phase 2</w:t>
            </w:r>
          </w:p>
        </w:tc>
      </w:tr>
      <w:tr>
        <w:tc>
          <w:tcPr>
            <w:tcW w:type="dxa" w:w="2160"/>
          </w:tcPr>
          <w:p>
            <w:r>
              <w:rPr>
                <w:sz w:val="18"/>
              </w:rPr>
              <w:t>LRS/xAPI ingestion</w:t>
            </w:r>
          </w:p>
        </w:tc>
        <w:tc>
          <w:tcPr>
            <w:tcW w:type="dxa" w:w="2160"/>
          </w:tcPr>
          <w:p>
            <w:r>
              <w:rPr>
                <w:rFonts w:ascii="Consolas" w:hAnsi="Consolas"/>
                <w:sz w:val="18"/>
              </w:rPr>
              <w:t>ff.lms.lrs</w:t>
            </w:r>
          </w:p>
        </w:tc>
        <w:tc>
          <w:tcPr>
            <w:tcW w:type="dxa" w:w="2160"/>
          </w:tcPr>
          <w:p>
            <w:r>
              <w:rPr>
                <w:sz w:val="18"/>
              </w:rPr>
              <w:t>OFF</w:t>
            </w:r>
          </w:p>
        </w:tc>
        <w:tc>
          <w:tcPr>
            <w:tcW w:type="dxa" w:w="2160"/>
          </w:tcPr>
          <w:p>
            <w:r>
              <w:rPr>
                <w:sz w:val="18"/>
              </w:rPr>
              <w:t>LRS provisioned &amp; round-trip validated</w:t>
            </w:r>
          </w:p>
        </w:tc>
      </w:tr>
    </w:tbl>
    <w:p/>
    <w:p>
      <w:pPr>
        <w:pStyle w:val="Heading2"/>
      </w:pPr>
      <w:r>
        <w:rPr>
          <w:b/>
          <w:color w:val="1F3864"/>
          <w:sz w:val="30"/>
        </w:rPr>
        <w:t>3. Roles &amp; Permissions</w:t>
      </w:r>
    </w:p>
    <w:p>
      <w:pPr>
        <w:pStyle w:val="Heading3"/>
      </w:pPr>
      <w:r>
        <w:rPr>
          <w:b/>
          <w:color w:val="2E5B9E"/>
          <w:sz w:val="26"/>
        </w:rPr>
        <w:t>3.1 Module roles (extend shared RBAC; do not contradict §4 of Foundation)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Description</w:t>
            </w:r>
          </w:p>
        </w:tc>
      </w:tr>
      <w:tr>
        <w:tc>
          <w:tcPr>
            <w:tcW w:type="dxa" w:w="4320"/>
          </w:tcPr>
          <w:p>
            <w:r>
              <w:rPr>
                <w:b/>
                <w:sz w:val="18"/>
              </w:rPr>
              <w:t>Employee (Self-Service)</w:t>
            </w:r>
          </w:p>
        </w:tc>
        <w:tc>
          <w:tcPr>
            <w:tcW w:type="dxa" w:w="4320"/>
          </w:tcPr>
          <w:p>
            <w:r>
              <w:rPr>
                <w:sz w:val="18"/>
              </w:rPr>
              <w:t>View own skill inventory, gaps, learning path; self-assess skills; express interest/self-nominate; attend e-learning; view own certificates, external credentials, and CPD.</w:t>
            </w:r>
          </w:p>
        </w:tc>
      </w:tr>
      <w:tr>
        <w:tc>
          <w:tcPr>
            <w:tcW w:type="dxa" w:w="4320"/>
          </w:tcPr>
          <w:p>
            <w:r>
              <w:rPr>
                <w:b/>
                <w:sz w:val="18"/>
              </w:rPr>
              <w:t>Reporting Manager</w:t>
            </w:r>
          </w:p>
        </w:tc>
        <w:tc>
          <w:tcPr>
            <w:tcW w:type="dxa" w:w="4320"/>
          </w:tcPr>
          <w:p>
            <w:r>
              <w:rPr>
                <w:sz w:val="18"/>
              </w:rPr>
              <w:t>Validate direct reports' skills; recommend/approve nominations (L1); view team gaps and plan; act as proxy assessor for non-login reports.</w:t>
            </w:r>
          </w:p>
        </w:tc>
      </w:tr>
      <w:tr>
        <w:tc>
          <w:tcPr>
            <w:tcW w:type="dxa" w:w="4320"/>
          </w:tcPr>
          <w:p>
            <w:r>
              <w:rPr>
                <w:b/>
                <w:sz w:val="18"/>
              </w:rPr>
              <w:t>L&amp;D Officer (HR)</w:t>
            </w:r>
          </w:p>
        </w:tc>
        <w:tc>
          <w:tcPr>
            <w:tcW w:type="dxa" w:w="4320"/>
          </w:tcPr>
          <w:p>
            <w:r>
              <w:rPr>
                <w:sz w:val="18"/>
              </w:rPr>
              <w:t>Manage catalog, content, sessions, trainers, venues; identify/consolidate needs; build plan; record attendance/assessment; issue certificates; run campaigns; capture/verify external credentials.</w:t>
            </w:r>
          </w:p>
        </w:tc>
      </w:tr>
      <w:tr>
        <w:tc>
          <w:tcPr>
            <w:tcW w:type="dxa" w:w="4320"/>
          </w:tcPr>
          <w:p>
            <w:r>
              <w:rPr>
                <w:b/>
                <w:sz w:val="18"/>
              </w:rPr>
              <w:t>L&amp;D Manager / Training Head</w:t>
            </w:r>
          </w:p>
        </w:tc>
        <w:tc>
          <w:tcPr>
            <w:tcW w:type="dxa" w:w="4320"/>
          </w:tcPr>
          <w:p>
            <w:r>
              <w:rPr>
                <w:sz w:val="18"/>
              </w:rPr>
              <w:t>Approve annual plan and budget; final-approve nominations (L2); approve budget sanction; approve certificate revocation; launch/approve campaigns; enable weighted scoring flag.</w:t>
            </w:r>
          </w:p>
        </w:tc>
      </w:tr>
      <w:tr>
        <w:tc>
          <w:tcPr>
            <w:tcW w:type="dxa" w:w="4320"/>
          </w:tcPr>
          <w:p>
            <w:r>
              <w:rPr>
                <w:b/>
                <w:sz w:val="18"/>
              </w:rPr>
              <w:t>Department Head / Appointing Authority</w:t>
            </w:r>
          </w:p>
        </w:tc>
        <w:tc>
          <w:tcPr>
            <w:tcW w:type="dxa" w:w="4320"/>
          </w:tcPr>
          <w:p>
            <w:r>
              <w:rPr>
                <w:sz w:val="18"/>
              </w:rPr>
              <w:t>Sanction departmental nominations and budget where required by policy; sanction sponsorships.</w:t>
            </w:r>
          </w:p>
        </w:tc>
      </w:tr>
      <w:tr>
        <w:tc>
          <w:tcPr>
            <w:tcW w:type="dxa" w:w="4320"/>
          </w:tcPr>
          <w:p>
            <w:r>
              <w:rPr>
                <w:b/>
                <w:sz w:val="18"/>
              </w:rPr>
              <w:t>Trainer / Facilitator</w:t>
            </w:r>
          </w:p>
        </w:tc>
        <w:tc>
          <w:tcPr>
            <w:tcW w:type="dxa" w:w="4320"/>
          </w:tcPr>
          <w:p>
            <w:r>
              <w:rPr>
                <w:sz w:val="18"/>
              </w:rPr>
              <w:t xml:space="preserve">View assigned sessions and rosters; mark attendance; enter assessment scores; close session. (Internal trainers are </w:t>
            </w:r>
            <w:r>
              <w:rPr>
                <w:rFonts w:ascii="Consolas" w:hAnsi="Consolas"/>
                <w:sz w:val="18"/>
              </w:rPr>
              <w:t>users</w:t>
            </w:r>
            <w:r>
              <w:rPr>
                <w:sz w:val="18"/>
              </w:rPr>
              <w:t>; external trainers are empanelled vendor logins or proxied by L&amp;D Officer.)</w:t>
            </w:r>
          </w:p>
        </w:tc>
      </w:tr>
      <w:tr>
        <w:tc>
          <w:tcPr>
            <w:tcW w:type="dxa" w:w="4320"/>
          </w:tcPr>
          <w:p>
            <w:r>
              <w:rPr>
                <w:b/>
                <w:sz w:val="18"/>
              </w:rPr>
              <w:t>Finance / Budget Controller</w:t>
            </w:r>
          </w:p>
        </w:tc>
        <w:tc>
          <w:tcPr>
            <w:tcW w:type="dxa" w:w="4320"/>
          </w:tcPr>
          <w:p>
            <w:r>
              <w:rPr>
                <w:sz w:val="18"/>
              </w:rPr>
              <w:t>Define and monitor training budgets; reconcile committed vs actual; approve bond recoveries to payroll feed.</w:t>
            </w:r>
          </w:p>
        </w:tc>
      </w:tr>
      <w:tr>
        <w:tc>
          <w:tcPr>
            <w:tcW w:type="dxa" w:w="4320"/>
          </w:tcPr>
          <w:p>
            <w:r>
              <w:rPr>
                <w:b/>
                <w:sz w:val="18"/>
              </w:rPr>
              <w:t>Kiosk / Assisted-Capture Operator</w:t>
            </w:r>
          </w:p>
        </w:tc>
        <w:tc>
          <w:tcPr>
            <w:tcW w:type="dxa" w:w="4320"/>
          </w:tcPr>
          <w:p>
            <w:r>
              <w:rPr>
                <w:sz w:val="18"/>
              </w:rPr>
              <w:t>Operate shared kiosk or assisted-capture station for non-login staff: launch e-learning, capture attendance/self-assessment on behalf, with attributed audit.</w:t>
            </w:r>
          </w:p>
        </w:tc>
      </w:tr>
      <w:tr>
        <w:tc>
          <w:tcPr>
            <w:tcW w:type="dxa" w:w="4320"/>
          </w:tcPr>
          <w:p>
            <w:r>
              <w:rPr>
                <w:b/>
                <w:sz w:val="18"/>
              </w:rPr>
              <w:t>Vendor / Empanelment Manager</w:t>
            </w:r>
          </w:p>
        </w:tc>
        <w:tc>
          <w:tcPr>
            <w:tcW w:type="dxa" w:w="4320"/>
          </w:tcPr>
          <w:p>
            <w:r>
              <w:rPr>
                <w:sz w:val="18"/>
              </w:rPr>
              <w:t>Maintain vendor empanelment records, contracts, and procurement references; cannot approve own empanelment.</w:t>
            </w:r>
          </w:p>
        </w:tc>
      </w:tr>
      <w:tr>
        <w:tc>
          <w:tcPr>
            <w:tcW w:type="dxa" w:w="4320"/>
          </w:tcPr>
          <w:p>
            <w:r>
              <w:rPr>
                <w:b/>
                <w:sz w:val="18"/>
              </w:rPr>
              <w:t>SR Custodian / Registrar (M12)</w:t>
            </w:r>
          </w:p>
        </w:tc>
        <w:tc>
          <w:tcPr>
            <w:tcW w:type="dxa" w:w="4320"/>
          </w:tcPr>
          <w:p>
            <w:r>
              <w:rPr>
                <w:sz w:val="18"/>
              </w:rPr>
              <w:t>Receives/validates SR postings of significant trainings; cannot edit M07 records.</w:t>
            </w:r>
          </w:p>
        </w:tc>
      </w:tr>
      <w:tr>
        <w:tc>
          <w:tcPr>
            <w:tcW w:type="dxa" w:w="4320"/>
          </w:tcPr>
          <w:p>
            <w:r>
              <w:rPr>
                <w:b/>
                <w:sz w:val="18"/>
              </w:rPr>
              <w:t>Data Protection Officer (DPO)</w:t>
            </w:r>
          </w:p>
        </w:tc>
        <w:tc>
          <w:tcPr>
            <w:tcW w:type="dxa" w:w="4320"/>
          </w:tcPr>
          <w:p>
            <w:r>
              <w:rPr>
                <w:sz w:val="18"/>
              </w:rPr>
              <w:t>Approve/execute DPDP erasure and retention overrides for learning PII.</w:t>
            </w:r>
          </w:p>
        </w:tc>
      </w:tr>
      <w:tr>
        <w:tc>
          <w:tcPr>
            <w:tcW w:type="dxa" w:w="4320"/>
          </w:tcPr>
          <w:p>
            <w:r>
              <w:rPr>
                <w:b/>
                <w:sz w:val="18"/>
              </w:rPr>
              <w:t>Auditor (read-only)</w:t>
            </w:r>
          </w:p>
        </w:tc>
        <w:tc>
          <w:tcPr>
            <w:tcW w:type="dxa" w:w="4320"/>
          </w:tcPr>
          <w:p>
            <w:r>
              <w:rPr>
                <w:sz w:val="18"/>
              </w:rPr>
              <w:t>Cross-module read + audit log; no write.</w:t>
            </w:r>
          </w:p>
        </w:tc>
      </w:tr>
      <w:tr>
        <w:tc>
          <w:tcPr>
            <w:tcW w:type="dxa" w:w="4320"/>
          </w:tcPr>
          <w:p>
            <w:r>
              <w:rPr>
                <w:b/>
                <w:sz w:val="18"/>
              </w:rPr>
              <w:t>System Administrator</w:t>
            </w:r>
          </w:p>
        </w:tc>
        <w:tc>
          <w:tcPr>
            <w:tcW w:type="dxa" w:w="4320"/>
          </w:tcPr>
          <w:p>
            <w:r>
              <w:rPr>
                <w:sz w:val="18"/>
              </w:rPr>
              <w:t>Configure taxonomy publication, enums, LMS/LRS integration, feature flags, RBAC; no transactional self-approval.</w:t>
            </w:r>
          </w:p>
        </w:tc>
      </w:tr>
    </w:tbl>
    <w:p/>
    <w:p>
      <w:pPr>
        <w:pStyle w:val="Heading3"/>
      </w:pPr>
      <w:r>
        <w:rPr>
          <w:b/>
          <w:color w:val="2E5B9E"/>
          <w:sz w:val="26"/>
        </w:rPr>
        <w:t>3.2 Permission matrix (C=Create, R=Read, U=Update, D=Soft-delete/Disable, A=Approve, X=Execute/Operate)</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CE6F1"/>
          </w:tcPr>
          <w:p>
            <w:r>
              <w:rPr>
                <w:b/>
                <w:color w:val="1F3864"/>
                <w:sz w:val="20"/>
              </w:rPr>
              <w:t>Capability \ Role</w:t>
            </w:r>
          </w:p>
        </w:tc>
        <w:tc>
          <w:tcPr>
            <w:tcW w:type="dxa" w:w="617"/>
            <w:shd w:val="clear" w:color="auto" w:fill="DCE6F1"/>
          </w:tcPr>
          <w:p>
            <w:r>
              <w:rPr>
                <w:b/>
                <w:color w:val="1F3864"/>
                <w:sz w:val="20"/>
              </w:rPr>
              <w:t>Emp</w:t>
            </w:r>
          </w:p>
        </w:tc>
        <w:tc>
          <w:tcPr>
            <w:tcW w:type="dxa" w:w="617"/>
            <w:shd w:val="clear" w:color="auto" w:fill="DCE6F1"/>
          </w:tcPr>
          <w:p>
            <w:r>
              <w:rPr>
                <w:b/>
                <w:color w:val="1F3864"/>
                <w:sz w:val="20"/>
              </w:rPr>
              <w:t>Mgr</w:t>
            </w:r>
          </w:p>
        </w:tc>
        <w:tc>
          <w:tcPr>
            <w:tcW w:type="dxa" w:w="617"/>
            <w:shd w:val="clear" w:color="auto" w:fill="DCE6F1"/>
          </w:tcPr>
          <w:p>
            <w:r>
              <w:rPr>
                <w:b/>
                <w:color w:val="1F3864"/>
                <w:sz w:val="20"/>
              </w:rPr>
              <w:t>L&amp;D Off</w:t>
            </w:r>
          </w:p>
        </w:tc>
        <w:tc>
          <w:tcPr>
            <w:tcW w:type="dxa" w:w="617"/>
            <w:shd w:val="clear" w:color="auto" w:fill="DCE6F1"/>
          </w:tcPr>
          <w:p>
            <w:r>
              <w:rPr>
                <w:b/>
                <w:color w:val="1F3864"/>
                <w:sz w:val="20"/>
              </w:rPr>
              <w:t>L&amp;D Mgr</w:t>
            </w:r>
          </w:p>
        </w:tc>
        <w:tc>
          <w:tcPr>
            <w:tcW w:type="dxa" w:w="617"/>
            <w:shd w:val="clear" w:color="auto" w:fill="DCE6F1"/>
          </w:tcPr>
          <w:p>
            <w:r>
              <w:rPr>
                <w:b/>
                <w:color w:val="1F3864"/>
                <w:sz w:val="20"/>
              </w:rPr>
              <w:t>Dept Head</w:t>
            </w:r>
          </w:p>
        </w:tc>
        <w:tc>
          <w:tcPr>
            <w:tcW w:type="dxa" w:w="617"/>
            <w:shd w:val="clear" w:color="auto" w:fill="DCE6F1"/>
          </w:tcPr>
          <w:p>
            <w:r>
              <w:rPr>
                <w:b/>
                <w:color w:val="1F3864"/>
                <w:sz w:val="20"/>
              </w:rPr>
              <w:t>Trainer</w:t>
            </w:r>
          </w:p>
        </w:tc>
        <w:tc>
          <w:tcPr>
            <w:tcW w:type="dxa" w:w="617"/>
            <w:shd w:val="clear" w:color="auto" w:fill="DCE6F1"/>
          </w:tcPr>
          <w:p>
            <w:r>
              <w:rPr>
                <w:b/>
                <w:color w:val="1F3864"/>
                <w:sz w:val="20"/>
              </w:rPr>
              <w:t>Finance</w:t>
            </w:r>
          </w:p>
        </w:tc>
        <w:tc>
          <w:tcPr>
            <w:tcW w:type="dxa" w:w="617"/>
            <w:shd w:val="clear" w:color="auto" w:fill="DCE6F1"/>
          </w:tcPr>
          <w:p>
            <w:r>
              <w:rPr>
                <w:b/>
                <w:color w:val="1F3864"/>
                <w:sz w:val="20"/>
              </w:rPr>
              <w:t>Kiosk Op</w:t>
            </w:r>
          </w:p>
        </w:tc>
        <w:tc>
          <w:tcPr>
            <w:tcW w:type="dxa" w:w="617"/>
            <w:shd w:val="clear" w:color="auto" w:fill="DCE6F1"/>
          </w:tcPr>
          <w:p>
            <w:r>
              <w:rPr>
                <w:b/>
                <w:color w:val="1F3864"/>
                <w:sz w:val="20"/>
              </w:rPr>
              <w:t>Vendor Mgr</w:t>
            </w:r>
          </w:p>
        </w:tc>
        <w:tc>
          <w:tcPr>
            <w:tcW w:type="dxa" w:w="617"/>
            <w:shd w:val="clear" w:color="auto" w:fill="DCE6F1"/>
          </w:tcPr>
          <w:p>
            <w:r>
              <w:rPr>
                <w:b/>
                <w:color w:val="1F3864"/>
                <w:sz w:val="20"/>
              </w:rPr>
              <w:t>DPO</w:t>
            </w:r>
          </w:p>
        </w:tc>
        <w:tc>
          <w:tcPr>
            <w:tcW w:type="dxa" w:w="617"/>
            <w:shd w:val="clear" w:color="auto" w:fill="DCE6F1"/>
          </w:tcPr>
          <w:p>
            <w:r>
              <w:rPr>
                <w:b/>
                <w:color w:val="1F3864"/>
                <w:sz w:val="20"/>
              </w:rPr>
              <w:t>SR Cust.</w:t>
            </w:r>
          </w:p>
        </w:tc>
        <w:tc>
          <w:tcPr>
            <w:tcW w:type="dxa" w:w="617"/>
            <w:shd w:val="clear" w:color="auto" w:fill="DCE6F1"/>
          </w:tcPr>
          <w:p>
            <w:r>
              <w:rPr>
                <w:b/>
                <w:color w:val="1F3864"/>
                <w:sz w:val="20"/>
              </w:rPr>
              <w:t>Auditor</w:t>
            </w:r>
          </w:p>
        </w:tc>
        <w:tc>
          <w:tcPr>
            <w:tcW w:type="dxa" w:w="617"/>
            <w:shd w:val="clear" w:color="auto" w:fill="DCE6F1"/>
          </w:tcPr>
          <w:p>
            <w:r>
              <w:rPr>
                <w:b/>
                <w:color w:val="1F3864"/>
                <w:sz w:val="20"/>
              </w:rPr>
              <w:t>SysAdmin</w:t>
            </w:r>
          </w:p>
        </w:tc>
      </w:tr>
      <w:tr>
        <w:tc>
          <w:tcPr>
            <w:tcW w:type="dxa" w:w="617"/>
          </w:tcPr>
          <w:p>
            <w:r>
              <w:rPr>
                <w:sz w:val="18"/>
              </w:rPr>
              <w:t>Skill taxonomy / competency master</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c>
          <w:tcPr>
            <w:tcW w:type="dxa" w:w="617"/>
          </w:tcPr>
          <w:p>
            <w:r>
              <w:rPr>
                <w:sz w:val="18"/>
              </w:rPr>
              <w:t>C R U D</w:t>
            </w:r>
          </w:p>
        </w:tc>
      </w:tr>
      <w:tr>
        <w:tc>
          <w:tcPr>
            <w:tcW w:type="dxa" w:w="617"/>
          </w:tcPr>
          <w:p>
            <w:r>
              <w:rPr>
                <w:sz w:val="18"/>
              </w:rPr>
              <w:t>Competency models (+governance)</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r>
      <w:tr>
        <w:tc>
          <w:tcPr>
            <w:tcW w:type="dxa" w:w="617"/>
          </w:tcPr>
          <w:p>
            <w:r>
              <w:rPr>
                <w:sz w:val="18"/>
              </w:rPr>
              <w:t>Own skill inventory / freshness</w:t>
            </w:r>
          </w:p>
        </w:tc>
        <w:tc>
          <w:tcPr>
            <w:tcW w:type="dxa" w:w="617"/>
          </w:tcPr>
          <w:p>
            <w:r>
              <w:rPr>
                <w:sz w:val="18"/>
              </w:rPr>
              <w:t>R U(self)</w:t>
            </w:r>
          </w:p>
        </w:tc>
        <w:tc>
          <w:tcPr>
            <w:tcW w:type="dxa" w:w="617"/>
          </w:tcPr>
          <w:p>
            <w:r>
              <w:rPr>
                <w:sz w:val="18"/>
              </w:rPr>
              <w:t>R</w:t>
            </w:r>
          </w:p>
        </w:tc>
        <w:tc>
          <w:tcPr>
            <w:tcW w:type="dxa" w:w="617"/>
          </w:tcPr>
          <w:p>
            <w:r>
              <w:rPr>
                <w:sz w:val="18"/>
              </w:rPr>
              <w:t>R U</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X(assist)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Team skill validation</w:t>
            </w:r>
          </w:p>
        </w:tc>
        <w:tc>
          <w:tcPr>
            <w:tcW w:type="dxa" w:w="617"/>
          </w:tcPr>
          <w:p>
            <w:r>
              <w:rPr>
                <w:sz w:val="18"/>
              </w:rPr>
              <w:t>–</w:t>
            </w:r>
          </w:p>
        </w:tc>
        <w:tc>
          <w:tcPr>
            <w:tcW w:type="dxa" w:w="617"/>
          </w:tcPr>
          <w:p>
            <w:r>
              <w:rPr>
                <w:sz w:val="18"/>
              </w:rPr>
              <w:t>U A</w:t>
            </w:r>
          </w:p>
        </w:tc>
        <w:tc>
          <w:tcPr>
            <w:tcW w:type="dxa" w:w="617"/>
          </w:tcPr>
          <w:p>
            <w:r>
              <w:rPr>
                <w:sz w:val="18"/>
              </w:rPr>
              <w:t>R U</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Skill-gap analysis</w:t>
            </w:r>
          </w:p>
        </w:tc>
        <w:tc>
          <w:tcPr>
            <w:tcW w:type="dxa" w:w="617"/>
          </w:tcPr>
          <w:p>
            <w:r>
              <w:rPr>
                <w:sz w:val="18"/>
              </w:rPr>
              <w:t>R(own)</w:t>
            </w:r>
          </w:p>
        </w:tc>
        <w:tc>
          <w:tcPr>
            <w:tcW w:type="dxa" w:w="617"/>
          </w:tcPr>
          <w:p>
            <w:r>
              <w:rPr>
                <w:sz w:val="18"/>
              </w:rPr>
              <w:t>R(team)</w:t>
            </w:r>
          </w:p>
        </w:tc>
        <w:tc>
          <w:tcPr>
            <w:tcW w:type="dxa" w:w="617"/>
          </w:tcPr>
          <w:p>
            <w:r>
              <w:rPr>
                <w:sz w:val="18"/>
              </w:rPr>
              <w:t>C R</w:t>
            </w:r>
          </w:p>
        </w:tc>
        <w:tc>
          <w:tcPr>
            <w:tcW w:type="dxa" w:w="617"/>
          </w:tcPr>
          <w:p>
            <w:r>
              <w:rPr>
                <w:sz w:val="18"/>
              </w:rPr>
              <w:t>R</w:t>
            </w:r>
          </w:p>
        </w:tc>
        <w:tc>
          <w:tcPr>
            <w:tcW w:type="dxa" w:w="617"/>
          </w:tcPr>
          <w:p>
            <w:r>
              <w:rPr>
                <w:sz w:val="18"/>
              </w:rPr>
              <w:t>R(dept)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Gap Contract publication</w:t>
            </w:r>
          </w:p>
        </w:tc>
        <w:tc>
          <w:tcPr>
            <w:tcW w:type="dxa" w:w="617"/>
          </w:tcPr>
          <w:p>
            <w:r>
              <w:rPr>
                <w:sz w:val="18"/>
              </w:rPr>
              <w:t>–</w:t>
            </w:r>
          </w:p>
        </w:tc>
        <w:tc>
          <w:tcPr>
            <w:tcW w:type="dxa" w:w="617"/>
          </w:tcPr>
          <w:p>
            <w:r>
              <w:rPr>
                <w:sz w:val="18"/>
              </w:rPr>
              <w:t>–</w:t>
            </w:r>
          </w:p>
        </w:tc>
        <w:tc>
          <w:tcPr>
            <w:tcW w:type="dxa" w:w="617"/>
          </w:tcPr>
          <w:p>
            <w:r>
              <w:rPr>
                <w:sz w:val="18"/>
              </w:rPr>
              <w:t>X</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r>
      <w:tr>
        <w:tc>
          <w:tcPr>
            <w:tcW w:type="dxa" w:w="617"/>
          </w:tcPr>
          <w:p>
            <w:r>
              <w:rPr>
                <w:sz w:val="18"/>
              </w:rPr>
              <w:t>Training needs</w:t>
            </w:r>
          </w:p>
        </w:tc>
        <w:tc>
          <w:tcPr>
            <w:tcW w:type="dxa" w:w="617"/>
          </w:tcPr>
          <w:p>
            <w:r>
              <w:rPr>
                <w:sz w:val="18"/>
              </w:rPr>
              <w:t>R(own)</w:t>
            </w:r>
          </w:p>
        </w:tc>
        <w:tc>
          <w:tcPr>
            <w:tcW w:type="dxa" w:w="617"/>
          </w:tcPr>
          <w:p>
            <w:r>
              <w:rPr>
                <w:sz w:val="18"/>
              </w:rPr>
              <w:t>C R</w:t>
            </w:r>
          </w:p>
        </w:tc>
        <w:tc>
          <w:tcPr>
            <w:tcW w:type="dxa" w:w="617"/>
          </w:tcPr>
          <w:p>
            <w:r>
              <w:rPr>
                <w:sz w:val="18"/>
              </w:rPr>
              <w:t>C R U</w:t>
            </w:r>
          </w:p>
        </w:tc>
        <w:tc>
          <w:tcPr>
            <w:tcW w:type="dxa" w:w="617"/>
          </w:tcPr>
          <w:p>
            <w:r>
              <w:rPr>
                <w:sz w:val="18"/>
              </w:rPr>
              <w:t>A</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Annual plan &amp; calendar</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A(dept)</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Course catalog / programs</w:t>
            </w:r>
          </w:p>
        </w:tc>
        <w:tc>
          <w:tcPr>
            <w:tcW w:type="dxa" w:w="617"/>
          </w:tcPr>
          <w:p>
            <w:r>
              <w:rPr>
                <w:sz w:val="18"/>
              </w:rPr>
              <w:t>R</w:t>
            </w:r>
          </w:p>
        </w:tc>
        <w:tc>
          <w:tcPr>
            <w:tcW w:type="dxa" w:w="617"/>
          </w:tcPr>
          <w:p>
            <w:r>
              <w:rPr>
                <w:sz w:val="18"/>
              </w:rPr>
              <w:t>R</w:t>
            </w:r>
          </w:p>
        </w:tc>
        <w:tc>
          <w:tcPr>
            <w:tcW w:type="dxa" w:w="617"/>
          </w:tcPr>
          <w:p>
            <w:r>
              <w:rPr>
                <w:sz w:val="18"/>
              </w:rPr>
              <w:t>C R U D</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Content &amp; assessment items</w:t>
            </w:r>
          </w:p>
        </w:tc>
        <w:tc>
          <w:tcPr>
            <w:tcW w:type="dxa" w:w="617"/>
          </w:tcPr>
          <w:p>
            <w:r>
              <w:rPr>
                <w:sz w:val="18"/>
              </w:rPr>
              <w:t>R(learner)</w:t>
            </w:r>
          </w:p>
        </w:tc>
        <w:tc>
          <w:tcPr>
            <w:tcW w:type="dxa" w:w="617"/>
          </w:tcPr>
          <w:p>
            <w:r>
              <w:rPr>
                <w:sz w:val="18"/>
              </w:rPr>
              <w:t>–</w:t>
            </w:r>
          </w:p>
        </w:tc>
        <w:tc>
          <w:tcPr>
            <w:tcW w:type="dxa" w:w="617"/>
          </w:tcPr>
          <w:p>
            <w:r>
              <w:rPr>
                <w:sz w:val="18"/>
              </w:rPr>
              <w:t>C R U D</w:t>
            </w:r>
          </w:p>
        </w:tc>
        <w:tc>
          <w:tcPr>
            <w:tcW w:type="dxa" w:w="617"/>
          </w:tcPr>
          <w:p>
            <w:r>
              <w:rPr>
                <w:sz w:val="18"/>
              </w:rPr>
              <w:t>A</w:t>
            </w:r>
          </w:p>
        </w:tc>
        <w:tc>
          <w:tcPr>
            <w:tcW w:type="dxa" w:w="617"/>
          </w:tcPr>
          <w:p>
            <w:r>
              <w:rPr>
                <w:sz w:val="18"/>
              </w:rPr>
              <w:t>–</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R(own)</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C R U</w:t>
            </w:r>
          </w:p>
        </w:tc>
      </w:tr>
      <w:tr>
        <w:tc>
          <w:tcPr>
            <w:tcW w:type="dxa" w:w="617"/>
          </w:tcPr>
          <w:p>
            <w:r>
              <w:rPr>
                <w:sz w:val="18"/>
              </w:rPr>
              <w:t>Sessions / trainers / venues</w:t>
            </w:r>
          </w:p>
        </w:tc>
        <w:tc>
          <w:tcPr>
            <w:tcW w:type="dxa" w:w="617"/>
          </w:tcPr>
          <w:p>
            <w:r>
              <w:rPr>
                <w:sz w:val="18"/>
              </w:rPr>
              <w:t>R</w:t>
            </w:r>
          </w:p>
        </w:tc>
        <w:tc>
          <w:tcPr>
            <w:tcW w:type="dxa" w:w="617"/>
          </w:tcPr>
          <w:p>
            <w:r>
              <w:rPr>
                <w:sz w:val="18"/>
              </w:rPr>
              <w:t>R</w:t>
            </w:r>
          </w:p>
        </w:tc>
        <w:tc>
          <w:tcPr>
            <w:tcW w:type="dxa" w:w="617"/>
          </w:tcPr>
          <w:p>
            <w:r>
              <w:rPr>
                <w:sz w:val="18"/>
              </w:rPr>
              <w:t>C R U D</w:t>
            </w:r>
          </w:p>
        </w:tc>
        <w:tc>
          <w:tcPr>
            <w:tcW w:type="dxa" w:w="617"/>
          </w:tcPr>
          <w:p>
            <w:r>
              <w:rPr>
                <w:sz w:val="18"/>
              </w:rPr>
              <w:t>A</w:t>
            </w:r>
          </w:p>
        </w:tc>
        <w:tc>
          <w:tcPr>
            <w:tcW w:type="dxa" w:w="617"/>
          </w:tcPr>
          <w:p>
            <w:r>
              <w:rPr>
                <w:sz w:val="18"/>
              </w:rPr>
              <w:t>R</w:t>
            </w:r>
          </w:p>
        </w:tc>
        <w:tc>
          <w:tcPr>
            <w:tcW w:type="dxa" w:w="617"/>
          </w:tcPr>
          <w:p>
            <w:r>
              <w:rPr>
                <w:sz w:val="18"/>
              </w:rPr>
              <w:t>R(own)</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Vendor empanelment</w:t>
            </w:r>
          </w:p>
        </w:tc>
        <w:tc>
          <w:tcPr>
            <w:tcW w:type="dxa" w:w="617"/>
          </w:tcPr>
          <w:p>
            <w:r>
              <w:rPr>
                <w:sz w:val="18"/>
              </w:rPr>
              <w:t>–</w:t>
            </w:r>
          </w:p>
        </w:tc>
        <w:tc>
          <w:tcPr>
            <w:tcW w:type="dxa" w:w="617"/>
          </w:tcPr>
          <w:p>
            <w:r>
              <w:rPr>
                <w:sz w:val="18"/>
              </w:rPr>
              <w:t>–</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R</w:t>
            </w:r>
          </w:p>
        </w:tc>
        <w:tc>
          <w:tcPr>
            <w:tcW w:type="dxa" w:w="617"/>
          </w:tcPr>
          <w:p>
            <w:r>
              <w:rPr>
                <w:sz w:val="18"/>
              </w:rPr>
              <w:t>–</w:t>
            </w:r>
          </w:p>
        </w:tc>
        <w:tc>
          <w:tcPr>
            <w:tcW w:type="dxa" w:w="617"/>
          </w:tcPr>
          <w:p>
            <w:r>
              <w:rPr>
                <w:sz w:val="18"/>
              </w:rPr>
              <w:t>C R U</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Nomination</w:t>
            </w:r>
          </w:p>
        </w:tc>
        <w:tc>
          <w:tcPr>
            <w:tcW w:type="dxa" w:w="617"/>
          </w:tcPr>
          <w:p>
            <w:r>
              <w:rPr>
                <w:sz w:val="18"/>
              </w:rPr>
              <w:t>C(self) R</w:t>
            </w:r>
          </w:p>
        </w:tc>
        <w:tc>
          <w:tcPr>
            <w:tcW w:type="dxa" w:w="617"/>
          </w:tcPr>
          <w:p>
            <w:r>
              <w:rPr>
                <w:sz w:val="18"/>
              </w:rPr>
              <w:t>C A(L1)</w:t>
            </w:r>
          </w:p>
        </w:tc>
        <w:tc>
          <w:tcPr>
            <w:tcW w:type="dxa" w:w="617"/>
          </w:tcPr>
          <w:p>
            <w:r>
              <w:rPr>
                <w:sz w:val="18"/>
              </w:rPr>
              <w:t>C R U</w:t>
            </w:r>
          </w:p>
        </w:tc>
        <w:tc>
          <w:tcPr>
            <w:tcW w:type="dxa" w:w="617"/>
          </w:tcPr>
          <w:p>
            <w:r>
              <w:rPr>
                <w:sz w:val="18"/>
              </w:rPr>
              <w:t>A(L2)</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X(assist)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Campaign</w:t>
            </w:r>
          </w:p>
        </w:tc>
        <w:tc>
          <w:tcPr>
            <w:tcW w:type="dxa" w:w="617"/>
          </w:tcPr>
          <w:p>
            <w:r>
              <w:rPr>
                <w:sz w:val="18"/>
              </w:rPr>
              <w:t>–</w:t>
            </w:r>
          </w:p>
        </w:tc>
        <w:tc>
          <w:tcPr>
            <w:tcW w:type="dxa" w:w="617"/>
          </w:tcPr>
          <w:p>
            <w:r>
              <w:rPr>
                <w:sz w:val="18"/>
              </w:rPr>
              <w:t>R</w:t>
            </w:r>
          </w:p>
        </w:tc>
        <w:tc>
          <w:tcPr>
            <w:tcW w:type="dxa" w:w="617"/>
          </w:tcPr>
          <w:p>
            <w:r>
              <w:rPr>
                <w:sz w:val="18"/>
              </w:rPr>
              <w:t>C R U X</w:t>
            </w:r>
          </w:p>
        </w:tc>
        <w:tc>
          <w:tcPr>
            <w:tcW w:type="dxa" w:w="617"/>
          </w:tcPr>
          <w:p>
            <w:r>
              <w:rPr>
                <w:sz w:val="18"/>
              </w:rPr>
              <w:t>A</w:t>
            </w:r>
          </w:p>
        </w:tc>
        <w:tc>
          <w:tcPr>
            <w:tcW w:type="dxa" w:w="617"/>
          </w:tcPr>
          <w:p>
            <w:r>
              <w:rPr>
                <w:sz w:val="18"/>
              </w:rPr>
              <w:t>A(dept)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Budget definition</w:t>
            </w:r>
          </w:p>
        </w:tc>
        <w:tc>
          <w:tcPr>
            <w:tcW w:type="dxa" w:w="617"/>
          </w:tcPr>
          <w:p>
            <w:r>
              <w:rPr>
                <w:sz w:val="18"/>
              </w:rPr>
              <w:t>R</w:t>
            </w:r>
          </w:p>
        </w:tc>
        <w:tc>
          <w:tcPr>
            <w:tcW w:type="dxa" w:w="617"/>
          </w:tcPr>
          <w:p>
            <w:r>
              <w:rPr>
                <w:sz w:val="18"/>
              </w:rPr>
              <w:t>–</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Attendance (incl. offline/kiosk)</w:t>
            </w:r>
          </w:p>
        </w:tc>
        <w:tc>
          <w:tcPr>
            <w:tcW w:type="dxa" w:w="617"/>
          </w:tcPr>
          <w:p>
            <w:r>
              <w:rPr>
                <w:sz w:val="18"/>
              </w:rPr>
              <w:t>R(own)</w:t>
            </w:r>
          </w:p>
        </w:tc>
        <w:tc>
          <w:tcPr>
            <w:tcW w:type="dxa" w:w="617"/>
          </w:tcPr>
          <w:p>
            <w:r>
              <w:rPr>
                <w:sz w:val="18"/>
              </w:rPr>
              <w:t>R(team)</w:t>
            </w:r>
          </w:p>
        </w:tc>
        <w:tc>
          <w:tcPr>
            <w:tcW w:type="dxa" w:w="617"/>
          </w:tcPr>
          <w:p>
            <w:r>
              <w:rPr>
                <w:sz w:val="18"/>
              </w:rPr>
              <w:t>C R U X</w:t>
            </w:r>
          </w:p>
        </w:tc>
        <w:tc>
          <w:tcPr>
            <w:tcW w:type="dxa" w:w="617"/>
          </w:tcPr>
          <w:p>
            <w:r>
              <w:rPr>
                <w:sz w:val="18"/>
              </w:rPr>
              <w:t>R</w:t>
            </w:r>
          </w:p>
        </w:tc>
        <w:tc>
          <w:tcPr>
            <w:tcW w:type="dxa" w:w="617"/>
          </w:tcPr>
          <w:p>
            <w:r>
              <w:rPr>
                <w:sz w:val="18"/>
              </w:rPr>
              <w:t>R</w:t>
            </w:r>
          </w:p>
        </w:tc>
        <w:tc>
          <w:tcPr>
            <w:tcW w:type="dxa" w:w="617"/>
          </w:tcPr>
          <w:p>
            <w:r>
              <w:rPr>
                <w:sz w:val="18"/>
              </w:rPr>
              <w:t>C R U X</w:t>
            </w:r>
          </w:p>
        </w:tc>
        <w:tc>
          <w:tcPr>
            <w:tcW w:type="dxa" w:w="617"/>
          </w:tcPr>
          <w:p>
            <w:r>
              <w:rPr>
                <w:sz w:val="18"/>
              </w:rPr>
              <w:t>–</w:t>
            </w:r>
          </w:p>
        </w:tc>
        <w:tc>
          <w:tcPr>
            <w:tcW w:type="dxa" w:w="617"/>
          </w:tcPr>
          <w:p>
            <w:r>
              <w:rPr>
                <w:sz w:val="18"/>
              </w:rPr>
              <w:t>X</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Assessment scores</w:t>
            </w:r>
          </w:p>
        </w:tc>
        <w:tc>
          <w:tcPr>
            <w:tcW w:type="dxa" w:w="617"/>
          </w:tcPr>
          <w:p>
            <w:r>
              <w:rPr>
                <w:sz w:val="18"/>
              </w:rPr>
              <w:t>R(own)</w:t>
            </w:r>
          </w:p>
        </w:tc>
        <w:tc>
          <w:tcPr>
            <w:tcW w:type="dxa" w:w="617"/>
          </w:tcPr>
          <w:p>
            <w:r>
              <w:rPr>
                <w:sz w:val="18"/>
              </w:rPr>
              <w:t>R(team)</w:t>
            </w:r>
          </w:p>
        </w:tc>
        <w:tc>
          <w:tcPr>
            <w:tcW w:type="dxa" w:w="617"/>
          </w:tcPr>
          <w:p>
            <w:r>
              <w:rPr>
                <w:sz w:val="18"/>
              </w:rPr>
              <w:t>C R U</w:t>
            </w:r>
          </w:p>
        </w:tc>
        <w:tc>
          <w:tcPr>
            <w:tcW w:type="dxa" w:w="617"/>
          </w:tcPr>
          <w:p>
            <w:r>
              <w:rPr>
                <w:sz w:val="18"/>
              </w:rPr>
              <w:t>R</w:t>
            </w:r>
          </w:p>
        </w:tc>
        <w:tc>
          <w:tcPr>
            <w:tcW w:type="dxa" w:w="617"/>
          </w:tcPr>
          <w:p>
            <w:r>
              <w:rPr>
                <w:sz w:val="18"/>
              </w:rPr>
              <w:t>–</w:t>
            </w:r>
          </w:p>
        </w:tc>
        <w:tc>
          <w:tcPr>
            <w:tcW w:type="dxa" w:w="617"/>
          </w:tcPr>
          <w:p>
            <w:r>
              <w:rPr>
                <w:sz w:val="18"/>
              </w:rPr>
              <w:t>C R U</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Feedback (Kirkpatrick)</w:t>
            </w:r>
          </w:p>
        </w:tc>
        <w:tc>
          <w:tcPr>
            <w:tcW w:type="dxa" w:w="617"/>
          </w:tcPr>
          <w:p>
            <w:r>
              <w:rPr>
                <w:sz w:val="18"/>
              </w:rPr>
              <w:t>C(own) R</w:t>
            </w:r>
          </w:p>
        </w:tc>
        <w:tc>
          <w:tcPr>
            <w:tcW w:type="dxa" w:w="617"/>
          </w:tcPr>
          <w:p>
            <w:r>
              <w:rPr>
                <w:sz w:val="18"/>
              </w:rPr>
              <w:t>R</w:t>
            </w:r>
          </w:p>
        </w:tc>
        <w:tc>
          <w:tcPr>
            <w:tcW w:type="dxa" w:w="617"/>
          </w:tcPr>
          <w:p>
            <w:r>
              <w:rPr>
                <w:sz w:val="18"/>
              </w:rPr>
              <w:t>R U(analysis)</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Certification issue</w:t>
            </w:r>
          </w:p>
        </w:tc>
        <w:tc>
          <w:tcPr>
            <w:tcW w:type="dxa" w:w="617"/>
          </w:tcPr>
          <w:p>
            <w:r>
              <w:rPr>
                <w:sz w:val="18"/>
              </w:rPr>
              <w:t>R(own)</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R(posted)</w:t>
            </w:r>
          </w:p>
        </w:tc>
        <w:tc>
          <w:tcPr>
            <w:tcW w:type="dxa" w:w="617"/>
          </w:tcPr>
          <w:p>
            <w:r>
              <w:rPr>
                <w:sz w:val="18"/>
              </w:rPr>
              <w:t>R</w:t>
            </w:r>
          </w:p>
        </w:tc>
        <w:tc>
          <w:tcPr>
            <w:tcW w:type="dxa" w:w="617"/>
          </w:tcPr>
          <w:p>
            <w:r>
              <w:rPr>
                <w:sz w:val="18"/>
              </w:rPr>
              <w:t>–</w:t>
            </w:r>
          </w:p>
        </w:tc>
      </w:tr>
      <w:tr>
        <w:tc>
          <w:tcPr>
            <w:tcW w:type="dxa" w:w="617"/>
          </w:tcPr>
          <w:p>
            <w:r>
              <w:rPr>
                <w:sz w:val="18"/>
              </w:rPr>
              <w:t>External credential capture/verify</w:t>
            </w:r>
          </w:p>
        </w:tc>
        <w:tc>
          <w:tcPr>
            <w:tcW w:type="dxa" w:w="617"/>
          </w:tcPr>
          <w:p>
            <w:r>
              <w:rPr>
                <w:sz w:val="18"/>
              </w:rPr>
              <w:t>C(own) R</w:t>
            </w:r>
          </w:p>
        </w:tc>
        <w:tc>
          <w:tcPr>
            <w:tcW w:type="dxa" w:w="617"/>
          </w:tcPr>
          <w:p>
            <w:r>
              <w:rPr>
                <w:sz w:val="18"/>
              </w:rPr>
              <w:t>R</w:t>
            </w:r>
          </w:p>
        </w:tc>
        <w:tc>
          <w:tcPr>
            <w:tcW w:type="dxa" w:w="617"/>
          </w:tcPr>
          <w:p>
            <w:r>
              <w:rPr>
                <w:sz w:val="18"/>
              </w:rPr>
              <w:t>C R U A(verify)</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R(posted)</w:t>
            </w:r>
          </w:p>
        </w:tc>
        <w:tc>
          <w:tcPr>
            <w:tcW w:type="dxa" w:w="617"/>
          </w:tcPr>
          <w:p>
            <w:r>
              <w:rPr>
                <w:sz w:val="18"/>
              </w:rPr>
              <w:t>R</w:t>
            </w:r>
          </w:p>
        </w:tc>
        <w:tc>
          <w:tcPr>
            <w:tcW w:type="dxa" w:w="617"/>
          </w:tcPr>
          <w:p>
            <w:r>
              <w:rPr>
                <w:sz w:val="18"/>
              </w:rPr>
              <w:t>–</w:t>
            </w:r>
          </w:p>
        </w:tc>
      </w:tr>
      <w:tr>
        <w:tc>
          <w:tcPr>
            <w:tcW w:type="dxa" w:w="617"/>
          </w:tcPr>
          <w:p>
            <w:r>
              <w:rPr>
                <w:sz w:val="18"/>
              </w:rPr>
              <w:t>Certificate revoke</w:t>
            </w:r>
          </w:p>
        </w:tc>
        <w:tc>
          <w:tcPr>
            <w:tcW w:type="dxa" w:w="617"/>
          </w:tcPr>
          <w:p>
            <w:r>
              <w:rPr>
                <w:sz w:val="18"/>
              </w:rPr>
              <w:t>–</w:t>
            </w:r>
          </w:p>
        </w:tc>
        <w:tc>
          <w:tcPr>
            <w:tcW w:type="dxa" w:w="617"/>
          </w:tcPr>
          <w:p>
            <w:r>
              <w:rPr>
                <w:sz w:val="18"/>
              </w:rPr>
              <w:t>–</w:t>
            </w:r>
          </w:p>
        </w:tc>
        <w:tc>
          <w:tcPr>
            <w:tcW w:type="dxa" w:w="617"/>
          </w:tcPr>
          <w:p>
            <w:r>
              <w:rPr>
                <w:sz w:val="18"/>
              </w:rPr>
              <w:t>C(request)</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Sponsorship / service-bond</w:t>
            </w:r>
          </w:p>
        </w:tc>
        <w:tc>
          <w:tcPr>
            <w:tcW w:type="dxa" w:w="617"/>
          </w:tcPr>
          <w:p>
            <w:r>
              <w:rPr>
                <w:sz w:val="18"/>
              </w:rPr>
              <w:t>C(request) R</w:t>
            </w:r>
          </w:p>
        </w:tc>
        <w:tc>
          <w:tcPr>
            <w:tcW w:type="dxa" w:w="617"/>
          </w:tcPr>
          <w:p>
            <w:r>
              <w:rPr>
                <w:sz w:val="18"/>
              </w:rPr>
              <w:t>A(recommend)</w:t>
            </w:r>
          </w:p>
        </w:tc>
        <w:tc>
          <w:tcPr>
            <w:tcW w:type="dxa" w:w="617"/>
          </w:tcPr>
          <w:p>
            <w:r>
              <w:rPr>
                <w:sz w:val="18"/>
              </w:rPr>
              <w:t>C R U</w:t>
            </w:r>
          </w:p>
        </w:tc>
        <w:tc>
          <w:tcPr>
            <w:tcW w:type="dxa" w:w="617"/>
          </w:tcPr>
          <w:p>
            <w:r>
              <w:rPr>
                <w:sz w:val="18"/>
              </w:rPr>
              <w:t>A</w:t>
            </w:r>
          </w:p>
        </w:tc>
        <w:tc>
          <w:tcPr>
            <w:tcW w:type="dxa" w:w="617"/>
          </w:tcPr>
          <w:p>
            <w:r>
              <w:rPr>
                <w:sz w:val="18"/>
              </w:rPr>
              <w:t>A</w:t>
            </w:r>
          </w:p>
        </w:tc>
        <w:tc>
          <w:tcPr>
            <w:tcW w:type="dxa" w:w="617"/>
          </w:tcPr>
          <w:p>
            <w:r>
              <w:rPr>
                <w:sz w:val="18"/>
              </w:rPr>
              <w:t>–</w:t>
            </w:r>
          </w:p>
        </w:tc>
        <w:tc>
          <w:tcPr>
            <w:tcW w:type="dxa" w:w="617"/>
          </w:tcPr>
          <w:p>
            <w:r>
              <w:rPr>
                <w:sz w:val="18"/>
              </w:rPr>
              <w:t>A(recovery)</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CPD / learning path</w:t>
            </w:r>
          </w:p>
        </w:tc>
        <w:tc>
          <w:tcPr>
            <w:tcW w:type="dxa" w:w="617"/>
          </w:tcPr>
          <w:p>
            <w:r>
              <w:rPr>
                <w:sz w:val="18"/>
              </w:rPr>
              <w:t>R U(self)</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LMS/LRS integration config</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C R U</w:t>
            </w:r>
          </w:p>
        </w:tc>
      </w:tr>
      <w:tr>
        <w:tc>
          <w:tcPr>
            <w:tcW w:type="dxa" w:w="617"/>
          </w:tcPr>
          <w:p>
            <w:r>
              <w:rPr>
                <w:sz w:val="18"/>
              </w:rPr>
              <w:t>SR posting</w:t>
            </w:r>
          </w:p>
        </w:tc>
        <w:tc>
          <w:tcPr>
            <w:tcW w:type="dxa" w:w="617"/>
          </w:tcPr>
          <w:p>
            <w:r>
              <w:rPr>
                <w:sz w:val="18"/>
              </w:rPr>
              <w:t>–</w:t>
            </w:r>
          </w:p>
        </w:tc>
        <w:tc>
          <w:tcPr>
            <w:tcW w:type="dxa" w:w="617"/>
          </w:tcPr>
          <w:p>
            <w:r>
              <w:rPr>
                <w:sz w:val="18"/>
              </w:rPr>
              <w:t>–</w:t>
            </w:r>
          </w:p>
        </w:tc>
        <w:tc>
          <w:tcPr>
            <w:tcW w:type="dxa" w:w="617"/>
          </w:tcPr>
          <w:p>
            <w:r>
              <w:rPr>
                <w:sz w:val="18"/>
              </w:rPr>
              <w:t>X(trigger)</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R(receive)</w:t>
            </w:r>
          </w:p>
        </w:tc>
        <w:tc>
          <w:tcPr>
            <w:tcW w:type="dxa" w:w="617"/>
          </w:tcPr>
          <w:p>
            <w:r>
              <w:rPr>
                <w:sz w:val="18"/>
              </w:rPr>
              <w:t>R</w:t>
            </w:r>
          </w:p>
        </w:tc>
        <w:tc>
          <w:tcPr>
            <w:tcW w:type="dxa" w:w="617"/>
          </w:tcPr>
          <w:p>
            <w:r>
              <w:rPr>
                <w:sz w:val="18"/>
              </w:rPr>
              <w:t>–</w:t>
            </w:r>
          </w:p>
        </w:tc>
      </w:tr>
      <w:tr>
        <w:tc>
          <w:tcPr>
            <w:tcW w:type="dxa" w:w="617"/>
          </w:tcPr>
          <w:p>
            <w:r>
              <w:rPr>
                <w:sz w:val="18"/>
              </w:rPr>
              <w:t>Cost entry / reconciliation</w:t>
            </w:r>
          </w:p>
        </w:tc>
        <w:tc>
          <w:tcPr>
            <w:tcW w:type="dxa" w:w="617"/>
          </w:tcPr>
          <w:p>
            <w:r>
              <w:rPr>
                <w:sz w:val="18"/>
              </w:rPr>
              <w:t>R(own)</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C R U 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DPDP erasure / retention override</w:t>
            </w:r>
          </w:p>
        </w:tc>
        <w:tc>
          <w:tcPr>
            <w:tcW w:type="dxa" w:w="617"/>
          </w:tcPr>
          <w:p>
            <w:r>
              <w:rPr>
                <w:sz w:val="18"/>
              </w:rPr>
              <w:t>R(own)</w:t>
            </w:r>
          </w:p>
        </w:tc>
        <w:tc>
          <w:tcPr>
            <w:tcW w:type="dxa" w:w="617"/>
          </w:tcPr>
          <w:p>
            <w:r>
              <w:rPr>
                <w:sz w:val="18"/>
              </w:rPr>
              <w:t>–</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C A X</w:t>
            </w:r>
          </w:p>
        </w:tc>
        <w:tc>
          <w:tcPr>
            <w:tcW w:type="dxa" w:w="617"/>
          </w:tcPr>
          <w:p>
            <w:r>
              <w:rPr>
                <w:sz w:val="18"/>
              </w:rPr>
              <w:t>R(posted)</w:t>
            </w:r>
          </w:p>
        </w:tc>
        <w:tc>
          <w:tcPr>
            <w:tcW w:type="dxa" w:w="617"/>
          </w:tcPr>
          <w:p>
            <w:r>
              <w:rPr>
                <w:sz w:val="18"/>
              </w:rPr>
              <w:t>R</w:t>
            </w:r>
          </w:p>
        </w:tc>
        <w:tc>
          <w:tcPr>
            <w:tcW w:type="dxa" w:w="617"/>
          </w:tcPr>
          <w:p>
            <w:r>
              <w:rPr>
                <w:sz w:val="18"/>
              </w:rPr>
              <w:t>–</w:t>
            </w:r>
          </w:p>
        </w:tc>
      </w:tr>
      <w:tr>
        <w:tc>
          <w:tcPr>
            <w:tcW w:type="dxa" w:w="617"/>
          </w:tcPr>
          <w:p>
            <w:r>
              <w:rPr>
                <w:sz w:val="18"/>
              </w:rPr>
              <w:t>Feature flags</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A(weighted)</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C R U</w:t>
            </w:r>
          </w:p>
        </w:tc>
      </w:tr>
    </w:tbl>
    <w:p/>
    <w:p>
      <w:r>
        <w:t xml:space="preserve">Segregation-of-duties is enforced everywhere: </w:t>
      </w:r>
      <w:r>
        <w:rPr>
          <w:b/>
        </w:rPr>
        <w:t>maker ≠ checker</w:t>
      </w:r>
      <w:r>
        <w:t>, no self-approval of one's own nomination, budget sanctioner ≠ cost recorder, vendor empanelment requester ≠ approver, credential self-capture ≠ verifier, DPO erasure approver ≠ requester.</w:t>
      </w:r>
    </w:p>
    <w:p>
      <w:pPr>
        <w:pStyle w:val="Heading2"/>
      </w:pPr>
      <w:r>
        <w:rPr>
          <w:b/>
          <w:color w:val="1F3864"/>
          <w:sz w:val="30"/>
        </w:rPr>
        <w:t>4. Shared Application Foundation</w:t>
      </w:r>
    </w:p>
    <w:p>
      <w:r>
        <w:t>M07-TSD inherits the §5 technical defaults of the Foundation:</w:t>
      </w:r>
    </w:p>
    <w:p>
      <w:pPr>
        <w:pStyle w:val="ListBullet"/>
      </w:pPr>
      <w:r>
        <w:rPr>
          <w:b/>
        </w:rPr>
        <w:t>Frontend:</w:t>
      </w:r>
      <w:r>
        <w:t xml:space="preserve"> React + TypeScript, Tailwind + shadcn/ui, WCAG 2.1 AA — </w:t>
      </w:r>
      <w:r>
        <w:rPr>
          <w:b/>
        </w:rPr>
        <w:t>extended in v2 to assessment content and hosted/authored e-learning, not only screens</w:t>
      </w:r>
      <w:r>
        <w:t xml:space="preserve"> (§9).</w:t>
      </w:r>
    </w:p>
    <w:p>
      <w:pPr>
        <w:pStyle w:val="ListBullet"/>
      </w:pPr>
      <w:r>
        <w:rPr>
          <w:b/>
        </w:rPr>
        <w:t>API:</w:t>
      </w:r>
      <w:r>
        <w:t xml:space="preserve"> REST under </w:t>
      </w:r>
      <w:r>
        <w:rPr>
          <w:rFonts w:ascii="Consolas" w:hAnsi="Consolas"/>
          <w:sz w:val="20"/>
        </w:rPr>
        <w:t>/api/v1</w:t>
      </w:r>
      <w:r>
        <w:t>, canonical error envelope, standard error codes plus module-specific codes (see §10).</w:t>
      </w:r>
    </w:p>
    <w:p>
      <w:pPr>
        <w:pStyle w:val="ListBullet"/>
      </w:pPr>
      <w:r>
        <w:rPr>
          <w:b/>
        </w:rPr>
        <w:t>Datastore:</w:t>
      </w:r>
      <w:r>
        <w:t xml:space="preserve"> PostgreSQL primary; object storage for documents via M13; </w:t>
      </w:r>
      <w:r>
        <w:rPr>
          <w:b/>
        </w:rPr>
        <w:t>xAPI statements persisted in / proxied through a Learning Record Store (LRS)</w:t>
      </w:r>
      <w:r>
        <w:t xml:space="preserve"> (see FR-TSD-015).</w:t>
      </w:r>
    </w:p>
    <w:p>
      <w:pPr>
        <w:pStyle w:val="ListBullet"/>
      </w:pPr>
      <w:r>
        <w:rPr>
          <w:b/>
        </w:rPr>
        <w:t>Auth:</w:t>
      </w:r>
      <w:r>
        <w:t xml:space="preserve"> OIDC/SSO + MFA; JWT; RBAC + row-level org-unit scoping; </w:t>
      </w:r>
      <w:r>
        <w:rPr>
          <w:b/>
        </w:rPr>
        <w:t>kiosk/assisted sessions use an attributed operator principal</w:t>
      </w:r>
      <w:r>
        <w:t>.</w:t>
      </w:r>
    </w:p>
    <w:p>
      <w:pPr>
        <w:pStyle w:val="ListBullet"/>
      </w:pPr>
      <w:r>
        <w:rPr>
          <w:b/>
        </w:rPr>
        <w:t>Workflow:</w:t>
      </w:r>
      <w:r>
        <w:t xml:space="preserve"> shared </w:t>
      </w:r>
      <w:r>
        <w:rPr>
          <w:rFonts w:ascii="Consolas" w:hAnsi="Consolas"/>
          <w:sz w:val="20"/>
        </w:rPr>
        <w:t>workflow_instances</w:t>
      </w:r>
      <w:r>
        <w:t>/</w:t>
      </w:r>
      <w:r>
        <w:rPr>
          <w:rFonts w:ascii="Consolas" w:hAnsi="Consolas"/>
          <w:sz w:val="20"/>
        </w:rPr>
        <w:t>workflow_tasks</w:t>
      </w:r>
      <w:r>
        <w:t xml:space="preserve"> engine for maker-checker and multi-level approvals.</w:t>
      </w:r>
    </w:p>
    <w:p>
      <w:pPr>
        <w:pStyle w:val="ListBullet"/>
      </w:pPr>
      <w:r>
        <w:rPr>
          <w:b/>
        </w:rPr>
        <w:t>Audit:</w:t>
      </w:r>
      <w:r>
        <w:t xml:space="preserve"> every state change writes immutable </w:t>
      </w:r>
      <w:r>
        <w:rPr>
          <w:rFonts w:ascii="Consolas" w:hAnsi="Consolas"/>
          <w:sz w:val="20"/>
        </w:rPr>
        <w:t>audit_log</w:t>
      </w:r>
      <w:r>
        <w:t>.</w:t>
      </w:r>
    </w:p>
    <w:p>
      <w:pPr>
        <w:pStyle w:val="ListBullet"/>
      </w:pPr>
      <w:r>
        <w:rPr>
          <w:b/>
        </w:rPr>
        <w:t>Security/compliance:</w:t>
      </w:r>
      <w:r>
        <w:t xml:space="preserve"> OWASP ASVS, TLS 1.2+, encryption at rest, India DPDP Act 2023 alignment (</w:t>
      </w:r>
      <w:r>
        <w:rPr>
          <w:b/>
        </w:rPr>
        <w:t>incl. learning-PII erasure at exit</w:t>
      </w:r>
      <w:r>
        <w:t>), statutory retention.</w:t>
      </w:r>
    </w:p>
    <w:p>
      <w:pPr>
        <w:pStyle w:val="ListBullet"/>
      </w:pPr>
      <w:r>
        <w:rPr>
          <w:b/>
        </w:rPr>
        <w:t>Integration bus:</w:t>
      </w:r>
      <w:r>
        <w:t xml:space="preserve"> asynchronous, idempotent event publication to M12-SR and M10-PAY; consumes M08-PAM development-gap feed and M01 employee master/joiner via internal APIs/events governed by </w:t>
      </w:r>
      <w:r>
        <w:rPr>
          <w:b/>
        </w:rPr>
        <w:t>pinned contracts</w:t>
      </w:r>
      <w:r>
        <w:t xml:space="preserve"> (§10.6).</w:t>
      </w:r>
    </w:p>
    <w:p>
      <w:r>
        <w:rPr>
          <w:b/>
        </w:rPr>
        <w:t>Shared entities referenced (not redefined):</w:t>
      </w:r>
      <w:r>
        <w:t xml:space="preserve"> </w:t>
      </w:r>
      <w:r>
        <w:rPr>
          <w:rFonts w:ascii="Consolas" w:hAnsi="Consolas"/>
          <w:sz w:val="20"/>
        </w:rPr>
        <w:t>employees</w:t>
      </w:r>
      <w:r>
        <w:t xml:space="preserve"> (M01), </w:t>
      </w:r>
      <w:r>
        <w:rPr>
          <w:rFonts w:ascii="Consolas" w:hAnsi="Consolas"/>
          <w:sz w:val="20"/>
        </w:rPr>
        <w:t>org_units</w:t>
      </w:r>
      <w:r>
        <w:t xml:space="preserve">, </w:t>
      </w:r>
      <w:r>
        <w:rPr>
          <w:rFonts w:ascii="Consolas" w:hAnsi="Consolas"/>
          <w:sz w:val="20"/>
        </w:rPr>
        <w:t>users</w:t>
      </w:r>
      <w:r>
        <w:t xml:space="preserve">, </w:t>
      </w:r>
      <w:r>
        <w:rPr>
          <w:rFonts w:ascii="Consolas" w:hAnsi="Consolas"/>
          <w:sz w:val="20"/>
        </w:rPr>
        <w:t>roles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audit_log</w:t>
      </w:r>
      <w:r>
        <w:t xml:space="preserve">, </w:t>
      </w:r>
      <w:r>
        <w:rPr>
          <w:rFonts w:ascii="Consolas" w:hAnsi="Consolas"/>
          <w:sz w:val="20"/>
        </w:rPr>
        <w:t>documents</w:t>
      </w:r>
      <w:r>
        <w:t xml:space="preserve"> (M13), </w:t>
      </w:r>
      <w:r>
        <w:rPr>
          <w:rFonts w:ascii="Consolas" w:hAnsi="Consolas"/>
          <w:sz w:val="20"/>
        </w:rPr>
        <w:t>notifications</w:t>
      </w:r>
      <w:r>
        <w:t xml:space="preserve">, </w:t>
      </w:r>
      <w:r>
        <w:rPr>
          <w:rFonts w:ascii="Consolas" w:hAnsi="Consolas"/>
          <w:sz w:val="20"/>
        </w:rPr>
        <w:t>service_register_events</w:t>
      </w:r>
      <w:r>
        <w:t xml:space="preserve"> (M12), </w:t>
      </w:r>
      <w:r>
        <w:rPr>
          <w:rFonts w:ascii="Consolas" w:hAnsi="Consolas"/>
          <w:sz w:val="20"/>
        </w:rPr>
        <w:t>workflow_instances</w:t>
      </w:r>
      <w:r>
        <w:t>/</w:t>
      </w:r>
      <w:r>
        <w:rPr>
          <w:rFonts w:ascii="Consolas" w:hAnsi="Consolas"/>
          <w:sz w:val="20"/>
        </w:rPr>
        <w:t>workflow_tasks</w:t>
      </w:r>
      <w:r>
        <w:t>.</w:t>
      </w:r>
    </w:p>
    <w:p>
      <w:pPr>
        <w:pStyle w:val="Heading2"/>
      </w:pPr>
      <w:r>
        <w:rPr>
          <w:b/>
          <w:color w:val="1F3864"/>
          <w:sz w:val="30"/>
        </w:rPr>
        <w:t>5. Holistic Data Model</w:t>
      </w:r>
    </w:p>
    <w:p>
      <w:pPr>
        <w:pStyle w:val="Heading3"/>
      </w:pPr>
      <w:r>
        <w:rPr>
          <w:b/>
          <w:color w:val="2E5B9E"/>
          <w:sz w:val="26"/>
        </w:rPr>
        <w:t>5.1 Entity inventory</w:t>
      </w:r>
    </w:p>
    <w:p>
      <w:r>
        <w:t>v1 had 28 module entities; v2 adds 9 (entities 29–37) and amends several existing ones. New/amended entities are flagged.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Description</w:t>
            </w:r>
          </w:p>
        </w:tc>
      </w:tr>
      <w:tr>
        <w:tc>
          <w:tcPr>
            <w:tcW w:type="dxa" w:w="1728"/>
          </w:tcPr>
          <w:p>
            <w:r>
              <w:rPr>
                <w:sz w:val="18"/>
              </w:rPr>
              <w:t>1</w:t>
            </w:r>
          </w:p>
        </w:tc>
        <w:tc>
          <w:tcPr>
            <w:tcW w:type="dxa" w:w="1728"/>
          </w:tcPr>
          <w:p>
            <w:r>
              <w:rPr>
                <w:rFonts w:ascii="Consolas" w:hAnsi="Consolas"/>
                <w:sz w:val="18"/>
              </w:rPr>
              <w:t>skill_categories</w:t>
            </w:r>
          </w:p>
        </w:tc>
        <w:tc>
          <w:tcPr>
            <w:tcW w:type="dxa" w:w="1728"/>
          </w:tcPr>
          <w:p>
            <w:r>
              <w:rPr>
                <w:sz w:val="18"/>
              </w:rPr>
              <w:t>Master</w:t>
            </w:r>
          </w:p>
        </w:tc>
        <w:tc>
          <w:tcPr>
            <w:tcW w:type="dxa" w:w="1728"/>
          </w:tcPr>
          <w:p>
            <w:r>
              <w:rPr>
                <w:sz w:val="18"/>
              </w:rPr>
              <w:t>M07</w:t>
            </w:r>
          </w:p>
        </w:tc>
        <w:tc>
          <w:tcPr>
            <w:tcW w:type="dxa" w:w="1728"/>
          </w:tcPr>
          <w:p>
            <w:r>
              <w:rPr>
                <w:sz w:val="18"/>
              </w:rPr>
              <w:t>Top-level grouping of the skill taxonomy.</w:t>
            </w:r>
          </w:p>
        </w:tc>
      </w:tr>
      <w:tr>
        <w:tc>
          <w:tcPr>
            <w:tcW w:type="dxa" w:w="1728"/>
          </w:tcPr>
          <w:p>
            <w:r>
              <w:rPr>
                <w:sz w:val="18"/>
              </w:rPr>
              <w:t>2</w:t>
            </w:r>
          </w:p>
        </w:tc>
        <w:tc>
          <w:tcPr>
            <w:tcW w:type="dxa" w:w="1728"/>
          </w:tcPr>
          <w:p>
            <w:r>
              <w:rPr>
                <w:rFonts w:ascii="Consolas" w:hAnsi="Consolas"/>
                <w:sz w:val="18"/>
              </w:rPr>
              <w:t>skills</w:t>
            </w:r>
          </w:p>
        </w:tc>
        <w:tc>
          <w:tcPr>
            <w:tcW w:type="dxa" w:w="1728"/>
          </w:tcPr>
          <w:p>
            <w:r>
              <w:rPr>
                <w:sz w:val="18"/>
              </w:rPr>
              <w:t>Master</w:t>
            </w:r>
          </w:p>
        </w:tc>
        <w:tc>
          <w:tcPr>
            <w:tcW w:type="dxa" w:w="1728"/>
          </w:tcPr>
          <w:p>
            <w:r>
              <w:rPr>
                <w:sz w:val="18"/>
              </w:rPr>
              <w:t>M07</w:t>
            </w:r>
          </w:p>
        </w:tc>
        <w:tc>
          <w:tcPr>
            <w:tcW w:type="dxa" w:w="1728"/>
          </w:tcPr>
          <w:p>
            <w:r>
              <w:rPr>
                <w:sz w:val="18"/>
              </w:rPr>
              <w:t xml:space="preserve">Atomic skill; </w:t>
            </w:r>
            <w:r>
              <w:rPr>
                <w:b/>
                <w:sz w:val="18"/>
              </w:rPr>
              <w:t>+`revalidation_interval_months` (v2)</w:t>
            </w:r>
            <w:r>
              <w:rPr>
                <w:sz w:val="18"/>
              </w:rPr>
              <w:t>.</w:t>
            </w:r>
          </w:p>
        </w:tc>
      </w:tr>
      <w:tr>
        <w:tc>
          <w:tcPr>
            <w:tcW w:type="dxa" w:w="1728"/>
          </w:tcPr>
          <w:p>
            <w:r>
              <w:rPr>
                <w:sz w:val="18"/>
              </w:rPr>
              <w:t>3</w:t>
            </w:r>
          </w:p>
        </w:tc>
        <w:tc>
          <w:tcPr>
            <w:tcW w:type="dxa" w:w="1728"/>
          </w:tcPr>
          <w:p>
            <w:r>
              <w:rPr>
                <w:rFonts w:ascii="Consolas" w:hAnsi="Consolas"/>
                <w:sz w:val="18"/>
              </w:rPr>
              <w:t>proficiency_levels</w:t>
            </w:r>
          </w:p>
        </w:tc>
        <w:tc>
          <w:tcPr>
            <w:tcW w:type="dxa" w:w="1728"/>
          </w:tcPr>
          <w:p>
            <w:r>
              <w:rPr>
                <w:sz w:val="18"/>
              </w:rPr>
              <w:t>Master</w:t>
            </w:r>
          </w:p>
        </w:tc>
        <w:tc>
          <w:tcPr>
            <w:tcW w:type="dxa" w:w="1728"/>
          </w:tcPr>
          <w:p>
            <w:r>
              <w:rPr>
                <w:sz w:val="18"/>
              </w:rPr>
              <w:t>M07</w:t>
            </w:r>
          </w:p>
        </w:tc>
        <w:tc>
          <w:tcPr>
            <w:tcW w:type="dxa" w:w="1728"/>
          </w:tcPr>
          <w:p>
            <w:r>
              <w:rPr>
                <w:sz w:val="18"/>
              </w:rPr>
              <w:t xml:space="preserve">Ordered proficiency scale; </w:t>
            </w:r>
            <w:r>
              <w:rPr>
                <w:b/>
                <w:sz w:val="18"/>
              </w:rPr>
              <w:t>`descriptor` now mandatory behavioural anchor (v2)</w:t>
            </w:r>
            <w:r>
              <w:rPr>
                <w:sz w:val="18"/>
              </w:rPr>
              <w:t>.</w:t>
            </w:r>
          </w:p>
        </w:tc>
      </w:tr>
      <w:tr>
        <w:tc>
          <w:tcPr>
            <w:tcW w:type="dxa" w:w="1728"/>
          </w:tcPr>
          <w:p>
            <w:r>
              <w:rPr>
                <w:sz w:val="18"/>
              </w:rPr>
              <w:t>4</w:t>
            </w:r>
          </w:p>
        </w:tc>
        <w:tc>
          <w:tcPr>
            <w:tcW w:type="dxa" w:w="1728"/>
          </w:tcPr>
          <w:p>
            <w:r>
              <w:rPr>
                <w:rFonts w:ascii="Consolas" w:hAnsi="Consolas"/>
                <w:sz w:val="18"/>
              </w:rPr>
              <w:t>competencies</w:t>
            </w:r>
          </w:p>
        </w:tc>
        <w:tc>
          <w:tcPr>
            <w:tcW w:type="dxa" w:w="1728"/>
          </w:tcPr>
          <w:p>
            <w:r>
              <w:rPr>
                <w:sz w:val="18"/>
              </w:rPr>
              <w:t>Master</w:t>
            </w:r>
          </w:p>
        </w:tc>
        <w:tc>
          <w:tcPr>
            <w:tcW w:type="dxa" w:w="1728"/>
          </w:tcPr>
          <w:p>
            <w:r>
              <w:rPr>
                <w:sz w:val="18"/>
              </w:rPr>
              <w:t>M07</w:t>
            </w:r>
          </w:p>
        </w:tc>
        <w:tc>
          <w:tcPr>
            <w:tcW w:type="dxa" w:w="1728"/>
          </w:tcPr>
          <w:p>
            <w:r>
              <w:rPr>
                <w:sz w:val="18"/>
              </w:rPr>
              <w:t>Higher-order competency definitions.</w:t>
            </w:r>
          </w:p>
        </w:tc>
      </w:tr>
      <w:tr>
        <w:tc>
          <w:tcPr>
            <w:tcW w:type="dxa" w:w="1728"/>
          </w:tcPr>
          <w:p>
            <w:r>
              <w:rPr>
                <w:sz w:val="18"/>
              </w:rPr>
              <w:t>5</w:t>
            </w:r>
          </w:p>
        </w:tc>
        <w:tc>
          <w:tcPr>
            <w:tcW w:type="dxa" w:w="1728"/>
          </w:tcPr>
          <w:p>
            <w:r>
              <w:rPr>
                <w:rFonts w:ascii="Consolas" w:hAnsi="Consolas"/>
                <w:sz w:val="18"/>
              </w:rPr>
              <w:t>competency_models</w:t>
            </w:r>
          </w:p>
        </w:tc>
        <w:tc>
          <w:tcPr>
            <w:tcW w:type="dxa" w:w="1728"/>
          </w:tcPr>
          <w:p>
            <w:r>
              <w:rPr>
                <w:sz w:val="18"/>
              </w:rPr>
              <w:t>Master</w:t>
            </w:r>
          </w:p>
        </w:tc>
        <w:tc>
          <w:tcPr>
            <w:tcW w:type="dxa" w:w="1728"/>
          </w:tcPr>
          <w:p>
            <w:r>
              <w:rPr>
                <w:sz w:val="18"/>
              </w:rPr>
              <w:t>M07</w:t>
            </w:r>
          </w:p>
        </w:tc>
        <w:tc>
          <w:tcPr>
            <w:tcW w:type="dxa" w:w="1728"/>
          </w:tcPr>
          <w:p>
            <w:r>
              <w:rPr>
                <w:sz w:val="18"/>
              </w:rPr>
              <w:t xml:space="preserve">Role/designation-scoped model header; </w:t>
            </w:r>
            <w:r>
              <w:rPr>
                <w:b/>
                <w:sz w:val="18"/>
              </w:rPr>
              <w:t>+`role_id`, `review_due_date`, `owner_id` (v2)</w:t>
            </w:r>
            <w:r>
              <w:rPr>
                <w:sz w:val="18"/>
              </w:rPr>
              <w:t>.</w:t>
            </w:r>
          </w:p>
        </w:tc>
      </w:tr>
      <w:tr>
        <w:tc>
          <w:tcPr>
            <w:tcW w:type="dxa" w:w="1728"/>
          </w:tcPr>
          <w:p>
            <w:r>
              <w:rPr>
                <w:sz w:val="18"/>
              </w:rPr>
              <w:t>6</w:t>
            </w:r>
          </w:p>
        </w:tc>
        <w:tc>
          <w:tcPr>
            <w:tcW w:type="dxa" w:w="1728"/>
          </w:tcPr>
          <w:p>
            <w:r>
              <w:rPr>
                <w:rFonts w:ascii="Consolas" w:hAnsi="Consolas"/>
                <w:sz w:val="18"/>
              </w:rPr>
              <w:t>competency_model_items</w:t>
            </w:r>
          </w:p>
        </w:tc>
        <w:tc>
          <w:tcPr>
            <w:tcW w:type="dxa" w:w="1728"/>
          </w:tcPr>
          <w:p>
            <w:r>
              <w:rPr>
                <w:sz w:val="18"/>
              </w:rPr>
              <w:t>Master</w:t>
            </w:r>
          </w:p>
        </w:tc>
        <w:tc>
          <w:tcPr>
            <w:tcW w:type="dxa" w:w="1728"/>
          </w:tcPr>
          <w:p>
            <w:r>
              <w:rPr>
                <w:sz w:val="18"/>
              </w:rPr>
              <w:t>M07</w:t>
            </w:r>
          </w:p>
        </w:tc>
        <w:tc>
          <w:tcPr>
            <w:tcW w:type="dxa" w:w="1728"/>
          </w:tcPr>
          <w:p>
            <w:r>
              <w:rPr>
                <w:sz w:val="18"/>
              </w:rPr>
              <w:t>Required competency + target proficiency lines.</w:t>
            </w:r>
          </w:p>
        </w:tc>
      </w:tr>
      <w:tr>
        <w:tc>
          <w:tcPr>
            <w:tcW w:type="dxa" w:w="1728"/>
          </w:tcPr>
          <w:p>
            <w:r>
              <w:rPr>
                <w:sz w:val="18"/>
              </w:rPr>
              <w:t>7</w:t>
            </w:r>
          </w:p>
        </w:tc>
        <w:tc>
          <w:tcPr>
            <w:tcW w:type="dxa" w:w="1728"/>
          </w:tcPr>
          <w:p>
            <w:r>
              <w:rPr>
                <w:rFonts w:ascii="Consolas" w:hAnsi="Consolas"/>
                <w:sz w:val="18"/>
              </w:rPr>
              <w:t>employee_skills</w:t>
            </w:r>
          </w:p>
        </w:tc>
        <w:tc>
          <w:tcPr>
            <w:tcW w:type="dxa" w:w="1728"/>
          </w:tcPr>
          <w:p>
            <w:r>
              <w:rPr>
                <w:sz w:val="18"/>
              </w:rPr>
              <w:t>Transactional</w:t>
            </w:r>
          </w:p>
        </w:tc>
        <w:tc>
          <w:tcPr>
            <w:tcW w:type="dxa" w:w="1728"/>
          </w:tcPr>
          <w:p>
            <w:r>
              <w:rPr>
                <w:sz w:val="18"/>
              </w:rPr>
              <w:t>M07</w:t>
            </w:r>
          </w:p>
        </w:tc>
        <w:tc>
          <w:tcPr>
            <w:tcW w:type="dxa" w:w="1728"/>
          </w:tcPr>
          <w:p>
            <w:r>
              <w:rPr>
                <w:sz w:val="18"/>
              </w:rPr>
              <w:t xml:space="preserve">Per-employee inventory; </w:t>
            </w:r>
            <w:r>
              <w:rPr>
                <w:b/>
                <w:sz w:val="18"/>
              </w:rPr>
              <w:t>+`last_validated_at`, `freshness_status` (v2)</w:t>
            </w:r>
            <w:r>
              <w:rPr>
                <w:sz w:val="18"/>
              </w:rPr>
              <w:t>.</w:t>
            </w:r>
          </w:p>
        </w:tc>
      </w:tr>
      <w:tr>
        <w:tc>
          <w:tcPr>
            <w:tcW w:type="dxa" w:w="1728"/>
          </w:tcPr>
          <w:p>
            <w:r>
              <w:rPr>
                <w:sz w:val="18"/>
              </w:rPr>
              <w:t>8</w:t>
            </w:r>
          </w:p>
        </w:tc>
        <w:tc>
          <w:tcPr>
            <w:tcW w:type="dxa" w:w="1728"/>
          </w:tcPr>
          <w:p>
            <w:r>
              <w:rPr>
                <w:rFonts w:ascii="Consolas" w:hAnsi="Consolas"/>
                <w:sz w:val="18"/>
              </w:rPr>
              <w:t>skill_assessments</w:t>
            </w:r>
          </w:p>
        </w:tc>
        <w:tc>
          <w:tcPr>
            <w:tcW w:type="dxa" w:w="1728"/>
          </w:tcPr>
          <w:p>
            <w:r>
              <w:rPr>
                <w:sz w:val="18"/>
              </w:rPr>
              <w:t>Append-only</w:t>
            </w:r>
          </w:p>
        </w:tc>
        <w:tc>
          <w:tcPr>
            <w:tcW w:type="dxa" w:w="1728"/>
          </w:tcPr>
          <w:p>
            <w:r>
              <w:rPr>
                <w:sz w:val="18"/>
              </w:rPr>
              <w:t>M07</w:t>
            </w:r>
          </w:p>
        </w:tc>
        <w:tc>
          <w:tcPr>
            <w:tcW w:type="dxa" w:w="1728"/>
          </w:tcPr>
          <w:p>
            <w:r>
              <w:rPr>
                <w:sz w:val="18"/>
              </w:rPr>
              <w:t>History of skill assessment events.</w:t>
            </w:r>
          </w:p>
        </w:tc>
      </w:tr>
      <w:tr>
        <w:tc>
          <w:tcPr>
            <w:tcW w:type="dxa" w:w="1728"/>
          </w:tcPr>
          <w:p>
            <w:r>
              <w:rPr>
                <w:sz w:val="18"/>
              </w:rPr>
              <w:t>9</w:t>
            </w:r>
          </w:p>
        </w:tc>
        <w:tc>
          <w:tcPr>
            <w:tcW w:type="dxa" w:w="1728"/>
          </w:tcPr>
          <w:p>
            <w:r>
              <w:rPr>
                <w:rFonts w:ascii="Consolas" w:hAnsi="Consolas"/>
                <w:sz w:val="18"/>
              </w:rPr>
              <w:t>skill_gap_analyses</w:t>
            </w:r>
          </w:p>
        </w:tc>
        <w:tc>
          <w:tcPr>
            <w:tcW w:type="dxa" w:w="1728"/>
          </w:tcPr>
          <w:p>
            <w:r>
              <w:rPr>
                <w:sz w:val="18"/>
              </w:rPr>
              <w:t>Transactional</w:t>
            </w:r>
          </w:p>
        </w:tc>
        <w:tc>
          <w:tcPr>
            <w:tcW w:type="dxa" w:w="1728"/>
          </w:tcPr>
          <w:p>
            <w:r>
              <w:rPr>
                <w:sz w:val="18"/>
              </w:rPr>
              <w:t>M07</w:t>
            </w:r>
          </w:p>
        </w:tc>
        <w:tc>
          <w:tcPr>
            <w:tcW w:type="dxa" w:w="1728"/>
          </w:tcPr>
          <w:p>
            <w:r>
              <w:rPr>
                <w:sz w:val="18"/>
              </w:rPr>
              <w:t xml:space="preserve">Computed gap snapshot; </w:t>
            </w:r>
            <w:r>
              <w:rPr>
                <w:b/>
                <w:sz w:val="18"/>
              </w:rPr>
              <w:t>+`scoring_mode` (BINARY/WEIGHTED) (v2)</w:t>
            </w:r>
            <w:r>
              <w:rPr>
                <w:sz w:val="18"/>
              </w:rPr>
              <w:t>.</w:t>
            </w:r>
          </w:p>
        </w:tc>
      </w:tr>
      <w:tr>
        <w:tc>
          <w:tcPr>
            <w:tcW w:type="dxa" w:w="1728"/>
          </w:tcPr>
          <w:p>
            <w:r>
              <w:rPr>
                <w:sz w:val="18"/>
              </w:rPr>
              <w:t>10</w:t>
            </w:r>
          </w:p>
        </w:tc>
        <w:tc>
          <w:tcPr>
            <w:tcW w:type="dxa" w:w="1728"/>
          </w:tcPr>
          <w:p>
            <w:r>
              <w:rPr>
                <w:rFonts w:ascii="Consolas" w:hAnsi="Consolas"/>
                <w:sz w:val="18"/>
              </w:rPr>
              <w:t>skill_gap_items</w:t>
            </w:r>
          </w:p>
        </w:tc>
        <w:tc>
          <w:tcPr>
            <w:tcW w:type="dxa" w:w="1728"/>
          </w:tcPr>
          <w:p>
            <w:r>
              <w:rPr>
                <w:sz w:val="18"/>
              </w:rPr>
              <w:t>Transactional</w:t>
            </w:r>
          </w:p>
        </w:tc>
        <w:tc>
          <w:tcPr>
            <w:tcW w:type="dxa" w:w="1728"/>
          </w:tcPr>
          <w:p>
            <w:r>
              <w:rPr>
                <w:sz w:val="18"/>
              </w:rPr>
              <w:t>M07</w:t>
            </w:r>
          </w:p>
        </w:tc>
        <w:tc>
          <w:tcPr>
            <w:tcW w:type="dxa" w:w="1728"/>
          </w:tcPr>
          <w:p>
            <w:r>
              <w:rPr>
                <w:sz w:val="18"/>
              </w:rPr>
              <w:t xml:space="preserve">Per-competency gap lines; </w:t>
            </w:r>
            <w:r>
              <w:rPr>
                <w:b/>
                <w:sz w:val="18"/>
              </w:rPr>
              <w:t>`source` enum normalised (v2)</w:t>
            </w:r>
            <w:r>
              <w:rPr>
                <w:sz w:val="18"/>
              </w:rPr>
              <w:t>.</w:t>
            </w:r>
          </w:p>
        </w:tc>
      </w:tr>
      <w:tr>
        <w:tc>
          <w:tcPr>
            <w:tcW w:type="dxa" w:w="1728"/>
          </w:tcPr>
          <w:p>
            <w:r>
              <w:rPr>
                <w:sz w:val="18"/>
              </w:rPr>
              <w:t>11</w:t>
            </w:r>
          </w:p>
        </w:tc>
        <w:tc>
          <w:tcPr>
            <w:tcW w:type="dxa" w:w="1728"/>
          </w:tcPr>
          <w:p>
            <w:r>
              <w:rPr>
                <w:rFonts w:ascii="Consolas" w:hAnsi="Consolas"/>
                <w:sz w:val="18"/>
              </w:rPr>
              <w:t>training_needs</w:t>
            </w:r>
          </w:p>
        </w:tc>
        <w:tc>
          <w:tcPr>
            <w:tcW w:type="dxa" w:w="1728"/>
          </w:tcPr>
          <w:p>
            <w:r>
              <w:rPr>
                <w:sz w:val="18"/>
              </w:rPr>
              <w:t>Transactional</w:t>
            </w:r>
          </w:p>
        </w:tc>
        <w:tc>
          <w:tcPr>
            <w:tcW w:type="dxa" w:w="1728"/>
          </w:tcPr>
          <w:p>
            <w:r>
              <w:rPr>
                <w:sz w:val="18"/>
              </w:rPr>
              <w:t>M07</w:t>
            </w:r>
          </w:p>
        </w:tc>
        <w:tc>
          <w:tcPr>
            <w:tcW w:type="dxa" w:w="1728"/>
          </w:tcPr>
          <w:p>
            <w:r>
              <w:rPr>
                <w:sz w:val="18"/>
              </w:rPr>
              <w:t>Identified training need.</w:t>
            </w:r>
          </w:p>
        </w:tc>
      </w:tr>
      <w:tr>
        <w:tc>
          <w:tcPr>
            <w:tcW w:type="dxa" w:w="1728"/>
          </w:tcPr>
          <w:p>
            <w:r>
              <w:rPr>
                <w:sz w:val="18"/>
              </w:rPr>
              <w:t>12</w:t>
            </w:r>
          </w:p>
        </w:tc>
        <w:tc>
          <w:tcPr>
            <w:tcW w:type="dxa" w:w="1728"/>
          </w:tcPr>
          <w:p>
            <w:r>
              <w:rPr>
                <w:rFonts w:ascii="Consolas" w:hAnsi="Consolas"/>
                <w:sz w:val="18"/>
              </w:rPr>
              <w:t>annual_training_plans</w:t>
            </w:r>
          </w:p>
        </w:tc>
        <w:tc>
          <w:tcPr>
            <w:tcW w:type="dxa" w:w="1728"/>
          </w:tcPr>
          <w:p>
            <w:r>
              <w:rPr>
                <w:sz w:val="18"/>
              </w:rPr>
              <w:t>Transactional</w:t>
            </w:r>
          </w:p>
        </w:tc>
        <w:tc>
          <w:tcPr>
            <w:tcW w:type="dxa" w:w="1728"/>
          </w:tcPr>
          <w:p>
            <w:r>
              <w:rPr>
                <w:sz w:val="18"/>
              </w:rPr>
              <w:t>M07</w:t>
            </w:r>
          </w:p>
        </w:tc>
        <w:tc>
          <w:tcPr>
            <w:tcW w:type="dxa" w:w="1728"/>
          </w:tcPr>
          <w:p>
            <w:r>
              <w:rPr>
                <w:sz w:val="18"/>
              </w:rPr>
              <w:t>Yearly plan header per org unit / FY.</w:t>
            </w:r>
          </w:p>
        </w:tc>
      </w:tr>
      <w:tr>
        <w:tc>
          <w:tcPr>
            <w:tcW w:type="dxa" w:w="1728"/>
          </w:tcPr>
          <w:p>
            <w:r>
              <w:rPr>
                <w:sz w:val="18"/>
              </w:rPr>
              <w:t>13</w:t>
            </w:r>
          </w:p>
        </w:tc>
        <w:tc>
          <w:tcPr>
            <w:tcW w:type="dxa" w:w="1728"/>
          </w:tcPr>
          <w:p>
            <w:r>
              <w:rPr>
                <w:rFonts w:ascii="Consolas" w:hAnsi="Consolas"/>
                <w:sz w:val="18"/>
              </w:rPr>
              <w:t>training_plan_items</w:t>
            </w:r>
          </w:p>
        </w:tc>
        <w:tc>
          <w:tcPr>
            <w:tcW w:type="dxa" w:w="1728"/>
          </w:tcPr>
          <w:p>
            <w:r>
              <w:rPr>
                <w:sz w:val="18"/>
              </w:rPr>
              <w:t>Transactional</w:t>
            </w:r>
          </w:p>
        </w:tc>
        <w:tc>
          <w:tcPr>
            <w:tcW w:type="dxa" w:w="1728"/>
          </w:tcPr>
          <w:p>
            <w:r>
              <w:rPr>
                <w:sz w:val="18"/>
              </w:rPr>
              <w:t>M07</w:t>
            </w:r>
          </w:p>
        </w:tc>
        <w:tc>
          <w:tcPr>
            <w:tcW w:type="dxa" w:w="1728"/>
          </w:tcPr>
          <w:p>
            <w:r>
              <w:rPr>
                <w:sz w:val="18"/>
              </w:rPr>
              <w:t>Planned program lines.</w:t>
            </w:r>
          </w:p>
        </w:tc>
      </w:tr>
      <w:tr>
        <w:tc>
          <w:tcPr>
            <w:tcW w:type="dxa" w:w="1728"/>
          </w:tcPr>
          <w:p>
            <w:r>
              <w:rPr>
                <w:sz w:val="18"/>
              </w:rPr>
              <w:t>14</w:t>
            </w:r>
          </w:p>
        </w:tc>
        <w:tc>
          <w:tcPr>
            <w:tcW w:type="dxa" w:w="1728"/>
          </w:tcPr>
          <w:p>
            <w:r>
              <w:rPr>
                <w:rFonts w:ascii="Consolas" w:hAnsi="Consolas"/>
                <w:sz w:val="18"/>
              </w:rPr>
              <w:t>training_programs</w:t>
            </w:r>
          </w:p>
        </w:tc>
        <w:tc>
          <w:tcPr>
            <w:tcW w:type="dxa" w:w="1728"/>
          </w:tcPr>
          <w:p>
            <w:r>
              <w:rPr>
                <w:sz w:val="18"/>
              </w:rPr>
              <w:t>Master</w:t>
            </w:r>
          </w:p>
        </w:tc>
        <w:tc>
          <w:tcPr>
            <w:tcW w:type="dxa" w:w="1728"/>
          </w:tcPr>
          <w:p>
            <w:r>
              <w:rPr>
                <w:sz w:val="18"/>
              </w:rPr>
              <w:t>M07</w:t>
            </w:r>
          </w:p>
        </w:tc>
        <w:tc>
          <w:tcPr>
            <w:tcW w:type="dxa" w:w="1728"/>
          </w:tcPr>
          <w:p>
            <w:r>
              <w:rPr>
                <w:sz w:val="18"/>
              </w:rPr>
              <w:t>Course catalog entry.</w:t>
            </w:r>
          </w:p>
        </w:tc>
      </w:tr>
      <w:tr>
        <w:tc>
          <w:tcPr>
            <w:tcW w:type="dxa" w:w="1728"/>
          </w:tcPr>
          <w:p>
            <w:r>
              <w:rPr>
                <w:sz w:val="18"/>
              </w:rPr>
              <w:t>15</w:t>
            </w:r>
          </w:p>
        </w:tc>
        <w:tc>
          <w:tcPr>
            <w:tcW w:type="dxa" w:w="1728"/>
          </w:tcPr>
          <w:p>
            <w:r>
              <w:rPr>
                <w:rFonts w:ascii="Consolas" w:hAnsi="Consolas"/>
                <w:sz w:val="18"/>
              </w:rPr>
              <w:t>training_sessions</w:t>
            </w:r>
          </w:p>
        </w:tc>
        <w:tc>
          <w:tcPr>
            <w:tcW w:type="dxa" w:w="1728"/>
          </w:tcPr>
          <w:p>
            <w:r>
              <w:rPr>
                <w:sz w:val="18"/>
              </w:rPr>
              <w:t>Transactional</w:t>
            </w:r>
          </w:p>
        </w:tc>
        <w:tc>
          <w:tcPr>
            <w:tcW w:type="dxa" w:w="1728"/>
          </w:tcPr>
          <w:p>
            <w:r>
              <w:rPr>
                <w:sz w:val="18"/>
              </w:rPr>
              <w:t>M07</w:t>
            </w:r>
          </w:p>
        </w:tc>
        <w:tc>
          <w:tcPr>
            <w:tcW w:type="dxa" w:w="1728"/>
          </w:tcPr>
          <w:p>
            <w:r>
              <w:rPr>
                <w:sz w:val="18"/>
              </w:rPr>
              <w:t>Scheduled batch/session.</w:t>
            </w:r>
          </w:p>
        </w:tc>
      </w:tr>
      <w:tr>
        <w:tc>
          <w:tcPr>
            <w:tcW w:type="dxa" w:w="1728"/>
          </w:tcPr>
          <w:p>
            <w:r>
              <w:rPr>
                <w:sz w:val="18"/>
              </w:rPr>
              <w:t>16</w:t>
            </w:r>
          </w:p>
        </w:tc>
        <w:tc>
          <w:tcPr>
            <w:tcW w:type="dxa" w:w="1728"/>
          </w:tcPr>
          <w:p>
            <w:r>
              <w:rPr>
                <w:rFonts w:ascii="Consolas" w:hAnsi="Consolas"/>
                <w:sz w:val="18"/>
              </w:rPr>
              <w:t>trainers</w:t>
            </w:r>
          </w:p>
        </w:tc>
        <w:tc>
          <w:tcPr>
            <w:tcW w:type="dxa" w:w="1728"/>
          </w:tcPr>
          <w:p>
            <w:r>
              <w:rPr>
                <w:sz w:val="18"/>
              </w:rPr>
              <w:t>Master</w:t>
            </w:r>
          </w:p>
        </w:tc>
        <w:tc>
          <w:tcPr>
            <w:tcW w:type="dxa" w:w="1728"/>
          </w:tcPr>
          <w:p>
            <w:r>
              <w:rPr>
                <w:sz w:val="18"/>
              </w:rPr>
              <w:t>M07</w:t>
            </w:r>
          </w:p>
        </w:tc>
        <w:tc>
          <w:tcPr>
            <w:tcW w:type="dxa" w:w="1728"/>
          </w:tcPr>
          <w:p>
            <w:r>
              <w:rPr>
                <w:sz w:val="18"/>
              </w:rPr>
              <w:t>Internal/external trainer profiles.</w:t>
            </w:r>
          </w:p>
        </w:tc>
      </w:tr>
      <w:tr>
        <w:tc>
          <w:tcPr>
            <w:tcW w:type="dxa" w:w="1728"/>
          </w:tcPr>
          <w:p>
            <w:r>
              <w:rPr>
                <w:sz w:val="18"/>
              </w:rPr>
              <w:t>17</w:t>
            </w:r>
          </w:p>
        </w:tc>
        <w:tc>
          <w:tcPr>
            <w:tcW w:type="dxa" w:w="1728"/>
          </w:tcPr>
          <w:p>
            <w:r>
              <w:rPr>
                <w:rFonts w:ascii="Consolas" w:hAnsi="Consolas"/>
                <w:sz w:val="18"/>
              </w:rPr>
              <w:t>venues</w:t>
            </w:r>
          </w:p>
        </w:tc>
        <w:tc>
          <w:tcPr>
            <w:tcW w:type="dxa" w:w="1728"/>
          </w:tcPr>
          <w:p>
            <w:r>
              <w:rPr>
                <w:sz w:val="18"/>
              </w:rPr>
              <w:t>Master</w:t>
            </w:r>
          </w:p>
        </w:tc>
        <w:tc>
          <w:tcPr>
            <w:tcW w:type="dxa" w:w="1728"/>
          </w:tcPr>
          <w:p>
            <w:r>
              <w:rPr>
                <w:sz w:val="18"/>
              </w:rPr>
              <w:t>M07</w:t>
            </w:r>
          </w:p>
        </w:tc>
        <w:tc>
          <w:tcPr>
            <w:tcW w:type="dxa" w:w="1728"/>
          </w:tcPr>
          <w:p>
            <w:r>
              <w:rPr>
                <w:sz w:val="18"/>
              </w:rPr>
              <w:t>Physical/virtual venues.</w:t>
            </w:r>
          </w:p>
        </w:tc>
      </w:tr>
      <w:tr>
        <w:tc>
          <w:tcPr>
            <w:tcW w:type="dxa" w:w="1728"/>
          </w:tcPr>
          <w:p>
            <w:r>
              <w:rPr>
                <w:sz w:val="18"/>
              </w:rPr>
              <w:t>18</w:t>
            </w:r>
          </w:p>
        </w:tc>
        <w:tc>
          <w:tcPr>
            <w:tcW w:type="dxa" w:w="1728"/>
          </w:tcPr>
          <w:p>
            <w:r>
              <w:rPr>
                <w:rFonts w:ascii="Consolas" w:hAnsi="Consolas"/>
                <w:sz w:val="18"/>
              </w:rPr>
              <w:t>training_nominations</w:t>
            </w:r>
          </w:p>
        </w:tc>
        <w:tc>
          <w:tcPr>
            <w:tcW w:type="dxa" w:w="1728"/>
          </w:tcPr>
          <w:p>
            <w:r>
              <w:rPr>
                <w:sz w:val="18"/>
              </w:rPr>
              <w:t>Transactional</w:t>
            </w:r>
          </w:p>
        </w:tc>
        <w:tc>
          <w:tcPr>
            <w:tcW w:type="dxa" w:w="1728"/>
          </w:tcPr>
          <w:p>
            <w:r>
              <w:rPr>
                <w:sz w:val="18"/>
              </w:rPr>
              <w:t>M07</w:t>
            </w:r>
          </w:p>
        </w:tc>
        <w:tc>
          <w:tcPr>
            <w:tcW w:type="dxa" w:w="1728"/>
          </w:tcPr>
          <w:p>
            <w:r>
              <w:rPr>
                <w:sz w:val="18"/>
              </w:rPr>
              <w:t xml:space="preserve">Enrollment + workflow; </w:t>
            </w:r>
            <w:r>
              <w:rPr>
                <w:b/>
                <w:sz w:val="18"/>
              </w:rPr>
              <w:t>+`waitlist_position`, `training_campaign_id` (v2)</w:t>
            </w:r>
            <w:r>
              <w:rPr>
                <w:sz w:val="18"/>
              </w:rPr>
              <w:t>.</w:t>
            </w:r>
          </w:p>
        </w:tc>
      </w:tr>
      <w:tr>
        <w:tc>
          <w:tcPr>
            <w:tcW w:type="dxa" w:w="1728"/>
          </w:tcPr>
          <w:p>
            <w:r>
              <w:rPr>
                <w:sz w:val="18"/>
              </w:rPr>
              <w:t>19</w:t>
            </w:r>
          </w:p>
        </w:tc>
        <w:tc>
          <w:tcPr>
            <w:tcW w:type="dxa" w:w="1728"/>
          </w:tcPr>
          <w:p>
            <w:r>
              <w:rPr>
                <w:rFonts w:ascii="Consolas" w:hAnsi="Consolas"/>
                <w:sz w:val="18"/>
              </w:rPr>
              <w:t>training_attendance</w:t>
            </w:r>
          </w:p>
        </w:tc>
        <w:tc>
          <w:tcPr>
            <w:tcW w:type="dxa" w:w="1728"/>
          </w:tcPr>
          <w:p>
            <w:r>
              <w:rPr>
                <w:sz w:val="18"/>
              </w:rPr>
              <w:t>Transactional</w:t>
            </w:r>
          </w:p>
        </w:tc>
        <w:tc>
          <w:tcPr>
            <w:tcW w:type="dxa" w:w="1728"/>
          </w:tcPr>
          <w:p>
            <w:r>
              <w:rPr>
                <w:sz w:val="18"/>
              </w:rPr>
              <w:t>M07</w:t>
            </w:r>
          </w:p>
        </w:tc>
        <w:tc>
          <w:tcPr>
            <w:tcW w:type="dxa" w:w="1728"/>
          </w:tcPr>
          <w:p>
            <w:r>
              <w:rPr>
                <w:sz w:val="18"/>
              </w:rPr>
              <w:t xml:space="preserve">Per-day attendance; </w:t>
            </w:r>
            <w:r>
              <w:rPr>
                <w:b/>
                <w:sz w:val="18"/>
              </w:rPr>
              <w:t>`marked_by` de-polymorphised; +`capture_mode`, offline-sync fields (v2)</w:t>
            </w:r>
            <w:r>
              <w:rPr>
                <w:sz w:val="18"/>
              </w:rPr>
              <w:t>.</w:t>
            </w:r>
          </w:p>
        </w:tc>
      </w:tr>
      <w:tr>
        <w:tc>
          <w:tcPr>
            <w:tcW w:type="dxa" w:w="1728"/>
          </w:tcPr>
          <w:p>
            <w:r>
              <w:rPr>
                <w:sz w:val="18"/>
              </w:rPr>
              <w:t>20</w:t>
            </w:r>
          </w:p>
        </w:tc>
        <w:tc>
          <w:tcPr>
            <w:tcW w:type="dxa" w:w="1728"/>
          </w:tcPr>
          <w:p>
            <w:r>
              <w:rPr>
                <w:rFonts w:ascii="Consolas" w:hAnsi="Consolas"/>
                <w:sz w:val="18"/>
              </w:rPr>
              <w:t>training_assessments</w:t>
            </w:r>
          </w:p>
        </w:tc>
        <w:tc>
          <w:tcPr>
            <w:tcW w:type="dxa" w:w="1728"/>
          </w:tcPr>
          <w:p>
            <w:r>
              <w:rPr>
                <w:sz w:val="18"/>
              </w:rPr>
              <w:t>Append-only</w:t>
            </w:r>
          </w:p>
        </w:tc>
        <w:tc>
          <w:tcPr>
            <w:tcW w:type="dxa" w:w="1728"/>
          </w:tcPr>
          <w:p>
            <w:r>
              <w:rPr>
                <w:sz w:val="18"/>
              </w:rPr>
              <w:t>M07</w:t>
            </w:r>
          </w:p>
        </w:tc>
        <w:tc>
          <w:tcPr>
            <w:tcW w:type="dxa" w:w="1728"/>
          </w:tcPr>
          <w:p>
            <w:r>
              <w:rPr>
                <w:sz w:val="18"/>
              </w:rPr>
              <w:t xml:space="preserve">Pre/post results; </w:t>
            </w:r>
            <w:r>
              <w:rPr>
                <w:b/>
                <w:sz w:val="18"/>
              </w:rPr>
              <w:t>`assessed_by` de-polymorphised (v2)</w:t>
            </w:r>
            <w:r>
              <w:rPr>
                <w:sz w:val="18"/>
              </w:rPr>
              <w:t>.</w:t>
            </w:r>
          </w:p>
        </w:tc>
      </w:tr>
      <w:tr>
        <w:tc>
          <w:tcPr>
            <w:tcW w:type="dxa" w:w="1728"/>
          </w:tcPr>
          <w:p>
            <w:r>
              <w:rPr>
                <w:sz w:val="18"/>
              </w:rPr>
              <w:t>21</w:t>
            </w:r>
          </w:p>
        </w:tc>
        <w:tc>
          <w:tcPr>
            <w:tcW w:type="dxa" w:w="1728"/>
          </w:tcPr>
          <w:p>
            <w:r>
              <w:rPr>
                <w:rFonts w:ascii="Consolas" w:hAnsi="Consolas"/>
                <w:sz w:val="18"/>
              </w:rPr>
              <w:t>training_feedback</w:t>
            </w:r>
          </w:p>
        </w:tc>
        <w:tc>
          <w:tcPr>
            <w:tcW w:type="dxa" w:w="1728"/>
          </w:tcPr>
          <w:p>
            <w:r>
              <w:rPr>
                <w:sz w:val="18"/>
              </w:rPr>
              <w:t>Append-only</w:t>
            </w:r>
          </w:p>
        </w:tc>
        <w:tc>
          <w:tcPr>
            <w:tcW w:type="dxa" w:w="1728"/>
          </w:tcPr>
          <w:p>
            <w:r>
              <w:rPr>
                <w:sz w:val="18"/>
              </w:rPr>
              <w:t>M07</w:t>
            </w:r>
          </w:p>
        </w:tc>
        <w:tc>
          <w:tcPr>
            <w:tcW w:type="dxa" w:w="1728"/>
          </w:tcPr>
          <w:p>
            <w:r>
              <w:rPr>
                <w:sz w:val="18"/>
              </w:rPr>
              <w:t xml:space="preserve">Kirkpatrick L1–L4; </w:t>
            </w:r>
            <w:r>
              <w:rPr>
                <w:b/>
                <w:sz w:val="18"/>
              </w:rPr>
              <w:t>L3/L4 scope clarified (v2)</w:t>
            </w:r>
            <w:r>
              <w:rPr>
                <w:sz w:val="18"/>
              </w:rPr>
              <w:t>.</w:t>
            </w:r>
          </w:p>
        </w:tc>
      </w:tr>
      <w:tr>
        <w:tc>
          <w:tcPr>
            <w:tcW w:type="dxa" w:w="1728"/>
          </w:tcPr>
          <w:p>
            <w:r>
              <w:rPr>
                <w:sz w:val="18"/>
              </w:rPr>
              <w:t>22</w:t>
            </w:r>
          </w:p>
        </w:tc>
        <w:tc>
          <w:tcPr>
            <w:tcW w:type="dxa" w:w="1728"/>
          </w:tcPr>
          <w:p>
            <w:r>
              <w:rPr>
                <w:rFonts w:ascii="Consolas" w:hAnsi="Consolas"/>
                <w:sz w:val="18"/>
              </w:rPr>
              <w:t>certifications</w:t>
            </w:r>
          </w:p>
        </w:tc>
        <w:tc>
          <w:tcPr>
            <w:tcW w:type="dxa" w:w="1728"/>
          </w:tcPr>
          <w:p>
            <w:r>
              <w:rPr>
                <w:sz w:val="18"/>
              </w:rPr>
              <w:t>Transactional</w:t>
            </w:r>
          </w:p>
        </w:tc>
        <w:tc>
          <w:tcPr>
            <w:tcW w:type="dxa" w:w="1728"/>
          </w:tcPr>
          <w:p>
            <w:r>
              <w:rPr>
                <w:sz w:val="18"/>
              </w:rPr>
              <w:t>M07</w:t>
            </w:r>
          </w:p>
        </w:tc>
        <w:tc>
          <w:tcPr>
            <w:tcW w:type="dxa" w:w="1728"/>
          </w:tcPr>
          <w:p>
            <w:r>
              <w:rPr>
                <w:sz w:val="18"/>
              </w:rPr>
              <w:t xml:space="preserve">Issued certs; </w:t>
            </w:r>
            <w:r>
              <w:rPr>
                <w:b/>
                <w:sz w:val="18"/>
              </w:rPr>
              <w:t>+external-credential fields, `lapsed_mandatory` (v2)</w:t>
            </w:r>
            <w:r>
              <w:rPr>
                <w:sz w:val="18"/>
              </w:rPr>
              <w:t>.</w:t>
            </w:r>
          </w:p>
        </w:tc>
      </w:tr>
      <w:tr>
        <w:tc>
          <w:tcPr>
            <w:tcW w:type="dxa" w:w="1728"/>
          </w:tcPr>
          <w:p>
            <w:r>
              <w:rPr>
                <w:sz w:val="18"/>
              </w:rPr>
              <w:t>23</w:t>
            </w:r>
          </w:p>
        </w:tc>
        <w:tc>
          <w:tcPr>
            <w:tcW w:type="dxa" w:w="1728"/>
          </w:tcPr>
          <w:p>
            <w:r>
              <w:rPr>
                <w:rFonts w:ascii="Consolas" w:hAnsi="Consolas"/>
                <w:sz w:val="18"/>
              </w:rPr>
              <w:t>training_budgets</w:t>
            </w:r>
          </w:p>
        </w:tc>
        <w:tc>
          <w:tcPr>
            <w:tcW w:type="dxa" w:w="1728"/>
          </w:tcPr>
          <w:p>
            <w:r>
              <w:rPr>
                <w:sz w:val="18"/>
              </w:rPr>
              <w:t>Transactional</w:t>
            </w:r>
          </w:p>
        </w:tc>
        <w:tc>
          <w:tcPr>
            <w:tcW w:type="dxa" w:w="1728"/>
          </w:tcPr>
          <w:p>
            <w:r>
              <w:rPr>
                <w:sz w:val="18"/>
              </w:rPr>
              <w:t>M07</w:t>
            </w:r>
          </w:p>
        </w:tc>
        <w:tc>
          <w:tcPr>
            <w:tcW w:type="dxa" w:w="1728"/>
          </w:tcPr>
          <w:p>
            <w:r>
              <w:rPr>
                <w:sz w:val="18"/>
              </w:rPr>
              <w:t>Budget per org unit / FY / category (category now reporting-only).</w:t>
            </w:r>
          </w:p>
        </w:tc>
      </w:tr>
      <w:tr>
        <w:tc>
          <w:tcPr>
            <w:tcW w:type="dxa" w:w="1728"/>
          </w:tcPr>
          <w:p>
            <w:r>
              <w:rPr>
                <w:sz w:val="18"/>
              </w:rPr>
              <w:t>24</w:t>
            </w:r>
          </w:p>
        </w:tc>
        <w:tc>
          <w:tcPr>
            <w:tcW w:type="dxa" w:w="1728"/>
          </w:tcPr>
          <w:p>
            <w:r>
              <w:rPr>
                <w:rFonts w:ascii="Consolas" w:hAnsi="Consolas"/>
                <w:sz w:val="18"/>
              </w:rPr>
              <w:t>training_costs</w:t>
            </w:r>
          </w:p>
        </w:tc>
        <w:tc>
          <w:tcPr>
            <w:tcW w:type="dxa" w:w="1728"/>
          </w:tcPr>
          <w:p>
            <w:r>
              <w:rPr>
                <w:sz w:val="18"/>
              </w:rPr>
              <w:t>Transactional</w:t>
            </w:r>
          </w:p>
        </w:tc>
        <w:tc>
          <w:tcPr>
            <w:tcW w:type="dxa" w:w="1728"/>
          </w:tcPr>
          <w:p>
            <w:r>
              <w:rPr>
                <w:sz w:val="18"/>
              </w:rPr>
              <w:t>M07</w:t>
            </w:r>
          </w:p>
        </w:tc>
        <w:tc>
          <w:tcPr>
            <w:tcW w:type="dxa" w:w="1728"/>
          </w:tcPr>
          <w:p>
            <w:r>
              <w:rPr>
                <w:sz w:val="18"/>
              </w:rPr>
              <w:t xml:space="preserve">Cost entries; </w:t>
            </w:r>
            <w:r>
              <w:rPr>
                <w:b/>
                <w:sz w:val="18"/>
              </w:rPr>
              <w:t>+`vendor_empanelment_id`, `training_sponsorship_id` (v2)</w:t>
            </w:r>
            <w:r>
              <w:rPr>
                <w:sz w:val="18"/>
              </w:rPr>
              <w:t>.</w:t>
            </w:r>
          </w:p>
        </w:tc>
      </w:tr>
      <w:tr>
        <w:tc>
          <w:tcPr>
            <w:tcW w:type="dxa" w:w="1728"/>
          </w:tcPr>
          <w:p>
            <w:r>
              <w:rPr>
                <w:sz w:val="18"/>
              </w:rPr>
              <w:t>25</w:t>
            </w:r>
          </w:p>
        </w:tc>
        <w:tc>
          <w:tcPr>
            <w:tcW w:type="dxa" w:w="1728"/>
          </w:tcPr>
          <w:p>
            <w:r>
              <w:rPr>
                <w:rFonts w:ascii="Consolas" w:hAnsi="Consolas"/>
                <w:sz w:val="18"/>
              </w:rPr>
              <w:t>learning_paths</w:t>
            </w:r>
          </w:p>
        </w:tc>
        <w:tc>
          <w:tcPr>
            <w:tcW w:type="dxa" w:w="1728"/>
          </w:tcPr>
          <w:p>
            <w:r>
              <w:rPr>
                <w:sz w:val="18"/>
              </w:rPr>
              <w:t>Master</w:t>
            </w:r>
          </w:p>
        </w:tc>
        <w:tc>
          <w:tcPr>
            <w:tcW w:type="dxa" w:w="1728"/>
          </w:tcPr>
          <w:p>
            <w:r>
              <w:rPr>
                <w:sz w:val="18"/>
              </w:rPr>
              <w:t>M07</w:t>
            </w:r>
          </w:p>
        </w:tc>
        <w:tc>
          <w:tcPr>
            <w:tcW w:type="dxa" w:w="1728"/>
          </w:tcPr>
          <w:p>
            <w:r>
              <w:rPr>
                <w:sz w:val="18"/>
              </w:rPr>
              <w:t>Curated/recommended program sequence.</w:t>
            </w:r>
          </w:p>
        </w:tc>
      </w:tr>
      <w:tr>
        <w:tc>
          <w:tcPr>
            <w:tcW w:type="dxa" w:w="1728"/>
          </w:tcPr>
          <w:p>
            <w:r>
              <w:rPr>
                <w:sz w:val="18"/>
              </w:rPr>
              <w:t>26</w:t>
            </w:r>
          </w:p>
        </w:tc>
        <w:tc>
          <w:tcPr>
            <w:tcW w:type="dxa" w:w="1728"/>
          </w:tcPr>
          <w:p>
            <w:r>
              <w:rPr>
                <w:rFonts w:ascii="Consolas" w:hAnsi="Consolas"/>
                <w:sz w:val="18"/>
              </w:rPr>
              <w:t>learning_path_items</w:t>
            </w:r>
          </w:p>
        </w:tc>
        <w:tc>
          <w:tcPr>
            <w:tcW w:type="dxa" w:w="1728"/>
          </w:tcPr>
          <w:p>
            <w:r>
              <w:rPr>
                <w:sz w:val="18"/>
              </w:rPr>
              <w:t>Master</w:t>
            </w:r>
          </w:p>
        </w:tc>
        <w:tc>
          <w:tcPr>
            <w:tcW w:type="dxa" w:w="1728"/>
          </w:tcPr>
          <w:p>
            <w:r>
              <w:rPr>
                <w:sz w:val="18"/>
              </w:rPr>
              <w:t>M07</w:t>
            </w:r>
          </w:p>
        </w:tc>
        <w:tc>
          <w:tcPr>
            <w:tcW w:type="dxa" w:w="1728"/>
          </w:tcPr>
          <w:p>
            <w:r>
              <w:rPr>
                <w:sz w:val="18"/>
              </w:rPr>
              <w:t>Ordered steps in a path.</w:t>
            </w:r>
          </w:p>
        </w:tc>
      </w:tr>
      <w:tr>
        <w:tc>
          <w:tcPr>
            <w:tcW w:type="dxa" w:w="1728"/>
          </w:tcPr>
          <w:p>
            <w:r>
              <w:rPr>
                <w:sz w:val="18"/>
              </w:rPr>
              <w:t>27</w:t>
            </w:r>
          </w:p>
        </w:tc>
        <w:tc>
          <w:tcPr>
            <w:tcW w:type="dxa" w:w="1728"/>
          </w:tcPr>
          <w:p>
            <w:r>
              <w:rPr>
                <w:rFonts w:ascii="Consolas" w:hAnsi="Consolas"/>
                <w:sz w:val="18"/>
              </w:rPr>
              <w:t>cpd_records</w:t>
            </w:r>
          </w:p>
        </w:tc>
        <w:tc>
          <w:tcPr>
            <w:tcW w:type="dxa" w:w="1728"/>
          </w:tcPr>
          <w:p>
            <w:r>
              <w:rPr>
                <w:sz w:val="18"/>
              </w:rPr>
              <w:t>Append-only</w:t>
            </w:r>
          </w:p>
        </w:tc>
        <w:tc>
          <w:tcPr>
            <w:tcW w:type="dxa" w:w="1728"/>
          </w:tcPr>
          <w:p>
            <w:r>
              <w:rPr>
                <w:sz w:val="18"/>
              </w:rPr>
              <w:t>M07</w:t>
            </w:r>
          </w:p>
        </w:tc>
        <w:tc>
          <w:tcPr>
            <w:tcW w:type="dxa" w:w="1728"/>
          </w:tcPr>
          <w:p>
            <w:r>
              <w:rPr>
                <w:sz w:val="18"/>
              </w:rPr>
              <w:t>CPD credits earned.</w:t>
            </w:r>
          </w:p>
        </w:tc>
      </w:tr>
      <w:tr>
        <w:tc>
          <w:tcPr>
            <w:tcW w:type="dxa" w:w="1728"/>
          </w:tcPr>
          <w:p>
            <w:r>
              <w:rPr>
                <w:sz w:val="18"/>
              </w:rPr>
              <w:t>28</w:t>
            </w:r>
          </w:p>
        </w:tc>
        <w:tc>
          <w:tcPr>
            <w:tcW w:type="dxa" w:w="1728"/>
          </w:tcPr>
          <w:p>
            <w:r>
              <w:rPr>
                <w:rFonts w:ascii="Consolas" w:hAnsi="Consolas"/>
                <w:sz w:val="18"/>
              </w:rPr>
              <w:t>lms_enrollments</w:t>
            </w:r>
          </w:p>
        </w:tc>
        <w:tc>
          <w:tcPr>
            <w:tcW w:type="dxa" w:w="1728"/>
          </w:tcPr>
          <w:p>
            <w:r>
              <w:rPr>
                <w:sz w:val="18"/>
              </w:rPr>
              <w:t>Transactional</w:t>
            </w:r>
          </w:p>
        </w:tc>
        <w:tc>
          <w:tcPr>
            <w:tcW w:type="dxa" w:w="1728"/>
          </w:tcPr>
          <w:p>
            <w:r>
              <w:rPr>
                <w:sz w:val="18"/>
              </w:rPr>
              <w:t>M07</w:t>
            </w:r>
          </w:p>
        </w:tc>
        <w:tc>
          <w:tcPr>
            <w:tcW w:type="dxa" w:w="1728"/>
          </w:tcPr>
          <w:p>
            <w:r>
              <w:rPr>
                <w:sz w:val="18"/>
              </w:rPr>
              <w:t xml:space="preserve">LMS/LRS sync metadata; </w:t>
            </w:r>
            <w:r>
              <w:rPr>
                <w:b/>
                <w:sz w:val="18"/>
              </w:rPr>
              <w:t>+`learning_record_store_id`, `lms_content_package_id`, `sync_mode` (v2)</w:t>
            </w:r>
            <w:r>
              <w:rPr>
                <w:sz w:val="18"/>
              </w:rPr>
              <w:t>.</w:t>
            </w:r>
          </w:p>
        </w:tc>
      </w:tr>
      <w:tr>
        <w:tc>
          <w:tcPr>
            <w:tcW w:type="dxa" w:w="1728"/>
          </w:tcPr>
          <w:p>
            <w:r>
              <w:rPr>
                <w:sz w:val="18"/>
              </w:rPr>
              <w:t>29</w:t>
            </w:r>
          </w:p>
        </w:tc>
        <w:tc>
          <w:tcPr>
            <w:tcW w:type="dxa" w:w="1728"/>
          </w:tcPr>
          <w:p>
            <w:r>
              <w:rPr>
                <w:rFonts w:ascii="Consolas" w:hAnsi="Consolas"/>
                <w:sz w:val="18"/>
              </w:rPr>
              <w:t>training_campaigns</w:t>
            </w:r>
            <w:r>
              <w:rPr>
                <w:sz w:val="18"/>
              </w:rPr>
              <w:t xml:space="preserve"> *(new)*</w:t>
            </w:r>
          </w:p>
        </w:tc>
        <w:tc>
          <w:tcPr>
            <w:tcW w:type="dxa" w:w="1728"/>
          </w:tcPr>
          <w:p>
            <w:r>
              <w:rPr>
                <w:sz w:val="18"/>
              </w:rPr>
              <w:t>Transactional</w:t>
            </w:r>
          </w:p>
        </w:tc>
        <w:tc>
          <w:tcPr>
            <w:tcW w:type="dxa" w:w="1728"/>
          </w:tcPr>
          <w:p>
            <w:r>
              <w:rPr>
                <w:sz w:val="18"/>
              </w:rPr>
              <w:t>M07</w:t>
            </w:r>
          </w:p>
        </w:tc>
        <w:tc>
          <w:tcPr>
            <w:tcW w:type="dxa" w:w="1728"/>
          </w:tcPr>
          <w:p>
            <w:r>
              <w:rPr>
                <w:sz w:val="18"/>
              </w:rPr>
              <w:t>Mandatory-compliance campaign header: scope, program, window, renewal cadence.</w:t>
            </w:r>
          </w:p>
        </w:tc>
      </w:tr>
      <w:tr>
        <w:tc>
          <w:tcPr>
            <w:tcW w:type="dxa" w:w="1728"/>
          </w:tcPr>
          <w:p>
            <w:r>
              <w:rPr>
                <w:sz w:val="18"/>
              </w:rPr>
              <w:t>30</w:t>
            </w:r>
          </w:p>
        </w:tc>
        <w:tc>
          <w:tcPr>
            <w:tcW w:type="dxa" w:w="1728"/>
          </w:tcPr>
          <w:p>
            <w:r>
              <w:rPr>
                <w:rFonts w:ascii="Consolas" w:hAnsi="Consolas"/>
                <w:sz w:val="18"/>
              </w:rPr>
              <w:t>campaign_targets</w:t>
            </w:r>
            <w:r>
              <w:rPr>
                <w:sz w:val="18"/>
              </w:rPr>
              <w:t xml:space="preserve"> *(new)*</w:t>
            </w:r>
          </w:p>
        </w:tc>
        <w:tc>
          <w:tcPr>
            <w:tcW w:type="dxa" w:w="1728"/>
          </w:tcPr>
          <w:p>
            <w:r>
              <w:rPr>
                <w:sz w:val="18"/>
              </w:rPr>
              <w:t>Transactional</w:t>
            </w:r>
          </w:p>
        </w:tc>
        <w:tc>
          <w:tcPr>
            <w:tcW w:type="dxa" w:w="1728"/>
          </w:tcPr>
          <w:p>
            <w:r>
              <w:rPr>
                <w:sz w:val="18"/>
              </w:rPr>
              <w:t>M07</w:t>
            </w:r>
          </w:p>
        </w:tc>
        <w:tc>
          <w:tcPr>
            <w:tcW w:type="dxa" w:w="1728"/>
          </w:tcPr>
          <w:p>
            <w:r>
              <w:rPr>
                <w:sz w:val="18"/>
              </w:rPr>
              <w:t>Per-employee target line within a campaign with status + wave assignment.</w:t>
            </w:r>
          </w:p>
        </w:tc>
      </w:tr>
      <w:tr>
        <w:tc>
          <w:tcPr>
            <w:tcW w:type="dxa" w:w="1728"/>
          </w:tcPr>
          <w:p>
            <w:r>
              <w:rPr>
                <w:sz w:val="18"/>
              </w:rPr>
              <w:t>31</w:t>
            </w:r>
          </w:p>
        </w:tc>
        <w:tc>
          <w:tcPr>
            <w:tcW w:type="dxa" w:w="1728"/>
          </w:tcPr>
          <w:p>
            <w:r>
              <w:rPr>
                <w:rFonts w:ascii="Consolas" w:hAnsi="Consolas"/>
                <w:sz w:val="18"/>
              </w:rPr>
              <w:t>learning_record_stores</w:t>
            </w:r>
            <w:r>
              <w:rPr>
                <w:sz w:val="18"/>
              </w:rPr>
              <w:t xml:space="preserve"> *(new)*</w:t>
            </w:r>
          </w:p>
        </w:tc>
        <w:tc>
          <w:tcPr>
            <w:tcW w:type="dxa" w:w="1728"/>
          </w:tcPr>
          <w:p>
            <w:r>
              <w:rPr>
                <w:sz w:val="18"/>
              </w:rPr>
              <w:t>Master/Config</w:t>
            </w:r>
          </w:p>
        </w:tc>
        <w:tc>
          <w:tcPr>
            <w:tcW w:type="dxa" w:w="1728"/>
          </w:tcPr>
          <w:p>
            <w:r>
              <w:rPr>
                <w:sz w:val="18"/>
              </w:rPr>
              <w:t>M07</w:t>
            </w:r>
          </w:p>
        </w:tc>
        <w:tc>
          <w:tcPr>
            <w:tcW w:type="dxa" w:w="1728"/>
          </w:tcPr>
          <w:p>
            <w:r>
              <w:rPr>
                <w:sz w:val="18"/>
              </w:rPr>
              <w:t>LRS / LMS connector configuration (endpoint, standard, auth, sync mode).</w:t>
            </w:r>
          </w:p>
        </w:tc>
      </w:tr>
      <w:tr>
        <w:tc>
          <w:tcPr>
            <w:tcW w:type="dxa" w:w="1728"/>
          </w:tcPr>
          <w:p>
            <w:r>
              <w:rPr>
                <w:sz w:val="18"/>
              </w:rPr>
              <w:t>32</w:t>
            </w:r>
          </w:p>
        </w:tc>
        <w:tc>
          <w:tcPr>
            <w:tcW w:type="dxa" w:w="1728"/>
          </w:tcPr>
          <w:p>
            <w:r>
              <w:rPr>
                <w:rFonts w:ascii="Consolas" w:hAnsi="Consolas"/>
                <w:sz w:val="18"/>
              </w:rPr>
              <w:t>lms_content_packages</w:t>
            </w:r>
            <w:r>
              <w:rPr>
                <w:sz w:val="18"/>
              </w:rPr>
              <w:t xml:space="preserve"> *(new)*</w:t>
            </w:r>
          </w:p>
        </w:tc>
        <w:tc>
          <w:tcPr>
            <w:tcW w:type="dxa" w:w="1728"/>
          </w:tcPr>
          <w:p>
            <w:r>
              <w:rPr>
                <w:sz w:val="18"/>
              </w:rPr>
              <w:t>Master</w:t>
            </w:r>
          </w:p>
        </w:tc>
        <w:tc>
          <w:tcPr>
            <w:tcW w:type="dxa" w:w="1728"/>
          </w:tcPr>
          <w:p>
            <w:r>
              <w:rPr>
                <w:sz w:val="18"/>
              </w:rPr>
              <w:t>M07</w:t>
            </w:r>
          </w:p>
        </w:tc>
        <w:tc>
          <w:tcPr>
            <w:tcW w:type="dxa" w:w="1728"/>
          </w:tcPr>
          <w:p>
            <w:r>
              <w:rPr>
                <w:sz w:val="18"/>
              </w:rPr>
              <w:t>Versioned SCORM/xAPI content package / hosted asset with accessibility metadata.</w:t>
            </w:r>
          </w:p>
        </w:tc>
      </w:tr>
      <w:tr>
        <w:tc>
          <w:tcPr>
            <w:tcW w:type="dxa" w:w="1728"/>
          </w:tcPr>
          <w:p>
            <w:r>
              <w:rPr>
                <w:sz w:val="18"/>
              </w:rPr>
              <w:t>33</w:t>
            </w:r>
          </w:p>
        </w:tc>
        <w:tc>
          <w:tcPr>
            <w:tcW w:type="dxa" w:w="1728"/>
          </w:tcPr>
          <w:p>
            <w:r>
              <w:rPr>
                <w:rFonts w:ascii="Consolas" w:hAnsi="Consolas"/>
                <w:sz w:val="18"/>
              </w:rPr>
              <w:t>assessment_items</w:t>
            </w:r>
            <w:r>
              <w:rPr>
                <w:sz w:val="18"/>
              </w:rPr>
              <w:t xml:space="preserve"> *(new)*</w:t>
            </w:r>
          </w:p>
        </w:tc>
        <w:tc>
          <w:tcPr>
            <w:tcW w:type="dxa" w:w="1728"/>
          </w:tcPr>
          <w:p>
            <w:r>
              <w:rPr>
                <w:sz w:val="18"/>
              </w:rPr>
              <w:t>Master</w:t>
            </w:r>
          </w:p>
        </w:tc>
        <w:tc>
          <w:tcPr>
            <w:tcW w:type="dxa" w:w="1728"/>
          </w:tcPr>
          <w:p>
            <w:r>
              <w:rPr>
                <w:sz w:val="18"/>
              </w:rPr>
              <w:t>M07</w:t>
            </w:r>
          </w:p>
        </w:tc>
        <w:tc>
          <w:tcPr>
            <w:tcW w:type="dxa" w:w="1728"/>
          </w:tcPr>
          <w:p>
            <w:r>
              <w:rPr>
                <w:sz w:val="18"/>
              </w:rPr>
              <w:t>Item bank: questions, options, correct keys, accessibility metadata, versions.</w:t>
            </w:r>
          </w:p>
        </w:tc>
      </w:tr>
      <w:tr>
        <w:tc>
          <w:tcPr>
            <w:tcW w:type="dxa" w:w="1728"/>
          </w:tcPr>
          <w:p>
            <w:r>
              <w:rPr>
                <w:sz w:val="18"/>
              </w:rPr>
              <w:t>34</w:t>
            </w:r>
          </w:p>
        </w:tc>
        <w:tc>
          <w:tcPr>
            <w:tcW w:type="dxa" w:w="1728"/>
          </w:tcPr>
          <w:p>
            <w:r>
              <w:rPr>
                <w:rFonts w:ascii="Consolas" w:hAnsi="Consolas"/>
                <w:sz w:val="18"/>
              </w:rPr>
              <w:t>vendor_empanelments</w:t>
            </w:r>
            <w:r>
              <w:rPr>
                <w:sz w:val="18"/>
              </w:rPr>
              <w:t xml:space="preserve"> *(new)*</w:t>
            </w:r>
          </w:p>
        </w:tc>
        <w:tc>
          <w:tcPr>
            <w:tcW w:type="dxa" w:w="1728"/>
          </w:tcPr>
          <w:p>
            <w:r>
              <w:rPr>
                <w:sz w:val="18"/>
              </w:rPr>
              <w:t>Master</w:t>
            </w:r>
          </w:p>
        </w:tc>
        <w:tc>
          <w:tcPr>
            <w:tcW w:type="dxa" w:w="1728"/>
          </w:tcPr>
          <w:p>
            <w:r>
              <w:rPr>
                <w:sz w:val="18"/>
              </w:rPr>
              <w:t>M07</w:t>
            </w:r>
          </w:p>
        </w:tc>
        <w:tc>
          <w:tcPr>
            <w:tcW w:type="dxa" w:w="1728"/>
          </w:tcPr>
          <w:p>
            <w:r>
              <w:rPr>
                <w:sz w:val="18"/>
              </w:rPr>
              <w:t>External provider/trainer empanelment, contract &amp; procurement reference.</w:t>
            </w:r>
          </w:p>
        </w:tc>
      </w:tr>
      <w:tr>
        <w:tc>
          <w:tcPr>
            <w:tcW w:type="dxa" w:w="1728"/>
          </w:tcPr>
          <w:p>
            <w:r>
              <w:rPr>
                <w:sz w:val="18"/>
              </w:rPr>
              <w:t>35</w:t>
            </w:r>
          </w:p>
        </w:tc>
        <w:tc>
          <w:tcPr>
            <w:tcW w:type="dxa" w:w="1728"/>
          </w:tcPr>
          <w:p>
            <w:r>
              <w:rPr>
                <w:rFonts w:ascii="Consolas" w:hAnsi="Consolas"/>
                <w:sz w:val="18"/>
              </w:rPr>
              <w:t>training_sponsorships</w:t>
            </w:r>
            <w:r>
              <w:rPr>
                <w:sz w:val="18"/>
              </w:rPr>
              <w:t xml:space="preserve"> *(new)*</w:t>
            </w:r>
          </w:p>
        </w:tc>
        <w:tc>
          <w:tcPr>
            <w:tcW w:type="dxa" w:w="1728"/>
          </w:tcPr>
          <w:p>
            <w:r>
              <w:rPr>
                <w:sz w:val="18"/>
              </w:rPr>
              <w:t>Transactional</w:t>
            </w:r>
          </w:p>
        </w:tc>
        <w:tc>
          <w:tcPr>
            <w:tcW w:type="dxa" w:w="1728"/>
          </w:tcPr>
          <w:p>
            <w:r>
              <w:rPr>
                <w:sz w:val="18"/>
              </w:rPr>
              <w:t>M07</w:t>
            </w:r>
          </w:p>
        </w:tc>
        <w:tc>
          <w:tcPr>
            <w:tcW w:type="dxa" w:w="1728"/>
          </w:tcPr>
          <w:p>
            <w:r>
              <w:rPr>
                <w:sz w:val="18"/>
              </w:rPr>
              <w:t>Sponsored long-duration/study-leave/deputation with service-bond obligation.</w:t>
            </w:r>
          </w:p>
        </w:tc>
      </w:tr>
      <w:tr>
        <w:tc>
          <w:tcPr>
            <w:tcW w:type="dxa" w:w="1728"/>
          </w:tcPr>
          <w:p>
            <w:r>
              <w:rPr>
                <w:sz w:val="18"/>
              </w:rPr>
              <w:t>36</w:t>
            </w:r>
          </w:p>
        </w:tc>
        <w:tc>
          <w:tcPr>
            <w:tcW w:type="dxa" w:w="1728"/>
          </w:tcPr>
          <w:p>
            <w:r>
              <w:rPr>
                <w:rFonts w:ascii="Consolas" w:hAnsi="Consolas"/>
                <w:sz w:val="18"/>
              </w:rPr>
              <w:t>credential_verifications</w:t>
            </w:r>
            <w:r>
              <w:rPr>
                <w:sz w:val="18"/>
              </w:rPr>
              <w:t xml:space="preserve"> *(new, append-only)*</w:t>
            </w:r>
          </w:p>
        </w:tc>
        <w:tc>
          <w:tcPr>
            <w:tcW w:type="dxa" w:w="1728"/>
          </w:tcPr>
          <w:p>
            <w:r>
              <w:rPr>
                <w:sz w:val="18"/>
              </w:rPr>
              <w:t>Append-only</w:t>
            </w:r>
          </w:p>
        </w:tc>
        <w:tc>
          <w:tcPr>
            <w:tcW w:type="dxa" w:w="1728"/>
          </w:tcPr>
          <w:p>
            <w:r>
              <w:rPr>
                <w:sz w:val="18"/>
              </w:rPr>
              <w:t>M07</w:t>
            </w:r>
          </w:p>
        </w:tc>
        <w:tc>
          <w:tcPr>
            <w:tcW w:type="dxa" w:w="1728"/>
          </w:tcPr>
          <w:p>
            <w:r>
              <w:rPr>
                <w:sz w:val="18"/>
              </w:rPr>
              <w:t>Verification trail for external/professional credentials.</w:t>
            </w:r>
          </w:p>
        </w:tc>
      </w:tr>
      <w:tr>
        <w:tc>
          <w:tcPr>
            <w:tcW w:type="dxa" w:w="1728"/>
          </w:tcPr>
          <w:p>
            <w:r>
              <w:rPr>
                <w:sz w:val="18"/>
              </w:rPr>
              <w:t>37</w:t>
            </w:r>
          </w:p>
        </w:tc>
        <w:tc>
          <w:tcPr>
            <w:tcW w:type="dxa" w:w="1728"/>
          </w:tcPr>
          <w:p>
            <w:r>
              <w:rPr>
                <w:rFonts w:ascii="Consolas" w:hAnsi="Consolas"/>
                <w:sz w:val="18"/>
              </w:rPr>
              <w:t>learning_data_retention_actions</w:t>
            </w:r>
            <w:r>
              <w:rPr>
                <w:sz w:val="18"/>
              </w:rPr>
              <w:t xml:space="preserve"> *(new, append-only)*</w:t>
            </w:r>
          </w:p>
        </w:tc>
        <w:tc>
          <w:tcPr>
            <w:tcW w:type="dxa" w:w="1728"/>
          </w:tcPr>
          <w:p>
            <w:r>
              <w:rPr>
                <w:sz w:val="18"/>
              </w:rPr>
              <w:t>Append-only</w:t>
            </w:r>
          </w:p>
        </w:tc>
        <w:tc>
          <w:tcPr>
            <w:tcW w:type="dxa" w:w="1728"/>
          </w:tcPr>
          <w:p>
            <w:r>
              <w:rPr>
                <w:sz w:val="18"/>
              </w:rPr>
              <w:t>M07</w:t>
            </w:r>
          </w:p>
        </w:tc>
        <w:tc>
          <w:tcPr>
            <w:tcW w:type="dxa" w:w="1728"/>
          </w:tcPr>
          <w:p>
            <w:r>
              <w:rPr>
                <w:sz w:val="18"/>
              </w:rPr>
              <w:t>DPDP retention/erasure actions on learning PII at exit.</w:t>
            </w:r>
          </w:p>
        </w:tc>
      </w:tr>
    </w:tbl>
    <w:p/>
    <w:p>
      <w:pPr>
        <w:pStyle w:val="Heading3"/>
      </w:pPr>
      <w:r>
        <w:rPr>
          <w:b/>
          <w:color w:val="2E5B9E"/>
          <w:sz w:val="26"/>
        </w:rPr>
        <w:t>5.2 Field tables</w:t>
      </w:r>
    </w:p>
    <w:p>
      <w:pPr>
        <w:pStyle w:val="IntenseQuote"/>
      </w:pPr>
      <w:r>
        <w:t>Audit fields (</w:t>
      </w:r>
      <w:r>
        <w:rPr>
          <w:rFonts w:ascii="Consolas" w:hAnsi="Consolas"/>
          <w:sz w:val="20"/>
        </w:rPr>
        <w:t>created_at</w:t>
      </w:r>
      <w:r>
        <w:t xml:space="preserve">, </w:t>
      </w:r>
      <w:r>
        <w:rPr>
          <w:rFonts w:ascii="Consolas" w:hAnsi="Consolas"/>
          <w:sz w:val="20"/>
        </w:rPr>
        <w:t>updated_at</w:t>
      </w:r>
      <w:r>
        <w:t xml:space="preserve">, </w:t>
      </w:r>
      <w:r>
        <w:rPr>
          <w:rFonts w:ascii="Consolas" w:hAnsi="Consolas"/>
          <w:sz w:val="20"/>
        </w:rPr>
        <w:t>created_by</w:t>
      </w:r>
      <w:r>
        <w:t xml:space="preserve">, </w:t>
      </w:r>
      <w:r>
        <w:rPr>
          <w:rFonts w:ascii="Consolas" w:hAnsi="Consolas"/>
          <w:sz w:val="20"/>
        </w:rPr>
        <w:t>updated_by</w:t>
      </w:r>
      <w:r>
        <w:t xml:space="preserve">, </w:t>
      </w:r>
      <w:r>
        <w:rPr>
          <w:rFonts w:ascii="Consolas" w:hAnsi="Consolas"/>
          <w:sz w:val="20"/>
        </w:rPr>
        <w:t>is_deleted</w:t>
      </w:r>
      <w:r>
        <w:t xml:space="preserve">) apply to every non-ledger entity per Foundation §3 and are abbreviated as "audit fields". Append-only ledgers carry only </w:t>
      </w:r>
      <w:r>
        <w:rPr>
          <w:rFonts w:ascii="Consolas" w:hAnsi="Consolas"/>
          <w:sz w:val="20"/>
        </w:rPr>
        <w:t>created_at</w:t>
      </w:r>
      <w:r>
        <w:t xml:space="preserve">, </w:t>
      </w:r>
      <w:r>
        <w:rPr>
          <w:rFonts w:ascii="Consolas" w:hAnsi="Consolas"/>
          <w:sz w:val="20"/>
        </w:rPr>
        <w:t>created_by</w:t>
      </w:r>
      <w:r>
        <w:t xml:space="preserve">. Only </w:t>
      </w:r>
      <w:r>
        <w:rPr>
          <w:b/>
        </w:rPr>
        <w:t>new or changed</w:t>
      </w:r>
      <w:r>
        <w:t xml:space="preserve"> field tables are reproduced in full below; unchanged v1 tables (</w:t>
      </w:r>
      <w:r>
        <w:rPr>
          <w:rFonts w:ascii="Consolas" w:hAnsi="Consolas"/>
          <w:sz w:val="20"/>
        </w:rPr>
        <w:t>skill_categories</w:t>
      </w:r>
      <w:r>
        <w:t xml:space="preserve">, </w:t>
      </w:r>
      <w:r>
        <w:rPr>
          <w:rFonts w:ascii="Consolas" w:hAnsi="Consolas"/>
          <w:sz w:val="20"/>
        </w:rPr>
        <w:t>competencies</w:t>
      </w:r>
      <w:r>
        <w:t xml:space="preserve">, </w:t>
      </w:r>
      <w:r>
        <w:rPr>
          <w:rFonts w:ascii="Consolas" w:hAnsi="Consolas"/>
          <w:sz w:val="20"/>
        </w:rPr>
        <w:t>competency_model_items</w:t>
      </w:r>
      <w:r>
        <w:t xml:space="preserve">, </w:t>
      </w:r>
      <w:r>
        <w:rPr>
          <w:rFonts w:ascii="Consolas" w:hAnsi="Consolas"/>
          <w:sz w:val="20"/>
        </w:rPr>
        <w:t>skill_assessments</w:t>
      </w:r>
      <w:r>
        <w:t xml:space="preserve">, </w:t>
      </w:r>
      <w:r>
        <w:rPr>
          <w:rFonts w:ascii="Consolas" w:hAnsi="Consolas"/>
          <w:sz w:val="20"/>
        </w:rPr>
        <w:t>skill_gap_analyses</w:t>
      </w:r>
      <w:r>
        <w:t xml:space="preserve"> header, </w:t>
      </w:r>
      <w:r>
        <w:rPr>
          <w:rFonts w:ascii="Consolas" w:hAnsi="Consolas"/>
          <w:sz w:val="20"/>
        </w:rPr>
        <w:t>training_needs</w:t>
      </w:r>
      <w:r>
        <w:t xml:space="preserve">, </w:t>
      </w:r>
      <w:r>
        <w:rPr>
          <w:rFonts w:ascii="Consolas" w:hAnsi="Consolas"/>
          <w:sz w:val="20"/>
        </w:rPr>
        <w:t>annual_training_plans</w:t>
      </w:r>
      <w:r>
        <w:t xml:space="preserve">, </w:t>
      </w:r>
      <w:r>
        <w:rPr>
          <w:rFonts w:ascii="Consolas" w:hAnsi="Consolas"/>
          <w:sz w:val="20"/>
        </w:rPr>
        <w:t>training_plan_items</w:t>
      </w:r>
      <w:r>
        <w:t xml:space="preserve">, </w:t>
      </w:r>
      <w:r>
        <w:rPr>
          <w:rFonts w:ascii="Consolas" w:hAnsi="Consolas"/>
          <w:sz w:val="20"/>
        </w:rPr>
        <w:t>training_programs</w:t>
      </w:r>
      <w:r>
        <w:t xml:space="preserve">, </w:t>
      </w:r>
      <w:r>
        <w:rPr>
          <w:rFonts w:ascii="Consolas" w:hAnsi="Consolas"/>
          <w:sz w:val="20"/>
        </w:rPr>
        <w:t>training_sessions</w:t>
      </w:r>
      <w:r>
        <w:t xml:space="preserve">, </w:t>
      </w:r>
      <w:r>
        <w:rPr>
          <w:rFonts w:ascii="Consolas" w:hAnsi="Consolas"/>
          <w:sz w:val="20"/>
        </w:rPr>
        <w:t>trainers</w:t>
      </w:r>
      <w:r>
        <w:t xml:space="preserve">, </w:t>
      </w:r>
      <w:r>
        <w:rPr>
          <w:rFonts w:ascii="Consolas" w:hAnsi="Consolas"/>
          <w:sz w:val="20"/>
        </w:rPr>
        <w:t>venues</w:t>
      </w:r>
      <w:r>
        <w:t xml:space="preserve">, </w:t>
      </w:r>
      <w:r>
        <w:rPr>
          <w:rFonts w:ascii="Consolas" w:hAnsi="Consolas"/>
          <w:sz w:val="20"/>
        </w:rPr>
        <w:t>training_budgets</w:t>
      </w:r>
      <w:r>
        <w:t xml:space="preserve">, </w:t>
      </w:r>
      <w:r>
        <w:rPr>
          <w:rFonts w:ascii="Consolas" w:hAnsi="Consolas"/>
          <w:sz w:val="20"/>
        </w:rPr>
        <w:t>learning_paths</w:t>
      </w:r>
      <w:r>
        <w:t xml:space="preserve">, </w:t>
      </w:r>
      <w:r>
        <w:rPr>
          <w:rFonts w:ascii="Consolas" w:hAnsi="Consolas"/>
          <w:sz w:val="20"/>
        </w:rPr>
        <w:t>learning_path_items</w:t>
      </w:r>
      <w:r>
        <w:t xml:space="preserve">, </w:t>
      </w:r>
      <w:r>
        <w:rPr>
          <w:rFonts w:ascii="Consolas" w:hAnsi="Consolas"/>
          <w:sz w:val="20"/>
        </w:rPr>
        <w:t>cpd_records</w:t>
      </w:r>
      <w:r>
        <w:t>) are inherited verbatim from v1 §5.2 and are not redefined.</w:t>
      </w:r>
    </w:p>
    <w:p>
      <w:pPr>
        <w:pStyle w:val="Heading4"/>
      </w:pPr>
      <w:r>
        <w:rPr>
          <w:b/>
          <w:color w:val="2E5B9E"/>
          <w:sz w:val="24"/>
        </w:rPr>
        <w:t>5.2.2 `skills`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skill_id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skill_category_id</w:t>
            </w:r>
          </w:p>
        </w:tc>
        <w:tc>
          <w:tcPr>
            <w:tcW w:type="dxa" w:w="2160"/>
          </w:tcPr>
          <w:p>
            <w:r>
              <w:rPr>
                <w:sz w:val="18"/>
              </w:rPr>
              <w:t>UUID</w:t>
            </w:r>
          </w:p>
        </w:tc>
        <w:tc>
          <w:tcPr>
            <w:tcW w:type="dxa" w:w="2160"/>
          </w:tcPr>
          <w:p>
            <w:r>
              <w:rPr>
                <w:sz w:val="18"/>
              </w:rPr>
              <w:t>FK→skill_categories, NOT NULL</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name</w:t>
            </w:r>
          </w:p>
        </w:tc>
        <w:tc>
          <w:tcPr>
            <w:tcW w:type="dxa" w:w="2160"/>
          </w:tcPr>
          <w:p>
            <w:r>
              <w:rPr>
                <w:sz w:val="18"/>
              </w:rPr>
              <w:t>VARCHAR(150)</w:t>
            </w:r>
          </w:p>
        </w:tc>
        <w:tc>
          <w:tcPr>
            <w:tcW w:type="dxa" w:w="2160"/>
          </w:tcPr>
          <w:p>
            <w:r>
              <w:rPr>
                <w:sz w:val="18"/>
              </w:rPr>
              <w:t>NOT NULL</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tc>
        <w:tc>
          <w:tcPr>
            <w:tcW w:type="dxa" w:w="2160"/>
          </w:tcPr>
          <w:p/>
        </w:tc>
      </w:tr>
      <w:tr>
        <w:tc>
          <w:tcPr>
            <w:tcW w:type="dxa" w:w="2160"/>
          </w:tcPr>
          <w:p>
            <w:r>
              <w:rPr>
                <w:rFonts w:ascii="Consolas" w:hAnsi="Consolas"/>
                <w:sz w:val="18"/>
              </w:rPr>
              <w:t>is_compliance_skill</w:t>
            </w:r>
          </w:p>
        </w:tc>
        <w:tc>
          <w:tcPr>
            <w:tcW w:type="dxa" w:w="2160"/>
          </w:tcPr>
          <w:p>
            <w:r>
              <w:rPr>
                <w:sz w:val="18"/>
              </w:rPr>
              <w:t>BOOLEAN</w:t>
            </w:r>
          </w:p>
        </w:tc>
        <w:tc>
          <w:tcPr>
            <w:tcW w:type="dxa" w:w="2160"/>
          </w:tcPr>
          <w:p>
            <w:r>
              <w:rPr>
                <w:sz w:val="18"/>
              </w:rPr>
              <w:t>DEFAULT false</w:t>
            </w:r>
          </w:p>
        </w:tc>
        <w:tc>
          <w:tcPr>
            <w:tcW w:type="dxa" w:w="2160"/>
          </w:tcPr>
          <w:p>
            <w:r>
              <w:rPr>
                <w:sz w:val="18"/>
              </w:rPr>
              <w:t>Maps to mandatory training</w:t>
            </w:r>
          </w:p>
        </w:tc>
      </w:tr>
      <w:tr>
        <w:tc>
          <w:tcPr>
            <w:tcW w:type="dxa" w:w="2160"/>
          </w:tcPr>
          <w:p>
            <w:r>
              <w:rPr>
                <w:rFonts w:ascii="Consolas" w:hAnsi="Consolas"/>
                <w:sz w:val="18"/>
              </w:rPr>
              <w:t>default_validity_months</w:t>
            </w:r>
          </w:p>
        </w:tc>
        <w:tc>
          <w:tcPr>
            <w:tcW w:type="dxa" w:w="2160"/>
          </w:tcPr>
          <w:p>
            <w:r>
              <w:rPr>
                <w:sz w:val="18"/>
              </w:rPr>
              <w:t>INT</w:t>
            </w:r>
          </w:p>
        </w:tc>
        <w:tc>
          <w:tcPr>
            <w:tcW w:type="dxa" w:w="2160"/>
          </w:tcPr>
          <w:p>
            <w:r>
              <w:rPr>
                <w:sz w:val="18"/>
              </w:rPr>
              <w:t>NULL</w:t>
            </w:r>
          </w:p>
        </w:tc>
        <w:tc>
          <w:tcPr>
            <w:tcW w:type="dxa" w:w="2160"/>
          </w:tcPr>
          <w:p>
            <w:r>
              <w:rPr>
                <w:sz w:val="18"/>
              </w:rPr>
              <w:t>For renewable compliance skills</w:t>
            </w:r>
          </w:p>
        </w:tc>
      </w:tr>
      <w:tr>
        <w:tc>
          <w:tcPr>
            <w:tcW w:type="dxa" w:w="2160"/>
          </w:tcPr>
          <w:p>
            <w:r>
              <w:rPr>
                <w:rFonts w:ascii="Consolas" w:hAnsi="Consolas"/>
                <w:sz w:val="18"/>
              </w:rPr>
              <w:t>revalidation_interval_months</w:t>
            </w:r>
          </w:p>
        </w:tc>
        <w:tc>
          <w:tcPr>
            <w:tcW w:type="dxa" w:w="2160"/>
          </w:tcPr>
          <w:p>
            <w:r>
              <w:rPr>
                <w:sz w:val="18"/>
              </w:rPr>
              <w:t>INT</w:t>
            </w:r>
          </w:p>
        </w:tc>
        <w:tc>
          <w:tcPr>
            <w:tcW w:type="dxa" w:w="2160"/>
          </w:tcPr>
          <w:p>
            <w:r>
              <w:rPr>
                <w:sz w:val="18"/>
              </w:rPr>
              <w:t>NULL</w:t>
            </w:r>
          </w:p>
        </w:tc>
        <w:tc>
          <w:tcPr>
            <w:tcW w:type="dxa" w:w="2160"/>
          </w:tcPr>
          <w:p>
            <w:r>
              <w:rPr>
                <w:b/>
                <w:sz w:val="18"/>
              </w:rPr>
              <w:t>(v2)</w:t>
            </w:r>
            <w:r>
              <w:rPr>
                <w:sz w:val="18"/>
              </w:rPr>
              <w:t xml:space="preserve"> Freshness window for non-compliance skills; NULL = never decays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ARCHIVED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 `proficiency_levels`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proficiency_level_id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level_order</w:t>
            </w:r>
          </w:p>
        </w:tc>
        <w:tc>
          <w:tcPr>
            <w:tcW w:type="dxa" w:w="2160"/>
          </w:tcPr>
          <w:p>
            <w:r>
              <w:rPr>
                <w:sz w:val="18"/>
              </w:rPr>
              <w:t>INT</w:t>
            </w:r>
          </w:p>
        </w:tc>
        <w:tc>
          <w:tcPr>
            <w:tcW w:type="dxa" w:w="2160"/>
          </w:tcPr>
          <w:p>
            <w:r>
              <w:rPr>
                <w:sz w:val="18"/>
              </w:rPr>
              <w:t>UNIQUE, NOT NULL</w:t>
            </w:r>
          </w:p>
        </w:tc>
        <w:tc>
          <w:tcPr>
            <w:tcW w:type="dxa" w:w="2160"/>
          </w:tcPr>
          <w:p>
            <w:r>
              <w:rPr>
                <w:sz w:val="18"/>
              </w:rPr>
              <w:t>1..N contiguous ascending</w:t>
            </w:r>
          </w:p>
        </w:tc>
      </w:tr>
      <w:tr>
        <w:tc>
          <w:tcPr>
            <w:tcW w:type="dxa" w:w="2160"/>
          </w:tcPr>
          <w:p>
            <w:r>
              <w:rPr>
                <w:rFonts w:ascii="Consolas" w:hAnsi="Consolas"/>
                <w:sz w:val="18"/>
              </w:rPr>
              <w:t>code</w:t>
            </w:r>
          </w:p>
        </w:tc>
        <w:tc>
          <w:tcPr>
            <w:tcW w:type="dxa" w:w="2160"/>
          </w:tcPr>
          <w:p>
            <w:r>
              <w:rPr>
                <w:sz w:val="18"/>
              </w:rPr>
              <w:t>VARCHAR(20)</w:t>
            </w:r>
          </w:p>
        </w:tc>
        <w:tc>
          <w:tcPr>
            <w:tcW w:type="dxa" w:w="2160"/>
          </w:tcPr>
          <w:p>
            <w:r>
              <w:rPr>
                <w:sz w:val="18"/>
              </w:rPr>
              <w:t>UNIQUE, NOT NULL</w:t>
            </w:r>
          </w:p>
        </w:tc>
        <w:tc>
          <w:tcPr>
            <w:tcW w:type="dxa" w:w="2160"/>
          </w:tcPr>
          <w:p>
            <w:r>
              <w:rPr>
                <w:rFonts w:ascii="Consolas" w:hAnsi="Consolas"/>
                <w:sz w:val="18"/>
              </w:rPr>
              <w:t>L1</w:t>
            </w:r>
            <w:r>
              <w:rPr>
                <w:sz w:val="18"/>
              </w:rPr>
              <w:t>..</w:t>
            </w:r>
            <w:r>
              <w:rPr>
                <w:rFonts w:ascii="Consolas" w:hAnsi="Consolas"/>
                <w:sz w:val="18"/>
              </w:rPr>
              <w:t>L5</w:t>
            </w:r>
          </w:p>
        </w:tc>
      </w:tr>
      <w:tr>
        <w:tc>
          <w:tcPr>
            <w:tcW w:type="dxa" w:w="2160"/>
          </w:tcPr>
          <w:p>
            <w:r>
              <w:rPr>
                <w:rFonts w:ascii="Consolas" w:hAnsi="Consolas"/>
                <w:sz w:val="18"/>
              </w:rPr>
              <w:t>name</w:t>
            </w:r>
          </w:p>
        </w:tc>
        <w:tc>
          <w:tcPr>
            <w:tcW w:type="dxa" w:w="2160"/>
          </w:tcPr>
          <w:p>
            <w:r>
              <w:rPr>
                <w:sz w:val="18"/>
              </w:rPr>
              <w:t>VARCHAR(60)</w:t>
            </w:r>
          </w:p>
        </w:tc>
        <w:tc>
          <w:tcPr>
            <w:tcW w:type="dxa" w:w="2160"/>
          </w:tcPr>
          <w:p>
            <w:r>
              <w:rPr>
                <w:sz w:val="18"/>
              </w:rPr>
              <w:t>NOT NULL</w:t>
            </w:r>
          </w:p>
        </w:tc>
        <w:tc>
          <w:tcPr>
            <w:tcW w:type="dxa" w:w="2160"/>
          </w:tcPr>
          <w:p>
            <w:r>
              <w:rPr>
                <w:sz w:val="18"/>
              </w:rPr>
              <w:t>Awareness/Working/Proficient/Advanced/Expert</w:t>
            </w:r>
          </w:p>
        </w:tc>
      </w:tr>
      <w:tr>
        <w:tc>
          <w:tcPr>
            <w:tcW w:type="dxa" w:w="2160"/>
          </w:tcPr>
          <w:p>
            <w:r>
              <w:rPr>
                <w:rFonts w:ascii="Consolas" w:hAnsi="Consolas"/>
                <w:sz w:val="18"/>
              </w:rPr>
              <w:t>descriptor</w:t>
            </w:r>
          </w:p>
        </w:tc>
        <w:tc>
          <w:tcPr>
            <w:tcW w:type="dxa" w:w="2160"/>
          </w:tcPr>
          <w:p>
            <w:r>
              <w:rPr>
                <w:sz w:val="18"/>
              </w:rPr>
              <w:t>TEXT</w:t>
            </w:r>
          </w:p>
        </w:tc>
        <w:tc>
          <w:tcPr>
            <w:tcW w:type="dxa" w:w="2160"/>
          </w:tcPr>
          <w:p>
            <w:r>
              <w:rPr>
                <w:b/>
                <w:sz w:val="18"/>
              </w:rPr>
              <w:t>NOT NULL (v2)</w:t>
            </w:r>
          </w:p>
        </w:tc>
        <w:tc>
          <w:tcPr>
            <w:tcW w:type="dxa" w:w="2160"/>
          </w:tcPr>
          <w:p>
            <w:r>
              <w:rPr>
                <w:sz w:val="18"/>
              </w:rPr>
              <w:t>Concrete behavioural anchor; required so self-assessment yields signal not noise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PUBLISHED, ARCHIVED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5.2.5 `competency_models`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competency_model_id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name</w:t>
            </w:r>
          </w:p>
        </w:tc>
        <w:tc>
          <w:tcPr>
            <w:tcW w:type="dxa" w:w="2160"/>
          </w:tcPr>
          <w:p>
            <w:r>
              <w:rPr>
                <w:sz w:val="18"/>
              </w:rPr>
              <w:t>VARCHAR(150)</w:t>
            </w:r>
          </w:p>
        </w:tc>
        <w:tc>
          <w:tcPr>
            <w:tcW w:type="dxa" w:w="2160"/>
          </w:tcPr>
          <w:p>
            <w:r>
              <w:rPr>
                <w:sz w:val="18"/>
              </w:rPr>
              <w:t>NOT NULL</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NOT NULL</w:t>
            </w:r>
          </w:p>
        </w:tc>
        <w:tc>
          <w:tcPr>
            <w:tcW w:type="dxa" w:w="2160"/>
          </w:tcPr>
          <w:p>
            <w:r>
              <w:rPr>
                <w:sz w:val="18"/>
              </w:rPr>
              <w:t>DESIGNATION, CADRE, ROLE, ORG_UNIT, GENERIC</w:t>
            </w:r>
          </w:p>
        </w:tc>
      </w:tr>
      <w:tr>
        <w:tc>
          <w:tcPr>
            <w:tcW w:type="dxa" w:w="2160"/>
          </w:tcPr>
          <w:p>
            <w:r>
              <w:rPr>
                <w:rFonts w:ascii="Consolas" w:hAnsi="Consolas"/>
                <w:sz w:val="18"/>
              </w:rPr>
              <w:t>designation_id</w:t>
            </w:r>
          </w:p>
        </w:tc>
        <w:tc>
          <w:tcPr>
            <w:tcW w:type="dxa" w:w="2160"/>
          </w:tcPr>
          <w:p>
            <w:r>
              <w:rPr>
                <w:sz w:val="18"/>
              </w:rPr>
              <w:t>UUID</w:t>
            </w:r>
          </w:p>
        </w:tc>
        <w:tc>
          <w:tcPr>
            <w:tcW w:type="dxa" w:w="2160"/>
          </w:tcPr>
          <w:p>
            <w:r>
              <w:rPr>
                <w:sz w:val="18"/>
              </w:rPr>
              <w:t>FK→designations, NULL</w:t>
            </w:r>
          </w:p>
        </w:tc>
        <w:tc>
          <w:tcPr>
            <w:tcW w:type="dxa" w:w="2160"/>
          </w:tcPr>
          <w:p>
            <w:r>
              <w:rPr>
                <w:sz w:val="18"/>
              </w:rPr>
              <w:t>When scope=DESIGNATION</w:t>
            </w:r>
          </w:p>
        </w:tc>
      </w:tr>
      <w:tr>
        <w:tc>
          <w:tcPr>
            <w:tcW w:type="dxa" w:w="2160"/>
          </w:tcPr>
          <w:p>
            <w:r>
              <w:rPr>
                <w:rFonts w:ascii="Consolas" w:hAnsi="Consolas"/>
                <w:sz w:val="18"/>
              </w:rPr>
              <w:t>role_id</w:t>
            </w:r>
          </w:p>
        </w:tc>
        <w:tc>
          <w:tcPr>
            <w:tcW w:type="dxa" w:w="2160"/>
          </w:tcPr>
          <w:p>
            <w:r>
              <w:rPr>
                <w:sz w:val="18"/>
              </w:rPr>
              <w:t>UUID</w:t>
            </w:r>
          </w:p>
        </w:tc>
        <w:tc>
          <w:tcPr>
            <w:tcW w:type="dxa" w:w="2160"/>
          </w:tcPr>
          <w:p>
            <w:r>
              <w:rPr>
                <w:sz w:val="18"/>
              </w:rPr>
              <w:t>FK→roles, NULL</w:t>
            </w:r>
          </w:p>
        </w:tc>
        <w:tc>
          <w:tcPr>
            <w:tcW w:type="dxa" w:w="2160"/>
          </w:tcPr>
          <w:p>
            <w:r>
              <w:rPr>
                <w:b/>
                <w:sz w:val="18"/>
              </w:rPr>
              <w:t>(v2)</w:t>
            </w:r>
            <w:r>
              <w:rPr>
                <w:sz w:val="18"/>
              </w:rPr>
              <w:t xml:space="preserve"> When scope=ROLE — closes the unsatisfiable-scope defect</w:t>
            </w:r>
          </w:p>
        </w:tc>
      </w:tr>
      <w:tr>
        <w:tc>
          <w:tcPr>
            <w:tcW w:type="dxa" w:w="2160"/>
          </w:tcPr>
          <w:p>
            <w:r>
              <w:rPr>
                <w:rFonts w:ascii="Consolas" w:hAnsi="Consolas"/>
                <w:sz w:val="18"/>
              </w:rPr>
              <w:t>cadre</w:t>
            </w:r>
          </w:p>
        </w:tc>
        <w:tc>
          <w:tcPr>
            <w:tcW w:type="dxa" w:w="2160"/>
          </w:tcPr>
          <w:p>
            <w:r>
              <w:rPr>
                <w:sz w:val="18"/>
              </w:rPr>
              <w:t>VARCHAR(60)</w:t>
            </w:r>
          </w:p>
        </w:tc>
        <w:tc>
          <w:tcPr>
            <w:tcW w:type="dxa" w:w="2160"/>
          </w:tcPr>
          <w:p>
            <w:r>
              <w:rPr>
                <w:sz w:val="18"/>
              </w:rPr>
              <w:t>NULL</w:t>
            </w:r>
          </w:p>
        </w:tc>
        <w:tc>
          <w:tcPr>
            <w:tcW w:type="dxa" w:w="2160"/>
          </w:tcPr>
          <w:p>
            <w:r>
              <w:rPr>
                <w:sz w:val="18"/>
              </w:rPr>
              <w:t>When scope=CADRE</w:t>
            </w: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NULL</w:t>
            </w:r>
          </w:p>
        </w:tc>
        <w:tc>
          <w:tcPr>
            <w:tcW w:type="dxa" w:w="2160"/>
          </w:tcPr>
          <w:p>
            <w:r>
              <w:rPr>
                <w:sz w:val="18"/>
              </w:rPr>
              <w:t>When scope=ORG_UNIT</w:t>
            </w:r>
          </w:p>
        </w:tc>
      </w:tr>
      <w:tr>
        <w:tc>
          <w:tcPr>
            <w:tcW w:type="dxa" w:w="2160"/>
          </w:tcPr>
          <w:p>
            <w:r>
              <w:rPr>
                <w:rFonts w:ascii="Consolas" w:hAnsi="Consolas"/>
                <w:sz w:val="18"/>
              </w:rPr>
              <w:t>owner_id</w:t>
            </w:r>
          </w:p>
        </w:tc>
        <w:tc>
          <w:tcPr>
            <w:tcW w:type="dxa" w:w="2160"/>
          </w:tcPr>
          <w:p>
            <w:r>
              <w:rPr>
                <w:sz w:val="18"/>
              </w:rPr>
              <w:t>UUID</w:t>
            </w:r>
          </w:p>
        </w:tc>
        <w:tc>
          <w:tcPr>
            <w:tcW w:type="dxa" w:w="2160"/>
          </w:tcPr>
          <w:p>
            <w:r>
              <w:rPr>
                <w:sz w:val="18"/>
              </w:rPr>
              <w:t>FK→employees, NOT NULL</w:t>
            </w:r>
          </w:p>
        </w:tc>
        <w:tc>
          <w:tcPr>
            <w:tcW w:type="dxa" w:w="2160"/>
          </w:tcPr>
          <w:p>
            <w:r>
              <w:rPr>
                <w:b/>
                <w:sz w:val="18"/>
              </w:rPr>
              <w:t>(v2)</w:t>
            </w:r>
            <w:r>
              <w:rPr>
                <w:sz w:val="18"/>
              </w:rPr>
              <w:t xml:space="preserve"> Accountable steward for currency</w:t>
            </w:r>
          </w:p>
        </w:tc>
      </w:tr>
      <w:tr>
        <w:tc>
          <w:tcPr>
            <w:tcW w:type="dxa" w:w="2160"/>
          </w:tcPr>
          <w:p>
            <w:r>
              <w:rPr>
                <w:rFonts w:ascii="Consolas" w:hAnsi="Consolas"/>
                <w:sz w:val="18"/>
              </w:rPr>
              <w:t>review_due_date</w:t>
            </w:r>
          </w:p>
        </w:tc>
        <w:tc>
          <w:tcPr>
            <w:tcW w:type="dxa" w:w="2160"/>
          </w:tcPr>
          <w:p>
            <w:r>
              <w:rPr>
                <w:sz w:val="18"/>
              </w:rPr>
              <w:t>DATE</w:t>
            </w:r>
          </w:p>
        </w:tc>
        <w:tc>
          <w:tcPr>
            <w:tcW w:type="dxa" w:w="2160"/>
          </w:tcPr>
          <w:p>
            <w:r>
              <w:rPr>
                <w:sz w:val="18"/>
              </w:rPr>
              <w:t>NOT NULL</w:t>
            </w:r>
          </w:p>
        </w:tc>
        <w:tc>
          <w:tcPr>
            <w:tcW w:type="dxa" w:w="2160"/>
          </w:tcPr>
          <w:p>
            <w:r>
              <w:rPr>
                <w:b/>
                <w:sz w:val="18"/>
              </w:rPr>
              <w:t>(v2)</w:t>
            </w:r>
            <w:r>
              <w:rPr>
                <w:sz w:val="18"/>
              </w:rPr>
              <w:t xml:space="preserve"> Next mandatory review; drives staleness alarm</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NOT NULL DEFAULT 1</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ARCHIVED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r>
        <w:tc>
          <w:tcPr>
            <w:tcW w:type="dxa" w:w="2160"/>
          </w:tcPr>
          <w:p>
            <w:r>
              <w:rPr>
                <w:sz w:val="18"/>
              </w:rPr>
              <w:t>CHECK</w:t>
            </w:r>
          </w:p>
        </w:tc>
        <w:tc>
          <w:tcPr>
            <w:tcW w:type="dxa" w:w="2160"/>
          </w:tcPr>
          <w:p>
            <w:r>
              <w:rPr>
                <w:sz w:val="18"/>
              </w:rPr>
              <w:t>—</w:t>
            </w:r>
          </w:p>
        </w:tc>
        <w:tc>
          <w:tcPr>
            <w:tcW w:type="dxa" w:w="2160"/>
          </w:tcPr>
          <w:p>
            <w:r>
              <w:rPr>
                <w:sz w:val="18"/>
              </w:rPr>
              <w:t>exactly one of (</w:t>
            </w:r>
            <w:r>
              <w:rPr>
                <w:rFonts w:ascii="Consolas" w:hAnsi="Consolas"/>
                <w:sz w:val="18"/>
              </w:rPr>
              <w:t>designation_id</w:t>
            </w:r>
            <w:r>
              <w:rPr>
                <w:sz w:val="18"/>
              </w:rPr>
              <w:t>,</w:t>
            </w:r>
            <w:r>
              <w:rPr>
                <w:rFonts w:ascii="Consolas" w:hAnsi="Consolas"/>
                <w:sz w:val="18"/>
              </w:rPr>
              <w:t>role_id</w:t>
            </w:r>
            <w:r>
              <w:rPr>
                <w:sz w:val="18"/>
              </w:rPr>
              <w:t>,</w:t>
            </w:r>
            <w:r>
              <w:rPr>
                <w:rFonts w:ascii="Consolas" w:hAnsi="Consolas"/>
                <w:sz w:val="18"/>
              </w:rPr>
              <w:t>cadre</w:t>
            </w:r>
            <w:r>
              <w:rPr>
                <w:sz w:val="18"/>
              </w:rPr>
              <w:t>,</w:t>
            </w:r>
            <w:r>
              <w:rPr>
                <w:rFonts w:ascii="Consolas" w:hAnsi="Consolas"/>
                <w:sz w:val="18"/>
              </w:rPr>
              <w:t>org_unit_id</w:t>
            </w:r>
            <w:r>
              <w:rPr>
                <w:sz w:val="18"/>
              </w:rPr>
              <w:t xml:space="preserve">) is non-null per </w:t>
            </w:r>
            <w:r>
              <w:rPr>
                <w:rFonts w:ascii="Consolas" w:hAnsi="Consolas"/>
                <w:sz w:val="18"/>
              </w:rPr>
              <w:t>scope_type</w:t>
            </w:r>
            <w:r>
              <w:rPr>
                <w:sz w:val="18"/>
              </w:rPr>
              <w:t>; all null only when GENERIC</w:t>
            </w:r>
          </w:p>
        </w:tc>
        <w:tc>
          <w:tcPr>
            <w:tcW w:type="dxa" w:w="2160"/>
          </w:tcPr>
          <w:p>
            <w:r>
              <w:rPr>
                <w:b/>
                <w:sz w:val="18"/>
              </w:rPr>
              <w:t>(v2)</w:t>
            </w:r>
          </w:p>
        </w:tc>
      </w:tr>
    </w:tbl>
    <w:p/>
    <w:p>
      <w:pPr>
        <w:pStyle w:val="Heading4"/>
      </w:pPr>
      <w:r>
        <w:rPr>
          <w:b/>
          <w:color w:val="2E5B9E"/>
          <w:sz w:val="24"/>
        </w:rPr>
        <w:t>5.2.7 `employee_skills`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employee_skill_id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skill_id</w:t>
            </w:r>
          </w:p>
        </w:tc>
        <w:tc>
          <w:tcPr>
            <w:tcW w:type="dxa" w:w="2160"/>
          </w:tcPr>
          <w:p>
            <w:r>
              <w:rPr>
                <w:sz w:val="18"/>
              </w:rPr>
              <w:t>UUID</w:t>
            </w:r>
          </w:p>
        </w:tc>
        <w:tc>
          <w:tcPr>
            <w:tcW w:type="dxa" w:w="2160"/>
          </w:tcPr>
          <w:p>
            <w:r>
              <w:rPr>
                <w:sz w:val="18"/>
              </w:rPr>
              <w:t>FK→skills, NOT NULL</w:t>
            </w:r>
          </w:p>
        </w:tc>
        <w:tc>
          <w:tcPr>
            <w:tcW w:type="dxa" w:w="2160"/>
          </w:tcPr>
          <w:p/>
        </w:tc>
      </w:tr>
      <w:tr>
        <w:tc>
          <w:tcPr>
            <w:tcW w:type="dxa" w:w="2160"/>
          </w:tcPr>
          <w:p>
            <w:r>
              <w:rPr>
                <w:rFonts w:ascii="Consolas" w:hAnsi="Consolas"/>
                <w:sz w:val="18"/>
              </w:rPr>
              <w:t>current_proficiency_level_id</w:t>
            </w:r>
          </w:p>
        </w:tc>
        <w:tc>
          <w:tcPr>
            <w:tcW w:type="dxa" w:w="2160"/>
          </w:tcPr>
          <w:p>
            <w:r>
              <w:rPr>
                <w:sz w:val="18"/>
              </w:rPr>
              <w:t>UUID</w:t>
            </w:r>
          </w:p>
        </w:tc>
        <w:tc>
          <w:tcPr>
            <w:tcW w:type="dxa" w:w="2160"/>
          </w:tcPr>
          <w:p>
            <w:r>
              <w:rPr>
                <w:sz w:val="18"/>
              </w:rPr>
              <w:t>FK→proficiency_levels, NOT NULL</w:t>
            </w:r>
          </w:p>
        </w:tc>
        <w:tc>
          <w:tcPr>
            <w:tcW w:type="dxa" w:w="2160"/>
          </w:tcP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NOT NULL</w:t>
            </w:r>
          </w:p>
        </w:tc>
        <w:tc>
          <w:tcPr>
            <w:tcW w:type="dxa" w:w="2160"/>
          </w:tcPr>
          <w:p>
            <w:r>
              <w:rPr>
                <w:sz w:val="18"/>
              </w:rPr>
              <w:t>SELF, MANAGER, ASSESSMENT, CERTIFICATION, IMPORT</w:t>
            </w:r>
          </w:p>
        </w:tc>
      </w:tr>
      <w:tr>
        <w:tc>
          <w:tcPr>
            <w:tcW w:type="dxa" w:w="2160"/>
          </w:tcPr>
          <w:p>
            <w:r>
              <w:rPr>
                <w:rFonts w:ascii="Consolas" w:hAnsi="Consolas"/>
                <w:sz w:val="18"/>
              </w:rPr>
              <w:t>validated_by</w:t>
            </w:r>
          </w:p>
        </w:tc>
        <w:tc>
          <w:tcPr>
            <w:tcW w:type="dxa" w:w="2160"/>
          </w:tcPr>
          <w:p>
            <w:r>
              <w:rPr>
                <w:sz w:val="18"/>
              </w:rPr>
              <w:t>UUID</w:t>
            </w:r>
          </w:p>
        </w:tc>
        <w:tc>
          <w:tcPr>
            <w:tcW w:type="dxa" w:w="2160"/>
          </w:tcPr>
          <w:p>
            <w:r>
              <w:rPr>
                <w:sz w:val="18"/>
              </w:rPr>
              <w:t>FK→employees, NULL</w:t>
            </w:r>
          </w:p>
        </w:tc>
        <w:tc>
          <w:tcPr>
            <w:tcW w:type="dxa" w:w="2160"/>
          </w:tcPr>
          <w:p>
            <w:r>
              <w:rPr>
                <w:sz w:val="18"/>
              </w:rPr>
              <w:t>Manager/L&amp;D validator</w:t>
            </w:r>
          </w:p>
        </w:tc>
      </w:tr>
      <w:tr>
        <w:tc>
          <w:tcPr>
            <w:tcW w:type="dxa" w:w="2160"/>
          </w:tcPr>
          <w:p>
            <w:r>
              <w:rPr>
                <w:rFonts w:ascii="Consolas" w:hAnsi="Consolas"/>
                <w:sz w:val="18"/>
              </w:rPr>
              <w:t>validated_at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last_validated_at</w:t>
            </w:r>
          </w:p>
        </w:tc>
        <w:tc>
          <w:tcPr>
            <w:tcW w:type="dxa" w:w="2160"/>
          </w:tcPr>
          <w:p>
            <w:r>
              <w:rPr>
                <w:sz w:val="18"/>
              </w:rPr>
              <w:t>TIMESTAMP</w:t>
            </w:r>
          </w:p>
        </w:tc>
        <w:tc>
          <w:tcPr>
            <w:tcW w:type="dxa" w:w="2160"/>
          </w:tcPr>
          <w:p>
            <w:r>
              <w:rPr>
                <w:sz w:val="18"/>
              </w:rPr>
              <w:t>NULL</w:t>
            </w:r>
          </w:p>
        </w:tc>
        <w:tc>
          <w:tcPr>
            <w:tcW w:type="dxa" w:w="2160"/>
          </w:tcPr>
          <w:p>
            <w:r>
              <w:rPr>
                <w:b/>
                <w:sz w:val="18"/>
              </w:rPr>
              <w:t>(v2)</w:t>
            </w:r>
            <w:r>
              <w:rPr>
                <w:sz w:val="18"/>
              </w:rPr>
              <w:t xml:space="preserve"> Last time proficiency was affirmed; basis for freshness</w:t>
            </w:r>
          </w:p>
        </w:tc>
      </w:tr>
      <w:tr>
        <w:tc>
          <w:tcPr>
            <w:tcW w:type="dxa" w:w="2160"/>
          </w:tcPr>
          <w:p>
            <w:r>
              <w:rPr>
                <w:rFonts w:ascii="Consolas" w:hAnsi="Consolas"/>
                <w:sz w:val="18"/>
              </w:rPr>
              <w:t>acquired_on</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expires_on</w:t>
            </w:r>
          </w:p>
        </w:tc>
        <w:tc>
          <w:tcPr>
            <w:tcW w:type="dxa" w:w="2160"/>
          </w:tcPr>
          <w:p>
            <w:r>
              <w:rPr>
                <w:sz w:val="18"/>
              </w:rPr>
              <w:t>DATE</w:t>
            </w:r>
          </w:p>
        </w:tc>
        <w:tc>
          <w:tcPr>
            <w:tcW w:type="dxa" w:w="2160"/>
          </w:tcPr>
          <w:p>
            <w:r>
              <w:rPr>
                <w:sz w:val="18"/>
              </w:rPr>
              <w:t>NULL</w:t>
            </w:r>
          </w:p>
        </w:tc>
        <w:tc>
          <w:tcPr>
            <w:tcW w:type="dxa" w:w="2160"/>
          </w:tcPr>
          <w:p>
            <w:r>
              <w:rPr>
                <w:sz w:val="18"/>
              </w:rPr>
              <w:t>Currency for renewable skills</w:t>
            </w:r>
          </w:p>
        </w:tc>
      </w:tr>
      <w:tr>
        <w:tc>
          <w:tcPr>
            <w:tcW w:type="dxa" w:w="2160"/>
          </w:tcPr>
          <w:p>
            <w:r>
              <w:rPr>
                <w:rFonts w:ascii="Consolas" w:hAnsi="Consolas"/>
                <w:sz w:val="18"/>
              </w:rPr>
              <w:t>freshness_status</w:t>
            </w:r>
          </w:p>
        </w:tc>
        <w:tc>
          <w:tcPr>
            <w:tcW w:type="dxa" w:w="2160"/>
          </w:tcPr>
          <w:p>
            <w:r>
              <w:rPr>
                <w:sz w:val="18"/>
              </w:rPr>
              <w:t>ENUM</w:t>
            </w:r>
          </w:p>
        </w:tc>
        <w:tc>
          <w:tcPr>
            <w:tcW w:type="dxa" w:w="2160"/>
          </w:tcPr>
          <w:p>
            <w:r>
              <w:rPr>
                <w:sz w:val="18"/>
              </w:rPr>
              <w:t>NOT NULL DEFAULT 'FRESH'</w:t>
            </w:r>
          </w:p>
        </w:tc>
        <w:tc>
          <w:tcPr>
            <w:tcW w:type="dxa" w:w="2160"/>
          </w:tcPr>
          <w:p>
            <w:r>
              <w:rPr>
                <w:b/>
                <w:sz w:val="18"/>
              </w:rPr>
              <w:t>(v2)</w:t>
            </w:r>
            <w:r>
              <w:rPr>
                <w:sz w:val="18"/>
              </w:rPr>
              <w:t xml:space="preserve"> FRESH, STALE, EXPIRED — derived nightly from </w:t>
            </w:r>
            <w:r>
              <w:rPr>
                <w:rFonts w:ascii="Consolas" w:hAnsi="Consolas"/>
                <w:sz w:val="18"/>
              </w:rPr>
              <w:t>revalidation_interval_months</w:t>
            </w:r>
            <w:r>
              <w:rPr>
                <w:sz w:val="18"/>
              </w:rPr>
              <w:t>/</w:t>
            </w:r>
            <w:r>
              <w:rPr>
                <w:rFonts w:ascii="Consolas" w:hAnsi="Consolas"/>
                <w:sz w:val="18"/>
              </w:rPr>
              <w:t>expires_on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DECLARED, VALIDATED, EXPIRED, REVOKED</w:t>
            </w:r>
          </w:p>
        </w:tc>
      </w:tr>
      <w:tr>
        <w:tc>
          <w:tcPr>
            <w:tcW w:type="dxa" w:w="2160"/>
          </w:tcPr>
          <w:p>
            <w:r>
              <w:rPr>
                <w:sz w:val="18"/>
              </w:rPr>
              <w:t>UNIQUE(</w:t>
            </w:r>
            <w:r>
              <w:rPr>
                <w:rFonts w:ascii="Consolas" w:hAnsi="Consolas"/>
                <w:sz w:val="18"/>
              </w:rPr>
              <w:t>employee_id</w:t>
            </w:r>
            <w:r>
              <w:rPr>
                <w:sz w:val="18"/>
              </w:rPr>
              <w:t>,</w:t>
            </w:r>
            <w:r>
              <w:rPr>
                <w:rFonts w:ascii="Consolas" w:hAnsi="Consolas"/>
                <w:sz w:val="18"/>
              </w:rPr>
              <w:t>skill_id</w:t>
            </w:r>
            <w:r>
              <w:rPr>
                <w:sz w:val="18"/>
              </w:rPr>
              <w:t>)</w:t>
            </w:r>
          </w:p>
        </w:tc>
        <w:tc>
          <w:tcPr>
            <w:tcW w:type="dxa" w:w="2160"/>
          </w:tcPr>
          <w:p>
            <w:r>
              <w:rPr>
                <w:sz w:val="18"/>
              </w:rPr>
              <w:t>—</w:t>
            </w:r>
          </w:p>
        </w:tc>
        <w:tc>
          <w:tcPr>
            <w:tcW w:type="dxa" w:w="2160"/>
          </w:tcPr>
          <w:p/>
        </w:tc>
        <w:tc>
          <w:tcPr>
            <w:tcW w:type="dxa" w:w="2160"/>
          </w:tcPr>
          <w:p>
            <w:r>
              <w:rPr>
                <w:sz w:val="18"/>
              </w:rPr>
              <w:t>One current row per skill</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5.2.9 `skill_gap_analyses` (amended header)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skill_gap_analysis_id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competency_model_id</w:t>
            </w:r>
          </w:p>
        </w:tc>
        <w:tc>
          <w:tcPr>
            <w:tcW w:type="dxa" w:w="2160"/>
          </w:tcPr>
          <w:p>
            <w:r>
              <w:rPr>
                <w:sz w:val="18"/>
              </w:rPr>
              <w:t>UUID</w:t>
            </w:r>
          </w:p>
        </w:tc>
        <w:tc>
          <w:tcPr>
            <w:tcW w:type="dxa" w:w="2160"/>
          </w:tcPr>
          <w:p>
            <w:r>
              <w:rPr>
                <w:sz w:val="18"/>
              </w:rPr>
              <w:t>FK→competency_models, NOT NULL</w:t>
            </w:r>
          </w:p>
        </w:tc>
        <w:tc>
          <w:tcPr>
            <w:tcW w:type="dxa" w:w="2160"/>
          </w:tcPr>
          <w:p/>
        </w:tc>
      </w:tr>
      <w:tr>
        <w:tc>
          <w:tcPr>
            <w:tcW w:type="dxa" w:w="2160"/>
          </w:tcPr>
          <w:p>
            <w:r>
              <w:rPr>
                <w:rFonts w:ascii="Consolas" w:hAnsi="Consolas"/>
                <w:sz w:val="18"/>
              </w:rPr>
              <w:t>scoring_mode</w:t>
            </w:r>
          </w:p>
        </w:tc>
        <w:tc>
          <w:tcPr>
            <w:tcW w:type="dxa" w:w="2160"/>
          </w:tcPr>
          <w:p>
            <w:r>
              <w:rPr>
                <w:sz w:val="18"/>
              </w:rPr>
              <w:t>ENUM</w:t>
            </w:r>
          </w:p>
        </w:tc>
        <w:tc>
          <w:tcPr>
            <w:tcW w:type="dxa" w:w="2160"/>
          </w:tcPr>
          <w:p>
            <w:r>
              <w:rPr>
                <w:sz w:val="18"/>
              </w:rPr>
              <w:t>NOT NULL DEFAULT 'BINARY'</w:t>
            </w:r>
          </w:p>
        </w:tc>
        <w:tc>
          <w:tcPr>
            <w:tcW w:type="dxa" w:w="2160"/>
          </w:tcPr>
          <w:p>
            <w:r>
              <w:rPr>
                <w:b/>
                <w:sz w:val="18"/>
              </w:rPr>
              <w:t>(v2)</w:t>
            </w:r>
            <w:r>
              <w:rPr>
                <w:sz w:val="18"/>
              </w:rPr>
              <w:t xml:space="preserve"> BINARY (launch) or WEIGHTED (feature-flagged)</w:t>
            </w:r>
          </w:p>
        </w:tc>
      </w:tr>
      <w:tr>
        <w:tc>
          <w:tcPr>
            <w:tcW w:type="dxa" w:w="2160"/>
          </w:tcPr>
          <w:p>
            <w:r>
              <w:rPr>
                <w:rFonts w:ascii="Consolas" w:hAnsi="Consolas"/>
                <w:sz w:val="18"/>
              </w:rPr>
              <w:t>appraisal_cycle_ref</w:t>
            </w:r>
          </w:p>
        </w:tc>
        <w:tc>
          <w:tcPr>
            <w:tcW w:type="dxa" w:w="2160"/>
          </w:tcPr>
          <w:p>
            <w:r>
              <w:rPr>
                <w:sz w:val="18"/>
              </w:rPr>
              <w:t>VARCHAR(40)</w:t>
            </w:r>
          </w:p>
        </w:tc>
        <w:tc>
          <w:tcPr>
            <w:tcW w:type="dxa" w:w="2160"/>
          </w:tcPr>
          <w:p>
            <w:r>
              <w:rPr>
                <w:sz w:val="18"/>
              </w:rPr>
              <w:t>NULL</w:t>
            </w:r>
          </w:p>
        </w:tc>
        <w:tc>
          <w:tcPr>
            <w:tcW w:type="dxa" w:w="2160"/>
          </w:tcPr>
          <w:p>
            <w:r>
              <w:rPr>
                <w:sz w:val="18"/>
              </w:rPr>
              <w:t xml:space="preserve">M08 cycle id reconciled; </w:t>
            </w:r>
            <w:r>
              <w:rPr>
                <w:rFonts w:ascii="Consolas" w:hAnsi="Consolas"/>
                <w:sz w:val="18"/>
              </w:rPr>
              <w:t>UNAVAILABLE</w:t>
            </w:r>
            <w:r>
              <w:rPr>
                <w:sz w:val="18"/>
              </w:rPr>
              <w:t xml:space="preserve"> in degraded mode</w:t>
            </w:r>
          </w:p>
        </w:tc>
      </w:tr>
      <w:tr>
        <w:tc>
          <w:tcPr>
            <w:tcW w:type="dxa" w:w="2160"/>
          </w:tcPr>
          <w:p>
            <w:r>
              <w:rPr>
                <w:rFonts w:ascii="Consolas" w:hAnsi="Consolas"/>
                <w:sz w:val="18"/>
              </w:rPr>
              <w:t>model_stale_flag</w:t>
            </w:r>
          </w:p>
        </w:tc>
        <w:tc>
          <w:tcPr>
            <w:tcW w:type="dxa" w:w="2160"/>
          </w:tcPr>
          <w:p>
            <w:r>
              <w:rPr>
                <w:sz w:val="18"/>
              </w:rPr>
              <w:t>BOOLEAN</w:t>
            </w:r>
          </w:p>
        </w:tc>
        <w:tc>
          <w:tcPr>
            <w:tcW w:type="dxa" w:w="2160"/>
          </w:tcPr>
          <w:p>
            <w:r>
              <w:rPr>
                <w:sz w:val="18"/>
              </w:rPr>
              <w:t>DEFAULT false</w:t>
            </w:r>
          </w:p>
        </w:tc>
        <w:tc>
          <w:tcPr>
            <w:tcW w:type="dxa" w:w="2160"/>
          </w:tcPr>
          <w:p>
            <w:r>
              <w:rPr>
                <w:b/>
                <w:sz w:val="18"/>
              </w:rPr>
              <w:t>(v2)</w:t>
            </w:r>
            <w:r>
              <w:rPr>
                <w:sz w:val="18"/>
              </w:rPr>
              <w:t xml:space="preserve"> true if model past </w:t>
            </w:r>
            <w:r>
              <w:rPr>
                <w:rFonts w:ascii="Consolas" w:hAnsi="Consolas"/>
                <w:sz w:val="18"/>
              </w:rPr>
              <w:t>review_due_date</w:t>
            </w:r>
            <w:r>
              <w:rPr>
                <w:sz w:val="18"/>
              </w:rPr>
              <w:t xml:space="preserve"> at compute time</w:t>
            </w:r>
          </w:p>
        </w:tc>
      </w:tr>
      <w:tr>
        <w:tc>
          <w:tcPr>
            <w:tcW w:type="dxa" w:w="2160"/>
          </w:tcPr>
          <w:p>
            <w:r>
              <w:rPr>
                <w:rFonts w:ascii="Consolas" w:hAnsi="Consolas"/>
                <w:sz w:val="18"/>
              </w:rPr>
              <w:t>stale_skill_count</w:t>
            </w:r>
          </w:p>
        </w:tc>
        <w:tc>
          <w:tcPr>
            <w:tcW w:type="dxa" w:w="2160"/>
          </w:tcPr>
          <w:p>
            <w:r>
              <w:rPr>
                <w:sz w:val="18"/>
              </w:rPr>
              <w:t>INT</w:t>
            </w:r>
          </w:p>
        </w:tc>
        <w:tc>
          <w:tcPr>
            <w:tcW w:type="dxa" w:w="2160"/>
          </w:tcPr>
          <w:p>
            <w:r>
              <w:rPr>
                <w:sz w:val="18"/>
              </w:rPr>
              <w:t>DEFAULT 0</w:t>
            </w:r>
          </w:p>
        </w:tc>
        <w:tc>
          <w:tcPr>
            <w:tcW w:type="dxa" w:w="2160"/>
          </w:tcPr>
          <w:p>
            <w:r>
              <w:rPr>
                <w:b/>
                <w:sz w:val="18"/>
              </w:rPr>
              <w:t>(v2)</w:t>
            </w:r>
            <w:r>
              <w:rPr>
                <w:sz w:val="18"/>
              </w:rPr>
              <w:t xml:space="preserve"> count of inputs discounted for staleness</w:t>
            </w:r>
          </w:p>
        </w:tc>
      </w:tr>
      <w:tr>
        <w:tc>
          <w:tcPr>
            <w:tcW w:type="dxa" w:w="2160"/>
          </w:tcPr>
          <w:p>
            <w:r>
              <w:rPr>
                <w:rFonts w:ascii="Consolas" w:hAnsi="Consolas"/>
                <w:sz w:val="18"/>
              </w:rPr>
              <w:t>overall_gap_score</w:t>
            </w:r>
          </w:p>
        </w:tc>
        <w:tc>
          <w:tcPr>
            <w:tcW w:type="dxa" w:w="2160"/>
          </w:tcPr>
          <w:p>
            <w:r>
              <w:rPr>
                <w:sz w:val="18"/>
              </w:rPr>
              <w:t>NUMERIC(6,2)</w:t>
            </w:r>
          </w:p>
        </w:tc>
        <w:tc>
          <w:tcPr>
            <w:tcW w:type="dxa" w:w="2160"/>
          </w:tcPr>
          <w:p>
            <w:r>
              <w:rPr>
                <w:sz w:val="18"/>
              </w:rPr>
              <w:t>NULL</w:t>
            </w:r>
          </w:p>
        </w:tc>
        <w:tc>
          <w:tcPr>
            <w:tcW w:type="dxa" w:w="2160"/>
          </w:tcPr>
          <w:p>
            <w:r>
              <w:rPr>
                <w:sz w:val="18"/>
              </w:rPr>
              <w:t xml:space="preserve">Only populated when </w:t>
            </w:r>
            <w:r>
              <w:rPr>
                <w:rFonts w:ascii="Consolas" w:hAnsi="Consolas"/>
                <w:sz w:val="18"/>
              </w:rPr>
              <w:t>scoring_mode=WEIGHTED</w:t>
            </w:r>
          </w:p>
        </w:tc>
      </w:tr>
      <w:tr>
        <w:tc>
          <w:tcPr>
            <w:tcW w:type="dxa" w:w="2160"/>
          </w:tcPr>
          <w:p>
            <w:r>
              <w:rPr>
                <w:rFonts w:ascii="Consolas" w:hAnsi="Consolas"/>
                <w:sz w:val="18"/>
              </w:rPr>
              <w:t>critical_gap_count</w:t>
            </w:r>
          </w:p>
        </w:tc>
        <w:tc>
          <w:tcPr>
            <w:tcW w:type="dxa" w:w="2160"/>
          </w:tcPr>
          <w:p>
            <w:r>
              <w:rPr>
                <w:sz w:val="18"/>
              </w:rPr>
              <w:t>INT</w:t>
            </w:r>
          </w:p>
        </w:tc>
        <w:tc>
          <w:tcPr>
            <w:tcW w:type="dxa" w:w="2160"/>
          </w:tcPr>
          <w:p>
            <w:r>
              <w:rPr>
                <w:sz w:val="18"/>
              </w:rPr>
              <w:t>DEFAULT 0</w:t>
            </w:r>
          </w:p>
        </w:tc>
        <w:tc>
          <w:tcPr>
            <w:tcW w:type="dxa" w:w="2160"/>
          </w:tcPr>
          <w:p/>
        </w:tc>
      </w:tr>
      <w:tr>
        <w:tc>
          <w:tcPr>
            <w:tcW w:type="dxa" w:w="2160"/>
          </w:tcPr>
          <w:p>
            <w:r>
              <w:rPr>
                <w:rFonts w:ascii="Consolas" w:hAnsi="Consolas"/>
                <w:sz w:val="18"/>
              </w:rPr>
              <w:t>generated_on</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rFonts w:ascii="Consolas" w:hAnsi="Consolas"/>
                <w:sz w:val="18"/>
              </w:rPr>
              <w:t>recompute_trigger</w:t>
            </w:r>
          </w:p>
        </w:tc>
        <w:tc>
          <w:tcPr>
            <w:tcW w:type="dxa" w:w="2160"/>
          </w:tcPr>
          <w:p>
            <w:r>
              <w:rPr>
                <w:sz w:val="18"/>
              </w:rPr>
              <w:t>ENUM</w:t>
            </w:r>
          </w:p>
        </w:tc>
        <w:tc>
          <w:tcPr>
            <w:tcW w:type="dxa" w:w="2160"/>
          </w:tcPr>
          <w:p>
            <w:r>
              <w:rPr>
                <w:sz w:val="18"/>
              </w:rPr>
              <w:t>NOT NULL</w:t>
            </w:r>
          </w:p>
        </w:tc>
        <w:tc>
          <w:tcPr>
            <w:tcW w:type="dxa" w:w="2160"/>
          </w:tcPr>
          <w:p>
            <w:r>
              <w:rPr>
                <w:sz w:val="18"/>
              </w:rPr>
              <w:t>FULL, INCREMENTAL_SKILL_EVENT, INCREMENTAL_MODEL_EVENT, ON_DEMAND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FINALIZED, SUPERSEDED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5.2.10 `skill_gap_items` (amended — enum normalised)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skill_gap_item_id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skill_gap_analysis_id</w:t>
            </w:r>
          </w:p>
        </w:tc>
        <w:tc>
          <w:tcPr>
            <w:tcW w:type="dxa" w:w="2160"/>
          </w:tcPr>
          <w:p>
            <w:r>
              <w:rPr>
                <w:sz w:val="18"/>
              </w:rPr>
              <w:t>UUID</w:t>
            </w:r>
          </w:p>
        </w:tc>
        <w:tc>
          <w:tcPr>
            <w:tcW w:type="dxa" w:w="2160"/>
          </w:tcPr>
          <w:p>
            <w:r>
              <w:rPr>
                <w:sz w:val="18"/>
              </w:rPr>
              <w:t>FK→skill_gap_analyses, NOT NULL</w:t>
            </w:r>
          </w:p>
        </w:tc>
        <w:tc>
          <w:tcPr>
            <w:tcW w:type="dxa" w:w="2160"/>
          </w:tcPr>
          <w:p/>
        </w:tc>
      </w:tr>
      <w:tr>
        <w:tc>
          <w:tcPr>
            <w:tcW w:type="dxa" w:w="2160"/>
          </w:tcPr>
          <w:p>
            <w:r>
              <w:rPr>
                <w:rFonts w:ascii="Consolas" w:hAnsi="Consolas"/>
                <w:sz w:val="18"/>
              </w:rPr>
              <w:t>competency_id</w:t>
            </w:r>
          </w:p>
        </w:tc>
        <w:tc>
          <w:tcPr>
            <w:tcW w:type="dxa" w:w="2160"/>
          </w:tcPr>
          <w:p>
            <w:r>
              <w:rPr>
                <w:sz w:val="18"/>
              </w:rPr>
              <w:t>UUID</w:t>
            </w:r>
          </w:p>
        </w:tc>
        <w:tc>
          <w:tcPr>
            <w:tcW w:type="dxa" w:w="2160"/>
          </w:tcPr>
          <w:p>
            <w:r>
              <w:rPr>
                <w:sz w:val="18"/>
              </w:rPr>
              <w:t>FK→competencies, NOT NULL</w:t>
            </w:r>
          </w:p>
        </w:tc>
        <w:tc>
          <w:tcPr>
            <w:tcW w:type="dxa" w:w="2160"/>
          </w:tcPr>
          <w:p/>
        </w:tc>
      </w:tr>
      <w:tr>
        <w:tc>
          <w:tcPr>
            <w:tcW w:type="dxa" w:w="2160"/>
          </w:tcPr>
          <w:p>
            <w:r>
              <w:rPr>
                <w:rFonts w:ascii="Consolas" w:hAnsi="Consolas"/>
                <w:sz w:val="18"/>
              </w:rPr>
              <w:t>target_proficiency_level_id</w:t>
            </w:r>
          </w:p>
        </w:tc>
        <w:tc>
          <w:tcPr>
            <w:tcW w:type="dxa" w:w="2160"/>
          </w:tcPr>
          <w:p>
            <w:r>
              <w:rPr>
                <w:sz w:val="18"/>
              </w:rPr>
              <w:t>UUID</w:t>
            </w:r>
          </w:p>
        </w:tc>
        <w:tc>
          <w:tcPr>
            <w:tcW w:type="dxa" w:w="2160"/>
          </w:tcPr>
          <w:p>
            <w:r>
              <w:rPr>
                <w:sz w:val="18"/>
              </w:rPr>
              <w:t>FK→proficiency_levels, NOT NULL</w:t>
            </w:r>
          </w:p>
        </w:tc>
        <w:tc>
          <w:tcPr>
            <w:tcW w:type="dxa" w:w="2160"/>
          </w:tcPr>
          <w:p/>
        </w:tc>
      </w:tr>
      <w:tr>
        <w:tc>
          <w:tcPr>
            <w:tcW w:type="dxa" w:w="2160"/>
          </w:tcPr>
          <w:p>
            <w:r>
              <w:rPr>
                <w:rFonts w:ascii="Consolas" w:hAnsi="Consolas"/>
                <w:sz w:val="18"/>
              </w:rPr>
              <w:t>current_proficiency_level_id</w:t>
            </w:r>
          </w:p>
        </w:tc>
        <w:tc>
          <w:tcPr>
            <w:tcW w:type="dxa" w:w="2160"/>
          </w:tcPr>
          <w:p>
            <w:r>
              <w:rPr>
                <w:sz w:val="18"/>
              </w:rPr>
              <w:t>UUID</w:t>
            </w:r>
          </w:p>
        </w:tc>
        <w:tc>
          <w:tcPr>
            <w:tcW w:type="dxa" w:w="2160"/>
          </w:tcPr>
          <w:p>
            <w:r>
              <w:rPr>
                <w:sz w:val="18"/>
              </w:rPr>
              <w:t>FK→proficiency_levels, NULL</w:t>
            </w:r>
          </w:p>
        </w:tc>
        <w:tc>
          <w:tcPr>
            <w:tcW w:type="dxa" w:w="2160"/>
          </w:tcPr>
          <w:p>
            <w:r>
              <w:rPr>
                <w:sz w:val="18"/>
              </w:rPr>
              <w:t>NULL = no current skill</w:t>
            </w:r>
          </w:p>
        </w:tc>
      </w:tr>
      <w:tr>
        <w:tc>
          <w:tcPr>
            <w:tcW w:type="dxa" w:w="2160"/>
          </w:tcPr>
          <w:p>
            <w:r>
              <w:rPr>
                <w:rFonts w:ascii="Consolas" w:hAnsi="Consolas"/>
                <w:sz w:val="18"/>
              </w:rPr>
              <w:t>gap_size</w:t>
            </w:r>
          </w:p>
        </w:tc>
        <w:tc>
          <w:tcPr>
            <w:tcW w:type="dxa" w:w="2160"/>
          </w:tcPr>
          <w:p>
            <w:r>
              <w:rPr>
                <w:sz w:val="18"/>
              </w:rPr>
              <w:t>INT</w:t>
            </w:r>
          </w:p>
        </w:tc>
        <w:tc>
          <w:tcPr>
            <w:tcW w:type="dxa" w:w="2160"/>
          </w:tcPr>
          <w:p>
            <w:r>
              <w:rPr>
                <w:sz w:val="18"/>
              </w:rPr>
              <w:t>NOT NULL</w:t>
            </w:r>
          </w:p>
        </w:tc>
        <w:tc>
          <w:tcPr>
            <w:tcW w:type="dxa" w:w="2160"/>
          </w:tcPr>
          <w:p>
            <w:r>
              <w:rPr>
                <w:sz w:val="18"/>
              </w:rPr>
              <w:t>target_order − current_order (≥0)</w:t>
            </w:r>
          </w:p>
        </w:tc>
      </w:tr>
      <w:tr>
        <w:tc>
          <w:tcPr>
            <w:tcW w:type="dxa" w:w="2160"/>
          </w:tcPr>
          <w:p>
            <w:r>
              <w:rPr>
                <w:rFonts w:ascii="Consolas" w:hAnsi="Consolas"/>
                <w:sz w:val="18"/>
              </w:rPr>
              <w:t>is_critical</w:t>
            </w:r>
          </w:p>
        </w:tc>
        <w:tc>
          <w:tcPr>
            <w:tcW w:type="dxa" w:w="2160"/>
          </w:tcPr>
          <w:p>
            <w:r>
              <w:rPr>
                <w:sz w:val="18"/>
              </w:rPr>
              <w:t>BOOLEAN</w:t>
            </w:r>
          </w:p>
        </w:tc>
        <w:tc>
          <w:tcPr>
            <w:tcW w:type="dxa" w:w="2160"/>
          </w:tcPr>
          <w:p>
            <w:r>
              <w:rPr>
                <w:sz w:val="18"/>
              </w:rPr>
              <w:t>DEFAULT false</w:t>
            </w:r>
          </w:p>
        </w:tc>
        <w:tc>
          <w:tcPr>
            <w:tcW w:type="dxa" w:w="2160"/>
          </w:tcPr>
          <w:p/>
        </w:tc>
      </w:tr>
      <w:tr>
        <w:tc>
          <w:tcPr>
            <w:tcW w:type="dxa" w:w="2160"/>
          </w:tcPr>
          <w:p>
            <w:r>
              <w:rPr>
                <w:rFonts w:ascii="Consolas" w:hAnsi="Consolas"/>
                <w:sz w:val="18"/>
              </w:rPr>
              <w:t>weight_applied</w:t>
            </w:r>
          </w:p>
        </w:tc>
        <w:tc>
          <w:tcPr>
            <w:tcW w:type="dxa" w:w="2160"/>
          </w:tcPr>
          <w:p>
            <w:r>
              <w:rPr>
                <w:sz w:val="18"/>
              </w:rPr>
              <w:t>NUMERIC(5,2)</w:t>
            </w:r>
          </w:p>
        </w:tc>
        <w:tc>
          <w:tcPr>
            <w:tcW w:type="dxa" w:w="2160"/>
          </w:tcPr>
          <w:p>
            <w:r>
              <w:rPr>
                <w:sz w:val="18"/>
              </w:rPr>
              <w:t>NULL</w:t>
            </w:r>
          </w:p>
        </w:tc>
        <w:tc>
          <w:tcPr>
            <w:tcW w:type="dxa" w:w="2160"/>
          </w:tcPr>
          <w:p>
            <w:r>
              <w:rPr>
                <w:sz w:val="18"/>
              </w:rPr>
              <w:t>Only when WEIGHTED mode (Phase 2)</w:t>
            </w:r>
          </w:p>
        </w:tc>
      </w:tr>
      <w:tr>
        <w:tc>
          <w:tcPr>
            <w:tcW w:type="dxa" w:w="2160"/>
          </w:tcPr>
          <w:p>
            <w:r>
              <w:rPr>
                <w:rFonts w:ascii="Consolas" w:hAnsi="Consolas"/>
                <w:sz w:val="18"/>
              </w:rPr>
              <w:t>discounted_for_staleness</w:t>
            </w:r>
          </w:p>
        </w:tc>
        <w:tc>
          <w:tcPr>
            <w:tcW w:type="dxa" w:w="2160"/>
          </w:tcPr>
          <w:p>
            <w:r>
              <w:rPr>
                <w:sz w:val="18"/>
              </w:rPr>
              <w:t>BOOLEAN</w:t>
            </w:r>
          </w:p>
        </w:tc>
        <w:tc>
          <w:tcPr>
            <w:tcW w:type="dxa" w:w="2160"/>
          </w:tcPr>
          <w:p>
            <w:r>
              <w:rPr>
                <w:sz w:val="18"/>
              </w:rPr>
              <w:t>DEFAULT false</w:t>
            </w:r>
          </w:p>
        </w:tc>
        <w:tc>
          <w:tcPr>
            <w:tcW w:type="dxa" w:w="2160"/>
          </w:tcPr>
          <w:p>
            <w:r>
              <w:rPr>
                <w:b/>
                <w:sz w:val="18"/>
              </w:rPr>
              <w:t>(v2)</w:t>
            </w:r>
            <w:r>
              <w:rPr>
                <w:sz w:val="18"/>
              </w:rPr>
              <w:t xml:space="preserve"> current skill was STALE and excluded from closure</w:t>
            </w: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NOT NULL</w:t>
            </w:r>
          </w:p>
        </w:tc>
        <w:tc>
          <w:tcPr>
            <w:tcW w:type="dxa" w:w="2160"/>
          </w:tcPr>
          <w:p>
            <w:r>
              <w:rPr>
                <w:b/>
                <w:sz w:val="18"/>
              </w:rPr>
              <w:t>(v2 normalised)</w:t>
            </w:r>
            <w:r>
              <w:rPr>
                <w:sz w:val="18"/>
              </w:rPr>
              <w:t xml:space="preserve"> GAP_ANALYSIS, APPRAISAL, MANDATORY — 1:1 with </w:t>
            </w:r>
            <w:r>
              <w:rPr>
                <w:rFonts w:ascii="Consolas" w:hAnsi="Consolas"/>
                <w:sz w:val="18"/>
              </w:rPr>
              <w:t>training_needs.source</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5.2.18 `training_nominations`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training_session_id</w:t>
            </w:r>
          </w:p>
        </w:tc>
        <w:tc>
          <w:tcPr>
            <w:tcW w:type="dxa" w:w="2160"/>
          </w:tcPr>
          <w:p>
            <w:r>
              <w:rPr>
                <w:sz w:val="18"/>
              </w:rPr>
              <w:t>UUID</w:t>
            </w:r>
          </w:p>
        </w:tc>
        <w:tc>
          <w:tcPr>
            <w:tcW w:type="dxa" w:w="2160"/>
          </w:tcPr>
          <w:p>
            <w:r>
              <w:rPr>
                <w:sz w:val="18"/>
              </w:rPr>
              <w:t>FK→training_sessions,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training_need_id</w:t>
            </w:r>
          </w:p>
        </w:tc>
        <w:tc>
          <w:tcPr>
            <w:tcW w:type="dxa" w:w="2160"/>
          </w:tcPr>
          <w:p>
            <w:r>
              <w:rPr>
                <w:sz w:val="18"/>
              </w:rPr>
              <w:t>UUID</w:t>
            </w:r>
          </w:p>
        </w:tc>
        <w:tc>
          <w:tcPr>
            <w:tcW w:type="dxa" w:w="2160"/>
          </w:tcPr>
          <w:p>
            <w:r>
              <w:rPr>
                <w:sz w:val="18"/>
              </w:rPr>
              <w:t>FK→training_needs, NULL</w:t>
            </w:r>
          </w:p>
        </w:tc>
        <w:tc>
          <w:tcPr>
            <w:tcW w:type="dxa" w:w="2160"/>
          </w:tcPr>
          <w:p>
            <w:r>
              <w:rPr>
                <w:sz w:val="18"/>
              </w:rPr>
              <w:t>Traceability to need</w:t>
            </w:r>
          </w:p>
        </w:tc>
      </w:tr>
      <w:tr>
        <w:tc>
          <w:tcPr>
            <w:tcW w:type="dxa" w:w="2160"/>
          </w:tcPr>
          <w:p>
            <w:r>
              <w:rPr>
                <w:rFonts w:ascii="Consolas" w:hAnsi="Consolas"/>
                <w:sz w:val="18"/>
              </w:rPr>
              <w:t>training_campaign_id</w:t>
            </w:r>
          </w:p>
        </w:tc>
        <w:tc>
          <w:tcPr>
            <w:tcW w:type="dxa" w:w="2160"/>
          </w:tcPr>
          <w:p>
            <w:r>
              <w:rPr>
                <w:sz w:val="18"/>
              </w:rPr>
              <w:t>UUID</w:t>
            </w:r>
          </w:p>
        </w:tc>
        <w:tc>
          <w:tcPr>
            <w:tcW w:type="dxa" w:w="2160"/>
          </w:tcPr>
          <w:p>
            <w:r>
              <w:rPr>
                <w:sz w:val="18"/>
              </w:rPr>
              <w:t>FK→training_campaigns, NULL</w:t>
            </w:r>
          </w:p>
        </w:tc>
        <w:tc>
          <w:tcPr>
            <w:tcW w:type="dxa" w:w="2160"/>
          </w:tcPr>
          <w:p>
            <w:r>
              <w:rPr>
                <w:b/>
                <w:sz w:val="18"/>
              </w:rPr>
              <w:t>(v2)</w:t>
            </w:r>
            <w:r>
              <w:rPr>
                <w:sz w:val="18"/>
              </w:rPr>
              <w:t xml:space="preserve"> set when created by a campaign wave</w:t>
            </w:r>
          </w:p>
        </w:tc>
      </w:tr>
      <w:tr>
        <w:tc>
          <w:tcPr>
            <w:tcW w:type="dxa" w:w="2160"/>
          </w:tcPr>
          <w:p>
            <w:r>
              <w:rPr>
                <w:rFonts w:ascii="Consolas" w:hAnsi="Consolas"/>
                <w:sz w:val="18"/>
              </w:rPr>
              <w:t>nomination_type</w:t>
            </w:r>
          </w:p>
        </w:tc>
        <w:tc>
          <w:tcPr>
            <w:tcW w:type="dxa" w:w="2160"/>
          </w:tcPr>
          <w:p>
            <w:r>
              <w:rPr>
                <w:sz w:val="18"/>
              </w:rPr>
              <w:t>ENUM</w:t>
            </w:r>
          </w:p>
        </w:tc>
        <w:tc>
          <w:tcPr>
            <w:tcW w:type="dxa" w:w="2160"/>
          </w:tcPr>
          <w:p>
            <w:r>
              <w:rPr>
                <w:sz w:val="18"/>
              </w:rPr>
              <w:t>NOT NULL</w:t>
            </w:r>
          </w:p>
        </w:tc>
        <w:tc>
          <w:tcPr>
            <w:tcW w:type="dxa" w:w="2160"/>
          </w:tcPr>
          <w:p>
            <w:r>
              <w:rPr>
                <w:sz w:val="18"/>
              </w:rPr>
              <w:t>SELF, MANAGER, HR, MANDATORY, INDUCTION, CAMPAIGN</w:t>
            </w:r>
          </w:p>
        </w:tc>
      </w:tr>
      <w:tr>
        <w:tc>
          <w:tcPr>
            <w:tcW w:type="dxa" w:w="2160"/>
          </w:tcPr>
          <w:p>
            <w:r>
              <w:rPr>
                <w:rFonts w:ascii="Consolas" w:hAnsi="Consolas"/>
                <w:sz w:val="18"/>
              </w:rPr>
              <w:t>nominated_by</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PENDING_L1, PENDING_L2, APPROVED, WAITLISTED, REJECTED, WITHDRAWN, CANCELLED, COMPLETED, NO_SHOW</w:t>
            </w:r>
          </w:p>
        </w:tc>
      </w:tr>
      <w:tr>
        <w:tc>
          <w:tcPr>
            <w:tcW w:type="dxa" w:w="2160"/>
          </w:tcPr>
          <w:p>
            <w:r>
              <w:rPr>
                <w:rFonts w:ascii="Consolas" w:hAnsi="Consolas"/>
                <w:sz w:val="18"/>
              </w:rPr>
              <w:t>waitlist_position</w:t>
            </w:r>
          </w:p>
        </w:tc>
        <w:tc>
          <w:tcPr>
            <w:tcW w:type="dxa" w:w="2160"/>
          </w:tcPr>
          <w:p>
            <w:r>
              <w:rPr>
                <w:sz w:val="18"/>
              </w:rPr>
              <w:t>INT</w:t>
            </w:r>
          </w:p>
        </w:tc>
        <w:tc>
          <w:tcPr>
            <w:tcW w:type="dxa" w:w="2160"/>
          </w:tcPr>
          <w:p>
            <w:r>
              <w:rPr>
                <w:sz w:val="18"/>
              </w:rPr>
              <w:t>NULL</w:t>
            </w:r>
          </w:p>
        </w:tc>
        <w:tc>
          <w:tcPr>
            <w:tcW w:type="dxa" w:w="2160"/>
          </w:tcPr>
          <w:p>
            <w:r>
              <w:rPr>
                <w:b/>
                <w:sz w:val="18"/>
              </w:rPr>
              <w:t>(v2)</w:t>
            </w:r>
            <w:r>
              <w:rPr>
                <w:sz w:val="18"/>
              </w:rPr>
              <w:t xml:space="preserve"> persisted FIFO rank when WAITLISTED; NULL otherwise; promotion logged to audit</w:t>
            </w:r>
          </w:p>
        </w:tc>
      </w:tr>
      <w:tr>
        <w:tc>
          <w:tcPr>
            <w:tcW w:type="dxa" w:w="2160"/>
          </w:tcPr>
          <w:p>
            <w:r>
              <w:rPr>
                <w:rFonts w:ascii="Consolas" w:hAnsi="Consolas"/>
                <w:sz w:val="18"/>
              </w:rPr>
              <w:t>estimated_cost</w:t>
            </w:r>
          </w:p>
        </w:tc>
        <w:tc>
          <w:tcPr>
            <w:tcW w:type="dxa" w:w="2160"/>
          </w:tcPr>
          <w:p>
            <w:r>
              <w:rPr>
                <w:sz w:val="18"/>
              </w:rPr>
              <w:t>NUMERIC(12,2)</w:t>
            </w:r>
          </w:p>
        </w:tc>
        <w:tc>
          <w:tcPr>
            <w:tcW w:type="dxa" w:w="2160"/>
          </w:tcPr>
          <w:p>
            <w:r>
              <w:rPr>
                <w:sz w:val="18"/>
              </w:rPr>
              <w:t>DEFAULT 0</w:t>
            </w:r>
          </w:p>
        </w:tc>
        <w:tc>
          <w:tcPr>
            <w:tcW w:type="dxa" w:w="2160"/>
          </w:tcPr>
          <w:p/>
        </w:tc>
      </w:tr>
      <w:tr>
        <w:tc>
          <w:tcPr>
            <w:tcW w:type="dxa" w:w="2160"/>
          </w:tcPr>
          <w:p>
            <w:r>
              <w:rPr>
                <w:rFonts w:ascii="Consolas" w:hAnsi="Consolas"/>
                <w:sz w:val="18"/>
              </w:rPr>
              <w:t>completion_status</w:t>
            </w:r>
          </w:p>
        </w:tc>
        <w:tc>
          <w:tcPr>
            <w:tcW w:type="dxa" w:w="2160"/>
          </w:tcPr>
          <w:p>
            <w:r>
              <w:rPr>
                <w:sz w:val="18"/>
              </w:rPr>
              <w:t>ENUM</w:t>
            </w:r>
          </w:p>
        </w:tc>
        <w:tc>
          <w:tcPr>
            <w:tcW w:type="dxa" w:w="2160"/>
          </w:tcPr>
          <w:p>
            <w:r>
              <w:rPr>
                <w:sz w:val="18"/>
              </w:rPr>
              <w:t>NULL</w:t>
            </w:r>
          </w:p>
        </w:tc>
        <w:tc>
          <w:tcPr>
            <w:tcW w:type="dxa" w:w="2160"/>
          </w:tcPr>
          <w:p>
            <w:r>
              <w:rPr>
                <w:sz w:val="18"/>
              </w:rPr>
              <w:t>PASS, FAIL, INCOMPLETE</w:t>
            </w:r>
          </w:p>
        </w:tc>
      </w:tr>
      <w:tr>
        <w:tc>
          <w:tcPr>
            <w:tcW w:type="dxa" w:w="2160"/>
          </w:tcPr>
          <w:p>
            <w:r>
              <w:rPr>
                <w:sz w:val="18"/>
              </w:rPr>
              <w:t>UNIQUE(</w:t>
            </w:r>
            <w:r>
              <w:rPr>
                <w:rFonts w:ascii="Consolas" w:hAnsi="Consolas"/>
                <w:sz w:val="18"/>
              </w:rPr>
              <w:t>training_session_id</w:t>
            </w:r>
            <w:r>
              <w:rPr>
                <w:sz w:val="18"/>
              </w:rPr>
              <w:t>,</w:t>
            </w:r>
            <w:r>
              <w:rPr>
                <w:rFonts w:ascii="Consolas" w:hAnsi="Consolas"/>
                <w:sz w:val="18"/>
              </w:rPr>
              <w:t>employee_id</w:t>
            </w:r>
            <w:r>
              <w:rPr>
                <w:sz w:val="18"/>
              </w:rPr>
              <w:t>)</w:t>
            </w:r>
          </w:p>
        </w:tc>
        <w:tc>
          <w:tcPr>
            <w:tcW w:type="dxa" w:w="2160"/>
          </w:tcPr>
          <w:p>
            <w:r>
              <w:rPr>
                <w:sz w:val="18"/>
              </w:rPr>
              <w:t>—</w:t>
            </w:r>
          </w:p>
        </w:tc>
        <w:tc>
          <w:tcPr>
            <w:tcW w:type="dxa" w:w="2160"/>
          </w:tcPr>
          <w:p/>
        </w:tc>
        <w:tc>
          <w:tcPr>
            <w:tcW w:type="dxa" w:w="2160"/>
          </w:tcPr>
          <w:p>
            <w:r>
              <w:rPr>
                <w:sz w:val="18"/>
              </w:rPr>
              <w:t>No duplicate enrolment</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5.2.19 `training_attendance` (amended — de-polymorphised + offline)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training_attendance_id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NOT NULL</w:t>
            </w:r>
          </w:p>
        </w:tc>
        <w:tc>
          <w:tcPr>
            <w:tcW w:type="dxa" w:w="2160"/>
          </w:tcPr>
          <w:p/>
        </w:tc>
      </w:tr>
      <w:tr>
        <w:tc>
          <w:tcPr>
            <w:tcW w:type="dxa" w:w="2160"/>
          </w:tcPr>
          <w:p>
            <w:r>
              <w:rPr>
                <w:rFonts w:ascii="Consolas" w:hAnsi="Consolas"/>
                <w:sz w:val="18"/>
              </w:rPr>
              <w:t>session_date</w:t>
            </w:r>
          </w:p>
        </w:tc>
        <w:tc>
          <w:tcPr>
            <w:tcW w:type="dxa" w:w="2160"/>
          </w:tcPr>
          <w:p>
            <w:r>
              <w:rPr>
                <w:sz w:val="18"/>
              </w:rPr>
              <w:t>DATE</w:t>
            </w:r>
          </w:p>
        </w:tc>
        <w:tc>
          <w:tcPr>
            <w:tcW w:type="dxa" w:w="2160"/>
          </w:tcPr>
          <w:p>
            <w:r>
              <w:rPr>
                <w:sz w:val="18"/>
              </w:rPr>
              <w:t>NOT NULL</w:t>
            </w:r>
          </w:p>
        </w:tc>
        <w:tc>
          <w:tcPr>
            <w:tcW w:type="dxa" w:w="2160"/>
          </w:tcPr>
          <w:p>
            <w:r>
              <w:rPr>
                <w:sz w:val="18"/>
              </w:rPr>
              <w:t>One row per training day</w:t>
            </w:r>
          </w:p>
        </w:tc>
      </w:tr>
      <w:tr>
        <w:tc>
          <w:tcPr>
            <w:tcW w:type="dxa" w:w="2160"/>
          </w:tcPr>
          <w:p>
            <w:r>
              <w:rPr>
                <w:rFonts w:ascii="Consolas" w:hAnsi="Consolas"/>
                <w:sz w:val="18"/>
              </w:rPr>
              <w:t>attendance_status</w:t>
            </w:r>
          </w:p>
        </w:tc>
        <w:tc>
          <w:tcPr>
            <w:tcW w:type="dxa" w:w="2160"/>
          </w:tcPr>
          <w:p>
            <w:r>
              <w:rPr>
                <w:sz w:val="18"/>
              </w:rPr>
              <w:t>ENUM</w:t>
            </w:r>
          </w:p>
        </w:tc>
        <w:tc>
          <w:tcPr>
            <w:tcW w:type="dxa" w:w="2160"/>
          </w:tcPr>
          <w:p>
            <w:r>
              <w:rPr>
                <w:sz w:val="18"/>
              </w:rPr>
              <w:t>NOT NULL</w:t>
            </w:r>
          </w:p>
        </w:tc>
        <w:tc>
          <w:tcPr>
            <w:tcW w:type="dxa" w:w="2160"/>
          </w:tcPr>
          <w:p>
            <w:r>
              <w:rPr>
                <w:sz w:val="18"/>
              </w:rPr>
              <w:t>PRESENT, ABSENT, LATE, EXCUSED</w:t>
            </w:r>
          </w:p>
        </w:tc>
      </w:tr>
      <w:tr>
        <w:tc>
          <w:tcPr>
            <w:tcW w:type="dxa" w:w="2160"/>
          </w:tcPr>
          <w:p>
            <w:r>
              <w:rPr>
                <w:rFonts w:ascii="Consolas" w:hAnsi="Consolas"/>
                <w:sz w:val="18"/>
              </w:rPr>
              <w:t>check_in_at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check_out_at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marked_by_actor_type</w:t>
            </w:r>
          </w:p>
        </w:tc>
        <w:tc>
          <w:tcPr>
            <w:tcW w:type="dxa" w:w="2160"/>
          </w:tcPr>
          <w:p>
            <w:r>
              <w:rPr>
                <w:sz w:val="18"/>
              </w:rPr>
              <w:t>ENUM</w:t>
            </w:r>
          </w:p>
        </w:tc>
        <w:tc>
          <w:tcPr>
            <w:tcW w:type="dxa" w:w="2160"/>
          </w:tcPr>
          <w:p>
            <w:r>
              <w:rPr>
                <w:sz w:val="18"/>
              </w:rPr>
              <w:t>NOT NULL</w:t>
            </w:r>
          </w:p>
        </w:tc>
        <w:tc>
          <w:tcPr>
            <w:tcW w:type="dxa" w:w="2160"/>
          </w:tcPr>
          <w:p>
            <w:r>
              <w:rPr>
                <w:b/>
                <w:sz w:val="18"/>
              </w:rPr>
              <w:t>(v2)</w:t>
            </w:r>
            <w:r>
              <w:rPr>
                <w:sz w:val="18"/>
              </w:rPr>
              <w:t xml:space="preserve"> EMPLOYEE, TRAINER, KIOSK_OPERATOR — discriminator replaces polymorphic FK</w:t>
            </w:r>
          </w:p>
        </w:tc>
      </w:tr>
      <w:tr>
        <w:tc>
          <w:tcPr>
            <w:tcW w:type="dxa" w:w="2160"/>
          </w:tcPr>
          <w:p>
            <w:r>
              <w:rPr>
                <w:rFonts w:ascii="Consolas" w:hAnsi="Consolas"/>
                <w:sz w:val="18"/>
              </w:rPr>
              <w:t>marked_by_actor_id</w:t>
            </w:r>
          </w:p>
        </w:tc>
        <w:tc>
          <w:tcPr>
            <w:tcW w:type="dxa" w:w="2160"/>
          </w:tcPr>
          <w:p>
            <w:r>
              <w:rPr>
                <w:sz w:val="18"/>
              </w:rPr>
              <w:t>UUID</w:t>
            </w:r>
          </w:p>
        </w:tc>
        <w:tc>
          <w:tcPr>
            <w:tcW w:type="dxa" w:w="2160"/>
          </w:tcPr>
          <w:p>
            <w:r>
              <w:rPr>
                <w:sz w:val="18"/>
              </w:rPr>
              <w:t>NOT NULL</w:t>
            </w:r>
          </w:p>
        </w:tc>
        <w:tc>
          <w:tcPr>
            <w:tcW w:type="dxa" w:w="2160"/>
          </w:tcPr>
          <w:p>
            <w:r>
              <w:rPr>
                <w:b/>
                <w:sz w:val="18"/>
              </w:rPr>
              <w:t>(v2)</w:t>
            </w:r>
            <w:r>
              <w:rPr>
                <w:sz w:val="18"/>
              </w:rPr>
              <w:t xml:space="preserve"> resolves to employees / trainers / users per actor_type</w:t>
            </w:r>
          </w:p>
        </w:tc>
      </w:tr>
      <w:tr>
        <w:tc>
          <w:tcPr>
            <w:tcW w:type="dxa" w:w="2160"/>
          </w:tcPr>
          <w:p>
            <w:r>
              <w:rPr>
                <w:rFonts w:ascii="Consolas" w:hAnsi="Consolas"/>
                <w:sz w:val="18"/>
              </w:rPr>
              <w:t>capture_mode</w:t>
            </w:r>
          </w:p>
        </w:tc>
        <w:tc>
          <w:tcPr>
            <w:tcW w:type="dxa" w:w="2160"/>
          </w:tcPr>
          <w:p>
            <w:r>
              <w:rPr>
                <w:sz w:val="18"/>
              </w:rPr>
              <w:t>ENUM</w:t>
            </w:r>
          </w:p>
        </w:tc>
        <w:tc>
          <w:tcPr>
            <w:tcW w:type="dxa" w:w="2160"/>
          </w:tcPr>
          <w:p>
            <w:r>
              <w:rPr>
                <w:sz w:val="18"/>
              </w:rPr>
              <w:t>NOT NULL DEFAULT 'ONLINE'</w:t>
            </w:r>
          </w:p>
        </w:tc>
        <w:tc>
          <w:tcPr>
            <w:tcW w:type="dxa" w:w="2160"/>
          </w:tcPr>
          <w:p>
            <w:r>
              <w:rPr>
                <w:b/>
                <w:sz w:val="18"/>
              </w:rPr>
              <w:t>(v2)</w:t>
            </w:r>
            <w:r>
              <w:rPr>
                <w:sz w:val="18"/>
              </w:rPr>
              <w:t xml:space="preserve"> ONLINE, KIOSK, ASSISTED, OFFLINE_SYNC, LMS_DERIVED</w:t>
            </w:r>
          </w:p>
        </w:tc>
      </w:tr>
      <w:tr>
        <w:tc>
          <w:tcPr>
            <w:tcW w:type="dxa" w:w="2160"/>
          </w:tcPr>
          <w:p>
            <w:r>
              <w:rPr>
                <w:rFonts w:ascii="Consolas" w:hAnsi="Consolas"/>
                <w:sz w:val="18"/>
              </w:rPr>
              <w:t>offline_captured_at</w:t>
            </w:r>
          </w:p>
        </w:tc>
        <w:tc>
          <w:tcPr>
            <w:tcW w:type="dxa" w:w="2160"/>
          </w:tcPr>
          <w:p>
            <w:r>
              <w:rPr>
                <w:sz w:val="18"/>
              </w:rPr>
              <w:t>TIMESTAMP</w:t>
            </w:r>
          </w:p>
        </w:tc>
        <w:tc>
          <w:tcPr>
            <w:tcW w:type="dxa" w:w="2160"/>
          </w:tcPr>
          <w:p>
            <w:r>
              <w:rPr>
                <w:sz w:val="18"/>
              </w:rPr>
              <w:t>NULL</w:t>
            </w:r>
          </w:p>
        </w:tc>
        <w:tc>
          <w:tcPr>
            <w:tcW w:type="dxa" w:w="2160"/>
          </w:tcPr>
          <w:p>
            <w:r>
              <w:rPr>
                <w:b/>
                <w:sz w:val="18"/>
              </w:rPr>
              <w:t>(v2)</w:t>
            </w:r>
            <w:r>
              <w:rPr>
                <w:sz w:val="18"/>
              </w:rPr>
              <w:t xml:space="preserve"> device timestamp when captured offline</w:t>
            </w:r>
          </w:p>
        </w:tc>
      </w:tr>
      <w:tr>
        <w:tc>
          <w:tcPr>
            <w:tcW w:type="dxa" w:w="2160"/>
          </w:tcPr>
          <w:p>
            <w:r>
              <w:rPr>
                <w:rFonts w:ascii="Consolas" w:hAnsi="Consolas"/>
                <w:sz w:val="18"/>
              </w:rPr>
              <w:t>offline_sync_batch_id</w:t>
            </w:r>
          </w:p>
        </w:tc>
        <w:tc>
          <w:tcPr>
            <w:tcW w:type="dxa" w:w="2160"/>
          </w:tcPr>
          <w:p>
            <w:r>
              <w:rPr>
                <w:sz w:val="18"/>
              </w:rPr>
              <w:t>UUID</w:t>
            </w:r>
          </w:p>
        </w:tc>
        <w:tc>
          <w:tcPr>
            <w:tcW w:type="dxa" w:w="2160"/>
          </w:tcPr>
          <w:p>
            <w:r>
              <w:rPr>
                <w:sz w:val="18"/>
              </w:rPr>
              <w:t>NULL</w:t>
            </w:r>
          </w:p>
        </w:tc>
        <w:tc>
          <w:tcPr>
            <w:tcW w:type="dxa" w:w="2160"/>
          </w:tcPr>
          <w:p>
            <w:r>
              <w:rPr>
                <w:b/>
                <w:sz w:val="18"/>
              </w:rPr>
              <w:t>(v2)</w:t>
            </w:r>
            <w:r>
              <w:rPr>
                <w:sz w:val="18"/>
              </w:rPr>
              <w:t xml:space="preserve"> buffer/sync batch reference for reconciliation</w:t>
            </w:r>
          </w:p>
        </w:tc>
      </w:tr>
      <w:tr>
        <w:tc>
          <w:tcPr>
            <w:tcW w:type="dxa" w:w="2160"/>
          </w:tcPr>
          <w:p>
            <w:r>
              <w:rPr>
                <w:rFonts w:ascii="Consolas" w:hAnsi="Consolas"/>
                <w:sz w:val="18"/>
              </w:rPr>
              <w:t>evidence_document_id</w:t>
            </w:r>
          </w:p>
        </w:tc>
        <w:tc>
          <w:tcPr>
            <w:tcW w:type="dxa" w:w="2160"/>
          </w:tcPr>
          <w:p>
            <w:r>
              <w:rPr>
                <w:sz w:val="18"/>
              </w:rPr>
              <w:t>UUID</w:t>
            </w:r>
          </w:p>
        </w:tc>
        <w:tc>
          <w:tcPr>
            <w:tcW w:type="dxa" w:w="2160"/>
          </w:tcPr>
          <w:p>
            <w:r>
              <w:rPr>
                <w:sz w:val="18"/>
              </w:rPr>
              <w:t>FK→documents, NULL</w:t>
            </w:r>
          </w:p>
        </w:tc>
        <w:tc>
          <w:tcPr>
            <w:tcW w:type="dxa" w:w="2160"/>
          </w:tcPr>
          <w:p>
            <w:r>
              <w:rPr>
                <w:sz w:val="18"/>
              </w:rPr>
              <w:t>Signed sheet</w:t>
            </w:r>
          </w:p>
        </w:tc>
      </w:tr>
      <w:tr>
        <w:tc>
          <w:tcPr>
            <w:tcW w:type="dxa" w:w="2160"/>
          </w:tcPr>
          <w:p>
            <w:r>
              <w:rPr>
                <w:sz w:val="18"/>
              </w:rPr>
              <w:t>UNIQUE(</w:t>
            </w:r>
            <w:r>
              <w:rPr>
                <w:rFonts w:ascii="Consolas" w:hAnsi="Consolas"/>
                <w:sz w:val="18"/>
              </w:rPr>
              <w:t>training_nomination_id</w:t>
            </w:r>
            <w:r>
              <w:rPr>
                <w:sz w:val="18"/>
              </w:rPr>
              <w:t>,</w:t>
            </w:r>
            <w:r>
              <w:rPr>
                <w:rFonts w:ascii="Consolas" w:hAnsi="Consolas"/>
                <w:sz w:val="18"/>
              </w:rPr>
              <w:t>session_date</w:t>
            </w:r>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5.2.20 `training_assessments` (amended — de-polymorphised,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NOT NULL</w:t>
            </w:r>
          </w:p>
        </w:tc>
        <w:tc>
          <w:tcPr>
            <w:tcW w:type="dxa" w:w="2160"/>
          </w:tcPr>
          <w:p/>
        </w:tc>
      </w:tr>
      <w:tr>
        <w:tc>
          <w:tcPr>
            <w:tcW w:type="dxa" w:w="2160"/>
          </w:tcPr>
          <w:p>
            <w:r>
              <w:rPr>
                <w:rFonts w:ascii="Consolas" w:hAnsi="Consolas"/>
                <w:sz w:val="18"/>
              </w:rPr>
              <w:t>assessment_phase</w:t>
            </w:r>
          </w:p>
        </w:tc>
        <w:tc>
          <w:tcPr>
            <w:tcW w:type="dxa" w:w="2160"/>
          </w:tcPr>
          <w:p>
            <w:r>
              <w:rPr>
                <w:sz w:val="18"/>
              </w:rPr>
              <w:t>ENUM</w:t>
            </w:r>
          </w:p>
        </w:tc>
        <w:tc>
          <w:tcPr>
            <w:tcW w:type="dxa" w:w="2160"/>
          </w:tcPr>
          <w:p>
            <w:r>
              <w:rPr>
                <w:sz w:val="18"/>
              </w:rPr>
              <w:t>NOT NULL</w:t>
            </w:r>
          </w:p>
        </w:tc>
        <w:tc>
          <w:tcPr>
            <w:tcW w:type="dxa" w:w="2160"/>
          </w:tcPr>
          <w:p>
            <w:r>
              <w:rPr>
                <w:sz w:val="18"/>
              </w:rPr>
              <w:t>PRE, POST, REASSESSMENT</w:t>
            </w:r>
          </w:p>
        </w:tc>
      </w:tr>
      <w:tr>
        <w:tc>
          <w:tcPr>
            <w:tcW w:type="dxa" w:w="2160"/>
          </w:tcPr>
          <w:p>
            <w:r>
              <w:rPr>
                <w:rFonts w:ascii="Consolas" w:hAnsi="Consolas"/>
                <w:sz w:val="18"/>
              </w:rPr>
              <w:t>max_score</w:t>
            </w:r>
          </w:p>
        </w:tc>
        <w:tc>
          <w:tcPr>
            <w:tcW w:type="dxa" w:w="2160"/>
          </w:tcPr>
          <w:p>
            <w:r>
              <w:rPr>
                <w:sz w:val="18"/>
              </w:rPr>
              <w:t>NUMERIC(6,2)</w:t>
            </w:r>
          </w:p>
        </w:tc>
        <w:tc>
          <w:tcPr>
            <w:tcW w:type="dxa" w:w="2160"/>
          </w:tcPr>
          <w:p>
            <w:r>
              <w:rPr>
                <w:sz w:val="18"/>
              </w:rPr>
              <w:t>NOT NULL</w:t>
            </w:r>
          </w:p>
        </w:tc>
        <w:tc>
          <w:tcPr>
            <w:tcW w:type="dxa" w:w="2160"/>
          </w:tcPr>
          <w:p/>
        </w:tc>
      </w:tr>
      <w:tr>
        <w:tc>
          <w:tcPr>
            <w:tcW w:type="dxa" w:w="2160"/>
          </w:tcPr>
          <w:p>
            <w:r>
              <w:rPr>
                <w:rFonts w:ascii="Consolas" w:hAnsi="Consolas"/>
                <w:sz w:val="18"/>
              </w:rPr>
              <w:t>obtained_score</w:t>
            </w:r>
          </w:p>
        </w:tc>
        <w:tc>
          <w:tcPr>
            <w:tcW w:type="dxa" w:w="2160"/>
          </w:tcPr>
          <w:p>
            <w:r>
              <w:rPr>
                <w:sz w:val="18"/>
              </w:rPr>
              <w:t>NUMERIC(6,2)</w:t>
            </w:r>
          </w:p>
        </w:tc>
        <w:tc>
          <w:tcPr>
            <w:tcW w:type="dxa" w:w="2160"/>
          </w:tcPr>
          <w:p>
            <w:r>
              <w:rPr>
                <w:sz w:val="18"/>
              </w:rPr>
              <w:t>NOT NULL</w:t>
            </w:r>
          </w:p>
        </w:tc>
        <w:tc>
          <w:tcPr>
            <w:tcW w:type="dxa" w:w="2160"/>
          </w:tcPr>
          <w:p>
            <w:r>
              <w:rPr>
                <w:sz w:val="18"/>
              </w:rPr>
              <w:t>0 ≤ obtained ≤ max</w:t>
            </w:r>
          </w:p>
        </w:tc>
      </w:tr>
      <w:tr>
        <w:tc>
          <w:tcPr>
            <w:tcW w:type="dxa" w:w="2160"/>
          </w:tcPr>
          <w:p>
            <w:r>
              <w:rPr>
                <w:rFonts w:ascii="Consolas" w:hAnsi="Consolas"/>
                <w:sz w:val="18"/>
              </w:rPr>
              <w:t>pass_threshold</w:t>
            </w:r>
          </w:p>
        </w:tc>
        <w:tc>
          <w:tcPr>
            <w:tcW w:type="dxa" w:w="2160"/>
          </w:tcPr>
          <w:p>
            <w:r>
              <w:rPr>
                <w:sz w:val="18"/>
              </w:rPr>
              <w:t>NUMERIC(6,2)</w:t>
            </w:r>
          </w:p>
        </w:tc>
        <w:tc>
          <w:tcPr>
            <w:tcW w:type="dxa" w:w="2160"/>
          </w:tcPr>
          <w:p>
            <w:r>
              <w:rPr>
                <w:sz w:val="18"/>
              </w:rPr>
              <w:t>NOT NULL</w:t>
            </w:r>
          </w:p>
        </w:tc>
        <w:tc>
          <w:tcPr>
            <w:tcW w:type="dxa" w:w="2160"/>
          </w:tcP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PASS, FAIL</w:t>
            </w:r>
          </w:p>
        </w:tc>
      </w:tr>
      <w:tr>
        <w:tc>
          <w:tcPr>
            <w:tcW w:type="dxa" w:w="2160"/>
          </w:tcPr>
          <w:p>
            <w:r>
              <w:rPr>
                <w:rFonts w:ascii="Consolas" w:hAnsi="Consolas"/>
                <w:sz w:val="18"/>
              </w:rPr>
              <w:t>assessed_by_actor_type</w:t>
            </w:r>
          </w:p>
        </w:tc>
        <w:tc>
          <w:tcPr>
            <w:tcW w:type="dxa" w:w="2160"/>
          </w:tcPr>
          <w:p>
            <w:r>
              <w:rPr>
                <w:sz w:val="18"/>
              </w:rPr>
              <w:t>ENUM</w:t>
            </w:r>
          </w:p>
        </w:tc>
        <w:tc>
          <w:tcPr>
            <w:tcW w:type="dxa" w:w="2160"/>
          </w:tcPr>
          <w:p>
            <w:r>
              <w:rPr>
                <w:sz w:val="18"/>
              </w:rPr>
              <w:t>NOT NULL</w:t>
            </w:r>
          </w:p>
        </w:tc>
        <w:tc>
          <w:tcPr>
            <w:tcW w:type="dxa" w:w="2160"/>
          </w:tcPr>
          <w:p>
            <w:r>
              <w:rPr>
                <w:b/>
                <w:sz w:val="18"/>
              </w:rPr>
              <w:t>(v2)</w:t>
            </w:r>
            <w:r>
              <w:rPr>
                <w:sz w:val="18"/>
              </w:rPr>
              <w:t xml:space="preserve"> EMPLOYEE, TRAINER, SYSTEM (LMS-graded)</w:t>
            </w:r>
          </w:p>
        </w:tc>
      </w:tr>
      <w:tr>
        <w:tc>
          <w:tcPr>
            <w:tcW w:type="dxa" w:w="2160"/>
          </w:tcPr>
          <w:p>
            <w:r>
              <w:rPr>
                <w:rFonts w:ascii="Consolas" w:hAnsi="Consolas"/>
                <w:sz w:val="18"/>
              </w:rPr>
              <w:t>assessed_by_actor_id</w:t>
            </w:r>
          </w:p>
        </w:tc>
        <w:tc>
          <w:tcPr>
            <w:tcW w:type="dxa" w:w="2160"/>
          </w:tcPr>
          <w:p>
            <w:r>
              <w:rPr>
                <w:sz w:val="18"/>
              </w:rPr>
              <w:t>UUID</w:t>
            </w:r>
          </w:p>
        </w:tc>
        <w:tc>
          <w:tcPr>
            <w:tcW w:type="dxa" w:w="2160"/>
          </w:tcPr>
          <w:p>
            <w:r>
              <w:rPr>
                <w:sz w:val="18"/>
              </w:rPr>
              <w:t>NOT NULL</w:t>
            </w:r>
          </w:p>
        </w:tc>
        <w:tc>
          <w:tcPr>
            <w:tcW w:type="dxa" w:w="2160"/>
          </w:tcPr>
          <w:p>
            <w:r>
              <w:rPr>
                <w:b/>
                <w:sz w:val="18"/>
              </w:rPr>
              <w:t>(v2)</w:t>
            </w:r>
          </w:p>
        </w:tc>
      </w:tr>
      <w:tr>
        <w:tc>
          <w:tcPr>
            <w:tcW w:type="dxa" w:w="2160"/>
          </w:tcPr>
          <w:p>
            <w:r>
              <w:rPr>
                <w:rFonts w:ascii="Consolas" w:hAnsi="Consolas"/>
                <w:sz w:val="18"/>
              </w:rPr>
              <w:t>assessed_at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w:t>
            </w:r>
          </w:p>
        </w:tc>
        <w:tc>
          <w:tcPr>
            <w:tcW w:type="dxa" w:w="2160"/>
          </w:tcPr>
          <w:p>
            <w:r>
              <w:rPr>
                <w:sz w:val="18"/>
              </w:rPr>
              <w:t>append-only</w:t>
            </w:r>
          </w:p>
        </w:tc>
        <w:tc>
          <w:tcPr>
            <w:tcW w:type="dxa" w:w="2160"/>
          </w:tcPr>
          <w:p/>
        </w:tc>
      </w:tr>
    </w:tbl>
    <w:p/>
    <w:p>
      <w:pPr>
        <w:pStyle w:val="Heading4"/>
      </w:pPr>
      <w:r>
        <w:rPr>
          <w:b/>
          <w:color w:val="2E5B9E"/>
          <w:sz w:val="24"/>
        </w:rPr>
        <w:t>5.2.22 `certifications` (amended — external credentials + enforced validity)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certification_id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credential_source</w:t>
            </w:r>
          </w:p>
        </w:tc>
        <w:tc>
          <w:tcPr>
            <w:tcW w:type="dxa" w:w="2160"/>
          </w:tcPr>
          <w:p>
            <w:r>
              <w:rPr>
                <w:sz w:val="18"/>
              </w:rPr>
              <w:t>ENUM</w:t>
            </w:r>
          </w:p>
        </w:tc>
        <w:tc>
          <w:tcPr>
            <w:tcW w:type="dxa" w:w="2160"/>
          </w:tcPr>
          <w:p>
            <w:r>
              <w:rPr>
                <w:sz w:val="18"/>
              </w:rPr>
              <w:t>NOT NULL DEFAULT 'INTERNAL_PROGRAM'</w:t>
            </w:r>
          </w:p>
        </w:tc>
        <w:tc>
          <w:tcPr>
            <w:tcW w:type="dxa" w:w="2160"/>
          </w:tcPr>
          <w:p>
            <w:r>
              <w:rPr>
                <w:b/>
                <w:sz w:val="18"/>
              </w:rPr>
              <w:t>(v2)</w:t>
            </w:r>
            <w:r>
              <w:rPr>
                <w:sz w:val="18"/>
              </w:rPr>
              <w:t xml:space="preserve"> INTERNAL_PROGRAM, EXTERNAL_PROFESSIONAL</w:t>
            </w: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NULL</w:t>
            </w:r>
          </w:p>
        </w:tc>
        <w:tc>
          <w:tcPr>
            <w:tcW w:type="dxa" w:w="2160"/>
          </w:tcPr>
          <w:p>
            <w:r>
              <w:rPr>
                <w:sz w:val="18"/>
              </w:rPr>
              <w:t>NULL allowed for external credentials</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NULL</w:t>
            </w:r>
          </w:p>
        </w:tc>
        <w:tc>
          <w:tcPr>
            <w:tcW w:type="dxa" w:w="2160"/>
          </w:tcPr>
          <w:p/>
        </w:tc>
      </w:tr>
      <w:tr>
        <w:tc>
          <w:tcPr>
            <w:tcW w:type="dxa" w:w="2160"/>
          </w:tcPr>
          <w:p>
            <w:r>
              <w:rPr>
                <w:rFonts w:ascii="Consolas" w:hAnsi="Consolas"/>
                <w:sz w:val="18"/>
              </w:rPr>
              <w:t>certificate_no</w:t>
            </w:r>
          </w:p>
        </w:tc>
        <w:tc>
          <w:tcPr>
            <w:tcW w:type="dxa" w:w="2160"/>
          </w:tcPr>
          <w:p>
            <w:r>
              <w:rPr>
                <w:sz w:val="18"/>
              </w:rPr>
              <w:t>VARCHAR(50)</w:t>
            </w:r>
          </w:p>
        </w:tc>
        <w:tc>
          <w:tcPr>
            <w:tcW w:type="dxa" w:w="2160"/>
          </w:tcPr>
          <w:p>
            <w:r>
              <w:rPr>
                <w:sz w:val="18"/>
              </w:rPr>
              <w:t>UNIQUE, NOT NULL</w:t>
            </w:r>
          </w:p>
        </w:tc>
        <w:tc>
          <w:tcPr>
            <w:tcW w:type="dxa" w:w="2160"/>
          </w:tcPr>
          <w:p>
            <w:r>
              <w:rPr>
                <w:sz w:val="18"/>
              </w:rPr>
              <w:t>Human-readable</w:t>
            </w: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NOT NULL</w:t>
            </w:r>
          </w:p>
        </w:tc>
        <w:tc>
          <w:tcPr>
            <w:tcW w:type="dxa" w:w="2160"/>
          </w:tcPr>
          <w:p/>
        </w:tc>
      </w:tr>
      <w:tr>
        <w:tc>
          <w:tcPr>
            <w:tcW w:type="dxa" w:w="2160"/>
          </w:tcPr>
          <w:p>
            <w:r>
              <w:rPr>
                <w:rFonts w:ascii="Consolas" w:hAnsi="Consolas"/>
                <w:sz w:val="18"/>
              </w:rPr>
              <w:t>issuing_authority</w:t>
            </w:r>
          </w:p>
        </w:tc>
        <w:tc>
          <w:tcPr>
            <w:tcW w:type="dxa" w:w="2160"/>
          </w:tcPr>
          <w:p>
            <w:r>
              <w:rPr>
                <w:sz w:val="18"/>
              </w:rPr>
              <w:t>VARCHAR(150)</w:t>
            </w:r>
          </w:p>
        </w:tc>
        <w:tc>
          <w:tcPr>
            <w:tcW w:type="dxa" w:w="2160"/>
          </w:tcPr>
          <w:p>
            <w:r>
              <w:rPr>
                <w:sz w:val="18"/>
              </w:rPr>
              <w:t>NOT NULL</w:t>
            </w:r>
          </w:p>
        </w:tc>
        <w:tc>
          <w:tcPr>
            <w:tcW w:type="dxa" w:w="2160"/>
          </w:tcPr>
          <w:p>
            <w:r>
              <w:rPr>
                <w:sz w:val="18"/>
              </w:rPr>
              <w:t>Internal authority</w:t>
            </w:r>
          </w:p>
        </w:tc>
      </w:tr>
      <w:tr>
        <w:tc>
          <w:tcPr>
            <w:tcW w:type="dxa" w:w="2160"/>
          </w:tcPr>
          <w:p>
            <w:r>
              <w:rPr>
                <w:rFonts w:ascii="Consolas" w:hAnsi="Consolas"/>
                <w:sz w:val="18"/>
              </w:rPr>
              <w:t>issuing_body</w:t>
            </w:r>
          </w:p>
        </w:tc>
        <w:tc>
          <w:tcPr>
            <w:tcW w:type="dxa" w:w="2160"/>
          </w:tcPr>
          <w:p>
            <w:r>
              <w:rPr>
                <w:sz w:val="18"/>
              </w:rPr>
              <w:t>VARCHAR(150)</w:t>
            </w:r>
          </w:p>
        </w:tc>
        <w:tc>
          <w:tcPr>
            <w:tcW w:type="dxa" w:w="2160"/>
          </w:tcPr>
          <w:p>
            <w:r>
              <w:rPr>
                <w:sz w:val="18"/>
              </w:rPr>
              <w:t>NULL</w:t>
            </w:r>
          </w:p>
        </w:tc>
        <w:tc>
          <w:tcPr>
            <w:tcW w:type="dxa" w:w="2160"/>
          </w:tcPr>
          <w:p>
            <w:r>
              <w:rPr>
                <w:b/>
                <w:sz w:val="18"/>
              </w:rPr>
              <w:t>(v2)</w:t>
            </w:r>
            <w:r>
              <w:rPr>
                <w:sz w:val="18"/>
              </w:rPr>
              <w:t xml:space="preserve"> External body (e.g., PMI, ISACA) when EXTERNAL_PROFESSIONAL</w:t>
            </w:r>
          </w:p>
        </w:tc>
      </w:tr>
      <w:tr>
        <w:tc>
          <w:tcPr>
            <w:tcW w:type="dxa" w:w="2160"/>
          </w:tcPr>
          <w:p>
            <w:r>
              <w:rPr>
                <w:rFonts w:ascii="Consolas" w:hAnsi="Consolas"/>
                <w:sz w:val="18"/>
              </w:rPr>
              <w:t>external_reference_no</w:t>
            </w:r>
          </w:p>
        </w:tc>
        <w:tc>
          <w:tcPr>
            <w:tcW w:type="dxa" w:w="2160"/>
          </w:tcPr>
          <w:p>
            <w:r>
              <w:rPr>
                <w:sz w:val="18"/>
              </w:rPr>
              <w:t>VARCHAR(80)</w:t>
            </w:r>
          </w:p>
        </w:tc>
        <w:tc>
          <w:tcPr>
            <w:tcW w:type="dxa" w:w="2160"/>
          </w:tcPr>
          <w:p>
            <w:r>
              <w:rPr>
                <w:sz w:val="18"/>
              </w:rPr>
              <w:t>NULL</w:t>
            </w:r>
          </w:p>
        </w:tc>
        <w:tc>
          <w:tcPr>
            <w:tcW w:type="dxa" w:w="2160"/>
          </w:tcPr>
          <w:p>
            <w:r>
              <w:rPr>
                <w:b/>
                <w:sz w:val="18"/>
              </w:rPr>
              <w:t>(v2)</w:t>
            </w:r>
            <w:r>
              <w:rPr>
                <w:sz w:val="18"/>
              </w:rPr>
              <w:t xml:space="preserve"> External credential/licence number</w:t>
            </w:r>
          </w:p>
        </w:tc>
      </w:tr>
      <w:tr>
        <w:tc>
          <w:tcPr>
            <w:tcW w:type="dxa" w:w="2160"/>
          </w:tcPr>
          <w:p>
            <w:r>
              <w:rPr>
                <w:rFonts w:ascii="Consolas" w:hAnsi="Consolas"/>
                <w:sz w:val="18"/>
              </w:rPr>
              <w:t>verification_status</w:t>
            </w:r>
          </w:p>
        </w:tc>
        <w:tc>
          <w:tcPr>
            <w:tcW w:type="dxa" w:w="2160"/>
          </w:tcPr>
          <w:p>
            <w:r>
              <w:rPr>
                <w:sz w:val="18"/>
              </w:rPr>
              <w:t>ENUM</w:t>
            </w:r>
          </w:p>
        </w:tc>
        <w:tc>
          <w:tcPr>
            <w:tcW w:type="dxa" w:w="2160"/>
          </w:tcPr>
          <w:p>
            <w:r>
              <w:rPr>
                <w:sz w:val="18"/>
              </w:rPr>
              <w:t>NOT NULL DEFAULT 'NOT_REQUIRED'</w:t>
            </w:r>
          </w:p>
        </w:tc>
        <w:tc>
          <w:tcPr>
            <w:tcW w:type="dxa" w:w="2160"/>
          </w:tcPr>
          <w:p>
            <w:r>
              <w:rPr>
                <w:b/>
                <w:sz w:val="18"/>
              </w:rPr>
              <w:t>(v2)</w:t>
            </w:r>
            <w:r>
              <w:rPr>
                <w:sz w:val="18"/>
              </w:rPr>
              <w:t xml:space="preserve"> NOT_REQUIRED, PENDING, VERIFIED, REJECTED</w:t>
            </w:r>
          </w:p>
        </w:tc>
      </w:tr>
      <w:tr>
        <w:tc>
          <w:tcPr>
            <w:tcW w:type="dxa" w:w="2160"/>
          </w:tcPr>
          <w:p>
            <w:r>
              <w:rPr>
                <w:rFonts w:ascii="Consolas" w:hAnsi="Consolas"/>
                <w:sz w:val="18"/>
              </w:rPr>
              <w:t>verified_by</w:t>
            </w:r>
          </w:p>
        </w:tc>
        <w:tc>
          <w:tcPr>
            <w:tcW w:type="dxa" w:w="2160"/>
          </w:tcPr>
          <w:p>
            <w:r>
              <w:rPr>
                <w:sz w:val="18"/>
              </w:rPr>
              <w:t>UUID</w:t>
            </w:r>
          </w:p>
        </w:tc>
        <w:tc>
          <w:tcPr>
            <w:tcW w:type="dxa" w:w="2160"/>
          </w:tcPr>
          <w:p>
            <w:r>
              <w:rPr>
                <w:sz w:val="18"/>
              </w:rPr>
              <w:t>FK→employees, NULL</w:t>
            </w:r>
          </w:p>
        </w:tc>
        <w:tc>
          <w:tcPr>
            <w:tcW w:type="dxa" w:w="2160"/>
          </w:tcPr>
          <w:p>
            <w:r>
              <w:rPr>
                <w:b/>
                <w:sz w:val="18"/>
              </w:rPr>
              <w:t>(v2)</w:t>
            </w:r>
            <w:r>
              <w:rPr>
                <w:sz w:val="18"/>
              </w:rPr>
              <w:t xml:space="preserve"> L&amp;D verifier</w:t>
            </w:r>
          </w:p>
        </w:tc>
      </w:tr>
      <w:tr>
        <w:tc>
          <w:tcPr>
            <w:tcW w:type="dxa" w:w="2160"/>
          </w:tcPr>
          <w:p>
            <w:r>
              <w:rPr>
                <w:rFonts w:ascii="Consolas" w:hAnsi="Consolas"/>
                <w:sz w:val="18"/>
              </w:rPr>
              <w:t>verification_evidence_document_id</w:t>
            </w:r>
          </w:p>
        </w:tc>
        <w:tc>
          <w:tcPr>
            <w:tcW w:type="dxa" w:w="2160"/>
          </w:tcPr>
          <w:p>
            <w:r>
              <w:rPr>
                <w:sz w:val="18"/>
              </w:rPr>
              <w:t>UUID</w:t>
            </w:r>
          </w:p>
        </w:tc>
        <w:tc>
          <w:tcPr>
            <w:tcW w:type="dxa" w:w="2160"/>
          </w:tcPr>
          <w:p>
            <w:r>
              <w:rPr>
                <w:sz w:val="18"/>
              </w:rPr>
              <w:t>FK→documents, NULL</w:t>
            </w:r>
          </w:p>
        </w:tc>
        <w:tc>
          <w:tcPr>
            <w:tcW w:type="dxa" w:w="2160"/>
          </w:tcPr>
          <w:p>
            <w:r>
              <w:rPr>
                <w:b/>
                <w:sz w:val="18"/>
              </w:rPr>
              <w:t>(v2)</w:t>
            </w:r>
          </w:p>
        </w:tc>
      </w:tr>
      <w:tr>
        <w:tc>
          <w:tcPr>
            <w:tcW w:type="dxa" w:w="2160"/>
          </w:tcPr>
          <w:p>
            <w:r>
              <w:rPr>
                <w:rFonts w:ascii="Consolas" w:hAnsi="Consolas"/>
                <w:sz w:val="18"/>
              </w:rPr>
              <w:t>issue_date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NULL</w:t>
            </w:r>
          </w:p>
        </w:tc>
        <w:tc>
          <w:tcPr>
            <w:tcW w:type="dxa" w:w="2160"/>
          </w:tcPr>
          <w:p>
            <w:r>
              <w:rPr>
                <w:sz w:val="18"/>
              </w:rPr>
              <w:t>NULL = lifetime</w:t>
            </w:r>
          </w:p>
        </w:tc>
      </w:tr>
      <w:tr>
        <w:tc>
          <w:tcPr>
            <w:tcW w:type="dxa" w:w="2160"/>
          </w:tcPr>
          <w:p>
            <w:r>
              <w:rPr>
                <w:rFonts w:ascii="Consolas" w:hAnsi="Consolas"/>
                <w:sz w:val="18"/>
              </w:rPr>
              <w:t>is_mandatory</w:t>
            </w:r>
          </w:p>
        </w:tc>
        <w:tc>
          <w:tcPr>
            <w:tcW w:type="dxa" w:w="2160"/>
          </w:tcPr>
          <w:p>
            <w:r>
              <w:rPr>
                <w:sz w:val="18"/>
              </w:rPr>
              <w:t>BOOLEAN</w:t>
            </w:r>
          </w:p>
        </w:tc>
        <w:tc>
          <w:tcPr>
            <w:tcW w:type="dxa" w:w="2160"/>
          </w:tcPr>
          <w:p>
            <w:r>
              <w:rPr>
                <w:sz w:val="18"/>
              </w:rPr>
              <w:t>DEFAULT false</w:t>
            </w:r>
          </w:p>
        </w:tc>
        <w:tc>
          <w:tcPr>
            <w:tcW w:type="dxa" w:w="2160"/>
          </w:tcPr>
          <w:p/>
        </w:tc>
      </w:tr>
      <w:tr>
        <w:tc>
          <w:tcPr>
            <w:tcW w:type="dxa" w:w="2160"/>
          </w:tcPr>
          <w:p>
            <w:r>
              <w:rPr>
                <w:rFonts w:ascii="Consolas" w:hAnsi="Consolas"/>
                <w:sz w:val="18"/>
              </w:rPr>
              <w:t>lapsed_mandatory</w:t>
            </w:r>
          </w:p>
        </w:tc>
        <w:tc>
          <w:tcPr>
            <w:tcW w:type="dxa" w:w="2160"/>
          </w:tcPr>
          <w:p>
            <w:r>
              <w:rPr>
                <w:sz w:val="18"/>
              </w:rPr>
              <w:t>BOOLEAN</w:t>
            </w:r>
          </w:p>
        </w:tc>
        <w:tc>
          <w:tcPr>
            <w:tcW w:type="dxa" w:w="2160"/>
          </w:tcPr>
          <w:p>
            <w:r>
              <w:rPr>
                <w:sz w:val="18"/>
              </w:rPr>
              <w:t>DEFAULT false</w:t>
            </w:r>
          </w:p>
        </w:tc>
        <w:tc>
          <w:tcPr>
            <w:tcW w:type="dxa" w:w="2160"/>
          </w:tcPr>
          <w:p>
            <w:r>
              <w:rPr>
                <w:b/>
                <w:sz w:val="18"/>
              </w:rPr>
              <w:t>(v2)</w:t>
            </w:r>
            <w:r>
              <w:rPr>
                <w:sz w:val="18"/>
              </w:rPr>
              <w:t xml:space="preserve"> true when a mandatory cert expires un-renewed; consumed by M06 sensitive-duty checks</w:t>
            </w:r>
          </w:p>
        </w:tc>
      </w:tr>
      <w:tr>
        <w:tc>
          <w:tcPr>
            <w:tcW w:type="dxa" w:w="2160"/>
          </w:tcPr>
          <w:p>
            <w:r>
              <w:rPr>
                <w:rFonts w:ascii="Consolas" w:hAnsi="Consolas"/>
                <w:sz w:val="18"/>
              </w:rPr>
              <w:t>renewal_need_id</w:t>
            </w:r>
          </w:p>
        </w:tc>
        <w:tc>
          <w:tcPr>
            <w:tcW w:type="dxa" w:w="2160"/>
          </w:tcPr>
          <w:p>
            <w:r>
              <w:rPr>
                <w:sz w:val="18"/>
              </w:rPr>
              <w:t>UUID</w:t>
            </w:r>
          </w:p>
        </w:tc>
        <w:tc>
          <w:tcPr>
            <w:tcW w:type="dxa" w:w="2160"/>
          </w:tcPr>
          <w:p>
            <w:r>
              <w:rPr>
                <w:sz w:val="18"/>
              </w:rPr>
              <w:t>FK→training_needs, NULL</w:t>
            </w:r>
          </w:p>
        </w:tc>
        <w:tc>
          <w:tcPr>
            <w:tcW w:type="dxa" w:w="2160"/>
          </w:tcPr>
          <w:p>
            <w:r>
              <w:rPr>
                <w:b/>
                <w:sz w:val="18"/>
              </w:rPr>
              <w:t>(v2)</w:t>
            </w:r>
            <w:r>
              <w:rPr>
                <w:sz w:val="18"/>
              </w:rPr>
              <w:t xml:space="preserve"> auto-created renewal need on expiry</w:t>
            </w:r>
          </w:p>
        </w:tc>
      </w:tr>
      <w:tr>
        <w:tc>
          <w:tcPr>
            <w:tcW w:type="dxa" w:w="2160"/>
          </w:tcPr>
          <w:p>
            <w:r>
              <w:rPr>
                <w:rFonts w:ascii="Consolas" w:hAnsi="Consolas"/>
                <w:sz w:val="18"/>
              </w:rPr>
              <w:t>certificate_document_id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sr_posting_status</w:t>
            </w:r>
          </w:p>
        </w:tc>
        <w:tc>
          <w:tcPr>
            <w:tcW w:type="dxa" w:w="2160"/>
          </w:tcPr>
          <w:p>
            <w:r>
              <w:rPr>
                <w:sz w:val="18"/>
              </w:rPr>
              <w:t>ENUM</w:t>
            </w:r>
          </w:p>
        </w:tc>
        <w:tc>
          <w:tcPr>
            <w:tcW w:type="dxa" w:w="2160"/>
          </w:tcPr>
          <w:p>
            <w:r>
              <w:rPr>
                <w:sz w:val="18"/>
              </w:rPr>
              <w:t>NOT NULL</w:t>
            </w:r>
          </w:p>
        </w:tc>
        <w:tc>
          <w:tcPr>
            <w:tcW w:type="dxa" w:w="2160"/>
          </w:tcPr>
          <w:p>
            <w:r>
              <w:rPr>
                <w:sz w:val="18"/>
              </w:rPr>
              <w:t>NOT_REQUIRED, PENDING, POSTED, FAILED</w:t>
            </w:r>
          </w:p>
        </w:tc>
      </w:tr>
      <w:tr>
        <w:tc>
          <w:tcPr>
            <w:tcW w:type="dxa" w:w="2160"/>
          </w:tcPr>
          <w:p>
            <w:r>
              <w:rPr>
                <w:rFonts w:ascii="Consolas" w:hAnsi="Consolas"/>
                <w:sz w:val="18"/>
              </w:rPr>
              <w:t>service_register_event_id</w:t>
            </w:r>
          </w:p>
        </w:tc>
        <w:tc>
          <w:tcPr>
            <w:tcW w:type="dxa" w:w="2160"/>
          </w:tcPr>
          <w:p>
            <w:r>
              <w:rPr>
                <w:sz w:val="18"/>
              </w:rPr>
              <w:t>UUID</w:t>
            </w:r>
          </w:p>
        </w:tc>
        <w:tc>
          <w:tcPr>
            <w:tcW w:type="dxa" w:w="2160"/>
          </w:tcPr>
          <w:p>
            <w:r>
              <w:rPr>
                <w:sz w:val="18"/>
              </w:rPr>
              <w:t>FK→service_register_events, NULL</w:t>
            </w:r>
          </w:p>
        </w:tc>
        <w:tc>
          <w:tcPr>
            <w:tcW w:type="dxa" w:w="2160"/>
          </w:tcPr>
          <w:p>
            <w:r>
              <w:rPr>
                <w:sz w:val="18"/>
              </w:rPr>
              <w:t>M12 ref after posting</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EXPIRED, REVOKED, SUPERSEDED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5.2.24 `training_costs`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training_cost_id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training_budget_id</w:t>
            </w:r>
          </w:p>
        </w:tc>
        <w:tc>
          <w:tcPr>
            <w:tcW w:type="dxa" w:w="2160"/>
          </w:tcPr>
          <w:p>
            <w:r>
              <w:rPr>
                <w:sz w:val="18"/>
              </w:rPr>
              <w:t>UUID</w:t>
            </w:r>
          </w:p>
        </w:tc>
        <w:tc>
          <w:tcPr>
            <w:tcW w:type="dxa" w:w="2160"/>
          </w:tcPr>
          <w:p>
            <w:r>
              <w:rPr>
                <w:sz w:val="18"/>
              </w:rPr>
              <w:t>FK→training_budgets, NOT NULL</w:t>
            </w:r>
          </w:p>
        </w:tc>
        <w:tc>
          <w:tcPr>
            <w:tcW w:type="dxa" w:w="2160"/>
          </w:tcPr>
          <w:p/>
        </w:tc>
      </w:tr>
      <w:tr>
        <w:tc>
          <w:tcPr>
            <w:tcW w:type="dxa" w:w="2160"/>
          </w:tcPr>
          <w:p>
            <w:r>
              <w:rPr>
                <w:rFonts w:ascii="Consolas" w:hAnsi="Consolas"/>
                <w:sz w:val="18"/>
              </w:rPr>
              <w:t>training_session_id</w:t>
            </w:r>
          </w:p>
        </w:tc>
        <w:tc>
          <w:tcPr>
            <w:tcW w:type="dxa" w:w="2160"/>
          </w:tcPr>
          <w:p>
            <w:r>
              <w:rPr>
                <w:sz w:val="18"/>
              </w:rPr>
              <w:t>UUID</w:t>
            </w:r>
          </w:p>
        </w:tc>
        <w:tc>
          <w:tcPr>
            <w:tcW w:type="dxa" w:w="2160"/>
          </w:tcPr>
          <w:p>
            <w:r>
              <w:rPr>
                <w:sz w:val="18"/>
              </w:rPr>
              <w:t>FK→training_sessions, NULL</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NULL</w:t>
            </w:r>
          </w:p>
        </w:tc>
        <w:tc>
          <w:tcPr>
            <w:tcW w:type="dxa" w:w="2160"/>
          </w:tcPr>
          <w:p/>
        </w:tc>
      </w:tr>
      <w:tr>
        <w:tc>
          <w:tcPr>
            <w:tcW w:type="dxa" w:w="2160"/>
          </w:tcPr>
          <w:p>
            <w:r>
              <w:rPr>
                <w:rFonts w:ascii="Consolas" w:hAnsi="Consolas"/>
                <w:sz w:val="18"/>
              </w:rPr>
              <w:t>vendor_empanelment_id</w:t>
            </w:r>
          </w:p>
        </w:tc>
        <w:tc>
          <w:tcPr>
            <w:tcW w:type="dxa" w:w="2160"/>
          </w:tcPr>
          <w:p>
            <w:r>
              <w:rPr>
                <w:sz w:val="18"/>
              </w:rPr>
              <w:t>UUID</w:t>
            </w:r>
          </w:p>
        </w:tc>
        <w:tc>
          <w:tcPr>
            <w:tcW w:type="dxa" w:w="2160"/>
          </w:tcPr>
          <w:p>
            <w:r>
              <w:rPr>
                <w:sz w:val="18"/>
              </w:rPr>
              <w:t>FK→vendor_empanelments, NULL</w:t>
            </w:r>
          </w:p>
        </w:tc>
        <w:tc>
          <w:tcPr>
            <w:tcW w:type="dxa" w:w="2160"/>
          </w:tcPr>
          <w:p>
            <w:r>
              <w:rPr>
                <w:b/>
                <w:sz w:val="18"/>
              </w:rPr>
              <w:t>(v2)</w:t>
            </w:r>
            <w:r>
              <w:rPr>
                <w:sz w:val="18"/>
              </w:rPr>
              <w:t xml:space="preserve"> external costs tie to an empanelled vendor</w:t>
            </w:r>
          </w:p>
        </w:tc>
      </w:tr>
      <w:tr>
        <w:tc>
          <w:tcPr>
            <w:tcW w:type="dxa" w:w="2160"/>
          </w:tcPr>
          <w:p>
            <w:r>
              <w:rPr>
                <w:rFonts w:ascii="Consolas" w:hAnsi="Consolas"/>
                <w:sz w:val="18"/>
              </w:rPr>
              <w:t>training_sponsorship_id</w:t>
            </w:r>
          </w:p>
        </w:tc>
        <w:tc>
          <w:tcPr>
            <w:tcW w:type="dxa" w:w="2160"/>
          </w:tcPr>
          <w:p>
            <w:r>
              <w:rPr>
                <w:sz w:val="18"/>
              </w:rPr>
              <w:t>UUID</w:t>
            </w:r>
          </w:p>
        </w:tc>
        <w:tc>
          <w:tcPr>
            <w:tcW w:type="dxa" w:w="2160"/>
          </w:tcPr>
          <w:p>
            <w:r>
              <w:rPr>
                <w:sz w:val="18"/>
              </w:rPr>
              <w:t>FK→training_sponsorships, NULL</w:t>
            </w:r>
          </w:p>
        </w:tc>
        <w:tc>
          <w:tcPr>
            <w:tcW w:type="dxa" w:w="2160"/>
          </w:tcPr>
          <w:p>
            <w:r>
              <w:rPr>
                <w:b/>
                <w:sz w:val="18"/>
              </w:rPr>
              <w:t>(v2)</w:t>
            </w:r>
            <w:r>
              <w:rPr>
                <w:sz w:val="18"/>
              </w:rPr>
              <w:t xml:space="preserve"> sponsorship/bond cost linkage</w:t>
            </w:r>
          </w:p>
        </w:tc>
      </w:tr>
      <w:tr>
        <w:tc>
          <w:tcPr>
            <w:tcW w:type="dxa" w:w="2160"/>
          </w:tcPr>
          <w:p>
            <w:r>
              <w:rPr>
                <w:rFonts w:ascii="Consolas" w:hAnsi="Consolas"/>
                <w:sz w:val="18"/>
              </w:rPr>
              <w:t>cost_type</w:t>
            </w:r>
          </w:p>
        </w:tc>
        <w:tc>
          <w:tcPr>
            <w:tcW w:type="dxa" w:w="2160"/>
          </w:tcPr>
          <w:p>
            <w:r>
              <w:rPr>
                <w:sz w:val="18"/>
              </w:rPr>
              <w:t>ENUM</w:t>
            </w:r>
          </w:p>
        </w:tc>
        <w:tc>
          <w:tcPr>
            <w:tcW w:type="dxa" w:w="2160"/>
          </w:tcPr>
          <w:p>
            <w:r>
              <w:rPr>
                <w:sz w:val="18"/>
              </w:rPr>
              <w:t>NOT NULL</w:t>
            </w:r>
          </w:p>
        </w:tc>
        <w:tc>
          <w:tcPr>
            <w:tcW w:type="dxa" w:w="2160"/>
          </w:tcPr>
          <w:p>
            <w:r>
              <w:rPr>
                <w:sz w:val="18"/>
              </w:rPr>
              <w:t>TRAINER_FEE, VENUE, MATERIAL, TRAVEL, REIMBURSEMENT, LMS_LICENSE, SPONSORSHIP, BOND_RECOVERY, OTHER</w:t>
            </w:r>
          </w:p>
        </w:tc>
      </w:tr>
      <w:tr>
        <w:tc>
          <w:tcPr>
            <w:tcW w:type="dxa" w:w="2160"/>
          </w:tcPr>
          <w:p>
            <w:r>
              <w:rPr>
                <w:rFonts w:ascii="Consolas" w:hAnsi="Consolas"/>
                <w:sz w:val="18"/>
              </w:rPr>
              <w:t>amount</w:t>
            </w:r>
          </w:p>
        </w:tc>
        <w:tc>
          <w:tcPr>
            <w:tcW w:type="dxa" w:w="2160"/>
          </w:tcPr>
          <w:p>
            <w:r>
              <w:rPr>
                <w:sz w:val="18"/>
              </w:rPr>
              <w:t>NUMERIC(12,2)</w:t>
            </w:r>
          </w:p>
        </w:tc>
        <w:tc>
          <w:tcPr>
            <w:tcW w:type="dxa" w:w="2160"/>
          </w:tcPr>
          <w:p>
            <w:r>
              <w:rPr>
                <w:sz w:val="18"/>
              </w:rPr>
              <w:t>NOT NULL</w:t>
            </w:r>
          </w:p>
        </w:tc>
        <w:tc>
          <w:tcPr>
            <w:tcW w:type="dxa" w:w="2160"/>
          </w:tcPr>
          <w:p/>
        </w:tc>
      </w:tr>
      <w:tr>
        <w:tc>
          <w:tcPr>
            <w:tcW w:type="dxa" w:w="2160"/>
          </w:tcPr>
          <w:p>
            <w:r>
              <w:rPr>
                <w:rFonts w:ascii="Consolas" w:hAnsi="Consolas"/>
                <w:sz w:val="18"/>
              </w:rPr>
              <w:t>cost_stage</w:t>
            </w:r>
          </w:p>
        </w:tc>
        <w:tc>
          <w:tcPr>
            <w:tcW w:type="dxa" w:w="2160"/>
          </w:tcPr>
          <w:p>
            <w:r>
              <w:rPr>
                <w:sz w:val="18"/>
              </w:rPr>
              <w:t>ENUM</w:t>
            </w:r>
          </w:p>
        </w:tc>
        <w:tc>
          <w:tcPr>
            <w:tcW w:type="dxa" w:w="2160"/>
          </w:tcPr>
          <w:p>
            <w:r>
              <w:rPr>
                <w:sz w:val="18"/>
              </w:rPr>
              <w:t>NOT NULL</w:t>
            </w:r>
          </w:p>
        </w:tc>
        <w:tc>
          <w:tcPr>
            <w:tcW w:type="dxa" w:w="2160"/>
          </w:tcPr>
          <w:p>
            <w:r>
              <w:rPr>
                <w:sz w:val="18"/>
              </w:rPr>
              <w:t>COMMITTED, ACTUAL</w:t>
            </w:r>
          </w:p>
        </w:tc>
      </w:tr>
      <w:tr>
        <w:tc>
          <w:tcPr>
            <w:tcW w:type="dxa" w:w="2160"/>
          </w:tcPr>
          <w:p>
            <w:r>
              <w:rPr>
                <w:rFonts w:ascii="Consolas" w:hAnsi="Consolas"/>
                <w:sz w:val="18"/>
              </w:rPr>
              <w:t>payable_to_payroll</w:t>
            </w:r>
          </w:p>
        </w:tc>
        <w:tc>
          <w:tcPr>
            <w:tcW w:type="dxa" w:w="2160"/>
          </w:tcPr>
          <w:p>
            <w:r>
              <w:rPr>
                <w:sz w:val="18"/>
              </w:rPr>
              <w:t>BOOLEAN</w:t>
            </w:r>
          </w:p>
        </w:tc>
        <w:tc>
          <w:tcPr>
            <w:tcW w:type="dxa" w:w="2160"/>
          </w:tcPr>
          <w:p>
            <w:r>
              <w:rPr>
                <w:sz w:val="18"/>
              </w:rPr>
              <w:t>DEFAULT false</w:t>
            </w:r>
          </w:p>
        </w:tc>
        <w:tc>
          <w:tcPr>
            <w:tcW w:type="dxa" w:w="2160"/>
          </w:tcPr>
          <w:p>
            <w:r>
              <w:rPr>
                <w:sz w:val="18"/>
              </w:rPr>
              <w:t>Reimbursement/bond-recovery → M10 feed</w:t>
            </w:r>
          </w:p>
        </w:tc>
      </w:tr>
      <w:tr>
        <w:tc>
          <w:tcPr>
            <w:tcW w:type="dxa" w:w="2160"/>
          </w:tcPr>
          <w:p>
            <w:r>
              <w:rPr>
                <w:rFonts w:ascii="Consolas" w:hAnsi="Consolas"/>
                <w:sz w:val="18"/>
              </w:rPr>
              <w:t>invoice_document_id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APPROVED, PAID, CANCELLED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5.2.28 `lms_enrollments`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lms_enrollment_id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NOT NULL</w:t>
            </w:r>
          </w:p>
        </w:tc>
        <w:tc>
          <w:tcPr>
            <w:tcW w:type="dxa" w:w="2160"/>
          </w:tcPr>
          <w:p/>
        </w:tc>
      </w:tr>
      <w:tr>
        <w:tc>
          <w:tcPr>
            <w:tcW w:type="dxa" w:w="2160"/>
          </w:tcPr>
          <w:p>
            <w:r>
              <w:rPr>
                <w:rFonts w:ascii="Consolas" w:hAnsi="Consolas"/>
                <w:sz w:val="18"/>
              </w:rPr>
              <w:t>learning_record_store_id</w:t>
            </w:r>
          </w:p>
        </w:tc>
        <w:tc>
          <w:tcPr>
            <w:tcW w:type="dxa" w:w="2160"/>
          </w:tcPr>
          <w:p>
            <w:r>
              <w:rPr>
                <w:sz w:val="18"/>
              </w:rPr>
              <w:t>UUID</w:t>
            </w:r>
          </w:p>
        </w:tc>
        <w:tc>
          <w:tcPr>
            <w:tcW w:type="dxa" w:w="2160"/>
          </w:tcPr>
          <w:p>
            <w:r>
              <w:rPr>
                <w:sz w:val="18"/>
              </w:rPr>
              <w:t>FK→learning_record_stores, NOT NULL</w:t>
            </w:r>
          </w:p>
        </w:tc>
        <w:tc>
          <w:tcPr>
            <w:tcW w:type="dxa" w:w="2160"/>
          </w:tcPr>
          <w:p>
            <w:r>
              <w:rPr>
                <w:b/>
                <w:sz w:val="18"/>
              </w:rPr>
              <w:t>(v2)</w:t>
            </w:r>
            <w:r>
              <w:rPr>
                <w:sz w:val="18"/>
              </w:rPr>
              <w:t xml:space="preserve"> which LRS/LMS connector</w:t>
            </w:r>
          </w:p>
        </w:tc>
      </w:tr>
      <w:tr>
        <w:tc>
          <w:tcPr>
            <w:tcW w:type="dxa" w:w="2160"/>
          </w:tcPr>
          <w:p>
            <w:r>
              <w:rPr>
                <w:rFonts w:ascii="Consolas" w:hAnsi="Consolas"/>
                <w:sz w:val="18"/>
              </w:rPr>
              <w:t>lms_content_package_id</w:t>
            </w:r>
          </w:p>
        </w:tc>
        <w:tc>
          <w:tcPr>
            <w:tcW w:type="dxa" w:w="2160"/>
          </w:tcPr>
          <w:p>
            <w:r>
              <w:rPr>
                <w:sz w:val="18"/>
              </w:rPr>
              <w:t>UUID</w:t>
            </w:r>
          </w:p>
        </w:tc>
        <w:tc>
          <w:tcPr>
            <w:tcW w:type="dxa" w:w="2160"/>
          </w:tcPr>
          <w:p>
            <w:r>
              <w:rPr>
                <w:sz w:val="18"/>
              </w:rPr>
              <w:t>FK→lms_content_packages, NULL</w:t>
            </w:r>
          </w:p>
        </w:tc>
        <w:tc>
          <w:tcPr>
            <w:tcW w:type="dxa" w:w="2160"/>
          </w:tcPr>
          <w:p>
            <w:r>
              <w:rPr>
                <w:b/>
                <w:sz w:val="18"/>
              </w:rPr>
              <w:t>(v2)</w:t>
            </w:r>
            <w:r>
              <w:rPr>
                <w:sz w:val="18"/>
              </w:rPr>
              <w:t xml:space="preserve"> hosted package version launched</w:t>
            </w:r>
          </w:p>
        </w:tc>
      </w:tr>
      <w:tr>
        <w:tc>
          <w:tcPr>
            <w:tcW w:type="dxa" w:w="2160"/>
          </w:tcPr>
          <w:p>
            <w:r>
              <w:rPr>
                <w:rFonts w:ascii="Consolas" w:hAnsi="Consolas"/>
                <w:sz w:val="18"/>
              </w:rPr>
              <w:t>sync_mode</w:t>
            </w:r>
          </w:p>
        </w:tc>
        <w:tc>
          <w:tcPr>
            <w:tcW w:type="dxa" w:w="2160"/>
          </w:tcPr>
          <w:p>
            <w:r>
              <w:rPr>
                <w:sz w:val="18"/>
              </w:rPr>
              <w:t>ENUM</w:t>
            </w:r>
          </w:p>
        </w:tc>
        <w:tc>
          <w:tcPr>
            <w:tcW w:type="dxa" w:w="2160"/>
          </w:tcPr>
          <w:p>
            <w:r>
              <w:rPr>
                <w:sz w:val="18"/>
              </w:rPr>
              <w:t>NOT NULL</w:t>
            </w:r>
          </w:p>
        </w:tc>
        <w:tc>
          <w:tcPr>
            <w:tcW w:type="dxa" w:w="2160"/>
          </w:tcPr>
          <w:p>
            <w:r>
              <w:rPr>
                <w:b/>
                <w:sz w:val="18"/>
              </w:rPr>
              <w:t>(v2)</w:t>
            </w:r>
            <w:r>
              <w:rPr>
                <w:sz w:val="18"/>
              </w:rPr>
              <w:t xml:space="preserve"> XAPI_LRS, SCORM_POLL, MANUAL — replaces implied webhook push</w:t>
            </w:r>
          </w:p>
        </w:tc>
      </w:tr>
      <w:tr>
        <w:tc>
          <w:tcPr>
            <w:tcW w:type="dxa" w:w="2160"/>
          </w:tcPr>
          <w:p>
            <w:r>
              <w:rPr>
                <w:rFonts w:ascii="Consolas" w:hAnsi="Consolas"/>
                <w:sz w:val="18"/>
              </w:rPr>
              <w:t>lms_course_ref</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lms_user_ref</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standard</w:t>
            </w:r>
          </w:p>
        </w:tc>
        <w:tc>
          <w:tcPr>
            <w:tcW w:type="dxa" w:w="2160"/>
          </w:tcPr>
          <w:p>
            <w:r>
              <w:rPr>
                <w:sz w:val="18"/>
              </w:rPr>
              <w:t>ENUM</w:t>
            </w:r>
          </w:p>
        </w:tc>
        <w:tc>
          <w:tcPr>
            <w:tcW w:type="dxa" w:w="2160"/>
          </w:tcPr>
          <w:p>
            <w:r>
              <w:rPr>
                <w:sz w:val="18"/>
              </w:rPr>
              <w:t>NOT NULL</w:t>
            </w:r>
          </w:p>
        </w:tc>
        <w:tc>
          <w:tcPr>
            <w:tcW w:type="dxa" w:w="2160"/>
          </w:tcPr>
          <w:p>
            <w:r>
              <w:rPr>
                <w:sz w:val="18"/>
              </w:rPr>
              <w:t>SCORM_12, SCORM_2004, XAPI, NONE</w:t>
            </w:r>
          </w:p>
        </w:tc>
      </w:tr>
      <w:tr>
        <w:tc>
          <w:tcPr>
            <w:tcW w:type="dxa" w:w="2160"/>
          </w:tcPr>
          <w:p>
            <w:r>
              <w:rPr>
                <w:rFonts w:ascii="Consolas" w:hAnsi="Consolas"/>
                <w:sz w:val="18"/>
              </w:rPr>
              <w:t>progress_pct</w:t>
            </w:r>
          </w:p>
        </w:tc>
        <w:tc>
          <w:tcPr>
            <w:tcW w:type="dxa" w:w="2160"/>
          </w:tcPr>
          <w:p>
            <w:r>
              <w:rPr>
                <w:sz w:val="18"/>
              </w:rPr>
              <w:t>NUMERIC(5,2)</w:t>
            </w:r>
          </w:p>
        </w:tc>
        <w:tc>
          <w:tcPr>
            <w:tcW w:type="dxa" w:w="2160"/>
          </w:tcPr>
          <w:p>
            <w:r>
              <w:rPr>
                <w:sz w:val="18"/>
              </w:rPr>
              <w:t>DEFAULT 0</w:t>
            </w:r>
          </w:p>
        </w:tc>
        <w:tc>
          <w:tcPr>
            <w:tcW w:type="dxa" w:w="2160"/>
          </w:tcPr>
          <w:p>
            <w:r>
              <w:rPr>
                <w:sz w:val="18"/>
              </w:rPr>
              <w:t>0–100</w:t>
            </w:r>
          </w:p>
        </w:tc>
      </w:tr>
      <w:tr>
        <w:tc>
          <w:tcPr>
            <w:tcW w:type="dxa" w:w="2160"/>
          </w:tcPr>
          <w:p>
            <w:r>
              <w:rPr>
                <w:rFonts w:ascii="Consolas" w:hAnsi="Consolas"/>
                <w:sz w:val="18"/>
              </w:rPr>
              <w:t>completion_status</w:t>
            </w:r>
          </w:p>
        </w:tc>
        <w:tc>
          <w:tcPr>
            <w:tcW w:type="dxa" w:w="2160"/>
          </w:tcPr>
          <w:p>
            <w:r>
              <w:rPr>
                <w:sz w:val="18"/>
              </w:rPr>
              <w:t>ENUM</w:t>
            </w:r>
          </w:p>
        </w:tc>
        <w:tc>
          <w:tcPr>
            <w:tcW w:type="dxa" w:w="2160"/>
          </w:tcPr>
          <w:p>
            <w:r>
              <w:rPr>
                <w:sz w:val="18"/>
              </w:rPr>
              <w:t>NOT NULL</w:t>
            </w:r>
          </w:p>
        </w:tc>
        <w:tc>
          <w:tcPr>
            <w:tcW w:type="dxa" w:w="2160"/>
          </w:tcPr>
          <w:p>
            <w:r>
              <w:rPr>
                <w:sz w:val="18"/>
              </w:rPr>
              <w:t>NOT_STARTED, IN_PROGRESS, COMPLETED, FAILED</w:t>
            </w:r>
          </w:p>
        </w:tc>
      </w:tr>
      <w:tr>
        <w:tc>
          <w:tcPr>
            <w:tcW w:type="dxa" w:w="2160"/>
          </w:tcPr>
          <w:p>
            <w:r>
              <w:rPr>
                <w:rFonts w:ascii="Consolas" w:hAnsi="Consolas"/>
                <w:sz w:val="18"/>
              </w:rPr>
              <w:t>score</w:t>
            </w:r>
          </w:p>
        </w:tc>
        <w:tc>
          <w:tcPr>
            <w:tcW w:type="dxa" w:w="2160"/>
          </w:tcPr>
          <w:p>
            <w:r>
              <w:rPr>
                <w:sz w:val="18"/>
              </w:rPr>
              <w:t>NUMERIC(6,2)</w:t>
            </w:r>
          </w:p>
        </w:tc>
        <w:tc>
          <w:tcPr>
            <w:tcW w:type="dxa" w:w="2160"/>
          </w:tcPr>
          <w:p>
            <w:r>
              <w:rPr>
                <w:sz w:val="18"/>
              </w:rPr>
              <w:t>NULL</w:t>
            </w:r>
          </w:p>
        </w:tc>
        <w:tc>
          <w:tcPr>
            <w:tcW w:type="dxa" w:w="2160"/>
          </w:tcPr>
          <w:p/>
        </w:tc>
      </w:tr>
      <w:tr>
        <w:tc>
          <w:tcPr>
            <w:tcW w:type="dxa" w:w="2160"/>
          </w:tcPr>
          <w:p>
            <w:r>
              <w:rPr>
                <w:rFonts w:ascii="Consolas" w:hAnsi="Consolas"/>
                <w:sz w:val="18"/>
              </w:rPr>
              <w:t>last_synced_at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last_poll_cursor</w:t>
            </w:r>
          </w:p>
        </w:tc>
        <w:tc>
          <w:tcPr>
            <w:tcW w:type="dxa" w:w="2160"/>
          </w:tcPr>
          <w:p>
            <w:r>
              <w:rPr>
                <w:sz w:val="18"/>
              </w:rPr>
              <w:t>VARCHAR(120)</w:t>
            </w:r>
          </w:p>
        </w:tc>
        <w:tc>
          <w:tcPr>
            <w:tcW w:type="dxa" w:w="2160"/>
          </w:tcPr>
          <w:p>
            <w:r>
              <w:rPr>
                <w:sz w:val="18"/>
              </w:rPr>
              <w:t>NULL</w:t>
            </w:r>
          </w:p>
        </w:tc>
        <w:tc>
          <w:tcPr>
            <w:tcW w:type="dxa" w:w="2160"/>
          </w:tcPr>
          <w:p>
            <w:r>
              <w:rPr>
                <w:b/>
                <w:sz w:val="18"/>
              </w:rPr>
              <w:t>(v2)</w:t>
            </w:r>
            <w:r>
              <w:rPr>
                <w:sz w:val="18"/>
              </w:rPr>
              <w:t xml:space="preserve"> SCORM reporting-API poll cursor</w:t>
            </w:r>
          </w:p>
        </w:tc>
      </w:tr>
      <w:tr>
        <w:tc>
          <w:tcPr>
            <w:tcW w:type="dxa" w:w="2160"/>
          </w:tcPr>
          <w:p>
            <w:r>
              <w:rPr>
                <w:rFonts w:ascii="Consolas" w:hAnsi="Consolas"/>
                <w:sz w:val="18"/>
              </w:rPr>
              <w:t>lms_statement_id</w:t>
            </w:r>
          </w:p>
        </w:tc>
        <w:tc>
          <w:tcPr>
            <w:tcW w:type="dxa" w:w="2160"/>
          </w:tcPr>
          <w:p>
            <w:r>
              <w:rPr>
                <w:sz w:val="18"/>
              </w:rPr>
              <w:t>VARCHAR(120)</w:t>
            </w:r>
          </w:p>
        </w:tc>
        <w:tc>
          <w:tcPr>
            <w:tcW w:type="dxa" w:w="2160"/>
          </w:tcPr>
          <w:p>
            <w:r>
              <w:rPr>
                <w:sz w:val="18"/>
              </w:rPr>
              <w:t>NULL</w:t>
            </w:r>
          </w:p>
        </w:tc>
        <w:tc>
          <w:tcPr>
            <w:tcW w:type="dxa" w:w="2160"/>
          </w:tcPr>
          <w:p>
            <w:r>
              <w:rPr>
                <w:sz w:val="18"/>
              </w:rPr>
              <w:t>xAPI statement / idempotency key</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5.2.29 `training_campaigns`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training_campaign_id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r>
              <w:rPr>
                <w:sz w:val="18"/>
              </w:rPr>
              <w:t xml:space="preserve">e.g., </w:t>
            </w:r>
            <w:r>
              <w:rPr>
                <w:rFonts w:ascii="Consolas" w:hAnsi="Consolas"/>
                <w:sz w:val="18"/>
              </w:rPr>
              <w:t>CAMP-CYBER-2026</w:t>
            </w:r>
          </w:p>
        </w:tc>
      </w:tr>
      <w:tr>
        <w:tc>
          <w:tcPr>
            <w:tcW w:type="dxa" w:w="2160"/>
          </w:tcPr>
          <w:p>
            <w:r>
              <w:rPr>
                <w:rFonts w:ascii="Consolas" w:hAnsi="Consolas"/>
                <w:sz w:val="18"/>
              </w:rPr>
              <w:t>name</w:t>
            </w:r>
          </w:p>
        </w:tc>
        <w:tc>
          <w:tcPr>
            <w:tcW w:type="dxa" w:w="2160"/>
          </w:tcPr>
          <w:p>
            <w:r>
              <w:rPr>
                <w:sz w:val="18"/>
              </w:rPr>
              <w:t>VARCHAR(200)</w:t>
            </w:r>
          </w:p>
        </w:tc>
        <w:tc>
          <w:tcPr>
            <w:tcW w:type="dxa" w:w="2160"/>
          </w:tcPr>
          <w:p>
            <w:r>
              <w:rPr>
                <w:sz w:val="18"/>
              </w:rPr>
              <w:t>NOT NULL</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NOT NULL</w:t>
            </w:r>
          </w:p>
        </w:tc>
        <w:tc>
          <w:tcPr>
            <w:tcW w:type="dxa" w:w="2160"/>
          </w:tcPr>
          <w:p>
            <w:r>
              <w:rPr>
                <w:sz w:val="18"/>
              </w:rPr>
              <w:t>The mandatory program</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NOT NULL</w:t>
            </w:r>
          </w:p>
        </w:tc>
        <w:tc>
          <w:tcPr>
            <w:tcW w:type="dxa" w:w="2160"/>
          </w:tcPr>
          <w:p>
            <w:r>
              <w:rPr>
                <w:sz w:val="18"/>
              </w:rPr>
              <w:t>ORG_UNIT, CADRE, DESIGNATION, ALL_STAFF</w:t>
            </w:r>
          </w:p>
        </w:tc>
      </w:tr>
      <w:tr>
        <w:tc>
          <w:tcPr>
            <w:tcW w:type="dxa" w:w="2160"/>
          </w:tcPr>
          <w:p>
            <w:r>
              <w:rPr>
                <w:rFonts w:ascii="Consolas" w:hAnsi="Consolas"/>
                <w:sz w:val="18"/>
              </w:rPr>
              <w:t>scope_ref</w:t>
            </w:r>
          </w:p>
        </w:tc>
        <w:tc>
          <w:tcPr>
            <w:tcW w:type="dxa" w:w="2160"/>
          </w:tcPr>
          <w:p>
            <w:r>
              <w:rPr>
                <w:sz w:val="18"/>
              </w:rPr>
              <w:t>VARCHAR(64)</w:t>
            </w:r>
          </w:p>
        </w:tc>
        <w:tc>
          <w:tcPr>
            <w:tcW w:type="dxa" w:w="2160"/>
          </w:tcPr>
          <w:p>
            <w:r>
              <w:rPr>
                <w:sz w:val="18"/>
              </w:rPr>
              <w:t>NULL</w:t>
            </w:r>
          </w:p>
        </w:tc>
        <w:tc>
          <w:tcPr>
            <w:tcW w:type="dxa" w:w="2160"/>
          </w:tcPr>
          <w:p>
            <w:r>
              <w:rPr>
                <w:sz w:val="18"/>
              </w:rPr>
              <w:t>org_unit_id / cadre / designation_id; NULL for ALL_STAFF</w:t>
            </w:r>
          </w:p>
        </w:tc>
      </w:tr>
      <w:tr>
        <w:tc>
          <w:tcPr>
            <w:tcW w:type="dxa" w:w="2160"/>
          </w:tcPr>
          <w:p>
            <w:r>
              <w:rPr>
                <w:rFonts w:ascii="Consolas" w:hAnsi="Consolas"/>
                <w:sz w:val="18"/>
              </w:rPr>
              <w:t>financial_year</w:t>
            </w:r>
          </w:p>
        </w:tc>
        <w:tc>
          <w:tcPr>
            <w:tcW w:type="dxa" w:w="2160"/>
          </w:tcPr>
          <w:p>
            <w:r>
              <w:rPr>
                <w:sz w:val="18"/>
              </w:rPr>
              <w:t>VARCHAR(9)</w:t>
            </w:r>
          </w:p>
        </w:tc>
        <w:tc>
          <w:tcPr>
            <w:tcW w:type="dxa" w:w="2160"/>
          </w:tcPr>
          <w:p>
            <w:r>
              <w:rPr>
                <w:sz w:val="18"/>
              </w:rPr>
              <w:t>NOT NULL</w:t>
            </w:r>
          </w:p>
        </w:tc>
        <w:tc>
          <w:tcPr>
            <w:tcW w:type="dxa" w:w="2160"/>
          </w:tcPr>
          <w:p/>
        </w:tc>
      </w:tr>
      <w:tr>
        <w:tc>
          <w:tcPr>
            <w:tcW w:type="dxa" w:w="2160"/>
          </w:tcPr>
          <w:p>
            <w:r>
              <w:rPr>
                <w:rFonts w:ascii="Consolas" w:hAnsi="Consolas"/>
                <w:sz w:val="18"/>
              </w:rPr>
              <w:t>window_start</w:t>
            </w:r>
          </w:p>
        </w:tc>
        <w:tc>
          <w:tcPr>
            <w:tcW w:type="dxa" w:w="2160"/>
          </w:tcPr>
          <w:p>
            <w:r>
              <w:rPr>
                <w:sz w:val="18"/>
              </w:rPr>
              <w:t>DATE</w:t>
            </w:r>
          </w:p>
        </w:tc>
        <w:tc>
          <w:tcPr>
            <w:tcW w:type="dxa" w:w="2160"/>
          </w:tcPr>
          <w:p>
            <w:r>
              <w:rPr>
                <w:sz w:val="18"/>
              </w:rPr>
              <w:t>NOT NULL</w:t>
            </w:r>
          </w:p>
        </w:tc>
        <w:tc>
          <w:tcPr>
            <w:tcW w:type="dxa" w:w="2160"/>
          </w:tcPr>
          <w:p>
            <w:r>
              <w:rPr>
                <w:sz w:val="18"/>
              </w:rPr>
              <w:t>Completion window opens</w:t>
            </w:r>
          </w:p>
        </w:tc>
      </w:tr>
      <w:tr>
        <w:tc>
          <w:tcPr>
            <w:tcW w:type="dxa" w:w="2160"/>
          </w:tcPr>
          <w:p>
            <w:r>
              <w:rPr>
                <w:rFonts w:ascii="Consolas" w:hAnsi="Consolas"/>
                <w:sz w:val="18"/>
              </w:rPr>
              <w:t>window_end</w:t>
            </w:r>
          </w:p>
        </w:tc>
        <w:tc>
          <w:tcPr>
            <w:tcW w:type="dxa" w:w="2160"/>
          </w:tcPr>
          <w:p>
            <w:r>
              <w:rPr>
                <w:sz w:val="18"/>
              </w:rPr>
              <w:t>DATE</w:t>
            </w:r>
          </w:p>
        </w:tc>
        <w:tc>
          <w:tcPr>
            <w:tcW w:type="dxa" w:w="2160"/>
          </w:tcPr>
          <w:p>
            <w:r>
              <w:rPr>
                <w:sz w:val="18"/>
              </w:rPr>
              <w:t>NOT NULL</w:t>
            </w:r>
          </w:p>
        </w:tc>
        <w:tc>
          <w:tcPr>
            <w:tcW w:type="dxa" w:w="2160"/>
          </w:tcPr>
          <w:p>
            <w:r>
              <w:rPr>
                <w:sz w:val="18"/>
              </w:rPr>
              <w:t>Statutory deadline</w:t>
            </w:r>
          </w:p>
        </w:tc>
      </w:tr>
      <w:tr>
        <w:tc>
          <w:tcPr>
            <w:tcW w:type="dxa" w:w="2160"/>
          </w:tcPr>
          <w:p>
            <w:r>
              <w:rPr>
                <w:rFonts w:ascii="Consolas" w:hAnsi="Consolas"/>
                <w:sz w:val="18"/>
              </w:rPr>
              <w:t>renewal_cadence_months</w:t>
            </w:r>
          </w:p>
        </w:tc>
        <w:tc>
          <w:tcPr>
            <w:tcW w:type="dxa" w:w="2160"/>
          </w:tcPr>
          <w:p>
            <w:r>
              <w:rPr>
                <w:sz w:val="18"/>
              </w:rPr>
              <w:t>INT</w:t>
            </w:r>
          </w:p>
        </w:tc>
        <w:tc>
          <w:tcPr>
            <w:tcW w:type="dxa" w:w="2160"/>
          </w:tcPr>
          <w:p>
            <w:r>
              <w:rPr>
                <w:sz w:val="18"/>
              </w:rPr>
              <w:t>NULL</w:t>
            </w:r>
          </w:p>
        </w:tc>
        <w:tc>
          <w:tcPr>
            <w:tcW w:type="dxa" w:w="2160"/>
          </w:tcPr>
          <w:p>
            <w:r>
              <w:rPr>
                <w:sz w:val="18"/>
              </w:rPr>
              <w:t>Rolling renewal interval (e.g., 12); NULL = one-off</w:t>
            </w:r>
          </w:p>
        </w:tc>
      </w:tr>
      <w:tr>
        <w:tc>
          <w:tcPr>
            <w:tcW w:type="dxa" w:w="2160"/>
          </w:tcPr>
          <w:p>
            <w:r>
              <w:rPr>
                <w:rFonts w:ascii="Consolas" w:hAnsi="Consolas"/>
                <w:sz w:val="18"/>
              </w:rPr>
              <w:t>auto_wave</w:t>
            </w:r>
          </w:p>
        </w:tc>
        <w:tc>
          <w:tcPr>
            <w:tcW w:type="dxa" w:w="2160"/>
          </w:tcPr>
          <w:p>
            <w:r>
              <w:rPr>
                <w:sz w:val="18"/>
              </w:rPr>
              <w:t>BOOLEAN</w:t>
            </w:r>
          </w:p>
        </w:tc>
        <w:tc>
          <w:tcPr>
            <w:tcW w:type="dxa" w:w="2160"/>
          </w:tcPr>
          <w:p>
            <w:r>
              <w:rPr>
                <w:sz w:val="18"/>
              </w:rPr>
              <w:t>DEFAULT true</w:t>
            </w:r>
          </w:p>
        </w:tc>
        <w:tc>
          <w:tcPr>
            <w:tcW w:type="dxa" w:w="2160"/>
          </w:tcPr>
          <w:p>
            <w:r>
              <w:rPr>
                <w:sz w:val="18"/>
              </w:rPr>
              <w:t>Auto-schedule targets into capacity-bounded sessions</w:t>
            </w:r>
          </w:p>
        </w:tc>
      </w:tr>
      <w:tr>
        <w:tc>
          <w:tcPr>
            <w:tcW w:type="dxa" w:w="2160"/>
          </w:tcPr>
          <w:p>
            <w:r>
              <w:rPr>
                <w:rFonts w:ascii="Consolas" w:hAnsi="Consolas"/>
                <w:sz w:val="18"/>
              </w:rPr>
              <w:t>wave_size</w:t>
            </w:r>
          </w:p>
        </w:tc>
        <w:tc>
          <w:tcPr>
            <w:tcW w:type="dxa" w:w="2160"/>
          </w:tcPr>
          <w:p>
            <w:r>
              <w:rPr>
                <w:sz w:val="18"/>
              </w:rPr>
              <w:t>INT</w:t>
            </w:r>
          </w:p>
        </w:tc>
        <w:tc>
          <w:tcPr>
            <w:tcW w:type="dxa" w:w="2160"/>
          </w:tcPr>
          <w:p>
            <w:r>
              <w:rPr>
                <w:sz w:val="18"/>
              </w:rPr>
              <w:t>NULL</w:t>
            </w:r>
          </w:p>
        </w:tc>
        <w:tc>
          <w:tcPr>
            <w:tcW w:type="dxa" w:w="2160"/>
          </w:tcPr>
          <w:p>
            <w:r>
              <w:rPr>
                <w:sz w:val="18"/>
              </w:rPr>
              <w:t>Max participants per wave/session</w:t>
            </w:r>
          </w:p>
        </w:tc>
      </w:tr>
      <w:tr>
        <w:tc>
          <w:tcPr>
            <w:tcW w:type="dxa" w:w="2160"/>
          </w:tcPr>
          <w:p>
            <w:r>
              <w:rPr>
                <w:rFonts w:ascii="Consolas" w:hAnsi="Consolas"/>
                <w:sz w:val="18"/>
              </w:rPr>
              <w:t>escalation_policy_json</w:t>
            </w:r>
          </w:p>
        </w:tc>
        <w:tc>
          <w:tcPr>
            <w:tcW w:type="dxa" w:w="2160"/>
          </w:tcPr>
          <w:p>
            <w:r>
              <w:rPr>
                <w:sz w:val="18"/>
              </w:rPr>
              <w:t>JSONB</w:t>
            </w:r>
          </w:p>
        </w:tc>
        <w:tc>
          <w:tcPr>
            <w:tcW w:type="dxa" w:w="2160"/>
          </w:tcPr>
          <w:p>
            <w:r>
              <w:rPr>
                <w:sz w:val="18"/>
              </w:rPr>
              <w:t>NULL</w:t>
            </w:r>
          </w:p>
        </w:tc>
        <w:tc>
          <w:tcPr>
            <w:tcW w:type="dxa" w:w="2160"/>
          </w:tcPr>
          <w:p>
            <w:r>
              <w:rPr>
                <w:sz w:val="18"/>
              </w:rPr>
              <w:t>Lead times + escalation chain</w:t>
            </w:r>
          </w:p>
        </w:tc>
      </w:tr>
      <w:tr>
        <w:tc>
          <w:tcPr>
            <w:tcW w:type="dxa" w:w="2160"/>
          </w:tcPr>
          <w:p>
            <w:r>
              <w:rPr>
                <w:rFonts w:ascii="Consolas" w:hAnsi="Consolas"/>
                <w:sz w:val="18"/>
              </w:rPr>
              <w:t>coverage_denominator_rule</w:t>
            </w:r>
          </w:p>
        </w:tc>
        <w:tc>
          <w:tcPr>
            <w:tcW w:type="dxa" w:w="2160"/>
          </w:tcPr>
          <w:p>
            <w:r>
              <w:rPr>
                <w:sz w:val="18"/>
              </w:rPr>
              <w:t>ENUM</w:t>
            </w:r>
          </w:p>
        </w:tc>
        <w:tc>
          <w:tcPr>
            <w:tcW w:type="dxa" w:w="2160"/>
          </w:tcPr>
          <w:p>
            <w:r>
              <w:rPr>
                <w:sz w:val="18"/>
              </w:rPr>
              <w:t>NOT NULL</w:t>
            </w:r>
          </w:p>
        </w:tc>
        <w:tc>
          <w:tcPr>
            <w:tcW w:type="dxa" w:w="2160"/>
          </w:tcPr>
          <w:p>
            <w:r>
              <w:rPr>
                <w:sz w:val="18"/>
              </w:rPr>
              <w:t>ELIGIBLE_ALL, EXCLUDE_LONG_LEAVE, EXCLUDE_NON_LOGIN_UNMAPPED, CUSTOM</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APPROVED, RUNNING, PAUSED, COMPLETED, CANCELLED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FK→employees, NULL</w:t>
            </w: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5.2.30 `campaign_targets`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campaign_target_id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training_campaign_id</w:t>
            </w:r>
          </w:p>
        </w:tc>
        <w:tc>
          <w:tcPr>
            <w:tcW w:type="dxa" w:w="2160"/>
          </w:tcPr>
          <w:p>
            <w:r>
              <w:rPr>
                <w:sz w:val="18"/>
              </w:rPr>
              <w:t>UUID</w:t>
            </w:r>
          </w:p>
        </w:tc>
        <w:tc>
          <w:tcPr>
            <w:tcW w:type="dxa" w:w="2160"/>
          </w:tcPr>
          <w:p>
            <w:r>
              <w:rPr>
                <w:sz w:val="18"/>
              </w:rPr>
              <w:t>FK→training_campaigns,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is_eligible</w:t>
            </w:r>
          </w:p>
        </w:tc>
        <w:tc>
          <w:tcPr>
            <w:tcW w:type="dxa" w:w="2160"/>
          </w:tcPr>
          <w:p>
            <w:r>
              <w:rPr>
                <w:sz w:val="18"/>
              </w:rPr>
              <w:t>BOOLEAN</w:t>
            </w:r>
          </w:p>
        </w:tc>
        <w:tc>
          <w:tcPr>
            <w:tcW w:type="dxa" w:w="2160"/>
          </w:tcPr>
          <w:p>
            <w:r>
              <w:rPr>
                <w:sz w:val="18"/>
              </w:rPr>
              <w:t>DEFAULT true</w:t>
            </w:r>
          </w:p>
        </w:tc>
        <w:tc>
          <w:tcPr>
            <w:tcW w:type="dxa" w:w="2160"/>
          </w:tcPr>
          <w:p>
            <w:r>
              <w:rPr>
                <w:sz w:val="18"/>
              </w:rPr>
              <w:t>Per coverage denominator rule</w:t>
            </w:r>
          </w:p>
        </w:tc>
      </w:tr>
      <w:tr>
        <w:tc>
          <w:tcPr>
            <w:tcW w:type="dxa" w:w="2160"/>
          </w:tcPr>
          <w:p>
            <w:r>
              <w:rPr>
                <w:rFonts w:ascii="Consolas" w:hAnsi="Consolas"/>
                <w:sz w:val="18"/>
              </w:rPr>
              <w:t>exemption_reason</w:t>
            </w:r>
          </w:p>
        </w:tc>
        <w:tc>
          <w:tcPr>
            <w:tcW w:type="dxa" w:w="2160"/>
          </w:tcPr>
          <w:p>
            <w:r>
              <w:rPr>
                <w:sz w:val="18"/>
              </w:rPr>
              <w:t>VARCHAR(120)</w:t>
            </w:r>
          </w:p>
        </w:tc>
        <w:tc>
          <w:tcPr>
            <w:tcW w:type="dxa" w:w="2160"/>
          </w:tcPr>
          <w:p>
            <w:r>
              <w:rPr>
                <w:sz w:val="18"/>
              </w:rPr>
              <w:t>NULL</w:t>
            </w:r>
          </w:p>
        </w:tc>
        <w:tc>
          <w:tcPr>
            <w:tcW w:type="dxa" w:w="2160"/>
          </w:tcPr>
          <w:p>
            <w:r>
              <w:rPr>
                <w:sz w:val="18"/>
              </w:rPr>
              <w:t>When not eligible</w:t>
            </w:r>
          </w:p>
        </w:tc>
      </w:tr>
      <w:tr>
        <w:tc>
          <w:tcPr>
            <w:tcW w:type="dxa" w:w="2160"/>
          </w:tcPr>
          <w:p>
            <w:r>
              <w:rPr>
                <w:rFonts w:ascii="Consolas" w:hAnsi="Consolas"/>
                <w:sz w:val="18"/>
              </w:rPr>
              <w:t>wave_no</w:t>
            </w:r>
          </w:p>
        </w:tc>
        <w:tc>
          <w:tcPr>
            <w:tcW w:type="dxa" w:w="2160"/>
          </w:tcPr>
          <w:p>
            <w:r>
              <w:rPr>
                <w:sz w:val="18"/>
              </w:rPr>
              <w:t>INT</w:t>
            </w:r>
          </w:p>
        </w:tc>
        <w:tc>
          <w:tcPr>
            <w:tcW w:type="dxa" w:w="2160"/>
          </w:tcPr>
          <w:p>
            <w:r>
              <w:rPr>
                <w:sz w:val="18"/>
              </w:rPr>
              <w:t>NULL</w:t>
            </w:r>
          </w:p>
        </w:tc>
        <w:tc>
          <w:tcPr>
            <w:tcW w:type="dxa" w:w="2160"/>
          </w:tcPr>
          <w:p>
            <w:r>
              <w:rPr>
                <w:sz w:val="18"/>
              </w:rPr>
              <w:t>Assigned wave</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NULL</w:t>
            </w:r>
          </w:p>
        </w:tc>
        <w:tc>
          <w:tcPr>
            <w:tcW w:type="dxa" w:w="2160"/>
          </w:tcPr>
          <w:p>
            <w:r>
              <w:rPr>
                <w:sz w:val="18"/>
              </w:rPr>
              <w:t>Created nomination</w:t>
            </w:r>
          </w:p>
        </w:tc>
      </w:tr>
      <w:tr>
        <w:tc>
          <w:tcPr>
            <w:tcW w:type="dxa" w:w="2160"/>
          </w:tcPr>
          <w:p>
            <w:r>
              <w:rPr>
                <w:rFonts w:ascii="Consolas" w:hAnsi="Consolas"/>
                <w:sz w:val="18"/>
              </w:rPr>
              <w:t>target_status</w:t>
            </w:r>
          </w:p>
        </w:tc>
        <w:tc>
          <w:tcPr>
            <w:tcW w:type="dxa" w:w="2160"/>
          </w:tcPr>
          <w:p>
            <w:r>
              <w:rPr>
                <w:sz w:val="18"/>
              </w:rPr>
              <w:t>ENUM</w:t>
            </w:r>
          </w:p>
        </w:tc>
        <w:tc>
          <w:tcPr>
            <w:tcW w:type="dxa" w:w="2160"/>
          </w:tcPr>
          <w:p>
            <w:r>
              <w:rPr>
                <w:sz w:val="18"/>
              </w:rPr>
              <w:t>NOT NULL</w:t>
            </w:r>
          </w:p>
        </w:tc>
        <w:tc>
          <w:tcPr>
            <w:tcW w:type="dxa" w:w="2160"/>
          </w:tcPr>
          <w:p>
            <w:r>
              <w:rPr>
                <w:sz w:val="18"/>
              </w:rPr>
              <w:t>PENDING, NOMINATED, IN_PROGRESS, COMPLETED, OVERDUE, EXEMPT, FAILED</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r>
              <w:rPr>
                <w:sz w:val="18"/>
              </w:rPr>
              <w:t>Derived from campaign/renewal</w:t>
            </w:r>
          </w:p>
        </w:tc>
      </w:tr>
      <w:tr>
        <w:tc>
          <w:tcPr>
            <w:tcW w:type="dxa" w:w="2160"/>
          </w:tcPr>
          <w:p>
            <w:r>
              <w:rPr>
                <w:rFonts w:ascii="Consolas" w:hAnsi="Consolas"/>
                <w:sz w:val="18"/>
              </w:rPr>
              <w:t>escalation_level</w:t>
            </w:r>
          </w:p>
        </w:tc>
        <w:tc>
          <w:tcPr>
            <w:tcW w:type="dxa" w:w="2160"/>
          </w:tcPr>
          <w:p>
            <w:r>
              <w:rPr>
                <w:sz w:val="18"/>
              </w:rPr>
              <w:t>INT</w:t>
            </w:r>
          </w:p>
        </w:tc>
        <w:tc>
          <w:tcPr>
            <w:tcW w:type="dxa" w:w="2160"/>
          </w:tcPr>
          <w:p>
            <w:r>
              <w:rPr>
                <w:sz w:val="18"/>
              </w:rPr>
              <w:t>DEFAULT 0</w:t>
            </w:r>
          </w:p>
        </w:tc>
        <w:tc>
          <w:tcPr>
            <w:tcW w:type="dxa" w:w="2160"/>
          </w:tcPr>
          <w:p>
            <w:r>
              <w:rPr>
                <w:sz w:val="18"/>
              </w:rPr>
              <w:t>0..N</w:t>
            </w:r>
          </w:p>
        </w:tc>
      </w:tr>
      <w:tr>
        <w:tc>
          <w:tcPr>
            <w:tcW w:type="dxa" w:w="2160"/>
          </w:tcPr>
          <w:p>
            <w:r>
              <w:rPr>
                <w:sz w:val="18"/>
              </w:rPr>
              <w:t>UNIQUE(</w:t>
            </w:r>
            <w:r>
              <w:rPr>
                <w:rFonts w:ascii="Consolas" w:hAnsi="Consolas"/>
                <w:sz w:val="18"/>
              </w:rPr>
              <w:t>training_campaign_id</w:t>
            </w:r>
            <w:r>
              <w:rPr>
                <w:sz w:val="18"/>
              </w:rPr>
              <w:t>,</w:t>
            </w:r>
            <w:r>
              <w:rPr>
                <w:rFonts w:ascii="Consolas" w:hAnsi="Consolas"/>
                <w:sz w:val="18"/>
              </w:rPr>
              <w:t>employee_id</w:t>
            </w:r>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5.2.31 `learning_record_stores`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learning_record_store_id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name</w:t>
            </w:r>
          </w:p>
        </w:tc>
        <w:tc>
          <w:tcPr>
            <w:tcW w:type="dxa" w:w="2160"/>
          </w:tcPr>
          <w:p>
            <w:r>
              <w:rPr>
                <w:sz w:val="18"/>
              </w:rPr>
              <w:t>VARCHAR(150)</w:t>
            </w:r>
          </w:p>
        </w:tc>
        <w:tc>
          <w:tcPr>
            <w:tcW w:type="dxa" w:w="2160"/>
          </w:tcPr>
          <w:p>
            <w:r>
              <w:rPr>
                <w:sz w:val="18"/>
              </w:rPr>
              <w:t>NOT NULL</w:t>
            </w:r>
          </w:p>
        </w:tc>
        <w:tc>
          <w:tcPr>
            <w:tcW w:type="dxa" w:w="2160"/>
          </w:tcPr>
          <w:p/>
        </w:tc>
      </w:tr>
      <w:tr>
        <w:tc>
          <w:tcPr>
            <w:tcW w:type="dxa" w:w="2160"/>
          </w:tcPr>
          <w:p>
            <w:r>
              <w:rPr>
                <w:rFonts w:ascii="Consolas" w:hAnsi="Consolas"/>
                <w:sz w:val="18"/>
              </w:rPr>
              <w:t>connector_type</w:t>
            </w:r>
          </w:p>
        </w:tc>
        <w:tc>
          <w:tcPr>
            <w:tcW w:type="dxa" w:w="2160"/>
          </w:tcPr>
          <w:p>
            <w:r>
              <w:rPr>
                <w:sz w:val="18"/>
              </w:rPr>
              <w:t>ENUM</w:t>
            </w:r>
          </w:p>
        </w:tc>
        <w:tc>
          <w:tcPr>
            <w:tcW w:type="dxa" w:w="2160"/>
          </w:tcPr>
          <w:p>
            <w:r>
              <w:rPr>
                <w:sz w:val="18"/>
              </w:rPr>
              <w:t>NOT NULL</w:t>
            </w:r>
          </w:p>
        </w:tc>
        <w:tc>
          <w:tcPr>
            <w:tcW w:type="dxa" w:w="2160"/>
          </w:tcPr>
          <w:p>
            <w:r>
              <w:rPr>
                <w:sz w:val="18"/>
              </w:rPr>
              <w:t>LRS_XAPI, LMS_REPORTING_API, SCORM_SELF_HOSTED</w:t>
            </w:r>
          </w:p>
        </w:tc>
      </w:tr>
      <w:tr>
        <w:tc>
          <w:tcPr>
            <w:tcW w:type="dxa" w:w="2160"/>
          </w:tcPr>
          <w:p>
            <w:r>
              <w:rPr>
                <w:rFonts w:ascii="Consolas" w:hAnsi="Consolas"/>
                <w:sz w:val="18"/>
              </w:rPr>
              <w:t>is_primary</w:t>
            </w:r>
          </w:p>
        </w:tc>
        <w:tc>
          <w:tcPr>
            <w:tcW w:type="dxa" w:w="2160"/>
          </w:tcPr>
          <w:p>
            <w:r>
              <w:rPr>
                <w:sz w:val="18"/>
              </w:rPr>
              <w:t>BOOLEAN</w:t>
            </w:r>
          </w:p>
        </w:tc>
        <w:tc>
          <w:tcPr>
            <w:tcW w:type="dxa" w:w="2160"/>
          </w:tcPr>
          <w:p>
            <w:r>
              <w:rPr>
                <w:sz w:val="18"/>
              </w:rPr>
              <w:t>DEFAULT false</w:t>
            </w:r>
          </w:p>
        </w:tc>
        <w:tc>
          <w:tcPr>
            <w:tcW w:type="dxa" w:w="2160"/>
          </w:tcPr>
          <w:p>
            <w:r>
              <w:rPr>
                <w:sz w:val="18"/>
              </w:rPr>
              <w:t>Single-LMS-of-record decision; exactly one primary</w:t>
            </w:r>
          </w:p>
        </w:tc>
      </w:tr>
      <w:tr>
        <w:tc>
          <w:tcPr>
            <w:tcW w:type="dxa" w:w="2160"/>
          </w:tcPr>
          <w:p>
            <w:r>
              <w:rPr>
                <w:rFonts w:ascii="Consolas" w:hAnsi="Consolas"/>
                <w:sz w:val="18"/>
              </w:rPr>
              <w:t>endpoint_url</w:t>
            </w:r>
          </w:p>
        </w:tc>
        <w:tc>
          <w:tcPr>
            <w:tcW w:type="dxa" w:w="2160"/>
          </w:tcPr>
          <w:p>
            <w:r>
              <w:rPr>
                <w:sz w:val="18"/>
              </w:rPr>
              <w:t>VARCHAR(300)</w:t>
            </w:r>
          </w:p>
        </w:tc>
        <w:tc>
          <w:tcPr>
            <w:tcW w:type="dxa" w:w="2160"/>
          </w:tcPr>
          <w:p>
            <w:r>
              <w:rPr>
                <w:sz w:val="18"/>
              </w:rPr>
              <w:t>NOT NULL</w:t>
            </w:r>
          </w:p>
        </w:tc>
        <w:tc>
          <w:tcPr>
            <w:tcW w:type="dxa" w:w="2160"/>
          </w:tcPr>
          <w:p/>
        </w:tc>
      </w:tr>
      <w:tr>
        <w:tc>
          <w:tcPr>
            <w:tcW w:type="dxa" w:w="2160"/>
          </w:tcPr>
          <w:p>
            <w:r>
              <w:rPr>
                <w:rFonts w:ascii="Consolas" w:hAnsi="Consolas"/>
                <w:sz w:val="18"/>
              </w:rPr>
              <w:t>auth_secret_ref</w:t>
            </w:r>
          </w:p>
        </w:tc>
        <w:tc>
          <w:tcPr>
            <w:tcW w:type="dxa" w:w="2160"/>
          </w:tcPr>
          <w:p>
            <w:r>
              <w:rPr>
                <w:sz w:val="18"/>
              </w:rPr>
              <w:t>VARCHAR(120)</w:t>
            </w:r>
          </w:p>
        </w:tc>
        <w:tc>
          <w:tcPr>
            <w:tcW w:type="dxa" w:w="2160"/>
          </w:tcPr>
          <w:p>
            <w:r>
              <w:rPr>
                <w:sz w:val="18"/>
              </w:rPr>
              <w:t>NOT NULL</w:t>
            </w:r>
          </w:p>
        </w:tc>
        <w:tc>
          <w:tcPr>
            <w:tcW w:type="dxa" w:w="2160"/>
          </w:tcPr>
          <w:p>
            <w:r>
              <w:rPr>
                <w:sz w:val="18"/>
              </w:rPr>
              <w:t>Secret stored via env/secret manager, never in DB plaintext</w:t>
            </w:r>
          </w:p>
        </w:tc>
      </w:tr>
      <w:tr>
        <w:tc>
          <w:tcPr>
            <w:tcW w:type="dxa" w:w="2160"/>
          </w:tcPr>
          <w:p>
            <w:r>
              <w:rPr>
                <w:rFonts w:ascii="Consolas" w:hAnsi="Consolas"/>
                <w:sz w:val="18"/>
              </w:rPr>
              <w:t>poll_interval_minutes</w:t>
            </w:r>
          </w:p>
        </w:tc>
        <w:tc>
          <w:tcPr>
            <w:tcW w:type="dxa" w:w="2160"/>
          </w:tcPr>
          <w:p>
            <w:r>
              <w:rPr>
                <w:sz w:val="18"/>
              </w:rPr>
              <w:t>INT</w:t>
            </w:r>
          </w:p>
        </w:tc>
        <w:tc>
          <w:tcPr>
            <w:tcW w:type="dxa" w:w="2160"/>
          </w:tcPr>
          <w:p>
            <w:r>
              <w:rPr>
                <w:sz w:val="18"/>
              </w:rPr>
              <w:t>NULL</w:t>
            </w:r>
          </w:p>
        </w:tc>
        <w:tc>
          <w:tcPr>
            <w:tcW w:type="dxa" w:w="2160"/>
          </w:tcPr>
          <w:p>
            <w:r>
              <w:rPr>
                <w:sz w:val="18"/>
              </w:rPr>
              <w:t>For LMS_REPORTING_API</w:t>
            </w:r>
          </w:p>
        </w:tc>
      </w:tr>
      <w:tr>
        <w:tc>
          <w:tcPr>
            <w:tcW w:type="dxa" w:w="2160"/>
          </w:tcPr>
          <w:p>
            <w:r>
              <w:rPr>
                <w:rFonts w:ascii="Consolas" w:hAnsi="Consolas"/>
                <w:sz w:val="18"/>
              </w:rPr>
              <w:t>supported_standards</w:t>
            </w:r>
          </w:p>
        </w:tc>
        <w:tc>
          <w:tcPr>
            <w:tcW w:type="dxa" w:w="2160"/>
          </w:tcPr>
          <w:p>
            <w:r>
              <w:rPr>
                <w:sz w:val="18"/>
              </w:rPr>
              <w:t>TEXT</w:t>
            </w:r>
          </w:p>
        </w:tc>
        <w:tc>
          <w:tcPr>
            <w:tcW w:type="dxa" w:w="2160"/>
          </w:tcPr>
          <w:p>
            <w:r>
              <w:rPr>
                <w:sz w:val="18"/>
              </w:rPr>
              <w:t>NOT NULL</w:t>
            </w:r>
          </w:p>
        </w:tc>
        <w:tc>
          <w:tcPr>
            <w:tcW w:type="dxa" w:w="2160"/>
          </w:tcPr>
          <w:p>
            <w:r>
              <w:rPr>
                <w:sz w:val="18"/>
              </w:rPr>
              <w:t>CSV of SCORM_12/SCORM_2004/XAPI</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INACTIVE</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5.2.32 `lms_content_packages`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lms_content_package_id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NOT NULL</w:t>
            </w:r>
          </w:p>
        </w:tc>
        <w:tc>
          <w:tcPr>
            <w:tcW w:type="dxa" w:w="2160"/>
          </w:tcPr>
          <w:p/>
        </w:tc>
      </w:tr>
      <w:tr>
        <w:tc>
          <w:tcPr>
            <w:tcW w:type="dxa" w:w="2160"/>
          </w:tcPr>
          <w:p>
            <w:r>
              <w:rPr>
                <w:rFonts w:ascii="Consolas" w:hAnsi="Consolas"/>
                <w:sz w:val="18"/>
              </w:rPr>
              <w:t>package_version</w:t>
            </w:r>
          </w:p>
        </w:tc>
        <w:tc>
          <w:tcPr>
            <w:tcW w:type="dxa" w:w="2160"/>
          </w:tcPr>
          <w:p>
            <w:r>
              <w:rPr>
                <w:sz w:val="18"/>
              </w:rPr>
              <w:t>VARCHAR(20)</w:t>
            </w:r>
          </w:p>
        </w:tc>
        <w:tc>
          <w:tcPr>
            <w:tcW w:type="dxa" w:w="2160"/>
          </w:tcPr>
          <w:p>
            <w:r>
              <w:rPr>
                <w:sz w:val="18"/>
              </w:rPr>
              <w:t>NOT NULL</w:t>
            </w:r>
          </w:p>
        </w:tc>
        <w:tc>
          <w:tcPr>
            <w:tcW w:type="dxa" w:w="2160"/>
          </w:tcPr>
          <w:p>
            <w:r>
              <w:rPr>
                <w:sz w:val="18"/>
              </w:rPr>
              <w:t>Semantic version</w:t>
            </w:r>
          </w:p>
        </w:tc>
      </w:tr>
      <w:tr>
        <w:tc>
          <w:tcPr>
            <w:tcW w:type="dxa" w:w="2160"/>
          </w:tcPr>
          <w:p>
            <w:r>
              <w:rPr>
                <w:rFonts w:ascii="Consolas" w:hAnsi="Consolas"/>
                <w:sz w:val="18"/>
              </w:rPr>
              <w:t>standard</w:t>
            </w:r>
          </w:p>
        </w:tc>
        <w:tc>
          <w:tcPr>
            <w:tcW w:type="dxa" w:w="2160"/>
          </w:tcPr>
          <w:p>
            <w:r>
              <w:rPr>
                <w:sz w:val="18"/>
              </w:rPr>
              <w:t>ENUM</w:t>
            </w:r>
          </w:p>
        </w:tc>
        <w:tc>
          <w:tcPr>
            <w:tcW w:type="dxa" w:w="2160"/>
          </w:tcPr>
          <w:p>
            <w:r>
              <w:rPr>
                <w:sz w:val="18"/>
              </w:rPr>
              <w:t>NOT NULL</w:t>
            </w:r>
          </w:p>
        </w:tc>
        <w:tc>
          <w:tcPr>
            <w:tcW w:type="dxa" w:w="2160"/>
          </w:tcPr>
          <w:p>
            <w:r>
              <w:rPr>
                <w:sz w:val="18"/>
              </w:rPr>
              <w:t>SCORM_12, SCORM_2004, XAPI</w:t>
            </w:r>
          </w:p>
        </w:tc>
      </w:tr>
      <w:tr>
        <w:tc>
          <w:tcPr>
            <w:tcW w:type="dxa" w:w="2160"/>
          </w:tcPr>
          <w:p>
            <w:r>
              <w:rPr>
                <w:rFonts w:ascii="Consolas" w:hAnsi="Consolas"/>
                <w:sz w:val="18"/>
              </w:rPr>
              <w:t>hosting</w:t>
            </w:r>
          </w:p>
        </w:tc>
        <w:tc>
          <w:tcPr>
            <w:tcW w:type="dxa" w:w="2160"/>
          </w:tcPr>
          <w:p>
            <w:r>
              <w:rPr>
                <w:sz w:val="18"/>
              </w:rPr>
              <w:t>ENUM</w:t>
            </w:r>
          </w:p>
        </w:tc>
        <w:tc>
          <w:tcPr>
            <w:tcW w:type="dxa" w:w="2160"/>
          </w:tcPr>
          <w:p>
            <w:r>
              <w:rPr>
                <w:sz w:val="18"/>
              </w:rPr>
              <w:t>NOT NULL</w:t>
            </w:r>
          </w:p>
        </w:tc>
        <w:tc>
          <w:tcPr>
            <w:tcW w:type="dxa" w:w="2160"/>
          </w:tcPr>
          <w:p>
            <w:r>
              <w:rPr>
                <w:sz w:val="18"/>
              </w:rPr>
              <w:t>SELF_HOSTED, EXTERNAL_LMS</w:t>
            </w:r>
          </w:p>
        </w:tc>
      </w:tr>
      <w:tr>
        <w:tc>
          <w:tcPr>
            <w:tcW w:type="dxa" w:w="2160"/>
          </w:tcPr>
          <w:p>
            <w:r>
              <w:rPr>
                <w:rFonts w:ascii="Consolas" w:hAnsi="Consolas"/>
                <w:sz w:val="18"/>
              </w:rPr>
              <w:t>package_document_id</w:t>
            </w:r>
          </w:p>
        </w:tc>
        <w:tc>
          <w:tcPr>
            <w:tcW w:type="dxa" w:w="2160"/>
          </w:tcPr>
          <w:p>
            <w:r>
              <w:rPr>
                <w:sz w:val="18"/>
              </w:rPr>
              <w:t>UUID</w:t>
            </w:r>
          </w:p>
        </w:tc>
        <w:tc>
          <w:tcPr>
            <w:tcW w:type="dxa" w:w="2160"/>
          </w:tcPr>
          <w:p>
            <w:r>
              <w:rPr>
                <w:sz w:val="18"/>
              </w:rPr>
              <w:t>FK→documents, NULL</w:t>
            </w:r>
          </w:p>
        </w:tc>
        <w:tc>
          <w:tcPr>
            <w:tcW w:type="dxa" w:w="2160"/>
          </w:tcPr>
          <w:p>
            <w:r>
              <w:rPr>
                <w:sz w:val="18"/>
              </w:rPr>
              <w:t>Stored package binary (M13) when self-hosted</w:t>
            </w:r>
          </w:p>
        </w:tc>
      </w:tr>
      <w:tr>
        <w:tc>
          <w:tcPr>
            <w:tcW w:type="dxa" w:w="2160"/>
          </w:tcPr>
          <w:p>
            <w:r>
              <w:rPr>
                <w:rFonts w:ascii="Consolas" w:hAnsi="Consolas"/>
                <w:sz w:val="18"/>
              </w:rPr>
              <w:t>launch_url_template</w:t>
            </w:r>
          </w:p>
        </w:tc>
        <w:tc>
          <w:tcPr>
            <w:tcW w:type="dxa" w:w="2160"/>
          </w:tcPr>
          <w:p>
            <w:r>
              <w:rPr>
                <w:sz w:val="18"/>
              </w:rPr>
              <w:t>VARCHAR(300)</w:t>
            </w:r>
          </w:p>
        </w:tc>
        <w:tc>
          <w:tcPr>
            <w:tcW w:type="dxa" w:w="2160"/>
          </w:tcPr>
          <w:p>
            <w:r>
              <w:rPr>
                <w:sz w:val="18"/>
              </w:rPr>
              <w:t>NULL</w:t>
            </w:r>
          </w:p>
        </w:tc>
        <w:tc>
          <w:tcPr>
            <w:tcW w:type="dxa" w:w="2160"/>
          </w:tcPr>
          <w:p/>
        </w:tc>
      </w:tr>
      <w:tr>
        <w:tc>
          <w:tcPr>
            <w:tcW w:type="dxa" w:w="2160"/>
          </w:tcPr>
          <w:p>
            <w:r>
              <w:rPr>
                <w:rFonts w:ascii="Consolas" w:hAnsi="Consolas"/>
                <w:sz w:val="18"/>
              </w:rPr>
              <w:t>wcag_conformance</w:t>
            </w:r>
          </w:p>
        </w:tc>
        <w:tc>
          <w:tcPr>
            <w:tcW w:type="dxa" w:w="2160"/>
          </w:tcPr>
          <w:p>
            <w:r>
              <w:rPr>
                <w:sz w:val="18"/>
              </w:rPr>
              <w:t>ENUM</w:t>
            </w:r>
          </w:p>
        </w:tc>
        <w:tc>
          <w:tcPr>
            <w:tcW w:type="dxa" w:w="2160"/>
          </w:tcPr>
          <w:p>
            <w:r>
              <w:rPr>
                <w:sz w:val="18"/>
              </w:rPr>
              <w:t>NOT NULL</w:t>
            </w:r>
          </w:p>
        </w:tc>
        <w:tc>
          <w:tcPr>
            <w:tcW w:type="dxa" w:w="2160"/>
          </w:tcPr>
          <w:p>
            <w:r>
              <w:rPr>
                <w:sz w:val="18"/>
              </w:rPr>
              <w:t>AA, A, NON_CONFORMANT, UNKNOWN</w:t>
            </w:r>
          </w:p>
        </w:tc>
      </w:tr>
      <w:tr>
        <w:tc>
          <w:tcPr>
            <w:tcW w:type="dxa" w:w="2160"/>
          </w:tcPr>
          <w:p>
            <w:r>
              <w:rPr>
                <w:rFonts w:ascii="Consolas" w:hAnsi="Consolas"/>
                <w:sz w:val="18"/>
              </w:rPr>
              <w:t>accessibility_notes</w:t>
            </w:r>
          </w:p>
        </w:tc>
        <w:tc>
          <w:tcPr>
            <w:tcW w:type="dxa" w:w="2160"/>
          </w:tcPr>
          <w:p>
            <w:r>
              <w:rPr>
                <w:sz w:val="18"/>
              </w:rPr>
              <w:t>TEXT</w:t>
            </w:r>
          </w:p>
        </w:tc>
        <w:tc>
          <w:tcPr>
            <w:tcW w:type="dxa" w:w="2160"/>
          </w:tcPr>
          <w:p>
            <w:r>
              <w:rPr>
                <w:sz w:val="18"/>
              </w:rPr>
              <w:t>NULL</w:t>
            </w:r>
          </w:p>
        </w:tc>
        <w:tc>
          <w:tcPr>
            <w:tcW w:type="dxa" w:w="2160"/>
          </w:tcPr>
          <w:p>
            <w:r>
              <w:rPr>
                <w:b/>
                <w:sz w:val="18"/>
              </w:rPr>
              <w:t>(v2)</w:t>
            </w:r>
            <w:r>
              <w:rPr>
                <w:sz w:val="18"/>
              </w:rPr>
              <w:t xml:space="preserve"> content-accessibility metadata</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RETIRED</w:t>
            </w:r>
          </w:p>
        </w:tc>
      </w:tr>
      <w:tr>
        <w:tc>
          <w:tcPr>
            <w:tcW w:type="dxa" w:w="2160"/>
          </w:tcPr>
          <w:p>
            <w:r>
              <w:rPr>
                <w:sz w:val="18"/>
              </w:rPr>
              <w:t>UNIQUE(</w:t>
            </w:r>
            <w:r>
              <w:rPr>
                <w:rFonts w:ascii="Consolas" w:hAnsi="Consolas"/>
                <w:sz w:val="18"/>
              </w:rPr>
              <w:t>training_program_id</w:t>
            </w:r>
            <w:r>
              <w:rPr>
                <w:sz w:val="18"/>
              </w:rPr>
              <w:t>,</w:t>
            </w:r>
            <w:r>
              <w:rPr>
                <w:rFonts w:ascii="Consolas" w:hAnsi="Consolas"/>
                <w:sz w:val="18"/>
              </w:rPr>
              <w:t>package_version</w:t>
            </w:r>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5.2.33 `assessment_items`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assessment_item_id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NULL</w:t>
            </w:r>
          </w:p>
        </w:tc>
        <w:tc>
          <w:tcPr>
            <w:tcW w:type="dxa" w:w="2160"/>
          </w:tcPr>
          <w:p>
            <w:r>
              <w:rPr>
                <w:sz w:val="18"/>
              </w:rPr>
              <w:t>Bank may be program-scoped or shared</w:t>
            </w:r>
          </w:p>
        </w:tc>
      </w:tr>
      <w:tr>
        <w:tc>
          <w:tcPr>
            <w:tcW w:type="dxa" w:w="2160"/>
          </w:tcPr>
          <w:p>
            <w:r>
              <w:rPr>
                <w:rFonts w:ascii="Consolas" w:hAnsi="Consolas"/>
                <w:sz w:val="18"/>
              </w:rPr>
              <w:t>item_bank_code</w:t>
            </w:r>
          </w:p>
        </w:tc>
        <w:tc>
          <w:tcPr>
            <w:tcW w:type="dxa" w:w="2160"/>
          </w:tcPr>
          <w:p>
            <w:r>
              <w:rPr>
                <w:sz w:val="18"/>
              </w:rPr>
              <w:t>VARCHAR(40)</w:t>
            </w:r>
          </w:p>
        </w:tc>
        <w:tc>
          <w:tcPr>
            <w:tcW w:type="dxa" w:w="2160"/>
          </w:tcPr>
          <w:p>
            <w:r>
              <w:rPr>
                <w:sz w:val="18"/>
              </w:rPr>
              <w:t>NOT NULL</w:t>
            </w:r>
          </w:p>
        </w:tc>
        <w:tc>
          <w:tcPr>
            <w:tcW w:type="dxa" w:w="2160"/>
          </w:tcPr>
          <w:p>
            <w:r>
              <w:rPr>
                <w:sz w:val="18"/>
              </w:rPr>
              <w:t>Logical grouping</w:t>
            </w:r>
          </w:p>
        </w:tc>
      </w:tr>
      <w:tr>
        <w:tc>
          <w:tcPr>
            <w:tcW w:type="dxa" w:w="2160"/>
          </w:tcPr>
          <w:p>
            <w:r>
              <w:rPr>
                <w:rFonts w:ascii="Consolas" w:hAnsi="Consolas"/>
                <w:sz w:val="18"/>
              </w:rPr>
              <w:t>question_text</w:t>
            </w:r>
          </w:p>
        </w:tc>
        <w:tc>
          <w:tcPr>
            <w:tcW w:type="dxa" w:w="2160"/>
          </w:tcPr>
          <w:p>
            <w:r>
              <w:rPr>
                <w:sz w:val="18"/>
              </w:rPr>
              <w:t>TEXT</w:t>
            </w:r>
          </w:p>
        </w:tc>
        <w:tc>
          <w:tcPr>
            <w:tcW w:type="dxa" w:w="2160"/>
          </w:tcPr>
          <w:p>
            <w:r>
              <w:rPr>
                <w:sz w:val="18"/>
              </w:rPr>
              <w:t>NOT NULL</w:t>
            </w:r>
          </w:p>
        </w:tc>
        <w:tc>
          <w:tcPr>
            <w:tcW w:type="dxa" w:w="2160"/>
          </w:tcPr>
          <w:p/>
        </w:tc>
      </w:tr>
      <w:tr>
        <w:tc>
          <w:tcPr>
            <w:tcW w:type="dxa" w:w="2160"/>
          </w:tcPr>
          <w:p>
            <w:r>
              <w:rPr>
                <w:rFonts w:ascii="Consolas" w:hAnsi="Consolas"/>
                <w:sz w:val="18"/>
              </w:rPr>
              <w:t>item_type</w:t>
            </w:r>
          </w:p>
        </w:tc>
        <w:tc>
          <w:tcPr>
            <w:tcW w:type="dxa" w:w="2160"/>
          </w:tcPr>
          <w:p>
            <w:r>
              <w:rPr>
                <w:sz w:val="18"/>
              </w:rPr>
              <w:t>ENUM</w:t>
            </w:r>
          </w:p>
        </w:tc>
        <w:tc>
          <w:tcPr>
            <w:tcW w:type="dxa" w:w="2160"/>
          </w:tcPr>
          <w:p>
            <w:r>
              <w:rPr>
                <w:sz w:val="18"/>
              </w:rPr>
              <w:t>NOT NULL</w:t>
            </w:r>
          </w:p>
        </w:tc>
        <w:tc>
          <w:tcPr>
            <w:tcW w:type="dxa" w:w="2160"/>
          </w:tcPr>
          <w:p>
            <w:r>
              <w:rPr>
                <w:sz w:val="18"/>
              </w:rPr>
              <w:t>SINGLE_CHOICE, MULTI_CHOICE, TRUE_FALSE, NUMERIC, FREE_TEXT</w:t>
            </w:r>
          </w:p>
        </w:tc>
      </w:tr>
      <w:tr>
        <w:tc>
          <w:tcPr>
            <w:tcW w:type="dxa" w:w="2160"/>
          </w:tcPr>
          <w:p>
            <w:r>
              <w:rPr>
                <w:rFonts w:ascii="Consolas" w:hAnsi="Consolas"/>
                <w:sz w:val="18"/>
              </w:rPr>
              <w:t>options_json</w:t>
            </w:r>
          </w:p>
        </w:tc>
        <w:tc>
          <w:tcPr>
            <w:tcW w:type="dxa" w:w="2160"/>
          </w:tcPr>
          <w:p>
            <w:r>
              <w:rPr>
                <w:sz w:val="18"/>
              </w:rPr>
              <w:t>JSONB</w:t>
            </w:r>
          </w:p>
        </w:tc>
        <w:tc>
          <w:tcPr>
            <w:tcW w:type="dxa" w:w="2160"/>
          </w:tcPr>
          <w:p>
            <w:r>
              <w:rPr>
                <w:sz w:val="18"/>
              </w:rPr>
              <w:t>NULL</w:t>
            </w:r>
          </w:p>
        </w:tc>
        <w:tc>
          <w:tcPr>
            <w:tcW w:type="dxa" w:w="2160"/>
          </w:tcPr>
          <w:p>
            <w:r>
              <w:rPr>
                <w:sz w:val="18"/>
              </w:rPr>
              <w:t>Options for choice items</w:t>
            </w:r>
          </w:p>
        </w:tc>
      </w:tr>
      <w:tr>
        <w:tc>
          <w:tcPr>
            <w:tcW w:type="dxa" w:w="2160"/>
          </w:tcPr>
          <w:p>
            <w:r>
              <w:rPr>
                <w:rFonts w:ascii="Consolas" w:hAnsi="Consolas"/>
                <w:sz w:val="18"/>
              </w:rPr>
              <w:t>correct_key_json</w:t>
            </w:r>
          </w:p>
        </w:tc>
        <w:tc>
          <w:tcPr>
            <w:tcW w:type="dxa" w:w="2160"/>
          </w:tcPr>
          <w:p>
            <w:r>
              <w:rPr>
                <w:sz w:val="18"/>
              </w:rPr>
              <w:t>JSONB</w:t>
            </w:r>
          </w:p>
        </w:tc>
        <w:tc>
          <w:tcPr>
            <w:tcW w:type="dxa" w:w="2160"/>
          </w:tcPr>
          <w:p>
            <w:r>
              <w:rPr>
                <w:sz w:val="18"/>
              </w:rPr>
              <w:t>NULL</w:t>
            </w:r>
          </w:p>
        </w:tc>
        <w:tc>
          <w:tcPr>
            <w:tcW w:type="dxa" w:w="2160"/>
          </w:tcPr>
          <w:p>
            <w:r>
              <w:rPr>
                <w:sz w:val="18"/>
              </w:rPr>
              <w:t>Correct answer key (RBAC-restricted)</w:t>
            </w:r>
          </w:p>
        </w:tc>
      </w:tr>
      <w:tr>
        <w:tc>
          <w:tcPr>
            <w:tcW w:type="dxa" w:w="2160"/>
          </w:tcPr>
          <w:p>
            <w:r>
              <w:rPr>
                <w:rFonts w:ascii="Consolas" w:hAnsi="Consolas"/>
                <w:sz w:val="18"/>
              </w:rPr>
              <w:t>max_score</w:t>
            </w:r>
          </w:p>
        </w:tc>
        <w:tc>
          <w:tcPr>
            <w:tcW w:type="dxa" w:w="2160"/>
          </w:tcPr>
          <w:p>
            <w:r>
              <w:rPr>
                <w:sz w:val="18"/>
              </w:rPr>
              <w:t>NUMERIC(6,2)</w:t>
            </w:r>
          </w:p>
        </w:tc>
        <w:tc>
          <w:tcPr>
            <w:tcW w:type="dxa" w:w="2160"/>
          </w:tcPr>
          <w:p>
            <w:r>
              <w:rPr>
                <w:sz w:val="18"/>
              </w:rPr>
              <w:t>NOT NULL DEFAULT 1</w:t>
            </w:r>
          </w:p>
        </w:tc>
        <w:tc>
          <w:tcPr>
            <w:tcW w:type="dxa" w:w="2160"/>
          </w:tcPr>
          <w:p/>
        </w:tc>
      </w:tr>
      <w:tr>
        <w:tc>
          <w:tcPr>
            <w:tcW w:type="dxa" w:w="2160"/>
          </w:tcPr>
          <w:p>
            <w:r>
              <w:rPr>
                <w:rFonts w:ascii="Consolas" w:hAnsi="Consolas"/>
                <w:sz w:val="18"/>
              </w:rPr>
              <w:t>wcag_conformance</w:t>
            </w:r>
          </w:p>
        </w:tc>
        <w:tc>
          <w:tcPr>
            <w:tcW w:type="dxa" w:w="2160"/>
          </w:tcPr>
          <w:p>
            <w:r>
              <w:rPr>
                <w:sz w:val="18"/>
              </w:rPr>
              <w:t>ENUM</w:t>
            </w:r>
          </w:p>
        </w:tc>
        <w:tc>
          <w:tcPr>
            <w:tcW w:type="dxa" w:w="2160"/>
          </w:tcPr>
          <w:p>
            <w:r>
              <w:rPr>
                <w:sz w:val="18"/>
              </w:rPr>
              <w:t>NOT NULL</w:t>
            </w:r>
          </w:p>
        </w:tc>
        <w:tc>
          <w:tcPr>
            <w:tcW w:type="dxa" w:w="2160"/>
          </w:tcPr>
          <w:p>
            <w:r>
              <w:rPr>
                <w:sz w:val="18"/>
              </w:rPr>
              <w:t>AA, A, NON_CONFORMANT, UNKNOWN</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NOT NULL DEFAULT 1</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RETIRED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5.2.34 `vendor_empanelments`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vendor_empanelment_id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vendor_name</w:t>
            </w:r>
          </w:p>
        </w:tc>
        <w:tc>
          <w:tcPr>
            <w:tcW w:type="dxa" w:w="2160"/>
          </w:tcPr>
          <w:p>
            <w:r>
              <w:rPr>
                <w:sz w:val="18"/>
              </w:rPr>
              <w:t>VARCHAR(200)</w:t>
            </w:r>
          </w:p>
        </w:tc>
        <w:tc>
          <w:tcPr>
            <w:tcW w:type="dxa" w:w="2160"/>
          </w:tcPr>
          <w:p>
            <w:r>
              <w:rPr>
                <w:sz w:val="18"/>
              </w:rPr>
              <w:t>NOT NULL</w:t>
            </w:r>
          </w:p>
        </w:tc>
        <w:tc>
          <w:tcPr>
            <w:tcW w:type="dxa" w:w="2160"/>
          </w:tcPr>
          <w:p/>
        </w:tc>
      </w:tr>
      <w:tr>
        <w:tc>
          <w:tcPr>
            <w:tcW w:type="dxa" w:w="2160"/>
          </w:tcPr>
          <w:p>
            <w:r>
              <w:rPr>
                <w:rFonts w:ascii="Consolas" w:hAnsi="Consolas"/>
                <w:sz w:val="18"/>
              </w:rPr>
              <w:t>trainer_id</w:t>
            </w:r>
          </w:p>
        </w:tc>
        <w:tc>
          <w:tcPr>
            <w:tcW w:type="dxa" w:w="2160"/>
          </w:tcPr>
          <w:p>
            <w:r>
              <w:rPr>
                <w:sz w:val="18"/>
              </w:rPr>
              <w:t>UUID</w:t>
            </w:r>
          </w:p>
        </w:tc>
        <w:tc>
          <w:tcPr>
            <w:tcW w:type="dxa" w:w="2160"/>
          </w:tcPr>
          <w:p>
            <w:r>
              <w:rPr>
                <w:sz w:val="18"/>
              </w:rPr>
              <w:t>FK→trainers, NULL</w:t>
            </w:r>
          </w:p>
        </w:tc>
        <w:tc>
          <w:tcPr>
            <w:tcW w:type="dxa" w:w="2160"/>
          </w:tcPr>
          <w:p>
            <w:r>
              <w:rPr>
                <w:sz w:val="18"/>
              </w:rPr>
              <w:t>When empanelment is a specific external trainer</w:t>
            </w:r>
          </w:p>
        </w:tc>
      </w:tr>
      <w:tr>
        <w:tc>
          <w:tcPr>
            <w:tcW w:type="dxa" w:w="2160"/>
          </w:tcPr>
          <w:p>
            <w:r>
              <w:rPr>
                <w:rFonts w:ascii="Consolas" w:hAnsi="Consolas"/>
                <w:sz w:val="18"/>
              </w:rPr>
              <w:t>empanelment_ref</w:t>
            </w:r>
          </w:p>
        </w:tc>
        <w:tc>
          <w:tcPr>
            <w:tcW w:type="dxa" w:w="2160"/>
          </w:tcPr>
          <w:p>
            <w:r>
              <w:rPr>
                <w:sz w:val="18"/>
              </w:rPr>
              <w:t>VARCHAR(80)</w:t>
            </w:r>
          </w:p>
        </w:tc>
        <w:tc>
          <w:tcPr>
            <w:tcW w:type="dxa" w:w="2160"/>
          </w:tcPr>
          <w:p>
            <w:r>
              <w:rPr>
                <w:sz w:val="18"/>
              </w:rPr>
              <w:t>UNIQUE, NOT NULL</w:t>
            </w:r>
          </w:p>
        </w:tc>
        <w:tc>
          <w:tcPr>
            <w:tcW w:type="dxa" w:w="2160"/>
          </w:tcPr>
          <w:p>
            <w:r>
              <w:rPr>
                <w:sz w:val="18"/>
              </w:rPr>
              <w:t>Empanelment/registration number</w:t>
            </w:r>
          </w:p>
        </w:tc>
      </w:tr>
      <w:tr>
        <w:tc>
          <w:tcPr>
            <w:tcW w:type="dxa" w:w="2160"/>
          </w:tcPr>
          <w:p>
            <w:r>
              <w:rPr>
                <w:rFonts w:ascii="Consolas" w:hAnsi="Consolas"/>
                <w:sz w:val="18"/>
              </w:rPr>
              <w:t>contract_ref</w:t>
            </w:r>
          </w:p>
        </w:tc>
        <w:tc>
          <w:tcPr>
            <w:tcW w:type="dxa" w:w="2160"/>
          </w:tcPr>
          <w:p>
            <w:r>
              <w:rPr>
                <w:sz w:val="18"/>
              </w:rPr>
              <w:t>VARCHAR(80)</w:t>
            </w:r>
          </w:p>
        </w:tc>
        <w:tc>
          <w:tcPr>
            <w:tcW w:type="dxa" w:w="2160"/>
          </w:tcPr>
          <w:p>
            <w:r>
              <w:rPr>
                <w:sz w:val="18"/>
              </w:rPr>
              <w:t>NULL</w:t>
            </w:r>
          </w:p>
        </w:tc>
        <w:tc>
          <w:tcPr>
            <w:tcW w:type="dxa" w:w="2160"/>
          </w:tcPr>
          <w:p>
            <w:r>
              <w:rPr>
                <w:sz w:val="18"/>
              </w:rPr>
              <w:t>Contract document reference</w:t>
            </w:r>
          </w:p>
        </w:tc>
      </w:tr>
      <w:tr>
        <w:tc>
          <w:tcPr>
            <w:tcW w:type="dxa" w:w="2160"/>
          </w:tcPr>
          <w:p>
            <w:r>
              <w:rPr>
                <w:rFonts w:ascii="Consolas" w:hAnsi="Consolas"/>
                <w:sz w:val="18"/>
              </w:rPr>
              <w:t>contract_document_id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procurement_ref</w:t>
            </w:r>
          </w:p>
        </w:tc>
        <w:tc>
          <w:tcPr>
            <w:tcW w:type="dxa" w:w="2160"/>
          </w:tcPr>
          <w:p>
            <w:r>
              <w:rPr>
                <w:sz w:val="18"/>
              </w:rPr>
              <w:t>VARCHAR(80)</w:t>
            </w:r>
          </w:p>
        </w:tc>
        <w:tc>
          <w:tcPr>
            <w:tcW w:type="dxa" w:w="2160"/>
          </w:tcPr>
          <w:p>
            <w:r>
              <w:rPr>
                <w:sz w:val="18"/>
              </w:rPr>
              <w:t>NULL</w:t>
            </w:r>
          </w:p>
        </w:tc>
        <w:tc>
          <w:tcPr>
            <w:tcW w:type="dxa" w:w="2160"/>
          </w:tcPr>
          <w:p>
            <w:r>
              <w:rPr>
                <w:sz w:val="18"/>
              </w:rPr>
              <w:t>External procurement/tender reference</w:t>
            </w:r>
          </w:p>
        </w:tc>
      </w:tr>
      <w:tr>
        <w:tc>
          <w:tcPr>
            <w:tcW w:type="dxa" w:w="2160"/>
          </w:tcPr>
          <w:p>
            <w:r>
              <w:rPr>
                <w:rFonts w:ascii="Consolas" w:hAnsi="Consolas"/>
                <w:sz w:val="18"/>
              </w:rPr>
              <w:t>valid_from</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rate_card_json</w:t>
            </w:r>
          </w:p>
        </w:tc>
        <w:tc>
          <w:tcPr>
            <w:tcW w:type="dxa" w:w="2160"/>
          </w:tcPr>
          <w:p>
            <w:r>
              <w:rPr>
                <w:sz w:val="18"/>
              </w:rPr>
              <w:t>JSONB</w:t>
            </w:r>
          </w:p>
        </w:tc>
        <w:tc>
          <w:tcPr>
            <w:tcW w:type="dxa" w:w="2160"/>
          </w:tcPr>
          <w:p>
            <w:r>
              <w:rPr>
                <w:sz w:val="18"/>
              </w:rPr>
              <w:t>NULL</w:t>
            </w:r>
          </w:p>
        </w:tc>
        <w:tc>
          <w:tcPr>
            <w:tcW w:type="dxa" w:w="2160"/>
          </w:tcPr>
          <w:p>
            <w:r>
              <w:rPr>
                <w:sz w:val="18"/>
              </w:rPr>
              <w:t>Agreed rates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PENDING_APPROVAL, EMPANELLED, SUSPENDED, EXPIRED, BLACKLISTED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FK→employees, NULL</w:t>
            </w:r>
          </w:p>
        </w:tc>
        <w:tc>
          <w:tcPr>
            <w:tcW w:type="dxa" w:w="2160"/>
          </w:tcPr>
          <w:p>
            <w:r>
              <w:rPr>
                <w:sz w:val="18"/>
              </w:rPr>
              <w:t>≠ requester</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5.2.35 `training_sponsorships`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training_sponsorship_id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NULL</w:t>
            </w:r>
          </w:p>
        </w:tc>
        <w:tc>
          <w:tcPr>
            <w:tcW w:type="dxa" w:w="2160"/>
          </w:tcPr>
          <w:p>
            <w:r>
              <w:rPr>
                <w:sz w:val="18"/>
              </w:rPr>
              <w:t>Or free-text external course</w:t>
            </w:r>
          </w:p>
        </w:tc>
      </w:tr>
      <w:tr>
        <w:tc>
          <w:tcPr>
            <w:tcW w:type="dxa" w:w="2160"/>
          </w:tcPr>
          <w:p>
            <w:r>
              <w:rPr>
                <w:rFonts w:ascii="Consolas" w:hAnsi="Consolas"/>
                <w:sz w:val="18"/>
              </w:rPr>
              <w:t>external_course_name</w:t>
            </w:r>
          </w:p>
        </w:tc>
        <w:tc>
          <w:tcPr>
            <w:tcW w:type="dxa" w:w="2160"/>
          </w:tcPr>
          <w:p>
            <w:r>
              <w:rPr>
                <w:sz w:val="18"/>
              </w:rPr>
              <w:t>VARCHAR(200)</w:t>
            </w:r>
          </w:p>
        </w:tc>
        <w:tc>
          <w:tcPr>
            <w:tcW w:type="dxa" w:w="2160"/>
          </w:tcPr>
          <w:p>
            <w:r>
              <w:rPr>
                <w:sz w:val="18"/>
              </w:rPr>
              <w:t>NULL</w:t>
            </w:r>
          </w:p>
        </w:tc>
        <w:tc>
          <w:tcPr>
            <w:tcW w:type="dxa" w:w="2160"/>
          </w:tcPr>
          <w:p>
            <w:r>
              <w:rPr>
                <w:sz w:val="18"/>
              </w:rPr>
              <w:t>When not catalog</w:t>
            </w:r>
          </w:p>
        </w:tc>
      </w:tr>
      <w:tr>
        <w:tc>
          <w:tcPr>
            <w:tcW w:type="dxa" w:w="2160"/>
          </w:tcPr>
          <w:p>
            <w:r>
              <w:rPr>
                <w:rFonts w:ascii="Consolas" w:hAnsi="Consolas"/>
                <w:sz w:val="18"/>
              </w:rPr>
              <w:t>sponsorship_type</w:t>
            </w:r>
          </w:p>
        </w:tc>
        <w:tc>
          <w:tcPr>
            <w:tcW w:type="dxa" w:w="2160"/>
          </w:tcPr>
          <w:p>
            <w:r>
              <w:rPr>
                <w:sz w:val="18"/>
              </w:rPr>
              <w:t>ENUM</w:t>
            </w:r>
          </w:p>
        </w:tc>
        <w:tc>
          <w:tcPr>
            <w:tcW w:type="dxa" w:w="2160"/>
          </w:tcPr>
          <w:p>
            <w:r>
              <w:rPr>
                <w:sz w:val="18"/>
              </w:rPr>
              <w:t>NOT NULL</w:t>
            </w:r>
          </w:p>
        </w:tc>
        <w:tc>
          <w:tcPr>
            <w:tcW w:type="dxa" w:w="2160"/>
          </w:tcPr>
          <w:p>
            <w:r>
              <w:rPr>
                <w:sz w:val="18"/>
              </w:rPr>
              <w:t>STUDY_LEAVE, DEPUTATION, DEGREE, EXTERNAL_COURSE</w:t>
            </w:r>
          </w:p>
        </w:tc>
      </w:tr>
      <w:tr>
        <w:tc>
          <w:tcPr>
            <w:tcW w:type="dxa" w:w="2160"/>
          </w:tcPr>
          <w:p>
            <w:r>
              <w:rPr>
                <w:rFonts w:ascii="Consolas" w:hAnsi="Consolas"/>
                <w:sz w:val="18"/>
              </w:rPr>
              <w:t>sponsored_amount</w:t>
            </w:r>
          </w:p>
        </w:tc>
        <w:tc>
          <w:tcPr>
            <w:tcW w:type="dxa" w:w="2160"/>
          </w:tcPr>
          <w:p>
            <w:r>
              <w:rPr>
                <w:sz w:val="18"/>
              </w:rPr>
              <w:t>NUMERIC(14,2)</w:t>
            </w:r>
          </w:p>
        </w:tc>
        <w:tc>
          <w:tcPr>
            <w:tcW w:type="dxa" w:w="2160"/>
          </w:tcPr>
          <w:p>
            <w:r>
              <w:rPr>
                <w:sz w:val="18"/>
              </w:rPr>
              <w:t>NOT NULL DEFAULT 0</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end_date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service_bond_months</w:t>
            </w:r>
          </w:p>
        </w:tc>
        <w:tc>
          <w:tcPr>
            <w:tcW w:type="dxa" w:w="2160"/>
          </w:tcPr>
          <w:p>
            <w:r>
              <w:rPr>
                <w:sz w:val="18"/>
              </w:rPr>
              <w:t>INT</w:t>
            </w:r>
          </w:p>
        </w:tc>
        <w:tc>
          <w:tcPr>
            <w:tcW w:type="dxa" w:w="2160"/>
          </w:tcPr>
          <w:p>
            <w:r>
              <w:rPr>
                <w:sz w:val="18"/>
              </w:rPr>
              <w:t>NOT NULL DEFAULT 0</w:t>
            </w:r>
          </w:p>
        </w:tc>
        <w:tc>
          <w:tcPr>
            <w:tcW w:type="dxa" w:w="2160"/>
          </w:tcPr>
          <w:p>
            <w:r>
              <w:rPr>
                <w:sz w:val="18"/>
              </w:rPr>
              <w:t>Obligation duration</w:t>
            </w:r>
          </w:p>
        </w:tc>
      </w:tr>
      <w:tr>
        <w:tc>
          <w:tcPr>
            <w:tcW w:type="dxa" w:w="2160"/>
          </w:tcPr>
          <w:p>
            <w:r>
              <w:rPr>
                <w:rFonts w:ascii="Consolas" w:hAnsi="Consolas"/>
                <w:sz w:val="18"/>
              </w:rPr>
              <w:t>bond_end_date</w:t>
            </w:r>
          </w:p>
        </w:tc>
        <w:tc>
          <w:tcPr>
            <w:tcW w:type="dxa" w:w="2160"/>
          </w:tcPr>
          <w:p>
            <w:r>
              <w:rPr>
                <w:sz w:val="18"/>
              </w:rPr>
              <w:t>DATE</w:t>
            </w:r>
          </w:p>
        </w:tc>
        <w:tc>
          <w:tcPr>
            <w:tcW w:type="dxa" w:w="2160"/>
          </w:tcPr>
          <w:p>
            <w:r>
              <w:rPr>
                <w:sz w:val="18"/>
              </w:rPr>
              <w:t>NULL</w:t>
            </w:r>
          </w:p>
        </w:tc>
        <w:tc>
          <w:tcPr>
            <w:tcW w:type="dxa" w:w="2160"/>
          </w:tcPr>
          <w:p>
            <w:r>
              <w:rPr>
                <w:sz w:val="18"/>
              </w:rPr>
              <w:t>Derived: completion + bond_months</w:t>
            </w:r>
          </w:p>
        </w:tc>
      </w:tr>
      <w:tr>
        <w:tc>
          <w:tcPr>
            <w:tcW w:type="dxa" w:w="2160"/>
          </w:tcPr>
          <w:p>
            <w:r>
              <w:rPr>
                <w:rFonts w:ascii="Consolas" w:hAnsi="Consolas"/>
                <w:sz w:val="18"/>
              </w:rPr>
              <w:t>bond_recovery_amount</w:t>
            </w:r>
          </w:p>
        </w:tc>
        <w:tc>
          <w:tcPr>
            <w:tcW w:type="dxa" w:w="2160"/>
          </w:tcPr>
          <w:p>
            <w:r>
              <w:rPr>
                <w:sz w:val="18"/>
              </w:rPr>
              <w:t>NUMERIC(14,2)</w:t>
            </w:r>
          </w:p>
        </w:tc>
        <w:tc>
          <w:tcPr>
            <w:tcW w:type="dxa" w:w="2160"/>
          </w:tcPr>
          <w:p>
            <w:r>
              <w:rPr>
                <w:sz w:val="18"/>
              </w:rPr>
              <w:t>NULL</w:t>
            </w:r>
          </w:p>
        </w:tc>
        <w:tc>
          <w:tcPr>
            <w:tcW w:type="dxa" w:w="2160"/>
          </w:tcPr>
          <w:p>
            <w:r>
              <w:rPr>
                <w:sz w:val="18"/>
              </w:rPr>
              <w:t>Liquidated on breach</w:t>
            </w:r>
          </w:p>
        </w:tc>
      </w:tr>
      <w:tr>
        <w:tc>
          <w:tcPr>
            <w:tcW w:type="dxa" w:w="2160"/>
          </w:tcPr>
          <w:p>
            <w:r>
              <w:rPr>
                <w:rFonts w:ascii="Consolas" w:hAnsi="Consolas"/>
                <w:sz w:val="18"/>
              </w:rPr>
              <w:t>obligation_status</w:t>
            </w:r>
          </w:p>
        </w:tc>
        <w:tc>
          <w:tcPr>
            <w:tcW w:type="dxa" w:w="2160"/>
          </w:tcPr>
          <w:p>
            <w:r>
              <w:rPr>
                <w:sz w:val="18"/>
              </w:rPr>
              <w:t>ENUM</w:t>
            </w:r>
          </w:p>
        </w:tc>
        <w:tc>
          <w:tcPr>
            <w:tcW w:type="dxa" w:w="2160"/>
          </w:tcPr>
          <w:p>
            <w:r>
              <w:rPr>
                <w:sz w:val="18"/>
              </w:rPr>
              <w:t>NOT NULL</w:t>
            </w:r>
          </w:p>
        </w:tc>
        <w:tc>
          <w:tcPr>
            <w:tcW w:type="dxa" w:w="2160"/>
          </w:tcPr>
          <w:p>
            <w:r>
              <w:rPr>
                <w:sz w:val="18"/>
              </w:rPr>
              <w:t>PROPOSED, SANCTIONED, ACTIVE, FULFILLED, BREACHED, RECOVERED, WAIVED</w:t>
            </w:r>
          </w:p>
        </w:tc>
      </w:tr>
      <w:tr>
        <w:tc>
          <w:tcPr>
            <w:tcW w:type="dxa" w:w="2160"/>
          </w:tcPr>
          <w:p>
            <w:r>
              <w:rPr>
                <w:rFonts w:ascii="Consolas" w:hAnsi="Consolas"/>
                <w:sz w:val="18"/>
              </w:rPr>
              <w:t>sanctioned_by</w:t>
            </w:r>
          </w:p>
        </w:tc>
        <w:tc>
          <w:tcPr>
            <w:tcW w:type="dxa" w:w="2160"/>
          </w:tcPr>
          <w:p>
            <w:r>
              <w:rPr>
                <w:sz w:val="18"/>
              </w:rPr>
              <w:t>UUID</w:t>
            </w:r>
          </w:p>
        </w:tc>
        <w:tc>
          <w:tcPr>
            <w:tcW w:type="dxa" w:w="2160"/>
          </w:tcPr>
          <w:p>
            <w:r>
              <w:rPr>
                <w:sz w:val="18"/>
              </w:rPr>
              <w:t>FK→employees, NULL</w:t>
            </w:r>
          </w:p>
        </w:tc>
        <w:tc>
          <w:tcPr>
            <w:tcW w:type="dxa" w:w="2160"/>
          </w:tcPr>
          <w:p>
            <w:r>
              <w:rPr>
                <w:sz w:val="18"/>
              </w:rPr>
              <w:t>Dept Head/Authority</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5.2.36 `credential_verifications` *(new,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credential_verification_id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certification_id</w:t>
            </w:r>
          </w:p>
        </w:tc>
        <w:tc>
          <w:tcPr>
            <w:tcW w:type="dxa" w:w="2160"/>
          </w:tcPr>
          <w:p>
            <w:r>
              <w:rPr>
                <w:sz w:val="18"/>
              </w:rPr>
              <w:t>UUID</w:t>
            </w:r>
          </w:p>
        </w:tc>
        <w:tc>
          <w:tcPr>
            <w:tcW w:type="dxa" w:w="2160"/>
          </w:tcPr>
          <w:p>
            <w:r>
              <w:rPr>
                <w:sz w:val="18"/>
              </w:rPr>
              <w:t>FK→certifications, NOT NULL</w:t>
            </w:r>
          </w:p>
        </w:tc>
        <w:tc>
          <w:tcPr>
            <w:tcW w:type="dxa" w:w="2160"/>
          </w:tcPr>
          <w:p/>
        </w:tc>
      </w:tr>
      <w:tr>
        <w:tc>
          <w:tcPr>
            <w:tcW w:type="dxa" w:w="2160"/>
          </w:tcPr>
          <w:p>
            <w:r>
              <w:rPr>
                <w:rFonts w:ascii="Consolas" w:hAnsi="Consolas"/>
                <w:sz w:val="18"/>
              </w:rPr>
              <w:t>verification_action</w:t>
            </w:r>
          </w:p>
        </w:tc>
        <w:tc>
          <w:tcPr>
            <w:tcW w:type="dxa" w:w="2160"/>
          </w:tcPr>
          <w:p>
            <w:r>
              <w:rPr>
                <w:sz w:val="18"/>
              </w:rPr>
              <w:t>ENUM</w:t>
            </w:r>
          </w:p>
        </w:tc>
        <w:tc>
          <w:tcPr>
            <w:tcW w:type="dxa" w:w="2160"/>
          </w:tcPr>
          <w:p>
            <w:r>
              <w:rPr>
                <w:sz w:val="18"/>
              </w:rPr>
              <w:t>NOT NULL</w:t>
            </w:r>
          </w:p>
        </w:tc>
        <w:tc>
          <w:tcPr>
            <w:tcW w:type="dxa" w:w="2160"/>
          </w:tcPr>
          <w:p>
            <w:r>
              <w:rPr>
                <w:sz w:val="18"/>
              </w:rPr>
              <w:t>SUBMITTED, EVIDENCE_REVIEWED, VERIFIED, REJECTED, RE_VERIFIED</w:t>
            </w:r>
          </w:p>
        </w:tc>
      </w:tr>
      <w:tr>
        <w:tc>
          <w:tcPr>
            <w:tcW w:type="dxa" w:w="2160"/>
          </w:tcPr>
          <w:p>
            <w:r>
              <w:rPr>
                <w:rFonts w:ascii="Consolas" w:hAnsi="Consolas"/>
                <w:sz w:val="18"/>
              </w:rPr>
              <w:t>verification_method</w:t>
            </w:r>
          </w:p>
        </w:tc>
        <w:tc>
          <w:tcPr>
            <w:tcW w:type="dxa" w:w="2160"/>
          </w:tcPr>
          <w:p>
            <w:r>
              <w:rPr>
                <w:sz w:val="18"/>
              </w:rPr>
              <w:t>ENUM</w:t>
            </w:r>
          </w:p>
        </w:tc>
        <w:tc>
          <w:tcPr>
            <w:tcW w:type="dxa" w:w="2160"/>
          </w:tcPr>
          <w:p>
            <w:r>
              <w:rPr>
                <w:sz w:val="18"/>
              </w:rPr>
              <w:t>NOT NULL</w:t>
            </w:r>
          </w:p>
        </w:tc>
        <w:tc>
          <w:tcPr>
            <w:tcW w:type="dxa" w:w="2160"/>
          </w:tcPr>
          <w:p>
            <w:r>
              <w:rPr>
                <w:sz w:val="18"/>
              </w:rPr>
              <w:t>DOCUMENT, ISSUER_PORTAL, THIRD_PARTY, MANUAL_ATTEST</w:t>
            </w:r>
          </w:p>
        </w:tc>
      </w:tr>
      <w:tr>
        <w:tc>
          <w:tcPr>
            <w:tcW w:type="dxa" w:w="2160"/>
          </w:tcPr>
          <w:p>
            <w:r>
              <w:rPr>
                <w:rFonts w:ascii="Consolas" w:hAnsi="Consolas"/>
                <w:sz w:val="18"/>
              </w:rPr>
              <w:t>evidence_document_id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actor_id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comments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w:t>
            </w:r>
          </w:p>
        </w:tc>
        <w:tc>
          <w:tcPr>
            <w:tcW w:type="dxa" w:w="2160"/>
          </w:tcPr>
          <w:p>
            <w:r>
              <w:rPr>
                <w:sz w:val="18"/>
              </w:rPr>
              <w:t>append-only</w:t>
            </w:r>
          </w:p>
        </w:tc>
        <w:tc>
          <w:tcPr>
            <w:tcW w:type="dxa" w:w="2160"/>
          </w:tcPr>
          <w:p/>
        </w:tc>
      </w:tr>
    </w:tbl>
    <w:p/>
    <w:p>
      <w:pPr>
        <w:pStyle w:val="Heading4"/>
      </w:pPr>
      <w:r>
        <w:rPr>
          <w:b/>
          <w:color w:val="2E5B9E"/>
          <w:sz w:val="24"/>
        </w:rPr>
        <w:t>5.2.37 `learning_data_retention_actions` *(new,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learning_data_retention_action_id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trigger_event</w:t>
            </w:r>
          </w:p>
        </w:tc>
        <w:tc>
          <w:tcPr>
            <w:tcW w:type="dxa" w:w="2160"/>
          </w:tcPr>
          <w:p>
            <w:r>
              <w:rPr>
                <w:sz w:val="18"/>
              </w:rPr>
              <w:t>ENUM</w:t>
            </w:r>
          </w:p>
        </w:tc>
        <w:tc>
          <w:tcPr>
            <w:tcW w:type="dxa" w:w="2160"/>
          </w:tcPr>
          <w:p>
            <w:r>
              <w:rPr>
                <w:sz w:val="18"/>
              </w:rPr>
              <w:t>NOT NULL</w:t>
            </w:r>
          </w:p>
        </w:tc>
        <w:tc>
          <w:tcPr>
            <w:tcW w:type="dxa" w:w="2160"/>
          </w:tcPr>
          <w:p>
            <w:r>
              <w:rPr>
                <w:sz w:val="18"/>
              </w:rPr>
              <w:t>RETIRED, RESIGNED, TERMINATED, DECEASED, DSR_ERASURE_REQUEST</w:t>
            </w:r>
          </w:p>
        </w:tc>
      </w:tr>
      <w:tr>
        <w:tc>
          <w:tcPr>
            <w:tcW w:type="dxa" w:w="2160"/>
          </w:tcPr>
          <w:p>
            <w:r>
              <w:rPr>
                <w:rFonts w:ascii="Consolas" w:hAnsi="Consolas"/>
                <w:sz w:val="18"/>
              </w:rPr>
              <w:t>action_type</w:t>
            </w:r>
          </w:p>
        </w:tc>
        <w:tc>
          <w:tcPr>
            <w:tcW w:type="dxa" w:w="2160"/>
          </w:tcPr>
          <w:p>
            <w:r>
              <w:rPr>
                <w:sz w:val="18"/>
              </w:rPr>
              <w:t>ENUM</w:t>
            </w:r>
          </w:p>
        </w:tc>
        <w:tc>
          <w:tcPr>
            <w:tcW w:type="dxa" w:w="2160"/>
          </w:tcPr>
          <w:p>
            <w:r>
              <w:rPr>
                <w:sz w:val="18"/>
              </w:rPr>
              <w:t>NOT NULL</w:t>
            </w:r>
          </w:p>
        </w:tc>
        <w:tc>
          <w:tcPr>
            <w:tcW w:type="dxa" w:w="2160"/>
          </w:tcPr>
          <w:p>
            <w:r>
              <w:rPr>
                <w:sz w:val="18"/>
              </w:rPr>
              <w:t>ANONYMISE_SELF_ASSESSMENT, ERASE_MARKETPLACE_PRESENCE, DETACH_FEEDBACK_AUTHOR, RETAIN_STATUTORY, EXPORT</w:t>
            </w:r>
          </w:p>
        </w:tc>
      </w:tr>
      <w:tr>
        <w:tc>
          <w:tcPr>
            <w:tcW w:type="dxa" w:w="2160"/>
          </w:tcPr>
          <w:p>
            <w:r>
              <w:rPr>
                <w:rFonts w:ascii="Consolas" w:hAnsi="Consolas"/>
                <w:sz w:val="18"/>
              </w:rPr>
              <w:t>scope_entity</w:t>
            </w:r>
          </w:p>
        </w:tc>
        <w:tc>
          <w:tcPr>
            <w:tcW w:type="dxa" w:w="2160"/>
          </w:tcPr>
          <w:p>
            <w:r>
              <w:rPr>
                <w:sz w:val="18"/>
              </w:rPr>
              <w:t>VARCHAR(60)</w:t>
            </w:r>
          </w:p>
        </w:tc>
        <w:tc>
          <w:tcPr>
            <w:tcW w:type="dxa" w:w="2160"/>
          </w:tcPr>
          <w:p>
            <w:r>
              <w:rPr>
                <w:sz w:val="18"/>
              </w:rPr>
              <w:t>NOT NULL</w:t>
            </w:r>
          </w:p>
        </w:tc>
        <w:tc>
          <w:tcPr>
            <w:tcW w:type="dxa" w:w="2160"/>
          </w:tcPr>
          <w:p>
            <w:r>
              <w:rPr>
                <w:sz w:val="18"/>
              </w:rPr>
              <w:t>e.g., employee_skills, training_feedback, certifications</w:t>
            </w:r>
          </w:p>
        </w:tc>
      </w:tr>
      <w:tr>
        <w:tc>
          <w:tcPr>
            <w:tcW w:type="dxa" w:w="2160"/>
          </w:tcPr>
          <w:p>
            <w:r>
              <w:rPr>
                <w:rFonts w:ascii="Consolas" w:hAnsi="Consolas"/>
                <w:sz w:val="18"/>
              </w:rPr>
              <w:t>retention_override</w:t>
            </w:r>
          </w:p>
        </w:tc>
        <w:tc>
          <w:tcPr>
            <w:tcW w:type="dxa" w:w="2160"/>
          </w:tcPr>
          <w:p>
            <w:r>
              <w:rPr>
                <w:sz w:val="18"/>
              </w:rPr>
              <w:t>BOOLEAN</w:t>
            </w:r>
          </w:p>
        </w:tc>
        <w:tc>
          <w:tcPr>
            <w:tcW w:type="dxa" w:w="2160"/>
          </w:tcPr>
          <w:p>
            <w:r>
              <w:rPr>
                <w:sz w:val="18"/>
              </w:rPr>
              <w:t>DEFAULT false</w:t>
            </w:r>
          </w:p>
        </w:tc>
        <w:tc>
          <w:tcPr>
            <w:tcW w:type="dxa" w:w="2160"/>
          </w:tcPr>
          <w:p>
            <w:r>
              <w:rPr>
                <w:sz w:val="18"/>
              </w:rPr>
              <w:t>true = kept under statutory retention (e.g., SR-posted cert)</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FK→employees, NOT NULL</w:t>
            </w:r>
          </w:p>
        </w:tc>
        <w:tc>
          <w:tcPr>
            <w:tcW w:type="dxa" w:w="2160"/>
          </w:tcPr>
          <w:p>
            <w:r>
              <w:rPr>
                <w:sz w:val="18"/>
              </w:rPr>
              <w:t>DPO</w:t>
            </w:r>
          </w:p>
        </w:tc>
      </w:tr>
      <w:tr>
        <w:tc>
          <w:tcPr>
            <w:tcW w:type="dxa" w:w="2160"/>
          </w:tcPr>
          <w:p>
            <w:r>
              <w:rPr>
                <w:rFonts w:ascii="Consolas" w:hAnsi="Consolas"/>
                <w:sz w:val="18"/>
              </w:rPr>
              <w:t>executed_at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w:t>
            </w:r>
          </w:p>
        </w:tc>
        <w:tc>
          <w:tcPr>
            <w:tcW w:type="dxa" w:w="2160"/>
          </w:tcPr>
          <w:p>
            <w:r>
              <w:rPr>
                <w:sz w:val="18"/>
              </w:rPr>
              <w:t>append-only</w:t>
            </w:r>
          </w:p>
        </w:tc>
        <w:tc>
          <w:tcPr>
            <w:tcW w:type="dxa" w:w="2160"/>
          </w:tcPr>
          <w:p/>
        </w:tc>
      </w:tr>
    </w:tbl>
    <w:p/>
    <w:p>
      <w:pPr>
        <w:pStyle w:val="Heading3"/>
      </w:pPr>
      <w:r>
        <w:rPr>
          <w:b/>
          <w:color w:val="2E5B9E"/>
          <w:sz w:val="26"/>
        </w:rPr>
        <w:t>5.3 Relationship map</w:t>
      </w:r>
    </w:p>
    <w:p>
      <w:pPr>
        <w:shd w:val="clear" w:color="auto" w:fill="F2F2F2"/>
      </w:pPr>
      <w:r>
        <w:rPr>
          <w:rFonts w:ascii="Consolas" w:hAnsi="Consolas"/>
          <w:sz w:val="18"/>
        </w:rPr>
        <w:t>skill_categories 1—* skills (skills.revalidation_interval_months → freshness)</w:t>
        <w:br/>
        <w:t>skills *—* competencies (competencies.linked_skill_ids)</w:t>
        <w:br/>
        <w:t>proficiency_levels 1—* (employee_skills, competency_model_items, skill_gap_items)  [descriptor = behavioural anchor]</w:t>
        <w:br/>
        <w:t>competency_models (role_id|designation_id|cadre|org_unit_id; owner_id; review_due_date) 1—* competency_model_items *—1 competencies</w:t>
        <w:br/>
        <w:t>employees 1—* employee_skills (last_validated_at, freshness_status) *—1 skills</w:t>
        <w:br/>
        <w:t>employees 1—* skill_assessments</w:t>
        <w:br/>
        <w:t>employees 1—* skill_gap_analyses (scoring_mode, model_stale_flag) 1—* skill_gap_items *—1 competencies</w:t>
        <w:br/>
        <w:t>skill_gap_items.source ≡ training_needs.source  [normalised: GAP_ANALYSIS|APPRAISAL|MANDATORY]</w:t>
        <w:br/>
        <w:t>training_needs *—* training_plan_items (via annual_training_plans)</w:t>
        <w:br/>
        <w:t>annual_training_plans 1—* training_plan_items *—1 training_programs</w:t>
        <w:br/>
        <w:t>training_programs 1—* training_sessions *—1 venues, *—1 trainers</w:t>
        <w:br/>
        <w:t>training_programs 1—* lms_content_packages ; training_programs 1—* assessment_items</w:t>
        <w:br/>
        <w:t>training_campaigns 1—* campaign_targets *—1 employees ; campaign_targets 1—0..1 training_nominations</w:t>
        <w:br/>
        <w:t>training_sessions 1—* training_nominations (waitlist_position, training_campaign_id) *—1 employees, *—1 training_needs</w:t>
        <w:br/>
        <w:t>training_nominations 1—* training_attendance (marked_by_actor_type/id; capture_mode; offline)</w:t>
        <w:br/>
        <w:t>training_nominations 1—* training_assessments (assessed_by_actor_type/id)</w:t>
        <w:br/>
        <w:t>training_nominations 1—* training_feedback (also session-level; L3/L4 programme-level)</w:t>
        <w:br/>
        <w:t>training_nominations 1—1 certifications (credential_source) —&gt; service_register_events (M12)</w:t>
        <w:br/>
        <w:t>certifications 1—* credential_verifications (external/professional)</w:t>
        <w:br/>
        <w:t>certifications.lapsed_mandatory —&gt; consumed by M06 sensitive-duty checks</w:t>
        <w:br/>
        <w:t>training_nominations 1—1 lms_enrollments *—1 learning_record_stores, *—0..1 lms_content_packages</w:t>
        <w:br/>
        <w:t>training_budgets 1—* training_costs *—1 training_sessions/nominations/vendor_empanelments/training_sponsorships</w:t>
        <w:br/>
        <w:t>vendor_empanelments 1—* training_costs ; trainers 1—0..1 vendor_empanelments</w:t>
        <w:br/>
        <w:t>employees 1—* training_sponsorships (service_bond) —&gt; bond_recovery feed to M10</w:t>
        <w:br/>
        <w:t>learning_paths 1—* learning_path_items *—1 training_programs</w:t>
        <w:br/>
        <w:t>employees 1—* cpd_records</w:t>
        <w:br/>
        <w:t>employees 1—* learning_data_retention_actions (DPDP exit)</w:t>
        <w:br/>
        <w:t>documents (M13) referenced by: skill_assessments, training_programs, lms_content_packages, assessment_items,</w:t>
        <w:br/>
        <w:t xml:space="preserve">   training_attendance, certifications, credential_verifications, training_costs, vendor_empanelments</w:t>
        <w:br/>
        <w:t>notifications, audit_log, workflow_instances/tasks referenced throughout</w:t>
        <w:br/>
        <w:t>Gap Contract v1 (read view) projected from skill_gap_analyses+items —&gt; consumed by M06, M08</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 module</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designations</w:t>
            </w:r>
            <w:r>
              <w:rPr>
                <w:sz w:val="18"/>
              </w:rPr>
              <w:t xml:space="preserve">, </w:t>
            </w:r>
            <w:r>
              <w:rPr>
                <w:rFonts w:ascii="Consolas" w:hAnsi="Consolas"/>
                <w:sz w:val="18"/>
              </w:rPr>
              <w:t>cadres</w:t>
            </w:r>
          </w:p>
        </w:tc>
        <w:tc>
          <w:tcPr>
            <w:tcW w:type="dxa" w:w="2160"/>
          </w:tcPr>
          <w:p>
            <w:r>
              <w:rPr>
                <w:sz w:val="18"/>
              </w:rPr>
              <w:t>M01</w:t>
            </w:r>
          </w:p>
        </w:tc>
        <w:tc>
          <w:tcPr>
            <w:tcW w:type="dxa" w:w="2160"/>
          </w:tcPr>
          <w:p>
            <w:r>
              <w:rPr>
                <w:sz w:val="18"/>
              </w:rPr>
              <w:t>M07 (read)</w:t>
            </w:r>
          </w:p>
        </w:tc>
        <w:tc>
          <w:tcPr>
            <w:tcW w:type="dxa" w:w="2160"/>
          </w:tcPr>
          <w:p>
            <w:r>
              <w:rPr>
                <w:sz w:val="18"/>
              </w:rPr>
              <w:t>M01</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M07</w:t>
            </w:r>
          </w:p>
        </w:tc>
        <w:tc>
          <w:tcPr>
            <w:tcW w:type="dxa" w:w="2160"/>
          </w:tcPr>
          <w:p>
            <w:r>
              <w:rPr>
                <w:sz w:val="18"/>
              </w:rPr>
              <w:t>M07 stores refs; binaries M13</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M07 (read posted ref)</w:t>
            </w:r>
          </w:p>
        </w:tc>
        <w:tc>
          <w:tcPr>
            <w:tcW w:type="dxa" w:w="2160"/>
          </w:tcPr>
          <w:p>
            <w:r>
              <w:rPr>
                <w:sz w:val="18"/>
              </w:rPr>
              <w:t>M07 appends training/qualification events (pinned contract §10.6)</w:t>
            </w:r>
          </w:p>
        </w:tc>
      </w:tr>
      <w:tr>
        <w:tc>
          <w:tcPr>
            <w:tcW w:type="dxa" w:w="216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w:t>
            </w:r>
          </w:p>
        </w:tc>
        <w:tc>
          <w:tcPr>
            <w:tcW w:type="dxa" w:w="2160"/>
          </w:tcPr>
          <w:p>
            <w:r>
              <w:rPr>
                <w:sz w:val="18"/>
              </w:rPr>
              <w:t>Platform</w:t>
            </w:r>
          </w:p>
        </w:tc>
        <w:tc>
          <w:tcPr>
            <w:tcW w:type="dxa" w:w="2160"/>
          </w:tcPr>
          <w:p>
            <w:r>
              <w:rPr>
                <w:sz w:val="18"/>
              </w:rPr>
              <w:t>M07</w:t>
            </w:r>
          </w:p>
        </w:tc>
        <w:tc>
          <w:tcPr>
            <w:tcW w:type="dxa" w:w="2160"/>
          </w:tcPr>
          <w:p>
            <w:r>
              <w:rPr>
                <w:sz w:val="18"/>
              </w:rPr>
              <w:t>M07</w:t>
            </w:r>
          </w:p>
        </w:tc>
      </w:tr>
      <w:tr>
        <w:tc>
          <w:tcPr>
            <w:tcW w:type="dxa" w:w="2160"/>
          </w:tcPr>
          <w:p>
            <w:r>
              <w:rPr>
                <w:sz w:val="18"/>
              </w:rPr>
              <w:t>Appraisal development gaps</w:t>
            </w:r>
          </w:p>
        </w:tc>
        <w:tc>
          <w:tcPr>
            <w:tcW w:type="dxa" w:w="2160"/>
          </w:tcPr>
          <w:p>
            <w:r>
              <w:rPr>
                <w:sz w:val="18"/>
              </w:rPr>
              <w:t>M08</w:t>
            </w:r>
          </w:p>
        </w:tc>
        <w:tc>
          <w:tcPr>
            <w:tcW w:type="dxa" w:w="2160"/>
          </w:tcPr>
          <w:p>
            <w:r>
              <w:rPr>
                <w:sz w:val="18"/>
              </w:rPr>
              <w:t>M07 (read feed, pinned contract)</w:t>
            </w:r>
          </w:p>
        </w:tc>
        <w:tc>
          <w:tcPr>
            <w:tcW w:type="dxa" w:w="2160"/>
          </w:tcPr>
          <w:p>
            <w:r>
              <w:rPr>
                <w:sz w:val="18"/>
              </w:rPr>
              <w:t>M08</w:t>
            </w:r>
          </w:p>
        </w:tc>
      </w:tr>
      <w:tr>
        <w:tc>
          <w:tcPr>
            <w:tcW w:type="dxa" w:w="2160"/>
          </w:tcPr>
          <w:p>
            <w:r>
              <w:rPr>
                <w:sz w:val="18"/>
              </w:rPr>
              <w:t>Gap Contract v1</w:t>
            </w:r>
          </w:p>
        </w:tc>
        <w:tc>
          <w:tcPr>
            <w:tcW w:type="dxa" w:w="2160"/>
          </w:tcPr>
          <w:p>
            <w:r>
              <w:rPr>
                <w:b/>
                <w:sz w:val="18"/>
              </w:rPr>
              <w:t>M07</w:t>
            </w:r>
          </w:p>
        </w:tc>
        <w:tc>
          <w:tcPr>
            <w:tcW w:type="dxa" w:w="2160"/>
          </w:tcPr>
          <w:p>
            <w:r>
              <w:rPr>
                <w:sz w:val="18"/>
              </w:rPr>
              <w:t>M06, M08</w:t>
            </w:r>
          </w:p>
        </w:tc>
        <w:tc>
          <w:tcPr>
            <w:tcW w:type="dxa" w:w="2160"/>
          </w:tcPr>
          <w:p>
            <w:r>
              <w:rPr>
                <w:sz w:val="18"/>
              </w:rPr>
              <w:t>M07</w:t>
            </w:r>
          </w:p>
        </w:tc>
      </w:tr>
      <w:tr>
        <w:tc>
          <w:tcPr>
            <w:tcW w:type="dxa" w:w="2160"/>
          </w:tcPr>
          <w:p>
            <w:r>
              <w:rPr>
                <w:sz w:val="18"/>
              </w:rPr>
              <w:t>Payroll reimbursement / bond-recovery payable</w:t>
            </w:r>
          </w:p>
        </w:tc>
        <w:tc>
          <w:tcPr>
            <w:tcW w:type="dxa" w:w="2160"/>
          </w:tcPr>
          <w:p>
            <w:r>
              <w:rPr>
                <w:sz w:val="18"/>
              </w:rPr>
              <w:t>M10</w:t>
            </w:r>
          </w:p>
        </w:tc>
        <w:tc>
          <w:tcPr>
            <w:tcW w:type="dxa" w:w="2160"/>
          </w:tcPr>
          <w:p>
            <w:r>
              <w:rPr>
                <w:sz w:val="18"/>
              </w:rPr>
              <w:t>M10</w:t>
            </w:r>
          </w:p>
        </w:tc>
        <w:tc>
          <w:tcPr>
            <w:tcW w:type="dxa" w:w="2160"/>
          </w:tcPr>
          <w:p>
            <w:r>
              <w:rPr>
                <w:sz w:val="18"/>
              </w:rPr>
              <w:t>M07 emits feed</w:t>
            </w:r>
          </w:p>
        </w:tc>
      </w:tr>
      <w:tr>
        <w:tc>
          <w:tcPr>
            <w:tcW w:type="dxa" w:w="2160"/>
          </w:tcPr>
          <w:p>
            <w:r>
              <w:rPr>
                <w:sz w:val="18"/>
              </w:rPr>
              <w:t xml:space="preserve">All </w:t>
            </w:r>
            <w:r>
              <w:rPr>
                <w:rFonts w:ascii="Consolas" w:hAnsi="Consolas"/>
                <w:sz w:val="18"/>
              </w:rPr>
              <w:t>skill_*</w:t>
            </w:r>
            <w:r>
              <w:rPr>
                <w:sz w:val="18"/>
              </w:rPr>
              <w:t xml:space="preserve">, </w:t>
            </w:r>
            <w:r>
              <w:rPr>
                <w:rFonts w:ascii="Consolas" w:hAnsi="Consolas"/>
                <w:sz w:val="18"/>
              </w:rPr>
              <w:t>competency_*</w:t>
            </w:r>
            <w:r>
              <w:rPr>
                <w:sz w:val="18"/>
              </w:rPr>
              <w:t xml:space="preserve">, </w:t>
            </w:r>
            <w:r>
              <w:rPr>
                <w:rFonts w:ascii="Consolas" w:hAnsi="Consolas"/>
                <w:sz w:val="18"/>
              </w:rPr>
              <w:t>training_*</w:t>
            </w:r>
            <w:r>
              <w:rPr>
                <w:sz w:val="18"/>
              </w:rPr>
              <w:t xml:space="preserve">, </w:t>
            </w:r>
            <w:r>
              <w:rPr>
                <w:rFonts w:ascii="Consolas" w:hAnsi="Consolas"/>
                <w:sz w:val="18"/>
              </w:rPr>
              <w:t>certifications</w:t>
            </w:r>
            <w:r>
              <w:rPr>
                <w:sz w:val="18"/>
              </w:rPr>
              <w:t xml:space="preserve">, </w:t>
            </w:r>
            <w:r>
              <w:rPr>
                <w:rFonts w:ascii="Consolas" w:hAnsi="Consolas"/>
                <w:sz w:val="18"/>
              </w:rPr>
              <w:t>credential_*</w:t>
            </w:r>
            <w:r>
              <w:rPr>
                <w:sz w:val="18"/>
              </w:rPr>
              <w:t xml:space="preserve">, </w:t>
            </w:r>
            <w:r>
              <w:rPr>
                <w:rFonts w:ascii="Consolas" w:hAnsi="Consolas"/>
                <w:sz w:val="18"/>
              </w:rPr>
              <w:t>learning_*</w:t>
            </w:r>
            <w:r>
              <w:rPr>
                <w:sz w:val="18"/>
              </w:rPr>
              <w:t xml:space="preserve">, </w:t>
            </w:r>
            <w:r>
              <w:rPr>
                <w:rFonts w:ascii="Consolas" w:hAnsi="Consolas"/>
                <w:sz w:val="18"/>
              </w:rPr>
              <w:t>cpd_*</w:t>
            </w:r>
            <w:r>
              <w:rPr>
                <w:sz w:val="18"/>
              </w:rPr>
              <w:t xml:space="preserve">, </w:t>
            </w:r>
            <w:r>
              <w:rPr>
                <w:rFonts w:ascii="Consolas" w:hAnsi="Consolas"/>
                <w:sz w:val="18"/>
              </w:rPr>
              <w:t>lms_*</w:t>
            </w:r>
            <w:r>
              <w:rPr>
                <w:sz w:val="18"/>
              </w:rPr>
              <w:t xml:space="preserve">, </w:t>
            </w:r>
            <w:r>
              <w:rPr>
                <w:rFonts w:ascii="Consolas" w:hAnsi="Consolas"/>
                <w:sz w:val="18"/>
              </w:rPr>
              <w:t>assessment_items</w:t>
            </w:r>
            <w:r>
              <w:rPr>
                <w:sz w:val="18"/>
              </w:rPr>
              <w:t xml:space="preserve">, </w:t>
            </w:r>
            <w:r>
              <w:rPr>
                <w:rFonts w:ascii="Consolas" w:hAnsi="Consolas"/>
                <w:sz w:val="18"/>
              </w:rPr>
              <w:t>vendor_empanelments</w:t>
            </w:r>
            <w:r>
              <w:rPr>
                <w:sz w:val="18"/>
              </w:rPr>
              <w:t xml:space="preserve">, </w:t>
            </w:r>
            <w:r>
              <w:rPr>
                <w:rFonts w:ascii="Consolas" w:hAnsi="Consolas"/>
                <w:sz w:val="18"/>
              </w:rPr>
              <w:t>training_sponsorships</w:t>
            </w:r>
            <w:r>
              <w:rPr>
                <w:sz w:val="18"/>
              </w:rPr>
              <w:t xml:space="preserve">, </w:t>
            </w:r>
            <w:r>
              <w:rPr>
                <w:rFonts w:ascii="Consolas" w:hAnsi="Consolas"/>
                <w:sz w:val="18"/>
              </w:rPr>
              <w:t>learning_data_retention_actions</w:t>
            </w:r>
          </w:p>
        </w:tc>
        <w:tc>
          <w:tcPr>
            <w:tcW w:type="dxa" w:w="2160"/>
          </w:tcPr>
          <w:p>
            <w:r>
              <w:rPr>
                <w:b/>
                <w:sz w:val="18"/>
              </w:rPr>
              <w:t>M07</w:t>
            </w:r>
          </w:p>
        </w:tc>
        <w:tc>
          <w:tcPr>
            <w:tcW w:type="dxa" w:w="2160"/>
          </w:tcPr>
          <w:p>
            <w:r>
              <w:rPr>
                <w:sz w:val="18"/>
              </w:rPr>
              <w:t>M14, M06 (certs+Gap Contract), M08</w:t>
            </w:r>
          </w:p>
        </w:tc>
        <w:tc>
          <w:tcPr>
            <w:tcW w:type="dxa" w:w="2160"/>
          </w:tcPr>
          <w:p>
            <w:r>
              <w:rPr>
                <w:sz w:val="18"/>
              </w:rPr>
              <w:t>M07</w:t>
            </w:r>
          </w:p>
        </w:tc>
      </w:tr>
    </w:tbl>
    <w:p/>
    <w:p>
      <w:pPr>
        <w:pStyle w:val="Heading3"/>
      </w:pPr>
      <w:r>
        <w:rPr>
          <w:b/>
          <w:color w:val="2E5B9E"/>
          <w:sz w:val="26"/>
        </w:rPr>
        <w:t>5.5 Enum &amp; reference catalog (additions/changes flagged **v2**)</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rFonts w:ascii="Consolas" w:hAnsi="Consolas"/>
                <w:sz w:val="18"/>
              </w:rPr>
              <w:t>employment_status</w:t>
            </w:r>
            <w:r>
              <w:rPr>
                <w:sz w:val="18"/>
              </w:rPr>
              <w:t xml:space="preserve"> (inherited M01)</w:t>
            </w:r>
          </w:p>
        </w:tc>
        <w:tc>
          <w:tcPr>
            <w:tcW w:type="dxa" w:w="4320"/>
          </w:tcPr>
          <w:p>
            <w:r>
              <w:rPr>
                <w:sz w:val="18"/>
              </w:rPr>
              <w:t>ACTIVE, ON_LEAVE, SUSPENDED, TRANSFERRED, RETIRED, RESIGNED, DECEASED, TERMINATED</w:t>
            </w:r>
          </w:p>
        </w:tc>
      </w:tr>
      <w:tr>
        <w:tc>
          <w:tcPr>
            <w:tcW w:type="dxa" w:w="4320"/>
          </w:tcPr>
          <w:p>
            <w:r>
              <w:rPr>
                <w:sz w:val="18"/>
              </w:rPr>
              <w:t xml:space="preserve">master </w:t>
            </w:r>
            <w:r>
              <w:rPr>
                <w:rFonts w:ascii="Consolas" w:hAnsi="Consolas"/>
                <w:sz w:val="18"/>
              </w:rPr>
              <w:t>status</w:t>
            </w:r>
          </w:p>
        </w:tc>
        <w:tc>
          <w:tcPr>
            <w:tcW w:type="dxa" w:w="4320"/>
          </w:tcPr>
          <w:p>
            <w:r>
              <w:rPr>
                <w:sz w:val="18"/>
              </w:rPr>
              <w:t>DRAFT, PUBLISHED, ARCHIVED / RETIRED</w:t>
            </w:r>
          </w:p>
        </w:tc>
      </w:tr>
      <w:tr>
        <w:tc>
          <w:tcPr>
            <w:tcW w:type="dxa" w:w="4320"/>
          </w:tcPr>
          <w:p>
            <w:r>
              <w:rPr>
                <w:rFonts w:ascii="Consolas" w:hAnsi="Consolas"/>
                <w:sz w:val="18"/>
              </w:rPr>
              <w:t>competency_type</w:t>
            </w:r>
          </w:p>
        </w:tc>
        <w:tc>
          <w:tcPr>
            <w:tcW w:type="dxa" w:w="4320"/>
          </w:tcPr>
          <w:p>
            <w:r>
              <w:rPr>
                <w:sz w:val="18"/>
              </w:rPr>
              <w:t>TECHNICAL, BEHAVIOURAL, LEADERSHIP, FUNCTIONAL, COMPLIANCE</w:t>
            </w:r>
          </w:p>
        </w:tc>
      </w:tr>
      <w:tr>
        <w:tc>
          <w:tcPr>
            <w:tcW w:type="dxa" w:w="4320"/>
          </w:tcPr>
          <w:p>
            <w:r>
              <w:rPr>
                <w:rFonts w:ascii="Consolas" w:hAnsi="Consolas"/>
                <w:sz w:val="18"/>
              </w:rPr>
              <w:t>scope_type</w:t>
            </w:r>
            <w:r>
              <w:rPr>
                <w:sz w:val="18"/>
              </w:rPr>
              <w:t xml:space="preserve"> (competency_models)</w:t>
            </w:r>
          </w:p>
        </w:tc>
        <w:tc>
          <w:tcPr>
            <w:tcW w:type="dxa" w:w="4320"/>
          </w:tcPr>
          <w:p>
            <w:r>
              <w:rPr>
                <w:sz w:val="18"/>
              </w:rPr>
              <w:t xml:space="preserve">DESIGNATION, ROLE, CADRE, ORG_UNIT, GENERIC </w:t>
            </w:r>
            <w:r>
              <w:rPr>
                <w:b/>
                <w:sz w:val="18"/>
              </w:rPr>
              <w:t>(v2: ROLE now backed by `role_id`)</w:t>
            </w:r>
          </w:p>
        </w:tc>
      </w:tr>
      <w:tr>
        <w:tc>
          <w:tcPr>
            <w:tcW w:type="dxa" w:w="4320"/>
          </w:tcPr>
          <w:p>
            <w:r>
              <w:rPr>
                <w:rFonts w:ascii="Consolas" w:hAnsi="Consolas"/>
                <w:sz w:val="18"/>
              </w:rPr>
              <w:t>employee_skills.source</w:t>
            </w:r>
          </w:p>
        </w:tc>
        <w:tc>
          <w:tcPr>
            <w:tcW w:type="dxa" w:w="4320"/>
          </w:tcPr>
          <w:p>
            <w:r>
              <w:rPr>
                <w:sz w:val="18"/>
              </w:rPr>
              <w:t>SELF, MANAGER, ASSESSMENT, CERTIFICATION, IMPORT</w:t>
            </w:r>
          </w:p>
        </w:tc>
      </w:tr>
      <w:tr>
        <w:tc>
          <w:tcPr>
            <w:tcW w:type="dxa" w:w="4320"/>
          </w:tcPr>
          <w:p>
            <w:r>
              <w:rPr>
                <w:rFonts w:ascii="Consolas" w:hAnsi="Consolas"/>
                <w:sz w:val="18"/>
              </w:rPr>
              <w:t>employee_skills.status</w:t>
            </w:r>
          </w:p>
        </w:tc>
        <w:tc>
          <w:tcPr>
            <w:tcW w:type="dxa" w:w="4320"/>
          </w:tcPr>
          <w:p>
            <w:r>
              <w:rPr>
                <w:sz w:val="18"/>
              </w:rPr>
              <w:t>DECLARED, VALIDATED, EXPIRED, REVOKED</w:t>
            </w:r>
          </w:p>
        </w:tc>
      </w:tr>
      <w:tr>
        <w:tc>
          <w:tcPr>
            <w:tcW w:type="dxa" w:w="4320"/>
          </w:tcPr>
          <w:p>
            <w:r>
              <w:rPr>
                <w:rFonts w:ascii="Consolas" w:hAnsi="Consolas"/>
                <w:sz w:val="18"/>
              </w:rPr>
              <w:t>employee_skills.freshness_status</w:t>
            </w:r>
            <w:r>
              <w:rPr>
                <w:sz w:val="18"/>
              </w:rPr>
              <w:t xml:space="preserve"> </w:t>
            </w:r>
            <w:r>
              <w:rPr>
                <w:b/>
                <w:sz w:val="18"/>
              </w:rPr>
              <w:t>(v2)</w:t>
            </w:r>
          </w:p>
        </w:tc>
        <w:tc>
          <w:tcPr>
            <w:tcW w:type="dxa" w:w="4320"/>
          </w:tcPr>
          <w:p>
            <w:r>
              <w:rPr>
                <w:sz w:val="18"/>
              </w:rPr>
              <w:t>FRESH, STALE, EXPIRED</w:t>
            </w:r>
          </w:p>
        </w:tc>
      </w:tr>
      <w:tr>
        <w:tc>
          <w:tcPr>
            <w:tcW w:type="dxa" w:w="4320"/>
          </w:tcPr>
          <w:p>
            <w:r>
              <w:rPr>
                <w:rFonts w:ascii="Consolas" w:hAnsi="Consolas"/>
                <w:sz w:val="18"/>
              </w:rPr>
              <w:t>assessment_type</w:t>
            </w:r>
          </w:p>
        </w:tc>
        <w:tc>
          <w:tcPr>
            <w:tcW w:type="dxa" w:w="4320"/>
          </w:tcPr>
          <w:p>
            <w:r>
              <w:rPr>
                <w:sz w:val="18"/>
              </w:rPr>
              <w:t>SELF, MANAGER, TEST, EXTERNAL</w:t>
            </w:r>
          </w:p>
        </w:tc>
      </w:tr>
      <w:tr>
        <w:tc>
          <w:tcPr>
            <w:tcW w:type="dxa" w:w="4320"/>
          </w:tcPr>
          <w:p>
            <w:r>
              <w:rPr>
                <w:rFonts w:ascii="Consolas" w:hAnsi="Consolas"/>
                <w:sz w:val="18"/>
              </w:rPr>
              <w:t>skill_gap_analyses.status</w:t>
            </w:r>
          </w:p>
        </w:tc>
        <w:tc>
          <w:tcPr>
            <w:tcW w:type="dxa" w:w="4320"/>
          </w:tcPr>
          <w:p>
            <w:r>
              <w:rPr>
                <w:sz w:val="18"/>
              </w:rPr>
              <w:t>DRAFT, FINALIZED, SUPERSEDED</w:t>
            </w:r>
          </w:p>
        </w:tc>
      </w:tr>
      <w:tr>
        <w:tc>
          <w:tcPr>
            <w:tcW w:type="dxa" w:w="4320"/>
          </w:tcPr>
          <w:p>
            <w:r>
              <w:rPr>
                <w:rFonts w:ascii="Consolas" w:hAnsi="Consolas"/>
                <w:sz w:val="18"/>
              </w:rPr>
              <w:t>skill_gap_analyses.scoring_mode</w:t>
            </w:r>
            <w:r>
              <w:rPr>
                <w:sz w:val="18"/>
              </w:rPr>
              <w:t xml:space="preserve"> </w:t>
            </w:r>
            <w:r>
              <w:rPr>
                <w:b/>
                <w:sz w:val="18"/>
              </w:rPr>
              <w:t>(v2)</w:t>
            </w:r>
          </w:p>
        </w:tc>
        <w:tc>
          <w:tcPr>
            <w:tcW w:type="dxa" w:w="4320"/>
          </w:tcPr>
          <w:p>
            <w:r>
              <w:rPr>
                <w:sz w:val="18"/>
              </w:rPr>
              <w:t>BINARY, WEIGHTED</w:t>
            </w:r>
          </w:p>
        </w:tc>
      </w:tr>
      <w:tr>
        <w:tc>
          <w:tcPr>
            <w:tcW w:type="dxa" w:w="4320"/>
          </w:tcPr>
          <w:p>
            <w:r>
              <w:rPr>
                <w:rFonts w:ascii="Consolas" w:hAnsi="Consolas"/>
                <w:sz w:val="18"/>
              </w:rPr>
              <w:t>skill_gap_analyses.recompute_trigger</w:t>
            </w:r>
            <w:r>
              <w:rPr>
                <w:sz w:val="18"/>
              </w:rPr>
              <w:t xml:space="preserve"> </w:t>
            </w:r>
            <w:r>
              <w:rPr>
                <w:b/>
                <w:sz w:val="18"/>
              </w:rPr>
              <w:t>(v2)</w:t>
            </w:r>
          </w:p>
        </w:tc>
        <w:tc>
          <w:tcPr>
            <w:tcW w:type="dxa" w:w="4320"/>
          </w:tcPr>
          <w:p>
            <w:r>
              <w:rPr>
                <w:sz w:val="18"/>
              </w:rPr>
              <w:t>FULL, INCREMENTAL_SKILL_EVENT, INCREMENTAL_MODEL_EVENT, ON_DEMAND</w:t>
            </w:r>
          </w:p>
        </w:tc>
      </w:tr>
      <w:tr>
        <w:tc>
          <w:tcPr>
            <w:tcW w:type="dxa" w:w="4320"/>
          </w:tcPr>
          <w:p>
            <w:r>
              <w:rPr>
                <w:rFonts w:ascii="Consolas" w:hAnsi="Consolas"/>
                <w:sz w:val="18"/>
              </w:rPr>
              <w:t>skill_gap_items.source</w:t>
            </w:r>
            <w:r>
              <w:rPr>
                <w:sz w:val="18"/>
              </w:rPr>
              <w:t xml:space="preserve"> </w:t>
            </w:r>
            <w:r>
              <w:rPr>
                <w:b/>
                <w:sz w:val="18"/>
              </w:rPr>
              <w:t>(v2 normalised)</w:t>
            </w:r>
          </w:p>
        </w:tc>
        <w:tc>
          <w:tcPr>
            <w:tcW w:type="dxa" w:w="4320"/>
          </w:tcPr>
          <w:p>
            <w:r>
              <w:rPr>
                <w:sz w:val="18"/>
              </w:rPr>
              <w:t>GAP_ANALYSIS, APPRAISAL, MANDATORY</w:t>
            </w:r>
          </w:p>
        </w:tc>
      </w:tr>
      <w:tr>
        <w:tc>
          <w:tcPr>
            <w:tcW w:type="dxa" w:w="4320"/>
          </w:tcPr>
          <w:p>
            <w:r>
              <w:rPr>
                <w:rFonts w:ascii="Consolas" w:hAnsi="Consolas"/>
                <w:sz w:val="18"/>
              </w:rPr>
              <w:t>training_needs.source</w:t>
            </w:r>
          </w:p>
        </w:tc>
        <w:tc>
          <w:tcPr>
            <w:tcW w:type="dxa" w:w="4320"/>
          </w:tcPr>
          <w:p>
            <w:r>
              <w:rPr>
                <w:sz w:val="18"/>
              </w:rPr>
              <w:t>GAP_ANALYSIS, APPRAISAL, MANDATORY, MANAGER, SELF, INDUCTION</w:t>
            </w:r>
          </w:p>
        </w:tc>
      </w:tr>
      <w:tr>
        <w:tc>
          <w:tcPr>
            <w:tcW w:type="dxa" w:w="4320"/>
          </w:tcPr>
          <w:p>
            <w:r>
              <w:rPr>
                <w:rFonts w:ascii="Consolas" w:hAnsi="Consolas"/>
                <w:sz w:val="18"/>
              </w:rPr>
              <w:t>training_needs.priority</w:t>
            </w:r>
          </w:p>
        </w:tc>
        <w:tc>
          <w:tcPr>
            <w:tcW w:type="dxa" w:w="4320"/>
          </w:tcPr>
          <w:p>
            <w:r>
              <w:rPr>
                <w:sz w:val="18"/>
              </w:rPr>
              <w:t>LOW, MEDIUM, HIGH, CRITICAL</w:t>
            </w:r>
          </w:p>
        </w:tc>
      </w:tr>
      <w:tr>
        <w:tc>
          <w:tcPr>
            <w:tcW w:type="dxa" w:w="4320"/>
          </w:tcPr>
          <w:p>
            <w:r>
              <w:rPr>
                <w:rFonts w:ascii="Consolas" w:hAnsi="Consolas"/>
                <w:sz w:val="18"/>
              </w:rPr>
              <w:t>training_needs.status</w:t>
            </w:r>
          </w:p>
        </w:tc>
        <w:tc>
          <w:tcPr>
            <w:tcW w:type="dxa" w:w="4320"/>
          </w:tcPr>
          <w:p>
            <w:r>
              <w:rPr>
                <w:sz w:val="18"/>
              </w:rPr>
              <w:t>IDENTIFIED, CONSOLIDATED, PLANNED, ADDRESSED, DEFERRED, REJECTED</w:t>
            </w:r>
          </w:p>
        </w:tc>
      </w:tr>
      <w:tr>
        <w:tc>
          <w:tcPr>
            <w:tcW w:type="dxa" w:w="4320"/>
          </w:tcPr>
          <w:p>
            <w:r>
              <w:rPr>
                <w:rFonts w:ascii="Consolas" w:hAnsi="Consolas"/>
                <w:sz w:val="18"/>
              </w:rPr>
              <w:t>annual_training_plans.status</w:t>
            </w:r>
          </w:p>
        </w:tc>
        <w:tc>
          <w:tcPr>
            <w:tcW w:type="dxa" w:w="4320"/>
          </w:tcPr>
          <w:p>
            <w:r>
              <w:rPr>
                <w:sz w:val="18"/>
              </w:rPr>
              <w:t>DRAFT, SUBMITTED, APPROVED, ACTIVE, CLOSED</w:t>
            </w:r>
          </w:p>
        </w:tc>
      </w:tr>
      <w:tr>
        <w:tc>
          <w:tcPr>
            <w:tcW w:type="dxa" w:w="4320"/>
          </w:tcPr>
          <w:p>
            <w:r>
              <w:rPr>
                <w:rFonts w:ascii="Consolas" w:hAnsi="Consolas"/>
                <w:sz w:val="18"/>
              </w:rPr>
              <w:t>delivery_mode</w:t>
            </w:r>
          </w:p>
        </w:tc>
        <w:tc>
          <w:tcPr>
            <w:tcW w:type="dxa" w:w="4320"/>
          </w:tcPr>
          <w:p>
            <w:r>
              <w:rPr>
                <w:sz w:val="18"/>
              </w:rPr>
              <w:t>CLASSROOM, ELEARNING, BLENDED, EXTERNAL, ON_THE_JOB, WEBINAR</w:t>
            </w:r>
          </w:p>
        </w:tc>
      </w:tr>
      <w:tr>
        <w:tc>
          <w:tcPr>
            <w:tcW w:type="dxa" w:w="4320"/>
          </w:tcPr>
          <w:p>
            <w:r>
              <w:rPr>
                <w:rFonts w:ascii="Consolas" w:hAnsi="Consolas"/>
                <w:sz w:val="18"/>
              </w:rPr>
              <w:t>provider_type</w:t>
            </w:r>
          </w:p>
        </w:tc>
        <w:tc>
          <w:tcPr>
            <w:tcW w:type="dxa" w:w="4320"/>
          </w:tcPr>
          <w:p>
            <w:r>
              <w:rPr>
                <w:sz w:val="18"/>
              </w:rPr>
              <w:t>INTERNAL, EXTERNAL, VENDOR, GOVT_INSTITUTE</w:t>
            </w:r>
          </w:p>
        </w:tc>
      </w:tr>
      <w:tr>
        <w:tc>
          <w:tcPr>
            <w:tcW w:type="dxa" w:w="4320"/>
          </w:tcPr>
          <w:p>
            <w:r>
              <w:rPr>
                <w:rFonts w:ascii="Consolas" w:hAnsi="Consolas"/>
                <w:sz w:val="18"/>
              </w:rPr>
              <w:t>training_sessions.status</w:t>
            </w:r>
          </w:p>
        </w:tc>
        <w:tc>
          <w:tcPr>
            <w:tcW w:type="dxa" w:w="4320"/>
          </w:tcPr>
          <w:p>
            <w:r>
              <w:rPr>
                <w:sz w:val="18"/>
              </w:rPr>
              <w:t>DRAFT, OPEN, FULL, RUNNING, COMPLETED, CANCELLED</w:t>
            </w:r>
          </w:p>
        </w:tc>
      </w:tr>
      <w:tr>
        <w:tc>
          <w:tcPr>
            <w:tcW w:type="dxa" w:w="4320"/>
          </w:tcPr>
          <w:p>
            <w:r>
              <w:rPr>
                <w:rFonts w:ascii="Consolas" w:hAnsi="Consolas"/>
                <w:sz w:val="18"/>
              </w:rPr>
              <w:t>training_nominations.status</w:t>
            </w:r>
          </w:p>
        </w:tc>
        <w:tc>
          <w:tcPr>
            <w:tcW w:type="dxa" w:w="4320"/>
          </w:tcPr>
          <w:p>
            <w:r>
              <w:rPr>
                <w:sz w:val="18"/>
              </w:rPr>
              <w:t>DRAFT, PENDING_L1, PENDING_L2, APPROVED, WAITLISTED, REJECTED, WITHDRAWN, CANCELLED, COMPLETED, NO_SHOW</w:t>
            </w:r>
          </w:p>
        </w:tc>
      </w:tr>
      <w:tr>
        <w:tc>
          <w:tcPr>
            <w:tcW w:type="dxa" w:w="4320"/>
          </w:tcPr>
          <w:p>
            <w:r>
              <w:rPr>
                <w:rFonts w:ascii="Consolas" w:hAnsi="Consolas"/>
                <w:sz w:val="18"/>
              </w:rPr>
              <w:t>nomination_type</w:t>
            </w:r>
            <w:r>
              <w:rPr>
                <w:sz w:val="18"/>
              </w:rPr>
              <w:t xml:space="preserve"> </w:t>
            </w:r>
            <w:r>
              <w:rPr>
                <w:b/>
                <w:sz w:val="18"/>
              </w:rPr>
              <w:t>(v2 +CAMPAIGN)</w:t>
            </w:r>
          </w:p>
        </w:tc>
        <w:tc>
          <w:tcPr>
            <w:tcW w:type="dxa" w:w="4320"/>
          </w:tcPr>
          <w:p>
            <w:r>
              <w:rPr>
                <w:sz w:val="18"/>
              </w:rPr>
              <w:t>SELF, MANAGER, HR, MANDATORY, INDUCTION, CAMPAIGN</w:t>
            </w:r>
          </w:p>
        </w:tc>
      </w:tr>
      <w:tr>
        <w:tc>
          <w:tcPr>
            <w:tcW w:type="dxa" w:w="4320"/>
          </w:tcPr>
          <w:p>
            <w:r>
              <w:rPr>
                <w:rFonts w:ascii="Consolas" w:hAnsi="Consolas"/>
                <w:sz w:val="18"/>
              </w:rPr>
              <w:t>attendance_status</w:t>
            </w:r>
          </w:p>
        </w:tc>
        <w:tc>
          <w:tcPr>
            <w:tcW w:type="dxa" w:w="4320"/>
          </w:tcPr>
          <w:p>
            <w:r>
              <w:rPr>
                <w:sz w:val="18"/>
              </w:rPr>
              <w:t>PRESENT, ABSENT, LATE, EXCUSED</w:t>
            </w:r>
          </w:p>
        </w:tc>
      </w:tr>
      <w:tr>
        <w:tc>
          <w:tcPr>
            <w:tcW w:type="dxa" w:w="4320"/>
          </w:tcPr>
          <w:p>
            <w:r>
              <w:rPr>
                <w:rFonts w:ascii="Consolas" w:hAnsi="Consolas"/>
                <w:sz w:val="18"/>
              </w:rPr>
              <w:t>attendance capture_mode</w:t>
            </w:r>
            <w:r>
              <w:rPr>
                <w:sz w:val="18"/>
              </w:rPr>
              <w:t xml:space="preserve"> </w:t>
            </w:r>
            <w:r>
              <w:rPr>
                <w:b/>
                <w:sz w:val="18"/>
              </w:rPr>
              <w:t>(v2)</w:t>
            </w:r>
          </w:p>
        </w:tc>
        <w:tc>
          <w:tcPr>
            <w:tcW w:type="dxa" w:w="4320"/>
          </w:tcPr>
          <w:p>
            <w:r>
              <w:rPr>
                <w:sz w:val="18"/>
              </w:rPr>
              <w:t>ONLINE, KIOSK, ASSISTED, OFFLINE_SYNC, LMS_DERIVED</w:t>
            </w:r>
          </w:p>
        </w:tc>
      </w:tr>
      <w:tr>
        <w:tc>
          <w:tcPr>
            <w:tcW w:type="dxa" w:w="4320"/>
          </w:tcPr>
          <w:p>
            <w:r>
              <w:rPr>
                <w:rFonts w:ascii="Consolas" w:hAnsi="Consolas"/>
                <w:sz w:val="18"/>
              </w:rPr>
              <w:t>actor_type</w:t>
            </w:r>
            <w:r>
              <w:rPr>
                <w:sz w:val="18"/>
              </w:rPr>
              <w:t xml:space="preserve"> (attendance/assessment) </w:t>
            </w:r>
            <w:r>
              <w:rPr>
                <w:b/>
                <w:sz w:val="18"/>
              </w:rPr>
              <w:t>(v2)</w:t>
            </w:r>
          </w:p>
        </w:tc>
        <w:tc>
          <w:tcPr>
            <w:tcW w:type="dxa" w:w="4320"/>
          </w:tcPr>
          <w:p>
            <w:r>
              <w:rPr>
                <w:sz w:val="18"/>
              </w:rPr>
              <w:t>EMPLOYEE, TRAINER, KIOSK_OPERATOR, SYSTEM</w:t>
            </w:r>
          </w:p>
        </w:tc>
      </w:tr>
      <w:tr>
        <w:tc>
          <w:tcPr>
            <w:tcW w:type="dxa" w:w="4320"/>
          </w:tcPr>
          <w:p>
            <w:r>
              <w:rPr>
                <w:rFonts w:ascii="Consolas" w:hAnsi="Consolas"/>
                <w:sz w:val="18"/>
              </w:rPr>
              <w:t>assessment_phase</w:t>
            </w:r>
          </w:p>
        </w:tc>
        <w:tc>
          <w:tcPr>
            <w:tcW w:type="dxa" w:w="4320"/>
          </w:tcPr>
          <w:p>
            <w:r>
              <w:rPr>
                <w:sz w:val="18"/>
              </w:rPr>
              <w:t>PRE, POST, REASSESSMENT</w:t>
            </w:r>
          </w:p>
        </w:tc>
      </w:tr>
      <w:tr>
        <w:tc>
          <w:tcPr>
            <w:tcW w:type="dxa" w:w="4320"/>
          </w:tcPr>
          <w:p>
            <w:r>
              <w:rPr>
                <w:rFonts w:ascii="Consolas" w:hAnsi="Consolas"/>
                <w:sz w:val="18"/>
              </w:rPr>
              <w:t>kirkpatrick_level</w:t>
            </w:r>
          </w:p>
        </w:tc>
        <w:tc>
          <w:tcPr>
            <w:tcW w:type="dxa" w:w="4320"/>
          </w:tcPr>
          <w:p>
            <w:r>
              <w:rPr>
                <w:sz w:val="18"/>
              </w:rPr>
              <w:t>L1_REACTION, L2_LEARNING, L3_BEHAVIOUR, L4_RESULTS</w:t>
            </w:r>
          </w:p>
        </w:tc>
      </w:tr>
      <w:tr>
        <w:tc>
          <w:tcPr>
            <w:tcW w:type="dxa" w:w="4320"/>
          </w:tcPr>
          <w:p>
            <w:r>
              <w:rPr>
                <w:rFonts w:ascii="Consolas" w:hAnsi="Consolas"/>
                <w:sz w:val="18"/>
              </w:rPr>
              <w:t>certifications.credential_source</w:t>
            </w:r>
            <w:r>
              <w:rPr>
                <w:sz w:val="18"/>
              </w:rPr>
              <w:t xml:space="preserve"> </w:t>
            </w:r>
            <w:r>
              <w:rPr>
                <w:b/>
                <w:sz w:val="18"/>
              </w:rPr>
              <w:t>(v2)</w:t>
            </w:r>
          </w:p>
        </w:tc>
        <w:tc>
          <w:tcPr>
            <w:tcW w:type="dxa" w:w="4320"/>
          </w:tcPr>
          <w:p>
            <w:r>
              <w:rPr>
                <w:sz w:val="18"/>
              </w:rPr>
              <w:t>INTERNAL_PROGRAM, EXTERNAL_PROFESSIONAL</w:t>
            </w:r>
          </w:p>
        </w:tc>
      </w:tr>
      <w:tr>
        <w:tc>
          <w:tcPr>
            <w:tcW w:type="dxa" w:w="4320"/>
          </w:tcPr>
          <w:p>
            <w:r>
              <w:rPr>
                <w:rFonts w:ascii="Consolas" w:hAnsi="Consolas"/>
                <w:sz w:val="18"/>
              </w:rPr>
              <w:t>certifications.verification_status</w:t>
            </w:r>
            <w:r>
              <w:rPr>
                <w:sz w:val="18"/>
              </w:rPr>
              <w:t xml:space="preserve"> </w:t>
            </w:r>
            <w:r>
              <w:rPr>
                <w:b/>
                <w:sz w:val="18"/>
              </w:rPr>
              <w:t>(v2)</w:t>
            </w:r>
          </w:p>
        </w:tc>
        <w:tc>
          <w:tcPr>
            <w:tcW w:type="dxa" w:w="4320"/>
          </w:tcPr>
          <w:p>
            <w:r>
              <w:rPr>
                <w:sz w:val="18"/>
              </w:rPr>
              <w:t>NOT_REQUIRED, PENDING, VERIFIED, REJECTED</w:t>
            </w:r>
          </w:p>
        </w:tc>
      </w:tr>
      <w:tr>
        <w:tc>
          <w:tcPr>
            <w:tcW w:type="dxa" w:w="4320"/>
          </w:tcPr>
          <w:p>
            <w:r>
              <w:rPr>
                <w:rFonts w:ascii="Consolas" w:hAnsi="Consolas"/>
                <w:sz w:val="18"/>
              </w:rPr>
              <w:t>certifications.status</w:t>
            </w:r>
          </w:p>
        </w:tc>
        <w:tc>
          <w:tcPr>
            <w:tcW w:type="dxa" w:w="4320"/>
          </w:tcPr>
          <w:p>
            <w:r>
              <w:rPr>
                <w:sz w:val="18"/>
              </w:rPr>
              <w:t>ACTIVE, EXPIRED, REVOKED, SUPERSEDED</w:t>
            </w:r>
          </w:p>
        </w:tc>
      </w:tr>
      <w:tr>
        <w:tc>
          <w:tcPr>
            <w:tcW w:type="dxa" w:w="4320"/>
          </w:tcPr>
          <w:p>
            <w:r>
              <w:rPr>
                <w:rFonts w:ascii="Consolas" w:hAnsi="Consolas"/>
                <w:sz w:val="18"/>
              </w:rPr>
              <w:t>sr_posting_status</w:t>
            </w:r>
          </w:p>
        </w:tc>
        <w:tc>
          <w:tcPr>
            <w:tcW w:type="dxa" w:w="4320"/>
          </w:tcPr>
          <w:p>
            <w:r>
              <w:rPr>
                <w:sz w:val="18"/>
              </w:rPr>
              <w:t>NOT_REQUIRED, PENDING, POSTED, FAILED</w:t>
            </w:r>
          </w:p>
        </w:tc>
      </w:tr>
      <w:tr>
        <w:tc>
          <w:tcPr>
            <w:tcW w:type="dxa" w:w="4320"/>
          </w:tcPr>
          <w:p>
            <w:r>
              <w:rPr>
                <w:rFonts w:ascii="Consolas" w:hAnsi="Consolas"/>
                <w:sz w:val="18"/>
              </w:rPr>
              <w:t>cost_type</w:t>
            </w:r>
            <w:r>
              <w:rPr>
                <w:sz w:val="18"/>
              </w:rPr>
              <w:t xml:space="preserve"> </w:t>
            </w:r>
            <w:r>
              <w:rPr>
                <w:b/>
                <w:sz w:val="18"/>
              </w:rPr>
              <w:t>(v2 +SPONSORSHIP,BOND_RECOVERY)</w:t>
            </w:r>
          </w:p>
        </w:tc>
        <w:tc>
          <w:tcPr>
            <w:tcW w:type="dxa" w:w="4320"/>
          </w:tcPr>
          <w:p>
            <w:r>
              <w:rPr>
                <w:sz w:val="18"/>
              </w:rPr>
              <w:t>TRAINER_FEE, VENUE, MATERIAL, TRAVEL, REIMBURSEMENT, LMS_LICENSE, SPONSORSHIP, BOND_RECOVERY, OTHER</w:t>
            </w:r>
          </w:p>
        </w:tc>
      </w:tr>
      <w:tr>
        <w:tc>
          <w:tcPr>
            <w:tcW w:type="dxa" w:w="4320"/>
          </w:tcPr>
          <w:p>
            <w:r>
              <w:rPr>
                <w:rFonts w:ascii="Consolas" w:hAnsi="Consolas"/>
                <w:sz w:val="18"/>
              </w:rPr>
              <w:t>cost_stage</w:t>
            </w:r>
          </w:p>
        </w:tc>
        <w:tc>
          <w:tcPr>
            <w:tcW w:type="dxa" w:w="4320"/>
          </w:tcPr>
          <w:p>
            <w:r>
              <w:rPr>
                <w:sz w:val="18"/>
              </w:rPr>
              <w:t>COMMITTED, ACTUAL</w:t>
            </w:r>
          </w:p>
        </w:tc>
      </w:tr>
      <w:tr>
        <w:tc>
          <w:tcPr>
            <w:tcW w:type="dxa" w:w="4320"/>
          </w:tcPr>
          <w:p>
            <w:r>
              <w:rPr>
                <w:rFonts w:ascii="Consolas" w:hAnsi="Consolas"/>
                <w:sz w:val="18"/>
              </w:rPr>
              <w:t>lms standard</w:t>
            </w:r>
          </w:p>
        </w:tc>
        <w:tc>
          <w:tcPr>
            <w:tcW w:type="dxa" w:w="4320"/>
          </w:tcPr>
          <w:p>
            <w:r>
              <w:rPr>
                <w:sz w:val="18"/>
              </w:rPr>
              <w:t>SCORM_12, SCORM_2004, XAPI, NONE</w:t>
            </w:r>
          </w:p>
        </w:tc>
      </w:tr>
      <w:tr>
        <w:tc>
          <w:tcPr>
            <w:tcW w:type="dxa" w:w="4320"/>
          </w:tcPr>
          <w:p>
            <w:r>
              <w:rPr>
                <w:rFonts w:ascii="Consolas" w:hAnsi="Consolas"/>
                <w:sz w:val="18"/>
              </w:rPr>
              <w:t>lms sync_mode</w:t>
            </w:r>
            <w:r>
              <w:rPr>
                <w:sz w:val="18"/>
              </w:rPr>
              <w:t xml:space="preserve"> </w:t>
            </w:r>
            <w:r>
              <w:rPr>
                <w:b/>
                <w:sz w:val="18"/>
              </w:rPr>
              <w:t>(v2)</w:t>
            </w:r>
          </w:p>
        </w:tc>
        <w:tc>
          <w:tcPr>
            <w:tcW w:type="dxa" w:w="4320"/>
          </w:tcPr>
          <w:p>
            <w:r>
              <w:rPr>
                <w:sz w:val="18"/>
              </w:rPr>
              <w:t>XAPI_LRS, SCORM_POLL, MANUAL</w:t>
            </w:r>
          </w:p>
        </w:tc>
      </w:tr>
      <w:tr>
        <w:tc>
          <w:tcPr>
            <w:tcW w:type="dxa" w:w="4320"/>
          </w:tcPr>
          <w:p>
            <w:r>
              <w:rPr>
                <w:rFonts w:ascii="Consolas" w:hAnsi="Consolas"/>
                <w:sz w:val="18"/>
              </w:rPr>
              <w:t>lms completion_status</w:t>
            </w:r>
          </w:p>
        </w:tc>
        <w:tc>
          <w:tcPr>
            <w:tcW w:type="dxa" w:w="4320"/>
          </w:tcPr>
          <w:p>
            <w:r>
              <w:rPr>
                <w:sz w:val="18"/>
              </w:rPr>
              <w:t>NOT_STARTED, IN_PROGRESS, COMPLETED, FAILED</w:t>
            </w:r>
          </w:p>
        </w:tc>
      </w:tr>
      <w:tr>
        <w:tc>
          <w:tcPr>
            <w:tcW w:type="dxa" w:w="4320"/>
          </w:tcPr>
          <w:p>
            <w:r>
              <w:rPr>
                <w:rFonts w:ascii="Consolas" w:hAnsi="Consolas"/>
                <w:sz w:val="18"/>
              </w:rPr>
              <w:t>training_campaigns.status</w:t>
            </w:r>
            <w:r>
              <w:rPr>
                <w:sz w:val="18"/>
              </w:rPr>
              <w:t xml:space="preserve"> </w:t>
            </w:r>
            <w:r>
              <w:rPr>
                <w:b/>
                <w:sz w:val="18"/>
              </w:rPr>
              <w:t>(v2)</w:t>
            </w:r>
          </w:p>
        </w:tc>
        <w:tc>
          <w:tcPr>
            <w:tcW w:type="dxa" w:w="4320"/>
          </w:tcPr>
          <w:p>
            <w:r>
              <w:rPr>
                <w:sz w:val="18"/>
              </w:rPr>
              <w:t>DRAFT, APPROVED, RUNNING, PAUSED, COMPLETED, CANCELLED</w:t>
            </w:r>
          </w:p>
        </w:tc>
      </w:tr>
      <w:tr>
        <w:tc>
          <w:tcPr>
            <w:tcW w:type="dxa" w:w="4320"/>
          </w:tcPr>
          <w:p>
            <w:r>
              <w:rPr>
                <w:rFonts w:ascii="Consolas" w:hAnsi="Consolas"/>
                <w:sz w:val="18"/>
              </w:rPr>
              <w:t>campaign_targets.target_status</w:t>
            </w:r>
            <w:r>
              <w:rPr>
                <w:sz w:val="18"/>
              </w:rPr>
              <w:t xml:space="preserve"> </w:t>
            </w:r>
            <w:r>
              <w:rPr>
                <w:b/>
                <w:sz w:val="18"/>
              </w:rPr>
              <w:t>(v2)</w:t>
            </w:r>
          </w:p>
        </w:tc>
        <w:tc>
          <w:tcPr>
            <w:tcW w:type="dxa" w:w="4320"/>
          </w:tcPr>
          <w:p>
            <w:r>
              <w:rPr>
                <w:sz w:val="18"/>
              </w:rPr>
              <w:t>PENDING, NOMINATED, IN_PROGRESS, COMPLETED, OVERDUE, EXEMPT, FAILED</w:t>
            </w:r>
          </w:p>
        </w:tc>
      </w:tr>
      <w:tr>
        <w:tc>
          <w:tcPr>
            <w:tcW w:type="dxa" w:w="4320"/>
          </w:tcPr>
          <w:p>
            <w:r>
              <w:rPr>
                <w:rFonts w:ascii="Consolas" w:hAnsi="Consolas"/>
                <w:sz w:val="18"/>
              </w:rPr>
              <w:t>vendor_empanelments.status</w:t>
            </w:r>
            <w:r>
              <w:rPr>
                <w:sz w:val="18"/>
              </w:rPr>
              <w:t xml:space="preserve"> </w:t>
            </w:r>
            <w:r>
              <w:rPr>
                <w:b/>
                <w:sz w:val="18"/>
              </w:rPr>
              <w:t>(v2)</w:t>
            </w:r>
          </w:p>
        </w:tc>
        <w:tc>
          <w:tcPr>
            <w:tcW w:type="dxa" w:w="4320"/>
          </w:tcPr>
          <w:p>
            <w:r>
              <w:rPr>
                <w:sz w:val="18"/>
              </w:rPr>
              <w:t>DRAFT, PENDING_APPROVAL, EMPANELLED, SUSPENDED, EXPIRED, BLACKLISTED</w:t>
            </w:r>
          </w:p>
        </w:tc>
      </w:tr>
      <w:tr>
        <w:tc>
          <w:tcPr>
            <w:tcW w:type="dxa" w:w="4320"/>
          </w:tcPr>
          <w:p>
            <w:r>
              <w:rPr>
                <w:rFonts w:ascii="Consolas" w:hAnsi="Consolas"/>
                <w:sz w:val="18"/>
              </w:rPr>
              <w:t>training_sponsorships.obligation_status</w:t>
            </w:r>
            <w:r>
              <w:rPr>
                <w:sz w:val="18"/>
              </w:rPr>
              <w:t xml:space="preserve"> </w:t>
            </w:r>
            <w:r>
              <w:rPr>
                <w:b/>
                <w:sz w:val="18"/>
              </w:rPr>
              <w:t>(v2)</w:t>
            </w:r>
          </w:p>
        </w:tc>
        <w:tc>
          <w:tcPr>
            <w:tcW w:type="dxa" w:w="4320"/>
          </w:tcPr>
          <w:p>
            <w:r>
              <w:rPr>
                <w:sz w:val="18"/>
              </w:rPr>
              <w:t>PROPOSED, SANCTIONED, ACTIVE, FULFILLED, BREACHED, RECOVERED, WAIVED</w:t>
            </w:r>
          </w:p>
        </w:tc>
      </w:tr>
      <w:tr>
        <w:tc>
          <w:tcPr>
            <w:tcW w:type="dxa" w:w="4320"/>
          </w:tcPr>
          <w:p>
            <w:r>
              <w:rPr>
                <w:rFonts w:ascii="Consolas" w:hAnsi="Consolas"/>
                <w:sz w:val="18"/>
              </w:rPr>
              <w:t>connector_type</w:t>
            </w:r>
            <w:r>
              <w:rPr>
                <w:sz w:val="18"/>
              </w:rPr>
              <w:t xml:space="preserve"> (LRS) </w:t>
            </w:r>
            <w:r>
              <w:rPr>
                <w:b/>
                <w:sz w:val="18"/>
              </w:rPr>
              <w:t>(v2)</w:t>
            </w:r>
          </w:p>
        </w:tc>
        <w:tc>
          <w:tcPr>
            <w:tcW w:type="dxa" w:w="4320"/>
          </w:tcPr>
          <w:p>
            <w:r>
              <w:rPr>
                <w:sz w:val="18"/>
              </w:rPr>
              <w:t>LRS_XAPI, LMS_REPORTING_API, SCORM_SELF_HOSTED</w:t>
            </w:r>
          </w:p>
        </w:tc>
      </w:tr>
      <w:tr>
        <w:tc>
          <w:tcPr>
            <w:tcW w:type="dxa" w:w="4320"/>
          </w:tcPr>
          <w:p>
            <w:r>
              <w:rPr>
                <w:rFonts w:ascii="Consolas" w:hAnsi="Consolas"/>
                <w:sz w:val="18"/>
              </w:rPr>
              <w:t>retention action_type</w:t>
            </w:r>
            <w:r>
              <w:rPr>
                <w:sz w:val="18"/>
              </w:rPr>
              <w:t xml:space="preserve"> </w:t>
            </w:r>
            <w:r>
              <w:rPr>
                <w:b/>
                <w:sz w:val="18"/>
              </w:rPr>
              <w:t>(v2)</w:t>
            </w:r>
          </w:p>
        </w:tc>
        <w:tc>
          <w:tcPr>
            <w:tcW w:type="dxa" w:w="4320"/>
          </w:tcPr>
          <w:p>
            <w:r>
              <w:rPr>
                <w:sz w:val="18"/>
              </w:rPr>
              <w:t>ANONYMISE_SELF_ASSESSMENT, ERASE_MARKETPLACE_PRESENCE, DETACH_FEEDBACK_AUTHOR, RETAIN_STATUTORY, EXPORT</w:t>
            </w:r>
          </w:p>
        </w:tc>
      </w:tr>
    </w:tbl>
    <w:p/>
    <w:p>
      <w:r>
        <w:rPr>
          <w:b/>
        </w:rPr>
        <w:t>Normalised source-enum mapping (v2, Risk #7).</w:t>
      </w:r>
      <w:r>
        <w:t xml:space="preserve"> Gap-item→need conversion is now 1:1: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rFonts w:ascii="Consolas" w:hAnsi="Consolas"/>
                <w:b/>
                <w:color w:val="1F3864"/>
                <w:sz w:val="20"/>
              </w:rPr>
              <w:t>skill_gap_items.source</w:t>
            </w:r>
          </w:p>
        </w:tc>
        <w:tc>
          <w:tcPr>
            <w:tcW w:type="dxa" w:w="4320"/>
            <w:shd w:val="clear" w:color="auto" w:fill="DCE6F1"/>
          </w:tcPr>
          <w:p>
            <w:r>
              <w:rPr>
                <w:b/>
                <w:color w:val="1F3864"/>
                <w:sz w:val="20"/>
              </w:rPr>
              <w:t xml:space="preserve">→ </w:t>
            </w:r>
            <w:r>
              <w:rPr>
                <w:rFonts w:ascii="Consolas" w:hAnsi="Consolas"/>
                <w:b/>
                <w:color w:val="1F3864"/>
                <w:sz w:val="20"/>
              </w:rPr>
              <w:t>training_needs.source</w:t>
            </w:r>
          </w:p>
        </w:tc>
      </w:tr>
      <w:tr>
        <w:tc>
          <w:tcPr>
            <w:tcW w:type="dxa" w:w="4320"/>
          </w:tcPr>
          <w:p>
            <w:r>
              <w:rPr>
                <w:sz w:val="18"/>
              </w:rPr>
              <w:t>GAP_ANALYSIS</w:t>
            </w:r>
          </w:p>
        </w:tc>
        <w:tc>
          <w:tcPr>
            <w:tcW w:type="dxa" w:w="4320"/>
          </w:tcPr>
          <w:p>
            <w:r>
              <w:rPr>
                <w:sz w:val="18"/>
              </w:rPr>
              <w:t>GAP_ANALYSIS</w:t>
            </w:r>
          </w:p>
        </w:tc>
      </w:tr>
      <w:tr>
        <w:tc>
          <w:tcPr>
            <w:tcW w:type="dxa" w:w="4320"/>
          </w:tcPr>
          <w:p>
            <w:r>
              <w:rPr>
                <w:sz w:val="18"/>
              </w:rPr>
              <w:t>APPRAISAL</w:t>
            </w:r>
          </w:p>
        </w:tc>
        <w:tc>
          <w:tcPr>
            <w:tcW w:type="dxa" w:w="4320"/>
          </w:tcPr>
          <w:p>
            <w:r>
              <w:rPr>
                <w:sz w:val="18"/>
              </w:rPr>
              <w:t>APPRAISAL</w:t>
            </w:r>
          </w:p>
        </w:tc>
      </w:tr>
      <w:tr>
        <w:tc>
          <w:tcPr>
            <w:tcW w:type="dxa" w:w="4320"/>
          </w:tcPr>
          <w:p>
            <w:r>
              <w:rPr>
                <w:sz w:val="18"/>
              </w:rPr>
              <w:t>MANDATORY</w:t>
            </w:r>
          </w:p>
        </w:tc>
        <w:tc>
          <w:tcPr>
            <w:tcW w:type="dxa" w:w="4320"/>
          </w:tcPr>
          <w:p>
            <w:r>
              <w:rPr>
                <w:sz w:val="18"/>
              </w:rPr>
              <w:t>MANDATORY</w:t>
            </w:r>
          </w:p>
        </w:tc>
      </w:tr>
    </w:tbl>
    <w:p/>
    <w:p>
      <w:pPr>
        <w:pStyle w:val="Heading3"/>
      </w:pPr>
      <w:r>
        <w:rPr>
          <w:b/>
          <w:color w:val="2E5B9E"/>
          <w:sz w:val="26"/>
        </w:rPr>
        <w:t>5.6 Data integrity rules</w:t>
      </w:r>
    </w:p>
    <w:p>
      <w:pPr>
        <w:pStyle w:val="ListNumber"/>
      </w:pPr>
      <w:r>
        <w:rPr>
          <w:b/>
        </w:rPr>
        <w:t>Proficiency ordering:</w:t>
      </w:r>
      <w:r>
        <w:t xml:space="preserve"> </w:t>
      </w:r>
      <w:r>
        <w:rPr>
          <w:rFonts w:ascii="Consolas" w:hAnsi="Consolas"/>
          <w:sz w:val="20"/>
        </w:rPr>
        <w:t>skill_gap_items.gap_size = max(0, target.level_order − current.level_order)</w:t>
      </w:r>
      <w:r>
        <w:t>; never negative.</w:t>
      </w:r>
    </w:p>
    <w:p>
      <w:pPr>
        <w:pStyle w:val="ListNumber"/>
      </w:pPr>
      <w:r>
        <w:rPr>
          <w:b/>
        </w:rPr>
        <w:t>One current skill row:</w:t>
      </w:r>
      <w:r>
        <w:t xml:space="preserve"> </w:t>
      </w:r>
      <w:r>
        <w:rPr>
          <w:rFonts w:ascii="Consolas" w:hAnsi="Consolas"/>
          <w:sz w:val="20"/>
        </w:rPr>
        <w:t>UNIQUE(employee_id, skill_id)</w:t>
      </w:r>
      <w:r>
        <w:t xml:space="preserve"> on </w:t>
      </w:r>
      <w:r>
        <w:rPr>
          <w:rFonts w:ascii="Consolas" w:hAnsi="Consolas"/>
          <w:sz w:val="20"/>
        </w:rPr>
        <w:t>employee_skills</w:t>
      </w:r>
      <w:r>
        <w:t xml:space="preserve">; history lives in </w:t>
      </w:r>
      <w:r>
        <w:rPr>
          <w:rFonts w:ascii="Consolas" w:hAnsi="Consolas"/>
          <w:sz w:val="20"/>
        </w:rPr>
        <w:t>skill_assessments</w:t>
      </w:r>
      <w:r>
        <w:t>.</w:t>
      </w:r>
    </w:p>
    <w:p>
      <w:pPr>
        <w:pStyle w:val="ListNumber"/>
      </w:pPr>
      <w:r>
        <w:rPr>
          <w:b/>
        </w:rPr>
        <w:t>No duplicate enrolment:</w:t>
      </w:r>
      <w:r>
        <w:t xml:space="preserve"> </w:t>
      </w:r>
      <w:r>
        <w:rPr>
          <w:rFonts w:ascii="Consolas" w:hAnsi="Consolas"/>
          <w:sz w:val="20"/>
        </w:rPr>
        <w:t>UNIQUE(training_session_id, employee_id)</w:t>
      </w:r>
      <w:r>
        <w:t xml:space="preserve"> on </w:t>
      </w:r>
      <w:r>
        <w:rPr>
          <w:rFonts w:ascii="Consolas" w:hAnsi="Consolas"/>
          <w:sz w:val="20"/>
        </w:rPr>
        <w:t>training_nominations</w:t>
      </w:r>
      <w:r>
        <w:t>.</w:t>
      </w:r>
    </w:p>
    <w:p>
      <w:pPr>
        <w:pStyle w:val="ListNumber"/>
      </w:pPr>
      <w:r>
        <w:rPr>
          <w:b/>
        </w:rPr>
        <w:t>Capacity invariant:</w:t>
      </w:r>
      <w:r>
        <w:t xml:space="preserve"> </w:t>
      </w:r>
      <w:r>
        <w:rPr>
          <w:rFonts w:ascii="Consolas" w:hAnsi="Consolas"/>
          <w:sz w:val="20"/>
        </w:rPr>
        <w:t>training_sessions.enrolled_count ≤ capacity</w:t>
      </w:r>
      <w:r>
        <w:t xml:space="preserve">; beyond capacity → status WAITLISTED with a </w:t>
      </w:r>
      <w:r>
        <w:rPr>
          <w:b/>
        </w:rPr>
        <w:t>persisted `waitlist_position`</w:t>
      </w:r>
      <w:r>
        <w:t xml:space="preserve"> (v2), not APPROVED.</w:t>
      </w:r>
    </w:p>
    <w:p>
      <w:pPr>
        <w:pStyle w:val="ListNumber"/>
      </w:pPr>
      <w:r>
        <w:rPr>
          <w:b/>
        </w:rPr>
        <w:t>Score bounds:</w:t>
      </w:r>
      <w:r>
        <w:t xml:space="preserve"> </w:t>
      </w:r>
      <w:r>
        <w:rPr>
          <w:rFonts w:ascii="Consolas" w:hAnsi="Consolas"/>
          <w:sz w:val="20"/>
        </w:rPr>
        <w:t>0 ≤ obtained_score ≤ max_score</w:t>
      </w:r>
      <w:r>
        <w:t xml:space="preserve">; </w:t>
      </w:r>
      <w:r>
        <w:rPr>
          <w:rFonts w:ascii="Consolas" w:hAnsi="Consolas"/>
          <w:sz w:val="20"/>
        </w:rPr>
        <w:t>result = PASS</w:t>
      </w:r>
      <w:r>
        <w:t xml:space="preserve"> iff </w:t>
      </w:r>
      <w:r>
        <w:rPr>
          <w:rFonts w:ascii="Consolas" w:hAnsi="Consolas"/>
          <w:sz w:val="20"/>
        </w:rPr>
        <w:t>obtained_score ≥ pass_threshold</w:t>
      </w:r>
      <w:r>
        <w:t>.</w:t>
      </w:r>
    </w:p>
    <w:p>
      <w:pPr>
        <w:pStyle w:val="ListNumber"/>
      </w:pPr>
      <w:r>
        <w:rPr>
          <w:b/>
        </w:rPr>
        <w:t>Date sanity:</w:t>
      </w:r>
      <w:r>
        <w:t xml:space="preserve"> </w:t>
      </w:r>
      <w:r>
        <w:rPr>
          <w:rFonts w:ascii="Consolas" w:hAnsi="Consolas"/>
          <w:sz w:val="20"/>
        </w:rPr>
        <w:t>training_sessions.end_date ≥ start_date</w:t>
      </w:r>
      <w:r>
        <w:t xml:space="preserve">; </w:t>
      </w:r>
      <w:r>
        <w:rPr>
          <w:rFonts w:ascii="Consolas" w:hAnsi="Consolas"/>
          <w:sz w:val="20"/>
        </w:rPr>
        <w:t>nomination_deadline ≤ start_date</w:t>
      </w:r>
      <w:r>
        <w:t xml:space="preserve">; </w:t>
      </w:r>
      <w:r>
        <w:rPr>
          <w:rFonts w:ascii="Consolas" w:hAnsi="Consolas"/>
          <w:sz w:val="20"/>
        </w:rPr>
        <w:t>certifications.valid_until &gt; issue_date</w:t>
      </w:r>
      <w:r>
        <w:t xml:space="preserve">; </w:t>
      </w:r>
      <w:r>
        <w:rPr>
          <w:rFonts w:ascii="Consolas" w:hAnsi="Consolas"/>
          <w:sz w:val="20"/>
        </w:rPr>
        <w:t>training_campaigns.window_end ≥ window_start</w:t>
      </w:r>
      <w:r>
        <w:t xml:space="preserve">; </w:t>
      </w:r>
      <w:r>
        <w:rPr>
          <w:rFonts w:ascii="Consolas" w:hAnsi="Consolas"/>
          <w:sz w:val="20"/>
        </w:rPr>
        <w:t>vendor_empanelments.valid_until ≥ valid_from</w:t>
      </w:r>
      <w:r>
        <w:t>.</w:t>
      </w:r>
    </w:p>
    <w:p>
      <w:pPr>
        <w:pStyle w:val="ListNumber"/>
      </w:pPr>
      <w:r>
        <w:rPr>
          <w:b/>
        </w:rPr>
        <w:t>Budget reconciliation — canonical key (v2, Risk #14).</w:t>
      </w:r>
      <w:r>
        <w:t xml:space="preserve"> The </w:t>
      </w:r>
      <w:r>
        <w:rPr>
          <w:b/>
        </w:rPr>
        <w:t>single canonical reconciliation key is `(financial_year, org_unit_id)`</w:t>
      </w:r>
      <w:r>
        <w:t xml:space="preserve">. </w:t>
      </w:r>
      <w:r>
        <w:rPr>
          <w:rFonts w:ascii="Consolas" w:hAnsi="Consolas"/>
          <w:sz w:val="20"/>
        </w:rPr>
        <w:t>skill_category_id</w:t>
      </w:r>
      <w:r>
        <w:t xml:space="preserve"> and </w:t>
      </w:r>
      <w:r>
        <w:rPr>
          <w:rFonts w:ascii="Consolas" w:hAnsi="Consolas"/>
          <w:sz w:val="20"/>
        </w:rPr>
        <w:t>competency_id</w:t>
      </w:r>
      <w:r>
        <w:t xml:space="preserve"> are </w:t>
      </w:r>
      <w:r>
        <w:rPr>
          <w:b/>
        </w:rPr>
        <w:t>reporting dimensions only</w:t>
      </w:r>
      <w:r>
        <w:t xml:space="preserve">, never reconciliation keys. Plan items, needs, nominations, and costs all roll up to the org-unit + FY budget. Worked example: budget </w:t>
      </w:r>
      <w:r>
        <w:rPr>
          <w:rFonts w:ascii="Consolas" w:hAnsi="Consolas"/>
          <w:sz w:val="20"/>
        </w:rPr>
        <w:t>tb-8001</w:t>
      </w:r>
      <w:r>
        <w:t xml:space="preserve"> (ou-12, FY2026-2027) allocated ₹50,00,000. Plan items for ou-12 sum planned ₹48,00,000 (≤ allocated ✓). Approved nominations commit ₹12,00,000. Actual costs (trainer ₹2,00,000 + venue ₹1,00,000 + travel ₹50,000) = ₹3,50,000. Variance = allocated − (committed) = ₹38,00,000 remaining; utilisation = committed/allocated = 24%. Category/competency breakdowns are computed by tagging each cost with its program's category for </w:t>
      </w:r>
      <w:r>
        <w:rPr>
          <w:b/>
        </w:rPr>
        <w:t>reporting</w:t>
      </w:r>
      <w:r>
        <w:t xml:space="preserve">, but the invariant </w:t>
      </w:r>
      <w:r>
        <w:rPr>
          <w:rFonts w:ascii="Consolas" w:hAnsi="Consolas"/>
          <w:sz w:val="20"/>
        </w:rPr>
        <w:t>committed + actual ≤ allocated</w:t>
      </w:r>
      <w:r>
        <w:t xml:space="preserve"> is evaluated only at the org-unit + FY grain.</w:t>
      </w:r>
    </w:p>
    <w:p>
      <w:pPr>
        <w:pStyle w:val="ListNumber"/>
      </w:pPr>
      <w:r>
        <w:rPr>
          <w:b/>
        </w:rPr>
        <w:t>SR posting only when due:</w:t>
      </w:r>
      <w:r>
        <w:t xml:space="preserve"> </w:t>
      </w:r>
      <w:r>
        <w:rPr>
          <w:rFonts w:ascii="Consolas" w:hAnsi="Consolas"/>
          <w:sz w:val="20"/>
        </w:rPr>
        <w:t>service_register_event_id</w:t>
      </w:r>
      <w:r>
        <w:t xml:space="preserve"> set only when </w:t>
      </w:r>
      <w:r>
        <w:rPr>
          <w:rFonts w:ascii="Consolas" w:hAnsi="Consolas"/>
          <w:sz w:val="20"/>
        </w:rPr>
        <w:t>sr_posting_status = POSTED</w:t>
      </w:r>
      <w:r>
        <w:t xml:space="preserve">; significant/mandatory certs require POSTED before status can become SUPERSEDED. </w:t>
      </w:r>
      <w:r>
        <w:rPr>
          <w:b/>
        </w:rPr>
        <w:t>Significance is resolved by the `is_significant` rule set (FR-TSD-016), not ad-hoc.</w:t>
      </w:r>
    </w:p>
    <w:p>
      <w:pPr>
        <w:pStyle w:val="ListNumber"/>
      </w:pPr>
      <w:r>
        <w:rPr>
          <w:b/>
        </w:rPr>
        <w:t>Append-only ledgers:</w:t>
      </w:r>
      <w:r>
        <w:t xml:space="preserve"> </w:t>
      </w:r>
      <w:r>
        <w:rPr>
          <w:rFonts w:ascii="Consolas" w:hAnsi="Consolas"/>
          <w:sz w:val="20"/>
        </w:rPr>
        <w:t>skill_assessments</w:t>
      </w:r>
      <w:r>
        <w:t xml:space="preserve">, </w:t>
      </w:r>
      <w:r>
        <w:rPr>
          <w:rFonts w:ascii="Consolas" w:hAnsi="Consolas"/>
          <w:sz w:val="20"/>
        </w:rPr>
        <w:t>training_assessments</w:t>
      </w:r>
      <w:r>
        <w:t xml:space="preserve">, </w:t>
      </w:r>
      <w:r>
        <w:rPr>
          <w:rFonts w:ascii="Consolas" w:hAnsi="Consolas"/>
          <w:sz w:val="20"/>
        </w:rPr>
        <w:t>training_feedback</w:t>
      </w:r>
      <w:r>
        <w:t xml:space="preserve">, </w:t>
      </w:r>
      <w:r>
        <w:rPr>
          <w:rFonts w:ascii="Consolas" w:hAnsi="Consolas"/>
          <w:sz w:val="20"/>
        </w:rPr>
        <w:t>cpd_records</w:t>
      </w:r>
      <w:r>
        <w:t xml:space="preserve">, </w:t>
      </w:r>
      <w:r>
        <w:rPr>
          <w:rFonts w:ascii="Consolas" w:hAnsi="Consolas"/>
          <w:sz w:val="20"/>
        </w:rPr>
        <w:t>credential_verifications</w:t>
      </w:r>
      <w:r>
        <w:t xml:space="preserve">, </w:t>
      </w:r>
      <w:r>
        <w:rPr>
          <w:rFonts w:ascii="Consolas" w:hAnsi="Consolas"/>
          <w:sz w:val="20"/>
        </w:rPr>
        <w:t>learning_data_retention_actions</w:t>
      </w:r>
      <w:r>
        <w:t>, and SR events accept no UPDATE/DELETE.</w:t>
      </w:r>
    </w:p>
    <w:p>
      <w:pPr>
        <w:pStyle w:val="ListNumber"/>
      </w:pPr>
      <w:r>
        <w:rPr>
          <w:b/>
        </w:rPr>
        <w:t>Segregation of duties:</w:t>
      </w:r>
      <w:r>
        <w:t xml:space="preserve"> </w:t>
      </w:r>
      <w:r>
        <w:rPr>
          <w:rFonts w:ascii="Consolas" w:hAnsi="Consolas"/>
          <w:sz w:val="20"/>
        </w:rPr>
        <w:t>nominated_by ≠ approver</w:t>
      </w:r>
      <w:r>
        <w:t xml:space="preserve">; budget </w:t>
      </w:r>
      <w:r>
        <w:rPr>
          <w:rFonts w:ascii="Consolas" w:hAnsi="Consolas"/>
          <w:sz w:val="20"/>
        </w:rPr>
        <w:t>approved_by ≠ training_costs.created_by</w:t>
      </w:r>
      <w:r>
        <w:t xml:space="preserve">; </w:t>
      </w:r>
      <w:r>
        <w:rPr>
          <w:rFonts w:ascii="Consolas" w:hAnsi="Consolas"/>
          <w:sz w:val="20"/>
        </w:rPr>
        <w:t>vendor_empanelments</w:t>
      </w:r>
      <w:r>
        <w:t xml:space="preserve"> requester ≠ </w:t>
      </w:r>
      <w:r>
        <w:rPr>
          <w:rFonts w:ascii="Consolas" w:hAnsi="Consolas"/>
          <w:sz w:val="20"/>
        </w:rPr>
        <w:t>approved_by</w:t>
      </w:r>
      <w:r>
        <w:t xml:space="preserve">; credential </w:t>
      </w:r>
      <w:r>
        <w:rPr>
          <w:rFonts w:ascii="Consolas" w:hAnsi="Consolas"/>
          <w:sz w:val="20"/>
        </w:rPr>
        <w:t>created_by</w:t>
      </w:r>
      <w:r>
        <w:t xml:space="preserve"> (self-capture) ≠ </w:t>
      </w:r>
      <w:r>
        <w:rPr>
          <w:rFonts w:ascii="Consolas" w:hAnsi="Consolas"/>
          <w:sz w:val="20"/>
        </w:rPr>
        <w:t>verified_by</w:t>
      </w:r>
      <w:r>
        <w:t xml:space="preserve">; retention requester ≠ DPO </w:t>
      </w:r>
      <w:r>
        <w:rPr>
          <w:rFonts w:ascii="Consolas" w:hAnsi="Consolas"/>
          <w:sz w:val="20"/>
        </w:rPr>
        <w:t>approved_by</w:t>
      </w:r>
      <w:r>
        <w:t>.</w:t>
      </w:r>
    </w:p>
    <w:p>
      <w:pPr>
        <w:pStyle w:val="ListNumber"/>
      </w:pPr>
      <w:r>
        <w:rPr>
          <w:b/>
        </w:rPr>
        <w:t>Mandatory completion:</w:t>
      </w:r>
      <w:r>
        <w:t xml:space="preserve"> a mandatory/campaign program nomination cannot be CANCELLED/WITHDRAWN by the employee; only L&amp;D with reason.</w:t>
      </w:r>
    </w:p>
    <w:p>
      <w:pPr>
        <w:pStyle w:val="ListNumber"/>
      </w:pPr>
      <w:r>
        <w:rPr>
          <w:b/>
        </w:rPr>
        <w:t>Referential currency &amp; freshness (v2):</w:t>
      </w:r>
      <w:r>
        <w:t xml:space="preserve"> an </w:t>
      </w:r>
      <w:r>
        <w:rPr>
          <w:rFonts w:ascii="Consolas" w:hAnsi="Consolas"/>
          <w:sz w:val="20"/>
        </w:rPr>
        <w:t>employee_skill</w:t>
      </w:r>
      <w:r>
        <w:t xml:space="preserve"> with </w:t>
      </w:r>
      <w:r>
        <w:rPr>
          <w:rFonts w:ascii="Consolas" w:hAnsi="Consolas"/>
          <w:sz w:val="20"/>
        </w:rPr>
        <w:t>expires_on &lt; today</w:t>
      </w:r>
      <w:r>
        <w:t xml:space="preserve"> → </w:t>
      </w:r>
      <w:r>
        <w:rPr>
          <w:rFonts w:ascii="Consolas" w:hAnsi="Consolas"/>
          <w:sz w:val="20"/>
        </w:rPr>
        <w:t>EXPIRED</w:t>
      </w:r>
      <w:r>
        <w:t xml:space="preserve">; with </w:t>
      </w:r>
      <w:r>
        <w:rPr>
          <w:rFonts w:ascii="Consolas" w:hAnsi="Consolas"/>
          <w:sz w:val="20"/>
        </w:rPr>
        <w:t>last_validated_at</w:t>
      </w:r>
      <w:r>
        <w:t xml:space="preserve"> older than </w:t>
      </w:r>
      <w:r>
        <w:rPr>
          <w:rFonts w:ascii="Consolas" w:hAnsi="Consolas"/>
          <w:sz w:val="20"/>
        </w:rPr>
        <w:t>skill.revalidation_interval_months</w:t>
      </w:r>
      <w:r>
        <w:t xml:space="preserve"> (and not compliance-expired) → </w:t>
      </w:r>
      <w:r>
        <w:rPr>
          <w:rFonts w:ascii="Consolas" w:hAnsi="Consolas"/>
          <w:sz w:val="20"/>
        </w:rPr>
        <w:t>freshness_status = STALE</w:t>
      </w:r>
      <w:r>
        <w:t xml:space="preserve">. The nightly job sets both. STALE skills are </w:t>
      </w:r>
      <w:r>
        <w:rPr>
          <w:b/>
        </w:rPr>
        <w:t>discounted from gap closure</w:t>
      </w:r>
      <w:r>
        <w:t xml:space="preserve"> per the configurable policy in FR-TSD-004.</w:t>
      </w:r>
    </w:p>
    <w:p>
      <w:pPr>
        <w:pStyle w:val="ListNumber"/>
      </w:pPr>
      <w:r>
        <w:rPr>
          <w:b/>
        </w:rPr>
        <w:t>No polymorphic FKs (v2):</w:t>
      </w:r>
      <w:r>
        <w:t xml:space="preserve"> </w:t>
      </w:r>
      <w:r>
        <w:rPr>
          <w:rFonts w:ascii="Consolas" w:hAnsi="Consolas"/>
          <w:sz w:val="20"/>
        </w:rPr>
        <w:t>training_attendance.marked_by_*</w:t>
      </w:r>
      <w:r>
        <w:t xml:space="preserve"> and </w:t>
      </w:r>
      <w:r>
        <w:rPr>
          <w:rFonts w:ascii="Consolas" w:hAnsi="Consolas"/>
          <w:sz w:val="20"/>
        </w:rPr>
        <w:t>training_assessments.assessed_by_*</w:t>
      </w:r>
      <w:r>
        <w:t xml:space="preserve"> use an </w:t>
      </w:r>
      <w:r>
        <w:rPr>
          <w:rFonts w:ascii="Consolas" w:hAnsi="Consolas"/>
          <w:sz w:val="20"/>
        </w:rPr>
        <w:t>actor_type</w:t>
      </w:r>
      <w:r>
        <w:t xml:space="preserve"> discriminator + </w:t>
      </w:r>
      <w:r>
        <w:rPr>
          <w:rFonts w:ascii="Consolas" w:hAnsi="Consolas"/>
          <w:sz w:val="20"/>
        </w:rPr>
        <w:t>actor_id</w:t>
      </w:r>
      <w:r>
        <w:t xml:space="preserve">; integrity enforced in the service layer / via partial FKs per actor_type. External trainers are never coerced into </w:t>
      </w:r>
      <w:r>
        <w:rPr>
          <w:rFonts w:ascii="Consolas" w:hAnsi="Consolas"/>
          <w:sz w:val="20"/>
        </w:rPr>
        <w:t>employees</w:t>
      </w:r>
      <w:r>
        <w:t>.</w:t>
      </w:r>
    </w:p>
    <w:p>
      <w:pPr>
        <w:pStyle w:val="ListNumber"/>
      </w:pPr>
      <w:r>
        <w:rPr>
          <w:b/>
        </w:rPr>
        <w:t>Incremental gap recompute (v2):</w:t>
      </w:r>
      <w:r>
        <w:t xml:space="preserve"> gap analysis is recomputed </w:t>
      </w:r>
      <w:r>
        <w:rPr>
          <w:b/>
        </w:rPr>
        <w:t>event-driven</w:t>
      </w:r>
      <w:r>
        <w:t xml:space="preserve"> on skill-change, validation, model-publish, and mandate-change events; a full batch is a fallback reconciliation, not the primary path (see §9 Performance).</w:t>
      </w:r>
    </w:p>
    <w:p>
      <w:pPr>
        <w:pStyle w:val="ListNumber"/>
      </w:pPr>
      <w:r>
        <w:rPr>
          <w:b/>
        </w:rPr>
        <w:t>Campaign coverage denominator (v2):</w:t>
      </w:r>
      <w:r>
        <w:t xml:space="preserve"> for any campaign, </w:t>
      </w:r>
      <w:r>
        <w:rPr>
          <w:rFonts w:ascii="Consolas" w:hAnsi="Consolas"/>
          <w:sz w:val="20"/>
        </w:rPr>
        <w:t>eligible_count = targets where is_eligible = true</w:t>
      </w:r>
      <w:r>
        <w:t xml:space="preserve">; completion % is measured against </w:t>
      </w:r>
      <w:r>
        <w:rPr>
          <w:rFonts w:ascii="Consolas" w:hAnsi="Consolas"/>
          <w:sz w:val="20"/>
        </w:rPr>
        <w:t>eligible_count</w:t>
      </w:r>
      <w:r>
        <w:t>, and exemptions are explicitly recorded with reason — no silent denominator manipulation.</w:t>
      </w:r>
    </w:p>
    <w:p>
      <w:pPr>
        <w:pStyle w:val="ListNumber"/>
      </w:pPr>
      <w:r>
        <w:rPr>
          <w:b/>
        </w:rPr>
        <w:t>Money rounding (v2):</w:t>
      </w:r>
      <w:r>
        <w:t xml:space="preserve"> all INR amounts rounded to paise using banker's rounding (round-half-to-even); reconciliation differences ≤ ₹0.01 are absorbed by the budget line owner and logged.</w:t>
      </w:r>
    </w:p>
    <w:p>
      <w:pPr>
        <w:pStyle w:val="ListNumber"/>
      </w:pPr>
      <w:r>
        <w:rPr>
          <w:b/>
        </w:rPr>
        <w:t>Service-bond integrity (v2):</w:t>
      </w:r>
      <w:r>
        <w:t xml:space="preserve"> a </w:t>
      </w:r>
      <w:r>
        <w:rPr>
          <w:rFonts w:ascii="Consolas" w:hAnsi="Consolas"/>
          <w:sz w:val="20"/>
        </w:rPr>
        <w:t>training_sponsorships</w:t>
      </w:r>
      <w:r>
        <w:t xml:space="preserve"> with </w:t>
      </w:r>
      <w:r>
        <w:rPr>
          <w:rFonts w:ascii="Consolas" w:hAnsi="Consolas"/>
          <w:sz w:val="20"/>
        </w:rPr>
        <w:t>obligation_status = BREACHED</w:t>
      </w:r>
      <w:r>
        <w:t xml:space="preserve"> must produce a </w:t>
      </w:r>
      <w:r>
        <w:rPr>
          <w:rFonts w:ascii="Consolas" w:hAnsi="Consolas"/>
          <w:sz w:val="20"/>
        </w:rPr>
        <w:t>BOND_RECOVERY</w:t>
      </w:r>
      <w:r>
        <w:t xml:space="preserve"> cost feeding M10 before it can move to RECOVERED.</w:t>
      </w:r>
    </w:p>
    <w:p>
      <w:pPr>
        <w:pStyle w:val="ListNumber"/>
      </w:pPr>
      <w:r>
        <w:rPr>
          <w:b/>
        </w:rPr>
        <w:t>One primary LRS (v2):</w:t>
      </w:r>
      <w:r>
        <w:t xml:space="preserve"> exactly one </w:t>
      </w:r>
      <w:r>
        <w:rPr>
          <w:rFonts w:ascii="Consolas" w:hAnsi="Consolas"/>
          <w:sz w:val="20"/>
        </w:rPr>
        <w:t>learning_record_stores</w:t>
      </w:r>
      <w:r>
        <w:t xml:space="preserve"> row may have </w:t>
      </w:r>
      <w:r>
        <w:rPr>
          <w:rFonts w:ascii="Consolas" w:hAnsi="Consolas"/>
          <w:sz w:val="20"/>
        </w:rPr>
        <w:t>is_primary = true</w:t>
      </w:r>
      <w:r>
        <w:t xml:space="preserve"> (single-LMS-of-record decision).</w:t>
      </w:r>
    </w:p>
    <w:p>
      <w:pPr>
        <w:pStyle w:val="Heading3"/>
      </w:pPr>
      <w:r>
        <w:rPr>
          <w:b/>
          <w:color w:val="2E5B9E"/>
          <w:sz w:val="26"/>
        </w:rPr>
        <w:t>5.7 Sample data (2–3 rows per representative new/changed entity)</w:t>
      </w:r>
    </w:p>
    <w:p>
      <w:r>
        <w:rPr>
          <w:b/>
        </w:rPr>
        <w:t>`competency_models` (v2 fields)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competency_model_id</w:t>
            </w:r>
          </w:p>
        </w:tc>
        <w:tc>
          <w:tcPr>
            <w:tcW w:type="dxa" w:w="960"/>
            <w:shd w:val="clear" w:color="auto" w:fill="DCE6F1"/>
          </w:tcPr>
          <w:p>
            <w:r>
              <w:rPr>
                <w:b/>
                <w:color w:val="1F3864"/>
                <w:sz w:val="20"/>
              </w:rPr>
              <w:t>code</w:t>
            </w:r>
          </w:p>
        </w:tc>
        <w:tc>
          <w:tcPr>
            <w:tcW w:type="dxa" w:w="960"/>
            <w:shd w:val="clear" w:color="auto" w:fill="DCE6F1"/>
          </w:tcPr>
          <w:p>
            <w:r>
              <w:rPr>
                <w:b/>
                <w:color w:val="1F3864"/>
                <w:sz w:val="20"/>
              </w:rPr>
              <w:t>scope_type</w:t>
            </w:r>
          </w:p>
        </w:tc>
        <w:tc>
          <w:tcPr>
            <w:tcW w:type="dxa" w:w="960"/>
            <w:shd w:val="clear" w:color="auto" w:fill="DCE6F1"/>
          </w:tcPr>
          <w:p>
            <w:r>
              <w:rPr>
                <w:b/>
                <w:color w:val="1F3864"/>
                <w:sz w:val="20"/>
              </w:rPr>
              <w:t>role_id</w:t>
            </w:r>
          </w:p>
        </w:tc>
        <w:tc>
          <w:tcPr>
            <w:tcW w:type="dxa" w:w="960"/>
            <w:shd w:val="clear" w:color="auto" w:fill="DCE6F1"/>
          </w:tcPr>
          <w:p>
            <w:r>
              <w:rPr>
                <w:b/>
                <w:color w:val="1F3864"/>
                <w:sz w:val="20"/>
              </w:rPr>
              <w:t>designation_id</w:t>
            </w:r>
          </w:p>
        </w:tc>
        <w:tc>
          <w:tcPr>
            <w:tcW w:type="dxa" w:w="960"/>
            <w:shd w:val="clear" w:color="auto" w:fill="DCE6F1"/>
          </w:tcPr>
          <w:p>
            <w:r>
              <w:rPr>
                <w:b/>
                <w:color w:val="1F3864"/>
                <w:sz w:val="20"/>
              </w:rPr>
              <w:t>owner_id</w:t>
            </w:r>
          </w:p>
        </w:tc>
        <w:tc>
          <w:tcPr>
            <w:tcW w:type="dxa" w:w="960"/>
            <w:shd w:val="clear" w:color="auto" w:fill="DCE6F1"/>
          </w:tcPr>
          <w:p>
            <w:r>
              <w:rPr>
                <w:b/>
                <w:color w:val="1F3864"/>
                <w:sz w:val="20"/>
              </w:rPr>
              <w:t>review_due_date</w:t>
            </w:r>
          </w:p>
        </w:tc>
        <w:tc>
          <w:tcPr>
            <w:tcW w:type="dxa" w:w="960"/>
            <w:shd w:val="clear" w:color="auto" w:fill="DCE6F1"/>
          </w:tcPr>
          <w:p>
            <w:r>
              <w:rPr>
                <w:b/>
                <w:color w:val="1F3864"/>
                <w:sz w:val="20"/>
              </w:rPr>
              <w:t>version</w:t>
            </w:r>
          </w:p>
        </w:tc>
        <w:tc>
          <w:tcPr>
            <w:tcW w:type="dxa" w:w="960"/>
            <w:shd w:val="clear" w:color="auto" w:fill="DCE6F1"/>
          </w:tcPr>
          <w:p>
            <w:r>
              <w:rPr>
                <w:b/>
                <w:color w:val="1F3864"/>
                <w:sz w:val="20"/>
              </w:rPr>
              <w:t>status</w:t>
            </w:r>
          </w:p>
        </w:tc>
      </w:tr>
      <w:tr>
        <w:tc>
          <w:tcPr>
            <w:tcW w:type="dxa" w:w="960"/>
          </w:tcPr>
          <w:p>
            <w:r>
              <w:rPr>
                <w:sz w:val="18"/>
              </w:rPr>
              <w:t>cm-9001</w:t>
            </w:r>
          </w:p>
        </w:tc>
        <w:tc>
          <w:tcPr>
            <w:tcW w:type="dxa" w:w="960"/>
          </w:tcPr>
          <w:p>
            <w:r>
              <w:rPr>
                <w:sz w:val="18"/>
              </w:rPr>
              <w:t>CM-AAO</w:t>
            </w:r>
          </w:p>
        </w:tc>
        <w:tc>
          <w:tcPr>
            <w:tcW w:type="dxa" w:w="960"/>
          </w:tcPr>
          <w:p>
            <w:r>
              <w:rPr>
                <w:sz w:val="18"/>
              </w:rPr>
              <w:t>DESIGNATION</w:t>
            </w:r>
          </w:p>
        </w:tc>
        <w:tc>
          <w:tcPr>
            <w:tcW w:type="dxa" w:w="960"/>
          </w:tcPr>
          <w:p>
            <w:r>
              <w:rPr>
                <w:sz w:val="18"/>
              </w:rPr>
              <w:t>NULL</w:t>
            </w:r>
          </w:p>
        </w:tc>
        <w:tc>
          <w:tcPr>
            <w:tcW w:type="dxa" w:w="960"/>
          </w:tcPr>
          <w:p>
            <w:r>
              <w:rPr>
                <w:sz w:val="18"/>
              </w:rPr>
              <w:t>desg-AAO</w:t>
            </w:r>
          </w:p>
        </w:tc>
        <w:tc>
          <w:tcPr>
            <w:tcW w:type="dxa" w:w="960"/>
          </w:tcPr>
          <w:p>
            <w:r>
              <w:rPr>
                <w:sz w:val="18"/>
              </w:rPr>
              <w:t>emp-7001</w:t>
            </w:r>
          </w:p>
        </w:tc>
        <w:tc>
          <w:tcPr>
            <w:tcW w:type="dxa" w:w="960"/>
          </w:tcPr>
          <w:p>
            <w:r>
              <w:rPr>
                <w:sz w:val="18"/>
              </w:rPr>
              <w:t>2027-04-01</w:t>
            </w:r>
          </w:p>
        </w:tc>
        <w:tc>
          <w:tcPr>
            <w:tcW w:type="dxa" w:w="960"/>
          </w:tcPr>
          <w:p>
            <w:r>
              <w:rPr>
                <w:sz w:val="18"/>
              </w:rPr>
              <w:t>1</w:t>
            </w:r>
          </w:p>
        </w:tc>
        <w:tc>
          <w:tcPr>
            <w:tcW w:type="dxa" w:w="960"/>
          </w:tcPr>
          <w:p>
            <w:r>
              <w:rPr>
                <w:sz w:val="18"/>
              </w:rPr>
              <w:t>PUBLISHED</w:t>
            </w:r>
          </w:p>
        </w:tc>
      </w:tr>
      <w:tr>
        <w:tc>
          <w:tcPr>
            <w:tcW w:type="dxa" w:w="960"/>
          </w:tcPr>
          <w:p>
            <w:r>
              <w:rPr>
                <w:sz w:val="18"/>
              </w:rPr>
              <w:t>cm-9003</w:t>
            </w:r>
          </w:p>
        </w:tc>
        <w:tc>
          <w:tcPr>
            <w:tcW w:type="dxa" w:w="960"/>
          </w:tcPr>
          <w:p>
            <w:r>
              <w:rPr>
                <w:sz w:val="18"/>
              </w:rPr>
              <w:t>CM-DBA-ROLE</w:t>
            </w:r>
          </w:p>
        </w:tc>
        <w:tc>
          <w:tcPr>
            <w:tcW w:type="dxa" w:w="960"/>
          </w:tcPr>
          <w:p>
            <w:r>
              <w:rPr>
                <w:sz w:val="18"/>
              </w:rPr>
              <w:t>ROLE</w:t>
            </w:r>
          </w:p>
        </w:tc>
        <w:tc>
          <w:tcPr>
            <w:tcW w:type="dxa" w:w="960"/>
          </w:tcPr>
          <w:p>
            <w:r>
              <w:rPr>
                <w:sz w:val="18"/>
              </w:rPr>
              <w:t>role-DBA</w:t>
            </w:r>
          </w:p>
        </w:tc>
        <w:tc>
          <w:tcPr>
            <w:tcW w:type="dxa" w:w="960"/>
          </w:tcPr>
          <w:p>
            <w:r>
              <w:rPr>
                <w:sz w:val="18"/>
              </w:rPr>
              <w:t>NULL</w:t>
            </w:r>
          </w:p>
        </w:tc>
        <w:tc>
          <w:tcPr>
            <w:tcW w:type="dxa" w:w="960"/>
          </w:tcPr>
          <w:p>
            <w:r>
              <w:rPr>
                <w:sz w:val="18"/>
              </w:rPr>
              <w:t>emp-7002</w:t>
            </w:r>
          </w:p>
        </w:tc>
        <w:tc>
          <w:tcPr>
            <w:tcW w:type="dxa" w:w="960"/>
          </w:tcPr>
          <w:p>
            <w:r>
              <w:rPr>
                <w:sz w:val="18"/>
              </w:rPr>
              <w:t>2026-12-31</w:t>
            </w:r>
          </w:p>
        </w:tc>
        <w:tc>
          <w:tcPr>
            <w:tcW w:type="dxa" w:w="960"/>
          </w:tcPr>
          <w:p>
            <w:r>
              <w:rPr>
                <w:sz w:val="18"/>
              </w:rPr>
              <w:t>1</w:t>
            </w:r>
          </w:p>
        </w:tc>
        <w:tc>
          <w:tcPr>
            <w:tcW w:type="dxa" w:w="960"/>
          </w:tcPr>
          <w:p>
            <w:r>
              <w:rPr>
                <w:sz w:val="18"/>
              </w:rPr>
              <w:t>PUBLISHED</w:t>
            </w:r>
          </w:p>
        </w:tc>
      </w:tr>
    </w:tbl>
    <w:p/>
    <w:p>
      <w:r>
        <w:rPr>
          <w:b/>
        </w:rPr>
        <w:t>`employee_skills` (v2 freshness)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employee_skill_id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skill_id</w:t>
            </w:r>
          </w:p>
        </w:tc>
        <w:tc>
          <w:tcPr>
            <w:tcW w:type="dxa" w:w="1080"/>
            <w:shd w:val="clear" w:color="auto" w:fill="DCE6F1"/>
          </w:tcPr>
          <w:p>
            <w:r>
              <w:rPr>
                <w:b/>
                <w:color w:val="1F3864"/>
                <w:sz w:val="20"/>
              </w:rPr>
              <w:t>current_proficiency_level_id</w:t>
            </w:r>
          </w:p>
        </w:tc>
        <w:tc>
          <w:tcPr>
            <w:tcW w:type="dxa" w:w="1080"/>
            <w:shd w:val="clear" w:color="auto" w:fill="DCE6F1"/>
          </w:tcPr>
          <w:p>
            <w:r>
              <w:rPr>
                <w:b/>
                <w:color w:val="1F3864"/>
                <w:sz w:val="20"/>
              </w:rPr>
              <w:t>source</w:t>
            </w:r>
          </w:p>
        </w:tc>
        <w:tc>
          <w:tcPr>
            <w:tcW w:type="dxa" w:w="1080"/>
            <w:shd w:val="clear" w:color="auto" w:fill="DCE6F1"/>
          </w:tcPr>
          <w:p>
            <w:r>
              <w:rPr>
                <w:b/>
                <w:color w:val="1F3864"/>
                <w:sz w:val="20"/>
              </w:rPr>
              <w:t>last_validated_at</w:t>
            </w:r>
          </w:p>
        </w:tc>
        <w:tc>
          <w:tcPr>
            <w:tcW w:type="dxa" w:w="1080"/>
            <w:shd w:val="clear" w:color="auto" w:fill="DCE6F1"/>
          </w:tcPr>
          <w:p>
            <w:r>
              <w:rPr>
                <w:b/>
                <w:color w:val="1F3864"/>
                <w:sz w:val="20"/>
              </w:rPr>
              <w:t>freshness_status</w:t>
            </w:r>
          </w:p>
        </w:tc>
        <w:tc>
          <w:tcPr>
            <w:tcW w:type="dxa" w:w="1080"/>
            <w:shd w:val="clear" w:color="auto" w:fill="DCE6F1"/>
          </w:tcPr>
          <w:p>
            <w:r>
              <w:rPr>
                <w:b/>
                <w:color w:val="1F3864"/>
                <w:sz w:val="20"/>
              </w:rPr>
              <w:t>status</w:t>
            </w:r>
          </w:p>
        </w:tc>
      </w:tr>
      <w:tr>
        <w:tc>
          <w:tcPr>
            <w:tcW w:type="dxa" w:w="1080"/>
          </w:tcPr>
          <w:p>
            <w:r>
              <w:rPr>
                <w:sz w:val="18"/>
              </w:rPr>
              <w:t>es-5001</w:t>
            </w:r>
          </w:p>
        </w:tc>
        <w:tc>
          <w:tcPr>
            <w:tcW w:type="dxa" w:w="1080"/>
          </w:tcPr>
          <w:p>
            <w:r>
              <w:rPr>
                <w:sz w:val="18"/>
              </w:rPr>
              <w:t>emp-3001</w:t>
            </w:r>
          </w:p>
        </w:tc>
        <w:tc>
          <w:tcPr>
            <w:tcW w:type="dxa" w:w="1080"/>
          </w:tcPr>
          <w:p>
            <w:r>
              <w:rPr>
                <w:sz w:val="18"/>
              </w:rPr>
              <w:t>s-1001</w:t>
            </w:r>
          </w:p>
        </w:tc>
        <w:tc>
          <w:tcPr>
            <w:tcW w:type="dxa" w:w="1080"/>
          </w:tcPr>
          <w:p>
            <w:r>
              <w:rPr>
                <w:sz w:val="18"/>
              </w:rPr>
              <w:t>pl-3</w:t>
            </w:r>
          </w:p>
        </w:tc>
        <w:tc>
          <w:tcPr>
            <w:tcW w:type="dxa" w:w="1080"/>
          </w:tcPr>
          <w:p>
            <w:r>
              <w:rPr>
                <w:sz w:val="18"/>
              </w:rPr>
              <w:t>ASSESSMENT</w:t>
            </w:r>
          </w:p>
        </w:tc>
        <w:tc>
          <w:tcPr>
            <w:tcW w:type="dxa" w:w="1080"/>
          </w:tcPr>
          <w:p>
            <w:r>
              <w:rPr>
                <w:sz w:val="18"/>
              </w:rPr>
              <w:t>2025-02-10</w:t>
            </w:r>
          </w:p>
        </w:tc>
        <w:tc>
          <w:tcPr>
            <w:tcW w:type="dxa" w:w="1080"/>
          </w:tcPr>
          <w:p>
            <w:r>
              <w:rPr>
                <w:sz w:val="18"/>
              </w:rPr>
              <w:t>STALE</w:t>
            </w:r>
          </w:p>
        </w:tc>
        <w:tc>
          <w:tcPr>
            <w:tcW w:type="dxa" w:w="1080"/>
          </w:tcPr>
          <w:p>
            <w:r>
              <w:rPr>
                <w:sz w:val="18"/>
              </w:rPr>
              <w:t>VALIDATED</w:t>
            </w:r>
          </w:p>
        </w:tc>
      </w:tr>
      <w:tr>
        <w:tc>
          <w:tcPr>
            <w:tcW w:type="dxa" w:w="1080"/>
          </w:tcPr>
          <w:p>
            <w:r>
              <w:rPr>
                <w:sz w:val="18"/>
              </w:rPr>
              <w:t>es-5002</w:t>
            </w:r>
          </w:p>
        </w:tc>
        <w:tc>
          <w:tcPr>
            <w:tcW w:type="dxa" w:w="1080"/>
          </w:tcPr>
          <w:p>
            <w:r>
              <w:rPr>
                <w:sz w:val="18"/>
              </w:rPr>
              <w:t>emp-3001</w:t>
            </w:r>
          </w:p>
        </w:tc>
        <w:tc>
          <w:tcPr>
            <w:tcW w:type="dxa" w:w="1080"/>
          </w:tcPr>
          <w:p>
            <w:r>
              <w:rPr>
                <w:sz w:val="18"/>
              </w:rPr>
              <w:t>s-1002</w:t>
            </w:r>
          </w:p>
        </w:tc>
        <w:tc>
          <w:tcPr>
            <w:tcW w:type="dxa" w:w="1080"/>
          </w:tcPr>
          <w:p>
            <w:r>
              <w:rPr>
                <w:sz w:val="18"/>
              </w:rPr>
              <w:t>pl-1</w:t>
            </w:r>
          </w:p>
        </w:tc>
        <w:tc>
          <w:tcPr>
            <w:tcW w:type="dxa" w:w="1080"/>
          </w:tcPr>
          <w:p>
            <w:r>
              <w:rPr>
                <w:sz w:val="18"/>
              </w:rPr>
              <w:t>CERTIFICATION</w:t>
            </w:r>
          </w:p>
        </w:tc>
        <w:tc>
          <w:tcPr>
            <w:tcW w:type="dxa" w:w="1080"/>
          </w:tcPr>
          <w:p>
            <w:r>
              <w:rPr>
                <w:sz w:val="18"/>
              </w:rPr>
              <w:t>2026-01-15</w:t>
            </w:r>
          </w:p>
        </w:tc>
        <w:tc>
          <w:tcPr>
            <w:tcW w:type="dxa" w:w="1080"/>
          </w:tcPr>
          <w:p>
            <w:r>
              <w:rPr>
                <w:sz w:val="18"/>
              </w:rPr>
              <w:t>FRESH</w:t>
            </w:r>
          </w:p>
        </w:tc>
        <w:tc>
          <w:tcPr>
            <w:tcW w:type="dxa" w:w="1080"/>
          </w:tcPr>
          <w:p>
            <w:r>
              <w:rPr>
                <w:sz w:val="18"/>
              </w:rPr>
              <w:t>VALIDATED</w:t>
            </w:r>
          </w:p>
        </w:tc>
      </w:tr>
    </w:tbl>
    <w:p/>
    <w:p>
      <w:r>
        <w:rPr>
          <w:b/>
        </w:rPr>
        <w:t>`training_campaigns`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training_campaign_id</w:t>
            </w:r>
          </w:p>
        </w:tc>
        <w:tc>
          <w:tcPr>
            <w:tcW w:type="dxa" w:w="960"/>
            <w:shd w:val="clear" w:color="auto" w:fill="DCE6F1"/>
          </w:tcPr>
          <w:p>
            <w:r>
              <w:rPr>
                <w:b/>
                <w:color w:val="1F3864"/>
                <w:sz w:val="20"/>
              </w:rPr>
              <w:t>code</w:t>
            </w:r>
          </w:p>
        </w:tc>
        <w:tc>
          <w:tcPr>
            <w:tcW w:type="dxa" w:w="960"/>
            <w:shd w:val="clear" w:color="auto" w:fill="DCE6F1"/>
          </w:tcPr>
          <w:p>
            <w:r>
              <w:rPr>
                <w:b/>
                <w:color w:val="1F3864"/>
                <w:sz w:val="20"/>
              </w:rPr>
              <w:t>training_program_id</w:t>
            </w:r>
          </w:p>
        </w:tc>
        <w:tc>
          <w:tcPr>
            <w:tcW w:type="dxa" w:w="960"/>
            <w:shd w:val="clear" w:color="auto" w:fill="DCE6F1"/>
          </w:tcPr>
          <w:p>
            <w:r>
              <w:rPr>
                <w:b/>
                <w:color w:val="1F3864"/>
                <w:sz w:val="20"/>
              </w:rPr>
              <w:t>scope_type</w:t>
            </w:r>
          </w:p>
        </w:tc>
        <w:tc>
          <w:tcPr>
            <w:tcW w:type="dxa" w:w="960"/>
            <w:shd w:val="clear" w:color="auto" w:fill="DCE6F1"/>
          </w:tcPr>
          <w:p>
            <w:r>
              <w:rPr>
                <w:b/>
                <w:color w:val="1F3864"/>
                <w:sz w:val="20"/>
              </w:rPr>
              <w:t>scope_ref</w:t>
            </w:r>
          </w:p>
        </w:tc>
        <w:tc>
          <w:tcPr>
            <w:tcW w:type="dxa" w:w="960"/>
            <w:shd w:val="clear" w:color="auto" w:fill="DCE6F1"/>
          </w:tcPr>
          <w:p>
            <w:r>
              <w:rPr>
                <w:b/>
                <w:color w:val="1F3864"/>
                <w:sz w:val="20"/>
              </w:rPr>
              <w:t>window_start</w:t>
            </w:r>
          </w:p>
        </w:tc>
        <w:tc>
          <w:tcPr>
            <w:tcW w:type="dxa" w:w="960"/>
            <w:shd w:val="clear" w:color="auto" w:fill="DCE6F1"/>
          </w:tcPr>
          <w:p>
            <w:r>
              <w:rPr>
                <w:b/>
                <w:color w:val="1F3864"/>
                <w:sz w:val="20"/>
              </w:rPr>
              <w:t>window_end</w:t>
            </w:r>
          </w:p>
        </w:tc>
        <w:tc>
          <w:tcPr>
            <w:tcW w:type="dxa" w:w="960"/>
            <w:shd w:val="clear" w:color="auto" w:fill="DCE6F1"/>
          </w:tcPr>
          <w:p>
            <w:r>
              <w:rPr>
                <w:b/>
                <w:color w:val="1F3864"/>
                <w:sz w:val="20"/>
              </w:rPr>
              <w:t>renewal_cadence_months</w:t>
            </w:r>
          </w:p>
        </w:tc>
        <w:tc>
          <w:tcPr>
            <w:tcW w:type="dxa" w:w="960"/>
            <w:shd w:val="clear" w:color="auto" w:fill="DCE6F1"/>
          </w:tcPr>
          <w:p>
            <w:r>
              <w:rPr>
                <w:b/>
                <w:color w:val="1F3864"/>
                <w:sz w:val="20"/>
              </w:rPr>
              <w:t>status</w:t>
            </w:r>
          </w:p>
        </w:tc>
      </w:tr>
      <w:tr>
        <w:tc>
          <w:tcPr>
            <w:tcW w:type="dxa" w:w="960"/>
          </w:tcPr>
          <w:p>
            <w:r>
              <w:rPr>
                <w:sz w:val="18"/>
              </w:rPr>
              <w:t>camp-01</w:t>
            </w:r>
          </w:p>
        </w:tc>
        <w:tc>
          <w:tcPr>
            <w:tcW w:type="dxa" w:w="960"/>
          </w:tcPr>
          <w:p>
            <w:r>
              <w:rPr>
                <w:sz w:val="18"/>
              </w:rPr>
              <w:t>CAMP-CYBER-2026</w:t>
            </w:r>
          </w:p>
        </w:tc>
        <w:tc>
          <w:tcPr>
            <w:tcW w:type="dxa" w:w="960"/>
          </w:tcPr>
          <w:p>
            <w:r>
              <w:rPr>
                <w:sz w:val="18"/>
              </w:rPr>
              <w:t>tp-2001</w:t>
            </w:r>
          </w:p>
        </w:tc>
        <w:tc>
          <w:tcPr>
            <w:tcW w:type="dxa" w:w="960"/>
          </w:tcPr>
          <w:p>
            <w:r>
              <w:rPr>
                <w:sz w:val="18"/>
              </w:rPr>
              <w:t>ALL_STAFF</w:t>
            </w:r>
          </w:p>
        </w:tc>
        <w:tc>
          <w:tcPr>
            <w:tcW w:type="dxa" w:w="960"/>
          </w:tcPr>
          <w:p>
            <w:r>
              <w:rPr>
                <w:sz w:val="18"/>
              </w:rPr>
              <w:t>NULL</w:t>
            </w:r>
          </w:p>
        </w:tc>
        <w:tc>
          <w:tcPr>
            <w:tcW w:type="dxa" w:w="960"/>
          </w:tcPr>
          <w:p>
            <w:r>
              <w:rPr>
                <w:sz w:val="18"/>
              </w:rPr>
              <w:t>2026-07-01</w:t>
            </w:r>
          </w:p>
        </w:tc>
        <w:tc>
          <w:tcPr>
            <w:tcW w:type="dxa" w:w="960"/>
          </w:tcPr>
          <w:p>
            <w:r>
              <w:rPr>
                <w:sz w:val="18"/>
              </w:rPr>
              <w:t>2026-09-30</w:t>
            </w:r>
          </w:p>
        </w:tc>
        <w:tc>
          <w:tcPr>
            <w:tcW w:type="dxa" w:w="960"/>
          </w:tcPr>
          <w:p>
            <w:r>
              <w:rPr>
                <w:sz w:val="18"/>
              </w:rPr>
              <w:t>12</w:t>
            </w:r>
          </w:p>
        </w:tc>
        <w:tc>
          <w:tcPr>
            <w:tcW w:type="dxa" w:w="960"/>
          </w:tcPr>
          <w:p>
            <w:r>
              <w:rPr>
                <w:sz w:val="18"/>
              </w:rPr>
              <w:t>RUNNING</w:t>
            </w:r>
          </w:p>
        </w:tc>
      </w:tr>
      <w:tr>
        <w:tc>
          <w:tcPr>
            <w:tcW w:type="dxa" w:w="960"/>
          </w:tcPr>
          <w:p>
            <w:r>
              <w:rPr>
                <w:sz w:val="18"/>
              </w:rPr>
              <w:t>camp-02</w:t>
            </w:r>
          </w:p>
        </w:tc>
        <w:tc>
          <w:tcPr>
            <w:tcW w:type="dxa" w:w="960"/>
          </w:tcPr>
          <w:p>
            <w:r>
              <w:rPr>
                <w:sz w:val="18"/>
              </w:rPr>
              <w:t>CAMP-POSH-2026</w:t>
            </w:r>
          </w:p>
        </w:tc>
        <w:tc>
          <w:tcPr>
            <w:tcW w:type="dxa" w:w="960"/>
          </w:tcPr>
          <w:p>
            <w:r>
              <w:rPr>
                <w:sz w:val="18"/>
              </w:rPr>
              <w:t>tp-2010</w:t>
            </w:r>
          </w:p>
        </w:tc>
        <w:tc>
          <w:tcPr>
            <w:tcW w:type="dxa" w:w="960"/>
          </w:tcPr>
          <w:p>
            <w:r>
              <w:rPr>
                <w:sz w:val="18"/>
              </w:rPr>
              <w:t>CADRE</w:t>
            </w:r>
          </w:p>
        </w:tc>
        <w:tc>
          <w:tcPr>
            <w:tcW w:type="dxa" w:w="960"/>
          </w:tcPr>
          <w:p>
            <w:r>
              <w:rPr>
                <w:sz w:val="18"/>
              </w:rPr>
              <w:t>clerical</w:t>
            </w:r>
          </w:p>
        </w:tc>
        <w:tc>
          <w:tcPr>
            <w:tcW w:type="dxa" w:w="960"/>
          </w:tcPr>
          <w:p>
            <w:r>
              <w:rPr>
                <w:sz w:val="18"/>
              </w:rPr>
              <w:t>2026-08-01</w:t>
            </w:r>
          </w:p>
        </w:tc>
        <w:tc>
          <w:tcPr>
            <w:tcW w:type="dxa" w:w="960"/>
          </w:tcPr>
          <w:p>
            <w:r>
              <w:rPr>
                <w:sz w:val="18"/>
              </w:rPr>
              <w:t>2026-10-31</w:t>
            </w:r>
          </w:p>
        </w:tc>
        <w:tc>
          <w:tcPr>
            <w:tcW w:type="dxa" w:w="960"/>
          </w:tcPr>
          <w:p>
            <w:r>
              <w:rPr>
                <w:sz w:val="18"/>
              </w:rPr>
              <w:t>12</w:t>
            </w:r>
          </w:p>
        </w:tc>
        <w:tc>
          <w:tcPr>
            <w:tcW w:type="dxa" w:w="960"/>
          </w:tcPr>
          <w:p>
            <w:r>
              <w:rPr>
                <w:sz w:val="18"/>
              </w:rPr>
              <w:t>APPROVED</w:t>
            </w:r>
          </w:p>
        </w:tc>
      </w:tr>
    </w:tbl>
    <w:p/>
    <w:p>
      <w:r>
        <w:rPr>
          <w:b/>
        </w:rPr>
        <w:t>`campaign_targets`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campaign_target_id</w:t>
            </w:r>
          </w:p>
        </w:tc>
        <w:tc>
          <w:tcPr>
            <w:tcW w:type="dxa" w:w="1234"/>
            <w:shd w:val="clear" w:color="auto" w:fill="DCE6F1"/>
          </w:tcPr>
          <w:p>
            <w:r>
              <w:rPr>
                <w:b/>
                <w:color w:val="1F3864"/>
                <w:sz w:val="20"/>
              </w:rPr>
              <w:t>training_campaign_id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is_eligible</w:t>
            </w:r>
          </w:p>
        </w:tc>
        <w:tc>
          <w:tcPr>
            <w:tcW w:type="dxa" w:w="1234"/>
            <w:shd w:val="clear" w:color="auto" w:fill="DCE6F1"/>
          </w:tcPr>
          <w:p>
            <w:r>
              <w:rPr>
                <w:b/>
                <w:color w:val="1F3864"/>
                <w:sz w:val="20"/>
              </w:rPr>
              <w:t>wave_no</w:t>
            </w:r>
          </w:p>
        </w:tc>
        <w:tc>
          <w:tcPr>
            <w:tcW w:type="dxa" w:w="1234"/>
            <w:shd w:val="clear" w:color="auto" w:fill="DCE6F1"/>
          </w:tcPr>
          <w:p>
            <w:r>
              <w:rPr>
                <w:b/>
                <w:color w:val="1F3864"/>
                <w:sz w:val="20"/>
              </w:rPr>
              <w:t>target_status</w:t>
            </w:r>
          </w:p>
        </w:tc>
        <w:tc>
          <w:tcPr>
            <w:tcW w:type="dxa" w:w="1234"/>
            <w:shd w:val="clear" w:color="auto" w:fill="DCE6F1"/>
          </w:tcPr>
          <w:p>
            <w:r>
              <w:rPr>
                <w:b/>
                <w:color w:val="1F3864"/>
                <w:sz w:val="20"/>
              </w:rPr>
              <w:t>due_date</w:t>
            </w:r>
          </w:p>
        </w:tc>
      </w:tr>
      <w:tr>
        <w:tc>
          <w:tcPr>
            <w:tcW w:type="dxa" w:w="1234"/>
          </w:tcPr>
          <w:p>
            <w:r>
              <w:rPr>
                <w:sz w:val="18"/>
              </w:rPr>
              <w:t>ct-9001</w:t>
            </w:r>
          </w:p>
        </w:tc>
        <w:tc>
          <w:tcPr>
            <w:tcW w:type="dxa" w:w="1234"/>
          </w:tcPr>
          <w:p>
            <w:r>
              <w:rPr>
                <w:sz w:val="18"/>
              </w:rPr>
              <w:t>camp-01</w:t>
            </w:r>
          </w:p>
        </w:tc>
        <w:tc>
          <w:tcPr>
            <w:tcW w:type="dxa" w:w="1234"/>
          </w:tcPr>
          <w:p>
            <w:r>
              <w:rPr>
                <w:sz w:val="18"/>
              </w:rPr>
              <w:t>emp-3001</w:t>
            </w:r>
          </w:p>
        </w:tc>
        <w:tc>
          <w:tcPr>
            <w:tcW w:type="dxa" w:w="1234"/>
          </w:tcPr>
          <w:p>
            <w:r>
              <w:rPr>
                <w:sz w:val="18"/>
              </w:rPr>
              <w:t>true</w:t>
            </w:r>
          </w:p>
        </w:tc>
        <w:tc>
          <w:tcPr>
            <w:tcW w:type="dxa" w:w="1234"/>
          </w:tcPr>
          <w:p>
            <w:r>
              <w:rPr>
                <w:sz w:val="18"/>
              </w:rPr>
              <w:t>1</w:t>
            </w:r>
          </w:p>
        </w:tc>
        <w:tc>
          <w:tcPr>
            <w:tcW w:type="dxa" w:w="1234"/>
          </w:tcPr>
          <w:p>
            <w:r>
              <w:rPr>
                <w:sz w:val="18"/>
              </w:rPr>
              <w:t>NOMINATED</w:t>
            </w:r>
          </w:p>
        </w:tc>
        <w:tc>
          <w:tcPr>
            <w:tcW w:type="dxa" w:w="1234"/>
          </w:tcPr>
          <w:p>
            <w:r>
              <w:rPr>
                <w:sz w:val="18"/>
              </w:rPr>
              <w:t>2026-09-30</w:t>
            </w:r>
          </w:p>
        </w:tc>
      </w:tr>
      <w:tr>
        <w:tc>
          <w:tcPr>
            <w:tcW w:type="dxa" w:w="1234"/>
          </w:tcPr>
          <w:p>
            <w:r>
              <w:rPr>
                <w:sz w:val="18"/>
              </w:rPr>
              <w:t>ct-9002</w:t>
            </w:r>
          </w:p>
        </w:tc>
        <w:tc>
          <w:tcPr>
            <w:tcW w:type="dxa" w:w="1234"/>
          </w:tcPr>
          <w:p>
            <w:r>
              <w:rPr>
                <w:sz w:val="18"/>
              </w:rPr>
              <w:t>camp-01</w:t>
            </w:r>
          </w:p>
        </w:tc>
        <w:tc>
          <w:tcPr>
            <w:tcW w:type="dxa" w:w="1234"/>
          </w:tcPr>
          <w:p>
            <w:r>
              <w:rPr>
                <w:sz w:val="18"/>
              </w:rPr>
              <w:t>emp-3050</w:t>
            </w:r>
          </w:p>
        </w:tc>
        <w:tc>
          <w:tcPr>
            <w:tcW w:type="dxa" w:w="1234"/>
          </w:tcPr>
          <w:p>
            <w:r>
              <w:rPr>
                <w:sz w:val="18"/>
              </w:rPr>
              <w:t>false</w:t>
            </w:r>
          </w:p>
        </w:tc>
        <w:tc>
          <w:tcPr>
            <w:tcW w:type="dxa" w:w="1234"/>
          </w:tcPr>
          <w:p>
            <w:r>
              <w:rPr>
                <w:sz w:val="18"/>
              </w:rPr>
              <w:t>NULL</w:t>
            </w:r>
          </w:p>
        </w:tc>
        <w:tc>
          <w:tcPr>
            <w:tcW w:type="dxa" w:w="1234"/>
          </w:tcPr>
          <w:p>
            <w:r>
              <w:rPr>
                <w:sz w:val="18"/>
              </w:rPr>
              <w:t>EXEMPT</w:t>
            </w:r>
          </w:p>
        </w:tc>
        <w:tc>
          <w:tcPr>
            <w:tcW w:type="dxa" w:w="1234"/>
          </w:tcPr>
          <w:p>
            <w:r>
              <w:rPr>
                <w:sz w:val="18"/>
              </w:rPr>
              <w:t>2026-09-30</w:t>
            </w:r>
          </w:p>
        </w:tc>
      </w:tr>
    </w:tbl>
    <w:p/>
    <w:p>
      <w:r>
        <w:rPr>
          <w:b/>
        </w:rPr>
        <w:t>`certifications` (v2 external credential)</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certification_id</w:t>
            </w:r>
          </w:p>
        </w:tc>
        <w:tc>
          <w:tcPr>
            <w:tcW w:type="dxa" w:w="960"/>
            <w:shd w:val="clear" w:color="auto" w:fill="DCE6F1"/>
          </w:tcPr>
          <w:p>
            <w:r>
              <w:rPr>
                <w:b/>
                <w:color w:val="1F3864"/>
                <w:sz w:val="20"/>
              </w:rPr>
              <w:t>employee_id</w:t>
            </w:r>
          </w:p>
        </w:tc>
        <w:tc>
          <w:tcPr>
            <w:tcW w:type="dxa" w:w="960"/>
            <w:shd w:val="clear" w:color="auto" w:fill="DCE6F1"/>
          </w:tcPr>
          <w:p>
            <w:r>
              <w:rPr>
                <w:b/>
                <w:color w:val="1F3864"/>
                <w:sz w:val="20"/>
              </w:rPr>
              <w:t>credential_source</w:t>
            </w:r>
          </w:p>
        </w:tc>
        <w:tc>
          <w:tcPr>
            <w:tcW w:type="dxa" w:w="960"/>
            <w:shd w:val="clear" w:color="auto" w:fill="DCE6F1"/>
          </w:tcPr>
          <w:p>
            <w:r>
              <w:rPr>
                <w:b/>
                <w:color w:val="1F3864"/>
                <w:sz w:val="20"/>
              </w:rPr>
              <w:t>issuing_body</w:t>
            </w:r>
          </w:p>
        </w:tc>
        <w:tc>
          <w:tcPr>
            <w:tcW w:type="dxa" w:w="960"/>
            <w:shd w:val="clear" w:color="auto" w:fill="DCE6F1"/>
          </w:tcPr>
          <w:p>
            <w:r>
              <w:rPr>
                <w:b/>
                <w:color w:val="1F3864"/>
                <w:sz w:val="20"/>
              </w:rPr>
              <w:t>external_reference_no</w:t>
            </w:r>
          </w:p>
        </w:tc>
        <w:tc>
          <w:tcPr>
            <w:tcW w:type="dxa" w:w="960"/>
            <w:shd w:val="clear" w:color="auto" w:fill="DCE6F1"/>
          </w:tcPr>
          <w:p>
            <w:r>
              <w:rPr>
                <w:b/>
                <w:color w:val="1F3864"/>
                <w:sz w:val="20"/>
              </w:rPr>
              <w:t>verification_status</w:t>
            </w:r>
          </w:p>
        </w:tc>
        <w:tc>
          <w:tcPr>
            <w:tcW w:type="dxa" w:w="960"/>
            <w:shd w:val="clear" w:color="auto" w:fill="DCE6F1"/>
          </w:tcPr>
          <w:p>
            <w:r>
              <w:rPr>
                <w:b/>
                <w:color w:val="1F3864"/>
                <w:sz w:val="20"/>
              </w:rPr>
              <w:t>is_mandatory</w:t>
            </w:r>
          </w:p>
        </w:tc>
        <w:tc>
          <w:tcPr>
            <w:tcW w:type="dxa" w:w="960"/>
            <w:shd w:val="clear" w:color="auto" w:fill="DCE6F1"/>
          </w:tcPr>
          <w:p>
            <w:r>
              <w:rPr>
                <w:b/>
                <w:color w:val="1F3864"/>
                <w:sz w:val="20"/>
              </w:rPr>
              <w:t>lapsed_mandatory</w:t>
            </w:r>
          </w:p>
        </w:tc>
        <w:tc>
          <w:tcPr>
            <w:tcW w:type="dxa" w:w="960"/>
            <w:shd w:val="clear" w:color="auto" w:fill="DCE6F1"/>
          </w:tcPr>
          <w:p>
            <w:r>
              <w:rPr>
                <w:b/>
                <w:color w:val="1F3864"/>
                <w:sz w:val="20"/>
              </w:rPr>
              <w:t>status</w:t>
            </w:r>
          </w:p>
        </w:tc>
      </w:tr>
      <w:tr>
        <w:tc>
          <w:tcPr>
            <w:tcW w:type="dxa" w:w="960"/>
          </w:tcPr>
          <w:p>
            <w:r>
              <w:rPr>
                <w:sz w:val="18"/>
              </w:rPr>
              <w:t>ct-6003</w:t>
            </w:r>
          </w:p>
        </w:tc>
        <w:tc>
          <w:tcPr>
            <w:tcW w:type="dxa" w:w="960"/>
          </w:tcPr>
          <w:p>
            <w:r>
              <w:rPr>
                <w:sz w:val="18"/>
              </w:rPr>
              <w:t>emp-3001</w:t>
            </w:r>
          </w:p>
        </w:tc>
        <w:tc>
          <w:tcPr>
            <w:tcW w:type="dxa" w:w="960"/>
          </w:tcPr>
          <w:p>
            <w:r>
              <w:rPr>
                <w:sz w:val="18"/>
              </w:rPr>
              <w:t>EXTERNAL_PROFESSIONAL</w:t>
            </w:r>
          </w:p>
        </w:tc>
        <w:tc>
          <w:tcPr>
            <w:tcW w:type="dxa" w:w="960"/>
          </w:tcPr>
          <w:p>
            <w:r>
              <w:rPr>
                <w:sz w:val="18"/>
              </w:rPr>
              <w:t>PMI</w:t>
            </w:r>
          </w:p>
        </w:tc>
        <w:tc>
          <w:tcPr>
            <w:tcW w:type="dxa" w:w="960"/>
          </w:tcPr>
          <w:p>
            <w:r>
              <w:rPr>
                <w:sz w:val="18"/>
              </w:rPr>
              <w:t>PMP-1234567</w:t>
            </w:r>
          </w:p>
        </w:tc>
        <w:tc>
          <w:tcPr>
            <w:tcW w:type="dxa" w:w="960"/>
          </w:tcPr>
          <w:p>
            <w:r>
              <w:rPr>
                <w:sz w:val="18"/>
              </w:rPr>
              <w:t>VERIFIED</w:t>
            </w:r>
          </w:p>
        </w:tc>
        <w:tc>
          <w:tcPr>
            <w:tcW w:type="dxa" w:w="960"/>
          </w:tcPr>
          <w:p>
            <w:r>
              <w:rPr>
                <w:sz w:val="18"/>
              </w:rPr>
              <w:t>false</w:t>
            </w:r>
          </w:p>
        </w:tc>
        <w:tc>
          <w:tcPr>
            <w:tcW w:type="dxa" w:w="960"/>
          </w:tcPr>
          <w:p>
            <w:r>
              <w:rPr>
                <w:sz w:val="18"/>
              </w:rPr>
              <w:t>false</w:t>
            </w:r>
          </w:p>
        </w:tc>
        <w:tc>
          <w:tcPr>
            <w:tcW w:type="dxa" w:w="960"/>
          </w:tcPr>
          <w:p>
            <w:r>
              <w:rPr>
                <w:sz w:val="18"/>
              </w:rPr>
              <w:t>ACTIVE</w:t>
            </w:r>
          </w:p>
        </w:tc>
      </w:tr>
      <w:tr>
        <w:tc>
          <w:tcPr>
            <w:tcW w:type="dxa" w:w="960"/>
          </w:tcPr>
          <w:p>
            <w:r>
              <w:rPr>
                <w:sz w:val="18"/>
              </w:rPr>
              <w:t>ct-6002</w:t>
            </w:r>
          </w:p>
        </w:tc>
        <w:tc>
          <w:tcPr>
            <w:tcW w:type="dxa" w:w="960"/>
          </w:tcPr>
          <w:p>
            <w:r>
              <w:rPr>
                <w:sz w:val="18"/>
              </w:rPr>
              <w:t>emp-3002</w:t>
            </w:r>
          </w:p>
        </w:tc>
        <w:tc>
          <w:tcPr>
            <w:tcW w:type="dxa" w:w="960"/>
          </w:tcPr>
          <w:p>
            <w:r>
              <w:rPr>
                <w:sz w:val="18"/>
              </w:rPr>
              <w:t>INTERNAL_PROGRAM</w:t>
            </w:r>
          </w:p>
        </w:tc>
        <w:tc>
          <w:tcPr>
            <w:tcW w:type="dxa" w:w="960"/>
          </w:tcPr>
          <w:p>
            <w:r>
              <w:rPr>
                <w:sz w:val="18"/>
              </w:rPr>
              <w:t>CGG L&amp;D</w:t>
            </w:r>
          </w:p>
        </w:tc>
        <w:tc>
          <w:tcPr>
            <w:tcW w:type="dxa" w:w="960"/>
          </w:tcPr>
          <w:p>
            <w:r>
              <w:rPr>
                <w:sz w:val="18"/>
              </w:rPr>
              <w:t>NULL</w:t>
            </w:r>
          </w:p>
        </w:tc>
        <w:tc>
          <w:tcPr>
            <w:tcW w:type="dxa" w:w="960"/>
          </w:tcPr>
          <w:p>
            <w:r>
              <w:rPr>
                <w:sz w:val="18"/>
              </w:rPr>
              <w:t>NOT_REQUIRED</w:t>
            </w:r>
          </w:p>
        </w:tc>
        <w:tc>
          <w:tcPr>
            <w:tcW w:type="dxa" w:w="960"/>
          </w:tcPr>
          <w:p>
            <w:r>
              <w:rPr>
                <w:sz w:val="18"/>
              </w:rPr>
              <w:t>true</w:t>
            </w:r>
          </w:p>
        </w:tc>
        <w:tc>
          <w:tcPr>
            <w:tcW w:type="dxa" w:w="960"/>
          </w:tcPr>
          <w:p>
            <w:r>
              <w:rPr>
                <w:sz w:val="18"/>
              </w:rPr>
              <w:t>true</w:t>
            </w:r>
          </w:p>
        </w:tc>
        <w:tc>
          <w:tcPr>
            <w:tcW w:type="dxa" w:w="960"/>
          </w:tcPr>
          <w:p>
            <w:r>
              <w:rPr>
                <w:sz w:val="18"/>
              </w:rPr>
              <w:t>EXPIRED</w:t>
            </w:r>
          </w:p>
        </w:tc>
      </w:tr>
    </w:tbl>
    <w:p/>
    <w:p>
      <w:r>
        <w:rPr>
          <w:b/>
        </w:rPr>
        <w:t>`vendor_empanelments`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vendor_empanelment_id</w:t>
            </w:r>
          </w:p>
        </w:tc>
        <w:tc>
          <w:tcPr>
            <w:tcW w:type="dxa" w:w="1234"/>
            <w:shd w:val="clear" w:color="auto" w:fill="DCE6F1"/>
          </w:tcPr>
          <w:p>
            <w:r>
              <w:rPr>
                <w:b/>
                <w:color w:val="1F3864"/>
                <w:sz w:val="20"/>
              </w:rPr>
              <w:t>vendor_name</w:t>
            </w:r>
          </w:p>
        </w:tc>
        <w:tc>
          <w:tcPr>
            <w:tcW w:type="dxa" w:w="1234"/>
            <w:shd w:val="clear" w:color="auto" w:fill="DCE6F1"/>
          </w:tcPr>
          <w:p>
            <w:r>
              <w:rPr>
                <w:b/>
                <w:color w:val="1F3864"/>
                <w:sz w:val="20"/>
              </w:rPr>
              <w:t>empanelment_ref</w:t>
            </w:r>
          </w:p>
        </w:tc>
        <w:tc>
          <w:tcPr>
            <w:tcW w:type="dxa" w:w="1234"/>
            <w:shd w:val="clear" w:color="auto" w:fill="DCE6F1"/>
          </w:tcPr>
          <w:p>
            <w:r>
              <w:rPr>
                <w:b/>
                <w:color w:val="1F3864"/>
                <w:sz w:val="20"/>
              </w:rPr>
              <w:t>contract_ref</w:t>
            </w:r>
          </w:p>
        </w:tc>
        <w:tc>
          <w:tcPr>
            <w:tcW w:type="dxa" w:w="1234"/>
            <w:shd w:val="clear" w:color="auto" w:fill="DCE6F1"/>
          </w:tcPr>
          <w:p>
            <w:r>
              <w:rPr>
                <w:b/>
                <w:color w:val="1F3864"/>
                <w:sz w:val="20"/>
              </w:rPr>
              <w:t>valid_from</w:t>
            </w:r>
          </w:p>
        </w:tc>
        <w:tc>
          <w:tcPr>
            <w:tcW w:type="dxa" w:w="1234"/>
            <w:shd w:val="clear" w:color="auto" w:fill="DCE6F1"/>
          </w:tcPr>
          <w:p>
            <w:r>
              <w:rPr>
                <w:b/>
                <w:color w:val="1F3864"/>
                <w:sz w:val="20"/>
              </w:rPr>
              <w:t>valid_until</w:t>
            </w:r>
          </w:p>
        </w:tc>
        <w:tc>
          <w:tcPr>
            <w:tcW w:type="dxa" w:w="1234"/>
            <w:shd w:val="clear" w:color="auto" w:fill="DCE6F1"/>
          </w:tcPr>
          <w:p>
            <w:r>
              <w:rPr>
                <w:b/>
                <w:color w:val="1F3864"/>
                <w:sz w:val="20"/>
              </w:rPr>
              <w:t>status</w:t>
            </w:r>
          </w:p>
        </w:tc>
      </w:tr>
      <w:tr>
        <w:tc>
          <w:tcPr>
            <w:tcW w:type="dxa" w:w="1234"/>
          </w:tcPr>
          <w:p>
            <w:r>
              <w:rPr>
                <w:sz w:val="18"/>
              </w:rPr>
              <w:t>ve-01</w:t>
            </w:r>
          </w:p>
        </w:tc>
        <w:tc>
          <w:tcPr>
            <w:tcW w:type="dxa" w:w="1234"/>
          </w:tcPr>
          <w:p>
            <w:r>
              <w:rPr>
                <w:sz w:val="18"/>
              </w:rPr>
              <w:t>National Institute of Smart Governance</w:t>
            </w:r>
          </w:p>
        </w:tc>
        <w:tc>
          <w:tcPr>
            <w:tcW w:type="dxa" w:w="1234"/>
          </w:tcPr>
          <w:p>
            <w:r>
              <w:rPr>
                <w:sz w:val="18"/>
              </w:rPr>
              <w:t>EMP-2026-014</w:t>
            </w:r>
          </w:p>
        </w:tc>
        <w:tc>
          <w:tcPr>
            <w:tcW w:type="dxa" w:w="1234"/>
          </w:tcPr>
          <w:p>
            <w:r>
              <w:rPr>
                <w:sz w:val="18"/>
              </w:rPr>
              <w:t>CTR-88</w:t>
            </w:r>
          </w:p>
        </w:tc>
        <w:tc>
          <w:tcPr>
            <w:tcW w:type="dxa" w:w="1234"/>
          </w:tcPr>
          <w:p>
            <w:r>
              <w:rPr>
                <w:sz w:val="18"/>
              </w:rPr>
              <w:t>2026-04-01</w:t>
            </w:r>
          </w:p>
        </w:tc>
        <w:tc>
          <w:tcPr>
            <w:tcW w:type="dxa" w:w="1234"/>
          </w:tcPr>
          <w:p>
            <w:r>
              <w:rPr>
                <w:sz w:val="18"/>
              </w:rPr>
              <w:t>2027-03-31</w:t>
            </w:r>
          </w:p>
        </w:tc>
        <w:tc>
          <w:tcPr>
            <w:tcW w:type="dxa" w:w="1234"/>
          </w:tcPr>
          <w:p>
            <w:r>
              <w:rPr>
                <w:sz w:val="18"/>
              </w:rPr>
              <w:t>EMPANELLED</w:t>
            </w:r>
          </w:p>
        </w:tc>
      </w:tr>
      <w:tr>
        <w:tc>
          <w:tcPr>
            <w:tcW w:type="dxa" w:w="1234"/>
          </w:tcPr>
          <w:p>
            <w:r>
              <w:rPr>
                <w:sz w:val="18"/>
              </w:rPr>
              <w:t>ve-02</w:t>
            </w:r>
          </w:p>
        </w:tc>
        <w:tc>
          <w:tcPr>
            <w:tcW w:type="dxa" w:w="1234"/>
          </w:tcPr>
          <w:p>
            <w:r>
              <w:rPr>
                <w:sz w:val="18"/>
              </w:rPr>
              <w:t>CyberSafe Trainers Pvt Ltd</w:t>
            </w:r>
          </w:p>
        </w:tc>
        <w:tc>
          <w:tcPr>
            <w:tcW w:type="dxa" w:w="1234"/>
          </w:tcPr>
          <w:p>
            <w:r>
              <w:rPr>
                <w:sz w:val="18"/>
              </w:rPr>
              <w:t>EMP-2026-022</w:t>
            </w:r>
          </w:p>
        </w:tc>
        <w:tc>
          <w:tcPr>
            <w:tcW w:type="dxa" w:w="1234"/>
          </w:tcPr>
          <w:p>
            <w:r>
              <w:rPr>
                <w:sz w:val="18"/>
              </w:rPr>
              <w:t>CTR-91</w:t>
            </w:r>
          </w:p>
        </w:tc>
        <w:tc>
          <w:tcPr>
            <w:tcW w:type="dxa" w:w="1234"/>
          </w:tcPr>
          <w:p>
            <w:r>
              <w:rPr>
                <w:sz w:val="18"/>
              </w:rPr>
              <w:t>2026-05-01</w:t>
            </w:r>
          </w:p>
        </w:tc>
        <w:tc>
          <w:tcPr>
            <w:tcW w:type="dxa" w:w="1234"/>
          </w:tcPr>
          <w:p>
            <w:r>
              <w:rPr>
                <w:sz w:val="18"/>
              </w:rPr>
              <w:t>2027-04-30</w:t>
            </w:r>
          </w:p>
        </w:tc>
        <w:tc>
          <w:tcPr>
            <w:tcW w:type="dxa" w:w="1234"/>
          </w:tcPr>
          <w:p>
            <w:r>
              <w:rPr>
                <w:sz w:val="18"/>
              </w:rPr>
              <w:t>EMPANELLED</w:t>
            </w:r>
          </w:p>
        </w:tc>
      </w:tr>
    </w:tbl>
    <w:p/>
    <w:p>
      <w:r>
        <w:rPr>
          <w:b/>
        </w:rPr>
        <w:t>`training_sponsorships`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training_sponsorship_id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sponsorship_type</w:t>
            </w:r>
          </w:p>
        </w:tc>
        <w:tc>
          <w:tcPr>
            <w:tcW w:type="dxa" w:w="1234"/>
            <w:shd w:val="clear" w:color="auto" w:fill="DCE6F1"/>
          </w:tcPr>
          <w:p>
            <w:r>
              <w:rPr>
                <w:b/>
                <w:color w:val="1F3864"/>
                <w:sz w:val="20"/>
              </w:rPr>
              <w:t>sponsored_amount</w:t>
            </w:r>
          </w:p>
        </w:tc>
        <w:tc>
          <w:tcPr>
            <w:tcW w:type="dxa" w:w="1234"/>
            <w:shd w:val="clear" w:color="auto" w:fill="DCE6F1"/>
          </w:tcPr>
          <w:p>
            <w:r>
              <w:rPr>
                <w:b/>
                <w:color w:val="1F3864"/>
                <w:sz w:val="20"/>
              </w:rPr>
              <w:t>service_bond_months</w:t>
            </w:r>
          </w:p>
        </w:tc>
        <w:tc>
          <w:tcPr>
            <w:tcW w:type="dxa" w:w="1234"/>
            <w:shd w:val="clear" w:color="auto" w:fill="DCE6F1"/>
          </w:tcPr>
          <w:p>
            <w:r>
              <w:rPr>
                <w:b/>
                <w:color w:val="1F3864"/>
                <w:sz w:val="20"/>
              </w:rPr>
              <w:t>bond_end_date</w:t>
            </w:r>
          </w:p>
        </w:tc>
        <w:tc>
          <w:tcPr>
            <w:tcW w:type="dxa" w:w="1234"/>
            <w:shd w:val="clear" w:color="auto" w:fill="DCE6F1"/>
          </w:tcPr>
          <w:p>
            <w:r>
              <w:rPr>
                <w:b/>
                <w:color w:val="1F3864"/>
                <w:sz w:val="20"/>
              </w:rPr>
              <w:t>obligation_status</w:t>
            </w:r>
          </w:p>
        </w:tc>
      </w:tr>
      <w:tr>
        <w:tc>
          <w:tcPr>
            <w:tcW w:type="dxa" w:w="1234"/>
          </w:tcPr>
          <w:p>
            <w:r>
              <w:rPr>
                <w:sz w:val="18"/>
              </w:rPr>
              <w:t>sp-01</w:t>
            </w:r>
          </w:p>
        </w:tc>
        <w:tc>
          <w:tcPr>
            <w:tcW w:type="dxa" w:w="1234"/>
          </w:tcPr>
          <w:p>
            <w:r>
              <w:rPr>
                <w:sz w:val="18"/>
              </w:rPr>
              <w:t>emp-3001</w:t>
            </w:r>
          </w:p>
        </w:tc>
        <w:tc>
          <w:tcPr>
            <w:tcW w:type="dxa" w:w="1234"/>
          </w:tcPr>
          <w:p>
            <w:r>
              <w:rPr>
                <w:sz w:val="18"/>
              </w:rPr>
              <w:t>DEGREE</w:t>
            </w:r>
          </w:p>
        </w:tc>
        <w:tc>
          <w:tcPr>
            <w:tcW w:type="dxa" w:w="1234"/>
          </w:tcPr>
          <w:p>
            <w:r>
              <w:rPr>
                <w:sz w:val="18"/>
              </w:rPr>
              <w:t>800000.00</w:t>
            </w:r>
          </w:p>
        </w:tc>
        <w:tc>
          <w:tcPr>
            <w:tcW w:type="dxa" w:w="1234"/>
          </w:tcPr>
          <w:p>
            <w:r>
              <w:rPr>
                <w:sz w:val="18"/>
              </w:rPr>
              <w:t>36</w:t>
            </w:r>
          </w:p>
        </w:tc>
        <w:tc>
          <w:tcPr>
            <w:tcW w:type="dxa" w:w="1234"/>
          </w:tcPr>
          <w:p>
            <w:r>
              <w:rPr>
                <w:sz w:val="18"/>
              </w:rPr>
              <w:t>2029-06-30</w:t>
            </w:r>
          </w:p>
        </w:tc>
        <w:tc>
          <w:tcPr>
            <w:tcW w:type="dxa" w:w="1234"/>
          </w:tcPr>
          <w:p>
            <w:r>
              <w:rPr>
                <w:sz w:val="18"/>
              </w:rPr>
              <w:t>ACTIVE</w:t>
            </w:r>
          </w:p>
        </w:tc>
      </w:tr>
      <w:tr>
        <w:tc>
          <w:tcPr>
            <w:tcW w:type="dxa" w:w="1234"/>
          </w:tcPr>
          <w:p>
            <w:r>
              <w:rPr>
                <w:sz w:val="18"/>
              </w:rPr>
              <w:t>sp-02</w:t>
            </w:r>
          </w:p>
        </w:tc>
        <w:tc>
          <w:tcPr>
            <w:tcW w:type="dxa" w:w="1234"/>
          </w:tcPr>
          <w:p>
            <w:r>
              <w:rPr>
                <w:sz w:val="18"/>
              </w:rPr>
              <w:t>emp-3009</w:t>
            </w:r>
          </w:p>
        </w:tc>
        <w:tc>
          <w:tcPr>
            <w:tcW w:type="dxa" w:w="1234"/>
          </w:tcPr>
          <w:p>
            <w:r>
              <w:rPr>
                <w:sz w:val="18"/>
              </w:rPr>
              <w:t>DEPUTATION</w:t>
            </w:r>
          </w:p>
        </w:tc>
        <w:tc>
          <w:tcPr>
            <w:tcW w:type="dxa" w:w="1234"/>
          </w:tcPr>
          <w:p>
            <w:r>
              <w:rPr>
                <w:sz w:val="18"/>
              </w:rPr>
              <w:t>250000.00</w:t>
            </w:r>
          </w:p>
        </w:tc>
        <w:tc>
          <w:tcPr>
            <w:tcW w:type="dxa" w:w="1234"/>
          </w:tcPr>
          <w:p>
            <w:r>
              <w:rPr>
                <w:sz w:val="18"/>
              </w:rPr>
              <w:t>12</w:t>
            </w:r>
          </w:p>
        </w:tc>
        <w:tc>
          <w:tcPr>
            <w:tcW w:type="dxa" w:w="1234"/>
          </w:tcPr>
          <w:p>
            <w:r>
              <w:rPr>
                <w:sz w:val="18"/>
              </w:rPr>
              <w:t>2027-09-30</w:t>
            </w:r>
          </w:p>
        </w:tc>
        <w:tc>
          <w:tcPr>
            <w:tcW w:type="dxa" w:w="1234"/>
          </w:tcPr>
          <w:p>
            <w:r>
              <w:rPr>
                <w:sz w:val="18"/>
              </w:rPr>
              <w:t>SANCTIONED</w:t>
            </w:r>
          </w:p>
        </w:tc>
      </w:tr>
    </w:tbl>
    <w:p/>
    <w:p>
      <w:r>
        <w:rPr>
          <w:b/>
        </w:rPr>
        <w:t>`learning_record_stores`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learning_record_store_id</w:t>
            </w:r>
          </w:p>
        </w:tc>
        <w:tc>
          <w:tcPr>
            <w:tcW w:type="dxa" w:w="1234"/>
            <w:shd w:val="clear" w:color="auto" w:fill="DCE6F1"/>
          </w:tcPr>
          <w:p>
            <w:r>
              <w:rPr>
                <w:b/>
                <w:color w:val="1F3864"/>
                <w:sz w:val="20"/>
              </w:rPr>
              <w:t>code</w:t>
            </w:r>
          </w:p>
        </w:tc>
        <w:tc>
          <w:tcPr>
            <w:tcW w:type="dxa" w:w="1234"/>
            <w:shd w:val="clear" w:color="auto" w:fill="DCE6F1"/>
          </w:tcPr>
          <w:p>
            <w:r>
              <w:rPr>
                <w:b/>
                <w:color w:val="1F3864"/>
                <w:sz w:val="20"/>
              </w:rPr>
              <w:t>connector_type</w:t>
            </w:r>
          </w:p>
        </w:tc>
        <w:tc>
          <w:tcPr>
            <w:tcW w:type="dxa" w:w="1234"/>
            <w:shd w:val="clear" w:color="auto" w:fill="DCE6F1"/>
          </w:tcPr>
          <w:p>
            <w:r>
              <w:rPr>
                <w:b/>
                <w:color w:val="1F3864"/>
                <w:sz w:val="20"/>
              </w:rPr>
              <w:t>is_primary</w:t>
            </w:r>
          </w:p>
        </w:tc>
        <w:tc>
          <w:tcPr>
            <w:tcW w:type="dxa" w:w="1234"/>
            <w:shd w:val="clear" w:color="auto" w:fill="DCE6F1"/>
          </w:tcPr>
          <w:p>
            <w:r>
              <w:rPr>
                <w:b/>
                <w:color w:val="1F3864"/>
                <w:sz w:val="20"/>
              </w:rPr>
              <w:t>endpoint_url</w:t>
            </w:r>
          </w:p>
        </w:tc>
        <w:tc>
          <w:tcPr>
            <w:tcW w:type="dxa" w:w="1234"/>
            <w:shd w:val="clear" w:color="auto" w:fill="DCE6F1"/>
          </w:tcPr>
          <w:p>
            <w:r>
              <w:rPr>
                <w:b/>
                <w:color w:val="1F3864"/>
                <w:sz w:val="20"/>
              </w:rPr>
              <w:t>supported_standards</w:t>
            </w:r>
          </w:p>
        </w:tc>
        <w:tc>
          <w:tcPr>
            <w:tcW w:type="dxa" w:w="1234"/>
            <w:shd w:val="clear" w:color="auto" w:fill="DCE6F1"/>
          </w:tcPr>
          <w:p>
            <w:r>
              <w:rPr>
                <w:b/>
                <w:color w:val="1F3864"/>
                <w:sz w:val="20"/>
              </w:rPr>
              <w:t>status</w:t>
            </w:r>
          </w:p>
        </w:tc>
      </w:tr>
      <w:tr>
        <w:tc>
          <w:tcPr>
            <w:tcW w:type="dxa" w:w="1234"/>
          </w:tcPr>
          <w:p>
            <w:r>
              <w:rPr>
                <w:sz w:val="18"/>
              </w:rPr>
              <w:t>lrs-01</w:t>
            </w:r>
          </w:p>
        </w:tc>
        <w:tc>
          <w:tcPr>
            <w:tcW w:type="dxa" w:w="1234"/>
          </w:tcPr>
          <w:p>
            <w:r>
              <w:rPr>
                <w:sz w:val="18"/>
              </w:rPr>
              <w:t>PRIMARY-LRS</w:t>
            </w:r>
          </w:p>
        </w:tc>
        <w:tc>
          <w:tcPr>
            <w:tcW w:type="dxa" w:w="1234"/>
          </w:tcPr>
          <w:p>
            <w:r>
              <w:rPr>
                <w:sz w:val="18"/>
              </w:rPr>
              <w:t>LRS_XAPI</w:t>
            </w:r>
          </w:p>
        </w:tc>
        <w:tc>
          <w:tcPr>
            <w:tcW w:type="dxa" w:w="1234"/>
          </w:tcPr>
          <w:p>
            <w:r>
              <w:rPr>
                <w:sz w:val="18"/>
              </w:rPr>
              <w:t>true</w:t>
            </w:r>
          </w:p>
        </w:tc>
        <w:tc>
          <w:tcPr>
            <w:tcW w:type="dxa" w:w="1234"/>
          </w:tcPr>
          <w:p>
            <w:r>
              <w:rPr>
                <w:sz w:val="18"/>
              </w:rPr>
              <w:t>https://lrs.internal/xapi</w:t>
            </w:r>
          </w:p>
        </w:tc>
        <w:tc>
          <w:tcPr>
            <w:tcW w:type="dxa" w:w="1234"/>
          </w:tcPr>
          <w:p>
            <w:r>
              <w:rPr>
                <w:sz w:val="18"/>
              </w:rPr>
              <w:t>XAPI</w:t>
            </w:r>
          </w:p>
        </w:tc>
        <w:tc>
          <w:tcPr>
            <w:tcW w:type="dxa" w:w="1234"/>
          </w:tcPr>
          <w:p>
            <w:r>
              <w:rPr>
                <w:sz w:val="18"/>
              </w:rPr>
              <w:t>ACTIVE</w:t>
            </w:r>
          </w:p>
        </w:tc>
      </w:tr>
      <w:tr>
        <w:tc>
          <w:tcPr>
            <w:tcW w:type="dxa" w:w="1234"/>
          </w:tcPr>
          <w:p>
            <w:r>
              <w:rPr>
                <w:sz w:val="18"/>
              </w:rPr>
              <w:t>lrs-02</w:t>
            </w:r>
          </w:p>
        </w:tc>
        <w:tc>
          <w:tcPr>
            <w:tcW w:type="dxa" w:w="1234"/>
          </w:tcPr>
          <w:p>
            <w:r>
              <w:rPr>
                <w:sz w:val="18"/>
              </w:rPr>
              <w:t>LEGACY-LMS</w:t>
            </w:r>
          </w:p>
        </w:tc>
        <w:tc>
          <w:tcPr>
            <w:tcW w:type="dxa" w:w="1234"/>
          </w:tcPr>
          <w:p>
            <w:r>
              <w:rPr>
                <w:sz w:val="18"/>
              </w:rPr>
              <w:t>LMS_REPORTING_API</w:t>
            </w:r>
          </w:p>
        </w:tc>
        <w:tc>
          <w:tcPr>
            <w:tcW w:type="dxa" w:w="1234"/>
          </w:tcPr>
          <w:p>
            <w:r>
              <w:rPr>
                <w:sz w:val="18"/>
              </w:rPr>
              <w:t>false</w:t>
            </w:r>
          </w:p>
        </w:tc>
        <w:tc>
          <w:tcPr>
            <w:tcW w:type="dxa" w:w="1234"/>
          </w:tcPr>
          <w:p>
            <w:r>
              <w:rPr>
                <w:sz w:val="18"/>
              </w:rPr>
              <w:t>https://lms.gov/api</w:t>
            </w:r>
          </w:p>
        </w:tc>
        <w:tc>
          <w:tcPr>
            <w:tcW w:type="dxa" w:w="1234"/>
          </w:tcPr>
          <w:p>
            <w:r>
              <w:rPr>
                <w:sz w:val="18"/>
              </w:rPr>
              <w:t>SCORM_12,SCORM_2004</w:t>
            </w:r>
          </w:p>
        </w:tc>
        <w:tc>
          <w:tcPr>
            <w:tcW w:type="dxa" w:w="1234"/>
          </w:tcPr>
          <w:p>
            <w:r>
              <w:rPr>
                <w:sz w:val="18"/>
              </w:rPr>
              <w:t>ACTIVE</w:t>
            </w:r>
          </w:p>
        </w:tc>
      </w:tr>
    </w:tbl>
    <w:p/>
    <w:p>
      <w:pPr>
        <w:pStyle w:val="Heading2"/>
      </w:pPr>
      <w:r>
        <w:rPr>
          <w:b/>
          <w:color w:val="1F3864"/>
          <w:sz w:val="30"/>
        </w:rPr>
        <w:t>6. Functional Requirements</w:t>
      </w:r>
    </w:p>
    <w:p>
      <w:pPr>
        <w:pStyle w:val="IntenseQuote"/>
      </w:pPr>
      <w:r>
        <w:t>Each FR follows: ID, Module, Primary Role(s), User Story, Description, Acceptance Criteria, Business Rules, Data Model References, API References, UI Behavior Notes, Edge Cases, Low-Level Design table. v2 adds FR-TSD-017…024 and amends FR-002/003/004/009/010/011/012/015/016. Unchanged FRs are reproduced for completeness.</w:t>
      </w:r>
    </w:p>
    <w:p>
      <w:pPr>
        <w:pStyle w:val="Heading3"/>
      </w:pPr>
      <w:r>
        <w:rPr>
          <w:b/>
          <w:color w:val="2E5B9E"/>
          <w:sz w:val="26"/>
        </w:rPr>
        <w:t>FR-TSD-001 — Skill Taxonomy &amp; Competency Framework Management</w:t>
      </w:r>
    </w:p>
    <w:p>
      <w:pPr>
        <w:pStyle w:val="ListBullet"/>
      </w:pPr>
      <w:r>
        <w:rPr>
          <w:b/>
        </w:rPr>
        <w:t>Module:</w:t>
      </w:r>
      <w:r>
        <w:t xml:space="preserve"> M07-TSD</w:t>
      </w:r>
    </w:p>
    <w:p>
      <w:pPr>
        <w:pStyle w:val="ListBullet"/>
      </w:pPr>
      <w:r>
        <w:rPr>
          <w:b/>
        </w:rPr>
        <w:t>Primary Role(s):</w:t>
      </w:r>
      <w:r>
        <w:t xml:space="preserve"> L&amp;D Officer (maker), L&amp;D Manager/SysAdmin (publish/approve), Auditor (read)</w:t>
      </w:r>
    </w:p>
    <w:p>
      <w:pPr>
        <w:pStyle w:val="ListBullet"/>
      </w:pPr>
      <w:r>
        <w:rPr>
          <w:b/>
        </w:rPr>
        <w:t>User Story:</w:t>
      </w:r>
      <w:r>
        <w:t xml:space="preserve"> As an L&amp;D Officer, I want to define and publish a governed skill taxonomy and competency catalog so that all downstream skill and training processes use a single controlled vocabulary.</w:t>
      </w:r>
    </w:p>
    <w:p>
      <w:pPr>
        <w:pStyle w:val="ListBullet"/>
      </w:pPr>
      <w:r>
        <w:rPr>
          <w:b/>
        </w:rPr>
        <w:t>Description:</w:t>
      </w:r>
      <w:r>
        <w:t xml:space="preserve"> CRUD for </w:t>
      </w:r>
      <w:r>
        <w:rPr>
          <w:rFonts w:ascii="Consolas" w:hAnsi="Consolas"/>
          <w:sz w:val="20"/>
        </w:rPr>
        <w:t>skill_categories</w:t>
      </w:r>
      <w:r>
        <w:t xml:space="preserve">, </w:t>
      </w:r>
      <w:r>
        <w:rPr>
          <w:rFonts w:ascii="Consolas" w:hAnsi="Consolas"/>
          <w:sz w:val="20"/>
        </w:rPr>
        <w:t>skills</w:t>
      </w:r>
      <w:r>
        <w:t xml:space="preserve">, </w:t>
      </w:r>
      <w:r>
        <w:rPr>
          <w:rFonts w:ascii="Consolas" w:hAnsi="Consolas"/>
          <w:sz w:val="20"/>
        </w:rPr>
        <w:t>competencies</w:t>
      </w:r>
      <w:r>
        <w:t xml:space="preserve">, and </w:t>
      </w:r>
      <w:r>
        <w:rPr>
          <w:rFonts w:ascii="Consolas" w:hAnsi="Consolas"/>
          <w:sz w:val="20"/>
        </w:rPr>
        <w:t>proficiency_levels</w:t>
      </w:r>
      <w:r>
        <w:t xml:space="preserve"> with a DRAFT→PUBLISHED→ARCHIVED lifecycle. Publication requires maker-checker. Compliance skills carry a default validity used to drive renewal. </w:t>
      </w:r>
      <w:r>
        <w:rPr>
          <w:b/>
        </w:rPr>
        <w:t>(v2)</w:t>
      </w:r>
      <w:r>
        <w:t xml:space="preserve"> Non-compliance skills may carry a </w:t>
      </w:r>
      <w:r>
        <w:rPr>
          <w:rFonts w:ascii="Consolas" w:hAnsi="Consolas"/>
          <w:sz w:val="20"/>
        </w:rPr>
        <w:t>revalidation_interval_months</w:t>
      </w:r>
      <w:r>
        <w:t xml:space="preserve"> for freshness; </w:t>
      </w:r>
      <w:r>
        <w:rPr>
          <w:b/>
        </w:rPr>
        <w:t>proficiency levels require a concrete behavioural `descriptor`</w:t>
      </w:r>
      <w:r>
        <w:t xml:space="preserve"> so self-assessment produces signal.</w:t>
      </w:r>
    </w:p>
    <w:p>
      <w:pPr>
        <w:pStyle w:val="ListBullet"/>
      </w:pPr>
      <w:r>
        <w:rPr>
          <w:b/>
        </w:rPr>
        <w:t>Acceptance Criteria:</w:t>
      </w:r>
    </w:p>
    <w:p>
      <w:pPr>
        <w:pStyle w:val="ListNumber"/>
        <w:ind w:left="720"/>
      </w:pPr>
      <w:r>
        <w:t>An L&amp;D Officer can create categories, skills, competencies, and proficiency levels in DRAFT.</w:t>
      </w:r>
    </w:p>
    <w:p>
      <w:pPr>
        <w:pStyle w:val="ListNumber"/>
        <w:ind w:left="720"/>
      </w:pPr>
      <w:r>
        <w:t>Publication of any master record requires L&amp;D Manager approval via the workflow engine.</w:t>
      </w:r>
    </w:p>
    <w:p>
      <w:pPr>
        <w:pStyle w:val="ListNumber"/>
        <w:ind w:left="720"/>
      </w:pPr>
      <w:r>
        <w:t xml:space="preserve">PUBLISHED records cannot have their </w:t>
      </w:r>
      <w:r>
        <w:rPr>
          <w:rFonts w:ascii="Consolas" w:hAnsi="Consolas"/>
          <w:sz w:val="20"/>
        </w:rPr>
        <w:t>code</w:t>
      </w:r>
      <w:r>
        <w:t xml:space="preserve"> changed; only ARCHIVE or new version.</w:t>
      </w:r>
    </w:p>
    <w:p>
      <w:pPr>
        <w:pStyle w:val="ListNumber"/>
        <w:ind w:left="720"/>
      </w:pPr>
      <w:r>
        <w:t xml:space="preserve">A skill flagged </w:t>
      </w:r>
      <w:r>
        <w:rPr>
          <w:rFonts w:ascii="Consolas" w:hAnsi="Consolas"/>
          <w:sz w:val="20"/>
        </w:rPr>
        <w:t>is_compliance_skill=true</w:t>
      </w:r>
      <w:r>
        <w:t xml:space="preserve"> must have </w:t>
      </w:r>
      <w:r>
        <w:rPr>
          <w:rFonts w:ascii="Consolas" w:hAnsi="Consolas"/>
          <w:sz w:val="20"/>
        </w:rPr>
        <w:t>default_validity_months</w:t>
      </w:r>
      <w:r>
        <w:t xml:space="preserve"> set.</w:t>
      </w:r>
    </w:p>
    <w:p>
      <w:pPr>
        <w:pStyle w:val="ListNumber"/>
        <w:ind w:left="720"/>
      </w:pPr>
      <w:r>
        <w:t>Archiving a category is blocked if it has PUBLISHED child skills (CONFLICT).</w:t>
      </w:r>
    </w:p>
    <w:p>
      <w:pPr>
        <w:pStyle w:val="ListNumber"/>
        <w:ind w:left="720"/>
      </w:pPr>
      <w:r>
        <w:rPr>
          <w:b/>
        </w:rPr>
        <w:t>(v2)</w:t>
      </w:r>
      <w:r>
        <w:t xml:space="preserve"> A proficiency level cannot be PUBLISHED without a non-empty </w:t>
      </w:r>
      <w:r>
        <w:rPr>
          <w:rFonts w:ascii="Consolas" w:hAnsi="Consolas"/>
          <w:sz w:val="20"/>
        </w:rPr>
        <w:t>descriptor</w:t>
      </w:r>
      <w:r>
        <w:t xml:space="preserve"> (behavioural anchor).</w:t>
      </w:r>
    </w:p>
    <w:p>
      <w:pPr>
        <w:pStyle w:val="ListNumber"/>
        <w:ind w:left="720"/>
      </w:pPr>
      <w:r>
        <w:rPr>
          <w:b/>
        </w:rPr>
        <w:t>(v2)</w:t>
      </w:r>
      <w:r>
        <w:t xml:space="preserve"> A non-compliance skill may set </w:t>
      </w:r>
      <w:r>
        <w:rPr>
          <w:rFonts w:ascii="Consolas" w:hAnsi="Consolas"/>
          <w:sz w:val="20"/>
        </w:rPr>
        <w:t>revalidation_interval_months</w:t>
      </w:r>
      <w:r>
        <w:t>; if set it must be ≥ 1.</w:t>
      </w:r>
    </w:p>
    <w:p>
      <w:pPr>
        <w:pStyle w:val="ListBullet"/>
      </w:pPr>
      <w:r>
        <w:rPr>
          <w:b/>
        </w:rPr>
        <w:t>Business Rules:</w:t>
      </w:r>
    </w:p>
    <w:p>
      <w:pPr>
        <w:pStyle w:val="ListBullet"/>
        <w:ind w:left="720"/>
      </w:pPr>
      <w:r>
        <w:rPr>
          <w:rFonts w:ascii="Consolas" w:hAnsi="Consolas"/>
          <w:sz w:val="20"/>
        </w:rPr>
        <w:t>code</w:t>
      </w:r>
      <w:r>
        <w:t xml:space="preserve"> is globally unique per entity and immutable once PUBLISHED.</w:t>
      </w:r>
    </w:p>
    <w:p>
      <w:pPr>
        <w:pStyle w:val="ListBullet"/>
        <w:ind w:left="720"/>
      </w:pPr>
      <w:r>
        <w:t>Proficiency levels are globally ordered (</w:t>
      </w:r>
      <w:r>
        <w:rPr>
          <w:rFonts w:ascii="Consolas" w:hAnsi="Consolas"/>
          <w:sz w:val="20"/>
        </w:rPr>
        <w:t>level_order</w:t>
      </w:r>
      <w:r>
        <w:t xml:space="preserve"> unique, contiguous, ascending), each with a behavioural anchor.</w:t>
      </w:r>
    </w:p>
    <w:p>
      <w:pPr>
        <w:pStyle w:val="ListBullet"/>
        <w:ind w:left="720"/>
      </w:pPr>
      <w:r>
        <w:t>A competency may compose 0..N skills; deleting a skill referenced by a PUBLISHED competency is blocked.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skill_categories</w:t>
            </w:r>
          </w:p>
        </w:tc>
        <w:tc>
          <w:tcPr>
            <w:tcW w:type="dxa" w:w="4320"/>
          </w:tcPr>
          <w:p>
            <w:r>
              <w:rPr>
                <w:sz w:val="18"/>
              </w:rPr>
              <w:t>C/R/U/Archive</w:t>
            </w:r>
          </w:p>
        </w:tc>
      </w:tr>
      <w:tr>
        <w:tc>
          <w:tcPr>
            <w:tcW w:type="dxa" w:w="4320"/>
          </w:tcPr>
          <w:p>
            <w:r>
              <w:rPr>
                <w:rFonts w:ascii="Consolas" w:hAnsi="Consolas"/>
                <w:sz w:val="18"/>
              </w:rPr>
              <w:t>skills</w:t>
            </w:r>
            <w:r>
              <w:rPr>
                <w:sz w:val="18"/>
              </w:rPr>
              <w:t xml:space="preserve"> (incl. </w:t>
            </w:r>
            <w:r>
              <w:rPr>
                <w:rFonts w:ascii="Consolas" w:hAnsi="Consolas"/>
                <w:sz w:val="18"/>
              </w:rPr>
              <w:t>revalidation_interval_months</w:t>
            </w:r>
            <w:r>
              <w:rPr>
                <w:sz w:val="18"/>
              </w:rPr>
              <w:t>)</w:t>
            </w:r>
          </w:p>
        </w:tc>
        <w:tc>
          <w:tcPr>
            <w:tcW w:type="dxa" w:w="4320"/>
          </w:tcPr>
          <w:p>
            <w:r>
              <w:rPr>
                <w:sz w:val="18"/>
              </w:rPr>
              <w:t>C/R/U/Archive</w:t>
            </w:r>
          </w:p>
        </w:tc>
      </w:tr>
      <w:tr>
        <w:tc>
          <w:tcPr>
            <w:tcW w:type="dxa" w:w="4320"/>
          </w:tcPr>
          <w:p>
            <w:r>
              <w:rPr>
                <w:rFonts w:ascii="Consolas" w:hAnsi="Consolas"/>
                <w:sz w:val="18"/>
              </w:rPr>
              <w:t>competencies</w:t>
            </w:r>
          </w:p>
        </w:tc>
        <w:tc>
          <w:tcPr>
            <w:tcW w:type="dxa" w:w="4320"/>
          </w:tcPr>
          <w:p>
            <w:r>
              <w:rPr>
                <w:sz w:val="18"/>
              </w:rPr>
              <w:t>C/R/U/Archive</w:t>
            </w:r>
          </w:p>
        </w:tc>
      </w:tr>
      <w:tr>
        <w:tc>
          <w:tcPr>
            <w:tcW w:type="dxa" w:w="4320"/>
          </w:tcPr>
          <w:p>
            <w:r>
              <w:rPr>
                <w:rFonts w:ascii="Consolas" w:hAnsi="Consolas"/>
                <w:sz w:val="18"/>
              </w:rPr>
              <w:t>proficiency_levels</w:t>
            </w:r>
            <w:r>
              <w:rPr>
                <w:sz w:val="18"/>
              </w:rPr>
              <w:t xml:space="preserve"> (mandatory </w:t>
            </w:r>
            <w:r>
              <w:rPr>
                <w:rFonts w:ascii="Consolas" w:hAnsi="Consolas"/>
                <w:sz w:val="18"/>
              </w:rPr>
              <w:t>descriptor</w:t>
            </w:r>
            <w:r>
              <w:rPr>
                <w:sz w:val="18"/>
              </w:rPr>
              <w:t>)</w:t>
            </w:r>
          </w:p>
        </w:tc>
        <w:tc>
          <w:tcPr>
            <w:tcW w:type="dxa" w:w="4320"/>
          </w:tcPr>
          <w:p>
            <w:r>
              <w:rPr>
                <w:sz w:val="18"/>
              </w:rPr>
              <w:t>C/R/U/Archive</w:t>
            </w:r>
          </w:p>
        </w:tc>
      </w:tr>
      <w:tr>
        <w:tc>
          <w:tcPr>
            <w:tcW w:type="dxa" w:w="4320"/>
          </w:tcPr>
          <w:p>
            <w:r>
              <w:rPr>
                <w:rFonts w:ascii="Consolas" w:hAnsi="Consolas"/>
                <w:sz w:val="18"/>
              </w:rPr>
              <w:t>audit_log</w:t>
            </w:r>
            <w:r>
              <w:rPr>
                <w:sz w:val="18"/>
              </w:rPr>
              <w:t xml:space="preserve">, </w:t>
            </w:r>
            <w:r>
              <w:rPr>
                <w:rFonts w:ascii="Consolas" w:hAnsi="Consolas"/>
                <w:sz w:val="18"/>
              </w:rPr>
              <w:t>workflow_instances</w:t>
            </w:r>
          </w:p>
        </w:tc>
        <w:tc>
          <w:tcPr>
            <w:tcW w:type="dxa" w:w="4320"/>
          </w:tcPr>
          <w:p>
            <w:r>
              <w:rPr>
                <w:sz w:val="18"/>
              </w:rPr>
              <w:t>Write</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/api/v1/skills</w:t>
            </w:r>
            <w:r>
              <w:rPr>
                <w:sz w:val="18"/>
              </w:rPr>
              <w:t xml:space="preserve">, </w:t>
            </w:r>
            <w:r>
              <w:rPr>
                <w:rFonts w:ascii="Consolas" w:hAnsi="Consolas"/>
                <w:sz w:val="18"/>
              </w:rPr>
              <w:t>/api/v1/competencies</w:t>
            </w:r>
            <w:r>
              <w:rPr>
                <w:sz w:val="18"/>
              </w:rPr>
              <w:t xml:space="preserve">, </w:t>
            </w:r>
            <w:r>
              <w:rPr>
                <w:rFonts w:ascii="Consolas" w:hAnsi="Consolas"/>
                <w:sz w:val="18"/>
              </w:rPr>
              <w:t>/api/v1/skill-categories</w:t>
            </w:r>
            <w:r>
              <w:rPr>
                <w:sz w:val="18"/>
              </w:rPr>
              <w:t xml:space="preserve">, </w:t>
            </w:r>
            <w:r>
              <w:rPr>
                <w:rFonts w:ascii="Consolas" w:hAnsi="Consolas"/>
                <w:sz w:val="18"/>
              </w:rPr>
              <w:t>/api/v1/proficiency-levels</w:t>
            </w:r>
          </w:p>
        </w:tc>
      </w:tr>
      <w:tr>
        <w:tc>
          <w:tcPr>
            <w:tcW w:type="dxa" w:w="4320"/>
          </w:tcPr>
          <w:p>
            <w:r>
              <w:rPr>
                <w:sz w:val="18"/>
              </w:rPr>
              <w:t>PATCH</w:t>
            </w:r>
          </w:p>
        </w:tc>
        <w:tc>
          <w:tcPr>
            <w:tcW w:type="dxa" w:w="4320"/>
          </w:tcPr>
          <w:p>
            <w:r>
              <w:rPr>
                <w:rFonts w:ascii="Consolas" w:hAnsi="Consolas"/>
                <w:sz w:val="18"/>
              </w:rPr>
              <w:t>/api/v1/skills/{id}</w:t>
            </w:r>
            <w:r>
              <w:rPr>
                <w:sz w:val="18"/>
              </w:rPr>
              <w:t xml:space="preserve"> (incl. </w:t>
            </w:r>
            <w:r>
              <w:rPr>
                <w:rFonts w:ascii="Consolas" w:hAnsi="Consolas"/>
                <w:sz w:val="18"/>
              </w:rPr>
              <w:t>:publish</w:t>
            </w:r>
            <w:r>
              <w:rPr>
                <w:sz w:val="18"/>
              </w:rPr>
              <w:t xml:space="preserve">, </w:t>
            </w:r>
            <w:r>
              <w:rPr>
                <w:rFonts w:ascii="Consolas" w:hAnsi="Consolas"/>
                <w:sz w:val="18"/>
              </w:rPr>
              <w:t>:archive</w:t>
            </w:r>
            <w:r>
              <w:rPr>
                <w:sz w:val="18"/>
              </w:rPr>
              <w:t>)</w:t>
            </w:r>
          </w:p>
        </w:tc>
      </w:tr>
      <w:tr>
        <w:tc>
          <w:tcPr>
            <w:tcW w:type="dxa" w:w="4320"/>
          </w:tcPr>
          <w:p>
            <w:r>
              <w:rPr>
                <w:sz w:val="18"/>
              </w:rPr>
              <w:t>GET</w:t>
            </w:r>
          </w:p>
        </w:tc>
        <w:tc>
          <w:tcPr>
            <w:tcW w:type="dxa" w:w="4320"/>
          </w:tcPr>
          <w:p>
            <w:r>
              <w:rPr>
                <w:rFonts w:ascii="Consolas" w:hAnsi="Consolas"/>
                <w:sz w:val="18"/>
              </w:rPr>
              <w:t>/api/v1/skills?categoryId=&amp;status=</w:t>
            </w:r>
            <w:r>
              <w:rPr>
                <w:sz w:val="18"/>
              </w:rPr>
              <w:t xml:space="preserve"> (paginated)</w:t>
            </w:r>
          </w:p>
        </w:tc>
      </w:tr>
    </w:tbl>
    <w:p/>
    <w:p>
      <w:pPr>
        <w:pStyle w:val="ListBullet"/>
      </w:pPr>
      <w:r>
        <w:rPr>
          <w:b/>
        </w:rPr>
        <w:t>UI Behavior Notes:</w:t>
      </w:r>
      <w:r>
        <w:t xml:space="preserve"> Tree view of categories→skills; competency builder with skill multi-select; publish action shows confirmation and routes to checker. Status badges. Inline validation for compliance validity and </w:t>
      </w:r>
      <w:r>
        <w:rPr>
          <w:b/>
        </w:rPr>
        <w:t>mandatory descriptor with helper text</w:t>
      </w:r>
      <w:r>
        <w:t xml:space="preserve"> (v2).</w:t>
      </w:r>
    </w:p>
    <w:p>
      <w:pPr>
        <w:pStyle w:val="ListBullet"/>
      </w:pPr>
      <w:r>
        <w:rPr>
          <w:b/>
        </w:rPr>
        <w:t>Edge Cases:</w:t>
      </w:r>
      <w:r>
        <w:t xml:space="preserve"> Duplicate </w:t>
      </w:r>
      <w:r>
        <w:rPr>
          <w:rFonts w:ascii="Consolas" w:hAnsi="Consolas"/>
          <w:sz w:val="20"/>
        </w:rPr>
        <w:t>code</w:t>
      </w:r>
      <w:r>
        <w:t xml:space="preserve"> (409 RESOURCE_CONFLICT); archiving in-use master (409 IN_USE); reordering proficiency levels already referenced (allowed but warns, recomputes gaps lazily); </w:t>
      </w:r>
      <w:r>
        <w:rPr>
          <w:b/>
        </w:rPr>
        <w:t>publishing a level without descriptor (422 VALIDATION_ERROR)</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TaxonomyController</w:t>
            </w:r>
            <w:r>
              <w:rPr>
                <w:sz w:val="18"/>
              </w:rPr>
              <w:t xml:space="preserve">, </w:t>
            </w:r>
            <w:r>
              <w:rPr>
                <w:rFonts w:ascii="Consolas" w:hAnsi="Consolas"/>
                <w:sz w:val="18"/>
              </w:rPr>
              <w:t>CompetencyService</w:t>
            </w:r>
            <w:r>
              <w:rPr>
                <w:sz w:val="18"/>
              </w:rPr>
              <w:t xml:space="preserve">, </w:t>
            </w:r>
            <w:r>
              <w:rPr>
                <w:rFonts w:ascii="Consolas" w:hAnsi="Consolas"/>
                <w:sz w:val="18"/>
              </w:rPr>
              <w:t>MasterDataPublisher</w:t>
            </w:r>
            <w:r>
              <w:rPr>
                <w:sz w:val="18"/>
              </w:rPr>
              <w:t xml:space="preserve">, </w:t>
            </w:r>
            <w:r>
              <w:rPr>
                <w:rFonts w:ascii="Consolas" w:hAnsi="Consolas"/>
                <w:sz w:val="18"/>
              </w:rPr>
              <w:t>WorkflowClient</w:t>
            </w:r>
          </w:p>
        </w:tc>
      </w:tr>
      <w:tr>
        <w:tc>
          <w:tcPr>
            <w:tcW w:type="dxa" w:w="4320"/>
          </w:tcPr>
          <w:p>
            <w:r>
              <w:rPr>
                <w:sz w:val="18"/>
              </w:rPr>
              <w:t>Backend Flow</w:t>
            </w:r>
          </w:p>
        </w:tc>
        <w:tc>
          <w:tcPr>
            <w:tcW w:type="dxa" w:w="4320"/>
          </w:tcPr>
          <w:p>
            <w:r>
              <w:rPr>
                <w:sz w:val="18"/>
              </w:rPr>
              <w:t>Validate (incl. descriptor, revalidation interval) → persist DRAFT → on publish create workflow_instance → on approval set PUBLISHED + audit</w:t>
            </w:r>
          </w:p>
        </w:tc>
      </w:tr>
      <w:tr>
        <w:tc>
          <w:tcPr>
            <w:tcW w:type="dxa" w:w="4320"/>
          </w:tcPr>
          <w:p>
            <w:r>
              <w:rPr>
                <w:sz w:val="18"/>
              </w:rPr>
              <w:t>Data Operations</w:t>
            </w:r>
          </w:p>
        </w:tc>
        <w:tc>
          <w:tcPr>
            <w:tcW w:type="dxa" w:w="4320"/>
          </w:tcPr>
          <w:p>
            <w:r>
              <w:rPr>
                <w:sz w:val="18"/>
              </w:rPr>
              <w:t>Insert/update master tables; FK integrity checks before archive</w:t>
            </w:r>
          </w:p>
        </w:tc>
      </w:tr>
      <w:tr>
        <w:tc>
          <w:tcPr>
            <w:tcW w:type="dxa" w:w="4320"/>
          </w:tcPr>
          <w:p>
            <w:r>
              <w:rPr>
                <w:sz w:val="18"/>
              </w:rPr>
              <w:t>Validation</w:t>
            </w:r>
          </w:p>
        </w:tc>
        <w:tc>
          <w:tcPr>
            <w:tcW w:type="dxa" w:w="4320"/>
          </w:tcPr>
          <w:p>
            <w:r>
              <w:rPr>
                <w:sz w:val="18"/>
              </w:rPr>
              <w:t xml:space="preserve">Unique/immutable </w:t>
            </w:r>
            <w:r>
              <w:rPr>
                <w:rFonts w:ascii="Consolas" w:hAnsi="Consolas"/>
                <w:sz w:val="18"/>
              </w:rPr>
              <w:t>code</w:t>
            </w:r>
            <w:r>
              <w:rPr>
                <w:sz w:val="18"/>
              </w:rPr>
              <w:t>; compliance-validity required; descriptor required; contiguous level order</w:t>
            </w:r>
          </w:p>
        </w:tc>
      </w:tr>
      <w:tr>
        <w:tc>
          <w:tcPr>
            <w:tcW w:type="dxa" w:w="4320"/>
          </w:tcPr>
          <w:p>
            <w:r>
              <w:rPr>
                <w:sz w:val="18"/>
              </w:rPr>
              <w:t>Authorization</w:t>
            </w:r>
          </w:p>
        </w:tc>
        <w:tc>
          <w:tcPr>
            <w:tcW w:type="dxa" w:w="4320"/>
          </w:tcPr>
          <w:p>
            <w:r>
              <w:rPr>
                <w:sz w:val="18"/>
              </w:rPr>
              <w:t>L&amp;D Officer create/update; L&amp;D Manager/SysAdmin publish; row scope = global master</w:t>
            </w:r>
          </w:p>
        </w:tc>
      </w:tr>
      <w:tr>
        <w:tc>
          <w:tcPr>
            <w:tcW w:type="dxa" w:w="4320"/>
          </w:tcPr>
          <w:p>
            <w:r>
              <w:rPr>
                <w:sz w:val="18"/>
              </w:rPr>
              <w:t>State Changes &amp; Side Effects</w:t>
            </w:r>
          </w:p>
        </w:tc>
        <w:tc>
          <w:tcPr>
            <w:tcW w:type="dxa" w:w="4320"/>
          </w:tcPr>
          <w:p>
            <w:r>
              <w:rPr>
                <w:sz w:val="18"/>
              </w:rPr>
              <w:t>DRAFT→PUBLISHED→ARCHIVED; publish notifies subscribers; gap caches invalidated</w:t>
            </w:r>
          </w:p>
        </w:tc>
      </w:tr>
      <w:tr>
        <w:tc>
          <w:tcPr>
            <w:tcW w:type="dxa" w:w="4320"/>
          </w:tcPr>
          <w:p>
            <w:r>
              <w:rPr>
                <w:sz w:val="18"/>
              </w:rPr>
              <w:t>Failure Handling</w:t>
            </w:r>
          </w:p>
        </w:tc>
        <w:tc>
          <w:tcPr>
            <w:tcW w:type="dxa" w:w="4320"/>
          </w:tcPr>
          <w:p>
            <w:r>
              <w:rPr>
                <w:sz w:val="18"/>
              </w:rPr>
              <w:t>409 duplicate/in-use; 422 missing validity/descriptor; rollback on workflow failure</w:t>
            </w:r>
          </w:p>
        </w:tc>
      </w:tr>
      <w:tr>
        <w:tc>
          <w:tcPr>
            <w:tcW w:type="dxa" w:w="4320"/>
          </w:tcPr>
          <w:p>
            <w:r>
              <w:rPr>
                <w:sz w:val="18"/>
              </w:rPr>
              <w:t>Dependencies</w:t>
            </w:r>
          </w:p>
        </w:tc>
        <w:tc>
          <w:tcPr>
            <w:tcW w:type="dxa" w:w="4320"/>
          </w:tcPr>
          <w:p>
            <w:r>
              <w:rPr>
                <w:sz w:val="18"/>
              </w:rPr>
              <w:t>Workflow engine, audit_log, notifications</w:t>
            </w:r>
          </w:p>
        </w:tc>
      </w:tr>
      <w:tr>
        <w:tc>
          <w:tcPr>
            <w:tcW w:type="dxa" w:w="4320"/>
          </w:tcPr>
          <w:p>
            <w:r>
              <w:rPr>
                <w:sz w:val="18"/>
              </w:rPr>
              <w:t>Test Guidance</w:t>
            </w:r>
          </w:p>
        </w:tc>
        <w:tc>
          <w:tcPr>
            <w:tcW w:type="dxa" w:w="4320"/>
          </w:tcPr>
          <w:p>
            <w:r>
              <w:rPr>
                <w:sz w:val="18"/>
              </w:rPr>
              <w:t>Code immutability; level ordering; descriptor enforcement; publish workflow</w:t>
            </w:r>
          </w:p>
        </w:tc>
      </w:tr>
    </w:tbl>
    <w:p/>
    <w:p>
      <w:pPr>
        <w:pStyle w:val="Heading3"/>
      </w:pPr>
      <w:r>
        <w:rPr>
          <w:b/>
          <w:color w:val="2E5B9E"/>
          <w:sz w:val="26"/>
        </w:rPr>
        <w:t>FR-TSD-002 — Role-Based Competency Models, Proficiency Targets &amp; Governance</w:t>
      </w:r>
    </w:p>
    <w:p>
      <w:pPr>
        <w:pStyle w:val="ListBullet"/>
      </w:pPr>
      <w:r>
        <w:rPr>
          <w:b/>
        </w:rPr>
        <w:t>Module:</w:t>
      </w:r>
      <w:r>
        <w:t xml:space="preserve"> M07-TSD</w:t>
      </w:r>
    </w:p>
    <w:p>
      <w:pPr>
        <w:pStyle w:val="ListBullet"/>
      </w:pPr>
      <w:r>
        <w:rPr>
          <w:b/>
        </w:rPr>
        <w:t>Primary Role(s):</w:t>
      </w:r>
      <w:r>
        <w:t xml:space="preserve"> L&amp;D Officer (maker), L&amp;D Manager (approve), model </w:t>
      </w:r>
      <w:r>
        <w:rPr>
          <w:rFonts w:ascii="Consolas" w:hAnsi="Consolas"/>
          <w:sz w:val="20"/>
        </w:rPr>
        <w:t>owner_id</w:t>
      </w:r>
      <w:r>
        <w:t xml:space="preserve"> (steward)</w:t>
      </w:r>
    </w:p>
    <w:p>
      <w:pPr>
        <w:pStyle w:val="ListBullet"/>
      </w:pPr>
      <w:r>
        <w:rPr>
          <w:b/>
        </w:rPr>
        <w:t>User Story:</w:t>
      </w:r>
      <w:r>
        <w:t xml:space="preserve"> As an L&amp;D Officer, I want to build versioned competency models mapped to designations/cadres/</w:t>
      </w:r>
      <w:r>
        <w:rPr>
          <w:b/>
        </w:rPr>
        <w:t>roles</w:t>
      </w:r>
      <w:r>
        <w:t>/org-units with target proficiency levels, an accountable owner, and a review cadence so that skill gaps are measured objectively and the framework does not silently rot.</w:t>
      </w:r>
    </w:p>
    <w:p>
      <w:pPr>
        <w:pStyle w:val="ListBullet"/>
      </w:pPr>
      <w:r>
        <w:rPr>
          <w:b/>
        </w:rPr>
        <w:t>Description:</w:t>
      </w:r>
      <w:r>
        <w:t xml:space="preserve"> Create </w:t>
      </w:r>
      <w:r>
        <w:rPr>
          <w:rFonts w:ascii="Consolas" w:hAnsi="Consolas"/>
          <w:sz w:val="20"/>
        </w:rPr>
        <w:t>competency_models</w:t>
      </w:r>
      <w:r>
        <w:t xml:space="preserve"> with </w:t>
      </w:r>
      <w:r>
        <w:rPr>
          <w:rFonts w:ascii="Consolas" w:hAnsi="Consolas"/>
          <w:sz w:val="20"/>
        </w:rPr>
        <w:t>competency_model_items</w:t>
      </w:r>
      <w:r>
        <w:t xml:space="preserve"> (competency + target proficiency + critical flag + optional weight), scoped by designation/</w:t>
      </w:r>
      <w:r>
        <w:rPr>
          <w:b/>
        </w:rPr>
        <w:t>role</w:t>
      </w:r>
      <w:r>
        <w:t xml:space="preserve">/cadre/org-unit/generic, with effective dating, versioning, </w:t>
      </w:r>
      <w:r>
        <w:rPr>
          <w:b/>
        </w:rPr>
        <w:t>`owner_id` and `review_due_date`</w:t>
      </w:r>
      <w:r>
        <w:t xml:space="preserve">. </w:t>
      </w:r>
      <w:r>
        <w:rPr>
          <w:b/>
        </w:rPr>
        <w:t>(v2)</w:t>
      </w:r>
      <w:r>
        <w:t xml:space="preserve"> Adds the </w:t>
      </w:r>
      <w:r>
        <w:rPr>
          <w:rFonts w:ascii="Consolas" w:hAnsi="Consolas"/>
          <w:sz w:val="20"/>
        </w:rPr>
        <w:t>role_id</w:t>
      </w:r>
      <w:r>
        <w:t xml:space="preserve"> scope key (closing the unsatisfiable-ROLE defect) and a staleness alarm.</w:t>
      </w:r>
    </w:p>
    <w:p>
      <w:pPr>
        <w:pStyle w:val="ListBullet"/>
      </w:pPr>
      <w:r>
        <w:rPr>
          <w:b/>
        </w:rPr>
        <w:t>Acceptance Criteria:</w:t>
      </w:r>
    </w:p>
    <w:p>
      <w:pPr>
        <w:pStyle w:val="ListNumber"/>
        <w:ind w:left="720"/>
      </w:pPr>
      <w:r>
        <w:t xml:space="preserve">A model can be scoped to a designation, </w:t>
      </w:r>
      <w:r>
        <w:rPr>
          <w:b/>
        </w:rPr>
        <w:t>role (via `role_id`)</w:t>
      </w:r>
      <w:r>
        <w:t xml:space="preserve">, cadre, org-unit, or generic; </w:t>
      </w:r>
      <w:r>
        <w:rPr>
          <w:b/>
        </w:rPr>
        <w:t>exactly one scope key matches the `scope_type`</w:t>
      </w:r>
      <w:r>
        <w:t xml:space="preserve"> (GENERIC = all null). *(v2: now satisfiable for ROLE.)*</w:t>
      </w:r>
    </w:p>
    <w:p>
      <w:pPr>
        <w:pStyle w:val="ListNumber"/>
        <w:ind w:left="720"/>
      </w:pPr>
      <w:r>
        <w:t>Each item references a PUBLISHED competency and a valid proficiency target.</w:t>
      </w:r>
    </w:p>
    <w:p>
      <w:pPr>
        <w:pStyle w:val="ListNumber"/>
        <w:ind w:left="720"/>
      </w:pPr>
      <w:r>
        <w:t xml:space="preserve">Publishing a new version supersedes the prior version for the same scope on </w:t>
      </w:r>
      <w:r>
        <w:rPr>
          <w:rFonts w:ascii="Consolas" w:hAnsi="Consolas"/>
          <w:sz w:val="20"/>
        </w:rPr>
        <w:t>effective_from</w:t>
      </w:r>
      <w:r>
        <w:t>.</w:t>
      </w:r>
    </w:p>
    <w:p>
      <w:pPr>
        <w:pStyle w:val="ListNumber"/>
        <w:ind w:left="720"/>
      </w:pPr>
      <w:r>
        <w:t>A given employee resolves to exactly one effective model (most specific scope wins).</w:t>
      </w:r>
    </w:p>
    <w:p>
      <w:pPr>
        <w:pStyle w:val="ListNumber"/>
        <w:ind w:left="720"/>
      </w:pPr>
      <w:r>
        <w:rPr>
          <w:b/>
        </w:rPr>
        <w:t>(v2)</w:t>
      </w:r>
      <w:r>
        <w:t xml:space="preserve"> Every model has an </w:t>
      </w:r>
      <w:r>
        <w:rPr>
          <w:rFonts w:ascii="Consolas" w:hAnsi="Consolas"/>
          <w:sz w:val="20"/>
        </w:rPr>
        <w:t>owner_id</w:t>
      </w:r>
      <w:r>
        <w:t xml:space="preserve"> and a </w:t>
      </w:r>
      <w:r>
        <w:rPr>
          <w:rFonts w:ascii="Consolas" w:hAnsi="Consolas"/>
          <w:sz w:val="20"/>
        </w:rPr>
        <w:t>review_due_date</w:t>
      </w:r>
      <w:r>
        <w:t>; a model past its review-due date is flagged STALE in the governance report.</w:t>
      </w:r>
    </w:p>
    <w:p>
      <w:pPr>
        <w:pStyle w:val="ListNumber"/>
        <w:ind w:left="720"/>
      </w:pPr>
      <w:r>
        <w:rPr>
          <w:b/>
        </w:rPr>
        <w:t>(v2)</w:t>
      </w:r>
      <w:r>
        <w:t xml:space="preserve"> Computing a FINALIZED gap analysis against a model past </w:t>
      </w:r>
      <w:r>
        <w:rPr>
          <w:rFonts w:ascii="Consolas" w:hAnsi="Consolas"/>
          <w:sz w:val="20"/>
        </w:rPr>
        <w:t>review_due_date</w:t>
      </w:r>
      <w:r>
        <w:t xml:space="preserve"> is </w:t>
      </w:r>
      <w:r>
        <w:rPr>
          <w:b/>
        </w:rPr>
        <w:t>allowed but warns</w:t>
      </w:r>
      <w:r>
        <w:t xml:space="preserve"> and stamps </w:t>
      </w:r>
      <w:r>
        <w:rPr>
          <w:rFonts w:ascii="Consolas" w:hAnsi="Consolas"/>
          <w:sz w:val="20"/>
        </w:rPr>
        <w:t>model_stale_flag=true</w:t>
      </w:r>
      <w:r>
        <w:t xml:space="preserve"> on the analysis.</w:t>
      </w:r>
    </w:p>
    <w:p>
      <w:pPr>
        <w:pStyle w:val="ListBullet"/>
      </w:pPr>
      <w:r>
        <w:rPr>
          <w:b/>
        </w:rPr>
        <w:t>Business Rules:</w:t>
      </w:r>
    </w:p>
    <w:p>
      <w:pPr>
        <w:pStyle w:val="ListBullet"/>
        <w:ind w:left="720"/>
      </w:pPr>
      <w:r>
        <w:t>Effective periods for the same scope+version cannot overlap.</w:t>
      </w:r>
    </w:p>
    <w:p>
      <w:pPr>
        <w:pStyle w:val="ListBullet"/>
        <w:ind w:left="720"/>
      </w:pPr>
      <w:r>
        <w:t>Scope resolution precedence: DESIGNATION &gt; ROLE &gt; CADRE &gt; ORG_UNIT &gt; GENERIC.</w:t>
      </w:r>
    </w:p>
    <w:p>
      <w:pPr>
        <w:pStyle w:val="ListBullet"/>
        <w:ind w:left="720"/>
      </w:pPr>
      <w:r>
        <w:t>Weights (</w:t>
      </w:r>
      <w:r>
        <w:rPr>
          <w:rFonts w:ascii="Consolas" w:hAnsi="Consolas"/>
          <w:sz w:val="20"/>
        </w:rPr>
        <w:t>weight</w:t>
      </w:r>
      <w:r>
        <w:t xml:space="preserve">, default 1.0) drive </w:t>
      </w:r>
      <w:r>
        <w:rPr>
          <w:b/>
        </w:rPr>
        <w:t>weighted</w:t>
      </w:r>
      <w:r>
        <w:t xml:space="preserve"> gap scoring only when </w:t>
      </w:r>
      <w:r>
        <w:rPr>
          <w:rFonts w:ascii="Consolas" w:hAnsi="Consolas"/>
          <w:sz w:val="20"/>
        </w:rPr>
        <w:t>ff.gap.weighted</w:t>
      </w:r>
      <w:r>
        <w:t xml:space="preserve"> is ON; otherwise binary critical/non-critical applies (default at launch).</w:t>
      </w:r>
    </w:p>
    <w:p>
      <w:pPr>
        <w:pStyle w:val="ListBullet"/>
        <w:ind w:left="720"/>
      </w:pPr>
      <w:r>
        <w:rPr>
          <w:b/>
        </w:rPr>
        <w:t>(v2)</w:t>
      </w:r>
      <w:r>
        <w:t xml:space="preserve"> </w:t>
      </w:r>
      <w:r>
        <w:rPr>
          <w:rFonts w:ascii="Consolas" w:hAnsi="Consolas"/>
          <w:sz w:val="20"/>
        </w:rPr>
        <w:t>review_due_date</w:t>
      </w:r>
      <w:r>
        <w:t xml:space="preserve"> defaults to </w:t>
      </w:r>
      <w:r>
        <w:rPr>
          <w:rFonts w:ascii="Consolas" w:hAnsi="Consolas"/>
          <w:sz w:val="20"/>
        </w:rPr>
        <w:t>effective_from + 12 months</w:t>
      </w:r>
      <w:r>
        <w:t xml:space="preserve"> and is owner-editable within policy bounds.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competency_models</w:t>
            </w:r>
            <w:r>
              <w:rPr>
                <w:sz w:val="18"/>
              </w:rPr>
              <w:t xml:space="preserve"> (</w:t>
            </w:r>
            <w:r>
              <w:rPr>
                <w:rFonts w:ascii="Consolas" w:hAnsi="Consolas"/>
                <w:sz w:val="18"/>
              </w:rPr>
              <w:t>role_id</w:t>
            </w:r>
            <w:r>
              <w:rPr>
                <w:sz w:val="18"/>
              </w:rPr>
              <w:t>,</w:t>
            </w:r>
            <w:r>
              <w:rPr>
                <w:rFonts w:ascii="Consolas" w:hAnsi="Consolas"/>
                <w:sz w:val="18"/>
              </w:rPr>
              <w:t>owner_id</w:t>
            </w:r>
            <w:r>
              <w:rPr>
                <w:sz w:val="18"/>
              </w:rPr>
              <w:t>,</w:t>
            </w:r>
            <w:r>
              <w:rPr>
                <w:rFonts w:ascii="Consolas" w:hAnsi="Consolas"/>
                <w:sz w:val="18"/>
              </w:rPr>
              <w:t>review_due_date</w:t>
            </w:r>
            <w:r>
              <w:rPr>
                <w:sz w:val="18"/>
              </w:rPr>
              <w:t>)</w:t>
            </w:r>
          </w:p>
        </w:tc>
        <w:tc>
          <w:tcPr>
            <w:tcW w:type="dxa" w:w="4320"/>
          </w:tcPr>
          <w:p>
            <w:r>
              <w:rPr>
                <w:sz w:val="18"/>
              </w:rPr>
              <w:t>C/R/U/Version</w:t>
            </w:r>
          </w:p>
        </w:tc>
      </w:tr>
      <w:tr>
        <w:tc>
          <w:tcPr>
            <w:tcW w:type="dxa" w:w="4320"/>
          </w:tcPr>
          <w:p>
            <w:r>
              <w:rPr>
                <w:rFonts w:ascii="Consolas" w:hAnsi="Consolas"/>
                <w:sz w:val="18"/>
              </w:rPr>
              <w:t>competency_model_items</w:t>
            </w:r>
          </w:p>
        </w:tc>
        <w:tc>
          <w:tcPr>
            <w:tcW w:type="dxa" w:w="4320"/>
          </w:tcPr>
          <w:p>
            <w:r>
              <w:rPr>
                <w:sz w:val="18"/>
              </w:rPr>
              <w:t>C/R/U/D</w:t>
            </w:r>
          </w:p>
        </w:tc>
      </w:tr>
      <w:tr>
        <w:tc>
          <w:tcPr>
            <w:tcW w:type="dxa" w:w="4320"/>
          </w:tcPr>
          <w:p>
            <w:r>
              <w:rPr>
                <w:rFonts w:ascii="Consolas" w:hAnsi="Consolas"/>
                <w:sz w:val="18"/>
              </w:rPr>
              <w:t>competencies</w:t>
            </w:r>
            <w:r>
              <w:rPr>
                <w:sz w:val="18"/>
              </w:rPr>
              <w:t xml:space="preserve">, </w:t>
            </w:r>
            <w:r>
              <w:rPr>
                <w:rFonts w:ascii="Consolas" w:hAnsi="Consolas"/>
                <w:sz w:val="18"/>
              </w:rPr>
              <w:t>proficiency_levels</w:t>
            </w:r>
            <w:r>
              <w:rPr>
                <w:sz w:val="18"/>
              </w:rPr>
              <w:t xml:space="preserve">, </w:t>
            </w:r>
            <w:r>
              <w:rPr>
                <w:rFonts w:ascii="Consolas" w:hAnsi="Consolas"/>
                <w:sz w:val="18"/>
              </w:rPr>
              <w:t>roles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/api/v1/competency-models</w:t>
            </w:r>
          </w:p>
        </w:tc>
      </w:tr>
      <w:tr>
        <w:tc>
          <w:tcPr>
            <w:tcW w:type="dxa" w:w="4320"/>
          </w:tcPr>
          <w:p>
            <w:r>
              <w:rPr>
                <w:sz w:val="18"/>
              </w:rPr>
              <w:t>POST</w:t>
            </w:r>
          </w:p>
        </w:tc>
        <w:tc>
          <w:tcPr>
            <w:tcW w:type="dxa" w:w="4320"/>
          </w:tcPr>
          <w:p>
            <w:r>
              <w:rPr>
                <w:rFonts w:ascii="Consolas" w:hAnsi="Consolas"/>
                <w:sz w:val="18"/>
              </w:rPr>
              <w:t>/api/v1/competency-models/{id}/items</w:t>
            </w:r>
          </w:p>
        </w:tc>
      </w:tr>
      <w:tr>
        <w:tc>
          <w:tcPr>
            <w:tcW w:type="dxa" w:w="4320"/>
          </w:tcPr>
          <w:p>
            <w:r>
              <w:rPr>
                <w:sz w:val="18"/>
              </w:rPr>
              <w:t>POST</w:t>
            </w:r>
          </w:p>
        </w:tc>
        <w:tc>
          <w:tcPr>
            <w:tcW w:type="dxa" w:w="4320"/>
          </w:tcPr>
          <w:p>
            <w:r>
              <w:rPr>
                <w:rFonts w:ascii="Consolas" w:hAnsi="Consolas"/>
                <w:sz w:val="18"/>
              </w:rPr>
              <w:t>/api/v1/competency-models/{id}:publish</w:t>
            </w:r>
          </w:p>
        </w:tc>
      </w:tr>
      <w:tr>
        <w:tc>
          <w:tcPr>
            <w:tcW w:type="dxa" w:w="4320"/>
          </w:tcPr>
          <w:p>
            <w:r>
              <w:rPr>
                <w:sz w:val="18"/>
              </w:rPr>
              <w:t>GET</w:t>
            </w:r>
          </w:p>
        </w:tc>
        <w:tc>
          <w:tcPr>
            <w:tcW w:type="dxa" w:w="4320"/>
          </w:tcPr>
          <w:p>
            <w:r>
              <w:rPr>
                <w:rFonts w:ascii="Consolas" w:hAnsi="Consolas"/>
                <w:sz w:val="18"/>
              </w:rPr>
              <w:t>/api/v1/employees/{empId}/effective-competency-model</w:t>
            </w:r>
          </w:p>
        </w:tc>
      </w:tr>
      <w:tr>
        <w:tc>
          <w:tcPr>
            <w:tcW w:type="dxa" w:w="4320"/>
          </w:tcPr>
          <w:p>
            <w:r>
              <w:rPr>
                <w:sz w:val="18"/>
              </w:rPr>
              <w:t>GET</w:t>
            </w:r>
          </w:p>
        </w:tc>
        <w:tc>
          <w:tcPr>
            <w:tcW w:type="dxa" w:w="4320"/>
          </w:tcPr>
          <w:p>
            <w:r>
              <w:rPr>
                <w:rFonts w:ascii="Consolas" w:hAnsi="Consolas"/>
                <w:sz w:val="18"/>
              </w:rPr>
              <w:t>/api/v1/competency-models/staleness-report?orgUnitId=</w:t>
            </w:r>
            <w:r>
              <w:rPr>
                <w:sz w:val="18"/>
              </w:rPr>
              <w:t xml:space="preserve"> *(v2)*</w:t>
            </w:r>
          </w:p>
        </w:tc>
      </w:tr>
    </w:tbl>
    <w:p/>
    <w:p>
      <w:pPr>
        <w:pStyle w:val="ListBullet"/>
      </w:pPr>
      <w:r>
        <w:rPr>
          <w:b/>
        </w:rPr>
        <w:t>UI Behavior Notes:</w:t>
      </w:r>
      <w:r>
        <w:t xml:space="preserve"> Model editor grid (competency, target level, critical toggle, weight when flag on); scope selector with dependent fields incl. </w:t>
      </w:r>
      <w:r>
        <w:rPr>
          <w:b/>
        </w:rPr>
        <w:t>role picker</w:t>
      </w:r>
      <w:r>
        <w:t xml:space="preserve">; version timeline; "resolve for employee" preview; </w:t>
      </w:r>
      <w:r>
        <w:rPr>
          <w:b/>
        </w:rPr>
        <w:t>owner + review-due badge with overdue highlight</w:t>
      </w:r>
      <w:r>
        <w:t xml:space="preserve"> (v2).</w:t>
      </w:r>
    </w:p>
    <w:p>
      <w:pPr>
        <w:pStyle w:val="ListBullet"/>
      </w:pPr>
      <w:r>
        <w:rPr>
          <w:b/>
        </w:rPr>
        <w:t>Edge Cases:</w:t>
      </w:r>
      <w:r>
        <w:t xml:space="preserve"> Overlapping effective periods (409); no model resolves (GENERIC fallback or 404 with guidance); duplicate competency in a model (409); </w:t>
      </w:r>
      <w:r>
        <w:rPr>
          <w:b/>
        </w:rPr>
        <w:t>ROLE scope without `role_id` (422)</w:t>
      </w:r>
      <w:r>
        <w:t>; review-due in the past on publish (allowed, immediately flagged STALE).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CompetencyModelService</w:t>
            </w:r>
            <w:r>
              <w:rPr>
                <w:sz w:val="18"/>
              </w:rPr>
              <w:t xml:space="preserve">, </w:t>
            </w:r>
            <w:r>
              <w:rPr>
                <w:rFonts w:ascii="Consolas" w:hAnsi="Consolas"/>
                <w:sz w:val="18"/>
              </w:rPr>
              <w:t>ScopeResolver</w:t>
            </w:r>
            <w:r>
              <w:rPr>
                <w:sz w:val="18"/>
              </w:rPr>
              <w:t xml:space="preserve">, </w:t>
            </w:r>
            <w:r>
              <w:rPr>
                <w:rFonts w:ascii="Consolas" w:hAnsi="Consolas"/>
                <w:sz w:val="18"/>
              </w:rPr>
              <w:t>ModelVersioner</w:t>
            </w:r>
            <w:r>
              <w:rPr>
                <w:sz w:val="18"/>
              </w:rPr>
              <w:t xml:space="preserve">, </w:t>
            </w:r>
            <w:r>
              <w:rPr>
                <w:rFonts w:ascii="Consolas" w:hAnsi="Consolas"/>
                <w:sz w:val="18"/>
              </w:rPr>
              <w:t>StalenessReporter</w:t>
            </w:r>
          </w:p>
        </w:tc>
      </w:tr>
      <w:tr>
        <w:tc>
          <w:tcPr>
            <w:tcW w:type="dxa" w:w="4320"/>
          </w:tcPr>
          <w:p>
            <w:r>
              <w:rPr>
                <w:sz w:val="18"/>
              </w:rPr>
              <w:t>Backend Flow</w:t>
            </w:r>
          </w:p>
        </w:tc>
        <w:tc>
          <w:tcPr>
            <w:tcW w:type="dxa" w:w="4320"/>
          </w:tcPr>
          <w:p>
            <w:r>
              <w:rPr>
                <w:sz w:val="18"/>
              </w:rPr>
              <w:t>Validate single scope key (incl. role_id) → persist header+items DRAFT → publish creates version, closes prior effective_to → schedule review-due alarm</w:t>
            </w:r>
          </w:p>
        </w:tc>
      </w:tr>
      <w:tr>
        <w:tc>
          <w:tcPr>
            <w:tcW w:type="dxa" w:w="4320"/>
          </w:tcPr>
          <w:p>
            <w:r>
              <w:rPr>
                <w:sz w:val="18"/>
              </w:rPr>
              <w:t>Data Operations</w:t>
            </w:r>
          </w:p>
        </w:tc>
        <w:tc>
          <w:tcPr>
            <w:tcW w:type="dxa" w:w="4320"/>
          </w:tcPr>
          <w:p>
            <w:r>
              <w:rPr>
                <w:sz w:val="18"/>
              </w:rPr>
              <w:t>Insert model+items; CHECK single-scope; effective-date range check</w:t>
            </w:r>
          </w:p>
        </w:tc>
      </w:tr>
      <w:tr>
        <w:tc>
          <w:tcPr>
            <w:tcW w:type="dxa" w:w="4320"/>
          </w:tcPr>
          <w:p>
            <w:r>
              <w:rPr>
                <w:sz w:val="18"/>
              </w:rPr>
              <w:t>Validation</w:t>
            </w:r>
          </w:p>
        </w:tc>
        <w:tc>
          <w:tcPr>
            <w:tcW w:type="dxa" w:w="4320"/>
          </w:tcPr>
          <w:p>
            <w:r>
              <w:rPr>
                <w:sz w:val="18"/>
              </w:rPr>
              <w:t>Single scope key; published competency refs; non-overlap; owner+review_due required</w:t>
            </w:r>
          </w:p>
        </w:tc>
      </w:tr>
      <w:tr>
        <w:tc>
          <w:tcPr>
            <w:tcW w:type="dxa" w:w="4320"/>
          </w:tcPr>
          <w:p>
            <w:r>
              <w:rPr>
                <w:sz w:val="18"/>
              </w:rPr>
              <w:t>Authorization</w:t>
            </w:r>
          </w:p>
        </w:tc>
        <w:tc>
          <w:tcPr>
            <w:tcW w:type="dxa" w:w="4320"/>
          </w:tcPr>
          <w:p>
            <w:r>
              <w:rPr>
                <w:sz w:val="18"/>
              </w:rPr>
              <w:t>L&amp;D Officer maker; L&amp;D Manager approve</w:t>
            </w:r>
          </w:p>
        </w:tc>
      </w:tr>
      <w:tr>
        <w:tc>
          <w:tcPr>
            <w:tcW w:type="dxa" w:w="4320"/>
          </w:tcPr>
          <w:p>
            <w:r>
              <w:rPr>
                <w:sz w:val="18"/>
              </w:rPr>
              <w:t>State Changes &amp; Side Effects</w:t>
            </w:r>
          </w:p>
        </w:tc>
        <w:tc>
          <w:tcPr>
            <w:tcW w:type="dxa" w:w="4320"/>
          </w:tcPr>
          <w:p>
            <w:r>
              <w:rPr>
                <w:sz w:val="18"/>
              </w:rPr>
              <w:t>New PUBLISHED version supersedes prior; invalidates gap caches; emits model-change event for incremental recompute</w:t>
            </w:r>
          </w:p>
        </w:tc>
      </w:tr>
      <w:tr>
        <w:tc>
          <w:tcPr>
            <w:tcW w:type="dxa" w:w="4320"/>
          </w:tcPr>
          <w:p>
            <w:r>
              <w:rPr>
                <w:sz w:val="18"/>
              </w:rPr>
              <w:t>Failure Handling</w:t>
            </w:r>
          </w:p>
        </w:tc>
        <w:tc>
          <w:tcPr>
            <w:tcW w:type="dxa" w:w="4320"/>
          </w:tcPr>
          <w:p>
            <w:r>
              <w:rPr>
                <w:sz w:val="18"/>
              </w:rPr>
              <w:t>409 overlap/duplicate; 422 invalid/missing scope key</w:t>
            </w:r>
          </w:p>
        </w:tc>
      </w:tr>
      <w:tr>
        <w:tc>
          <w:tcPr>
            <w:tcW w:type="dxa" w:w="4320"/>
          </w:tcPr>
          <w:p>
            <w:r>
              <w:rPr>
                <w:sz w:val="18"/>
              </w:rPr>
              <w:t>Dependencies</w:t>
            </w:r>
          </w:p>
        </w:tc>
        <w:tc>
          <w:tcPr>
            <w:tcW w:type="dxa" w:w="4320"/>
          </w:tcPr>
          <w:p>
            <w:r>
              <w:rPr>
                <w:sz w:val="18"/>
              </w:rPr>
              <w:t>FR-TSD-001 masters; roles (M01/platform)</w:t>
            </w:r>
          </w:p>
        </w:tc>
      </w:tr>
      <w:tr>
        <w:tc>
          <w:tcPr>
            <w:tcW w:type="dxa" w:w="4320"/>
          </w:tcPr>
          <w:p>
            <w:r>
              <w:rPr>
                <w:sz w:val="18"/>
              </w:rPr>
              <w:t>Test Guidance</w:t>
            </w:r>
          </w:p>
        </w:tc>
        <w:tc>
          <w:tcPr>
            <w:tcW w:type="dxa" w:w="4320"/>
          </w:tcPr>
          <w:p>
            <w:r>
              <w:rPr>
                <w:sz w:val="18"/>
              </w:rPr>
              <w:t>Scope precedence incl. ROLE; versioning; staleness flag propagation to FR-004</w:t>
            </w:r>
          </w:p>
        </w:tc>
      </w:tr>
    </w:tbl>
    <w:p/>
    <w:p>
      <w:pPr>
        <w:pStyle w:val="Heading3"/>
      </w:pPr>
      <w:r>
        <w:rPr>
          <w:b/>
          <w:color w:val="2E5B9E"/>
          <w:sz w:val="26"/>
        </w:rPr>
        <w:t>FR-TSD-003 — Employee Skill Inventory, Assessment &amp; Freshness</w:t>
      </w:r>
    </w:p>
    <w:p>
      <w:pPr>
        <w:pStyle w:val="ListBullet"/>
      </w:pPr>
      <w:r>
        <w:rPr>
          <w:b/>
        </w:rPr>
        <w:t>Module:</w:t>
      </w:r>
      <w:r>
        <w:t xml:space="preserve"> M07-TSD</w:t>
      </w:r>
    </w:p>
    <w:p>
      <w:pPr>
        <w:pStyle w:val="ListBullet"/>
      </w:pPr>
      <w:r>
        <w:rPr>
          <w:b/>
        </w:rPr>
        <w:t>Primary Role(s):</w:t>
      </w:r>
      <w:r>
        <w:t xml:space="preserve"> Employee (self-assess), Reporting Manager (validate), L&amp;D Officer, Kiosk Operator (assisted)</w:t>
      </w:r>
    </w:p>
    <w:p>
      <w:pPr>
        <w:pStyle w:val="ListBullet"/>
      </w:pPr>
      <w:r>
        <w:rPr>
          <w:b/>
        </w:rPr>
        <w:t>User Story:</w:t>
      </w:r>
      <w:r>
        <w:t xml:space="preserve"> As an employee, I want to declare and maintain my skills with proficiency levels, have my manager validate them, and have stale skills flagged so that my skill profile is accurate and trusted over time.</w:t>
      </w:r>
    </w:p>
    <w:p>
      <w:pPr>
        <w:pStyle w:val="ListBullet"/>
      </w:pPr>
      <w:r>
        <w:rPr>
          <w:b/>
        </w:rPr>
        <w:t>Description:</w:t>
      </w:r>
      <w:r>
        <w:t xml:space="preserve"> Maintain </w:t>
      </w:r>
      <w:r>
        <w:rPr>
          <w:rFonts w:ascii="Consolas" w:hAnsi="Consolas"/>
          <w:sz w:val="20"/>
        </w:rPr>
        <w:t>employee_skills</w:t>
      </w:r>
      <w:r>
        <w:t xml:space="preserve"> (one current row per skill) with full history in </w:t>
      </w:r>
      <w:r>
        <w:rPr>
          <w:rFonts w:ascii="Consolas" w:hAnsi="Consolas"/>
          <w:sz w:val="20"/>
        </w:rPr>
        <w:t>skill_assessments</w:t>
      </w:r>
      <w:r>
        <w:t xml:space="preserve">. Sources: self, manager, test, certification, import. Validation transitions DECLARED→VALIDATED. Currency/expiry tracked for renewable skills; </w:t>
      </w:r>
      <w:r>
        <w:rPr>
          <w:b/>
        </w:rPr>
        <w:t>(v2) `last_validated_at` + `freshness_status` track decay for non-compliance skills</w:t>
      </w:r>
      <w:r>
        <w:t>; assisted capture supports non-login staff (FR-TSD-022).</w:t>
      </w:r>
    </w:p>
    <w:p>
      <w:pPr>
        <w:pStyle w:val="ListBullet"/>
      </w:pPr>
      <w:r>
        <w:rPr>
          <w:b/>
        </w:rPr>
        <w:t>Acceptance Criteria:</w:t>
      </w:r>
    </w:p>
    <w:p>
      <w:pPr>
        <w:pStyle w:val="ListNumber"/>
        <w:ind w:left="720"/>
      </w:pPr>
      <w:r>
        <w:t>An employee (or Kiosk Operator on their behalf) can add/update a skill with a self-assessed proficiency level (status DECLARED).</w:t>
      </w:r>
    </w:p>
    <w:p>
      <w:pPr>
        <w:pStyle w:val="ListNumber"/>
        <w:ind w:left="720"/>
      </w:pPr>
      <w:r>
        <w:t xml:space="preserve">A manager can validate or adjust the proficiency (status VALIDATED, records validator + timestamp, </w:t>
      </w:r>
      <w:r>
        <w:rPr>
          <w:b/>
        </w:rPr>
        <w:t>sets `last_validated_at`</w:t>
      </w:r>
      <w:r>
        <w:t>).</w:t>
      </w:r>
    </w:p>
    <w:p>
      <w:pPr>
        <w:pStyle w:val="ListNumber"/>
        <w:ind w:left="720"/>
      </w:pPr>
      <w:r>
        <w:t xml:space="preserve">Every change appends an immutable </w:t>
      </w:r>
      <w:r>
        <w:rPr>
          <w:rFonts w:ascii="Consolas" w:hAnsi="Consolas"/>
          <w:sz w:val="20"/>
        </w:rPr>
        <w:t>skill_assessments</w:t>
      </w:r>
      <w:r>
        <w:t xml:space="preserve"> row.</w:t>
      </w:r>
    </w:p>
    <w:p>
      <w:pPr>
        <w:pStyle w:val="ListNumber"/>
        <w:ind w:left="720"/>
      </w:pPr>
      <w:r>
        <w:t xml:space="preserve">A skill acquired via a PUBLISHED certificate auto-populates with source=CERTIFICATION and </w:t>
      </w:r>
      <w:r>
        <w:rPr>
          <w:rFonts w:ascii="Consolas" w:hAnsi="Consolas"/>
          <w:sz w:val="20"/>
        </w:rPr>
        <w:t>expires_on</w:t>
      </w:r>
      <w:r>
        <w:t xml:space="preserve"> from cert validity.</w:t>
      </w:r>
    </w:p>
    <w:p>
      <w:pPr>
        <w:pStyle w:val="ListNumber"/>
        <w:ind w:left="720"/>
      </w:pPr>
      <w:r>
        <w:t xml:space="preserve">Skills past </w:t>
      </w:r>
      <w:r>
        <w:rPr>
          <w:rFonts w:ascii="Consolas" w:hAnsi="Consolas"/>
          <w:sz w:val="20"/>
        </w:rPr>
        <w:t>expires_on</w:t>
      </w:r>
      <w:r>
        <w:t xml:space="preserve"> auto-transition to EXPIRED nightly.</w:t>
      </w:r>
    </w:p>
    <w:p>
      <w:pPr>
        <w:pStyle w:val="ListNumber"/>
        <w:ind w:left="720"/>
      </w:pPr>
      <w:r>
        <w:rPr>
          <w:b/>
        </w:rPr>
        <w:t>(v2)</w:t>
      </w:r>
      <w:r>
        <w:t xml:space="preserve"> A VALIDATED non-compliance skill whose </w:t>
      </w:r>
      <w:r>
        <w:rPr>
          <w:rFonts w:ascii="Consolas" w:hAnsi="Consolas"/>
          <w:sz w:val="20"/>
        </w:rPr>
        <w:t>last_validated_at</w:t>
      </w:r>
      <w:r>
        <w:t xml:space="preserve"> is older than </w:t>
      </w:r>
      <w:r>
        <w:rPr>
          <w:rFonts w:ascii="Consolas" w:hAnsi="Consolas"/>
          <w:sz w:val="20"/>
        </w:rPr>
        <w:t>skill.revalidation_interval_months</w:t>
      </w:r>
      <w:r>
        <w:t xml:space="preserve"> is set </w:t>
      </w:r>
      <w:r>
        <w:rPr>
          <w:rFonts w:ascii="Consolas" w:hAnsi="Consolas"/>
          <w:sz w:val="20"/>
        </w:rPr>
        <w:t>freshness_status=STALE</w:t>
      </w:r>
      <w:r>
        <w:t xml:space="preserve"> nightly and surfaced for re-validation.</w:t>
      </w:r>
    </w:p>
    <w:p>
      <w:pPr>
        <w:pStyle w:val="ListNumber"/>
        <w:ind w:left="720"/>
      </w:pPr>
      <w:r>
        <w:rPr>
          <w:b/>
        </w:rPr>
        <w:t>(v2)</w:t>
      </w:r>
      <w:r>
        <w:t xml:space="preserve"> Self-assessment UI shows the proficiency-level </w:t>
      </w:r>
      <w:r>
        <w:rPr>
          <w:b/>
        </w:rPr>
        <w:t>behavioural anchor</w:t>
      </w:r>
      <w:r>
        <w:t xml:space="preserve"> inline to reduce noise.</w:t>
      </w:r>
    </w:p>
    <w:p>
      <w:pPr>
        <w:pStyle w:val="ListBullet"/>
      </w:pPr>
      <w:r>
        <w:rPr>
          <w:b/>
        </w:rPr>
        <w:t>Business Rules:</w:t>
      </w:r>
    </w:p>
    <w:p>
      <w:pPr>
        <w:pStyle w:val="ListBullet"/>
        <w:ind w:left="720"/>
      </w:pPr>
      <w:r>
        <w:rPr>
          <w:rFonts w:ascii="Consolas" w:hAnsi="Consolas"/>
          <w:sz w:val="20"/>
        </w:rPr>
        <w:t>UNIQUE(employee_id, skill_id)</w:t>
      </w:r>
      <w:r>
        <w:t>; updates overwrite the current row, never duplicate.</w:t>
      </w:r>
    </w:p>
    <w:p>
      <w:pPr>
        <w:pStyle w:val="ListBullet"/>
        <w:ind w:left="720"/>
      </w:pPr>
      <w:r>
        <w:t>Only the manager-of-record or L&amp;D may VALIDATE; self-validation forbidden.</w:t>
      </w:r>
    </w:p>
    <w:p>
      <w:pPr>
        <w:pStyle w:val="ListBullet"/>
        <w:ind w:left="720"/>
      </w:pPr>
      <w:r>
        <w:t>Evidence document optional for self, recommended for EXTERNAL.</w:t>
      </w:r>
    </w:p>
    <w:p>
      <w:pPr>
        <w:pStyle w:val="ListBullet"/>
        <w:ind w:left="720"/>
      </w:pPr>
      <w:r>
        <w:rPr>
          <w:b/>
        </w:rPr>
        <w:t>(v2)</w:t>
      </w:r>
      <w:r>
        <w:t xml:space="preserve"> STALE does not change </w:t>
      </w:r>
      <w:r>
        <w:rPr>
          <w:rFonts w:ascii="Consolas" w:hAnsi="Consolas"/>
          <w:sz w:val="20"/>
        </w:rPr>
        <w:t>status</w:t>
      </w:r>
      <w:r>
        <w:t xml:space="preserve"> (still VALIDATED) but is discounted in gap closure (FR-TSD-004).</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employee_skills</w:t>
            </w:r>
            <w:r>
              <w:rPr>
                <w:sz w:val="18"/>
              </w:rPr>
              <w:t xml:space="preserve"> (</w:t>
            </w:r>
            <w:r>
              <w:rPr>
                <w:rFonts w:ascii="Consolas" w:hAnsi="Consolas"/>
                <w:sz w:val="18"/>
              </w:rPr>
              <w:t>last_validated_at</w:t>
            </w:r>
            <w:r>
              <w:rPr>
                <w:sz w:val="18"/>
              </w:rPr>
              <w:t>,</w:t>
            </w:r>
            <w:r>
              <w:rPr>
                <w:rFonts w:ascii="Consolas" w:hAnsi="Consolas"/>
                <w:sz w:val="18"/>
              </w:rPr>
              <w:t>freshness_status</w:t>
            </w:r>
            <w:r>
              <w:rPr>
                <w:sz w:val="18"/>
              </w:rPr>
              <w:t>)</w:t>
            </w:r>
          </w:p>
        </w:tc>
        <w:tc>
          <w:tcPr>
            <w:tcW w:type="dxa" w:w="4320"/>
          </w:tcPr>
          <w:p>
            <w:r>
              <w:rPr>
                <w:sz w:val="18"/>
              </w:rPr>
              <w:t>C/R/U</w:t>
            </w:r>
          </w:p>
        </w:tc>
      </w:tr>
      <w:tr>
        <w:tc>
          <w:tcPr>
            <w:tcW w:type="dxa" w:w="4320"/>
          </w:tcPr>
          <w:p>
            <w:r>
              <w:rPr>
                <w:rFonts w:ascii="Consolas" w:hAnsi="Consolas"/>
                <w:sz w:val="18"/>
              </w:rPr>
              <w:t>skill_assessments</w:t>
            </w:r>
          </w:p>
        </w:tc>
        <w:tc>
          <w:tcPr>
            <w:tcW w:type="dxa" w:w="4320"/>
          </w:tcPr>
          <w:p>
            <w:r>
              <w:rPr>
                <w:sz w:val="18"/>
              </w:rPr>
              <w:t>Append</w:t>
            </w:r>
          </w:p>
        </w:tc>
      </w:tr>
      <w:tr>
        <w:tc>
          <w:tcPr>
            <w:tcW w:type="dxa" w:w="4320"/>
          </w:tcPr>
          <w:p>
            <w:r>
              <w:rPr>
                <w:rFonts w:ascii="Consolas" w:hAnsi="Consolas"/>
                <w:sz w:val="18"/>
              </w:rPr>
              <w:t>documents</w:t>
            </w:r>
            <w:r>
              <w:rPr>
                <w:sz w:val="18"/>
              </w:rPr>
              <w:t xml:space="preserve">, </w:t>
            </w:r>
            <w:r>
              <w:rPr>
                <w:rFonts w:ascii="Consolas" w:hAnsi="Consolas"/>
                <w:sz w:val="18"/>
              </w:rPr>
              <w:t>employees</w:t>
            </w:r>
            <w:r>
              <w:rPr>
                <w:sz w:val="18"/>
              </w:rPr>
              <w:t xml:space="preserve">, </w:t>
            </w:r>
            <w:r>
              <w:rPr>
                <w:rFonts w:ascii="Consolas" w:hAnsi="Consolas"/>
                <w:sz w:val="18"/>
              </w:rPr>
              <w:t>skills</w:t>
            </w:r>
            <w:r>
              <w:rPr>
                <w:sz w:val="18"/>
              </w:rPr>
              <w:t xml:space="preserve">, </w:t>
            </w:r>
            <w:r>
              <w:rPr>
                <w:rFonts w:ascii="Consolas" w:hAnsi="Consolas"/>
                <w:sz w:val="18"/>
              </w:rPr>
              <w:t>proficiency_levels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rFonts w:ascii="Consolas" w:hAnsi="Consolas"/>
                <w:sz w:val="18"/>
              </w:rPr>
              <w:t>/api/v1/employees/{empId}/skills</w:t>
            </w:r>
          </w:p>
        </w:tc>
      </w:tr>
      <w:tr>
        <w:tc>
          <w:tcPr>
            <w:tcW w:type="dxa" w:w="4320"/>
          </w:tcPr>
          <w:p>
            <w:r>
              <w:rPr>
                <w:sz w:val="18"/>
              </w:rPr>
              <w:t>POST</w:t>
            </w:r>
          </w:p>
        </w:tc>
        <w:tc>
          <w:tcPr>
            <w:tcW w:type="dxa" w:w="4320"/>
          </w:tcPr>
          <w:p>
            <w:r>
              <w:rPr>
                <w:rFonts w:ascii="Consolas" w:hAnsi="Consolas"/>
                <w:sz w:val="18"/>
              </w:rPr>
              <w:t>/api/v1/employees/{empId}/skills</w:t>
            </w:r>
          </w:p>
        </w:tc>
      </w:tr>
      <w:tr>
        <w:tc>
          <w:tcPr>
            <w:tcW w:type="dxa" w:w="4320"/>
          </w:tcPr>
          <w:p>
            <w:r>
              <w:rPr>
                <w:sz w:val="18"/>
              </w:rPr>
              <w:t>PATCH</w:t>
            </w:r>
          </w:p>
        </w:tc>
        <w:tc>
          <w:tcPr>
            <w:tcW w:type="dxa" w:w="4320"/>
          </w:tcPr>
          <w:p>
            <w:r>
              <w:rPr>
                <w:rFonts w:ascii="Consolas" w:hAnsi="Consolas"/>
                <w:sz w:val="18"/>
              </w:rPr>
              <w:t>/api/v1/employees/{empId}/skills/{skillId}</w:t>
            </w:r>
          </w:p>
        </w:tc>
      </w:tr>
      <w:tr>
        <w:tc>
          <w:tcPr>
            <w:tcW w:type="dxa" w:w="4320"/>
          </w:tcPr>
          <w:p>
            <w:r>
              <w:rPr>
                <w:sz w:val="18"/>
              </w:rPr>
              <w:t>POST</w:t>
            </w:r>
          </w:p>
        </w:tc>
        <w:tc>
          <w:tcPr>
            <w:tcW w:type="dxa" w:w="4320"/>
          </w:tcPr>
          <w:p>
            <w:r>
              <w:rPr>
                <w:rFonts w:ascii="Consolas" w:hAnsi="Consolas"/>
                <w:sz w:val="18"/>
              </w:rPr>
              <w:t>/api/v1/employees/{empId}/skills/{skillId}:validate</w:t>
            </w:r>
          </w:p>
        </w:tc>
      </w:tr>
      <w:tr>
        <w:tc>
          <w:tcPr>
            <w:tcW w:type="dxa" w:w="4320"/>
          </w:tcPr>
          <w:p>
            <w:r>
              <w:rPr>
                <w:sz w:val="18"/>
              </w:rPr>
              <w:t>GET</w:t>
            </w:r>
          </w:p>
        </w:tc>
        <w:tc>
          <w:tcPr>
            <w:tcW w:type="dxa" w:w="4320"/>
          </w:tcPr>
          <w:p>
            <w:r>
              <w:rPr>
                <w:rFonts w:ascii="Consolas" w:hAnsi="Consolas"/>
                <w:sz w:val="18"/>
              </w:rPr>
              <w:t>/api/v1/employees/{empId}/skills?freshness=STALE</w:t>
            </w:r>
            <w:r>
              <w:rPr>
                <w:sz w:val="18"/>
              </w:rPr>
              <w:t xml:space="preserve"> *(v2)*</w:t>
            </w:r>
          </w:p>
        </w:tc>
      </w:tr>
    </w:tbl>
    <w:p/>
    <w:p>
      <w:pPr>
        <w:pStyle w:val="ListBullet"/>
      </w:pPr>
      <w:r>
        <w:rPr>
          <w:b/>
        </w:rPr>
        <w:t>UI Behavior Notes:</w:t>
      </w:r>
      <w:r>
        <w:t xml:space="preserve"> Skill card grid with proficiency meter, source/validation badge, expiry chip, </w:t>
      </w:r>
      <w:r>
        <w:rPr>
          <w:b/>
        </w:rPr>
        <w:t>freshness chip (Fresh/Stale)</w:t>
      </w:r>
      <w:r>
        <w:t xml:space="preserve"> (v2); manager "validate" inline action; evidence upload; expired skills flagged red, stale skills amber; </w:t>
      </w:r>
      <w:r>
        <w:rPr>
          <w:b/>
        </w:rPr>
        <w:t>inline behavioural-anchor helper</w:t>
      </w:r>
      <w:r>
        <w:t xml:space="preserve"> (v2).</w:t>
      </w:r>
    </w:p>
    <w:p>
      <w:pPr>
        <w:pStyle w:val="ListBullet"/>
      </w:pPr>
      <w:r>
        <w:rPr>
          <w:b/>
        </w:rPr>
        <w:t>Edge Cases:</w:t>
      </w:r>
      <w:r>
        <w:t xml:space="preserve"> Manager validates a skill not declared (creates VALIDATED row source=MANAGER); concurrent self+manager edit (last write wins on current row, both appended to history); expiry on weekend handled by nightly job; </w:t>
      </w:r>
      <w:r>
        <w:rPr>
          <w:b/>
        </w:rPr>
        <w:t>bulk re-validation of stale skills by manager</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SkillInventoryService</w:t>
            </w:r>
            <w:r>
              <w:rPr>
                <w:sz w:val="18"/>
              </w:rPr>
              <w:t xml:space="preserve">, </w:t>
            </w:r>
            <w:r>
              <w:rPr>
                <w:rFonts w:ascii="Consolas" w:hAnsi="Consolas"/>
                <w:sz w:val="18"/>
              </w:rPr>
              <w:t>AssessmentLedger</w:t>
            </w:r>
            <w:r>
              <w:rPr>
                <w:sz w:val="18"/>
              </w:rPr>
              <w:t xml:space="preserve">, </w:t>
            </w:r>
            <w:r>
              <w:rPr>
                <w:rFonts w:ascii="Consolas" w:hAnsi="Consolas"/>
                <w:sz w:val="18"/>
              </w:rPr>
              <w:t>ExpiryJob</w:t>
            </w:r>
            <w:r>
              <w:rPr>
                <w:sz w:val="18"/>
              </w:rPr>
              <w:t xml:space="preserve">, </w:t>
            </w:r>
            <w:r>
              <w:rPr>
                <w:rFonts w:ascii="Consolas" w:hAnsi="Consolas"/>
                <w:sz w:val="18"/>
              </w:rPr>
              <w:t>FreshnessJob</w:t>
            </w:r>
            <w:r>
              <w:rPr>
                <w:sz w:val="18"/>
              </w:rPr>
              <w:t xml:space="preserve"> *(v2)*, </w:t>
            </w:r>
            <w:r>
              <w:rPr>
                <w:rFonts w:ascii="Consolas" w:hAnsi="Consolas"/>
                <w:sz w:val="18"/>
              </w:rPr>
              <w:t>CertSkillSync</w:t>
            </w:r>
          </w:p>
        </w:tc>
      </w:tr>
      <w:tr>
        <w:tc>
          <w:tcPr>
            <w:tcW w:type="dxa" w:w="4320"/>
          </w:tcPr>
          <w:p>
            <w:r>
              <w:rPr>
                <w:sz w:val="18"/>
              </w:rPr>
              <w:t>Backend Flow</w:t>
            </w:r>
          </w:p>
        </w:tc>
        <w:tc>
          <w:tcPr>
            <w:tcW w:type="dxa" w:w="4320"/>
          </w:tcPr>
          <w:p>
            <w:r>
              <w:rPr>
                <w:sz w:val="18"/>
              </w:rPr>
              <w:t>Upsert current row → append assessment → set last_validated_at on validate → emit skill-change event for incremental gap recompute</w:t>
            </w:r>
          </w:p>
        </w:tc>
      </w:tr>
      <w:tr>
        <w:tc>
          <w:tcPr>
            <w:tcW w:type="dxa" w:w="4320"/>
          </w:tcPr>
          <w:p>
            <w:r>
              <w:rPr>
                <w:sz w:val="18"/>
              </w:rPr>
              <w:t>Data Operations</w:t>
            </w:r>
          </w:p>
        </w:tc>
        <w:tc>
          <w:tcPr>
            <w:tcW w:type="dxa" w:w="4320"/>
          </w:tcPr>
          <w:p>
            <w:r>
              <w:rPr>
                <w:sz w:val="18"/>
              </w:rPr>
              <w:t>Upsert employee_skills; insert skill_assessments; nightly expiry + freshness update</w:t>
            </w:r>
          </w:p>
        </w:tc>
      </w:tr>
      <w:tr>
        <w:tc>
          <w:tcPr>
            <w:tcW w:type="dxa" w:w="4320"/>
          </w:tcPr>
          <w:p>
            <w:r>
              <w:rPr>
                <w:sz w:val="18"/>
              </w:rPr>
              <w:t>Validation</w:t>
            </w:r>
          </w:p>
        </w:tc>
        <w:tc>
          <w:tcPr>
            <w:tcW w:type="dxa" w:w="4320"/>
          </w:tcPr>
          <w:p>
            <w:r>
              <w:rPr>
                <w:sz w:val="18"/>
              </w:rPr>
              <w:t>One row per (emp,skill); validator ≠ employee; level valid</w:t>
            </w:r>
          </w:p>
        </w:tc>
      </w:tr>
      <w:tr>
        <w:tc>
          <w:tcPr>
            <w:tcW w:type="dxa" w:w="4320"/>
          </w:tcPr>
          <w:p>
            <w:r>
              <w:rPr>
                <w:sz w:val="18"/>
              </w:rPr>
              <w:t>Authorization</w:t>
            </w:r>
          </w:p>
        </w:tc>
        <w:tc>
          <w:tcPr>
            <w:tcW w:type="dxa" w:w="4320"/>
          </w:tcPr>
          <w:p>
            <w:r>
              <w:rPr>
                <w:sz w:val="18"/>
              </w:rPr>
              <w:t>Self/Kiosk for DECLARE; manager/L&amp;D for VALIDATE; row scope by org subtree</w:t>
            </w:r>
          </w:p>
        </w:tc>
      </w:tr>
      <w:tr>
        <w:tc>
          <w:tcPr>
            <w:tcW w:type="dxa" w:w="4320"/>
          </w:tcPr>
          <w:p>
            <w:r>
              <w:rPr>
                <w:sz w:val="18"/>
              </w:rPr>
              <w:t>State Changes &amp; Side Effects</w:t>
            </w:r>
          </w:p>
        </w:tc>
        <w:tc>
          <w:tcPr>
            <w:tcW w:type="dxa" w:w="4320"/>
          </w:tcPr>
          <w:p>
            <w:r>
              <w:rPr>
                <w:sz w:val="18"/>
              </w:rPr>
              <w:t>DECLARED→VALIDATED→EXPIRED/REVOKED; freshness FRESH↔STALE; triggers gap recompute</w:t>
            </w:r>
          </w:p>
        </w:tc>
      </w:tr>
      <w:tr>
        <w:tc>
          <w:tcPr>
            <w:tcW w:type="dxa" w:w="4320"/>
          </w:tcPr>
          <w:p>
            <w:r>
              <w:rPr>
                <w:sz w:val="18"/>
              </w:rPr>
              <w:t>Failure Handling</w:t>
            </w:r>
          </w:p>
        </w:tc>
        <w:tc>
          <w:tcPr>
            <w:tcW w:type="dxa" w:w="4320"/>
          </w:tcPr>
          <w:p>
            <w:r>
              <w:rPr>
                <w:sz w:val="18"/>
              </w:rPr>
              <w:t>403 self-validate; 409 stale-version (optimistic lock)</w:t>
            </w:r>
          </w:p>
        </w:tc>
      </w:tr>
      <w:tr>
        <w:tc>
          <w:tcPr>
            <w:tcW w:type="dxa" w:w="4320"/>
          </w:tcPr>
          <w:p>
            <w:r>
              <w:rPr>
                <w:sz w:val="18"/>
              </w:rPr>
              <w:t>Dependencies</w:t>
            </w:r>
          </w:p>
        </w:tc>
        <w:tc>
          <w:tcPr>
            <w:tcW w:type="dxa" w:w="4320"/>
          </w:tcPr>
          <w:p>
            <w:r>
              <w:rPr>
                <w:sz w:val="18"/>
              </w:rPr>
              <w:t>FR-TSD-001/002; FR-TSD-012 cert sync; FR-TSD-022 assisted</w:t>
            </w:r>
          </w:p>
        </w:tc>
      </w:tr>
      <w:tr>
        <w:tc>
          <w:tcPr>
            <w:tcW w:type="dxa" w:w="4320"/>
          </w:tcPr>
          <w:p>
            <w:r>
              <w:rPr>
                <w:sz w:val="18"/>
              </w:rPr>
              <w:t>Test Guidance</w:t>
            </w:r>
          </w:p>
        </w:tc>
        <w:tc>
          <w:tcPr>
            <w:tcW w:type="dxa" w:w="4320"/>
          </w:tcPr>
          <w:p>
            <w:r>
              <w:rPr>
                <w:sz w:val="18"/>
              </w:rPr>
              <w:t>History append count; expiry+freshness jobs; cert→skill propagation; anchor display</w:t>
            </w:r>
          </w:p>
        </w:tc>
      </w:tr>
    </w:tbl>
    <w:p/>
    <w:p>
      <w:pPr>
        <w:pStyle w:val="Heading3"/>
      </w:pPr>
      <w:r>
        <w:rPr>
          <w:b/>
          <w:color w:val="2E5B9E"/>
          <w:sz w:val="26"/>
        </w:rPr>
        <w:t>FR-TSD-004 — Incremental Skill-Gap Analysis (Model + Appraisal Reconciliation)</w:t>
      </w:r>
    </w:p>
    <w:p>
      <w:pPr>
        <w:pStyle w:val="ListBullet"/>
      </w:pPr>
      <w:r>
        <w:rPr>
          <w:b/>
        </w:rPr>
        <w:t>Module:</w:t>
      </w:r>
      <w:r>
        <w:t xml:space="preserve"> M07-TSD</w:t>
      </w:r>
    </w:p>
    <w:p>
      <w:pPr>
        <w:pStyle w:val="ListBullet"/>
      </w:pPr>
      <w:r>
        <w:rPr>
          <w:b/>
        </w:rPr>
        <w:t>Primary Role(s):</w:t>
      </w:r>
      <w:r>
        <w:t xml:space="preserve"> L&amp;D Officer, Reporting Manager, Employee (own)</w:t>
      </w:r>
    </w:p>
    <w:p>
      <w:pPr>
        <w:pStyle w:val="ListBullet"/>
      </w:pPr>
      <w:r>
        <w:rPr>
          <w:b/>
        </w:rPr>
        <w:t>User Story:</w:t>
      </w:r>
      <w:r>
        <w:t xml:space="preserve"> As an L&amp;D Officer, I want each employee's skill gaps computed incrementally against their effective competency model and reconciled with appraisal development gaps from M08 so that training needs are evidence-based and the engine scales to 200k employees.</w:t>
      </w:r>
    </w:p>
    <w:p>
      <w:pPr>
        <w:pStyle w:val="ListBullet"/>
      </w:pPr>
      <w:r>
        <w:rPr>
          <w:b/>
        </w:rPr>
        <w:t>Description:</w:t>
      </w:r>
      <w:r>
        <w:t xml:space="preserve"> Generate </w:t>
      </w:r>
      <w:r>
        <w:rPr>
          <w:rFonts w:ascii="Consolas" w:hAnsi="Consolas"/>
          <w:sz w:val="20"/>
        </w:rPr>
        <w:t>skill_gap_analyses</w:t>
      </w:r>
      <w:r>
        <w:t xml:space="preserve"> + </w:t>
      </w:r>
      <w:r>
        <w:rPr>
          <w:rFonts w:ascii="Consolas" w:hAnsi="Consolas"/>
          <w:sz w:val="20"/>
        </w:rPr>
        <w:t>skill_gap_items</w:t>
      </w:r>
      <w:r>
        <w:t xml:space="preserve"> by comparing resolved model targets to the employee's </w:t>
      </w:r>
      <w:r>
        <w:rPr>
          <w:b/>
        </w:rPr>
        <w:t>fresh, validated</w:t>
      </w:r>
      <w:r>
        <w:t xml:space="preserve"> skills, then merging M08 development gaps (source=APPRAISAL) and statutory mandates (source=MANDATORY). </w:t>
      </w:r>
      <w:r>
        <w:rPr>
          <w:b/>
        </w:rPr>
        <w:t>(v2)</w:t>
      </w:r>
      <w:r>
        <w:t xml:space="preserve"> Default </w:t>
      </w:r>
      <w:r>
        <w:rPr>
          <w:rFonts w:ascii="Consolas" w:hAnsi="Consolas"/>
          <w:sz w:val="20"/>
        </w:rPr>
        <w:t>scoring_mode=BINARY</w:t>
      </w:r>
      <w:r>
        <w:t xml:space="preserve"> (critical/non-critical); weighted decimal scoring only when </w:t>
      </w:r>
      <w:r>
        <w:rPr>
          <w:rFonts w:ascii="Consolas" w:hAnsi="Consolas"/>
          <w:sz w:val="20"/>
        </w:rPr>
        <w:t>ff.gap.weighted</w:t>
      </w:r>
      <w:r>
        <w:t xml:space="preserve"> is ON. Recompute is </w:t>
      </w:r>
      <w:r>
        <w:rPr>
          <w:b/>
        </w:rPr>
        <w:t>event-driven/incremental</w:t>
      </w:r>
      <w:r>
        <w:t xml:space="preserve"> (skill, validation, model, mandate events), with a full batch only as reconciliation fallback. Emits the </w:t>
      </w:r>
      <w:r>
        <w:rPr>
          <w:b/>
        </w:rPr>
        <w:t>Gap Contract</w:t>
      </w:r>
      <w:r>
        <w:t xml:space="preserve"> (FR-TSD-024) for M06/M08.</w:t>
      </w:r>
    </w:p>
    <w:p>
      <w:pPr>
        <w:pStyle w:val="ListBullet"/>
      </w:pPr>
      <w:r>
        <w:rPr>
          <w:b/>
        </w:rPr>
        <w:t>Acceptance Criteria:</w:t>
      </w:r>
    </w:p>
    <w:p>
      <w:pPr>
        <w:pStyle w:val="ListNumber"/>
        <w:ind w:left="720"/>
      </w:pPr>
      <w:r>
        <w:t xml:space="preserve">Gap analysis resolves the employee's effective model and computes </w:t>
      </w:r>
      <w:r>
        <w:rPr>
          <w:rFonts w:ascii="Consolas" w:hAnsi="Consolas"/>
          <w:sz w:val="20"/>
        </w:rPr>
        <w:t>gap_size = max(0, target − current)</w:t>
      </w:r>
      <w:r>
        <w:t xml:space="preserve"> per competency.</w:t>
      </w:r>
    </w:p>
    <w:p>
      <w:pPr>
        <w:pStyle w:val="ListNumber"/>
        <w:ind w:left="720"/>
      </w:pPr>
      <w:r>
        <w:t>Appraisal development gaps for the latest cycle are imported and merged (no duplicates by competency).</w:t>
      </w:r>
    </w:p>
    <w:p>
      <w:pPr>
        <w:pStyle w:val="ListNumber"/>
        <w:ind w:left="720"/>
      </w:pPr>
      <w:r>
        <w:t xml:space="preserve">Mandatory/compliance competencies the employee lacks appear as </w:t>
      </w:r>
      <w:r>
        <w:rPr>
          <w:b/>
        </w:rPr>
        <w:t>MANDATORY</w:t>
      </w:r>
      <w:r>
        <w:t>-source gaps regardless of model.</w:t>
      </w:r>
    </w:p>
    <w:p>
      <w:pPr>
        <w:pStyle w:val="ListNumber"/>
        <w:ind w:left="720"/>
      </w:pPr>
      <w:r>
        <w:t>Finalizing a new analysis supersedes the prior FINALIZED one for the employee.</w:t>
      </w:r>
    </w:p>
    <w:p>
      <w:pPr>
        <w:pStyle w:val="ListNumber"/>
        <w:ind w:left="720"/>
      </w:pPr>
      <w:r>
        <w:t xml:space="preserve">Each gap item can be one-click converted into a </w:t>
      </w:r>
      <w:r>
        <w:rPr>
          <w:rFonts w:ascii="Consolas" w:hAnsi="Consolas"/>
          <w:sz w:val="20"/>
        </w:rPr>
        <w:t>training_need</w:t>
      </w:r>
      <w:r>
        <w:t xml:space="preserve"> (1:1 source mapping — §5.5).</w:t>
      </w:r>
    </w:p>
    <w:p>
      <w:pPr>
        <w:pStyle w:val="ListNumber"/>
        <w:ind w:left="720"/>
      </w:pPr>
      <w:r>
        <w:rPr>
          <w:b/>
        </w:rPr>
        <w:t>(v2)</w:t>
      </w:r>
      <w:r>
        <w:t xml:space="preserve"> Only VALIDATED </w:t>
      </w:r>
      <w:r>
        <w:rPr>
          <w:b/>
        </w:rPr>
        <w:t>and FRESH</w:t>
      </w:r>
      <w:r>
        <w:t xml:space="preserve"> skills count toward closing a gap; STALE skills are discounted/excluded per configurable policy and counted in </w:t>
      </w:r>
      <w:r>
        <w:rPr>
          <w:rFonts w:ascii="Consolas" w:hAnsi="Consolas"/>
          <w:sz w:val="20"/>
        </w:rPr>
        <w:t>stale_skill_count</w:t>
      </w:r>
      <w:r>
        <w:t xml:space="preserve">; gap item flags </w:t>
      </w:r>
      <w:r>
        <w:rPr>
          <w:rFonts w:ascii="Consolas" w:hAnsi="Consolas"/>
          <w:sz w:val="20"/>
        </w:rPr>
        <w:t>discounted_for_staleness</w:t>
      </w:r>
      <w:r>
        <w:t>.</w:t>
      </w:r>
    </w:p>
    <w:p>
      <w:pPr>
        <w:pStyle w:val="ListNumber"/>
        <w:ind w:left="720"/>
      </w:pPr>
      <w:r>
        <w:rPr>
          <w:b/>
        </w:rPr>
        <w:t>(v2)</w:t>
      </w:r>
      <w:r>
        <w:t xml:space="preserve"> Computing against a model past </w:t>
      </w:r>
      <w:r>
        <w:rPr>
          <w:rFonts w:ascii="Consolas" w:hAnsi="Consolas"/>
          <w:sz w:val="20"/>
        </w:rPr>
        <w:t>review_due_date</w:t>
      </w:r>
      <w:r>
        <w:t xml:space="preserve"> stamps </w:t>
      </w:r>
      <w:r>
        <w:rPr>
          <w:rFonts w:ascii="Consolas" w:hAnsi="Consolas"/>
          <w:sz w:val="20"/>
        </w:rPr>
        <w:t>model_stale_flag=true</w:t>
      </w:r>
      <w:r>
        <w:t xml:space="preserve"> and warns.</w:t>
      </w:r>
    </w:p>
    <w:p>
      <w:pPr>
        <w:pStyle w:val="ListNumber"/>
        <w:ind w:left="720"/>
      </w:pPr>
      <w:r>
        <w:rPr>
          <w:b/>
        </w:rPr>
        <w:t>(v2)</w:t>
      </w:r>
      <w:r>
        <w:t xml:space="preserve"> At launch </w:t>
      </w:r>
      <w:r>
        <w:rPr>
          <w:rFonts w:ascii="Consolas" w:hAnsi="Consolas"/>
          <w:sz w:val="20"/>
        </w:rPr>
        <w:t>scoring_mode=BINARY</w:t>
      </w:r>
      <w:r>
        <w:t xml:space="preserve">; </w:t>
      </w:r>
      <w:r>
        <w:rPr>
          <w:rFonts w:ascii="Consolas" w:hAnsi="Consolas"/>
          <w:sz w:val="20"/>
        </w:rPr>
        <w:t>overall_gap_score</w:t>
      </w:r>
      <w:r>
        <w:t xml:space="preserve"> is null unless weighted flag is ON.</w:t>
      </w:r>
    </w:p>
    <w:p>
      <w:pPr>
        <w:pStyle w:val="ListNumber"/>
        <w:ind w:left="720"/>
      </w:pPr>
      <w:r>
        <w:rPr>
          <w:b/>
        </w:rPr>
        <w:t>(v2)</w:t>
      </w:r>
      <w:r>
        <w:t xml:space="preserve"> A skill-change event recomputes only the affected employee's analysis within the incremental SLA (§9), not a full-population batch.</w:t>
      </w:r>
    </w:p>
    <w:p>
      <w:pPr>
        <w:pStyle w:val="ListBullet"/>
      </w:pPr>
      <w:r>
        <w:rPr>
          <w:b/>
        </w:rPr>
        <w:t>Business Rules:</w:t>
      </w:r>
    </w:p>
    <w:p>
      <w:pPr>
        <w:pStyle w:val="ListBullet"/>
        <w:ind w:left="720"/>
      </w:pPr>
      <w:r>
        <w:t xml:space="preserve">Critical gap = </w:t>
      </w:r>
      <w:r>
        <w:rPr>
          <w:rFonts w:ascii="Consolas" w:hAnsi="Consolas"/>
          <w:sz w:val="20"/>
        </w:rPr>
        <w:t>is_critical</w:t>
      </w:r>
      <w:r>
        <w:t xml:space="preserve"> competency with </w:t>
      </w:r>
      <w:r>
        <w:rPr>
          <w:rFonts w:ascii="Consolas" w:hAnsi="Consolas"/>
          <w:sz w:val="20"/>
        </w:rPr>
        <w:t>gap_size ≥ 1</w:t>
      </w:r>
      <w:r>
        <w:t>.</w:t>
      </w:r>
    </w:p>
    <w:p>
      <w:pPr>
        <w:pStyle w:val="ListBullet"/>
        <w:ind w:left="720"/>
      </w:pPr>
      <w:r>
        <w:t xml:space="preserve">If M08 feed is unavailable, analysis proceeds with model+mandate sources and flags </w:t>
      </w:r>
      <w:r>
        <w:rPr>
          <w:rFonts w:ascii="Consolas" w:hAnsi="Consolas"/>
          <w:sz w:val="20"/>
        </w:rPr>
        <w:t>appraisal_cycle_ref=UNAVAILABLE</w:t>
      </w:r>
      <w:r>
        <w:t>.</w:t>
      </w:r>
    </w:p>
    <w:p>
      <w:pPr>
        <w:pStyle w:val="ListBullet"/>
        <w:ind w:left="720"/>
      </w:pPr>
      <w:r>
        <w:rPr>
          <w:b/>
        </w:rPr>
        <w:t>(v2)</w:t>
      </w:r>
      <w:r>
        <w:t xml:space="preserve"> Staleness discount policy is configurable: EXCLUDE (treat as no current skill) or DISCOUNT_ONE_LEVEL.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skill_gap_analyses</w:t>
            </w:r>
            <w:r>
              <w:rPr>
                <w:sz w:val="18"/>
              </w:rPr>
              <w:t xml:space="preserve"> (</w:t>
            </w:r>
            <w:r>
              <w:rPr>
                <w:rFonts w:ascii="Consolas" w:hAnsi="Consolas"/>
                <w:sz w:val="18"/>
              </w:rPr>
              <w:t>scoring_mode</w:t>
            </w:r>
            <w:r>
              <w:rPr>
                <w:sz w:val="18"/>
              </w:rPr>
              <w:t>,</w:t>
            </w:r>
            <w:r>
              <w:rPr>
                <w:rFonts w:ascii="Consolas" w:hAnsi="Consolas"/>
                <w:sz w:val="18"/>
              </w:rPr>
              <w:t>model_stale_flag</w:t>
            </w:r>
            <w:r>
              <w:rPr>
                <w:sz w:val="18"/>
              </w:rPr>
              <w:t>,</w:t>
            </w:r>
            <w:r>
              <w:rPr>
                <w:rFonts w:ascii="Consolas" w:hAnsi="Consolas"/>
                <w:sz w:val="18"/>
              </w:rPr>
              <w:t>stale_skill_count</w:t>
            </w:r>
            <w:r>
              <w:rPr>
                <w:sz w:val="18"/>
              </w:rPr>
              <w:t>,</w:t>
            </w:r>
            <w:r>
              <w:rPr>
                <w:rFonts w:ascii="Consolas" w:hAnsi="Consolas"/>
                <w:sz w:val="18"/>
              </w:rPr>
              <w:t>recompute_trigger</w:t>
            </w:r>
            <w:r>
              <w:rPr>
                <w:sz w:val="18"/>
              </w:rPr>
              <w:t xml:space="preserve">), </w:t>
            </w:r>
            <w:r>
              <w:rPr>
                <w:rFonts w:ascii="Consolas" w:hAnsi="Consolas"/>
                <w:sz w:val="18"/>
              </w:rPr>
              <w:t>skill_gap_items</w:t>
            </w:r>
            <w:r>
              <w:rPr>
                <w:sz w:val="18"/>
              </w:rPr>
              <w:t xml:space="preserve"> (</w:t>
            </w:r>
            <w:r>
              <w:rPr>
                <w:rFonts w:ascii="Consolas" w:hAnsi="Consolas"/>
                <w:sz w:val="18"/>
              </w:rPr>
              <w:t>source</w:t>
            </w:r>
            <w:r>
              <w:rPr>
                <w:sz w:val="18"/>
              </w:rPr>
              <w:t xml:space="preserve"> normalised, </w:t>
            </w:r>
            <w:r>
              <w:rPr>
                <w:rFonts w:ascii="Consolas" w:hAnsi="Consolas"/>
                <w:sz w:val="18"/>
              </w:rPr>
              <w:t>discounted_for_staleness</w:t>
            </w:r>
            <w:r>
              <w:rPr>
                <w:sz w:val="18"/>
              </w:rPr>
              <w:t>)</w:t>
            </w:r>
          </w:p>
        </w:tc>
        <w:tc>
          <w:tcPr>
            <w:tcW w:type="dxa" w:w="4320"/>
          </w:tcPr>
          <w:p>
            <w:r>
              <w:rPr>
                <w:sz w:val="18"/>
              </w:rPr>
              <w:t>C/R</w:t>
            </w:r>
          </w:p>
        </w:tc>
      </w:tr>
      <w:tr>
        <w:tc>
          <w:tcPr>
            <w:tcW w:type="dxa" w:w="4320"/>
          </w:tcPr>
          <w:p>
            <w:r>
              <w:rPr>
                <w:rFonts w:ascii="Consolas" w:hAnsi="Consolas"/>
                <w:sz w:val="18"/>
              </w:rPr>
              <w:t>competency_models</w:t>
            </w:r>
            <w:r>
              <w:rPr>
                <w:sz w:val="18"/>
              </w:rPr>
              <w:t xml:space="preserve">, </w:t>
            </w:r>
            <w:r>
              <w:rPr>
                <w:rFonts w:ascii="Consolas" w:hAnsi="Consolas"/>
                <w:sz w:val="18"/>
              </w:rPr>
              <w:t>employee_skills</w:t>
            </w:r>
            <w:r>
              <w:rPr>
                <w:sz w:val="18"/>
              </w:rPr>
              <w:t xml:space="preserve">, </w:t>
            </w:r>
            <w:r>
              <w:rPr>
                <w:rFonts w:ascii="Consolas" w:hAnsi="Consolas"/>
                <w:sz w:val="18"/>
              </w:rPr>
              <w:t>proficiency_levels</w:t>
            </w:r>
          </w:p>
        </w:tc>
        <w:tc>
          <w:tcPr>
            <w:tcW w:type="dxa" w:w="4320"/>
          </w:tcPr>
          <w:p>
            <w:r>
              <w:rPr>
                <w:sz w:val="18"/>
              </w:rPr>
              <w:t>R</w:t>
            </w:r>
          </w:p>
        </w:tc>
      </w:tr>
      <w:tr>
        <w:tc>
          <w:tcPr>
            <w:tcW w:type="dxa" w:w="4320"/>
          </w:tcPr>
          <w:p>
            <w:r>
              <w:rPr>
                <w:sz w:val="18"/>
              </w:rPr>
              <w:t>M08 appraisal-gap feed (pinned contract §10.6)</w:t>
            </w:r>
          </w:p>
        </w:tc>
        <w:tc>
          <w:tcPr>
            <w:tcW w:type="dxa" w:w="4320"/>
          </w:tcPr>
          <w:p>
            <w:r>
              <w:rPr>
                <w:sz w:val="18"/>
              </w:rPr>
              <w:t>R (external)</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/api/v1/employees/{empId}/skill-gap-analyses</w:t>
            </w:r>
          </w:p>
        </w:tc>
      </w:tr>
      <w:tr>
        <w:tc>
          <w:tcPr>
            <w:tcW w:type="dxa" w:w="4320"/>
          </w:tcPr>
          <w:p>
            <w:r>
              <w:rPr>
                <w:sz w:val="18"/>
              </w:rPr>
              <w:t>GET</w:t>
            </w:r>
          </w:p>
        </w:tc>
        <w:tc>
          <w:tcPr>
            <w:tcW w:type="dxa" w:w="4320"/>
          </w:tcPr>
          <w:p>
            <w:r>
              <w:rPr>
                <w:rFonts w:ascii="Consolas" w:hAnsi="Consolas"/>
                <w:sz w:val="18"/>
              </w:rPr>
              <w:t>/api/v1/employees/{empId}/skill-gap-analyses/latest</w:t>
            </w:r>
          </w:p>
        </w:tc>
      </w:tr>
      <w:tr>
        <w:tc>
          <w:tcPr>
            <w:tcW w:type="dxa" w:w="4320"/>
          </w:tcPr>
          <w:p>
            <w:r>
              <w:rPr>
                <w:sz w:val="18"/>
              </w:rPr>
              <w:t>POST</w:t>
            </w:r>
          </w:p>
        </w:tc>
        <w:tc>
          <w:tcPr>
            <w:tcW w:type="dxa" w:w="4320"/>
          </w:tcPr>
          <w:p>
            <w:r>
              <w:rPr>
                <w:rFonts w:ascii="Consolas" w:hAnsi="Consolas"/>
                <w:sz w:val="18"/>
              </w:rPr>
              <w:t>/api/v1/skill-gap-items/{id}:convert-to-need</w:t>
            </w:r>
          </w:p>
        </w:tc>
      </w:tr>
      <w:tr>
        <w:tc>
          <w:tcPr>
            <w:tcW w:type="dxa" w:w="4320"/>
          </w:tcPr>
          <w:p>
            <w:r>
              <w:rPr>
                <w:sz w:val="18"/>
              </w:rPr>
              <w:t>GET</w:t>
            </w:r>
          </w:p>
        </w:tc>
        <w:tc>
          <w:tcPr>
            <w:tcW w:type="dxa" w:w="4320"/>
          </w:tcPr>
          <w:p>
            <w:r>
              <w:rPr>
                <w:rFonts w:ascii="Consolas" w:hAnsi="Consolas"/>
                <w:sz w:val="18"/>
              </w:rPr>
              <w:t>/api/v1/gap-contract/v1?employeeId=&amp;modelId=</w:t>
            </w:r>
            <w:r>
              <w:rPr>
                <w:sz w:val="18"/>
              </w:rPr>
              <w:t xml:space="preserve"> *(v2 — see FR-TSD-024)*</w:t>
            </w:r>
          </w:p>
        </w:tc>
      </w:tr>
    </w:tbl>
    <w:p/>
    <w:p>
      <w:pPr>
        <w:pStyle w:val="ListBullet"/>
      </w:pPr>
      <w:r>
        <w:rPr>
          <w:b/>
        </w:rPr>
        <w:t>UI Behavior Notes:</w:t>
      </w:r>
      <w:r>
        <w:t xml:space="preserve"> Radar/heatmap of target vs current; gap list sortable by criticality; "create training need" buttons; source legend (gap/appraisal/mandatory); </w:t>
      </w:r>
      <w:r>
        <w:rPr>
          <w:b/>
        </w:rPr>
        <w:t>stale-discount and model-stale banners</w:t>
      </w:r>
      <w:r>
        <w:t xml:space="preserve"> (v2); manager team-rollup view.</w:t>
      </w:r>
    </w:p>
    <w:p>
      <w:pPr>
        <w:pStyle w:val="ListBullet"/>
      </w:pPr>
      <w:r>
        <w:rPr>
          <w:b/>
        </w:rPr>
        <w:t>Edge Cases:</w:t>
      </w:r>
      <w:r>
        <w:t xml:space="preserve"> No effective model (GENERIC, warns); M08 down (degraded mode); employee higher-than-target (gap 0, surplus highlighted for marketplace FR-TSD-014); </w:t>
      </w:r>
      <w:r>
        <w:rPr>
          <w:b/>
        </w:rPr>
        <w:t>all current skills STALE → gaps reopen, surfaced for re-validation</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GapEngine</w:t>
            </w:r>
            <w:r>
              <w:rPr>
                <w:sz w:val="18"/>
              </w:rPr>
              <w:t xml:space="preserve">, </w:t>
            </w:r>
            <w:r>
              <w:rPr>
                <w:rFonts w:ascii="Consolas" w:hAnsi="Consolas"/>
                <w:sz w:val="18"/>
              </w:rPr>
              <w:t>IncrementalRecomputeWorker</w:t>
            </w:r>
            <w:r>
              <w:rPr>
                <w:sz w:val="18"/>
              </w:rPr>
              <w:t xml:space="preserve"> *(v2)*, </w:t>
            </w:r>
            <w:r>
              <w:rPr>
                <w:rFonts w:ascii="Consolas" w:hAnsi="Consolas"/>
                <w:sz w:val="18"/>
              </w:rPr>
              <w:t>AppraisalFeedClient</w:t>
            </w:r>
            <w:r>
              <w:rPr>
                <w:sz w:val="18"/>
              </w:rPr>
              <w:t xml:space="preserve">, </w:t>
            </w:r>
            <w:r>
              <w:rPr>
                <w:rFonts w:ascii="Consolas" w:hAnsi="Consolas"/>
                <w:sz w:val="18"/>
              </w:rPr>
              <w:t>MandateResolver</w:t>
            </w:r>
            <w:r>
              <w:rPr>
                <w:sz w:val="18"/>
              </w:rPr>
              <w:t xml:space="preserve">, </w:t>
            </w:r>
            <w:r>
              <w:rPr>
                <w:rFonts w:ascii="Consolas" w:hAnsi="Consolas"/>
                <w:sz w:val="18"/>
              </w:rPr>
              <w:t>GapContractProjector</w:t>
            </w:r>
            <w:r>
              <w:rPr>
                <w:sz w:val="18"/>
              </w:rPr>
              <w:t xml:space="preserve"> *(v2)*</w:t>
            </w:r>
          </w:p>
        </w:tc>
      </w:tr>
      <w:tr>
        <w:tc>
          <w:tcPr>
            <w:tcW w:type="dxa" w:w="4320"/>
          </w:tcPr>
          <w:p>
            <w:r>
              <w:rPr>
                <w:sz w:val="18"/>
              </w:rPr>
              <w:t>Backend Flow</w:t>
            </w:r>
          </w:p>
        </w:tc>
        <w:tc>
          <w:tcPr>
            <w:tcW w:type="dxa" w:w="4320"/>
          </w:tcPr>
          <w:p>
            <w:r>
              <w:rPr>
                <w:sz w:val="18"/>
              </w:rPr>
              <w:t>Consume skill/model/mandate event → resolve model → diff fresh+validated skills → fetch M08 gaps → merge/dedupe → persist snapshot → finalize supersedes → project Gap Contract</w:t>
            </w:r>
          </w:p>
        </w:tc>
      </w:tr>
      <w:tr>
        <w:tc>
          <w:tcPr>
            <w:tcW w:type="dxa" w:w="4320"/>
          </w:tcPr>
          <w:p>
            <w:r>
              <w:rPr>
                <w:sz w:val="18"/>
              </w:rPr>
              <w:t>Data Operations</w:t>
            </w:r>
          </w:p>
        </w:tc>
        <w:tc>
          <w:tcPr>
            <w:tcW w:type="dxa" w:w="4320"/>
          </w:tcPr>
          <w:p>
            <w:r>
              <w:rPr>
                <w:sz w:val="18"/>
              </w:rPr>
              <w:t>Insert analysis+items; mark prior SUPERSEDED; per-employee incremental update</w:t>
            </w:r>
          </w:p>
        </w:tc>
      </w:tr>
      <w:tr>
        <w:tc>
          <w:tcPr>
            <w:tcW w:type="dxa" w:w="4320"/>
          </w:tcPr>
          <w:p>
            <w:r>
              <w:rPr>
                <w:sz w:val="18"/>
              </w:rPr>
              <w:t>Validation</w:t>
            </w:r>
          </w:p>
        </w:tc>
        <w:tc>
          <w:tcPr>
            <w:tcW w:type="dxa" w:w="4320"/>
          </w:tcPr>
          <w:p>
            <w:r>
              <w:rPr>
                <w:sz w:val="18"/>
              </w:rPr>
              <w:t>gap_size ≥ 0; dedupe by competency; only VALIDATED+FRESH skills close gaps; binary default</w:t>
            </w:r>
          </w:p>
        </w:tc>
      </w:tr>
      <w:tr>
        <w:tc>
          <w:tcPr>
            <w:tcW w:type="dxa" w:w="4320"/>
          </w:tcPr>
          <w:p>
            <w:r>
              <w:rPr>
                <w:sz w:val="18"/>
              </w:rPr>
              <w:t>Authorization</w:t>
            </w:r>
          </w:p>
        </w:tc>
        <w:tc>
          <w:tcPr>
            <w:tcW w:type="dxa" w:w="4320"/>
          </w:tcPr>
          <w:p>
            <w:r>
              <w:rPr>
                <w:sz w:val="18"/>
              </w:rPr>
              <w:t>L&amp;D/manager for team; employee own read</w:t>
            </w:r>
          </w:p>
        </w:tc>
      </w:tr>
      <w:tr>
        <w:tc>
          <w:tcPr>
            <w:tcW w:type="dxa" w:w="4320"/>
          </w:tcPr>
          <w:p>
            <w:r>
              <w:rPr>
                <w:sz w:val="18"/>
              </w:rPr>
              <w:t>State Changes &amp; Side Effects</w:t>
            </w:r>
          </w:p>
        </w:tc>
        <w:tc>
          <w:tcPr>
            <w:tcW w:type="dxa" w:w="4320"/>
          </w:tcPr>
          <w:p>
            <w:r>
              <w:rPr>
                <w:sz w:val="18"/>
              </w:rPr>
              <w:t>DRAFT→FINALIZED→SUPERSEDED; emits need-candidate + Gap Contract events</w:t>
            </w:r>
          </w:p>
        </w:tc>
      </w:tr>
      <w:tr>
        <w:tc>
          <w:tcPr>
            <w:tcW w:type="dxa" w:w="4320"/>
          </w:tcPr>
          <w:p>
            <w:r>
              <w:rPr>
                <w:sz w:val="18"/>
              </w:rPr>
              <w:t>Failure Handling</w:t>
            </w:r>
          </w:p>
        </w:tc>
        <w:tc>
          <w:tcPr>
            <w:tcW w:type="dxa" w:w="4320"/>
          </w:tcPr>
          <w:p>
            <w:r>
              <w:rPr>
                <w:sz w:val="18"/>
              </w:rPr>
              <w:t>M08 timeout → degraded mode (503 logged, not surfaced as failure)</w:t>
            </w:r>
          </w:p>
        </w:tc>
      </w:tr>
      <w:tr>
        <w:tc>
          <w:tcPr>
            <w:tcW w:type="dxa" w:w="4320"/>
          </w:tcPr>
          <w:p>
            <w:r>
              <w:rPr>
                <w:sz w:val="18"/>
              </w:rPr>
              <w:t>Dependencies</w:t>
            </w:r>
          </w:p>
        </w:tc>
        <w:tc>
          <w:tcPr>
            <w:tcW w:type="dxa" w:w="4320"/>
          </w:tcPr>
          <w:p>
            <w:r>
              <w:rPr>
                <w:sz w:val="18"/>
              </w:rPr>
              <w:t>FR-TSD-002/003; M08-PAM feed; FR-TSD-024</w:t>
            </w:r>
          </w:p>
        </w:tc>
      </w:tr>
      <w:tr>
        <w:tc>
          <w:tcPr>
            <w:tcW w:type="dxa" w:w="4320"/>
          </w:tcPr>
          <w:p>
            <w:r>
              <w:rPr>
                <w:sz w:val="18"/>
              </w:rPr>
              <w:t>Test Guidance</w:t>
            </w:r>
          </w:p>
        </w:tc>
        <w:tc>
          <w:tcPr>
            <w:tcW w:type="dxa" w:w="4320"/>
          </w:tcPr>
          <w:p>
            <w:r>
              <w:rPr>
                <w:sz w:val="18"/>
              </w:rPr>
              <w:t>Merge/dedupe; staleness discount; model-stale flag; incremental recompute SLA; binary vs weighted</w:t>
            </w:r>
          </w:p>
        </w:tc>
      </w:tr>
    </w:tbl>
    <w:p/>
    <w:p>
      <w:pPr>
        <w:pStyle w:val="Heading3"/>
      </w:pPr>
      <w:r>
        <w:rPr>
          <w:b/>
          <w:color w:val="2E5B9E"/>
          <w:sz w:val="26"/>
        </w:rPr>
        <w:t>FR-TSD-005 — Training Needs Identification &amp; Consolidation</w:t>
      </w:r>
    </w:p>
    <w:p>
      <w:pPr>
        <w:pStyle w:val="ListBullet"/>
      </w:pPr>
      <w:r>
        <w:rPr>
          <w:b/>
        </w:rPr>
        <w:t>Module:</w:t>
      </w:r>
      <w:r>
        <w:t xml:space="preserve"> M07-TSD</w:t>
      </w:r>
    </w:p>
    <w:p>
      <w:pPr>
        <w:pStyle w:val="ListBullet"/>
      </w:pPr>
      <w:r>
        <w:rPr>
          <w:b/>
        </w:rPr>
        <w:t>Primary Role(s):</w:t>
      </w:r>
      <w:r>
        <w:t xml:space="preserve"> Reporting Manager, L&amp;D Officer, L&amp;D Manager (prioritise)</w:t>
      </w:r>
    </w:p>
    <w:p>
      <w:pPr>
        <w:pStyle w:val="ListBullet"/>
      </w:pPr>
      <w:r>
        <w:rPr>
          <w:b/>
        </w:rPr>
        <w:t>User Story:</w:t>
      </w:r>
      <w:r>
        <w:t xml:space="preserve"> As an L&amp;D Officer, I want to capture, consolidate, and prioritise individual and group training needs from gaps, appraisals, mandates, and manager input so that the annual plan is demand-driven.</w:t>
      </w:r>
    </w:p>
    <w:p>
      <w:pPr>
        <w:pStyle w:val="ListBullet"/>
      </w:pPr>
      <w:r>
        <w:rPr>
          <w:b/>
        </w:rPr>
        <w:t>Description:</w:t>
      </w:r>
      <w:r>
        <w:t xml:space="preserve"> Manage </w:t>
      </w:r>
      <w:r>
        <w:rPr>
          <w:rFonts w:ascii="Consolas" w:hAnsi="Consolas"/>
          <w:sz w:val="20"/>
        </w:rPr>
        <w:t>training_needs</w:t>
      </w:r>
      <w:r>
        <w:t xml:space="preserve"> from multiple sources (normalised 1:1 with gap-item sources), deduplicate at individual/group level, prioritise, and roll up by org-unit/competency for plan input.</w:t>
      </w:r>
    </w:p>
    <w:p>
      <w:pPr>
        <w:pStyle w:val="ListBullet"/>
      </w:pPr>
      <w:r>
        <w:rPr>
          <w:b/>
        </w:rPr>
        <w:t>Acceptance Criteria:</w:t>
      </w:r>
    </w:p>
    <w:p>
      <w:pPr>
        <w:pStyle w:val="ListNumber"/>
        <w:ind w:left="720"/>
      </w:pPr>
      <w:r>
        <w:t>Needs can be created from a gap item, an appraisal gap, a mandate, manager input, self request, or induction.</w:t>
      </w:r>
    </w:p>
    <w:p>
      <w:pPr>
        <w:pStyle w:val="ListNumber"/>
        <w:ind w:left="720"/>
      </w:pPr>
      <w:r>
        <w:t>The system surfaces duplicate needs (same employee+competency, same FY) and prevents duplicates.</w:t>
      </w:r>
    </w:p>
    <w:p>
      <w:pPr>
        <w:pStyle w:val="ListNumber"/>
        <w:ind w:left="720"/>
      </w:pPr>
      <w:r>
        <w:t>L&amp;D can consolidate multiple individual needs into a group need with a participant list.</w:t>
      </w:r>
    </w:p>
    <w:p>
      <w:pPr>
        <w:pStyle w:val="ListNumber"/>
        <w:ind w:left="720"/>
      </w:pPr>
      <w:r>
        <w:t>Needs carry a priority and a financial year and flow to status CONSOLIDATED then PLANNED.</w:t>
      </w:r>
    </w:p>
    <w:p>
      <w:pPr>
        <w:pStyle w:val="ListNumber"/>
        <w:ind w:left="720"/>
      </w:pPr>
      <w:r>
        <w:rPr>
          <w:b/>
        </w:rPr>
        <w:t>(v2)</w:t>
      </w:r>
      <w:r>
        <w:t xml:space="preserve"> A gap item converts to a need with </w:t>
      </w:r>
      <w:r>
        <w:rPr>
          <w:rFonts w:ascii="Consolas" w:hAnsi="Consolas"/>
          <w:sz w:val="20"/>
        </w:rPr>
        <w:t>source</w:t>
      </w:r>
      <w:r>
        <w:t xml:space="preserve"> mapped 1:1 (GAP_ANALYSIS/APPRAISAL/MANDATORY) — no mis-mapping.</w:t>
      </w:r>
    </w:p>
    <w:p>
      <w:pPr>
        <w:pStyle w:val="ListBullet"/>
      </w:pPr>
      <w:r>
        <w:rPr>
          <w:b/>
        </w:rPr>
        <w:t>Business Rules:</w:t>
      </w:r>
    </w:p>
    <w:p>
      <w:pPr>
        <w:pStyle w:val="ListBullet"/>
        <w:ind w:left="720"/>
      </w:pPr>
      <w:r>
        <w:t>Mandatory-source needs cannot be REJECTED, only DEFERRED with justification.</w:t>
      </w:r>
    </w:p>
    <w:p>
      <w:pPr>
        <w:pStyle w:val="ListBullet"/>
        <w:ind w:left="720"/>
      </w:pPr>
      <w:r>
        <w:t>Group needs reference an org_unit and an implicit participant set.</w:t>
      </w:r>
    </w:p>
    <w:p>
      <w:pPr>
        <w:pStyle w:val="ListBullet"/>
        <w:ind w:left="720"/>
      </w:pPr>
      <w:r>
        <w:t>Priority is derived-suggested (CRITICAL if from a critical gap or mandate) but L&amp;D may override with reason.</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training_needs</w:t>
            </w:r>
          </w:p>
        </w:tc>
        <w:tc>
          <w:tcPr>
            <w:tcW w:type="dxa" w:w="4320"/>
          </w:tcPr>
          <w:p>
            <w:r>
              <w:rPr>
                <w:sz w:val="18"/>
              </w:rPr>
              <w:t>C/R/U</w:t>
            </w:r>
          </w:p>
        </w:tc>
      </w:tr>
      <w:tr>
        <w:tc>
          <w:tcPr>
            <w:tcW w:type="dxa" w:w="4320"/>
          </w:tcPr>
          <w:p>
            <w:r>
              <w:rPr>
                <w:rFonts w:ascii="Consolas" w:hAnsi="Consolas"/>
                <w:sz w:val="18"/>
              </w:rPr>
              <w:t>skill_gap_items</w:t>
            </w:r>
          </w:p>
        </w:tc>
        <w:tc>
          <w:tcPr>
            <w:tcW w:type="dxa" w:w="4320"/>
          </w:tcPr>
          <w:p>
            <w:r>
              <w:rPr>
                <w:sz w:val="18"/>
              </w:rPr>
              <w:t>R (source)</w:t>
            </w:r>
          </w:p>
        </w:tc>
      </w:tr>
      <w:tr>
        <w:tc>
          <w:tcPr>
            <w:tcW w:type="dxa" w:w="4320"/>
          </w:tcPr>
          <w:p>
            <w:r>
              <w:rPr>
                <w:rFonts w:ascii="Consolas" w:hAnsi="Consolas"/>
                <w:sz w:val="18"/>
              </w:rPr>
              <w:t>org_units</w:t>
            </w:r>
            <w:r>
              <w:rPr>
                <w:sz w:val="18"/>
              </w:rPr>
              <w:t xml:space="preserve">, </w:t>
            </w:r>
            <w:r>
              <w:rPr>
                <w:rFonts w:ascii="Consolas" w:hAnsi="Consolas"/>
                <w:sz w:val="18"/>
              </w:rPr>
              <w:t>competencies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/api/v1/training-needs</w:t>
            </w:r>
          </w:p>
        </w:tc>
      </w:tr>
      <w:tr>
        <w:tc>
          <w:tcPr>
            <w:tcW w:type="dxa" w:w="4320"/>
          </w:tcPr>
          <w:p>
            <w:r>
              <w:rPr>
                <w:sz w:val="18"/>
              </w:rPr>
              <w:t>GET</w:t>
            </w:r>
          </w:p>
        </w:tc>
        <w:tc>
          <w:tcPr>
            <w:tcW w:type="dxa" w:w="4320"/>
          </w:tcPr>
          <w:p>
            <w:r>
              <w:rPr>
                <w:rFonts w:ascii="Consolas" w:hAnsi="Consolas"/>
                <w:sz w:val="18"/>
              </w:rPr>
              <w:t>/api/v1/training-needs?fy=&amp;orgUnitId=&amp;priority=&amp;status=</w:t>
            </w:r>
          </w:p>
        </w:tc>
      </w:tr>
      <w:tr>
        <w:tc>
          <w:tcPr>
            <w:tcW w:type="dxa" w:w="4320"/>
          </w:tcPr>
          <w:p>
            <w:r>
              <w:rPr>
                <w:sz w:val="18"/>
              </w:rPr>
              <w:t>POST</w:t>
            </w:r>
          </w:p>
        </w:tc>
        <w:tc>
          <w:tcPr>
            <w:tcW w:type="dxa" w:w="4320"/>
          </w:tcPr>
          <w:p>
            <w:r>
              <w:rPr>
                <w:rFonts w:ascii="Consolas" w:hAnsi="Consolas"/>
                <w:sz w:val="18"/>
              </w:rPr>
              <w:t>/api/v1/training-needs:consolidate</w:t>
            </w:r>
          </w:p>
        </w:tc>
      </w:tr>
    </w:tbl>
    <w:p/>
    <w:p>
      <w:pPr>
        <w:pStyle w:val="ListBullet"/>
      </w:pPr>
      <w:r>
        <w:rPr>
          <w:b/>
        </w:rPr>
        <w:t>UI Behavior Notes:</w:t>
      </w:r>
      <w:r>
        <w:t xml:space="preserve"> Needs inbox with source filters; consolidation wizard grouping by competency; priority editor; FY selector; duplicate warning banner.</w:t>
      </w:r>
    </w:p>
    <w:p>
      <w:pPr>
        <w:pStyle w:val="ListBullet"/>
      </w:pPr>
      <w:r>
        <w:rPr>
          <w:b/>
        </w:rPr>
        <w:t>Edge Cases:</w:t>
      </w:r>
      <w:r>
        <w:t xml:space="preserve"> Same need from gap and mandate (merged, MANDATORY wins); consolidating across org-units (blocked, scope mismatch); deferring a critical mandatory need requires manager+L&amp;D dual sign-off.</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NeedService</w:t>
            </w:r>
            <w:r>
              <w:rPr>
                <w:sz w:val="18"/>
              </w:rPr>
              <w:t xml:space="preserve">, </w:t>
            </w:r>
            <w:r>
              <w:rPr>
                <w:rFonts w:ascii="Consolas" w:hAnsi="Consolas"/>
                <w:sz w:val="18"/>
              </w:rPr>
              <w:t>Consolidator</w:t>
            </w:r>
            <w:r>
              <w:rPr>
                <w:sz w:val="18"/>
              </w:rPr>
              <w:t xml:space="preserve">, </w:t>
            </w:r>
            <w:r>
              <w:rPr>
                <w:rFonts w:ascii="Consolas" w:hAnsi="Consolas"/>
                <w:sz w:val="18"/>
              </w:rPr>
              <w:t>DuplicateGuard</w:t>
            </w:r>
          </w:p>
        </w:tc>
      </w:tr>
      <w:tr>
        <w:tc>
          <w:tcPr>
            <w:tcW w:type="dxa" w:w="4320"/>
          </w:tcPr>
          <w:p>
            <w:r>
              <w:rPr>
                <w:sz w:val="18"/>
              </w:rPr>
              <w:t>Backend Flow</w:t>
            </w:r>
          </w:p>
        </w:tc>
        <w:tc>
          <w:tcPr>
            <w:tcW w:type="dxa" w:w="4320"/>
          </w:tcPr>
          <w:p>
            <w:r>
              <w:rPr>
                <w:sz w:val="18"/>
              </w:rPr>
              <w:t>Validate source → dedupe check → persist → consolidate creates group need linking individuals</w:t>
            </w:r>
          </w:p>
        </w:tc>
      </w:tr>
      <w:tr>
        <w:tc>
          <w:tcPr>
            <w:tcW w:type="dxa" w:w="4320"/>
          </w:tcPr>
          <w:p>
            <w:r>
              <w:rPr>
                <w:sz w:val="18"/>
              </w:rPr>
              <w:t>Data Operations</w:t>
            </w:r>
          </w:p>
        </w:tc>
        <w:tc>
          <w:tcPr>
            <w:tcW w:type="dxa" w:w="4320"/>
          </w:tcPr>
          <w:p>
            <w:r>
              <w:rPr>
                <w:sz w:val="18"/>
              </w:rPr>
              <w:t>Insert/update training_needs; unique(emp,competency,fy) soft guard</w:t>
            </w:r>
          </w:p>
        </w:tc>
      </w:tr>
      <w:tr>
        <w:tc>
          <w:tcPr>
            <w:tcW w:type="dxa" w:w="4320"/>
          </w:tcPr>
          <w:p>
            <w:r>
              <w:rPr>
                <w:sz w:val="18"/>
              </w:rPr>
              <w:t>Validation</w:t>
            </w:r>
          </w:p>
        </w:tc>
        <w:tc>
          <w:tcPr>
            <w:tcW w:type="dxa" w:w="4320"/>
          </w:tcPr>
          <w:p>
            <w:r>
              <w:rPr>
                <w:sz w:val="18"/>
              </w:rPr>
              <w:t>Mandatory cannot be rejected; same-FY dedupe; 1:1 source mapping</w:t>
            </w:r>
          </w:p>
        </w:tc>
      </w:tr>
      <w:tr>
        <w:tc>
          <w:tcPr>
            <w:tcW w:type="dxa" w:w="4320"/>
          </w:tcPr>
          <w:p>
            <w:r>
              <w:rPr>
                <w:sz w:val="18"/>
              </w:rPr>
              <w:t>Authorization</w:t>
            </w:r>
          </w:p>
        </w:tc>
        <w:tc>
          <w:tcPr>
            <w:tcW w:type="dxa" w:w="4320"/>
          </w:tcPr>
          <w:p>
            <w:r>
              <w:rPr>
                <w:sz w:val="18"/>
              </w:rPr>
              <w:t>Manager creates for team; L&amp;D consolidates/prioritises</w:t>
            </w:r>
          </w:p>
        </w:tc>
      </w:tr>
      <w:tr>
        <w:tc>
          <w:tcPr>
            <w:tcW w:type="dxa" w:w="4320"/>
          </w:tcPr>
          <w:p>
            <w:r>
              <w:rPr>
                <w:sz w:val="18"/>
              </w:rPr>
              <w:t>State Changes &amp; Side Effects</w:t>
            </w:r>
          </w:p>
        </w:tc>
        <w:tc>
          <w:tcPr>
            <w:tcW w:type="dxa" w:w="4320"/>
          </w:tcPr>
          <w:p>
            <w:r>
              <w:rPr>
                <w:sz w:val="18"/>
              </w:rPr>
              <w:t>IDENTIFIED→CONSOLIDATED→PLANNED→ADDRESSED/DEFERRED/REJECTED</w:t>
            </w:r>
          </w:p>
        </w:tc>
      </w:tr>
      <w:tr>
        <w:tc>
          <w:tcPr>
            <w:tcW w:type="dxa" w:w="4320"/>
          </w:tcPr>
          <w:p>
            <w:r>
              <w:rPr>
                <w:sz w:val="18"/>
              </w:rPr>
              <w:t>Failure Handling</w:t>
            </w:r>
          </w:p>
        </w:tc>
        <w:tc>
          <w:tcPr>
            <w:tcW w:type="dxa" w:w="4320"/>
          </w:tcPr>
          <w:p>
            <w:r>
              <w:rPr>
                <w:sz w:val="18"/>
              </w:rPr>
              <w:t>409 duplicate; 403 reject-mandatory</w:t>
            </w:r>
          </w:p>
        </w:tc>
      </w:tr>
      <w:tr>
        <w:tc>
          <w:tcPr>
            <w:tcW w:type="dxa" w:w="4320"/>
          </w:tcPr>
          <w:p>
            <w:r>
              <w:rPr>
                <w:sz w:val="18"/>
              </w:rPr>
              <w:t>Dependencies</w:t>
            </w:r>
          </w:p>
        </w:tc>
        <w:tc>
          <w:tcPr>
            <w:tcW w:type="dxa" w:w="4320"/>
          </w:tcPr>
          <w:p>
            <w:r>
              <w:rPr>
                <w:sz w:val="18"/>
              </w:rPr>
              <w:t>FR-TSD-004</w:t>
            </w:r>
          </w:p>
        </w:tc>
      </w:tr>
      <w:tr>
        <w:tc>
          <w:tcPr>
            <w:tcW w:type="dxa" w:w="4320"/>
          </w:tcPr>
          <w:p>
            <w:r>
              <w:rPr>
                <w:sz w:val="18"/>
              </w:rPr>
              <w:t>Test Guidance</w:t>
            </w:r>
          </w:p>
        </w:tc>
        <w:tc>
          <w:tcPr>
            <w:tcW w:type="dxa" w:w="4320"/>
          </w:tcPr>
          <w:p>
            <w:r>
              <w:rPr>
                <w:sz w:val="18"/>
              </w:rPr>
              <w:t>Dedupe; consolidation participant set; mandatory-defer dual sign-off; source mapping</w:t>
            </w:r>
          </w:p>
        </w:tc>
      </w:tr>
    </w:tbl>
    <w:p/>
    <w:p>
      <w:pPr>
        <w:pStyle w:val="Heading3"/>
      </w:pPr>
      <w:r>
        <w:rPr>
          <w:b/>
          <w:color w:val="2E5B9E"/>
          <w:sz w:val="26"/>
        </w:rPr>
        <w:t>FR-TSD-006 — Annual Training Calendar, Plan &amp; Budget Allocation</w:t>
      </w:r>
    </w:p>
    <w:p>
      <w:pPr>
        <w:pStyle w:val="ListBullet"/>
      </w:pPr>
      <w:r>
        <w:rPr>
          <w:b/>
        </w:rPr>
        <w:t>Module:</w:t>
      </w:r>
      <w:r>
        <w:t xml:space="preserve"> M07-TSD</w:t>
      </w:r>
    </w:p>
    <w:p>
      <w:pPr>
        <w:pStyle w:val="ListBullet"/>
      </w:pPr>
      <w:r>
        <w:rPr>
          <w:b/>
        </w:rPr>
        <w:t>Primary Role(s):</w:t>
      </w:r>
      <w:r>
        <w:t xml:space="preserve"> L&amp;D Officer (build), L&amp;D Manager (approve), Dept Head/Finance (sanction)</w:t>
      </w:r>
    </w:p>
    <w:p>
      <w:pPr>
        <w:pStyle w:val="ListBullet"/>
      </w:pPr>
      <w:r>
        <w:rPr>
          <w:b/>
        </w:rPr>
        <w:t>User Story:</w:t>
      </w:r>
      <w:r>
        <w:t xml:space="preserve"> As an L&amp;D Manager, I want to build and approve an annual training plan and calendar with budget allocation per org-unit so that delivery is governed and funded.</w:t>
      </w:r>
    </w:p>
    <w:p>
      <w:pPr>
        <w:pStyle w:val="ListBullet"/>
      </w:pPr>
      <w:r>
        <w:rPr>
          <w:b/>
        </w:rPr>
        <w:t>Description:</w:t>
      </w:r>
      <w:r>
        <w:t xml:space="preserve"> Compose </w:t>
      </w:r>
      <w:r>
        <w:rPr>
          <w:rFonts w:ascii="Consolas" w:hAnsi="Consolas"/>
          <w:sz w:val="20"/>
        </w:rPr>
        <w:t>annual_training_plans</w:t>
      </w:r>
      <w:r>
        <w:t xml:space="preserve"> with </w:t>
      </w:r>
      <w:r>
        <w:rPr>
          <w:rFonts w:ascii="Consolas" w:hAnsi="Consolas"/>
          <w:sz w:val="20"/>
        </w:rPr>
        <w:t>training_plan_items</w:t>
      </w:r>
      <w:r>
        <w:t xml:space="preserve"> from consolidated needs, allocate </w:t>
      </w:r>
      <w:r>
        <w:rPr>
          <w:rFonts w:ascii="Consolas" w:hAnsi="Consolas"/>
          <w:sz w:val="20"/>
        </w:rPr>
        <w:t>training_budgets</w:t>
      </w:r>
      <w:r>
        <w:t xml:space="preserve"> on the </w:t>
      </w:r>
      <w:r>
        <w:rPr>
          <w:b/>
        </w:rPr>
        <w:t>canonical (FY, org_unit) key</w:t>
      </w:r>
      <w:r>
        <w:t>, and publish a quarter-bucketed calendar.</w:t>
      </w:r>
    </w:p>
    <w:p>
      <w:pPr>
        <w:pStyle w:val="ListBullet"/>
      </w:pPr>
      <w:r>
        <w:rPr>
          <w:b/>
        </w:rPr>
        <w:t>Acceptance Criteria:</w:t>
      </w:r>
    </w:p>
    <w:p>
      <w:pPr>
        <w:pStyle w:val="ListNumber"/>
        <w:ind w:left="720"/>
      </w:pPr>
      <w:r>
        <w:t>A plan can pull consolidated needs and propose plan items with target audience, man-days, and budget.</w:t>
      </w:r>
    </w:p>
    <w:p>
      <w:pPr>
        <w:pStyle w:val="ListNumber"/>
        <w:ind w:left="720"/>
      </w:pPr>
      <w:r>
        <w:t xml:space="preserve">Plan total budget must reconcile to allocated </w:t>
      </w:r>
      <w:r>
        <w:rPr>
          <w:rFonts w:ascii="Consolas" w:hAnsi="Consolas"/>
          <w:sz w:val="20"/>
        </w:rPr>
        <w:t>training_budgets</w:t>
      </w:r>
      <w:r>
        <w:t xml:space="preserve"> for the </w:t>
      </w:r>
      <w:r>
        <w:rPr>
          <w:b/>
        </w:rPr>
        <w:t>FY/org-unit</w:t>
      </w:r>
      <w:r>
        <w:t xml:space="preserve"> (category/competency are reporting dimensions only — v2).</w:t>
      </w:r>
    </w:p>
    <w:p>
      <w:pPr>
        <w:pStyle w:val="ListNumber"/>
        <w:ind w:left="720"/>
      </w:pPr>
      <w:r>
        <w:t>Approval requires L&amp;D Manager; budget sanction requires Finance/Dept Head per policy.</w:t>
      </w:r>
    </w:p>
    <w:p>
      <w:pPr>
        <w:pStyle w:val="ListNumber"/>
        <w:ind w:left="720"/>
      </w:pPr>
      <w:r>
        <w:t>Once APPROVED→ACTIVE, sessions can be scheduled against plan items.</w:t>
      </w:r>
    </w:p>
    <w:p>
      <w:pPr>
        <w:pStyle w:val="ListNumber"/>
        <w:ind w:left="720"/>
      </w:pPr>
      <w:r>
        <w:t>A read-only annual calendar view aggregates sessions by quarter and org-unit.</w:t>
      </w:r>
    </w:p>
    <w:p>
      <w:pPr>
        <w:pStyle w:val="ListBullet"/>
      </w:pPr>
      <w:r>
        <w:rPr>
          <w:b/>
        </w:rPr>
        <w:t>Business Rules:</w:t>
      </w:r>
    </w:p>
    <w:p>
      <w:pPr>
        <w:pStyle w:val="ListBullet"/>
        <w:ind w:left="720"/>
      </w:pPr>
      <w:r>
        <w:rPr>
          <w:rFonts w:ascii="Consolas" w:hAnsi="Consolas"/>
          <w:sz w:val="20"/>
        </w:rPr>
        <w:t>UNIQUE(financial_year, org_unit_id)</w:t>
      </w:r>
      <w:r>
        <w:t xml:space="preserve"> per plan.</w:t>
      </w:r>
    </w:p>
    <w:p>
      <w:pPr>
        <w:pStyle w:val="ListBullet"/>
        <w:ind w:left="720"/>
      </w:pPr>
      <w:r>
        <w:t xml:space="preserve">Sum of </w:t>
      </w:r>
      <w:r>
        <w:rPr>
          <w:rFonts w:ascii="Consolas" w:hAnsi="Consolas"/>
          <w:sz w:val="20"/>
        </w:rPr>
        <w:t>training_plan_items.planned_budget</w:t>
      </w:r>
      <w:r>
        <w:t xml:space="preserve"> ≤ allocated budget at the org-unit + FY grain (overrun requires explicit approval flag).</w:t>
      </w:r>
    </w:p>
    <w:p>
      <w:pPr>
        <w:pStyle w:val="ListBullet"/>
        <w:ind w:left="720"/>
      </w:pPr>
      <w:r>
        <w:t>Closing a plan requires all items COMPLETED or DROPPED.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annual_training_plans</w:t>
            </w:r>
            <w:r>
              <w:rPr>
                <w:sz w:val="18"/>
              </w:rPr>
              <w:t xml:space="preserve">, </w:t>
            </w:r>
            <w:r>
              <w:rPr>
                <w:rFonts w:ascii="Consolas" w:hAnsi="Consolas"/>
                <w:sz w:val="18"/>
              </w:rPr>
              <w:t>training_plan_items</w:t>
            </w:r>
          </w:p>
        </w:tc>
        <w:tc>
          <w:tcPr>
            <w:tcW w:type="dxa" w:w="4320"/>
          </w:tcPr>
          <w:p>
            <w:r>
              <w:rPr>
                <w:sz w:val="18"/>
              </w:rPr>
              <w:t>C/R/U</w:t>
            </w:r>
          </w:p>
        </w:tc>
      </w:tr>
      <w:tr>
        <w:tc>
          <w:tcPr>
            <w:tcW w:type="dxa" w:w="4320"/>
          </w:tcPr>
          <w:p>
            <w:r>
              <w:rPr>
                <w:rFonts w:ascii="Consolas" w:hAnsi="Consolas"/>
                <w:sz w:val="18"/>
              </w:rPr>
              <w:t>training_budgets</w:t>
            </w:r>
          </w:p>
        </w:tc>
        <w:tc>
          <w:tcPr>
            <w:tcW w:type="dxa" w:w="4320"/>
          </w:tcPr>
          <w:p>
            <w:r>
              <w:rPr>
                <w:sz w:val="18"/>
              </w:rPr>
              <w:t>C/R/U</w:t>
            </w:r>
          </w:p>
        </w:tc>
      </w:tr>
      <w:tr>
        <w:tc>
          <w:tcPr>
            <w:tcW w:type="dxa" w:w="4320"/>
          </w:tcPr>
          <w:p>
            <w:r>
              <w:rPr>
                <w:rFonts w:ascii="Consolas" w:hAnsi="Consolas"/>
                <w:sz w:val="18"/>
              </w:rPr>
              <w:t>training_needs</w:t>
            </w:r>
          </w:p>
        </w:tc>
        <w:tc>
          <w:tcPr>
            <w:tcW w:type="dxa" w:w="4320"/>
          </w:tcPr>
          <w:p>
            <w:r>
              <w:rPr>
                <w:sz w:val="18"/>
              </w:rPr>
              <w:t>R/U (→PLANNED)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/api/v1/annual-training-plans</w:t>
            </w:r>
          </w:p>
        </w:tc>
      </w:tr>
      <w:tr>
        <w:tc>
          <w:tcPr>
            <w:tcW w:type="dxa" w:w="4320"/>
          </w:tcPr>
          <w:p>
            <w:r>
              <w:rPr>
                <w:sz w:val="18"/>
              </w:rPr>
              <w:t>POST</w:t>
            </w:r>
          </w:p>
        </w:tc>
        <w:tc>
          <w:tcPr>
            <w:tcW w:type="dxa" w:w="4320"/>
          </w:tcPr>
          <w:p>
            <w:r>
              <w:rPr>
                <w:rFonts w:ascii="Consolas" w:hAnsi="Consolas"/>
                <w:sz w:val="18"/>
              </w:rPr>
              <w:t>/api/v1/annual-training-plans/{id}/items</w:t>
            </w:r>
          </w:p>
        </w:tc>
      </w:tr>
      <w:tr>
        <w:tc>
          <w:tcPr>
            <w:tcW w:type="dxa" w:w="4320"/>
          </w:tcPr>
          <w:p>
            <w:r>
              <w:rPr>
                <w:sz w:val="18"/>
              </w:rPr>
              <w:t>POST</w:t>
            </w:r>
          </w:p>
        </w:tc>
        <w:tc>
          <w:tcPr>
            <w:tcW w:type="dxa" w:w="4320"/>
          </w:tcPr>
          <w:p>
            <w:r>
              <w:rPr>
                <w:rFonts w:ascii="Consolas" w:hAnsi="Consolas"/>
                <w:sz w:val="18"/>
              </w:rPr>
              <w:t>/api/v1/annual-training-plans/{id}:submit</w:t>
            </w:r>
            <w:r>
              <w:rPr>
                <w:sz w:val="18"/>
              </w:rPr>
              <w:t xml:space="preserve"> / </w:t>
            </w:r>
            <w:r>
              <w:rPr>
                <w:rFonts w:ascii="Consolas" w:hAnsi="Consolas"/>
                <w:sz w:val="18"/>
              </w:rPr>
              <w:t>:approve</w:t>
            </w:r>
          </w:p>
        </w:tc>
      </w:tr>
      <w:tr>
        <w:tc>
          <w:tcPr>
            <w:tcW w:type="dxa" w:w="4320"/>
          </w:tcPr>
          <w:p>
            <w:r>
              <w:rPr>
                <w:sz w:val="18"/>
              </w:rPr>
              <w:t>GET</w:t>
            </w:r>
          </w:p>
        </w:tc>
        <w:tc>
          <w:tcPr>
            <w:tcW w:type="dxa" w:w="4320"/>
          </w:tcPr>
          <w:p>
            <w:r>
              <w:rPr>
                <w:rFonts w:ascii="Consolas" w:hAnsi="Consolas"/>
                <w:sz w:val="18"/>
              </w:rPr>
              <w:t>/api/v1/training-calendar?fy=&amp;orgUnitId=</w:t>
            </w:r>
          </w:p>
        </w:tc>
      </w:tr>
    </w:tbl>
    <w:p/>
    <w:p>
      <w:pPr>
        <w:pStyle w:val="ListBullet"/>
      </w:pPr>
      <w:r>
        <w:rPr>
          <w:b/>
        </w:rPr>
        <w:t>UI Behavior Notes:</w:t>
      </w:r>
      <w:r>
        <w:t xml:space="preserve"> Plan builder with needs picker; budget reconciliation bar (allocated vs planned at org-unit grain); quarter calendar (Gantt-style); approval workflow stepper; </w:t>
      </w:r>
      <w:r>
        <w:rPr>
          <w:b/>
        </w:rPr>
        <w:t>category/competency breakdown shown as reporting-only chips</w:t>
      </w:r>
      <w:r>
        <w:t xml:space="preserve"> (v2).</w:t>
      </w:r>
    </w:p>
    <w:p>
      <w:pPr>
        <w:pStyle w:val="ListBullet"/>
      </w:pPr>
      <w:r>
        <w:rPr>
          <w:b/>
        </w:rPr>
        <w:t>Edge Cases:</w:t>
      </w:r>
      <w:r>
        <w:t xml:space="preserve"> Plan exceeds budget (block unless overrun flag + dual approval); needs added after approval (amendment workflow, version note); FY rollover copies recurring mandatory programs (and seeds campaigns — FR-017).</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PlanService</w:t>
            </w:r>
            <w:r>
              <w:rPr>
                <w:sz w:val="18"/>
              </w:rPr>
              <w:t xml:space="preserve">, </w:t>
            </w:r>
            <w:r>
              <w:rPr>
                <w:rFonts w:ascii="Consolas" w:hAnsi="Consolas"/>
                <w:sz w:val="18"/>
              </w:rPr>
              <w:t>BudgetReconciler</w:t>
            </w:r>
            <w:r>
              <w:rPr>
                <w:sz w:val="18"/>
              </w:rPr>
              <w:t xml:space="preserve">, </w:t>
            </w:r>
            <w:r>
              <w:rPr>
                <w:rFonts w:ascii="Consolas" w:hAnsi="Consolas"/>
                <w:sz w:val="18"/>
              </w:rPr>
              <w:t>CalendarProjector</w:t>
            </w:r>
          </w:p>
        </w:tc>
      </w:tr>
      <w:tr>
        <w:tc>
          <w:tcPr>
            <w:tcW w:type="dxa" w:w="4320"/>
          </w:tcPr>
          <w:p>
            <w:r>
              <w:rPr>
                <w:sz w:val="18"/>
              </w:rPr>
              <w:t>Backend Flow</w:t>
            </w:r>
          </w:p>
        </w:tc>
        <w:tc>
          <w:tcPr>
            <w:tcW w:type="dxa" w:w="4320"/>
          </w:tcPr>
          <w:p>
            <w:r>
              <w:rPr>
                <w:sz w:val="18"/>
              </w:rPr>
              <w:t>Build draft from needs → reconcile budget at org-unit+FY → submit→approve workflow → activate</w:t>
            </w:r>
          </w:p>
        </w:tc>
      </w:tr>
      <w:tr>
        <w:tc>
          <w:tcPr>
            <w:tcW w:type="dxa" w:w="4320"/>
          </w:tcPr>
          <w:p>
            <w:r>
              <w:rPr>
                <w:sz w:val="18"/>
              </w:rPr>
              <w:t>Data Operations</w:t>
            </w:r>
          </w:p>
        </w:tc>
        <w:tc>
          <w:tcPr>
            <w:tcW w:type="dxa" w:w="4320"/>
          </w:tcPr>
          <w:p>
            <w:r>
              <w:rPr>
                <w:sz w:val="18"/>
              </w:rPr>
              <w:t>Insert plan+items+budgets; update needs to PLANNED</w:t>
            </w:r>
          </w:p>
        </w:tc>
      </w:tr>
      <w:tr>
        <w:tc>
          <w:tcPr>
            <w:tcW w:type="dxa" w:w="4320"/>
          </w:tcPr>
          <w:p>
            <w:r>
              <w:rPr>
                <w:sz w:val="18"/>
              </w:rPr>
              <w:t>Validation</w:t>
            </w:r>
          </w:p>
        </w:tc>
        <w:tc>
          <w:tcPr>
            <w:tcW w:type="dxa" w:w="4320"/>
          </w:tcPr>
          <w:p>
            <w:r>
              <w:rPr>
                <w:sz w:val="18"/>
              </w:rPr>
              <w:t>Unique fy+org; budget sum ≤ allocated (canonical key); close requires terminal items</w:t>
            </w:r>
          </w:p>
        </w:tc>
      </w:tr>
      <w:tr>
        <w:tc>
          <w:tcPr>
            <w:tcW w:type="dxa" w:w="4320"/>
          </w:tcPr>
          <w:p>
            <w:r>
              <w:rPr>
                <w:sz w:val="18"/>
              </w:rPr>
              <w:t>Authorization</w:t>
            </w:r>
          </w:p>
        </w:tc>
        <w:tc>
          <w:tcPr>
            <w:tcW w:type="dxa" w:w="4320"/>
          </w:tcPr>
          <w:p>
            <w:r>
              <w:rPr>
                <w:sz w:val="18"/>
              </w:rPr>
              <w:t>L&amp;D build; L&amp;D Mgr approve; Finance sanction</w:t>
            </w:r>
          </w:p>
        </w:tc>
      </w:tr>
      <w:tr>
        <w:tc>
          <w:tcPr>
            <w:tcW w:type="dxa" w:w="4320"/>
          </w:tcPr>
          <w:p>
            <w:r>
              <w:rPr>
                <w:sz w:val="18"/>
              </w:rPr>
              <w:t>State Changes &amp; Side Effects</w:t>
            </w:r>
          </w:p>
        </w:tc>
        <w:tc>
          <w:tcPr>
            <w:tcW w:type="dxa" w:w="4320"/>
          </w:tcPr>
          <w:p>
            <w:r>
              <w:rPr>
                <w:sz w:val="18"/>
              </w:rPr>
              <w:t>DRAFT→SUBMITTED→APPROVED→ACTIVE→CLOSED; commits budget</w:t>
            </w:r>
          </w:p>
        </w:tc>
      </w:tr>
      <w:tr>
        <w:tc>
          <w:tcPr>
            <w:tcW w:type="dxa" w:w="4320"/>
          </w:tcPr>
          <w:p>
            <w:r>
              <w:rPr>
                <w:sz w:val="18"/>
              </w:rPr>
              <w:t>Failure Handling</w:t>
            </w:r>
          </w:p>
        </w:tc>
        <w:tc>
          <w:tcPr>
            <w:tcW w:type="dxa" w:w="4320"/>
          </w:tcPr>
          <w:p>
            <w:r>
              <w:rPr>
                <w:sz w:val="18"/>
              </w:rPr>
              <w:t>409 duplicate plan; 422 budget overrun without flag</w:t>
            </w:r>
          </w:p>
        </w:tc>
      </w:tr>
      <w:tr>
        <w:tc>
          <w:tcPr>
            <w:tcW w:type="dxa" w:w="4320"/>
          </w:tcPr>
          <w:p>
            <w:r>
              <w:rPr>
                <w:sz w:val="18"/>
              </w:rPr>
              <w:t>Dependencies</w:t>
            </w:r>
          </w:p>
        </w:tc>
        <w:tc>
          <w:tcPr>
            <w:tcW w:type="dxa" w:w="4320"/>
          </w:tcPr>
          <w:p>
            <w:r>
              <w:rPr>
                <w:sz w:val="18"/>
              </w:rPr>
              <w:t>FR-TSD-005, FR-TSD-016 budget</w:t>
            </w:r>
          </w:p>
        </w:tc>
      </w:tr>
      <w:tr>
        <w:tc>
          <w:tcPr>
            <w:tcW w:type="dxa" w:w="4320"/>
          </w:tcPr>
          <w:p>
            <w:r>
              <w:rPr>
                <w:sz w:val="18"/>
              </w:rPr>
              <w:t>Test Guidance</w:t>
            </w:r>
          </w:p>
        </w:tc>
        <w:tc>
          <w:tcPr>
            <w:tcW w:type="dxa" w:w="4320"/>
          </w:tcPr>
          <w:p>
            <w:r>
              <w:rPr>
                <w:sz w:val="18"/>
              </w:rPr>
              <w:t>Budget reconciliation at canonical key; approval gating; calendar aggregation</w:t>
            </w:r>
          </w:p>
        </w:tc>
      </w:tr>
    </w:tbl>
    <w:p/>
    <w:p>
      <w:pPr>
        <w:pStyle w:val="Heading3"/>
      </w:pPr>
      <w:r>
        <w:rPr>
          <w:b/>
          <w:color w:val="2E5B9E"/>
          <w:sz w:val="26"/>
        </w:rPr>
        <w:t>FR-TSD-007 — Course Catalog &amp; Training Program Management</w:t>
      </w:r>
    </w:p>
    <w:p>
      <w:pPr>
        <w:pStyle w:val="ListBullet"/>
      </w:pPr>
      <w:r>
        <w:rPr>
          <w:b/>
        </w:rPr>
        <w:t>Module:</w:t>
      </w:r>
      <w:r>
        <w:t xml:space="preserve"> M07-TSD</w:t>
      </w:r>
    </w:p>
    <w:p>
      <w:pPr>
        <w:pStyle w:val="ListBullet"/>
      </w:pPr>
      <w:r>
        <w:rPr>
          <w:b/>
        </w:rPr>
        <w:t>Primary Role(s):</w:t>
      </w:r>
      <w:r>
        <w:t xml:space="preserve"> L&amp;D Officer (maker), L&amp;D Manager (publish)</w:t>
      </w:r>
    </w:p>
    <w:p>
      <w:pPr>
        <w:pStyle w:val="ListBullet"/>
      </w:pPr>
      <w:r>
        <w:rPr>
          <w:b/>
        </w:rPr>
        <w:t>User Story:</w:t>
      </w:r>
      <w:r>
        <w:t xml:space="preserve"> As an L&amp;D Officer, I want to maintain a catalog of training programs (internal, external, e-learning, blended, micro-learning) with outcomes, certification rules, and cost so that sessions, campaigns, and learning paths can be built from reusable programs.</w:t>
      </w:r>
    </w:p>
    <w:p>
      <w:pPr>
        <w:pStyle w:val="ListBullet"/>
      </w:pPr>
      <w:r>
        <w:rPr>
          <w:b/>
        </w:rPr>
        <w:t>Description:</w:t>
      </w:r>
      <w:r>
        <w:t xml:space="preserve"> CRUD for </w:t>
      </w:r>
      <w:r>
        <w:rPr>
          <w:rFonts w:ascii="Consolas" w:hAnsi="Consolas"/>
          <w:sz w:val="20"/>
        </w:rPr>
        <w:t>training_programs</w:t>
      </w:r>
      <w:r>
        <w:t xml:space="preserve"> with delivery mode, provider type, mandatory/induction flags, linked competencies, CPD credits, certification-on-completion + validity, default cost and capacity, materials, and LMS course reference. </w:t>
      </w:r>
      <w:r>
        <w:rPr>
          <w:b/>
        </w:rPr>
        <w:t>(v2)</w:t>
      </w:r>
      <w:r>
        <w:t xml:space="preserve"> E-learning programs reference an </w:t>
      </w:r>
      <w:r>
        <w:rPr>
          <w:rFonts w:ascii="Consolas" w:hAnsi="Consolas"/>
          <w:sz w:val="20"/>
        </w:rPr>
        <w:t>lms_content_packages</w:t>
      </w:r>
      <w:r>
        <w:t xml:space="preserve"> version and an </w:t>
      </w:r>
      <w:r>
        <w:rPr>
          <w:rFonts w:ascii="Consolas" w:hAnsi="Consolas"/>
          <w:sz w:val="20"/>
        </w:rPr>
        <w:t>learning_record_stores</w:t>
      </w:r>
      <w:r>
        <w:t xml:space="preserve"> connector rather than an implied webhook.</w:t>
      </w:r>
    </w:p>
    <w:p>
      <w:pPr>
        <w:pStyle w:val="ListBullet"/>
      </w:pPr>
      <w:r>
        <w:rPr>
          <w:b/>
        </w:rPr>
        <w:t>Acceptance Criteria:</w:t>
      </w:r>
    </w:p>
    <w:p>
      <w:pPr>
        <w:pStyle w:val="ListNumber"/>
        <w:ind w:left="720"/>
      </w:pPr>
      <w:r>
        <w:t>A program defines delivery mode, provider type, duration, and outcome competencies.</w:t>
      </w:r>
    </w:p>
    <w:p>
      <w:pPr>
        <w:pStyle w:val="ListNumber"/>
        <w:ind w:left="720"/>
      </w:pPr>
      <w:r>
        <w:t>Mandatory/induction flags are settable; mandatory programs must link ≥1 compliance competency.</w:t>
      </w:r>
    </w:p>
    <w:p>
      <w:pPr>
        <w:pStyle w:val="ListNumber"/>
        <w:ind w:left="720"/>
      </w:pPr>
      <w:r>
        <w:rPr>
          <w:rFonts w:ascii="Consolas" w:hAnsi="Consolas"/>
          <w:sz w:val="20"/>
        </w:rPr>
        <w:t>certification_on_completion=true</w:t>
      </w:r>
      <w:r>
        <w:t xml:space="preserve"> requires a </w:t>
      </w:r>
      <w:r>
        <w:rPr>
          <w:rFonts w:ascii="Consolas" w:hAnsi="Consolas"/>
          <w:sz w:val="20"/>
        </w:rPr>
        <w:t>cert_validity_months</w:t>
      </w:r>
      <w:r>
        <w:t xml:space="preserve"> (NULL = lifetime only if explicitly chosen).</w:t>
      </w:r>
    </w:p>
    <w:p>
      <w:pPr>
        <w:pStyle w:val="ListNumber"/>
        <w:ind w:left="720"/>
      </w:pPr>
      <w:r>
        <w:rPr>
          <w:b/>
        </w:rPr>
        <w:t>(v2)</w:t>
      </w:r>
      <w:r>
        <w:t xml:space="preserve"> E-learning programs require a PUBLISHED </w:t>
      </w:r>
      <w:r>
        <w:rPr>
          <w:rFonts w:ascii="Consolas" w:hAnsi="Consolas"/>
          <w:sz w:val="20"/>
        </w:rPr>
        <w:t>lms_content_packages</w:t>
      </w:r>
      <w:r>
        <w:t xml:space="preserve"> version and a designated LRS/LMS connector + standard.</w:t>
      </w:r>
    </w:p>
    <w:p>
      <w:pPr>
        <w:pStyle w:val="ListNumber"/>
        <w:ind w:left="720"/>
      </w:pPr>
      <w:r>
        <w:t>Retiring a program is blocked if it has OPEN/RUNNING sessions or an active campaign.</w:t>
      </w:r>
    </w:p>
    <w:p>
      <w:pPr>
        <w:pStyle w:val="ListBullet"/>
      </w:pPr>
      <w:r>
        <w:rPr>
          <w:b/>
        </w:rPr>
        <w:t>Business Rules:</w:t>
      </w:r>
    </w:p>
    <w:p>
      <w:pPr>
        <w:pStyle w:val="ListBullet"/>
        <w:ind w:left="720"/>
      </w:pPr>
      <w:r>
        <w:rPr>
          <w:rFonts w:ascii="Consolas" w:hAnsi="Consolas"/>
          <w:sz w:val="20"/>
        </w:rPr>
        <w:t>code</w:t>
      </w:r>
      <w:r>
        <w:t xml:space="preserve"> unique and immutable once PUBLISHED.</w:t>
      </w:r>
    </w:p>
    <w:p>
      <w:pPr>
        <w:pStyle w:val="ListBullet"/>
        <w:ind w:left="720"/>
      </w:pPr>
      <w:r>
        <w:t>CPD credits ≥ 0; default cost ≥ 0.</w:t>
      </w:r>
    </w:p>
    <w:p>
      <w:pPr>
        <w:pStyle w:val="ListBullet"/>
        <w:ind w:left="720"/>
      </w:pPr>
      <w:r>
        <w:t>Linked competencies must be PUBLISHED.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training_programs</w:t>
            </w:r>
          </w:p>
        </w:tc>
        <w:tc>
          <w:tcPr>
            <w:tcW w:type="dxa" w:w="4320"/>
          </w:tcPr>
          <w:p>
            <w:r>
              <w:rPr>
                <w:sz w:val="18"/>
              </w:rPr>
              <w:t>C/R/U/Retire</w:t>
            </w:r>
          </w:p>
        </w:tc>
      </w:tr>
      <w:tr>
        <w:tc>
          <w:tcPr>
            <w:tcW w:type="dxa" w:w="4320"/>
          </w:tcPr>
          <w:p>
            <w:r>
              <w:rPr>
                <w:rFonts w:ascii="Consolas" w:hAnsi="Consolas"/>
                <w:sz w:val="18"/>
              </w:rPr>
              <w:t>lms_content_packages</w:t>
            </w:r>
            <w:r>
              <w:rPr>
                <w:sz w:val="18"/>
              </w:rPr>
              <w:t xml:space="preserve"> *(v2)*</w:t>
            </w:r>
          </w:p>
        </w:tc>
        <w:tc>
          <w:tcPr>
            <w:tcW w:type="dxa" w:w="4320"/>
          </w:tcPr>
          <w:p>
            <w:r>
              <w:rPr>
                <w:sz w:val="18"/>
              </w:rPr>
              <w:t>R</w:t>
            </w:r>
          </w:p>
        </w:tc>
      </w:tr>
      <w:tr>
        <w:tc>
          <w:tcPr>
            <w:tcW w:type="dxa" w:w="4320"/>
          </w:tcPr>
          <w:p>
            <w:r>
              <w:rPr>
                <w:rFonts w:ascii="Consolas" w:hAnsi="Consolas"/>
                <w:sz w:val="18"/>
              </w:rPr>
              <w:t>competencies</w:t>
            </w:r>
            <w:r>
              <w:rPr>
                <w:sz w:val="18"/>
              </w:rPr>
              <w:t xml:space="preserve">, </w:t>
            </w:r>
            <w:r>
              <w:rPr>
                <w:rFonts w:ascii="Consolas" w:hAnsi="Consolas"/>
                <w:sz w:val="18"/>
              </w:rPr>
              <w:t>documents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/api/v1/training-programs</w:t>
            </w:r>
          </w:p>
        </w:tc>
      </w:tr>
      <w:tr>
        <w:tc>
          <w:tcPr>
            <w:tcW w:type="dxa" w:w="4320"/>
          </w:tcPr>
          <w:p>
            <w:r>
              <w:rPr>
                <w:sz w:val="18"/>
              </w:rPr>
              <w:t>GET</w:t>
            </w:r>
          </w:p>
        </w:tc>
        <w:tc>
          <w:tcPr>
            <w:tcW w:type="dxa" w:w="4320"/>
          </w:tcPr>
          <w:p>
            <w:r>
              <w:rPr>
                <w:rFonts w:ascii="Consolas" w:hAnsi="Consolas"/>
                <w:sz w:val="18"/>
              </w:rPr>
              <w:t>/api/v1/training-programs?mode=&amp;provider=&amp;mandatory=&amp;q=</w:t>
            </w:r>
          </w:p>
        </w:tc>
      </w:tr>
      <w:tr>
        <w:tc>
          <w:tcPr>
            <w:tcW w:type="dxa" w:w="4320"/>
          </w:tcPr>
          <w:p>
            <w:r>
              <w:rPr>
                <w:sz w:val="18"/>
              </w:rPr>
              <w:t>PATCH</w:t>
            </w:r>
          </w:p>
        </w:tc>
        <w:tc>
          <w:tcPr>
            <w:tcW w:type="dxa" w:w="4320"/>
          </w:tcPr>
          <w:p>
            <w:r>
              <w:rPr>
                <w:rFonts w:ascii="Consolas" w:hAnsi="Consolas"/>
                <w:sz w:val="18"/>
              </w:rPr>
              <w:t>/api/v1/training-programs/{id}</w:t>
            </w:r>
            <w:r>
              <w:rPr>
                <w:sz w:val="18"/>
              </w:rPr>
              <w:t xml:space="preserve"> (</w:t>
            </w:r>
            <w:r>
              <w:rPr>
                <w:rFonts w:ascii="Consolas" w:hAnsi="Consolas"/>
                <w:sz w:val="18"/>
              </w:rPr>
              <w:t>:publish</w:t>
            </w:r>
            <w:r>
              <w:rPr>
                <w:sz w:val="18"/>
              </w:rPr>
              <w:t>,</w:t>
            </w:r>
            <w:r>
              <w:rPr>
                <w:rFonts w:ascii="Consolas" w:hAnsi="Consolas"/>
                <w:sz w:val="18"/>
              </w:rPr>
              <w:t>:retire</w:t>
            </w:r>
            <w:r>
              <w:rPr>
                <w:sz w:val="18"/>
              </w:rPr>
              <w:t>)</w:t>
            </w:r>
          </w:p>
        </w:tc>
      </w:tr>
    </w:tbl>
    <w:p/>
    <w:p>
      <w:pPr>
        <w:pStyle w:val="ListBullet"/>
      </w:pPr>
      <w:r>
        <w:rPr>
          <w:b/>
        </w:rPr>
        <w:t>UI Behavior Notes:</w:t>
      </w:r>
      <w:r>
        <w:t xml:space="preserve"> Catalog grid + cards with filters; program editor with outcome competency picker, materials upload, </w:t>
      </w:r>
      <w:r>
        <w:rPr>
          <w:b/>
        </w:rPr>
        <w:t>content-package picker + LRS connector</w:t>
      </w:r>
      <w:r>
        <w:t xml:space="preserve"> (v2), cost; mandatory/induction toggles surface dependent fields.</w:t>
      </w:r>
    </w:p>
    <w:p>
      <w:pPr>
        <w:pStyle w:val="ListBullet"/>
      </w:pPr>
      <w:r>
        <w:rPr>
          <w:b/>
        </w:rPr>
        <w:t>Edge Cases:</w:t>
      </w:r>
      <w:r>
        <w:t xml:space="preserve"> E-learning without content package (422); retire with active sessions/campaign (409); duplicate code (409).</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ProgramService</w:t>
            </w:r>
            <w:r>
              <w:rPr>
                <w:sz w:val="18"/>
              </w:rPr>
              <w:t xml:space="preserve">, </w:t>
            </w:r>
            <w:r>
              <w:rPr>
                <w:rFonts w:ascii="Consolas" w:hAnsi="Consolas"/>
                <w:sz w:val="18"/>
              </w:rPr>
              <w:t>ContentLinkValidator</w:t>
            </w:r>
            <w:r>
              <w:rPr>
                <w:sz w:val="18"/>
              </w:rPr>
              <w:t xml:space="preserve"> *(v2)*</w:t>
            </w:r>
          </w:p>
        </w:tc>
      </w:tr>
      <w:tr>
        <w:tc>
          <w:tcPr>
            <w:tcW w:type="dxa" w:w="4320"/>
          </w:tcPr>
          <w:p>
            <w:r>
              <w:rPr>
                <w:sz w:val="18"/>
              </w:rPr>
              <w:t>Backend Flow</w:t>
            </w:r>
          </w:p>
        </w:tc>
        <w:tc>
          <w:tcPr>
            <w:tcW w:type="dxa" w:w="4320"/>
          </w:tcPr>
          <w:p>
            <w:r>
              <w:rPr>
                <w:sz w:val="18"/>
              </w:rPr>
              <w:t>Validate (incl. content package for e-learning) → persist DRAFT → publish via workflow → catalog index update</w:t>
            </w:r>
          </w:p>
        </w:tc>
      </w:tr>
      <w:tr>
        <w:tc>
          <w:tcPr>
            <w:tcW w:type="dxa" w:w="4320"/>
          </w:tcPr>
          <w:p>
            <w:r>
              <w:rPr>
                <w:sz w:val="18"/>
              </w:rPr>
              <w:t>Data Operations</w:t>
            </w:r>
          </w:p>
        </w:tc>
        <w:tc>
          <w:tcPr>
            <w:tcW w:type="dxa" w:w="4320"/>
          </w:tcPr>
          <w:p>
            <w:r>
              <w:rPr>
                <w:sz w:val="18"/>
              </w:rPr>
              <w:t>Insert/update training_programs; FK checks on retire</w:t>
            </w:r>
          </w:p>
        </w:tc>
      </w:tr>
      <w:tr>
        <w:tc>
          <w:tcPr>
            <w:tcW w:type="dxa" w:w="4320"/>
          </w:tcPr>
          <w:p>
            <w:r>
              <w:rPr>
                <w:sz w:val="18"/>
              </w:rPr>
              <w:t>Validation</w:t>
            </w:r>
          </w:p>
        </w:tc>
        <w:tc>
          <w:tcPr>
            <w:tcW w:type="dxa" w:w="4320"/>
          </w:tcPr>
          <w:p>
            <w:r>
              <w:rPr>
                <w:sz w:val="18"/>
              </w:rPr>
              <w:t>Unique code; mandatory→compliance competency; e-learning→content package+LRS</w:t>
            </w:r>
          </w:p>
        </w:tc>
      </w:tr>
      <w:tr>
        <w:tc>
          <w:tcPr>
            <w:tcW w:type="dxa" w:w="4320"/>
          </w:tcPr>
          <w:p>
            <w:r>
              <w:rPr>
                <w:sz w:val="18"/>
              </w:rPr>
              <w:t>Authorization</w:t>
            </w:r>
          </w:p>
        </w:tc>
        <w:tc>
          <w:tcPr>
            <w:tcW w:type="dxa" w:w="4320"/>
          </w:tcPr>
          <w:p>
            <w:r>
              <w:rPr>
                <w:sz w:val="18"/>
              </w:rPr>
              <w:t>L&amp;D maker; L&amp;D Mgr publish</w:t>
            </w:r>
          </w:p>
        </w:tc>
      </w:tr>
      <w:tr>
        <w:tc>
          <w:tcPr>
            <w:tcW w:type="dxa" w:w="4320"/>
          </w:tcPr>
          <w:p>
            <w:r>
              <w:rPr>
                <w:sz w:val="18"/>
              </w:rPr>
              <w:t>State Changes &amp; Side Effects</w:t>
            </w:r>
          </w:p>
        </w:tc>
        <w:tc>
          <w:tcPr>
            <w:tcW w:type="dxa" w:w="4320"/>
          </w:tcPr>
          <w:p>
            <w:r>
              <w:rPr>
                <w:sz w:val="18"/>
              </w:rPr>
              <w:t>DRAFT→PUBLISHED→RETIRED; feeds learning paths, sessions, campaigns</w:t>
            </w:r>
          </w:p>
        </w:tc>
      </w:tr>
      <w:tr>
        <w:tc>
          <w:tcPr>
            <w:tcW w:type="dxa" w:w="4320"/>
          </w:tcPr>
          <w:p>
            <w:r>
              <w:rPr>
                <w:sz w:val="18"/>
              </w:rPr>
              <w:t>Failure Handling</w:t>
            </w:r>
          </w:p>
        </w:tc>
        <w:tc>
          <w:tcPr>
            <w:tcW w:type="dxa" w:w="4320"/>
          </w:tcPr>
          <w:p>
            <w:r>
              <w:rPr>
                <w:sz w:val="18"/>
              </w:rPr>
              <w:t>409 in-use retire; 422 missing dependent fields</w:t>
            </w:r>
          </w:p>
        </w:tc>
      </w:tr>
      <w:tr>
        <w:tc>
          <w:tcPr>
            <w:tcW w:type="dxa" w:w="4320"/>
          </w:tcPr>
          <w:p>
            <w:r>
              <w:rPr>
                <w:sz w:val="18"/>
              </w:rPr>
              <w:t>Dependencies</w:t>
            </w:r>
          </w:p>
        </w:tc>
        <w:tc>
          <w:tcPr>
            <w:tcW w:type="dxa" w:w="4320"/>
          </w:tcPr>
          <w:p>
            <w:r>
              <w:rPr>
                <w:sz w:val="18"/>
              </w:rPr>
              <w:t>FR-TSD-001; FR-TSD-021 content; FR-TSD-015 LMS</w:t>
            </w:r>
          </w:p>
        </w:tc>
      </w:tr>
      <w:tr>
        <w:tc>
          <w:tcPr>
            <w:tcW w:type="dxa" w:w="4320"/>
          </w:tcPr>
          <w:p>
            <w:r>
              <w:rPr>
                <w:sz w:val="18"/>
              </w:rPr>
              <w:t>Test Guidance</w:t>
            </w:r>
          </w:p>
        </w:tc>
        <w:tc>
          <w:tcPr>
            <w:tcW w:type="dxa" w:w="4320"/>
          </w:tcPr>
          <w:p>
            <w:r>
              <w:rPr>
                <w:sz w:val="18"/>
              </w:rPr>
              <w:t>Mandatory rule; content-package requirement; retire guard</w:t>
            </w:r>
          </w:p>
        </w:tc>
      </w:tr>
    </w:tbl>
    <w:p/>
    <w:p>
      <w:pPr>
        <w:pStyle w:val="Heading3"/>
      </w:pPr>
      <w:r>
        <w:rPr>
          <w:b/>
          <w:color w:val="2E5B9E"/>
          <w:sz w:val="26"/>
        </w:rPr>
        <w:t>FR-TSD-008 — Session/Batch Scheduling, Trainer &amp; Venue Management</w:t>
      </w:r>
    </w:p>
    <w:p>
      <w:pPr>
        <w:pStyle w:val="ListBullet"/>
      </w:pPr>
      <w:r>
        <w:rPr>
          <w:b/>
        </w:rPr>
        <w:t>Module:</w:t>
      </w:r>
      <w:r>
        <w:t xml:space="preserve"> M07-TSD</w:t>
      </w:r>
    </w:p>
    <w:p>
      <w:pPr>
        <w:pStyle w:val="ListBullet"/>
      </w:pPr>
      <w:r>
        <w:rPr>
          <w:b/>
        </w:rPr>
        <w:t>Primary Role(s):</w:t>
      </w:r>
      <w:r>
        <w:t xml:space="preserve"> L&amp;D Officer, Trainer (view)</w:t>
      </w:r>
    </w:p>
    <w:p>
      <w:pPr>
        <w:pStyle w:val="ListBullet"/>
      </w:pPr>
      <w:r>
        <w:rPr>
          <w:b/>
        </w:rPr>
        <w:t>User Story:</w:t>
      </w:r>
      <w:r>
        <w:t xml:space="preserve"> As an L&amp;D Officer, I want to schedule sessions/batches and manage trainers and venues with capacity so that delivery is logistically sound and conflict-free.</w:t>
      </w:r>
    </w:p>
    <w:p>
      <w:pPr>
        <w:pStyle w:val="ListBullet"/>
      </w:pPr>
      <w:r>
        <w:rPr>
          <w:b/>
        </w:rPr>
        <w:t>Description:</w:t>
      </w:r>
      <w:r>
        <w:t xml:space="preserve"> CRUD </w:t>
      </w:r>
      <w:r>
        <w:rPr>
          <w:rFonts w:ascii="Consolas" w:hAnsi="Consolas"/>
          <w:sz w:val="20"/>
        </w:rPr>
        <w:t>training_sessions</w:t>
      </w:r>
      <w:r>
        <w:t xml:space="preserve"> (batch, dates, mode, venue/online URL, trainer, capacity, nomination deadline), plus </w:t>
      </w:r>
      <w:r>
        <w:rPr>
          <w:rFonts w:ascii="Consolas" w:hAnsi="Consolas"/>
          <w:sz w:val="20"/>
        </w:rPr>
        <w:t>trainers</w:t>
      </w:r>
      <w:r>
        <w:t xml:space="preserve"> and </w:t>
      </w:r>
      <w:r>
        <w:rPr>
          <w:rFonts w:ascii="Consolas" w:hAnsi="Consolas"/>
          <w:sz w:val="20"/>
        </w:rPr>
        <w:t>venues</w:t>
      </w:r>
      <w:r>
        <w:t xml:space="preserve"> management with conflict detection. </w:t>
      </w:r>
      <w:r>
        <w:rPr>
          <w:b/>
        </w:rPr>
        <w:t>(v2)</w:t>
      </w:r>
      <w:r>
        <w:t xml:space="preserve"> External trainers link to an </w:t>
      </w:r>
      <w:r>
        <w:rPr>
          <w:rFonts w:ascii="Consolas" w:hAnsi="Consolas"/>
          <w:sz w:val="20"/>
        </w:rPr>
        <w:t>vendor_empanelments</w:t>
      </w:r>
      <w:r>
        <w:t xml:space="preserve"> record (FR-TSD-019).</w:t>
      </w:r>
    </w:p>
    <w:p>
      <w:pPr>
        <w:pStyle w:val="ListBullet"/>
      </w:pPr>
      <w:r>
        <w:rPr>
          <w:b/>
        </w:rPr>
        <w:t>Acceptance Criteria:</w:t>
      </w:r>
    </w:p>
    <w:p>
      <w:pPr>
        <w:pStyle w:val="ListNumber"/>
        <w:ind w:left="720"/>
      </w:pPr>
      <w:r>
        <w:t>A session links to a PUBLISHED program and sets capacity, dates, mode, and nomination deadline.</w:t>
      </w:r>
    </w:p>
    <w:p>
      <w:pPr>
        <w:pStyle w:val="ListNumber"/>
        <w:ind w:left="720"/>
      </w:pPr>
      <w:r>
        <w:t>The system prevents scheduling a trainer or venue with an overlapping confirmed session (conflict).</w:t>
      </w:r>
    </w:p>
    <w:p>
      <w:pPr>
        <w:pStyle w:val="ListNumber"/>
        <w:ind w:left="720"/>
      </w:pPr>
      <w:r>
        <w:rPr>
          <w:rFonts w:ascii="Consolas" w:hAnsi="Consolas"/>
          <w:sz w:val="20"/>
        </w:rPr>
        <w:t>end_date ≥ start_date</w:t>
      </w:r>
      <w:r>
        <w:t xml:space="preserve"> and </w:t>
      </w:r>
      <w:r>
        <w:rPr>
          <w:rFonts w:ascii="Consolas" w:hAnsi="Consolas"/>
          <w:sz w:val="20"/>
        </w:rPr>
        <w:t>nomination_deadline ≤ start_date</w:t>
      </w:r>
      <w:r>
        <w:t>.</w:t>
      </w:r>
    </w:p>
    <w:p>
      <w:pPr>
        <w:pStyle w:val="ListNumber"/>
        <w:ind w:left="720"/>
      </w:pPr>
      <w:r>
        <w:t>Online sessions require a meeting URL; classroom sessions require a venue with sufficient capacity.</w:t>
      </w:r>
    </w:p>
    <w:p>
      <w:pPr>
        <w:pStyle w:val="ListNumber"/>
        <w:ind w:left="720"/>
      </w:pPr>
      <w:r>
        <w:t>Cancelling a session cascades notifications and frees nominations to WITHDRAWN/re-nominate.</w:t>
      </w:r>
    </w:p>
    <w:p>
      <w:pPr>
        <w:pStyle w:val="ListNumber"/>
        <w:ind w:left="720"/>
      </w:pPr>
      <w:r>
        <w:rPr>
          <w:b/>
        </w:rPr>
        <w:t>(v2)</w:t>
      </w:r>
      <w:r>
        <w:t xml:space="preserve"> Assigning an external trainer requires an EMPANELLED </w:t>
      </w:r>
      <w:r>
        <w:rPr>
          <w:rFonts w:ascii="Consolas" w:hAnsi="Consolas"/>
          <w:sz w:val="20"/>
        </w:rPr>
        <w:t>vendor_empanelments</w:t>
      </w:r>
      <w:r>
        <w:t xml:space="preserve"> record valid for the session dates.</w:t>
      </w:r>
    </w:p>
    <w:p>
      <w:pPr>
        <w:pStyle w:val="ListBullet"/>
      </w:pPr>
      <w:r>
        <w:rPr>
          <w:b/>
        </w:rPr>
        <w:t>Business Rules:</w:t>
      </w:r>
    </w:p>
    <w:p>
      <w:pPr>
        <w:pStyle w:val="ListBullet"/>
        <w:ind w:left="720"/>
      </w:pPr>
      <w:r>
        <w:rPr>
          <w:rFonts w:ascii="Consolas" w:hAnsi="Consolas"/>
          <w:sz w:val="20"/>
        </w:rPr>
        <w:t>batch_code</w:t>
      </w:r>
      <w:r>
        <w:t xml:space="preserve"> unique. Venue capacity ≥ session capacity for PHYSICAL. Trainer must have ≥1 matching expertise skill (warning, not hard block — </w:t>
      </w:r>
      <w:r>
        <w:rPr>
          <w:b/>
        </w:rPr>
        <w:t>rationale now documented: surfaced for L&amp;D judgement, never auto-blocking</w:t>
      </w:r>
      <w:r>
        <w: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training_sessions</w:t>
            </w:r>
          </w:p>
        </w:tc>
        <w:tc>
          <w:tcPr>
            <w:tcW w:type="dxa" w:w="4320"/>
          </w:tcPr>
          <w:p>
            <w:r>
              <w:rPr>
                <w:sz w:val="18"/>
              </w:rPr>
              <w:t>C/R/U/Cancel</w:t>
            </w:r>
          </w:p>
        </w:tc>
      </w:tr>
      <w:tr>
        <w:tc>
          <w:tcPr>
            <w:tcW w:type="dxa" w:w="4320"/>
          </w:tcPr>
          <w:p>
            <w:r>
              <w:rPr>
                <w:rFonts w:ascii="Consolas" w:hAnsi="Consolas"/>
                <w:sz w:val="18"/>
              </w:rPr>
              <w:t>trainers</w:t>
            </w:r>
            <w:r>
              <w:rPr>
                <w:sz w:val="18"/>
              </w:rPr>
              <w:t xml:space="preserve">, </w:t>
            </w:r>
            <w:r>
              <w:rPr>
                <w:rFonts w:ascii="Consolas" w:hAnsi="Consolas"/>
                <w:sz w:val="18"/>
              </w:rPr>
              <w:t>venues</w:t>
            </w:r>
          </w:p>
        </w:tc>
        <w:tc>
          <w:tcPr>
            <w:tcW w:type="dxa" w:w="4320"/>
          </w:tcPr>
          <w:p>
            <w:r>
              <w:rPr>
                <w:sz w:val="18"/>
              </w:rPr>
              <w:t>C/R/U</w:t>
            </w:r>
          </w:p>
        </w:tc>
      </w:tr>
      <w:tr>
        <w:tc>
          <w:tcPr>
            <w:tcW w:type="dxa" w:w="4320"/>
          </w:tcPr>
          <w:p>
            <w:r>
              <w:rPr>
                <w:rFonts w:ascii="Consolas" w:hAnsi="Consolas"/>
                <w:sz w:val="18"/>
              </w:rPr>
              <w:t>vendor_empanelments</w:t>
            </w:r>
            <w:r>
              <w:rPr>
                <w:sz w:val="18"/>
              </w:rPr>
              <w:t xml:space="preserve"> *(v2)*</w:t>
            </w:r>
          </w:p>
        </w:tc>
        <w:tc>
          <w:tcPr>
            <w:tcW w:type="dxa" w:w="4320"/>
          </w:tcPr>
          <w:p>
            <w:r>
              <w:rPr>
                <w:sz w:val="18"/>
              </w:rPr>
              <w:t>R</w:t>
            </w:r>
          </w:p>
        </w:tc>
      </w:tr>
      <w:tr>
        <w:tc>
          <w:tcPr>
            <w:tcW w:type="dxa" w:w="4320"/>
          </w:tcPr>
          <w:p>
            <w:r>
              <w:rPr>
                <w:rFonts w:ascii="Consolas" w:hAnsi="Consolas"/>
                <w:sz w:val="18"/>
              </w:rPr>
              <w:t>training_programs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/api/v1/training-sessions</w:t>
            </w:r>
          </w:p>
        </w:tc>
      </w:tr>
      <w:tr>
        <w:tc>
          <w:tcPr>
            <w:tcW w:type="dxa" w:w="4320"/>
          </w:tcPr>
          <w:p>
            <w:r>
              <w:rPr>
                <w:sz w:val="18"/>
              </w:rPr>
              <w:t>GET</w:t>
            </w:r>
          </w:p>
        </w:tc>
        <w:tc>
          <w:tcPr>
            <w:tcW w:type="dxa" w:w="4320"/>
          </w:tcPr>
          <w:p>
            <w:r>
              <w:rPr>
                <w:rFonts w:ascii="Consolas" w:hAnsi="Consolas"/>
                <w:sz w:val="18"/>
              </w:rPr>
              <w:t>/api/v1/training-sessions?programId=&amp;status=&amp;from=&amp;to=</w:t>
            </w:r>
          </w:p>
        </w:tc>
      </w:tr>
      <w:tr>
        <w:tc>
          <w:tcPr>
            <w:tcW w:type="dxa" w:w="4320"/>
          </w:tcPr>
          <w:p>
            <w:r>
              <w:rPr>
                <w:sz w:val="18"/>
              </w:rPr>
              <w:t>POST</w:t>
            </w:r>
          </w:p>
        </w:tc>
        <w:tc>
          <w:tcPr>
            <w:tcW w:type="dxa" w:w="4320"/>
          </w:tcPr>
          <w:p>
            <w:r>
              <w:rPr>
                <w:rFonts w:ascii="Consolas" w:hAnsi="Consolas"/>
                <w:sz w:val="18"/>
              </w:rPr>
              <w:t>/api/v1/training-sessions/{id}:cancel</w:t>
            </w:r>
          </w:p>
        </w:tc>
      </w:tr>
      <w:tr>
        <w:tc>
          <w:tcPr>
            <w:tcW w:type="dxa" w:w="4320"/>
          </w:tcPr>
          <w:p>
            <w:r>
              <w:rPr>
                <w:sz w:val="18"/>
              </w:rPr>
              <w:t>POST</w:t>
            </w:r>
          </w:p>
        </w:tc>
        <w:tc>
          <w:tcPr>
            <w:tcW w:type="dxa" w:w="4320"/>
          </w:tcPr>
          <w:p>
            <w:r>
              <w:rPr>
                <w:rFonts w:ascii="Consolas" w:hAnsi="Consolas"/>
                <w:sz w:val="18"/>
              </w:rPr>
              <w:t>/api/v1/trainers</w:t>
            </w:r>
            <w:r>
              <w:rPr>
                <w:sz w:val="18"/>
              </w:rPr>
              <w:t xml:space="preserve">, </w:t>
            </w:r>
            <w:r>
              <w:rPr>
                <w:rFonts w:ascii="Consolas" w:hAnsi="Consolas"/>
                <w:sz w:val="18"/>
              </w:rPr>
              <w:t>/api/v1/venues</w:t>
            </w:r>
          </w:p>
        </w:tc>
      </w:tr>
    </w:tbl>
    <w:p/>
    <w:p>
      <w:pPr>
        <w:pStyle w:val="ListBullet"/>
      </w:pPr>
      <w:r>
        <w:rPr>
          <w:b/>
        </w:rPr>
        <w:t>UI Behavior Notes:</w:t>
      </w:r>
      <w:r>
        <w:t xml:space="preserve"> Scheduling calendar with drag-to-create; conflict warnings inline; capacity meter; trainer/venue pickers with availability </w:t>
      </w:r>
      <w:r>
        <w:rPr>
          <w:b/>
        </w:rPr>
        <w:t>and empanelment status</w:t>
      </w:r>
      <w:r>
        <w:t xml:space="preserve"> (v2); cancel dialog requiring reason.</w:t>
      </w:r>
    </w:p>
    <w:p>
      <w:pPr>
        <w:pStyle w:val="ListBullet"/>
      </w:pPr>
      <w:r>
        <w:rPr>
          <w:b/>
        </w:rPr>
        <w:t>Edge Cases:</w:t>
      </w:r>
      <w:r>
        <w:t xml:space="preserve"> Double-booking (409 SCHEDULE_CONFLICT); over-capacity venue (422); cancel a RUNNING session (allowed with reason, attendance preserved); </w:t>
      </w:r>
      <w:r>
        <w:rPr>
          <w:b/>
        </w:rPr>
        <w:t>external trainer not empanelled/expired (409)</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SessionService</w:t>
            </w:r>
            <w:r>
              <w:rPr>
                <w:sz w:val="18"/>
              </w:rPr>
              <w:t xml:space="preserve">, </w:t>
            </w:r>
            <w:r>
              <w:rPr>
                <w:rFonts w:ascii="Consolas" w:hAnsi="Consolas"/>
                <w:sz w:val="18"/>
              </w:rPr>
              <w:t>ConflictDetector</w:t>
            </w:r>
            <w:r>
              <w:rPr>
                <w:sz w:val="18"/>
              </w:rPr>
              <w:t xml:space="preserve">, </w:t>
            </w:r>
            <w:r>
              <w:rPr>
                <w:rFonts w:ascii="Consolas" w:hAnsi="Consolas"/>
                <w:sz w:val="18"/>
              </w:rPr>
              <w:t>ResourceCalendar</w:t>
            </w:r>
            <w:r>
              <w:rPr>
                <w:sz w:val="18"/>
              </w:rPr>
              <w:t xml:space="preserve">, </w:t>
            </w:r>
            <w:r>
              <w:rPr>
                <w:rFonts w:ascii="Consolas" w:hAnsi="Consolas"/>
                <w:sz w:val="18"/>
              </w:rPr>
              <w:t>EmpanelmentValidator</w:t>
            </w:r>
            <w:r>
              <w:rPr>
                <w:sz w:val="18"/>
              </w:rPr>
              <w:t xml:space="preserve"> *(v2)*</w:t>
            </w:r>
          </w:p>
        </w:tc>
      </w:tr>
      <w:tr>
        <w:tc>
          <w:tcPr>
            <w:tcW w:type="dxa" w:w="4320"/>
          </w:tcPr>
          <w:p>
            <w:r>
              <w:rPr>
                <w:sz w:val="18"/>
              </w:rPr>
              <w:t>Backend Flow</w:t>
            </w:r>
          </w:p>
        </w:tc>
        <w:tc>
          <w:tcPr>
            <w:tcW w:type="dxa" w:w="4320"/>
          </w:tcPr>
          <w:p>
            <w:r>
              <w:rPr>
                <w:sz w:val="18"/>
              </w:rPr>
              <w:t>Validate dates+resources+empanelment → conflict check → persist → emit calendar event</w:t>
            </w:r>
          </w:p>
        </w:tc>
      </w:tr>
      <w:tr>
        <w:tc>
          <w:tcPr>
            <w:tcW w:type="dxa" w:w="4320"/>
          </w:tcPr>
          <w:p>
            <w:r>
              <w:rPr>
                <w:sz w:val="18"/>
              </w:rPr>
              <w:t>Data Operations</w:t>
            </w:r>
          </w:p>
        </w:tc>
        <w:tc>
          <w:tcPr>
            <w:tcW w:type="dxa" w:w="4320"/>
          </w:tcPr>
          <w:p>
            <w:r>
              <w:rPr>
                <w:sz w:val="18"/>
              </w:rPr>
              <w:t>Insert session; lock trainer/venue slots; update on cancel</w:t>
            </w:r>
          </w:p>
        </w:tc>
      </w:tr>
      <w:tr>
        <w:tc>
          <w:tcPr>
            <w:tcW w:type="dxa" w:w="4320"/>
          </w:tcPr>
          <w:p>
            <w:r>
              <w:rPr>
                <w:sz w:val="18"/>
              </w:rPr>
              <w:t>Validation</w:t>
            </w:r>
          </w:p>
        </w:tc>
        <w:tc>
          <w:tcPr>
            <w:tcW w:type="dxa" w:w="4320"/>
          </w:tcPr>
          <w:p>
            <w:r>
              <w:rPr>
                <w:sz w:val="18"/>
              </w:rPr>
              <w:t>Date order; deadline ≤ start; capacity ≤ venue; unique batch; empanelment valid</w:t>
            </w:r>
          </w:p>
        </w:tc>
      </w:tr>
      <w:tr>
        <w:tc>
          <w:tcPr>
            <w:tcW w:type="dxa" w:w="4320"/>
          </w:tcPr>
          <w:p>
            <w:r>
              <w:rPr>
                <w:sz w:val="18"/>
              </w:rPr>
              <w:t>Authorization</w:t>
            </w:r>
          </w:p>
        </w:tc>
        <w:tc>
          <w:tcPr>
            <w:tcW w:type="dxa" w:w="4320"/>
          </w:tcPr>
          <w:p>
            <w:r>
              <w:rPr>
                <w:sz w:val="18"/>
              </w:rPr>
              <w:t>L&amp;D Officer; Trainer read-own</w:t>
            </w:r>
          </w:p>
        </w:tc>
      </w:tr>
      <w:tr>
        <w:tc>
          <w:tcPr>
            <w:tcW w:type="dxa" w:w="4320"/>
          </w:tcPr>
          <w:p>
            <w:r>
              <w:rPr>
                <w:sz w:val="18"/>
              </w:rPr>
              <w:t>State Changes &amp; Side Effects</w:t>
            </w:r>
          </w:p>
        </w:tc>
        <w:tc>
          <w:tcPr>
            <w:tcW w:type="dxa" w:w="4320"/>
          </w:tcPr>
          <w:p>
            <w:r>
              <w:rPr>
                <w:sz w:val="18"/>
              </w:rPr>
              <w:t>DRAFT→OPEN→FULL→RUNNING→COMPLETED/CANCELLED; notifications on cancel</w:t>
            </w:r>
          </w:p>
        </w:tc>
      </w:tr>
      <w:tr>
        <w:tc>
          <w:tcPr>
            <w:tcW w:type="dxa" w:w="4320"/>
          </w:tcPr>
          <w:p>
            <w:r>
              <w:rPr>
                <w:sz w:val="18"/>
              </w:rPr>
              <w:t>Failure Handling</w:t>
            </w:r>
          </w:p>
        </w:tc>
        <w:tc>
          <w:tcPr>
            <w:tcW w:type="dxa" w:w="4320"/>
          </w:tcPr>
          <w:p>
            <w:r>
              <w:rPr>
                <w:sz w:val="18"/>
              </w:rPr>
              <w:t>409 conflict/empanelment; 422 capacity/date</w:t>
            </w:r>
          </w:p>
        </w:tc>
      </w:tr>
      <w:tr>
        <w:tc>
          <w:tcPr>
            <w:tcW w:type="dxa" w:w="4320"/>
          </w:tcPr>
          <w:p>
            <w:r>
              <w:rPr>
                <w:sz w:val="18"/>
              </w:rPr>
              <w:t>Dependencies</w:t>
            </w:r>
          </w:p>
        </w:tc>
        <w:tc>
          <w:tcPr>
            <w:tcW w:type="dxa" w:w="4320"/>
          </w:tcPr>
          <w:p>
            <w:r>
              <w:rPr>
                <w:sz w:val="18"/>
              </w:rPr>
              <w:t>FR-TSD-007, FR-TSD-019; notifications</w:t>
            </w:r>
          </w:p>
        </w:tc>
      </w:tr>
      <w:tr>
        <w:tc>
          <w:tcPr>
            <w:tcW w:type="dxa" w:w="4320"/>
          </w:tcPr>
          <w:p>
            <w:r>
              <w:rPr>
                <w:sz w:val="18"/>
              </w:rPr>
              <w:t>Test Guidance</w:t>
            </w:r>
          </w:p>
        </w:tc>
        <w:tc>
          <w:tcPr>
            <w:tcW w:type="dxa" w:w="4320"/>
          </w:tcPr>
          <w:p>
            <w:r>
              <w:rPr>
                <w:sz w:val="18"/>
              </w:rPr>
              <w:t>Conflict matrix; capacity rules; cancel cascade; empanelment gate</w:t>
            </w:r>
          </w:p>
        </w:tc>
      </w:tr>
    </w:tbl>
    <w:p/>
    <w:p>
      <w:pPr>
        <w:pStyle w:val="Heading3"/>
      </w:pPr>
      <w:r>
        <w:rPr>
          <w:b/>
          <w:color w:val="2E5B9E"/>
          <w:sz w:val="26"/>
        </w:rPr>
        <w:t>FR-TSD-009 — Nomination &amp; Multi-Level Approval Workflow</w:t>
      </w:r>
    </w:p>
    <w:p>
      <w:pPr>
        <w:pStyle w:val="ListBullet"/>
      </w:pPr>
      <w:r>
        <w:rPr>
          <w:b/>
        </w:rPr>
        <w:t>Module:</w:t>
      </w:r>
      <w:r>
        <w:t xml:space="preserve"> M07-TSD</w:t>
      </w:r>
    </w:p>
    <w:p>
      <w:pPr>
        <w:pStyle w:val="ListBullet"/>
      </w:pPr>
      <w:r>
        <w:rPr>
          <w:b/>
        </w:rPr>
        <w:t>Primary Role(s):</w:t>
      </w:r>
      <w:r>
        <w:t xml:space="preserve"> Employee (self), Reporting Manager (L1), L&amp;D Manager (L2), L&amp;D Officer</w:t>
      </w:r>
    </w:p>
    <w:p>
      <w:pPr>
        <w:pStyle w:val="ListBullet"/>
      </w:pPr>
      <w:r>
        <w:rPr>
          <w:b/>
        </w:rPr>
        <w:t>User Story:</w:t>
      </w:r>
      <w:r>
        <w:t xml:space="preserve"> As a manager, I want to nominate employees (or approve self-nominations) for sessions through a maker-checker workflow with budget checks and </w:t>
      </w:r>
      <w:r>
        <w:rPr>
          <w:b/>
        </w:rPr>
        <w:t>auditable</w:t>
      </w:r>
      <w:r>
        <w:t xml:space="preserve"> capacity/waitlist handling so that enrolment is controlled, funded, and fair.</w:t>
      </w:r>
    </w:p>
    <w:p>
      <w:pPr>
        <w:pStyle w:val="ListBullet"/>
      </w:pPr>
      <w:r>
        <w:rPr>
          <w:b/>
        </w:rPr>
        <w:t>Description:</w:t>
      </w:r>
      <w:r>
        <w:t xml:space="preserve"> Create </w:t>
      </w:r>
      <w:r>
        <w:rPr>
          <w:rFonts w:ascii="Consolas" w:hAnsi="Consolas"/>
          <w:sz w:val="20"/>
        </w:rPr>
        <w:t>training_nominations</w:t>
      </w:r>
      <w:r>
        <w:t xml:space="preserve"> linked to a session and (ideally) a </w:t>
      </w:r>
      <w:r>
        <w:rPr>
          <w:rFonts w:ascii="Consolas" w:hAnsi="Consolas"/>
          <w:sz w:val="20"/>
        </w:rPr>
        <w:t>training_need</w:t>
      </w:r>
      <w:r>
        <w:t xml:space="preserve">, routed through the workflow engine, with L1/L2 approvals, budget commitment, capacity enforcement with </w:t>
      </w:r>
      <w:r>
        <w:rPr>
          <w:b/>
        </w:rPr>
        <w:t>persisted FIFO waitlist position and audited promotion</w:t>
      </w:r>
      <w:r>
        <w:t xml:space="preserve"> (v2). Campaign-created nominations carry </w:t>
      </w:r>
      <w:r>
        <w:rPr>
          <w:rFonts w:ascii="Consolas" w:hAnsi="Consolas"/>
          <w:sz w:val="20"/>
        </w:rPr>
        <w:t>training_campaign_id</w:t>
      </w:r>
      <w:r>
        <w:t xml:space="preserve"> and </w:t>
      </w:r>
      <w:r>
        <w:rPr>
          <w:rFonts w:ascii="Consolas" w:hAnsi="Consolas"/>
          <w:sz w:val="20"/>
        </w:rPr>
        <w:t>nomination_type=CAMPAIGN</w:t>
      </w:r>
      <w:r>
        <w:t>.</w:t>
      </w:r>
    </w:p>
    <w:p>
      <w:pPr>
        <w:pStyle w:val="ListBullet"/>
      </w:pPr>
      <w:r>
        <w:rPr>
          <w:b/>
        </w:rPr>
        <w:t>Acceptance Criteria:</w:t>
      </w:r>
    </w:p>
    <w:p>
      <w:pPr>
        <w:pStyle w:val="ListNumber"/>
        <w:ind w:left="720"/>
      </w:pPr>
      <w:r>
        <w:t>An employee can self-nominate; a manager can nominate reports; L&amp;D/HR can nominate anyone in scope.</w:t>
      </w:r>
    </w:p>
    <w:p>
      <w:pPr>
        <w:pStyle w:val="ListNumber"/>
        <w:ind w:left="720"/>
      </w:pPr>
      <w:r>
        <w:t>Nomination routes PENDING_L1→PENDING_L2→APPROVED; mandatory/induction/campaign may auto-approve per policy.</w:t>
      </w:r>
    </w:p>
    <w:p>
      <w:pPr>
        <w:pStyle w:val="ListNumber"/>
        <w:ind w:left="720"/>
      </w:pPr>
      <w:r>
        <w:t xml:space="preserve">On APPROVED, capacity is decremented; if full, nomination becomes WAITLISTED with a </w:t>
      </w:r>
      <w:r>
        <w:rPr>
          <w:b/>
        </w:rPr>
        <w:t>persisted `waitlist_position`</w:t>
      </w:r>
      <w:r>
        <w:t>.</w:t>
      </w:r>
    </w:p>
    <w:p>
      <w:pPr>
        <w:pStyle w:val="ListNumber"/>
        <w:ind w:left="720"/>
      </w:pPr>
      <w:r>
        <w:t>Approval commits estimated cost to the org-unit budget (FR-TSD-016); insufficient budget blocks approval unless overrun-approved.</w:t>
      </w:r>
    </w:p>
    <w:p>
      <w:pPr>
        <w:pStyle w:val="ListNumber"/>
        <w:ind w:left="720"/>
      </w:pPr>
      <w:r>
        <w:t>Withdrawal before the nomination deadline frees a seat and promotes the next waitlisted nomination by FIFO.</w:t>
      </w:r>
    </w:p>
    <w:p>
      <w:pPr>
        <w:pStyle w:val="ListNumber"/>
        <w:ind w:left="720"/>
      </w:pPr>
      <w:r>
        <w:rPr>
          <w:b/>
        </w:rPr>
        <w:t>(v2)</w:t>
      </w:r>
      <w:r>
        <w:t xml:space="preserve"> Every waitlist promotion writes an </w:t>
      </w:r>
      <w:r>
        <w:rPr>
          <w:rFonts w:ascii="Consolas" w:hAnsi="Consolas"/>
          <w:sz w:val="20"/>
        </w:rPr>
        <w:t>audit_log</w:t>
      </w:r>
      <w:r>
        <w:t xml:space="preserve"> entry (who/when/from-position) so seat allocation in over-subscribed mandatory sessions is auditable; </w:t>
      </w:r>
      <w:r>
        <w:rPr>
          <w:rFonts w:ascii="Consolas" w:hAnsi="Consolas"/>
          <w:sz w:val="20"/>
        </w:rPr>
        <w:t>waitlist_position</w:t>
      </w:r>
      <w:r>
        <w:t xml:space="preserve"> is recomputed and persisted.</w:t>
      </w:r>
    </w:p>
    <w:p>
      <w:pPr>
        <w:pStyle w:val="ListBullet"/>
      </w:pPr>
      <w:r>
        <w:rPr>
          <w:b/>
        </w:rPr>
        <w:t>Business Rules:</w:t>
      </w:r>
    </w:p>
    <w:p>
      <w:pPr>
        <w:pStyle w:val="ListBullet"/>
        <w:ind w:left="720"/>
      </w:pPr>
      <w:r>
        <w:rPr>
          <w:rFonts w:ascii="Consolas" w:hAnsi="Consolas"/>
          <w:sz w:val="20"/>
        </w:rPr>
        <w:t>nominated_by ≠ approver</w:t>
      </w:r>
      <w:r>
        <w:t xml:space="preserve"> at each level (SoD). </w:t>
      </w:r>
      <w:r>
        <w:rPr>
          <w:rFonts w:ascii="Consolas" w:hAnsi="Consolas"/>
          <w:sz w:val="20"/>
        </w:rPr>
        <w:t>UNIQUE(session, employee)</w:t>
      </w:r>
      <w:r>
        <w:t xml:space="preserve">. Mandatory/campaign nominations cannot be self-withdrawn; only L&amp;D with reason. Waitlist promotion is FIFO by </w:t>
      </w:r>
      <w:r>
        <w:rPr>
          <w:rFonts w:ascii="Consolas" w:hAnsi="Consolas"/>
          <w:sz w:val="20"/>
        </w:rPr>
        <w:t>waitlist_position</w:t>
      </w:r>
      <w:r>
        <w:t xml:space="preserve"> (assigned at WAITLIST time, immutable except on promotion/withdrawal compaction).</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training_nominations</w:t>
            </w:r>
            <w:r>
              <w:rPr>
                <w:sz w:val="18"/>
              </w:rPr>
              <w:t xml:space="preserve"> (</w:t>
            </w:r>
            <w:r>
              <w:rPr>
                <w:rFonts w:ascii="Consolas" w:hAnsi="Consolas"/>
                <w:sz w:val="18"/>
              </w:rPr>
              <w:t>waitlist_position</w:t>
            </w:r>
            <w:r>
              <w:rPr>
                <w:sz w:val="18"/>
              </w:rPr>
              <w:t>,</w:t>
            </w:r>
            <w:r>
              <w:rPr>
                <w:rFonts w:ascii="Consolas" w:hAnsi="Consolas"/>
                <w:sz w:val="18"/>
              </w:rPr>
              <w:t>training_campaign_id</w:t>
            </w:r>
            <w:r>
              <w:rPr>
                <w:sz w:val="18"/>
              </w:rPr>
              <w:t>)</w:t>
            </w:r>
          </w:p>
        </w:tc>
        <w:tc>
          <w:tcPr>
            <w:tcW w:type="dxa" w:w="4320"/>
          </w:tcPr>
          <w:p>
            <w:r>
              <w:rPr>
                <w:sz w:val="18"/>
              </w:rPr>
              <w:t>C/R/U</w:t>
            </w:r>
          </w:p>
        </w:tc>
      </w:tr>
      <w:tr>
        <w:tc>
          <w:tcPr>
            <w:tcW w:type="dxa" w:w="4320"/>
          </w:tcPr>
          <w:p>
            <w:r>
              <w:rPr>
                <w:rFonts w:ascii="Consolas" w:hAnsi="Consolas"/>
                <w:sz w:val="18"/>
              </w:rPr>
              <w:t>training_sessions</w:t>
            </w:r>
          </w:p>
        </w:tc>
        <w:tc>
          <w:tcPr>
            <w:tcW w:type="dxa" w:w="4320"/>
          </w:tcPr>
          <w:p>
            <w:r>
              <w:rPr>
                <w:sz w:val="18"/>
              </w:rPr>
              <w:t>R/U (counts)</w:t>
            </w:r>
          </w:p>
        </w:tc>
      </w:tr>
      <w:tr>
        <w:tc>
          <w:tcPr>
            <w:tcW w:type="dxa" w:w="4320"/>
          </w:tcPr>
          <w:p>
            <w:r>
              <w:rPr>
                <w:rFonts w:ascii="Consolas" w:hAnsi="Consolas"/>
                <w:sz w:val="18"/>
              </w:rPr>
              <w:t>workflow_instances</w:t>
            </w:r>
            <w:r>
              <w:rPr>
                <w:sz w:val="18"/>
              </w:rPr>
              <w:t>/</w:t>
            </w:r>
            <w:r>
              <w:rPr>
                <w:rFonts w:ascii="Consolas" w:hAnsi="Consolas"/>
                <w:sz w:val="18"/>
              </w:rPr>
              <w:t>tasks</w:t>
            </w:r>
          </w:p>
        </w:tc>
        <w:tc>
          <w:tcPr>
            <w:tcW w:type="dxa" w:w="4320"/>
          </w:tcPr>
          <w:p>
            <w:r>
              <w:rPr>
                <w:sz w:val="18"/>
              </w:rPr>
              <w:t>C/U</w:t>
            </w:r>
          </w:p>
        </w:tc>
      </w:tr>
      <w:tr>
        <w:tc>
          <w:tcPr>
            <w:tcW w:type="dxa" w:w="4320"/>
          </w:tcPr>
          <w:p>
            <w:r>
              <w:rPr>
                <w:rFonts w:ascii="Consolas" w:hAnsi="Consolas"/>
                <w:sz w:val="18"/>
              </w:rPr>
              <w:t>training_budgets</w:t>
            </w:r>
          </w:p>
        </w:tc>
        <w:tc>
          <w:tcPr>
            <w:tcW w:type="dxa" w:w="4320"/>
          </w:tcPr>
          <w:p>
            <w:r>
              <w:rPr>
                <w:sz w:val="18"/>
              </w:rPr>
              <w:t>R/U (commit)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/api/v1/training-sessions/{id}/nominations</w:t>
            </w:r>
          </w:p>
        </w:tc>
      </w:tr>
      <w:tr>
        <w:tc>
          <w:tcPr>
            <w:tcW w:type="dxa" w:w="4320"/>
          </w:tcPr>
          <w:p>
            <w:r>
              <w:rPr>
                <w:sz w:val="18"/>
              </w:rPr>
              <w:t>POST</w:t>
            </w:r>
          </w:p>
        </w:tc>
        <w:tc>
          <w:tcPr>
            <w:tcW w:type="dxa" w:w="4320"/>
          </w:tcPr>
          <w:p>
            <w:r>
              <w:rPr>
                <w:rFonts w:ascii="Consolas" w:hAnsi="Consolas"/>
                <w:sz w:val="18"/>
              </w:rPr>
              <w:t>/api/v1/nominations/{id}:approve</w:t>
            </w:r>
            <w:r>
              <w:rPr>
                <w:sz w:val="18"/>
              </w:rPr>
              <w:t xml:space="preserve"> / </w:t>
            </w:r>
            <w:r>
              <w:rPr>
                <w:rFonts w:ascii="Consolas" w:hAnsi="Consolas"/>
                <w:sz w:val="18"/>
              </w:rPr>
              <w:t>:reject</w:t>
            </w:r>
            <w:r>
              <w:rPr>
                <w:sz w:val="18"/>
              </w:rPr>
              <w:t xml:space="preserve"> / </w:t>
            </w:r>
            <w:r>
              <w:rPr>
                <w:rFonts w:ascii="Consolas" w:hAnsi="Consolas"/>
                <w:sz w:val="18"/>
              </w:rPr>
              <w:t>:withdraw</w:t>
            </w:r>
          </w:p>
        </w:tc>
      </w:tr>
      <w:tr>
        <w:tc>
          <w:tcPr>
            <w:tcW w:type="dxa" w:w="4320"/>
          </w:tcPr>
          <w:p>
            <w:r>
              <w:rPr>
                <w:sz w:val="18"/>
              </w:rPr>
              <w:t>GET</w:t>
            </w:r>
          </w:p>
        </w:tc>
        <w:tc>
          <w:tcPr>
            <w:tcW w:type="dxa" w:w="4320"/>
          </w:tcPr>
          <w:p>
            <w:r>
              <w:rPr>
                <w:rFonts w:ascii="Consolas" w:hAnsi="Consolas"/>
                <w:sz w:val="18"/>
              </w:rPr>
              <w:t>/api/v1/nominations?employeeId=&amp;status=&amp;sessionId=</w:t>
            </w:r>
          </w:p>
        </w:tc>
      </w:tr>
      <w:tr>
        <w:tc>
          <w:tcPr>
            <w:tcW w:type="dxa" w:w="4320"/>
          </w:tcPr>
          <w:p>
            <w:r>
              <w:rPr>
                <w:sz w:val="18"/>
              </w:rPr>
              <w:t>GET</w:t>
            </w:r>
          </w:p>
        </w:tc>
        <w:tc>
          <w:tcPr>
            <w:tcW w:type="dxa" w:w="4320"/>
          </w:tcPr>
          <w:p>
            <w:r>
              <w:rPr>
                <w:rFonts w:ascii="Consolas" w:hAnsi="Consolas"/>
                <w:sz w:val="18"/>
              </w:rPr>
              <w:t>/api/v1/training-sessions/{id}/waitlist</w:t>
            </w:r>
            <w:r>
              <w:rPr>
                <w:sz w:val="18"/>
              </w:rPr>
              <w:t xml:space="preserve"> *(v2 — ordered by position)*</w:t>
            </w:r>
          </w:p>
        </w:tc>
      </w:tr>
    </w:tbl>
    <w:p/>
    <w:p>
      <w:pPr>
        <w:pStyle w:val="ListBullet"/>
      </w:pPr>
      <w:r>
        <w:rPr>
          <w:b/>
        </w:rPr>
        <w:t>UI Behavior Notes:</w:t>
      </w:r>
      <w:r>
        <w:t xml:space="preserve"> Nominate dialog with need linkage and cost preview; approver task inbox; </w:t>
      </w:r>
      <w:r>
        <w:rPr>
          <w:b/>
        </w:rPr>
        <w:t>capacity/waitlist indicator showing explicit position</w:t>
      </w:r>
      <w:r>
        <w:t xml:space="preserve"> (v2); budget-impact banner; SoD prevents self-approve (button hidden).</w:t>
      </w:r>
    </w:p>
    <w:p>
      <w:pPr>
        <w:pStyle w:val="ListBullet"/>
      </w:pPr>
      <w:r>
        <w:rPr>
          <w:b/>
        </w:rPr>
        <w:t>Edge Cases:</w:t>
      </w:r>
      <w:r>
        <w:t xml:space="preserve"> Approve when full (auto-waitlist, position assigned); budget exhausted (409 BUDGET_EXCEEDED unless override); employee on leave/transferred mid-flow (flag, allow L&amp;D decision); duplicate nomination (409); </w:t>
      </w:r>
      <w:r>
        <w:rPr>
          <w:b/>
        </w:rPr>
        <w:t>concurrent withdrawals causing position compaction (atomic recompute)</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NominationService</w:t>
            </w:r>
            <w:r>
              <w:rPr>
                <w:sz w:val="18"/>
              </w:rPr>
              <w:t xml:space="preserve">, </w:t>
            </w:r>
            <w:r>
              <w:rPr>
                <w:rFonts w:ascii="Consolas" w:hAnsi="Consolas"/>
                <w:sz w:val="18"/>
              </w:rPr>
              <w:t>ApprovalWorkflow</w:t>
            </w:r>
            <w:r>
              <w:rPr>
                <w:sz w:val="18"/>
              </w:rPr>
              <w:t xml:space="preserve">, </w:t>
            </w:r>
            <w:r>
              <w:rPr>
                <w:rFonts w:ascii="Consolas" w:hAnsi="Consolas"/>
                <w:sz w:val="18"/>
              </w:rPr>
              <w:t>CapacityManager</w:t>
            </w:r>
            <w:r>
              <w:rPr>
                <w:sz w:val="18"/>
              </w:rPr>
              <w:t xml:space="preserve">, </w:t>
            </w:r>
            <w:r>
              <w:rPr>
                <w:rFonts w:ascii="Consolas" w:hAnsi="Consolas"/>
                <w:sz w:val="18"/>
              </w:rPr>
              <w:t>WaitlistManager</w:t>
            </w:r>
            <w:r>
              <w:rPr>
                <w:sz w:val="18"/>
              </w:rPr>
              <w:t xml:space="preserve"> *(v2)*, </w:t>
            </w:r>
            <w:r>
              <w:rPr>
                <w:rFonts w:ascii="Consolas" w:hAnsi="Consolas"/>
                <w:sz w:val="18"/>
              </w:rPr>
              <w:t>BudgetCommitter</w:t>
            </w:r>
          </w:p>
        </w:tc>
      </w:tr>
      <w:tr>
        <w:tc>
          <w:tcPr>
            <w:tcW w:type="dxa" w:w="4320"/>
          </w:tcPr>
          <w:p>
            <w:r>
              <w:rPr>
                <w:sz w:val="18"/>
              </w:rPr>
              <w:t>Backend Flow</w:t>
            </w:r>
          </w:p>
        </w:tc>
        <w:tc>
          <w:tcPr>
            <w:tcW w:type="dxa" w:w="4320"/>
          </w:tcPr>
          <w:p>
            <w:r>
              <w:rPr>
                <w:sz w:val="18"/>
              </w:rPr>
              <w:t>Create → workflow L1→L2 → on approve: capacity check (transaction) → commit budget → APPROVED or WAITLISTED(position=max+1); on withdraw → promote head, audit, compact positions</w:t>
            </w:r>
          </w:p>
        </w:tc>
      </w:tr>
      <w:tr>
        <w:tc>
          <w:tcPr>
            <w:tcW w:type="dxa" w:w="4320"/>
          </w:tcPr>
          <w:p>
            <w:r>
              <w:rPr>
                <w:sz w:val="18"/>
              </w:rPr>
              <w:t>Data Operations</w:t>
            </w:r>
          </w:p>
        </w:tc>
        <w:tc>
          <w:tcPr>
            <w:tcW w:type="dxa" w:w="4320"/>
          </w:tcPr>
          <w:p>
            <w:r>
              <w:rPr>
                <w:sz w:val="18"/>
              </w:rPr>
              <w:t>Insert nomination; atomic update enrolled_count + waitlist_position; update committed_amount</w:t>
            </w:r>
          </w:p>
        </w:tc>
      </w:tr>
      <w:tr>
        <w:tc>
          <w:tcPr>
            <w:tcW w:type="dxa" w:w="4320"/>
          </w:tcPr>
          <w:p>
            <w:r>
              <w:rPr>
                <w:sz w:val="18"/>
              </w:rPr>
              <w:t>Validation</w:t>
            </w:r>
          </w:p>
        </w:tc>
        <w:tc>
          <w:tcPr>
            <w:tcW w:type="dxa" w:w="4320"/>
          </w:tcPr>
          <w:p>
            <w:r>
              <w:rPr>
                <w:sz w:val="18"/>
              </w:rPr>
              <w:t>SoD; unique(session,emp); budget availability; deadline for withdraw</w:t>
            </w:r>
          </w:p>
        </w:tc>
      </w:tr>
      <w:tr>
        <w:tc>
          <w:tcPr>
            <w:tcW w:type="dxa" w:w="4320"/>
          </w:tcPr>
          <w:p>
            <w:r>
              <w:rPr>
                <w:sz w:val="18"/>
              </w:rPr>
              <w:t>Authorization</w:t>
            </w:r>
          </w:p>
        </w:tc>
        <w:tc>
          <w:tcPr>
            <w:tcW w:type="dxa" w:w="4320"/>
          </w:tcPr>
          <w:p>
            <w:r>
              <w:rPr>
                <w:sz w:val="18"/>
              </w:rPr>
              <w:t>Self/manager/L&amp;D create; manager L1; L&amp;D Mgr L2</w:t>
            </w:r>
          </w:p>
        </w:tc>
      </w:tr>
      <w:tr>
        <w:tc>
          <w:tcPr>
            <w:tcW w:type="dxa" w:w="4320"/>
          </w:tcPr>
          <w:p>
            <w:r>
              <w:rPr>
                <w:sz w:val="18"/>
              </w:rPr>
              <w:t>State Changes &amp; Side Effects</w:t>
            </w:r>
          </w:p>
        </w:tc>
        <w:tc>
          <w:tcPr>
            <w:tcW w:type="dxa" w:w="4320"/>
          </w:tcPr>
          <w:p>
            <w:r>
              <w:rPr>
                <w:sz w:val="18"/>
              </w:rPr>
              <w:t>DRAFT→PENDING_L1→PENDING_L2→APPROVED/WAITLISTED/REJECTED→WITHDRAWN/COMPLETED/NO_SHOW; FIFO promotion audited</w:t>
            </w:r>
          </w:p>
        </w:tc>
      </w:tr>
      <w:tr>
        <w:tc>
          <w:tcPr>
            <w:tcW w:type="dxa" w:w="4320"/>
          </w:tcPr>
          <w:p>
            <w:r>
              <w:rPr>
                <w:sz w:val="18"/>
              </w:rPr>
              <w:t>Failure Handling</w:t>
            </w:r>
          </w:p>
        </w:tc>
        <w:tc>
          <w:tcPr>
            <w:tcW w:type="dxa" w:w="4320"/>
          </w:tcPr>
          <w:p>
            <w:r>
              <w:rPr>
                <w:sz w:val="18"/>
              </w:rPr>
              <w:t>409 budget/duplicate/capacity race (optimistic lock retry); rollback on partial</w:t>
            </w:r>
          </w:p>
        </w:tc>
      </w:tr>
      <w:tr>
        <w:tc>
          <w:tcPr>
            <w:tcW w:type="dxa" w:w="4320"/>
          </w:tcPr>
          <w:p>
            <w:r>
              <w:rPr>
                <w:sz w:val="18"/>
              </w:rPr>
              <w:t>Dependencies</w:t>
            </w:r>
          </w:p>
        </w:tc>
        <w:tc>
          <w:tcPr>
            <w:tcW w:type="dxa" w:w="4320"/>
          </w:tcPr>
          <w:p>
            <w:r>
              <w:rPr>
                <w:sz w:val="18"/>
              </w:rPr>
              <w:t>FR-TSD-008, FR-TSD-016, FR-TSD-017; workflow engine</w:t>
            </w:r>
          </w:p>
        </w:tc>
      </w:tr>
      <w:tr>
        <w:tc>
          <w:tcPr>
            <w:tcW w:type="dxa" w:w="4320"/>
          </w:tcPr>
          <w:p>
            <w:r>
              <w:rPr>
                <w:sz w:val="18"/>
              </w:rPr>
              <w:t>Test Guidance</w:t>
            </w:r>
          </w:p>
        </w:tc>
        <w:tc>
          <w:tcPr>
            <w:tcW w:type="dxa" w:w="4320"/>
          </w:tcPr>
          <w:p>
            <w:r>
              <w:rPr>
                <w:sz w:val="18"/>
              </w:rPr>
              <w:t xml:space="preserve">SoD; capacity race; </w:t>
            </w:r>
            <w:r>
              <w:rPr>
                <w:b/>
                <w:sz w:val="18"/>
              </w:rPr>
              <w:t>waitlist FIFO position + audit</w:t>
            </w:r>
            <w:r>
              <w:rPr>
                <w:sz w:val="18"/>
              </w:rPr>
              <w:t>; budget commit/rollback</w:t>
            </w:r>
          </w:p>
        </w:tc>
      </w:tr>
    </w:tbl>
    <w:p/>
    <w:p>
      <w:pPr>
        <w:pStyle w:val="Heading3"/>
      </w:pPr>
      <w:r>
        <w:rPr>
          <w:b/>
          <w:color w:val="2E5B9E"/>
          <w:sz w:val="26"/>
        </w:rPr>
        <w:t>FR-TSD-010 — Attendance Capture (incl. Proxy/Kiosk/Offline)</w:t>
      </w:r>
    </w:p>
    <w:p>
      <w:pPr>
        <w:pStyle w:val="ListBullet"/>
      </w:pPr>
      <w:r>
        <w:rPr>
          <w:b/>
        </w:rPr>
        <w:t>Module:</w:t>
      </w:r>
      <w:r>
        <w:t xml:space="preserve"> M07-TSD</w:t>
      </w:r>
    </w:p>
    <w:p>
      <w:pPr>
        <w:pStyle w:val="ListBullet"/>
      </w:pPr>
      <w:r>
        <w:rPr>
          <w:b/>
        </w:rPr>
        <w:t>Primary Role(s):</w:t>
      </w:r>
      <w:r>
        <w:t xml:space="preserve"> Trainer, L&amp;D Officer, Kiosk Operator</w:t>
      </w:r>
    </w:p>
    <w:p>
      <w:pPr>
        <w:pStyle w:val="ListBullet"/>
      </w:pPr>
      <w:r>
        <w:rPr>
          <w:b/>
        </w:rPr>
        <w:t>User Story:</w:t>
      </w:r>
      <w:r>
        <w:t xml:space="preserve"> As a trainer, I want to mark per-day attendance for a session's roster — including for non-login field staff via kiosk/offline capture — so that completion and certification are accurate for the whole workforce.</w:t>
      </w:r>
    </w:p>
    <w:p>
      <w:pPr>
        <w:pStyle w:val="ListBullet"/>
      </w:pPr>
      <w:r>
        <w:rPr>
          <w:b/>
        </w:rPr>
        <w:t>Description:</w:t>
      </w:r>
      <w:r>
        <w:t xml:space="preserve"> Capture </w:t>
      </w:r>
      <w:r>
        <w:rPr>
          <w:rFonts w:ascii="Consolas" w:hAnsi="Consolas"/>
          <w:sz w:val="20"/>
        </w:rPr>
        <w:t>training_attendance</w:t>
      </w:r>
      <w:r>
        <w:t xml:space="preserve"> per nomination per session-day with a </w:t>
      </w:r>
      <w:r>
        <w:rPr>
          <w:b/>
        </w:rPr>
        <w:t>de-polymorphised `marked_by_actor_type`/`actor_id`</w:t>
      </w:r>
      <w:r>
        <w:t xml:space="preserve"> and a </w:t>
      </w:r>
      <w:r>
        <w:rPr>
          <w:b/>
        </w:rPr>
        <w:t>`capture_mode`</w:t>
      </w:r>
      <w:r>
        <w:t xml:space="preserve"> (ONLINE/KIOSK/ASSISTED/OFFLINE_SYNC/LMS_DERIVED). Offline captures buffer on-device and sync via a batch (FR-TSD-022).</w:t>
      </w:r>
    </w:p>
    <w:p>
      <w:pPr>
        <w:pStyle w:val="ListBullet"/>
      </w:pPr>
      <w:r>
        <w:rPr>
          <w:b/>
        </w:rPr>
        <w:t>Acceptance Criteria:</w:t>
      </w:r>
    </w:p>
    <w:p>
      <w:pPr>
        <w:pStyle w:val="ListNumber"/>
        <w:ind w:left="720"/>
      </w:pPr>
      <w:r>
        <w:t>Trainer/L&amp;D/Kiosk Operator can mark attendance for each enrolled (APPROVED) nomination per session day.</w:t>
      </w:r>
    </w:p>
    <w:p>
      <w:pPr>
        <w:pStyle w:val="ListNumber"/>
        <w:ind w:left="720"/>
      </w:pPr>
      <w:r>
        <w:t>One attendance record per nomination per day (</w:t>
      </w:r>
      <w:r>
        <w:rPr>
          <w:rFonts w:ascii="Consolas" w:hAnsi="Consolas"/>
          <w:sz w:val="20"/>
        </w:rPr>
        <w:t>UNIQUE</w:t>
      </w:r>
      <w:r>
        <w:t>).</w:t>
      </w:r>
    </w:p>
    <w:p>
      <w:pPr>
        <w:pStyle w:val="ListNumber"/>
        <w:ind w:left="720"/>
      </w:pPr>
      <w:r>
        <w:t>Attendance below the program's minimum threshold marks the nomination ineligible for certification.</w:t>
      </w:r>
    </w:p>
    <w:p>
      <w:pPr>
        <w:pStyle w:val="ListNumber"/>
        <w:ind w:left="720"/>
      </w:pPr>
      <w:r>
        <w:t>A fully-absent nomination is auto-marked NO_SHOW at session completion.</w:t>
      </w:r>
    </w:p>
    <w:p>
      <w:pPr>
        <w:pStyle w:val="ListNumber"/>
        <w:ind w:left="720"/>
      </w:pPr>
      <w:r>
        <w:t xml:space="preserve">For e-learning, attendance is derived from LMS/LRS progress (FR-TSD-015) with </w:t>
      </w:r>
      <w:r>
        <w:rPr>
          <w:rFonts w:ascii="Consolas" w:hAnsi="Consolas"/>
          <w:sz w:val="20"/>
        </w:rPr>
        <w:t>capture_mode=LMS_DERIVED</w:t>
      </w:r>
      <w:r>
        <w:t>.</w:t>
      </w:r>
    </w:p>
    <w:p>
      <w:pPr>
        <w:pStyle w:val="ListNumber"/>
        <w:ind w:left="720"/>
      </w:pPr>
      <w:r>
        <w:rPr>
          <w:b/>
        </w:rPr>
        <w:t>(v2)</w:t>
      </w:r>
      <w:r>
        <w:t xml:space="preserve"> Offline-captured attendance carries </w:t>
      </w:r>
      <w:r>
        <w:rPr>
          <w:rFonts w:ascii="Consolas" w:hAnsi="Consolas"/>
          <w:sz w:val="20"/>
        </w:rPr>
        <w:t>offline_captured_at</w:t>
      </w:r>
      <w:r>
        <w:t xml:space="preserve"> + </w:t>
      </w:r>
      <w:r>
        <w:rPr>
          <w:rFonts w:ascii="Consolas" w:hAnsi="Consolas"/>
          <w:sz w:val="20"/>
        </w:rPr>
        <w:t>offline_sync_batch_id</w:t>
      </w:r>
      <w:r>
        <w:t>; on sync, server-side dedupe/reconcile applies and conflicts are surfaced for L&amp;D resolution.</w:t>
      </w:r>
    </w:p>
    <w:p>
      <w:pPr>
        <w:pStyle w:val="ListNumber"/>
        <w:ind w:left="720"/>
      </w:pPr>
      <w:r>
        <w:rPr>
          <w:b/>
        </w:rPr>
        <w:t>(v2)</w:t>
      </w:r>
      <w:r>
        <w:t xml:space="preserve"> Every record records the operator via </w:t>
      </w:r>
      <w:r>
        <w:rPr>
          <w:rFonts w:ascii="Consolas" w:hAnsi="Consolas"/>
          <w:sz w:val="20"/>
        </w:rPr>
        <w:t>actor_type</w:t>
      </w:r>
      <w:r>
        <w:t>/</w:t>
      </w:r>
      <w:r>
        <w:rPr>
          <w:rFonts w:ascii="Consolas" w:hAnsi="Consolas"/>
          <w:sz w:val="20"/>
        </w:rPr>
        <w:t>actor_id</w:t>
      </w:r>
      <w:r>
        <w:t xml:space="preserve"> (no polymorphic ambiguity).</w:t>
      </w:r>
    </w:p>
    <w:p>
      <w:pPr>
        <w:pStyle w:val="ListBullet"/>
      </w:pPr>
      <w:r>
        <w:rPr>
          <w:b/>
        </w:rPr>
        <w:t>Business Rules:</w:t>
      </w:r>
    </w:p>
    <w:p>
      <w:pPr>
        <w:pStyle w:val="ListBullet"/>
        <w:ind w:left="720"/>
      </w:pPr>
      <w:r>
        <w:t>Attendance markable only for sessions in RUNNING/COMPLETED. Minimum attendance % (default 80) configurable per program. EXCUSED days excluded from the denominator.</w:t>
      </w:r>
    </w:p>
    <w:p>
      <w:pPr>
        <w:pStyle w:val="ListBullet"/>
        <w:ind w:left="720"/>
      </w:pPr>
      <w:r>
        <w:rPr>
          <w:b/>
        </w:rPr>
        <w:t>(v2)</w:t>
      </w:r>
      <w:r>
        <w:t xml:space="preserve"> Kiosk/assisted captures require an authenticated Kiosk Operator principal and are fully attributed in audit.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training_attendance</w:t>
            </w:r>
            <w:r>
              <w:rPr>
                <w:sz w:val="18"/>
              </w:rPr>
              <w:t xml:space="preserve"> (</w:t>
            </w:r>
            <w:r>
              <w:rPr>
                <w:rFonts w:ascii="Consolas" w:hAnsi="Consolas"/>
                <w:sz w:val="18"/>
              </w:rPr>
              <w:t>marked_by_actor_*</w:t>
            </w:r>
            <w:r>
              <w:rPr>
                <w:sz w:val="18"/>
              </w:rPr>
              <w:t>,</w:t>
            </w:r>
            <w:r>
              <w:rPr>
                <w:rFonts w:ascii="Consolas" w:hAnsi="Consolas"/>
                <w:sz w:val="18"/>
              </w:rPr>
              <w:t>capture_mode</w:t>
            </w:r>
            <w:r>
              <w:rPr>
                <w:sz w:val="18"/>
              </w:rPr>
              <w:t>,offline fields)</w:t>
            </w:r>
          </w:p>
        </w:tc>
        <w:tc>
          <w:tcPr>
            <w:tcW w:type="dxa" w:w="4320"/>
          </w:tcPr>
          <w:p>
            <w:r>
              <w:rPr>
                <w:sz w:val="18"/>
              </w:rPr>
              <w:t>C/R/U</w:t>
            </w:r>
          </w:p>
        </w:tc>
      </w:tr>
      <w:tr>
        <w:tc>
          <w:tcPr>
            <w:tcW w:type="dxa" w:w="4320"/>
          </w:tcPr>
          <w:p>
            <w:r>
              <w:rPr>
                <w:rFonts w:ascii="Consolas" w:hAnsi="Consolas"/>
                <w:sz w:val="18"/>
              </w:rPr>
              <w:t>training_nominations</w:t>
            </w:r>
          </w:p>
        </w:tc>
        <w:tc>
          <w:tcPr>
            <w:tcW w:type="dxa" w:w="4320"/>
          </w:tcPr>
          <w:p>
            <w:r>
              <w:rPr>
                <w:sz w:val="18"/>
              </w:rPr>
              <w:t>R/U (completion)</w:t>
            </w:r>
          </w:p>
        </w:tc>
      </w:tr>
      <w:tr>
        <w:tc>
          <w:tcPr>
            <w:tcW w:type="dxa" w:w="4320"/>
          </w:tcPr>
          <w:p>
            <w:r>
              <w:rPr>
                <w:rFonts w:ascii="Consolas" w:hAnsi="Consolas"/>
                <w:sz w:val="18"/>
              </w:rPr>
              <w:t>documents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/api/v1/sessions/{id}/attendance</w:t>
            </w:r>
            <w:r>
              <w:rPr>
                <w:sz w:val="18"/>
              </w:rPr>
              <w:t xml:space="preserve"> (bulk per day)</w:t>
            </w:r>
          </w:p>
        </w:tc>
      </w:tr>
      <w:tr>
        <w:tc>
          <w:tcPr>
            <w:tcW w:type="dxa" w:w="4320"/>
          </w:tcPr>
          <w:p>
            <w:r>
              <w:rPr>
                <w:sz w:val="18"/>
              </w:rPr>
              <w:t>GET</w:t>
            </w:r>
          </w:p>
        </w:tc>
        <w:tc>
          <w:tcPr>
            <w:tcW w:type="dxa" w:w="4320"/>
          </w:tcPr>
          <w:p>
            <w:r>
              <w:rPr>
                <w:rFonts w:ascii="Consolas" w:hAnsi="Consolas"/>
                <w:sz w:val="18"/>
              </w:rPr>
              <w:t>/api/v1/sessions/{id}/attendance?date=</w:t>
            </w:r>
          </w:p>
        </w:tc>
      </w:tr>
      <w:tr>
        <w:tc>
          <w:tcPr>
            <w:tcW w:type="dxa" w:w="4320"/>
          </w:tcPr>
          <w:p>
            <w:r>
              <w:rPr>
                <w:sz w:val="18"/>
              </w:rPr>
              <w:t>PATCH</w:t>
            </w:r>
          </w:p>
        </w:tc>
        <w:tc>
          <w:tcPr>
            <w:tcW w:type="dxa" w:w="4320"/>
          </w:tcPr>
          <w:p>
            <w:r>
              <w:rPr>
                <w:rFonts w:ascii="Consolas" w:hAnsi="Consolas"/>
                <w:sz w:val="18"/>
              </w:rPr>
              <w:t>/api/v1/attendance/{id}</w:t>
            </w:r>
          </w:p>
        </w:tc>
      </w:tr>
      <w:tr>
        <w:tc>
          <w:tcPr>
            <w:tcW w:type="dxa" w:w="4320"/>
          </w:tcPr>
          <w:p>
            <w:r>
              <w:rPr>
                <w:sz w:val="18"/>
              </w:rPr>
              <w:t>POST</w:t>
            </w:r>
          </w:p>
        </w:tc>
        <w:tc>
          <w:tcPr>
            <w:tcW w:type="dxa" w:w="4320"/>
          </w:tcPr>
          <w:p>
            <w:r>
              <w:rPr>
                <w:rFonts w:ascii="Consolas" w:hAnsi="Consolas"/>
                <w:sz w:val="18"/>
              </w:rPr>
              <w:t>/api/v1/sessions/{id}/attendance:offline-sync</w:t>
            </w:r>
            <w:r>
              <w:rPr>
                <w:sz w:val="18"/>
              </w:rPr>
              <w:t xml:space="preserve"> *(v2)*</w:t>
            </w:r>
          </w:p>
        </w:tc>
      </w:tr>
    </w:tbl>
    <w:p/>
    <w:p>
      <w:pPr>
        <w:pStyle w:val="ListBullet"/>
      </w:pPr>
      <w:r>
        <w:rPr>
          <w:b/>
        </w:rPr>
        <w:t>UI Behavior Notes:</w:t>
      </w:r>
      <w:r>
        <w:t xml:space="preserve"> Roster grid with day columns; bulk "mark all present"; per-cell status; upload signed sheet; attendance-% summary; </w:t>
      </w:r>
      <w:r>
        <w:rPr>
          <w:b/>
        </w:rPr>
        <w:t>kiosk mode UI and offline indicator with pending-sync count</w:t>
      </w:r>
      <w:r>
        <w:t xml:space="preserve"> (v2); locked once COMPLETED (correction via L&amp;D with audit).</w:t>
      </w:r>
    </w:p>
    <w:p>
      <w:pPr>
        <w:pStyle w:val="ListBullet"/>
      </w:pPr>
      <w:r>
        <w:rPr>
          <w:b/>
        </w:rPr>
        <w:t>Edge Cases:</w:t>
      </w:r>
      <w:r>
        <w:t xml:space="preserve"> Marking for non-approved nomination (403); duplicate day mark (409 upsert); session spanning weekends/holidays (only configured training days counted); </w:t>
      </w:r>
      <w:r>
        <w:rPr>
          <w:b/>
        </w:rPr>
        <w:t>offline batch with stale device clock (server reconciles, flags skew)</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AttendanceService</w:t>
            </w:r>
            <w:r>
              <w:rPr>
                <w:sz w:val="18"/>
              </w:rPr>
              <w:t xml:space="preserve">, </w:t>
            </w:r>
            <w:r>
              <w:rPr>
                <w:rFonts w:ascii="Consolas" w:hAnsi="Consolas"/>
                <w:sz w:val="18"/>
              </w:rPr>
              <w:t>CompletionEvaluator</w:t>
            </w:r>
            <w:r>
              <w:rPr>
                <w:sz w:val="18"/>
              </w:rPr>
              <w:t xml:space="preserve">, </w:t>
            </w:r>
            <w:r>
              <w:rPr>
                <w:rFonts w:ascii="Consolas" w:hAnsi="Consolas"/>
                <w:sz w:val="18"/>
              </w:rPr>
              <w:t>OfflineSyncReconciler</w:t>
            </w:r>
            <w:r>
              <w:rPr>
                <w:sz w:val="18"/>
              </w:rPr>
              <w:t xml:space="preserve"> *(v2)*</w:t>
            </w:r>
          </w:p>
        </w:tc>
      </w:tr>
      <w:tr>
        <w:tc>
          <w:tcPr>
            <w:tcW w:type="dxa" w:w="4320"/>
          </w:tcPr>
          <w:p>
            <w:r>
              <w:rPr>
                <w:sz w:val="18"/>
              </w:rPr>
              <w:t>Backend Flow</w:t>
            </w:r>
          </w:p>
        </w:tc>
        <w:tc>
          <w:tcPr>
            <w:tcW w:type="dxa" w:w="4320"/>
          </w:tcPr>
          <w:p>
            <w:r>
              <w:rPr>
                <w:sz w:val="18"/>
              </w:rPr>
              <w:t>Validate session state → upsert per-day records (actor_type) → on offline-sync dedupe by (nomination,date) → recompute attendance% → set completion eligibility</w:t>
            </w:r>
          </w:p>
        </w:tc>
      </w:tr>
      <w:tr>
        <w:tc>
          <w:tcPr>
            <w:tcW w:type="dxa" w:w="4320"/>
          </w:tcPr>
          <w:p>
            <w:r>
              <w:rPr>
                <w:sz w:val="18"/>
              </w:rPr>
              <w:t>Data Operations</w:t>
            </w:r>
          </w:p>
        </w:tc>
        <w:tc>
          <w:tcPr>
            <w:tcW w:type="dxa" w:w="4320"/>
          </w:tcPr>
          <w:p>
            <w:r>
              <w:rPr>
                <w:sz w:val="18"/>
              </w:rPr>
              <w:t>Upsert training_attendance; update nomination on completion</w:t>
            </w:r>
          </w:p>
        </w:tc>
      </w:tr>
      <w:tr>
        <w:tc>
          <w:tcPr>
            <w:tcW w:type="dxa" w:w="4320"/>
          </w:tcPr>
          <w:p>
            <w:r>
              <w:rPr>
                <w:sz w:val="18"/>
              </w:rPr>
              <w:t>Validation</w:t>
            </w:r>
          </w:p>
        </w:tc>
        <w:tc>
          <w:tcPr>
            <w:tcW w:type="dxa" w:w="4320"/>
          </w:tcPr>
          <w:p>
            <w:r>
              <w:rPr>
                <w:sz w:val="18"/>
              </w:rPr>
              <w:t>Session RUNNING/COMPLETED; unique(nom,date); EXCUSED denominator; actor attribution</w:t>
            </w:r>
          </w:p>
        </w:tc>
      </w:tr>
      <w:tr>
        <w:tc>
          <w:tcPr>
            <w:tcW w:type="dxa" w:w="4320"/>
          </w:tcPr>
          <w:p>
            <w:r>
              <w:rPr>
                <w:sz w:val="18"/>
              </w:rPr>
              <w:t>Authorization</w:t>
            </w:r>
          </w:p>
        </w:tc>
        <w:tc>
          <w:tcPr>
            <w:tcW w:type="dxa" w:w="4320"/>
          </w:tcPr>
          <w:p>
            <w:r>
              <w:rPr>
                <w:sz w:val="18"/>
              </w:rPr>
              <w:t>Trainer for own session; L&amp;D any; Kiosk Operator attributed; row scope</w:t>
            </w:r>
          </w:p>
        </w:tc>
      </w:tr>
      <w:tr>
        <w:tc>
          <w:tcPr>
            <w:tcW w:type="dxa" w:w="4320"/>
          </w:tcPr>
          <w:p>
            <w:r>
              <w:rPr>
                <w:sz w:val="18"/>
              </w:rPr>
              <w:t>State Changes &amp; Side Effects</w:t>
            </w:r>
          </w:p>
        </w:tc>
        <w:tc>
          <w:tcPr>
            <w:tcW w:type="dxa" w:w="4320"/>
          </w:tcPr>
          <w:p>
            <w:r>
              <w:rPr>
                <w:sz w:val="18"/>
              </w:rPr>
              <w:t>Drives nomination COMPLETED/NO_SHOW; cert eligibility flag</w:t>
            </w:r>
          </w:p>
        </w:tc>
      </w:tr>
      <w:tr>
        <w:tc>
          <w:tcPr>
            <w:tcW w:type="dxa" w:w="4320"/>
          </w:tcPr>
          <w:p>
            <w:r>
              <w:rPr>
                <w:sz w:val="18"/>
              </w:rPr>
              <w:t>Failure Handling</w:t>
            </w:r>
          </w:p>
        </w:tc>
        <w:tc>
          <w:tcPr>
            <w:tcW w:type="dxa" w:w="4320"/>
          </w:tcPr>
          <w:p>
            <w:r>
              <w:rPr>
                <w:sz w:val="18"/>
              </w:rPr>
              <w:t>403 non-roster; 409 duplicate; 422 wrong state; offline conflict queue</w:t>
            </w:r>
          </w:p>
        </w:tc>
      </w:tr>
      <w:tr>
        <w:tc>
          <w:tcPr>
            <w:tcW w:type="dxa" w:w="4320"/>
          </w:tcPr>
          <w:p>
            <w:r>
              <w:rPr>
                <w:sz w:val="18"/>
              </w:rPr>
              <w:t>Dependencies</w:t>
            </w:r>
          </w:p>
        </w:tc>
        <w:tc>
          <w:tcPr>
            <w:tcW w:type="dxa" w:w="4320"/>
          </w:tcPr>
          <w:p>
            <w:r>
              <w:rPr>
                <w:sz w:val="18"/>
              </w:rPr>
              <w:t>FR-TSD-009; FR-TSD-015; FR-TSD-022</w:t>
            </w:r>
          </w:p>
        </w:tc>
      </w:tr>
      <w:tr>
        <w:tc>
          <w:tcPr>
            <w:tcW w:type="dxa" w:w="4320"/>
          </w:tcPr>
          <w:p>
            <w:r>
              <w:rPr>
                <w:sz w:val="18"/>
              </w:rPr>
              <w:t>Test Guidance</w:t>
            </w:r>
          </w:p>
        </w:tc>
        <w:tc>
          <w:tcPr>
            <w:tcW w:type="dxa" w:w="4320"/>
          </w:tcPr>
          <w:p>
            <w:r>
              <w:rPr>
                <w:sz w:val="18"/>
              </w:rPr>
              <w:t>Threshold math; EXCUSED; NO_SHOW; offline dedupe + clock skew; actor attribution</w:t>
            </w:r>
          </w:p>
        </w:tc>
      </w:tr>
    </w:tbl>
    <w:p/>
    <w:p>
      <w:pPr>
        <w:pStyle w:val="Heading3"/>
      </w:pPr>
      <w:r>
        <w:rPr>
          <w:b/>
          <w:color w:val="2E5B9E"/>
          <w:sz w:val="26"/>
        </w:rPr>
        <w:t>FR-TSD-011 — Assessment (Pre/Post) &amp; Kirkpatrick Evaluation</w:t>
      </w:r>
    </w:p>
    <w:p>
      <w:pPr>
        <w:pStyle w:val="ListBullet"/>
      </w:pPr>
      <w:r>
        <w:rPr>
          <w:b/>
        </w:rPr>
        <w:t>Module:</w:t>
      </w:r>
      <w:r>
        <w:t xml:space="preserve"> M07-TSD</w:t>
      </w:r>
    </w:p>
    <w:p>
      <w:pPr>
        <w:pStyle w:val="ListBullet"/>
      </w:pPr>
      <w:r>
        <w:rPr>
          <w:b/>
        </w:rPr>
        <w:t>Primary Role(s):</w:t>
      </w:r>
      <w:r>
        <w:t xml:space="preserve"> Trainer, L&amp;D Officer, Employee (feedback)</w:t>
      </w:r>
    </w:p>
    <w:p>
      <w:pPr>
        <w:pStyle w:val="ListBullet"/>
      </w:pPr>
      <w:r>
        <w:rPr>
          <w:b/>
        </w:rPr>
        <w:t>User Story:</w:t>
      </w:r>
      <w:r>
        <w:t xml:space="preserve"> As a trainer, I want to record pre/post assessment scores and collect Kirkpatrick feedback at the right level so that learning effectiveness and impact are measurable without specifying features that ship empty.</w:t>
      </w:r>
    </w:p>
    <w:p>
      <w:pPr>
        <w:pStyle w:val="ListBullet"/>
      </w:pPr>
      <w:r>
        <w:rPr>
          <w:b/>
        </w:rPr>
        <w:t>Description:</w:t>
      </w:r>
      <w:r>
        <w:t xml:space="preserve"> Append-only </w:t>
      </w:r>
      <w:r>
        <w:rPr>
          <w:rFonts w:ascii="Consolas" w:hAnsi="Consolas"/>
          <w:sz w:val="20"/>
        </w:rPr>
        <w:t>training_assessments</w:t>
      </w:r>
      <w:r>
        <w:t xml:space="preserve"> (PRE/POST/REASSESSMENT, </w:t>
      </w:r>
      <w:r>
        <w:rPr>
          <w:b/>
        </w:rPr>
        <w:t>de-polymorphised assessor</w:t>
      </w:r>
      <w:r>
        <w:t xml:space="preserve">) and </w:t>
      </w:r>
      <w:r>
        <w:rPr>
          <w:rFonts w:ascii="Consolas" w:hAnsi="Consolas"/>
          <w:sz w:val="20"/>
        </w:rPr>
        <w:t>training_feedback</w:t>
      </w:r>
      <w:r>
        <w:t xml:space="preserve"> across Kirkpatrick levels. </w:t>
      </w:r>
      <w:r>
        <w:rPr>
          <w:b/>
        </w:rPr>
        <w:t>(v2)</w:t>
      </w:r>
      <w:r>
        <w:t xml:space="preserve"> L1/L2 are per-participant; </w:t>
      </w:r>
      <w:r>
        <w:rPr>
          <w:b/>
        </w:rPr>
        <w:t>L3 (behaviour) and L4 (results) are explicitly optional, sampled, and programme-level</w:t>
      </w:r>
      <w:r>
        <w:t>, and L4 links to named M14 business KPIs — not fictional per-employee T+90 surveys.</w:t>
      </w:r>
    </w:p>
    <w:p>
      <w:pPr>
        <w:pStyle w:val="ListBullet"/>
      </w:pPr>
      <w:r>
        <w:rPr>
          <w:b/>
        </w:rPr>
        <w:t>Acceptance Criteria:</w:t>
      </w:r>
    </w:p>
    <w:p>
      <w:pPr>
        <w:pStyle w:val="ListNumber"/>
        <w:ind w:left="720"/>
      </w:pPr>
      <w:r>
        <w:t>Pre and post assessments can be recorded per nomination; POST result drives completion PASS/FAIL.</w:t>
      </w:r>
    </w:p>
    <w:p>
      <w:pPr>
        <w:pStyle w:val="ListNumber"/>
        <w:ind w:left="720"/>
      </w:pPr>
      <w:r>
        <w:t>Learning gain = POST − PRE is computed and reportable.</w:t>
      </w:r>
    </w:p>
    <w:p>
      <w:pPr>
        <w:pStyle w:val="ListNumber"/>
        <w:ind w:left="720"/>
      </w:pPr>
      <w:r>
        <w:t>Participants can submit L1/L2 feedback (anonymous-capable).</w:t>
      </w:r>
    </w:p>
    <w:p>
      <w:pPr>
        <w:pStyle w:val="ListNumber"/>
        <w:ind w:left="720"/>
      </w:pPr>
      <w:r>
        <w:t xml:space="preserve">Trainer </w:t>
      </w:r>
      <w:r>
        <w:rPr>
          <w:rFonts w:ascii="Consolas" w:hAnsi="Consolas"/>
          <w:sz w:val="20"/>
        </w:rPr>
        <w:t>avg_feedback_rating</w:t>
      </w:r>
      <w:r>
        <w:t xml:space="preserve"> is derived from L1 ratings.</w:t>
      </w:r>
    </w:p>
    <w:p>
      <w:pPr>
        <w:pStyle w:val="ListNumber"/>
        <w:ind w:left="720"/>
      </w:pPr>
      <w:r>
        <w:t>A nomination with POST result FAIL is ineligible for certification (re-assessment allowed).</w:t>
      </w:r>
    </w:p>
    <w:p>
      <w:pPr>
        <w:pStyle w:val="ListNumber"/>
        <w:ind w:left="720"/>
      </w:pPr>
      <w:r>
        <w:rPr>
          <w:b/>
        </w:rPr>
        <w:t>(v2)</w:t>
      </w:r>
      <w:r>
        <w:t xml:space="preserve"> L3/L4 feedback is captured at programme level on a </w:t>
      </w:r>
      <w:r>
        <w:rPr>
          <w:b/>
        </w:rPr>
        <w:t>sample</w:t>
      </w:r>
      <w:r>
        <w:t xml:space="preserve"> of participants/cohorts, marked optional; the UI never blocks completion on missing L3/L4.</w:t>
      </w:r>
    </w:p>
    <w:p>
      <w:pPr>
        <w:pStyle w:val="ListNumber"/>
        <w:ind w:left="720"/>
      </w:pPr>
      <w:r>
        <w:rPr>
          <w:b/>
        </w:rPr>
        <w:t>(v2)</w:t>
      </w:r>
      <w:r>
        <w:t xml:space="preserve"> L4 </w:t>
      </w:r>
      <w:r>
        <w:rPr>
          <w:rFonts w:ascii="Consolas" w:hAnsi="Consolas"/>
          <w:sz w:val="20"/>
        </w:rPr>
        <w:t>responses_json</w:t>
      </w:r>
      <w:r>
        <w:t xml:space="preserve"> references one or more named M14 business-KPI keys to enable cost-per-outcome analysis.</w:t>
      </w:r>
    </w:p>
    <w:p>
      <w:pPr>
        <w:pStyle w:val="ListNumber"/>
        <w:ind w:left="720"/>
      </w:pPr>
      <w:r>
        <w:rPr>
          <w:b/>
        </w:rPr>
        <w:t>(v2)</w:t>
      </w:r>
      <w:r>
        <w:t xml:space="preserve"> Assessment content (item banks, SCORM quizzes) meets WCAG 2.1 AA (FR-TSD-021).</w:t>
      </w:r>
    </w:p>
    <w:p>
      <w:pPr>
        <w:pStyle w:val="ListBullet"/>
      </w:pPr>
      <w:r>
        <w:rPr>
          <w:b/>
        </w:rPr>
        <w:t>Business Rules:</w:t>
      </w:r>
    </w:p>
    <w:p>
      <w:pPr>
        <w:pStyle w:val="ListBullet"/>
        <w:ind w:left="720"/>
      </w:pPr>
      <w:r>
        <w:rPr>
          <w:rFonts w:ascii="Consolas" w:hAnsi="Consolas"/>
          <w:sz w:val="20"/>
        </w:rPr>
        <w:t>0 ≤ obtained_score ≤ max_score</w:t>
      </w:r>
      <w:r>
        <w:t xml:space="preserve">; </w:t>
      </w:r>
      <w:r>
        <w:rPr>
          <w:rFonts w:ascii="Consolas" w:hAnsi="Consolas"/>
          <w:sz w:val="20"/>
        </w:rPr>
        <w:t>result=PASS</w:t>
      </w:r>
      <w:r>
        <w:t xml:space="preserve"> iff </w:t>
      </w:r>
      <w:r>
        <w:rPr>
          <w:rFonts w:ascii="Consolas" w:hAnsi="Consolas"/>
          <w:sz w:val="20"/>
        </w:rPr>
        <w:t>obtained ≥ pass_threshold</w:t>
      </w:r>
      <w:r>
        <w:t>. Feedback ledger append-only and anonymisable. L4 can be session/org-level (nomination NULL).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training_assessments</w:t>
            </w:r>
            <w:r>
              <w:rPr>
                <w:sz w:val="18"/>
              </w:rPr>
              <w:t xml:space="preserve"> (</w:t>
            </w:r>
            <w:r>
              <w:rPr>
                <w:rFonts w:ascii="Consolas" w:hAnsi="Consolas"/>
                <w:sz w:val="18"/>
              </w:rPr>
              <w:t>assessed_by_actor_*</w:t>
            </w:r>
            <w:r>
              <w:rPr>
                <w:sz w:val="18"/>
              </w:rPr>
              <w:t>)</w:t>
            </w:r>
          </w:p>
        </w:tc>
        <w:tc>
          <w:tcPr>
            <w:tcW w:type="dxa" w:w="4320"/>
          </w:tcPr>
          <w:p>
            <w:r>
              <w:rPr>
                <w:sz w:val="18"/>
              </w:rPr>
              <w:t>Append</w:t>
            </w:r>
          </w:p>
        </w:tc>
      </w:tr>
      <w:tr>
        <w:tc>
          <w:tcPr>
            <w:tcW w:type="dxa" w:w="4320"/>
          </w:tcPr>
          <w:p>
            <w:r>
              <w:rPr>
                <w:rFonts w:ascii="Consolas" w:hAnsi="Consolas"/>
                <w:sz w:val="18"/>
              </w:rPr>
              <w:t>training_feedback</w:t>
            </w:r>
          </w:p>
        </w:tc>
        <w:tc>
          <w:tcPr>
            <w:tcW w:type="dxa" w:w="4320"/>
          </w:tcPr>
          <w:p>
            <w:r>
              <w:rPr>
                <w:sz w:val="18"/>
              </w:rPr>
              <w:t>Append</w:t>
            </w:r>
          </w:p>
        </w:tc>
      </w:tr>
      <w:tr>
        <w:tc>
          <w:tcPr>
            <w:tcW w:type="dxa" w:w="4320"/>
          </w:tcPr>
          <w:p>
            <w:r>
              <w:rPr>
                <w:rFonts w:ascii="Consolas" w:hAnsi="Consolas"/>
                <w:sz w:val="18"/>
              </w:rPr>
              <w:t>assessment_items</w:t>
            </w:r>
            <w:r>
              <w:rPr>
                <w:sz w:val="18"/>
              </w:rPr>
              <w:t xml:space="preserve"> *(v2)*</w:t>
            </w:r>
          </w:p>
        </w:tc>
        <w:tc>
          <w:tcPr>
            <w:tcW w:type="dxa" w:w="4320"/>
          </w:tcPr>
          <w:p>
            <w:r>
              <w:rPr>
                <w:sz w:val="18"/>
              </w:rPr>
              <w:t>R</w:t>
            </w:r>
          </w:p>
        </w:tc>
      </w:tr>
      <w:tr>
        <w:tc>
          <w:tcPr>
            <w:tcW w:type="dxa" w:w="4320"/>
          </w:tcPr>
          <w:p>
            <w:r>
              <w:rPr>
                <w:rFonts w:ascii="Consolas" w:hAnsi="Consolas"/>
                <w:sz w:val="18"/>
              </w:rPr>
              <w:t>training_nominations</w:t>
            </w:r>
          </w:p>
        </w:tc>
        <w:tc>
          <w:tcPr>
            <w:tcW w:type="dxa" w:w="4320"/>
          </w:tcPr>
          <w:p>
            <w:r>
              <w:rPr>
                <w:sz w:val="18"/>
              </w:rPr>
              <w:t>R/U (completion)</w:t>
            </w:r>
          </w:p>
        </w:tc>
      </w:tr>
      <w:tr>
        <w:tc>
          <w:tcPr>
            <w:tcW w:type="dxa" w:w="4320"/>
          </w:tcPr>
          <w:p>
            <w:r>
              <w:rPr>
                <w:rFonts w:ascii="Consolas" w:hAnsi="Consolas"/>
                <w:sz w:val="18"/>
              </w:rPr>
              <w:t>trainers</w:t>
            </w:r>
          </w:p>
        </w:tc>
        <w:tc>
          <w:tcPr>
            <w:tcW w:type="dxa" w:w="4320"/>
          </w:tcPr>
          <w:p>
            <w:r>
              <w:rPr>
                <w:sz w:val="18"/>
              </w:rPr>
              <w:t>U (rating)</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/api/v1/nominations/{id}/assessments</w:t>
            </w:r>
          </w:p>
        </w:tc>
      </w:tr>
      <w:tr>
        <w:tc>
          <w:tcPr>
            <w:tcW w:type="dxa" w:w="4320"/>
          </w:tcPr>
          <w:p>
            <w:r>
              <w:rPr>
                <w:sz w:val="18"/>
              </w:rPr>
              <w:t>POST</w:t>
            </w:r>
          </w:p>
        </w:tc>
        <w:tc>
          <w:tcPr>
            <w:tcW w:type="dxa" w:w="4320"/>
          </w:tcPr>
          <w:p>
            <w:r>
              <w:rPr>
                <w:rFonts w:ascii="Consolas" w:hAnsi="Consolas"/>
                <w:sz w:val="18"/>
              </w:rPr>
              <w:t>/api/v1/sessions/{id}/feedback</w:t>
            </w:r>
          </w:p>
        </w:tc>
      </w:tr>
      <w:tr>
        <w:tc>
          <w:tcPr>
            <w:tcW w:type="dxa" w:w="4320"/>
          </w:tcPr>
          <w:p>
            <w:r>
              <w:rPr>
                <w:sz w:val="18"/>
              </w:rPr>
              <w:t>GET</w:t>
            </w:r>
          </w:p>
        </w:tc>
        <w:tc>
          <w:tcPr>
            <w:tcW w:type="dxa" w:w="4320"/>
          </w:tcPr>
          <w:p>
            <w:r>
              <w:rPr>
                <w:rFonts w:ascii="Consolas" w:hAnsi="Consolas"/>
                <w:sz w:val="18"/>
              </w:rPr>
              <w:t>/api/v1/sessions/{id}/evaluation-summary</w:t>
            </w:r>
          </w:p>
        </w:tc>
      </w:tr>
      <w:tr>
        <w:tc>
          <w:tcPr>
            <w:tcW w:type="dxa" w:w="4320"/>
          </w:tcPr>
          <w:p>
            <w:r>
              <w:rPr>
                <w:sz w:val="18"/>
              </w:rPr>
              <w:t>GET</w:t>
            </w:r>
          </w:p>
        </w:tc>
        <w:tc>
          <w:tcPr>
            <w:tcW w:type="dxa" w:w="4320"/>
          </w:tcPr>
          <w:p>
            <w:r>
              <w:rPr>
                <w:rFonts w:ascii="Consolas" w:hAnsi="Consolas"/>
                <w:sz w:val="18"/>
              </w:rPr>
              <w:t>/api/v1/programs/{id}/l3l4-summary</w:t>
            </w:r>
            <w:r>
              <w:rPr>
                <w:sz w:val="18"/>
              </w:rPr>
              <w:t xml:space="preserve"> *(v2 — sampled, programme-level)*</w:t>
            </w:r>
          </w:p>
        </w:tc>
      </w:tr>
    </w:tbl>
    <w:p/>
    <w:p>
      <w:pPr>
        <w:pStyle w:val="ListBullet"/>
      </w:pPr>
      <w:r>
        <w:rPr>
          <w:b/>
        </w:rPr>
        <w:t>UI Behavior Notes:</w:t>
      </w:r>
      <w:r>
        <w:t xml:space="preserve"> Score entry grid (auto pass/fail); learning-gain chart; feedback form (Likert + free text) with anonymity toggle; trainer scorecard; </w:t>
      </w:r>
      <w:r>
        <w:rPr>
          <w:b/>
        </w:rPr>
        <w:t>Kirkpatrick dashboard clearly labelling L3/L4 as optional/sampled with KPI linkage</w:t>
      </w:r>
      <w:r>
        <w:t xml:space="preserve"> (v2).</w:t>
      </w:r>
    </w:p>
    <w:p>
      <w:pPr>
        <w:pStyle w:val="ListBullet"/>
      </w:pPr>
      <w:r>
        <w:rPr>
          <w:b/>
        </w:rPr>
        <w:t>Edge Cases:</w:t>
      </w:r>
      <w:r>
        <w:t xml:space="preserve"> Post without pre (gain not computable, flagged); anonymous feedback (PII stripped); re-assessment after fail (new append row, completion recomputed); </w:t>
      </w:r>
      <w:r>
        <w:rPr>
          <w:b/>
        </w:rPr>
        <w:t>L3/L4 absent (shown as "not sampled", not an error)</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AssessmentLedger</w:t>
            </w:r>
            <w:r>
              <w:rPr>
                <w:sz w:val="18"/>
              </w:rPr>
              <w:t xml:space="preserve">, </w:t>
            </w:r>
            <w:r>
              <w:rPr>
                <w:rFonts w:ascii="Consolas" w:hAnsi="Consolas"/>
                <w:sz w:val="18"/>
              </w:rPr>
              <w:t>FeedbackService</w:t>
            </w:r>
            <w:r>
              <w:rPr>
                <w:sz w:val="18"/>
              </w:rPr>
              <w:t xml:space="preserve">, </w:t>
            </w:r>
            <w:r>
              <w:rPr>
                <w:rFonts w:ascii="Consolas" w:hAnsi="Consolas"/>
                <w:sz w:val="18"/>
              </w:rPr>
              <w:t>KirkpatrickAggregator</w:t>
            </w:r>
            <w:r>
              <w:rPr>
                <w:sz w:val="18"/>
              </w:rPr>
              <w:t xml:space="preserve">, </w:t>
            </w:r>
            <w:r>
              <w:rPr>
                <w:rFonts w:ascii="Consolas" w:hAnsi="Consolas"/>
                <w:sz w:val="18"/>
              </w:rPr>
              <w:t>TrainerRatingJob</w:t>
            </w:r>
          </w:p>
        </w:tc>
      </w:tr>
      <w:tr>
        <w:tc>
          <w:tcPr>
            <w:tcW w:type="dxa" w:w="4320"/>
          </w:tcPr>
          <w:p>
            <w:r>
              <w:rPr>
                <w:sz w:val="18"/>
              </w:rPr>
              <w:t>Backend Flow</w:t>
            </w:r>
          </w:p>
        </w:tc>
        <w:tc>
          <w:tcPr>
            <w:tcW w:type="dxa" w:w="4320"/>
          </w:tcPr>
          <w:p>
            <w:r>
              <w:rPr>
                <w:sz w:val="18"/>
              </w:rPr>
              <w:t>Append assessment (actor_type) → compute result → update completion → feedback append → nightly trainer rating; L3/L4 sampled aggregation programme-level</w:t>
            </w:r>
          </w:p>
        </w:tc>
      </w:tr>
      <w:tr>
        <w:tc>
          <w:tcPr>
            <w:tcW w:type="dxa" w:w="4320"/>
          </w:tcPr>
          <w:p>
            <w:r>
              <w:rPr>
                <w:sz w:val="18"/>
              </w:rPr>
              <w:t>Data Operations</w:t>
            </w:r>
          </w:p>
        </w:tc>
        <w:tc>
          <w:tcPr>
            <w:tcW w:type="dxa" w:w="4320"/>
          </w:tcPr>
          <w:p>
            <w:r>
              <w:rPr>
                <w:sz w:val="18"/>
              </w:rPr>
              <w:t>Insert assessments/feedback (append-only); update derived fields</w:t>
            </w:r>
          </w:p>
        </w:tc>
      </w:tr>
      <w:tr>
        <w:tc>
          <w:tcPr>
            <w:tcW w:type="dxa" w:w="4320"/>
          </w:tcPr>
          <w:p>
            <w:r>
              <w:rPr>
                <w:sz w:val="18"/>
              </w:rPr>
              <w:t>Validation</w:t>
            </w:r>
          </w:p>
        </w:tc>
        <w:tc>
          <w:tcPr>
            <w:tcW w:type="dxa" w:w="4320"/>
          </w:tcPr>
          <w:p>
            <w:r>
              <w:rPr>
                <w:sz w:val="18"/>
              </w:rPr>
              <w:t>Score bounds; threshold; anonymity enforcement; KPI key presence on L4</w:t>
            </w:r>
          </w:p>
        </w:tc>
      </w:tr>
      <w:tr>
        <w:tc>
          <w:tcPr>
            <w:tcW w:type="dxa" w:w="4320"/>
          </w:tcPr>
          <w:p>
            <w:r>
              <w:rPr>
                <w:sz w:val="18"/>
              </w:rPr>
              <w:t>Authorization</w:t>
            </w:r>
          </w:p>
        </w:tc>
        <w:tc>
          <w:tcPr>
            <w:tcW w:type="dxa" w:w="4320"/>
          </w:tcPr>
          <w:p>
            <w:r>
              <w:rPr>
                <w:sz w:val="18"/>
              </w:rPr>
              <w:t>Trainer/L&amp;D scores; participant feedback own; anonymity protected</w:t>
            </w:r>
          </w:p>
        </w:tc>
      </w:tr>
      <w:tr>
        <w:tc>
          <w:tcPr>
            <w:tcW w:type="dxa" w:w="4320"/>
          </w:tcPr>
          <w:p>
            <w:r>
              <w:rPr>
                <w:sz w:val="18"/>
              </w:rPr>
              <w:t>State Changes &amp; Side Effects</w:t>
            </w:r>
          </w:p>
        </w:tc>
        <w:tc>
          <w:tcPr>
            <w:tcW w:type="dxa" w:w="4320"/>
          </w:tcPr>
          <w:p>
            <w:r>
              <w:rPr>
                <w:sz w:val="18"/>
              </w:rPr>
              <w:t>POST→completion PASS/FAIL; drives certification eligibility</w:t>
            </w:r>
          </w:p>
        </w:tc>
      </w:tr>
      <w:tr>
        <w:tc>
          <w:tcPr>
            <w:tcW w:type="dxa" w:w="4320"/>
          </w:tcPr>
          <w:p>
            <w:r>
              <w:rPr>
                <w:sz w:val="18"/>
              </w:rPr>
              <w:t>Failure Handling</w:t>
            </w:r>
          </w:p>
        </w:tc>
        <w:tc>
          <w:tcPr>
            <w:tcW w:type="dxa" w:w="4320"/>
          </w:tcPr>
          <w:p>
            <w:r>
              <w:rPr>
                <w:sz w:val="18"/>
              </w:rPr>
              <w:t>422 score bounds; append-only ledgers</w:t>
            </w:r>
          </w:p>
        </w:tc>
      </w:tr>
      <w:tr>
        <w:tc>
          <w:tcPr>
            <w:tcW w:type="dxa" w:w="4320"/>
          </w:tcPr>
          <w:p>
            <w:r>
              <w:rPr>
                <w:sz w:val="18"/>
              </w:rPr>
              <w:t>Dependencies</w:t>
            </w:r>
          </w:p>
        </w:tc>
        <w:tc>
          <w:tcPr>
            <w:tcW w:type="dxa" w:w="4320"/>
          </w:tcPr>
          <w:p>
            <w:r>
              <w:rPr>
                <w:sz w:val="18"/>
              </w:rPr>
              <w:t>FR-TSD-010, FR-TSD-012, FR-TSD-021; M14 KPI registry</w:t>
            </w:r>
          </w:p>
        </w:tc>
      </w:tr>
      <w:tr>
        <w:tc>
          <w:tcPr>
            <w:tcW w:type="dxa" w:w="4320"/>
          </w:tcPr>
          <w:p>
            <w:r>
              <w:rPr>
                <w:sz w:val="18"/>
              </w:rPr>
              <w:t>Test Guidance</w:t>
            </w:r>
          </w:p>
        </w:tc>
        <w:tc>
          <w:tcPr>
            <w:tcW w:type="dxa" w:w="4320"/>
          </w:tcPr>
          <w:p>
            <w:r>
              <w:rPr>
                <w:sz w:val="18"/>
              </w:rPr>
              <w:t>Pass/fail; learning gain; anonymity; trainer rating; L3/L4 optional/sampled; KPI linkage</w:t>
            </w:r>
          </w:p>
        </w:tc>
      </w:tr>
    </w:tbl>
    <w:p/>
    <w:p>
      <w:pPr>
        <w:pStyle w:val="Heading3"/>
      </w:pPr>
      <w:r>
        <w:rPr>
          <w:b/>
          <w:color w:val="2E5B9E"/>
          <w:sz w:val="26"/>
        </w:rPr>
        <w:t>FR-TSD-012 — Certification, Enforced Validity &amp; Renewal; Mandatory Compliance</w:t>
      </w:r>
    </w:p>
    <w:p>
      <w:pPr>
        <w:pStyle w:val="ListBullet"/>
      </w:pPr>
      <w:r>
        <w:rPr>
          <w:b/>
        </w:rPr>
        <w:t>Module:</w:t>
      </w:r>
      <w:r>
        <w:t xml:space="preserve"> M07-TSD</w:t>
      </w:r>
    </w:p>
    <w:p>
      <w:pPr>
        <w:pStyle w:val="ListBullet"/>
      </w:pPr>
      <w:r>
        <w:rPr>
          <w:b/>
        </w:rPr>
        <w:t>Primary Role(s):</w:t>
      </w:r>
      <w:r>
        <w:t xml:space="preserve"> L&amp;D Officer (issue), L&amp;D Manager (approve revoke)</w:t>
      </w:r>
    </w:p>
    <w:p>
      <w:pPr>
        <w:pStyle w:val="ListBullet"/>
      </w:pPr>
      <w:r>
        <w:rPr>
          <w:b/>
        </w:rPr>
        <w:t>User Story:</w:t>
      </w:r>
      <w:r>
        <w:t xml:space="preserve"> As an L&amp;D Officer, I want to issue certificates, and have validity </w:t>
      </w:r>
      <w:r>
        <w:rPr>
          <w:b/>
        </w:rPr>
        <w:t>enforced</w:t>
      </w:r>
      <w:r>
        <w:t xml:space="preserve"> — not merely notified — with automatic renewal so that statutory training obligations are continuously met and lapses are actionable.</w:t>
      </w:r>
    </w:p>
    <w:p>
      <w:pPr>
        <w:pStyle w:val="ListBullet"/>
      </w:pPr>
      <w:r>
        <w:rPr>
          <w:b/>
        </w:rPr>
        <w:t>Description:</w:t>
      </w:r>
      <w:r>
        <w:t xml:space="preserve"> Issue </w:t>
      </w:r>
      <w:r>
        <w:rPr>
          <w:rFonts w:ascii="Consolas" w:hAnsi="Consolas"/>
          <w:sz w:val="20"/>
        </w:rPr>
        <w:t>certifications</w:t>
      </w:r>
      <w:r>
        <w:t xml:space="preserve"> on completion, generate certificate numbers and PDFs (M13), track </w:t>
      </w:r>
      <w:r>
        <w:rPr>
          <w:rFonts w:ascii="Consolas" w:hAnsi="Consolas"/>
          <w:sz w:val="20"/>
        </w:rPr>
        <w:t>valid_until</w:t>
      </w:r>
      <w:r>
        <w:t xml:space="preserve"> and renewal, auto-expire, support revocation (workflow), and produce a mandatory-compliance currency view. </w:t>
      </w:r>
      <w:r>
        <w:rPr>
          <w:b/>
        </w:rPr>
        <w:t>(v2)</w:t>
      </w:r>
      <w:r>
        <w:t xml:space="preserve"> On mandatory-cert expiry the system </w:t>
      </w:r>
      <w:r>
        <w:rPr>
          <w:b/>
        </w:rPr>
        <w:t>auto-creates a renewal training need + campaign re-nomination</w:t>
      </w:r>
      <w:r>
        <w:t xml:space="preserve"> and sets </w:t>
      </w:r>
      <w:r>
        <w:rPr>
          <w:rFonts w:ascii="Consolas" w:hAnsi="Consolas"/>
          <w:sz w:val="20"/>
        </w:rPr>
        <w:t>lapsed_mandatory=true</w:t>
      </w:r>
      <w:r>
        <w:t>, a flag consumable by M06 sensitive-duty/posting checks.</w:t>
      </w:r>
    </w:p>
    <w:p>
      <w:pPr>
        <w:pStyle w:val="ListBullet"/>
      </w:pPr>
      <w:r>
        <w:rPr>
          <w:b/>
        </w:rPr>
        <w:t>Acceptance Criteria:</w:t>
      </w:r>
    </w:p>
    <w:p>
      <w:pPr>
        <w:pStyle w:val="ListNumber"/>
        <w:ind w:left="720"/>
      </w:pPr>
      <w:r>
        <w:t>A certificate issues only when the nomination is COMPLETED with attendance threshold met and POST=PASS (where applicable).</w:t>
      </w:r>
    </w:p>
    <w:p>
      <w:pPr>
        <w:pStyle w:val="ListNumber"/>
        <w:ind w:left="720"/>
      </w:pPr>
      <w:r>
        <w:rPr>
          <w:rFonts w:ascii="Consolas" w:hAnsi="Consolas"/>
          <w:sz w:val="20"/>
        </w:rPr>
        <w:t>certificate_no</w:t>
      </w:r>
      <w:r>
        <w:t xml:space="preserve"> is unique and immutable; a PDF is generated and stored via M13.</w:t>
      </w:r>
    </w:p>
    <w:p>
      <w:pPr>
        <w:pStyle w:val="ListNumber"/>
        <w:ind w:left="720"/>
      </w:pPr>
      <w:r>
        <w:t xml:space="preserve">Certificates past </w:t>
      </w:r>
      <w:r>
        <w:rPr>
          <w:rFonts w:ascii="Consolas" w:hAnsi="Consolas"/>
          <w:sz w:val="20"/>
        </w:rPr>
        <w:t>valid_until</w:t>
      </w:r>
      <w:r>
        <w:t xml:space="preserve"> auto-transition to EXPIRED nightly and notify employee/manager.</w:t>
      </w:r>
    </w:p>
    <w:p>
      <w:pPr>
        <w:pStyle w:val="ListNumber"/>
        <w:ind w:left="720"/>
      </w:pPr>
      <w:r>
        <w:t>Renewal reminders fire at configurable lead times (60/30/7 days).</w:t>
      </w:r>
    </w:p>
    <w:p>
      <w:pPr>
        <w:pStyle w:val="ListNumber"/>
        <w:ind w:left="720"/>
      </w:pPr>
      <w:r>
        <w:t>A mandatory-compliance dashboard shows each employee's required vs held vs lapsed mandatory certs.</w:t>
      </w:r>
    </w:p>
    <w:p>
      <w:pPr>
        <w:pStyle w:val="ListNumber"/>
        <w:ind w:left="720"/>
      </w:pPr>
      <w:r>
        <w:rPr>
          <w:b/>
        </w:rPr>
        <w:t>(v2)</w:t>
      </w:r>
      <w:r>
        <w:t xml:space="preserve"> On EXPIRED of a </w:t>
      </w:r>
      <w:r>
        <w:rPr>
          <w:b/>
        </w:rPr>
        <w:t>mandatory</w:t>
      </w:r>
      <w:r>
        <w:t xml:space="preserve"> cert, the system auto-creates a renewal </w:t>
      </w:r>
      <w:r>
        <w:rPr>
          <w:rFonts w:ascii="Consolas" w:hAnsi="Consolas"/>
          <w:sz w:val="20"/>
        </w:rPr>
        <w:t>training_need</w:t>
      </w:r>
      <w:r>
        <w:t xml:space="preserve"> (</w:t>
      </w:r>
      <w:r>
        <w:rPr>
          <w:rFonts w:ascii="Consolas" w:hAnsi="Consolas"/>
          <w:sz w:val="20"/>
        </w:rPr>
        <w:t>renewal_need_id</w:t>
      </w:r>
      <w:r>
        <w:t>) and enrolls the employee into the relevant rolling campaign (FR-TSD-017).</w:t>
      </w:r>
    </w:p>
    <w:p>
      <w:pPr>
        <w:pStyle w:val="ListNumber"/>
        <w:ind w:left="720"/>
      </w:pPr>
      <w:r>
        <w:rPr>
          <w:b/>
        </w:rPr>
        <w:t>(v2)</w:t>
      </w:r>
      <w:r>
        <w:t xml:space="preserve"> </w:t>
      </w:r>
      <w:r>
        <w:rPr>
          <w:rFonts w:ascii="Consolas" w:hAnsi="Consolas"/>
          <w:sz w:val="20"/>
        </w:rPr>
        <w:t>lapsed_mandatory=true</w:t>
      </w:r>
      <w:r>
        <w:t xml:space="preserve"> is set on expiry and exposed via API for M06 to block sensitive duty/posting.</w:t>
      </w:r>
    </w:p>
    <w:p>
      <w:pPr>
        <w:pStyle w:val="ListNumber"/>
        <w:ind w:left="720"/>
      </w:pPr>
      <w:r>
        <w:rPr>
          <w:b/>
        </w:rPr>
        <w:t>(v2)</w:t>
      </w:r>
      <w:r>
        <w:t xml:space="preserve"> Lapse is cleared only when a fresh valid mandatory cert is issued (SUPERSEDED chain).</w:t>
      </w:r>
    </w:p>
    <w:p>
      <w:pPr>
        <w:pStyle w:val="ListBullet"/>
      </w:pPr>
      <w:r>
        <w:rPr>
          <w:b/>
        </w:rPr>
        <w:t>Business Rules:</w:t>
      </w:r>
    </w:p>
    <w:p>
      <w:pPr>
        <w:pStyle w:val="ListBullet"/>
        <w:ind w:left="720"/>
      </w:pPr>
      <w:r>
        <w:t xml:space="preserve">Revocation requires L&amp;D Manager approval + reason; sets REVOKED and (if posted) flags an SR correction. Issuing a renewable cert updates linked </w:t>
      </w:r>
      <w:r>
        <w:rPr>
          <w:rFonts w:ascii="Consolas" w:hAnsi="Consolas"/>
          <w:sz w:val="20"/>
        </w:rPr>
        <w:t>employee_skill.expires_on</w:t>
      </w:r>
      <w:r>
        <w:t xml:space="preserve"> and </w:t>
      </w:r>
      <w:r>
        <w:rPr>
          <w:rFonts w:ascii="Consolas" w:hAnsi="Consolas"/>
          <w:sz w:val="20"/>
        </w:rPr>
        <w:t>last_validated_at</w:t>
      </w:r>
      <w:r>
        <w:t xml:space="preserve">. Significant/mandatory certs trigger SR posting (FR-TSD-016) with </w:t>
      </w:r>
      <w:r>
        <w:rPr>
          <w:rFonts w:ascii="Consolas" w:hAnsi="Consolas"/>
          <w:sz w:val="20"/>
        </w:rPr>
        <w:t>sr_posting_status=PENDING</w:t>
      </w:r>
      <w:r>
        <w: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certifications</w:t>
            </w:r>
            <w:r>
              <w:rPr>
                <w:sz w:val="18"/>
              </w:rPr>
              <w:t xml:space="preserve"> (</w:t>
            </w:r>
            <w:r>
              <w:rPr>
                <w:rFonts w:ascii="Consolas" w:hAnsi="Consolas"/>
                <w:sz w:val="18"/>
              </w:rPr>
              <w:t>lapsed_mandatory</w:t>
            </w:r>
            <w:r>
              <w:rPr>
                <w:sz w:val="18"/>
              </w:rPr>
              <w:t>,</w:t>
            </w:r>
            <w:r>
              <w:rPr>
                <w:rFonts w:ascii="Consolas" w:hAnsi="Consolas"/>
                <w:sz w:val="18"/>
              </w:rPr>
              <w:t>renewal_need_id</w:t>
            </w:r>
            <w:r>
              <w:rPr>
                <w:sz w:val="18"/>
              </w:rPr>
              <w:t>)</w:t>
            </w:r>
          </w:p>
        </w:tc>
        <w:tc>
          <w:tcPr>
            <w:tcW w:type="dxa" w:w="4320"/>
          </w:tcPr>
          <w:p>
            <w:r>
              <w:rPr>
                <w:sz w:val="18"/>
              </w:rPr>
              <w:t>C/R/U</w:t>
            </w:r>
          </w:p>
        </w:tc>
      </w:tr>
      <w:tr>
        <w:tc>
          <w:tcPr>
            <w:tcW w:type="dxa" w:w="4320"/>
          </w:tcPr>
          <w:p>
            <w:r>
              <w:rPr>
                <w:rFonts w:ascii="Consolas" w:hAnsi="Consolas"/>
                <w:sz w:val="18"/>
              </w:rPr>
              <w:t>documents</w:t>
            </w:r>
          </w:p>
        </w:tc>
        <w:tc>
          <w:tcPr>
            <w:tcW w:type="dxa" w:w="4320"/>
          </w:tcPr>
          <w:p>
            <w:r>
              <w:rPr>
                <w:sz w:val="18"/>
              </w:rPr>
              <w:t>C (PDF)</w:t>
            </w:r>
          </w:p>
        </w:tc>
      </w:tr>
      <w:tr>
        <w:tc>
          <w:tcPr>
            <w:tcW w:type="dxa" w:w="4320"/>
          </w:tcPr>
          <w:p>
            <w:r>
              <w:rPr>
                <w:rFonts w:ascii="Consolas" w:hAnsi="Consolas"/>
                <w:sz w:val="18"/>
              </w:rPr>
              <w:t>employee_skills</w:t>
            </w:r>
          </w:p>
        </w:tc>
        <w:tc>
          <w:tcPr>
            <w:tcW w:type="dxa" w:w="4320"/>
          </w:tcPr>
          <w:p>
            <w:r>
              <w:rPr>
                <w:sz w:val="18"/>
              </w:rPr>
              <w:t>U (expiry)</w:t>
            </w:r>
          </w:p>
        </w:tc>
      </w:tr>
      <w:tr>
        <w:tc>
          <w:tcPr>
            <w:tcW w:type="dxa" w:w="4320"/>
          </w:tcPr>
          <w:p>
            <w:r>
              <w:rPr>
                <w:rFonts w:ascii="Consolas" w:hAnsi="Consolas"/>
                <w:sz w:val="18"/>
              </w:rPr>
              <w:t>training_needs</w:t>
            </w:r>
          </w:p>
        </w:tc>
        <w:tc>
          <w:tcPr>
            <w:tcW w:type="dxa" w:w="4320"/>
          </w:tcPr>
          <w:p>
            <w:r>
              <w:rPr>
                <w:sz w:val="18"/>
              </w:rPr>
              <w:t>C (renewal)</w:t>
            </w:r>
          </w:p>
        </w:tc>
      </w:tr>
      <w:tr>
        <w:tc>
          <w:tcPr>
            <w:tcW w:type="dxa" w:w="4320"/>
          </w:tcPr>
          <w:p>
            <w:r>
              <w:rPr>
                <w:rFonts w:ascii="Consolas" w:hAnsi="Consolas"/>
                <w:sz w:val="18"/>
              </w:rPr>
              <w:t>service_register_events</w:t>
            </w:r>
          </w:p>
        </w:tc>
        <w:tc>
          <w:tcPr>
            <w:tcW w:type="dxa" w:w="4320"/>
          </w:tcPr>
          <w:p>
            <w:r>
              <w:rPr>
                <w:sz w:val="18"/>
              </w:rPr>
              <w:t>(via FR-016)</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/api/v1/nominations/{id}:issue-certificate</w:t>
            </w:r>
          </w:p>
        </w:tc>
      </w:tr>
      <w:tr>
        <w:tc>
          <w:tcPr>
            <w:tcW w:type="dxa" w:w="4320"/>
          </w:tcPr>
          <w:p>
            <w:r>
              <w:rPr>
                <w:sz w:val="18"/>
              </w:rPr>
              <w:t>GET</w:t>
            </w:r>
          </w:p>
        </w:tc>
        <w:tc>
          <w:tcPr>
            <w:tcW w:type="dxa" w:w="4320"/>
          </w:tcPr>
          <w:p>
            <w:r>
              <w:rPr>
                <w:rFonts w:ascii="Consolas" w:hAnsi="Consolas"/>
                <w:sz w:val="18"/>
              </w:rPr>
              <w:t>/api/v1/employees/{empId}/certifications</w:t>
            </w:r>
          </w:p>
        </w:tc>
      </w:tr>
      <w:tr>
        <w:tc>
          <w:tcPr>
            <w:tcW w:type="dxa" w:w="4320"/>
          </w:tcPr>
          <w:p>
            <w:r>
              <w:rPr>
                <w:sz w:val="18"/>
              </w:rPr>
              <w:t>POST</w:t>
            </w:r>
          </w:p>
        </w:tc>
        <w:tc>
          <w:tcPr>
            <w:tcW w:type="dxa" w:w="4320"/>
          </w:tcPr>
          <w:p>
            <w:r>
              <w:rPr>
                <w:rFonts w:ascii="Consolas" w:hAnsi="Consolas"/>
                <w:sz w:val="18"/>
              </w:rPr>
              <w:t>/api/v1/certifications/{id}:revoke</w:t>
            </w:r>
          </w:p>
        </w:tc>
      </w:tr>
      <w:tr>
        <w:tc>
          <w:tcPr>
            <w:tcW w:type="dxa" w:w="4320"/>
          </w:tcPr>
          <w:p>
            <w:r>
              <w:rPr>
                <w:sz w:val="18"/>
              </w:rPr>
              <w:t>GET</w:t>
            </w:r>
          </w:p>
        </w:tc>
        <w:tc>
          <w:tcPr>
            <w:tcW w:type="dxa" w:w="4320"/>
          </w:tcPr>
          <w:p>
            <w:r>
              <w:rPr>
                <w:rFonts w:ascii="Consolas" w:hAnsi="Consolas"/>
                <w:sz w:val="18"/>
              </w:rPr>
              <w:t>/api/v1/compliance/mandatory-status?orgUnitId=</w:t>
            </w:r>
          </w:p>
        </w:tc>
      </w:tr>
      <w:tr>
        <w:tc>
          <w:tcPr>
            <w:tcW w:type="dxa" w:w="4320"/>
          </w:tcPr>
          <w:p>
            <w:r>
              <w:rPr>
                <w:sz w:val="18"/>
              </w:rPr>
              <w:t>GET</w:t>
            </w:r>
          </w:p>
        </w:tc>
        <w:tc>
          <w:tcPr>
            <w:tcW w:type="dxa" w:w="4320"/>
          </w:tcPr>
          <w:p>
            <w:r>
              <w:rPr>
                <w:rFonts w:ascii="Consolas" w:hAnsi="Consolas"/>
                <w:sz w:val="18"/>
              </w:rPr>
              <w:t>/api/v1/employees/{empId}/lapsed-mandatory</w:t>
            </w:r>
            <w:r>
              <w:rPr>
                <w:sz w:val="18"/>
              </w:rPr>
              <w:t xml:space="preserve"> *(v2 — M06 consumer)*</w:t>
            </w:r>
          </w:p>
        </w:tc>
      </w:tr>
    </w:tbl>
    <w:p/>
    <w:p>
      <w:pPr>
        <w:pStyle w:val="ListBullet"/>
      </w:pPr>
      <w:r>
        <w:rPr>
          <w:b/>
        </w:rPr>
        <w:t>UI Behavior Notes:</w:t>
      </w:r>
      <w:r>
        <w:t xml:space="preserve"> Certificate issue action with eligibility check; certificate viewer/download; expiry timeline; renewal reminder banners; compliance heatmap with drill-down; </w:t>
      </w:r>
      <w:r>
        <w:rPr>
          <w:b/>
        </w:rPr>
        <w:t>lapsed-mandatory badge and auto-renewal status</w:t>
      </w:r>
      <w:r>
        <w:t xml:space="preserve"> (v2).</w:t>
      </w:r>
    </w:p>
    <w:p>
      <w:pPr>
        <w:pStyle w:val="ListBullet"/>
      </w:pPr>
      <w:r>
        <w:rPr>
          <w:b/>
        </w:rPr>
        <w:t>Edge Cases:</w:t>
      </w:r>
      <w:r>
        <w:t xml:space="preserve"> Issue when ineligible (403 with reasons); duplicate issue (409); revoke a posted cert (workflow + SR correction); lifetime cert (</w:t>
      </w:r>
      <w:r>
        <w:rPr>
          <w:rFonts w:ascii="Consolas" w:hAnsi="Consolas"/>
          <w:sz w:val="20"/>
        </w:rPr>
        <w:t>valid_until</w:t>
      </w:r>
      <w:r>
        <w:t xml:space="preserve"> NULL); </w:t>
      </w:r>
      <w:r>
        <w:rPr>
          <w:b/>
        </w:rPr>
        <w:t>expiry with no active renewal program/campaign (escalates to L&amp;D)</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CertificationService</w:t>
            </w:r>
            <w:r>
              <w:rPr>
                <w:sz w:val="18"/>
              </w:rPr>
              <w:t xml:space="preserve">, </w:t>
            </w:r>
            <w:r>
              <w:rPr>
                <w:rFonts w:ascii="Consolas" w:hAnsi="Consolas"/>
                <w:sz w:val="18"/>
              </w:rPr>
              <w:t>CertPdfGenerator</w:t>
            </w:r>
            <w:r>
              <w:rPr>
                <w:sz w:val="18"/>
              </w:rPr>
              <w:t xml:space="preserve">, </w:t>
            </w:r>
            <w:r>
              <w:rPr>
                <w:rFonts w:ascii="Consolas" w:hAnsi="Consolas"/>
                <w:sz w:val="18"/>
              </w:rPr>
              <w:t>ExpiryReminderJob</w:t>
            </w:r>
            <w:r>
              <w:rPr>
                <w:sz w:val="18"/>
              </w:rPr>
              <w:t xml:space="preserve">, </w:t>
            </w:r>
            <w:r>
              <w:rPr>
                <w:rFonts w:ascii="Consolas" w:hAnsi="Consolas"/>
                <w:sz w:val="18"/>
              </w:rPr>
              <w:t>RenewalOrchestrator</w:t>
            </w:r>
            <w:r>
              <w:rPr>
                <w:sz w:val="18"/>
              </w:rPr>
              <w:t xml:space="preserve"> *(v2)*, </w:t>
            </w:r>
            <w:r>
              <w:rPr>
                <w:rFonts w:ascii="Consolas" w:hAnsi="Consolas"/>
                <w:sz w:val="18"/>
              </w:rPr>
              <w:t>ComplianceTracker</w:t>
            </w:r>
          </w:p>
        </w:tc>
      </w:tr>
      <w:tr>
        <w:tc>
          <w:tcPr>
            <w:tcW w:type="dxa" w:w="4320"/>
          </w:tcPr>
          <w:p>
            <w:r>
              <w:rPr>
                <w:sz w:val="18"/>
              </w:rPr>
              <w:t>Backend Flow</w:t>
            </w:r>
          </w:p>
        </w:tc>
        <w:tc>
          <w:tcPr>
            <w:tcW w:type="dxa" w:w="4320"/>
          </w:tcPr>
          <w:p>
            <w:r>
              <w:rPr>
                <w:sz w:val="18"/>
              </w:rPr>
              <w:t>Verify eligibility → generate no+PDF → persist → update skill expiry → enqueue SR posting → schedule reminders; on expiry: set lapsed_mandatory, create renewal need, enroll campaign</w:t>
            </w:r>
          </w:p>
        </w:tc>
      </w:tr>
      <w:tr>
        <w:tc>
          <w:tcPr>
            <w:tcW w:type="dxa" w:w="4320"/>
          </w:tcPr>
          <w:p>
            <w:r>
              <w:rPr>
                <w:sz w:val="18"/>
              </w:rPr>
              <w:t>Data Operations</w:t>
            </w:r>
          </w:p>
        </w:tc>
        <w:tc>
          <w:tcPr>
            <w:tcW w:type="dxa" w:w="4320"/>
          </w:tcPr>
          <w:p>
            <w:r>
              <w:rPr>
                <w:sz w:val="18"/>
              </w:rPr>
              <w:t>Insert certification; create document; update employee_skills; insert renewal need; SR enqueue</w:t>
            </w:r>
          </w:p>
        </w:tc>
      </w:tr>
      <w:tr>
        <w:tc>
          <w:tcPr>
            <w:tcW w:type="dxa" w:w="4320"/>
          </w:tcPr>
          <w:p>
            <w:r>
              <w:rPr>
                <w:sz w:val="18"/>
              </w:rPr>
              <w:t>Validation</w:t>
            </w:r>
          </w:p>
        </w:tc>
        <w:tc>
          <w:tcPr>
            <w:tcW w:type="dxa" w:w="4320"/>
          </w:tcPr>
          <w:p>
            <w:r>
              <w:rPr>
                <w:sz w:val="18"/>
              </w:rPr>
              <w:t>Eligibility; unique cert_no; valid_until &gt; issue</w:t>
            </w:r>
          </w:p>
        </w:tc>
      </w:tr>
      <w:tr>
        <w:tc>
          <w:tcPr>
            <w:tcW w:type="dxa" w:w="4320"/>
          </w:tcPr>
          <w:p>
            <w:r>
              <w:rPr>
                <w:sz w:val="18"/>
              </w:rPr>
              <w:t>Authorization</w:t>
            </w:r>
          </w:p>
        </w:tc>
        <w:tc>
          <w:tcPr>
            <w:tcW w:type="dxa" w:w="4320"/>
          </w:tcPr>
          <w:p>
            <w:r>
              <w:rPr>
                <w:sz w:val="18"/>
              </w:rPr>
              <w:t>L&amp;D issue; L&amp;D Mgr revoke; employee read-own; M06 read lapsed flag</w:t>
            </w:r>
          </w:p>
        </w:tc>
      </w:tr>
      <w:tr>
        <w:tc>
          <w:tcPr>
            <w:tcW w:type="dxa" w:w="4320"/>
          </w:tcPr>
          <w:p>
            <w:r>
              <w:rPr>
                <w:sz w:val="18"/>
              </w:rPr>
              <w:t>State Changes &amp; Side Effects</w:t>
            </w:r>
          </w:p>
        </w:tc>
        <w:tc>
          <w:tcPr>
            <w:tcW w:type="dxa" w:w="4320"/>
          </w:tcPr>
          <w:p>
            <w:r>
              <w:rPr>
                <w:sz w:val="18"/>
              </w:rPr>
              <w:t>ACTIVE→EXPIRED/REVOKED/SUPERSEDED; notifications; SR posting; auto re-nomination</w:t>
            </w:r>
          </w:p>
        </w:tc>
      </w:tr>
      <w:tr>
        <w:tc>
          <w:tcPr>
            <w:tcW w:type="dxa" w:w="4320"/>
          </w:tcPr>
          <w:p>
            <w:r>
              <w:rPr>
                <w:sz w:val="18"/>
              </w:rPr>
              <w:t>Failure Handling</w:t>
            </w:r>
          </w:p>
        </w:tc>
        <w:tc>
          <w:tcPr>
            <w:tcW w:type="dxa" w:w="4320"/>
          </w:tcPr>
          <w:p>
            <w:r>
              <w:rPr>
                <w:sz w:val="18"/>
              </w:rPr>
              <w:t>403 ineligible; 409 duplicate; SR failure → FAILED + retry</w:t>
            </w:r>
          </w:p>
        </w:tc>
      </w:tr>
      <w:tr>
        <w:tc>
          <w:tcPr>
            <w:tcW w:type="dxa" w:w="4320"/>
          </w:tcPr>
          <w:p>
            <w:r>
              <w:rPr>
                <w:sz w:val="18"/>
              </w:rPr>
              <w:t>Dependencies</w:t>
            </w:r>
          </w:p>
        </w:tc>
        <w:tc>
          <w:tcPr>
            <w:tcW w:type="dxa" w:w="4320"/>
          </w:tcPr>
          <w:p>
            <w:r>
              <w:rPr>
                <w:sz w:val="18"/>
              </w:rPr>
              <w:t>FR-TSD-010/011, FR-TSD-016, FR-TSD-017, M13, M06 (consumer)</w:t>
            </w:r>
          </w:p>
        </w:tc>
      </w:tr>
      <w:tr>
        <w:tc>
          <w:tcPr>
            <w:tcW w:type="dxa" w:w="4320"/>
          </w:tcPr>
          <w:p>
            <w:r>
              <w:rPr>
                <w:sz w:val="18"/>
              </w:rPr>
              <w:t>Test Guidance</w:t>
            </w:r>
          </w:p>
        </w:tc>
        <w:tc>
          <w:tcPr>
            <w:tcW w:type="dxa" w:w="4320"/>
          </w:tcPr>
          <w:p>
            <w:r>
              <w:rPr>
                <w:sz w:val="18"/>
              </w:rPr>
              <w:t xml:space="preserve">Eligibility gate; expiry job; </w:t>
            </w:r>
            <w:r>
              <w:rPr>
                <w:b/>
                <w:sz w:val="18"/>
              </w:rPr>
              <w:t>lapsed flag + auto-renewal</w:t>
            </w:r>
            <w:r>
              <w:rPr>
                <w:sz w:val="18"/>
              </w:rPr>
              <w:t>; reminder schedule; compliance rollup</w:t>
            </w:r>
          </w:p>
        </w:tc>
      </w:tr>
    </w:tbl>
    <w:p/>
    <w:p>
      <w:pPr>
        <w:pStyle w:val="Heading3"/>
      </w:pPr>
      <w:r>
        <w:rPr>
          <w:b/>
          <w:color w:val="2E5B9E"/>
          <w:sz w:val="26"/>
        </w:rPr>
        <w:t>FR-TSD-013 — Induction / Onboarding Training Program</w:t>
      </w:r>
    </w:p>
    <w:p>
      <w:pPr>
        <w:pStyle w:val="ListBullet"/>
      </w:pPr>
      <w:r>
        <w:rPr>
          <w:b/>
        </w:rPr>
        <w:t>Module:</w:t>
      </w:r>
      <w:r>
        <w:t xml:space="preserve"> M07-TSD</w:t>
      </w:r>
    </w:p>
    <w:p>
      <w:pPr>
        <w:pStyle w:val="ListBullet"/>
      </w:pPr>
      <w:r>
        <w:rPr>
          <w:b/>
        </w:rPr>
        <w:t>Primary Role(s):</w:t>
      </w:r>
      <w:r>
        <w:t xml:space="preserve"> L&amp;D Officer, HR Officer, Reporting Manager</w:t>
      </w:r>
    </w:p>
    <w:p>
      <w:pPr>
        <w:pStyle w:val="ListBullet"/>
      </w:pPr>
      <w:r>
        <w:rPr>
          <w:b/>
        </w:rPr>
        <w:t>User Story:</w:t>
      </w:r>
      <w:r>
        <w:t xml:space="preserve"> As an L&amp;D Officer, I want new entrants auto-enrolled into a structured induction program with tracked completion so that onboarding is consistent and compliant.</w:t>
      </w:r>
    </w:p>
    <w:p>
      <w:pPr>
        <w:pStyle w:val="ListBullet"/>
      </w:pPr>
      <w:r>
        <w:rPr>
          <w:b/>
        </w:rPr>
        <w:t>Description:</w:t>
      </w:r>
      <w:r>
        <w:t xml:space="preserve"> On a new-joiner event from M01 (</w:t>
      </w:r>
      <w:r>
        <w:rPr>
          <w:b/>
        </w:rPr>
        <w:t>pinned joiner contract §10.6</w:t>
      </w:r>
      <w:r>
        <w:t>), auto-create induction needs and nominations into the configured induction program/learning path, track completion within an onboarding window, and escalate non-completion.</w:t>
      </w:r>
    </w:p>
    <w:p>
      <w:pPr>
        <w:pStyle w:val="ListBullet"/>
      </w:pPr>
      <w:r>
        <w:rPr>
          <w:b/>
        </w:rPr>
        <w:t>Acceptance Criteria:</w:t>
      </w:r>
    </w:p>
    <w:p>
      <w:pPr>
        <w:pStyle w:val="ListNumber"/>
        <w:ind w:left="720"/>
      </w:pPr>
      <w:r>
        <w:t xml:space="preserve">A new-joiner event (M01 </w:t>
      </w:r>
      <w:r>
        <w:rPr>
          <w:rFonts w:ascii="Consolas" w:hAnsi="Consolas"/>
          <w:sz w:val="20"/>
        </w:rPr>
        <w:t>date_of_joining</w:t>
      </w:r>
      <w:r>
        <w:t>) triggers auto-nomination into the active induction program(s).</w:t>
      </w:r>
    </w:p>
    <w:p>
      <w:pPr>
        <w:pStyle w:val="ListNumber"/>
        <w:ind w:left="720"/>
      </w:pPr>
      <w:r>
        <w:t>Induction completion is tracked against an onboarding window (30/60/90 days).</w:t>
      </w:r>
    </w:p>
    <w:p>
      <w:pPr>
        <w:pStyle w:val="ListNumber"/>
        <w:ind w:left="720"/>
      </w:pPr>
      <w:r>
        <w:t>Non-completion within the window escalates to manager and L&amp;D.</w:t>
      </w:r>
    </w:p>
    <w:p>
      <w:pPr>
        <w:pStyle w:val="ListNumber"/>
        <w:ind w:left="720"/>
      </w:pPr>
      <w:r>
        <w:t>Induction modules can be classroom, e-learning, or blended and reuse FR-TSD-007 programs.</w:t>
      </w:r>
    </w:p>
    <w:p>
      <w:pPr>
        <w:pStyle w:val="ListNumber"/>
        <w:ind w:left="720"/>
      </w:pPr>
      <w:r>
        <w:t>Induction completion contributes to mandatory-compliance status (FR-TSD-012).</w:t>
      </w:r>
    </w:p>
    <w:p>
      <w:pPr>
        <w:pStyle w:val="ListNumber"/>
        <w:ind w:left="720"/>
      </w:pPr>
      <w:r>
        <w:rPr>
          <w:b/>
        </w:rPr>
        <w:t>(v2)</w:t>
      </w:r>
      <w:r>
        <w:t xml:space="preserve"> The joiner event conforms to the pinned M01 contract; missing/late events are reconciled idempotently.</w:t>
      </w:r>
    </w:p>
    <w:p>
      <w:pPr>
        <w:pStyle w:val="ListBullet"/>
      </w:pPr>
      <w:r>
        <w:rPr>
          <w:b/>
        </w:rPr>
        <w:t>Business Rules:</w:t>
      </w:r>
    </w:p>
    <w:p>
      <w:pPr>
        <w:pStyle w:val="ListBullet"/>
        <w:ind w:left="720"/>
      </w:pPr>
      <w:r>
        <w:t>Induction nominations are type=INDUCTION and may auto-approve per policy. The induction program/path is configurable per cadre/designation. Missing induction is a surfaced compliance exception.</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training_needs</w:t>
            </w:r>
            <w:r>
              <w:rPr>
                <w:sz w:val="18"/>
              </w:rPr>
              <w:t xml:space="preserve"> (source=INDUCTION)</w:t>
            </w:r>
          </w:p>
        </w:tc>
        <w:tc>
          <w:tcPr>
            <w:tcW w:type="dxa" w:w="4320"/>
          </w:tcPr>
          <w:p>
            <w:r>
              <w:rPr>
                <w:sz w:val="18"/>
              </w:rPr>
              <w:t>C</w:t>
            </w:r>
          </w:p>
        </w:tc>
      </w:tr>
      <w:tr>
        <w:tc>
          <w:tcPr>
            <w:tcW w:type="dxa" w:w="4320"/>
          </w:tcPr>
          <w:p>
            <w:r>
              <w:rPr>
                <w:rFonts w:ascii="Consolas" w:hAnsi="Consolas"/>
                <w:sz w:val="18"/>
              </w:rPr>
              <w:t>training_nominations</w:t>
            </w:r>
            <w:r>
              <w:rPr>
                <w:sz w:val="18"/>
              </w:rPr>
              <w:t xml:space="preserve"> (type=INDUCTION)</w:t>
            </w:r>
          </w:p>
        </w:tc>
        <w:tc>
          <w:tcPr>
            <w:tcW w:type="dxa" w:w="4320"/>
          </w:tcPr>
          <w:p>
            <w:r>
              <w:rPr>
                <w:sz w:val="18"/>
              </w:rPr>
              <w:t>C</w:t>
            </w:r>
          </w:p>
        </w:tc>
      </w:tr>
      <w:tr>
        <w:tc>
          <w:tcPr>
            <w:tcW w:type="dxa" w:w="4320"/>
          </w:tcPr>
          <w:p>
            <w:r>
              <w:rPr>
                <w:rFonts w:ascii="Consolas" w:hAnsi="Consolas"/>
                <w:sz w:val="18"/>
              </w:rPr>
              <w:t>learning_paths</w:t>
            </w:r>
          </w:p>
        </w:tc>
        <w:tc>
          <w:tcPr>
            <w:tcW w:type="dxa" w:w="4320"/>
          </w:tcPr>
          <w:p>
            <w:r>
              <w:rPr>
                <w:sz w:val="18"/>
              </w:rPr>
              <w:t>R</w:t>
            </w:r>
          </w:p>
        </w:tc>
      </w:tr>
      <w:tr>
        <w:tc>
          <w:tcPr>
            <w:tcW w:type="dxa" w:w="4320"/>
          </w:tcPr>
          <w:p>
            <w:r>
              <w:rPr>
                <w:sz w:val="18"/>
              </w:rPr>
              <w:t>M01 joiner event (pinned)</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/api/v1/induction:enroll</w:t>
            </w:r>
            <w:r>
              <w:rPr>
                <w:sz w:val="18"/>
              </w:rPr>
              <w:t xml:space="preserve"> (event-driven + manual)</w:t>
            </w:r>
          </w:p>
        </w:tc>
      </w:tr>
      <w:tr>
        <w:tc>
          <w:tcPr>
            <w:tcW w:type="dxa" w:w="4320"/>
          </w:tcPr>
          <w:p>
            <w:r>
              <w:rPr>
                <w:sz w:val="18"/>
              </w:rPr>
              <w:t>GET</w:t>
            </w:r>
          </w:p>
        </w:tc>
        <w:tc>
          <w:tcPr>
            <w:tcW w:type="dxa" w:w="4320"/>
          </w:tcPr>
          <w:p>
            <w:r>
              <w:rPr>
                <w:rFonts w:ascii="Consolas" w:hAnsi="Consolas"/>
                <w:sz w:val="18"/>
              </w:rPr>
              <w:t>/api/v1/induction/status?orgUnitId=</w:t>
            </w:r>
          </w:p>
        </w:tc>
      </w:tr>
    </w:tbl>
    <w:p/>
    <w:p>
      <w:pPr>
        <w:pStyle w:val="ListBullet"/>
      </w:pPr>
      <w:r>
        <w:rPr>
          <w:b/>
        </w:rPr>
        <w:t>UI Behavior Notes:</w:t>
      </w:r>
      <w:r>
        <w:t xml:space="preserve"> Onboarding tracker per joiner with module checklist; manager team view; overdue flags; configurable induction template editor.</w:t>
      </w:r>
    </w:p>
    <w:p>
      <w:pPr>
        <w:pStyle w:val="ListBullet"/>
      </w:pPr>
      <w:r>
        <w:rPr>
          <w:b/>
        </w:rPr>
        <w:t>Edge Cases:</w:t>
      </w:r>
      <w:r>
        <w:t xml:space="preserve"> Late joiner data sync (back-dated window); transfer during induction (follows employee); re-induction on re-employment.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InductionService</w:t>
            </w:r>
            <w:r>
              <w:rPr>
                <w:sz w:val="18"/>
              </w:rPr>
              <w:t xml:space="preserve">, </w:t>
            </w:r>
            <w:r>
              <w:rPr>
                <w:rFonts w:ascii="Consolas" w:hAnsi="Consolas"/>
                <w:sz w:val="18"/>
              </w:rPr>
              <w:t>JoinerEventListener</w:t>
            </w:r>
            <w:r>
              <w:rPr>
                <w:sz w:val="18"/>
              </w:rPr>
              <w:t xml:space="preserve">, </w:t>
            </w:r>
            <w:r>
              <w:rPr>
                <w:rFonts w:ascii="Consolas" w:hAnsi="Consolas"/>
                <w:sz w:val="18"/>
              </w:rPr>
              <w:t>OnboardingTracker</w:t>
            </w:r>
          </w:p>
        </w:tc>
      </w:tr>
      <w:tr>
        <w:tc>
          <w:tcPr>
            <w:tcW w:type="dxa" w:w="4320"/>
          </w:tcPr>
          <w:p>
            <w:r>
              <w:rPr>
                <w:sz w:val="18"/>
              </w:rPr>
              <w:t>Backend Flow</w:t>
            </w:r>
          </w:p>
        </w:tc>
        <w:tc>
          <w:tcPr>
            <w:tcW w:type="dxa" w:w="4320"/>
          </w:tcPr>
          <w:p>
            <w:r>
              <w:rPr>
                <w:sz w:val="18"/>
              </w:rPr>
              <w:t>Consume joiner event (pinned contract) → resolve template by cadre → auto-create needs+nominations → track window → escalate</w:t>
            </w:r>
          </w:p>
        </w:tc>
      </w:tr>
      <w:tr>
        <w:tc>
          <w:tcPr>
            <w:tcW w:type="dxa" w:w="4320"/>
          </w:tcPr>
          <w:p>
            <w:r>
              <w:rPr>
                <w:sz w:val="18"/>
              </w:rPr>
              <w:t>Data Operations</w:t>
            </w:r>
          </w:p>
        </w:tc>
        <w:tc>
          <w:tcPr>
            <w:tcW w:type="dxa" w:w="4320"/>
          </w:tcPr>
          <w:p>
            <w:r>
              <w:rPr>
                <w:sz w:val="18"/>
              </w:rPr>
              <w:t>Insert needs+nominations; track completion; notifications</w:t>
            </w:r>
          </w:p>
        </w:tc>
      </w:tr>
      <w:tr>
        <w:tc>
          <w:tcPr>
            <w:tcW w:type="dxa" w:w="4320"/>
          </w:tcPr>
          <w:p>
            <w:r>
              <w:rPr>
                <w:sz w:val="18"/>
              </w:rPr>
              <w:t>Validation</w:t>
            </w:r>
          </w:p>
        </w:tc>
        <w:tc>
          <w:tcPr>
            <w:tcW w:type="dxa" w:w="4320"/>
          </w:tcPr>
          <w:p>
            <w:r>
              <w:rPr>
                <w:sz w:val="18"/>
              </w:rPr>
              <w:t>One active induction per joiner; window dates</w:t>
            </w:r>
          </w:p>
        </w:tc>
      </w:tr>
      <w:tr>
        <w:tc>
          <w:tcPr>
            <w:tcW w:type="dxa" w:w="4320"/>
          </w:tcPr>
          <w:p>
            <w:r>
              <w:rPr>
                <w:sz w:val="18"/>
              </w:rPr>
              <w:t>Authorization</w:t>
            </w:r>
          </w:p>
        </w:tc>
        <w:tc>
          <w:tcPr>
            <w:tcW w:type="dxa" w:w="4320"/>
          </w:tcPr>
          <w:p>
            <w:r>
              <w:rPr>
                <w:sz w:val="18"/>
              </w:rPr>
              <w:t>L&amp;D/HR; manager read team</w:t>
            </w:r>
          </w:p>
        </w:tc>
      </w:tr>
      <w:tr>
        <w:tc>
          <w:tcPr>
            <w:tcW w:type="dxa" w:w="4320"/>
          </w:tcPr>
          <w:p>
            <w:r>
              <w:rPr>
                <w:sz w:val="18"/>
              </w:rPr>
              <w:t>State Changes &amp; Side Effects</w:t>
            </w:r>
          </w:p>
        </w:tc>
        <w:tc>
          <w:tcPr>
            <w:tcW w:type="dxa" w:w="4320"/>
          </w:tcPr>
          <w:p>
            <w:r>
              <w:rPr>
                <w:sz w:val="18"/>
              </w:rPr>
              <w:t>Auto-enrol; completion feeds compliance; escalations</w:t>
            </w:r>
          </w:p>
        </w:tc>
      </w:tr>
      <w:tr>
        <w:tc>
          <w:tcPr>
            <w:tcW w:type="dxa" w:w="4320"/>
          </w:tcPr>
          <w:p>
            <w:r>
              <w:rPr>
                <w:sz w:val="18"/>
              </w:rPr>
              <w:t>Failure Handling</w:t>
            </w:r>
          </w:p>
        </w:tc>
        <w:tc>
          <w:tcPr>
            <w:tcW w:type="dxa" w:w="4320"/>
          </w:tcPr>
          <w:p>
            <w:r>
              <w:rPr>
                <w:sz w:val="18"/>
              </w:rPr>
              <w:t>Idempotent on duplicate joiner events; retry on M01 lag</w:t>
            </w:r>
          </w:p>
        </w:tc>
      </w:tr>
      <w:tr>
        <w:tc>
          <w:tcPr>
            <w:tcW w:type="dxa" w:w="4320"/>
          </w:tcPr>
          <w:p>
            <w:r>
              <w:rPr>
                <w:sz w:val="18"/>
              </w:rPr>
              <w:t>Dependencies</w:t>
            </w:r>
          </w:p>
        </w:tc>
        <w:tc>
          <w:tcPr>
            <w:tcW w:type="dxa" w:w="4320"/>
          </w:tcPr>
          <w:p>
            <w:r>
              <w:rPr>
                <w:sz w:val="18"/>
              </w:rPr>
              <w:t>FR-TSD-007/009/012/014; M01 (pinned contract)</w:t>
            </w:r>
          </w:p>
        </w:tc>
      </w:tr>
      <w:tr>
        <w:tc>
          <w:tcPr>
            <w:tcW w:type="dxa" w:w="4320"/>
          </w:tcPr>
          <w:p>
            <w:r>
              <w:rPr>
                <w:sz w:val="18"/>
              </w:rPr>
              <w:t>Test Guidance</w:t>
            </w:r>
          </w:p>
        </w:tc>
        <w:tc>
          <w:tcPr>
            <w:tcW w:type="dxa" w:w="4320"/>
          </w:tcPr>
          <w:p>
            <w:r>
              <w:rPr>
                <w:sz w:val="18"/>
              </w:rPr>
              <w:t>Event idempotency; window escalation; transfer continuity</w:t>
            </w:r>
          </w:p>
        </w:tc>
      </w:tr>
    </w:tbl>
    <w:p/>
    <w:p>
      <w:pPr>
        <w:pStyle w:val="Heading3"/>
      </w:pPr>
      <w:r>
        <w:rPr>
          <w:b/>
          <w:color w:val="2E5B9E"/>
          <w:sz w:val="26"/>
        </w:rPr>
        <w:t>FR-TSD-014 — Learning Paths, Recommendations, CPD &amp; Skills Marketplace (Phase 2)</w:t>
      </w:r>
    </w:p>
    <w:p>
      <w:pPr>
        <w:pStyle w:val="ListBullet"/>
      </w:pPr>
      <w:r>
        <w:rPr>
          <w:b/>
        </w:rPr>
        <w:t>Module:</w:t>
      </w:r>
      <w:r>
        <w:t xml:space="preserve"> M07-TSD</w:t>
      </w:r>
    </w:p>
    <w:p>
      <w:pPr>
        <w:pStyle w:val="ListBullet"/>
      </w:pPr>
      <w:r>
        <w:rPr>
          <w:b/>
        </w:rPr>
        <w:t>Primary Role(s):</w:t>
      </w:r>
      <w:r>
        <w:t xml:space="preserve"> L&amp;D Officer (curate), Employee (consume), Reporting Manager</w:t>
      </w:r>
    </w:p>
    <w:p>
      <w:pPr>
        <w:pStyle w:val="ListBullet"/>
      </w:pPr>
      <w:r>
        <w:rPr>
          <w:b/>
        </w:rPr>
        <w:t>User Story:</w:t>
      </w:r>
      <w:r>
        <w:t xml:space="preserve"> As an employee, I want personalised learning paths, skill-based recommendations, CPD tracking, and a skills marketplace so that I can grow toward my role and aspirations.</w:t>
      </w:r>
    </w:p>
    <w:p>
      <w:pPr>
        <w:pStyle w:val="ListBullet"/>
      </w:pPr>
      <w:r>
        <w:rPr>
          <w:b/>
        </w:rPr>
        <w:t>Description:</w:t>
      </w:r>
      <w:r>
        <w:t xml:space="preserve"> Curate </w:t>
      </w:r>
      <w:r>
        <w:rPr>
          <w:rFonts w:ascii="Consolas" w:hAnsi="Consolas"/>
          <w:sz w:val="20"/>
        </w:rPr>
        <w:t>learning_paths</w:t>
      </w:r>
      <w:r>
        <w:t xml:space="preserve"> + </w:t>
      </w:r>
      <w:r>
        <w:rPr>
          <w:rFonts w:ascii="Consolas" w:hAnsi="Consolas"/>
          <w:sz w:val="20"/>
        </w:rPr>
        <w:t>learning_path_items</w:t>
      </w:r>
      <w:r>
        <w:t xml:space="preserve">; generate gap-driven recommendations; track </w:t>
      </w:r>
      <w:r>
        <w:rPr>
          <w:rFonts w:ascii="Consolas" w:hAnsi="Consolas"/>
          <w:sz w:val="20"/>
        </w:rPr>
        <w:t>cpd_records</w:t>
      </w:r>
      <w:r>
        <w:t xml:space="preserve">; expose a skills marketplace. </w:t>
      </w:r>
      <w:r>
        <w:rPr>
          <w:b/>
        </w:rPr>
        <w:t>(v2)</w:t>
      </w:r>
      <w:r>
        <w:t xml:space="preserve"> The </w:t>
      </w:r>
      <w:r>
        <w:rPr>
          <w:b/>
        </w:rPr>
        <w:t>recommendation engine and marketplace are feature-flagged Phase-2</w:t>
      </w:r>
      <w:r>
        <w:t xml:space="preserve"> capabilities gated on framework-curation evidence (§2.5); CPD tracking ships at launch, CPD targets are Phase 2. Learning paths (curated) ship at launch.</w:t>
      </w:r>
    </w:p>
    <w:p>
      <w:pPr>
        <w:pStyle w:val="ListBullet"/>
      </w:pPr>
      <w:r>
        <w:rPr>
          <w:b/>
        </w:rPr>
        <w:t>Acceptance Criteria:</w:t>
      </w:r>
    </w:p>
    <w:p>
      <w:pPr>
        <w:pStyle w:val="ListNumber"/>
        <w:ind w:left="720"/>
      </w:pPr>
      <w:r>
        <w:t xml:space="preserve">L&amp;D can curate published learning paths; the recommendation engine (when </w:t>
      </w:r>
      <w:r>
        <w:rPr>
          <w:rFonts w:ascii="Consolas" w:hAnsi="Consolas"/>
          <w:sz w:val="20"/>
        </w:rPr>
        <w:t>ff.recommendations</w:t>
      </w:r>
      <w:r>
        <w:t xml:space="preserve"> ON) can generate suggested paths from gaps.</w:t>
      </w:r>
    </w:p>
    <w:p>
      <w:pPr>
        <w:pStyle w:val="ListNumber"/>
        <w:ind w:left="720"/>
      </w:pPr>
      <w:r>
        <w:t>An employee sees a ranked recommendation list mapped to their critical gaps (when flag ON).</w:t>
      </w:r>
    </w:p>
    <w:p>
      <w:pPr>
        <w:pStyle w:val="ListNumber"/>
        <w:ind w:left="720"/>
      </w:pPr>
      <w:r>
        <w:t xml:space="preserve">Completing a program awards CPD credits per </w:t>
      </w:r>
      <w:r>
        <w:rPr>
          <w:rFonts w:ascii="Consolas" w:hAnsi="Consolas"/>
          <w:sz w:val="20"/>
        </w:rPr>
        <w:t>cpd_credits</w:t>
      </w:r>
      <w:r>
        <w:t xml:space="preserve">, appended to </w:t>
      </w:r>
      <w:r>
        <w:rPr>
          <w:rFonts w:ascii="Consolas" w:hAnsi="Consolas"/>
          <w:sz w:val="20"/>
        </w:rPr>
        <w:t>cpd_records</w:t>
      </w:r>
      <w:r>
        <w:t>.</w:t>
      </w:r>
    </w:p>
    <w:p>
      <w:pPr>
        <w:pStyle w:val="ListNumber"/>
        <w:ind w:left="720"/>
      </w:pPr>
      <w:r>
        <w:t xml:space="preserve">CPD totals are aggregated per credit year; CPD </w:t>
      </w:r>
      <w:r>
        <w:rPr>
          <w:b/>
        </w:rPr>
        <w:t>targets</w:t>
      </w:r>
      <w:r>
        <w:t xml:space="preserve"> shown only when </w:t>
      </w:r>
      <w:r>
        <w:rPr>
          <w:rFonts w:ascii="Consolas" w:hAnsi="Consolas"/>
          <w:sz w:val="20"/>
        </w:rPr>
        <w:t>ff.cpd.targets</w:t>
      </w:r>
      <w:r>
        <w:t xml:space="preserve"> ON.</w:t>
      </w:r>
    </w:p>
    <w:p>
      <w:pPr>
        <w:pStyle w:val="ListNumber"/>
        <w:ind w:left="720"/>
      </w:pPr>
      <w:r>
        <w:t xml:space="preserve">The skills marketplace (when </w:t>
      </w:r>
      <w:r>
        <w:rPr>
          <w:rFonts w:ascii="Consolas" w:hAnsi="Consolas"/>
          <w:sz w:val="20"/>
        </w:rPr>
        <w:t>ff.marketplace</w:t>
      </w:r>
      <w:r>
        <w:t xml:space="preserve"> ON) lists employees with surplus proficiency as mentors/SMEs, </w:t>
      </w:r>
      <w:r>
        <w:rPr>
          <w:b/>
        </w:rPr>
        <w:t>opt-in only</w:t>
      </w:r>
      <w:r>
        <w:t>.</w:t>
      </w:r>
    </w:p>
    <w:p>
      <w:pPr>
        <w:pStyle w:val="ListNumber"/>
        <w:ind w:left="720"/>
      </w:pPr>
      <w:r>
        <w:rPr>
          <w:b/>
        </w:rPr>
        <w:t>(v2)</w:t>
      </w:r>
      <w:r>
        <w:t xml:space="preserve"> With developmental flags OFF, screens show curated paths + CPD tracking and clearly mark recommendation/marketplace as "coming in Phase 2", never broken/empty controls.</w:t>
      </w:r>
    </w:p>
    <w:p>
      <w:pPr>
        <w:pStyle w:val="ListBullet"/>
      </w:pPr>
      <w:r>
        <w:rPr>
          <w:b/>
        </w:rPr>
        <w:t>Business Rules:</w:t>
      </w:r>
    </w:p>
    <w:p>
      <w:pPr>
        <w:pStyle w:val="ListBullet"/>
        <w:ind w:left="720"/>
      </w:pPr>
      <w:r>
        <w:t>Recommendations prioritise CRITICAL &gt; HIGH gaps and mandates. CPD append-only, credits ≥ 0, verified flagged. Marketplace opt-in (consent) and DPDP-respecting; opt-out hides the employee entirely (and FR-TSD-023 erases presence on exit).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learning_paths</w:t>
            </w:r>
            <w:r>
              <w:rPr>
                <w:sz w:val="18"/>
              </w:rPr>
              <w:t xml:space="preserve">, </w:t>
            </w:r>
            <w:r>
              <w:rPr>
                <w:rFonts w:ascii="Consolas" w:hAnsi="Consolas"/>
                <w:sz w:val="18"/>
              </w:rPr>
              <w:t>learning_path_items</w:t>
            </w:r>
          </w:p>
        </w:tc>
        <w:tc>
          <w:tcPr>
            <w:tcW w:type="dxa" w:w="4320"/>
          </w:tcPr>
          <w:p>
            <w:r>
              <w:rPr>
                <w:sz w:val="18"/>
              </w:rPr>
              <w:t>C/R/U</w:t>
            </w:r>
          </w:p>
        </w:tc>
      </w:tr>
      <w:tr>
        <w:tc>
          <w:tcPr>
            <w:tcW w:type="dxa" w:w="4320"/>
          </w:tcPr>
          <w:p>
            <w:r>
              <w:rPr>
                <w:rFonts w:ascii="Consolas" w:hAnsi="Consolas"/>
                <w:sz w:val="18"/>
              </w:rPr>
              <w:t>cpd_records</w:t>
            </w:r>
          </w:p>
        </w:tc>
        <w:tc>
          <w:tcPr>
            <w:tcW w:type="dxa" w:w="4320"/>
          </w:tcPr>
          <w:p>
            <w:r>
              <w:rPr>
                <w:sz w:val="18"/>
              </w:rPr>
              <w:t>Append</w:t>
            </w:r>
          </w:p>
        </w:tc>
      </w:tr>
      <w:tr>
        <w:tc>
          <w:tcPr>
            <w:tcW w:type="dxa" w:w="4320"/>
          </w:tcPr>
          <w:p>
            <w:r>
              <w:rPr>
                <w:rFonts w:ascii="Consolas" w:hAnsi="Consolas"/>
                <w:sz w:val="18"/>
              </w:rPr>
              <w:t>skill_gap_items</w:t>
            </w:r>
            <w:r>
              <w:rPr>
                <w:sz w:val="18"/>
              </w:rPr>
              <w:t xml:space="preserve">, </w:t>
            </w:r>
            <w:r>
              <w:rPr>
                <w:rFonts w:ascii="Consolas" w:hAnsi="Consolas"/>
                <w:sz w:val="18"/>
              </w:rPr>
              <w:t>employee_skills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rFonts w:ascii="Consolas" w:hAnsi="Consolas"/>
                <w:sz w:val="18"/>
              </w:rPr>
              <w:t>/api/v1/employees/{empId}/recommendations</w:t>
            </w:r>
            <w:r>
              <w:rPr>
                <w:sz w:val="18"/>
              </w:rPr>
              <w:t xml:space="preserve"> *(flagged)*</w:t>
            </w:r>
          </w:p>
        </w:tc>
      </w:tr>
      <w:tr>
        <w:tc>
          <w:tcPr>
            <w:tcW w:type="dxa" w:w="4320"/>
          </w:tcPr>
          <w:p>
            <w:r>
              <w:rPr>
                <w:sz w:val="18"/>
              </w:rPr>
              <w:t>POST</w:t>
            </w:r>
          </w:p>
        </w:tc>
        <w:tc>
          <w:tcPr>
            <w:tcW w:type="dxa" w:w="4320"/>
          </w:tcPr>
          <w:p>
            <w:r>
              <w:rPr>
                <w:rFonts w:ascii="Consolas" w:hAnsi="Consolas"/>
                <w:sz w:val="18"/>
              </w:rPr>
              <w:t>/api/v1/learning-paths</w:t>
            </w:r>
          </w:p>
        </w:tc>
      </w:tr>
      <w:tr>
        <w:tc>
          <w:tcPr>
            <w:tcW w:type="dxa" w:w="4320"/>
          </w:tcPr>
          <w:p>
            <w:r>
              <w:rPr>
                <w:sz w:val="18"/>
              </w:rPr>
              <w:t>GET</w:t>
            </w:r>
          </w:p>
        </w:tc>
        <w:tc>
          <w:tcPr>
            <w:tcW w:type="dxa" w:w="4320"/>
          </w:tcPr>
          <w:p>
            <w:r>
              <w:rPr>
                <w:rFonts w:ascii="Consolas" w:hAnsi="Consolas"/>
                <w:sz w:val="18"/>
              </w:rPr>
              <w:t>/api/v1/employees/{empId}/cpd?year=</w:t>
            </w:r>
          </w:p>
        </w:tc>
      </w:tr>
      <w:tr>
        <w:tc>
          <w:tcPr>
            <w:tcW w:type="dxa" w:w="4320"/>
          </w:tcPr>
          <w:p>
            <w:r>
              <w:rPr>
                <w:sz w:val="18"/>
              </w:rPr>
              <w:t>GET</w:t>
            </w:r>
          </w:p>
        </w:tc>
        <w:tc>
          <w:tcPr>
            <w:tcW w:type="dxa" w:w="4320"/>
          </w:tcPr>
          <w:p>
            <w:r>
              <w:rPr>
                <w:rFonts w:ascii="Consolas" w:hAnsi="Consolas"/>
                <w:sz w:val="18"/>
              </w:rPr>
              <w:t>/api/v1/marketplace/skills?skillId=</w:t>
            </w:r>
            <w:r>
              <w:rPr>
                <w:sz w:val="18"/>
              </w:rPr>
              <w:t xml:space="preserve"> *(flagged)*</w:t>
            </w:r>
          </w:p>
        </w:tc>
      </w:tr>
    </w:tbl>
    <w:p/>
    <w:p>
      <w:pPr>
        <w:pStyle w:val="ListBullet"/>
      </w:pPr>
      <w:r>
        <w:rPr>
          <w:b/>
        </w:rPr>
        <w:t>UI Behavior Notes:</w:t>
      </w:r>
      <w:r>
        <w:t xml:space="preserve"> Path explorer with progress rings; recommendation cards tied to gaps (flagged); CPD dashboard; marketplace directory with opt-in toggle (flagged); </w:t>
      </w:r>
      <w:r>
        <w:rPr>
          <w:b/>
        </w:rPr>
        <w:t>Phase-2 capabilities clearly badged when off</w:t>
      </w:r>
      <w:r>
        <w:t>.</w:t>
      </w:r>
    </w:p>
    <w:p>
      <w:pPr>
        <w:pStyle w:val="ListBullet"/>
      </w:pPr>
      <w:r>
        <w:rPr>
          <w:b/>
        </w:rPr>
        <w:t>Edge Cases:</w:t>
      </w:r>
      <w:r>
        <w:t xml:space="preserve"> No gaps (growth/aspiration paths); CPD double-count guarded by </w:t>
      </w:r>
      <w:r>
        <w:rPr>
          <w:rFonts w:ascii="Consolas" w:hAnsi="Consolas"/>
          <w:sz w:val="20"/>
        </w:rPr>
        <w:t>source_ref</w:t>
      </w:r>
      <w:r>
        <w:t>; marketplace opt-out hides employee.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LearningPathService</w:t>
            </w:r>
            <w:r>
              <w:rPr>
                <w:sz w:val="18"/>
              </w:rPr>
              <w:t xml:space="preserve">, </w:t>
            </w:r>
            <w:r>
              <w:rPr>
                <w:rFonts w:ascii="Consolas" w:hAnsi="Consolas"/>
                <w:sz w:val="18"/>
              </w:rPr>
              <w:t>RecommendationEngine</w:t>
            </w:r>
            <w:r>
              <w:rPr>
                <w:sz w:val="18"/>
              </w:rPr>
              <w:t xml:space="preserve"> *(flagged)*, </w:t>
            </w:r>
            <w:r>
              <w:rPr>
                <w:rFonts w:ascii="Consolas" w:hAnsi="Consolas"/>
                <w:sz w:val="18"/>
              </w:rPr>
              <w:t>CpdLedger</w:t>
            </w:r>
            <w:r>
              <w:rPr>
                <w:sz w:val="18"/>
              </w:rPr>
              <w:t xml:space="preserve">, </w:t>
            </w:r>
            <w:r>
              <w:rPr>
                <w:rFonts w:ascii="Consolas" w:hAnsi="Consolas"/>
                <w:sz w:val="18"/>
              </w:rPr>
              <w:t>MarketplaceService</w:t>
            </w:r>
            <w:r>
              <w:rPr>
                <w:sz w:val="18"/>
              </w:rPr>
              <w:t xml:space="preserve"> *(flagged)*</w:t>
            </w:r>
          </w:p>
        </w:tc>
      </w:tr>
      <w:tr>
        <w:tc>
          <w:tcPr>
            <w:tcW w:type="dxa" w:w="4320"/>
          </w:tcPr>
          <w:p>
            <w:r>
              <w:rPr>
                <w:sz w:val="18"/>
              </w:rPr>
              <w:t>Backend Flow</w:t>
            </w:r>
          </w:p>
        </w:tc>
        <w:tc>
          <w:tcPr>
            <w:tcW w:type="dxa" w:w="4320"/>
          </w:tcPr>
          <w:p>
            <w:r>
              <w:rPr>
                <w:sz w:val="18"/>
              </w:rPr>
              <w:t>Resolve gaps → rank programs → render recommendations (if flag); on completion append CPD; marketplace queries surplus skills (if flag)</w:t>
            </w:r>
          </w:p>
        </w:tc>
      </w:tr>
      <w:tr>
        <w:tc>
          <w:tcPr>
            <w:tcW w:type="dxa" w:w="4320"/>
          </w:tcPr>
          <w:p>
            <w:r>
              <w:rPr>
                <w:sz w:val="18"/>
              </w:rPr>
              <w:t>Data Operations</w:t>
            </w:r>
          </w:p>
        </w:tc>
        <w:tc>
          <w:tcPr>
            <w:tcW w:type="dxa" w:w="4320"/>
          </w:tcPr>
          <w:p>
            <w:r>
              <w:rPr>
                <w:sz w:val="18"/>
              </w:rPr>
              <w:t>Insert paths/items; append cpd_records; read gap/skill data</w:t>
            </w:r>
          </w:p>
        </w:tc>
      </w:tr>
      <w:tr>
        <w:tc>
          <w:tcPr>
            <w:tcW w:type="dxa" w:w="4320"/>
          </w:tcPr>
          <w:p>
            <w:r>
              <w:rPr>
                <w:sz w:val="18"/>
              </w:rPr>
              <w:t>Validation</w:t>
            </w:r>
          </w:p>
        </w:tc>
        <w:tc>
          <w:tcPr>
            <w:tcW w:type="dxa" w:w="4320"/>
          </w:tcPr>
          <w:p>
            <w:r>
              <w:rPr>
                <w:sz w:val="18"/>
              </w:rPr>
              <w:t>CPD ≥ 0; dedupe by source_ref; opt-in consent; flag gating</w:t>
            </w:r>
          </w:p>
        </w:tc>
      </w:tr>
      <w:tr>
        <w:tc>
          <w:tcPr>
            <w:tcW w:type="dxa" w:w="4320"/>
          </w:tcPr>
          <w:p>
            <w:r>
              <w:rPr>
                <w:sz w:val="18"/>
              </w:rPr>
              <w:t>Authorization</w:t>
            </w:r>
          </w:p>
        </w:tc>
        <w:tc>
          <w:tcPr>
            <w:tcW w:type="dxa" w:w="4320"/>
          </w:tcPr>
          <w:p>
            <w:r>
              <w:rPr>
                <w:sz w:val="18"/>
              </w:rPr>
              <w:t>L&amp;D curate; employee own; manager team</w:t>
            </w:r>
          </w:p>
        </w:tc>
      </w:tr>
      <w:tr>
        <w:tc>
          <w:tcPr>
            <w:tcW w:type="dxa" w:w="4320"/>
          </w:tcPr>
          <w:p>
            <w:r>
              <w:rPr>
                <w:sz w:val="18"/>
              </w:rPr>
              <w:t>State Changes &amp; Side Effects</w:t>
            </w:r>
          </w:p>
        </w:tc>
        <w:tc>
          <w:tcPr>
            <w:tcW w:type="dxa" w:w="4320"/>
          </w:tcPr>
          <w:p>
            <w:r>
              <w:rPr>
                <w:sz w:val="18"/>
              </w:rPr>
              <w:t>CPD accrual; recommendation cache; marketplace visibility</w:t>
            </w:r>
          </w:p>
        </w:tc>
      </w:tr>
      <w:tr>
        <w:tc>
          <w:tcPr>
            <w:tcW w:type="dxa" w:w="4320"/>
          </w:tcPr>
          <w:p>
            <w:r>
              <w:rPr>
                <w:sz w:val="18"/>
              </w:rPr>
              <w:t>Failure Handling</w:t>
            </w:r>
          </w:p>
        </w:tc>
        <w:tc>
          <w:tcPr>
            <w:tcW w:type="dxa" w:w="4320"/>
          </w:tcPr>
          <w:p>
            <w:r>
              <w:rPr>
                <w:sz w:val="18"/>
              </w:rPr>
              <w:t>Graceful empty/Phase-2 states; consent enforcement</w:t>
            </w:r>
          </w:p>
        </w:tc>
      </w:tr>
      <w:tr>
        <w:tc>
          <w:tcPr>
            <w:tcW w:type="dxa" w:w="4320"/>
          </w:tcPr>
          <w:p>
            <w:r>
              <w:rPr>
                <w:sz w:val="18"/>
              </w:rPr>
              <w:t>Dependencies</w:t>
            </w:r>
          </w:p>
        </w:tc>
        <w:tc>
          <w:tcPr>
            <w:tcW w:type="dxa" w:w="4320"/>
          </w:tcPr>
          <w:p>
            <w:r>
              <w:rPr>
                <w:sz w:val="18"/>
              </w:rPr>
              <w:t>FR-TSD-004/007/011; feature-flag service</w:t>
            </w:r>
          </w:p>
        </w:tc>
      </w:tr>
      <w:tr>
        <w:tc>
          <w:tcPr>
            <w:tcW w:type="dxa" w:w="4320"/>
          </w:tcPr>
          <w:p>
            <w:r>
              <w:rPr>
                <w:sz w:val="18"/>
              </w:rPr>
              <w:t>Test Guidance</w:t>
            </w:r>
          </w:p>
        </w:tc>
        <w:tc>
          <w:tcPr>
            <w:tcW w:type="dxa" w:w="4320"/>
          </w:tcPr>
          <w:p>
            <w:r>
              <w:rPr>
                <w:sz w:val="18"/>
              </w:rPr>
              <w:t>Ranking; CPD dedupe; consent/visibility; flag on/off rendering</w:t>
            </w:r>
          </w:p>
        </w:tc>
      </w:tr>
    </w:tbl>
    <w:p/>
    <w:p>
      <w:pPr>
        <w:pStyle w:val="Heading3"/>
      </w:pPr>
      <w:r>
        <w:rPr>
          <w:b/>
          <w:color w:val="2E5B9E"/>
          <w:sz w:val="26"/>
        </w:rPr>
        <w:t>FR-TSD-015 — LMS/LRS Integration (SCORM Poll / xAPI LRS) &amp; E-Learning Sync</w:t>
      </w:r>
    </w:p>
    <w:p>
      <w:pPr>
        <w:pStyle w:val="ListBullet"/>
      </w:pPr>
      <w:r>
        <w:rPr>
          <w:b/>
        </w:rPr>
        <w:t>Module:</w:t>
      </w:r>
      <w:r>
        <w:t xml:space="preserve"> M07-TSD</w:t>
      </w:r>
    </w:p>
    <w:p>
      <w:pPr>
        <w:pStyle w:val="ListBullet"/>
      </w:pPr>
      <w:r>
        <w:rPr>
          <w:b/>
        </w:rPr>
        <w:t>Primary Role(s):</w:t>
      </w:r>
      <w:r>
        <w:t xml:space="preserve"> SysAdmin (config), L&amp;D Officer, Employee (learner)</w:t>
      </w:r>
    </w:p>
    <w:p>
      <w:pPr>
        <w:pStyle w:val="ListBullet"/>
      </w:pPr>
      <w:r>
        <w:rPr>
          <w:b/>
        </w:rPr>
        <w:t>User Story:</w:t>
      </w:r>
      <w:r>
        <w:t xml:space="preserve"> As an L&amp;D Officer, I want e-learning enrolments to sync progress and completion from the LMS via a </w:t>
      </w:r>
      <w:r>
        <w:rPr>
          <w:b/>
        </w:rPr>
        <w:t>technically correct</w:t>
      </w:r>
      <w:r>
        <w:t xml:space="preserve"> mechanism (xAPI LRS or SCORM reporting-API poll) so that online learning is tracked without manual entry and without relying on a non-existent SCORM webhook.</w:t>
      </w:r>
    </w:p>
    <w:p>
      <w:pPr>
        <w:pStyle w:val="ListBullet"/>
      </w:pPr>
      <w:r>
        <w:rPr>
          <w:b/>
        </w:rPr>
        <w:t>Description:</w:t>
      </w:r>
      <w:r>
        <w:t xml:space="preserve"> </w:t>
      </w:r>
      <w:r>
        <w:rPr>
          <w:b/>
        </w:rPr>
        <w:t>(v2, Risk #1 — full rewrite.)</w:t>
      </w:r>
      <w:r>
        <w:t xml:space="preserve"> SCORM 1.2/2004 has </w:t>
      </w:r>
      <w:r>
        <w:rPr>
          <w:b/>
        </w:rPr>
        <w:t>no server-to-server completion push</w:t>
      </w:r>
      <w:r>
        <w:t>; its run-time API is client-side inside the hosting LMS. v2 therefore models integration explicitly:</w:t>
      </w:r>
    </w:p>
    <w:p>
      <w:pPr>
        <w:pStyle w:val="ListBullet"/>
        <w:ind w:left="720"/>
      </w:pPr>
      <w:r>
        <w:rPr>
          <w:b/>
        </w:rPr>
        <w:t>xAPI:</w:t>
      </w:r>
      <w:r>
        <w:t xml:space="preserve"> content emits statements to a </w:t>
      </w:r>
      <w:r>
        <w:rPr>
          <w:b/>
        </w:rPr>
        <w:t>Learning Record Store (LRS)</w:t>
      </w:r>
      <w:r>
        <w:t xml:space="preserve"> (</w:t>
      </w:r>
      <w:r>
        <w:rPr>
          <w:rFonts w:ascii="Consolas" w:hAnsi="Consolas"/>
          <w:sz w:val="20"/>
        </w:rPr>
        <w:t>learning_record_stores.connector_type=LRS_XAPI</w:t>
      </w:r>
      <w:r>
        <w:t xml:space="preserve">); M07 ingests statements from the LRS (idempotent by </w:t>
      </w:r>
      <w:r>
        <w:rPr>
          <w:rFonts w:ascii="Consolas" w:hAnsi="Consolas"/>
          <w:sz w:val="20"/>
        </w:rPr>
        <w:t>lms_statement_id</w:t>
      </w:r>
      <w:r>
        <w:t>).</w:t>
      </w:r>
    </w:p>
    <w:p>
      <w:pPr>
        <w:pStyle w:val="ListBullet"/>
        <w:ind w:left="720"/>
      </w:pPr>
      <w:r>
        <w:rPr>
          <w:b/>
        </w:rPr>
        <w:t>SCORM:</w:t>
      </w:r>
      <w:r>
        <w:t xml:space="preserve"> M07 </w:t>
      </w:r>
      <w:r>
        <w:rPr>
          <w:b/>
        </w:rPr>
        <w:t>polls the hosting LMS reporting API</w:t>
      </w:r>
      <w:r>
        <w:t xml:space="preserve"> (</w:t>
      </w:r>
      <w:r>
        <w:rPr>
          <w:rFonts w:ascii="Consolas" w:hAnsi="Consolas"/>
          <w:sz w:val="20"/>
        </w:rPr>
        <w:t>connector_type=LMS_REPORTING_API</w:t>
      </w:r>
      <w:r>
        <w:t xml:space="preserve">, </w:t>
      </w:r>
      <w:r>
        <w:rPr>
          <w:rFonts w:ascii="Consolas" w:hAnsi="Consolas"/>
          <w:sz w:val="20"/>
        </w:rPr>
        <w:t>sync_mode=SCORM_POLL</w:t>
      </w:r>
      <w:r>
        <w:t xml:space="preserve">) on </w:t>
      </w:r>
      <w:r>
        <w:rPr>
          <w:rFonts w:ascii="Consolas" w:hAnsi="Consolas"/>
          <w:sz w:val="20"/>
        </w:rPr>
        <w:t>poll_interval_minutes</w:t>
      </w:r>
      <w:r>
        <w:t xml:space="preserve">, advancing </w:t>
      </w:r>
      <w:r>
        <w:rPr>
          <w:rFonts w:ascii="Consolas" w:hAnsi="Consolas"/>
          <w:sz w:val="20"/>
        </w:rPr>
        <w:t>last_poll_cursor</w:t>
      </w:r>
      <w:r>
        <w:t xml:space="preserve">. </w:t>
      </w:r>
      <w:r>
        <w:rPr>
          <w:b/>
        </w:rPr>
        <w:t>No webhook push is assumed.</w:t>
      </w:r>
    </w:p>
    <w:p>
      <w:pPr>
        <w:pStyle w:val="ListBullet"/>
        <w:ind w:left="720"/>
      </w:pPr>
      <w:r>
        <w:rPr>
          <w:b/>
        </w:rPr>
        <w:t>Self-hosted SCORM:</w:t>
      </w:r>
      <w:r>
        <w:t xml:space="preserve"> if content is hosted in-platform (</w:t>
      </w:r>
      <w:r>
        <w:rPr>
          <w:rFonts w:ascii="Consolas" w:hAnsi="Consolas"/>
          <w:sz w:val="20"/>
        </w:rPr>
        <w:t>SCORM_SELF_HOSTED</w:t>
      </w:r>
      <w:r>
        <w:t>), a content player + sequencing engine consumes the client-side run-time and writes progress server-side.</w:t>
      </w:r>
    </w:p>
    <w:p>
      <w:pPr>
        <w:pStyle w:val="ListBullet"/>
        <w:ind w:left="720"/>
      </w:pPr>
      <w:r>
        <w:rPr>
          <w:b/>
        </w:rPr>
        <w:t>Single-vs-multi-LMS:</w:t>
      </w:r>
      <w:r>
        <w:t xml:space="preserve"> exactly one </w:t>
      </w:r>
      <w:r>
        <w:rPr>
          <w:rFonts w:ascii="Consolas" w:hAnsi="Consolas"/>
          <w:sz w:val="20"/>
        </w:rPr>
        <w:t>is_primary</w:t>
      </w:r>
      <w:r>
        <w:t xml:space="preserve"> LRS/LMS is the system of record (§5.6 rule 18); others are secondary read sources. Content hosting ownership is declared per </w:t>
      </w:r>
      <w:r>
        <w:rPr>
          <w:rFonts w:ascii="Consolas" w:hAnsi="Consolas"/>
          <w:sz w:val="20"/>
        </w:rPr>
        <w:t>lms_content_packages.hosting</w:t>
      </w:r>
      <w:r>
        <w:t>.</w:t>
      </w:r>
    </w:p>
    <w:p>
      <w:pPr>
        <w:pStyle w:val="ListBullet"/>
      </w:pPr>
      <w:r>
        <w:rPr>
          <w:b/>
        </w:rPr>
        <w:t>Acceptance Criteria:</w:t>
      </w:r>
    </w:p>
    <w:p>
      <w:pPr>
        <w:pStyle w:val="ListNumber"/>
        <w:ind w:left="720"/>
      </w:pPr>
      <w:r>
        <w:t xml:space="preserve">Approving a nomination for an e-learning program provisions an </w:t>
      </w:r>
      <w:r>
        <w:rPr>
          <w:rFonts w:ascii="Consolas" w:hAnsi="Consolas"/>
          <w:sz w:val="20"/>
        </w:rPr>
        <w:t>lms_enrollment</w:t>
      </w:r>
      <w:r>
        <w:t xml:space="preserve"> bound to a </w:t>
      </w:r>
      <w:r>
        <w:rPr>
          <w:rFonts w:ascii="Consolas" w:hAnsi="Consolas"/>
          <w:sz w:val="20"/>
        </w:rPr>
        <w:t>learning_record_stores</w:t>
      </w:r>
      <w:r>
        <w:t xml:space="preserve"> connector and (if self-hosted) an </w:t>
      </w:r>
      <w:r>
        <w:rPr>
          <w:rFonts w:ascii="Consolas" w:hAnsi="Consolas"/>
          <w:sz w:val="20"/>
        </w:rPr>
        <w:t>lms_content_packages</w:t>
      </w:r>
      <w:r>
        <w:t xml:space="preserve"> version.</w:t>
      </w:r>
    </w:p>
    <w:p>
      <w:pPr>
        <w:pStyle w:val="ListNumber"/>
        <w:ind w:left="720"/>
      </w:pPr>
      <w:r>
        <w:t>Learners launch the course via SSO deep-link; no separate LMS login.</w:t>
      </w:r>
    </w:p>
    <w:p>
      <w:pPr>
        <w:pStyle w:val="ListNumber"/>
        <w:ind w:left="720"/>
      </w:pPr>
      <w:r>
        <w:rPr>
          <w:b/>
        </w:rPr>
        <w:t>(v2)</w:t>
      </w:r>
      <w:r>
        <w:t xml:space="preserve"> For xAPI, completion/progress is ingested from the </w:t>
      </w:r>
      <w:r>
        <w:rPr>
          <w:b/>
        </w:rPr>
        <w:t>LRS</w:t>
      </w:r>
      <w:r>
        <w:t xml:space="preserve">; for SCORM, via </w:t>
      </w:r>
      <w:r>
        <w:rPr>
          <w:b/>
        </w:rPr>
        <w:t>scheduled poll of the LMS reporting API</w:t>
      </w:r>
      <w:r>
        <w:t xml:space="preserve"> — not a push webhook.</w:t>
      </w:r>
    </w:p>
    <w:p>
      <w:pPr>
        <w:pStyle w:val="ListNumber"/>
        <w:ind w:left="720"/>
      </w:pPr>
      <w:r>
        <w:t xml:space="preserve">xAPI statements are idempotent — a repeated </w:t>
      </w:r>
      <w:r>
        <w:rPr>
          <w:rFonts w:ascii="Consolas" w:hAnsi="Consolas"/>
          <w:sz w:val="20"/>
        </w:rPr>
        <w:t>lms_statement_id</w:t>
      </w:r>
      <w:r>
        <w:t xml:space="preserve"> is ignored; SCORM polls are idempotent by cursor + enrolment.</w:t>
      </w:r>
    </w:p>
    <w:p>
      <w:pPr>
        <w:pStyle w:val="ListNumber"/>
        <w:ind w:left="720"/>
      </w:pPr>
      <w:r>
        <w:t>Completion auto-derives attendance (</w:t>
      </w:r>
      <w:r>
        <w:rPr>
          <w:rFonts w:ascii="Consolas" w:hAnsi="Consolas"/>
          <w:sz w:val="20"/>
        </w:rPr>
        <w:t>capture_mode=LMS_DERIVED</w:t>
      </w:r>
      <w:r>
        <w:t>) and triggers certification eligibility.</w:t>
      </w:r>
    </w:p>
    <w:p>
      <w:pPr>
        <w:pStyle w:val="ListNumber"/>
        <w:ind w:left="720"/>
      </w:pPr>
      <w:r>
        <w:rPr>
          <w:b/>
        </w:rPr>
        <w:t>(v2)</w:t>
      </w:r>
      <w:r>
        <w:t xml:space="preserve"> Persistent sync failure flags the enrolment for manual reconciliation; the connector exposes health metrics (sync lag, last cursor).</w:t>
      </w:r>
    </w:p>
    <w:p>
      <w:pPr>
        <w:pStyle w:val="ListBullet"/>
      </w:pPr>
      <w:r>
        <w:rPr>
          <w:b/>
        </w:rPr>
        <w:t>Business Rules:</w:t>
      </w:r>
    </w:p>
    <w:p>
      <w:pPr>
        <w:pStyle w:val="ListBullet"/>
        <w:ind w:left="720"/>
      </w:pPr>
      <w:r>
        <w:t xml:space="preserve">Supported standards: SCORM 1.2, SCORM 2004, xAPI; NONE for non-tracked. </w:t>
      </w:r>
      <w:r>
        <w:rPr>
          <w:rFonts w:ascii="Consolas" w:hAnsi="Consolas"/>
          <w:sz w:val="20"/>
        </w:rPr>
        <w:t>progress_pct</w:t>
      </w:r>
      <w:r>
        <w:t xml:space="preserve"> ∈ [0,100]; COMPLETED requires progress ≥ program criterion. Sync failures retry with backoff. </w:t>
      </w:r>
      <w:r>
        <w:rPr>
          <w:b/>
        </w:rPr>
        <w:t>No integration path assumes a SCORM server push.</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lms_enrollments</w:t>
            </w:r>
            <w:r>
              <w:rPr>
                <w:sz w:val="18"/>
              </w:rPr>
              <w:t xml:space="preserve"> (</w:t>
            </w:r>
            <w:r>
              <w:rPr>
                <w:rFonts w:ascii="Consolas" w:hAnsi="Consolas"/>
                <w:sz w:val="18"/>
              </w:rPr>
              <w:t>learning_record_store_id</w:t>
            </w:r>
            <w:r>
              <w:rPr>
                <w:sz w:val="18"/>
              </w:rPr>
              <w:t>,</w:t>
            </w:r>
            <w:r>
              <w:rPr>
                <w:rFonts w:ascii="Consolas" w:hAnsi="Consolas"/>
                <w:sz w:val="18"/>
              </w:rPr>
              <w:t>lms_content_package_id</w:t>
            </w:r>
            <w:r>
              <w:rPr>
                <w:sz w:val="18"/>
              </w:rPr>
              <w:t>,</w:t>
            </w:r>
            <w:r>
              <w:rPr>
                <w:rFonts w:ascii="Consolas" w:hAnsi="Consolas"/>
                <w:sz w:val="18"/>
              </w:rPr>
              <w:t>sync_mode</w:t>
            </w:r>
            <w:r>
              <w:rPr>
                <w:sz w:val="18"/>
              </w:rPr>
              <w:t>,</w:t>
            </w:r>
            <w:r>
              <w:rPr>
                <w:rFonts w:ascii="Consolas" w:hAnsi="Consolas"/>
                <w:sz w:val="18"/>
              </w:rPr>
              <w:t>last_poll_cursor</w:t>
            </w:r>
            <w:r>
              <w:rPr>
                <w:sz w:val="18"/>
              </w:rPr>
              <w:t>)</w:t>
            </w:r>
          </w:p>
        </w:tc>
        <w:tc>
          <w:tcPr>
            <w:tcW w:type="dxa" w:w="4320"/>
          </w:tcPr>
          <w:p>
            <w:r>
              <w:rPr>
                <w:sz w:val="18"/>
              </w:rPr>
              <w:t>C/R/U</w:t>
            </w:r>
          </w:p>
        </w:tc>
      </w:tr>
      <w:tr>
        <w:tc>
          <w:tcPr>
            <w:tcW w:type="dxa" w:w="4320"/>
          </w:tcPr>
          <w:p>
            <w:r>
              <w:rPr>
                <w:rFonts w:ascii="Consolas" w:hAnsi="Consolas"/>
                <w:sz w:val="18"/>
              </w:rPr>
              <w:t>learning_record_stores</w:t>
            </w:r>
          </w:p>
        </w:tc>
        <w:tc>
          <w:tcPr>
            <w:tcW w:type="dxa" w:w="4320"/>
          </w:tcPr>
          <w:p>
            <w:r>
              <w:rPr>
                <w:sz w:val="18"/>
              </w:rPr>
              <w:t>R</w:t>
            </w:r>
          </w:p>
        </w:tc>
      </w:tr>
      <w:tr>
        <w:tc>
          <w:tcPr>
            <w:tcW w:type="dxa" w:w="4320"/>
          </w:tcPr>
          <w:p>
            <w:r>
              <w:rPr>
                <w:rFonts w:ascii="Consolas" w:hAnsi="Consolas"/>
                <w:sz w:val="18"/>
              </w:rPr>
              <w:t>lms_content_packages</w:t>
            </w:r>
          </w:p>
        </w:tc>
        <w:tc>
          <w:tcPr>
            <w:tcW w:type="dxa" w:w="4320"/>
          </w:tcPr>
          <w:p>
            <w:r>
              <w:rPr>
                <w:sz w:val="18"/>
              </w:rPr>
              <w:t>R</w:t>
            </w:r>
          </w:p>
        </w:tc>
      </w:tr>
      <w:tr>
        <w:tc>
          <w:tcPr>
            <w:tcW w:type="dxa" w:w="4320"/>
          </w:tcPr>
          <w:p>
            <w:r>
              <w:rPr>
                <w:rFonts w:ascii="Consolas" w:hAnsi="Consolas"/>
                <w:sz w:val="18"/>
              </w:rPr>
              <w:t>training_nominations</w:t>
            </w:r>
          </w:p>
        </w:tc>
        <w:tc>
          <w:tcPr>
            <w:tcW w:type="dxa" w:w="4320"/>
          </w:tcPr>
          <w:p>
            <w:r>
              <w:rPr>
                <w:sz w:val="18"/>
              </w:rPr>
              <w:t>R/U</w:t>
            </w:r>
          </w:p>
        </w:tc>
      </w:tr>
      <w:tr>
        <w:tc>
          <w:tcPr>
            <w:tcW w:type="dxa" w:w="4320"/>
          </w:tcPr>
          <w:p>
            <w:r>
              <w:rPr>
                <w:rFonts w:ascii="Consolas" w:hAnsi="Consolas"/>
                <w:sz w:val="18"/>
              </w:rPr>
              <w:t>training_attendance</w:t>
            </w:r>
          </w:p>
        </w:tc>
        <w:tc>
          <w:tcPr>
            <w:tcW w:type="dxa" w:w="4320"/>
          </w:tcPr>
          <w:p>
            <w:r>
              <w:rPr>
                <w:sz w:val="18"/>
              </w:rPr>
              <w:t>C (derived)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/api/v1/lms/enrollments</w:t>
            </w:r>
            <w:r>
              <w:rPr>
                <w:sz w:val="18"/>
              </w:rPr>
              <w:t xml:space="preserve"> (auto on approval)</w:t>
            </w:r>
          </w:p>
        </w:tc>
      </w:tr>
      <w:tr>
        <w:tc>
          <w:tcPr>
            <w:tcW w:type="dxa" w:w="4320"/>
          </w:tcPr>
          <w:p>
            <w:r>
              <w:rPr>
                <w:sz w:val="18"/>
              </w:rPr>
              <w:t>GET</w:t>
            </w:r>
          </w:p>
        </w:tc>
        <w:tc>
          <w:tcPr>
            <w:tcW w:type="dxa" w:w="4320"/>
          </w:tcPr>
          <w:p>
            <w:r>
              <w:rPr>
                <w:rFonts w:ascii="Consolas" w:hAnsi="Consolas"/>
                <w:sz w:val="18"/>
              </w:rPr>
              <w:t>/api/v1/lms/enrollments/{id}/launch</w:t>
            </w:r>
            <w:r>
              <w:rPr>
                <w:sz w:val="18"/>
              </w:rPr>
              <w:t xml:space="preserve"> (SSO deep-link)</w:t>
            </w:r>
          </w:p>
        </w:tc>
      </w:tr>
      <w:tr>
        <w:tc>
          <w:tcPr>
            <w:tcW w:type="dxa" w:w="4320"/>
          </w:tcPr>
          <w:p>
            <w:r>
              <w:rPr>
                <w:sz w:val="18"/>
              </w:rPr>
              <w:t>POST</w:t>
            </w:r>
          </w:p>
        </w:tc>
        <w:tc>
          <w:tcPr>
            <w:tcW w:type="dxa" w:w="4320"/>
          </w:tcPr>
          <w:p>
            <w:r>
              <w:rPr>
                <w:rFonts w:ascii="Consolas" w:hAnsi="Consolas"/>
                <w:sz w:val="18"/>
              </w:rPr>
              <w:t>/api/v1/lms/xapi/ingest</w:t>
            </w:r>
            <w:r>
              <w:rPr>
                <w:sz w:val="18"/>
              </w:rPr>
              <w:t xml:space="preserve"> *(v2 — pull/forward from LRS, idempotent by statementId)*</w:t>
            </w:r>
          </w:p>
        </w:tc>
      </w:tr>
      <w:tr>
        <w:tc>
          <w:tcPr>
            <w:tcW w:type="dxa" w:w="4320"/>
          </w:tcPr>
          <w:p>
            <w:r>
              <w:rPr>
                <w:sz w:val="18"/>
              </w:rPr>
              <w:t>POST</w:t>
            </w:r>
          </w:p>
        </w:tc>
        <w:tc>
          <w:tcPr>
            <w:tcW w:type="dxa" w:w="4320"/>
          </w:tcPr>
          <w:p>
            <w:r>
              <w:rPr>
                <w:rFonts w:ascii="Consolas" w:hAnsi="Consolas"/>
                <w:sz w:val="18"/>
              </w:rPr>
              <w:t>/api/v1/lms/scorm/poll</w:t>
            </w:r>
            <w:r>
              <w:rPr>
                <w:sz w:val="18"/>
              </w:rPr>
              <w:t xml:space="preserve"> *(v2 — internal scheduled poll trigger)*</w:t>
            </w:r>
          </w:p>
        </w:tc>
      </w:tr>
      <w:tr>
        <w:tc>
          <w:tcPr>
            <w:tcW w:type="dxa" w:w="4320"/>
          </w:tcPr>
          <w:p>
            <w:r>
              <w:rPr>
                <w:sz w:val="18"/>
              </w:rPr>
              <w:t>GET</w:t>
            </w:r>
          </w:p>
        </w:tc>
        <w:tc>
          <w:tcPr>
            <w:tcW w:type="dxa" w:w="4320"/>
          </w:tcPr>
          <w:p>
            <w:r>
              <w:rPr>
                <w:rFonts w:ascii="Consolas" w:hAnsi="Consolas"/>
                <w:sz w:val="18"/>
              </w:rPr>
              <w:t>/api/v1/lms/connectors/health</w:t>
            </w:r>
            <w:r>
              <w:rPr>
                <w:sz w:val="18"/>
              </w:rPr>
              <w:t xml:space="preserve"> *(v2)*</w:t>
            </w:r>
          </w:p>
        </w:tc>
      </w:tr>
    </w:tbl>
    <w:p/>
    <w:p>
      <w:pPr>
        <w:pStyle w:val="ListBullet"/>
      </w:pPr>
      <w:r>
        <w:rPr>
          <w:b/>
        </w:rPr>
        <w:t>UI Behavior Notes:</w:t>
      </w:r>
      <w:r>
        <w:t xml:space="preserve"> "Launch course" button; progress bar synced; completion badge; </w:t>
      </w:r>
      <w:r>
        <w:rPr>
          <w:b/>
        </w:rPr>
        <w:t>connector health panel (sync mode, lag, cursor)</w:t>
      </w:r>
      <w:r>
        <w:t xml:space="preserve">; reconciliation queue for failed syncs; admin LRS/LMS config panel (endpoint, keys via env/secret manager, standard, </w:t>
      </w:r>
      <w:r>
        <w:rPr>
          <w:b/>
        </w:rPr>
        <w:t>primary toggle</w:t>
      </w:r>
      <w:r>
        <w:t>).</w:t>
      </w:r>
    </w:p>
    <w:p>
      <w:pPr>
        <w:pStyle w:val="ListBullet"/>
      </w:pPr>
      <w:r>
        <w:rPr>
          <w:b/>
        </w:rPr>
        <w:t>Edge Cases:</w:t>
      </w:r>
      <w:r>
        <w:t xml:space="preserve"> Duplicate xAPI statement (ignored); LMS down (poll retried, queued); partial progress then withdrawal (enrolment cancelled, progress retained for audit); clock skew on statement timestamps; </w:t>
      </w:r>
      <w:r>
        <w:rPr>
          <w:b/>
        </w:rPr>
        <w:t>misconfigured "webhook" expectation rejected by design</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LmsConnectorService</w:t>
            </w:r>
            <w:r>
              <w:rPr>
                <w:sz w:val="18"/>
              </w:rPr>
              <w:t xml:space="preserve">, </w:t>
            </w:r>
            <w:r>
              <w:rPr>
                <w:rFonts w:ascii="Consolas" w:hAnsi="Consolas"/>
                <w:sz w:val="18"/>
              </w:rPr>
              <w:t>LrsXapiIngestor</w:t>
            </w:r>
            <w:r>
              <w:rPr>
                <w:sz w:val="18"/>
              </w:rPr>
              <w:t xml:space="preserve"> *(v2)*, </w:t>
            </w:r>
            <w:r>
              <w:rPr>
                <w:rFonts w:ascii="Consolas" w:hAnsi="Consolas"/>
                <w:sz w:val="18"/>
              </w:rPr>
              <w:t>ScormPollWorker</w:t>
            </w:r>
            <w:r>
              <w:rPr>
                <w:sz w:val="18"/>
              </w:rPr>
              <w:t xml:space="preserve"> *(v2)*, </w:t>
            </w:r>
            <w:r>
              <w:rPr>
                <w:rFonts w:ascii="Consolas" w:hAnsi="Consolas"/>
                <w:sz w:val="18"/>
              </w:rPr>
              <w:t>SelfHostedScormPlayer</w:t>
            </w:r>
            <w:r>
              <w:rPr>
                <w:sz w:val="18"/>
              </w:rPr>
              <w:t xml:space="preserve"> *(v2, optional)*, </w:t>
            </w:r>
            <w:r>
              <w:rPr>
                <w:rFonts w:ascii="Consolas" w:hAnsi="Consolas"/>
                <w:sz w:val="18"/>
              </w:rPr>
              <w:t>SsoLauncher</w:t>
            </w:r>
            <w:r>
              <w:rPr>
                <w:sz w:val="18"/>
              </w:rPr>
              <w:t xml:space="preserve">, </w:t>
            </w:r>
            <w:r>
              <w:rPr>
                <w:rFonts w:ascii="Consolas" w:hAnsi="Consolas"/>
                <w:sz w:val="18"/>
              </w:rPr>
              <w:t>SyncRetryWorker</w:t>
            </w:r>
          </w:p>
        </w:tc>
      </w:tr>
      <w:tr>
        <w:tc>
          <w:tcPr>
            <w:tcW w:type="dxa" w:w="4320"/>
          </w:tcPr>
          <w:p>
            <w:r>
              <w:rPr>
                <w:sz w:val="18"/>
              </w:rPr>
              <w:t>Backend Flow</w:t>
            </w:r>
          </w:p>
        </w:tc>
        <w:tc>
          <w:tcPr>
            <w:tcW w:type="dxa" w:w="4320"/>
          </w:tcPr>
          <w:p>
            <w:r>
              <w:rPr>
                <w:sz w:val="18"/>
              </w:rPr>
              <w:t>On approval provision enrolment bound to connector → SSO launch → ingest (xAPI from LRS, idempotent) OR poll LMS reporting API (advance cursor) → update progress → derive attendance/completion</w:t>
            </w:r>
          </w:p>
        </w:tc>
      </w:tr>
      <w:tr>
        <w:tc>
          <w:tcPr>
            <w:tcW w:type="dxa" w:w="4320"/>
          </w:tcPr>
          <w:p>
            <w:r>
              <w:rPr>
                <w:sz w:val="18"/>
              </w:rPr>
              <w:t>Data Operations</w:t>
            </w:r>
          </w:p>
        </w:tc>
        <w:tc>
          <w:tcPr>
            <w:tcW w:type="dxa" w:w="4320"/>
          </w:tcPr>
          <w:p>
            <w:r>
              <w:rPr>
                <w:sz w:val="18"/>
              </w:rPr>
              <w:t>Upsert lms_enrollments keyed by statement id / poll cursor; insert derived attendance</w:t>
            </w:r>
          </w:p>
        </w:tc>
      </w:tr>
      <w:tr>
        <w:tc>
          <w:tcPr>
            <w:tcW w:type="dxa" w:w="4320"/>
          </w:tcPr>
          <w:p>
            <w:r>
              <w:rPr>
                <w:sz w:val="18"/>
              </w:rPr>
              <w:t>Validation</w:t>
            </w:r>
          </w:p>
        </w:tc>
        <w:tc>
          <w:tcPr>
            <w:tcW w:type="dxa" w:w="4320"/>
          </w:tcPr>
          <w:p>
            <w:r>
              <w:rPr>
                <w:sz w:val="18"/>
              </w:rPr>
              <w:t>Standard enum; progress bounds; idempotency (statement id / cursor); single primary connector</w:t>
            </w:r>
          </w:p>
        </w:tc>
      </w:tr>
      <w:tr>
        <w:tc>
          <w:tcPr>
            <w:tcW w:type="dxa" w:w="4320"/>
          </w:tcPr>
          <w:p>
            <w:r>
              <w:rPr>
                <w:sz w:val="18"/>
              </w:rPr>
              <w:t>Authorization</w:t>
            </w:r>
          </w:p>
        </w:tc>
        <w:tc>
          <w:tcPr>
            <w:tcW w:type="dxa" w:w="4320"/>
          </w:tcPr>
          <w:p>
            <w:r>
              <w:rPr>
                <w:sz w:val="18"/>
              </w:rPr>
              <w:t>SysAdmin config; learner launch-own; ingest via signed service auth</w:t>
            </w:r>
          </w:p>
        </w:tc>
      </w:tr>
      <w:tr>
        <w:tc>
          <w:tcPr>
            <w:tcW w:type="dxa" w:w="4320"/>
          </w:tcPr>
          <w:p>
            <w:r>
              <w:rPr>
                <w:sz w:val="18"/>
              </w:rPr>
              <w:t>State Changes &amp; Side Effects</w:t>
            </w:r>
          </w:p>
        </w:tc>
        <w:tc>
          <w:tcPr>
            <w:tcW w:type="dxa" w:w="4320"/>
          </w:tcPr>
          <w:p>
            <w:r>
              <w:rPr>
                <w:sz w:val="18"/>
              </w:rPr>
              <w:t>NOT_STARTED→IN_PROGRESS→COMPLETED/FAILED; feeds FR-010/012</w:t>
            </w:r>
          </w:p>
        </w:tc>
      </w:tr>
      <w:tr>
        <w:tc>
          <w:tcPr>
            <w:tcW w:type="dxa" w:w="4320"/>
          </w:tcPr>
          <w:p>
            <w:r>
              <w:rPr>
                <w:sz w:val="18"/>
              </w:rPr>
              <w:t>Failure Handling</w:t>
            </w:r>
          </w:p>
        </w:tc>
        <w:tc>
          <w:tcPr>
            <w:tcW w:type="dxa" w:w="4320"/>
          </w:tcPr>
          <w:p>
            <w:r>
              <w:rPr>
                <w:sz w:val="18"/>
              </w:rPr>
              <w:t>Retry+backoff; reconciliation queue; health metrics</w:t>
            </w:r>
          </w:p>
        </w:tc>
      </w:tr>
      <w:tr>
        <w:tc>
          <w:tcPr>
            <w:tcW w:type="dxa" w:w="4320"/>
          </w:tcPr>
          <w:p>
            <w:r>
              <w:rPr>
                <w:sz w:val="18"/>
              </w:rPr>
              <w:t>Dependencies</w:t>
            </w:r>
          </w:p>
        </w:tc>
        <w:tc>
          <w:tcPr>
            <w:tcW w:type="dxa" w:w="4320"/>
          </w:tcPr>
          <w:p>
            <w:r>
              <w:rPr>
                <w:sz w:val="18"/>
              </w:rPr>
              <w:t>FR-TSD-007/009/010/012/021; SSO; secrets via env; LRS/LMS</w:t>
            </w:r>
          </w:p>
        </w:tc>
      </w:tr>
      <w:tr>
        <w:tc>
          <w:tcPr>
            <w:tcW w:type="dxa" w:w="4320"/>
          </w:tcPr>
          <w:p>
            <w:r>
              <w:rPr>
                <w:sz w:val="18"/>
              </w:rPr>
              <w:t>Test Guidance</w:t>
            </w:r>
          </w:p>
        </w:tc>
        <w:tc>
          <w:tcPr>
            <w:tcW w:type="dxa" w:w="4320"/>
          </w:tcPr>
          <w:p>
            <w:r>
              <w:rPr>
                <w:sz w:val="18"/>
              </w:rPr>
              <w:t>xAPI idempotency; SCORM poll cursor idempotency; completion derivation; primary-connector invariant; no-webhook design</w:t>
            </w:r>
          </w:p>
        </w:tc>
      </w:tr>
    </w:tbl>
    <w:p/>
    <w:p>
      <w:pPr>
        <w:pStyle w:val="Heading3"/>
      </w:pPr>
      <w:r>
        <w:rPr>
          <w:b/>
          <w:color w:val="2E5B9E"/>
          <w:sz w:val="26"/>
        </w:rPr>
        <w:t>FR-TSD-016 — Service Register Posting (with `is_significant` Rule Set) &amp; Budget/Cost Tracking</w:t>
      </w:r>
    </w:p>
    <w:p>
      <w:pPr>
        <w:pStyle w:val="ListBullet"/>
      </w:pPr>
      <w:r>
        <w:rPr>
          <w:b/>
        </w:rPr>
        <w:t>Module:</w:t>
      </w:r>
      <w:r>
        <w:t xml:space="preserve"> M07-TSD</w:t>
      </w:r>
    </w:p>
    <w:p>
      <w:pPr>
        <w:pStyle w:val="ListBullet"/>
      </w:pPr>
      <w:r>
        <w:rPr>
          <w:b/>
        </w:rPr>
        <w:t>Primary Role(s):</w:t>
      </w:r>
      <w:r>
        <w:t xml:space="preserve"> L&amp;D Officer/Manager, Finance/Budget Controller, SR Custodian (receive)</w:t>
      </w:r>
    </w:p>
    <w:p>
      <w:pPr>
        <w:pStyle w:val="ListBullet"/>
      </w:pPr>
      <w:r>
        <w:rPr>
          <w:b/>
        </w:rPr>
        <w:t>User Story:</w:t>
      </w:r>
      <w:r>
        <w:t xml:space="preserve"> As an L&amp;D Manager, I want significant trainings and qualifications posted to the Digital Service Register using a </w:t>
      </w:r>
      <w:r>
        <w:rPr>
          <w:b/>
        </w:rPr>
        <w:t>pinned, auditable significance rule</w:t>
      </w:r>
      <w:r>
        <w:t xml:space="preserve"> and full budget/cost tracking on a </w:t>
      </w:r>
      <w:r>
        <w:rPr>
          <w:b/>
        </w:rPr>
        <w:t>single canonical key</w:t>
      </w:r>
      <w:r>
        <w:t xml:space="preserve"> so that statutory records are complete and spend reconciles.</w:t>
      </w:r>
    </w:p>
    <w:p>
      <w:pPr>
        <w:pStyle w:val="ListBullet"/>
      </w:pPr>
      <w:r>
        <w:rPr>
          <w:b/>
        </w:rPr>
        <w:t>Description:</w:t>
      </w:r>
      <w:r>
        <w:t xml:space="preserve"> Post significant training completions and certifications as append-only </w:t>
      </w:r>
      <w:r>
        <w:rPr>
          <w:rFonts w:ascii="Consolas" w:hAnsi="Consolas"/>
          <w:sz w:val="20"/>
        </w:rPr>
        <w:t>service_register_events</w:t>
      </w:r>
      <w:r>
        <w:t xml:space="preserve"> to M12 (idempotent, retry/failure handling, </w:t>
      </w:r>
      <w:r>
        <w:rPr>
          <w:b/>
        </w:rPr>
        <w:t>pinned event contract §10.6</w:t>
      </w:r>
      <w:r>
        <w:t xml:space="preserve">), and maintain </w:t>
      </w:r>
      <w:r>
        <w:rPr>
          <w:rFonts w:ascii="Consolas" w:hAnsi="Consolas"/>
          <w:sz w:val="20"/>
        </w:rPr>
        <w:t>training_budgets</w:t>
      </w:r>
      <w:r>
        <w:t>/</w:t>
      </w:r>
      <w:r>
        <w:rPr>
          <w:rFonts w:ascii="Consolas" w:hAnsi="Consolas"/>
          <w:sz w:val="20"/>
        </w:rPr>
        <w:t>training_costs</w:t>
      </w:r>
      <w:r>
        <w:t xml:space="preserve"> with planned→committed→actual tracking on the </w:t>
      </w:r>
      <w:r>
        <w:rPr>
          <w:b/>
        </w:rPr>
        <w:t>canonical (FY, org_unit) key</w:t>
      </w:r>
      <w:r>
        <w:t xml:space="preserve">, reimbursement/bond-recovery payable feed to M10, cost-per-completion, and budget variance reporting. </w:t>
      </w:r>
      <w:r>
        <w:rPr>
          <w:b/>
        </w:rPr>
        <w:t>(v2)</w:t>
      </w:r>
      <w:r>
        <w:t xml:space="preserve"> Significance is resolved by an explicit, configurable </w:t>
      </w:r>
      <w:r>
        <w:rPr>
          <w:rFonts w:ascii="Consolas" w:hAnsi="Consolas"/>
          <w:sz w:val="20"/>
        </w:rPr>
        <w:t>is_significant</w:t>
      </w:r>
      <w:r>
        <w:t xml:space="preserve"> rule set (promoted from former Appendix D).</w:t>
      </w:r>
    </w:p>
    <w:p>
      <w:pPr>
        <w:pStyle w:val="ListBullet"/>
      </w:pPr>
      <w:r>
        <w:rPr>
          <w:b/>
        </w:rPr>
        <w:t>Acceptance Criteria:</w:t>
      </w:r>
    </w:p>
    <w:p>
      <w:pPr>
        <w:pStyle w:val="ListNumber"/>
        <w:ind w:left="720"/>
      </w:pPr>
      <w:r>
        <w:t xml:space="preserve">The </w:t>
      </w:r>
      <w:r>
        <w:rPr>
          <w:rFonts w:ascii="Consolas" w:hAnsi="Consolas"/>
          <w:sz w:val="20"/>
        </w:rPr>
        <w:t>is_significant</w:t>
      </w:r>
      <w:r>
        <w:t xml:space="preserve"> rule set determines posting: a completion/cert is significant if </w:t>
      </w:r>
      <w:r>
        <w:rPr>
          <w:b/>
        </w:rPr>
        <w:t>any</w:t>
      </w:r>
      <w:r>
        <w:t xml:space="preserve"> of: (a) mandatory certification, (b) externally accredited/professional credential (FR-TSD-018), (c) program duration ≥ configured threshold, (d) flagged promotion-relevant (M06), (e) sponsored degree/deputation (FR-TSD-020). The resolved decision and matched rule(s) are stored and auditable.</w:t>
      </w:r>
    </w:p>
    <w:p>
      <w:pPr>
        <w:pStyle w:val="ListNumber"/>
        <w:ind w:left="720"/>
      </w:pPr>
      <w:r>
        <w:t>Significant items post to M12 as append-only SR events conforming to the pinned contract (idempotent by source ref).</w:t>
      </w:r>
    </w:p>
    <w:p>
      <w:pPr>
        <w:pStyle w:val="ListNumber"/>
        <w:ind w:left="720"/>
      </w:pPr>
      <w:r>
        <w:t>Posting state is tracked (NOT_REQUIRED/PENDING/POSTED/FAILED) with automatic retry on FAILED.</w:t>
      </w:r>
    </w:p>
    <w:p>
      <w:pPr>
        <w:pStyle w:val="ListNumber"/>
        <w:ind w:left="720"/>
      </w:pPr>
      <w:r>
        <w:t xml:space="preserve">Approved nominations commit cost to the relevant </w:t>
      </w:r>
      <w:r>
        <w:rPr>
          <w:rFonts w:ascii="Consolas" w:hAnsi="Consolas"/>
          <w:sz w:val="20"/>
        </w:rPr>
        <w:t>training_budget</w:t>
      </w:r>
      <w:r>
        <w:t xml:space="preserve"> (</w:t>
      </w:r>
      <w:r>
        <w:rPr>
          <w:rFonts w:ascii="Consolas" w:hAnsi="Consolas"/>
          <w:sz w:val="20"/>
        </w:rPr>
        <w:t>committed_amount</w:t>
      </w:r>
      <w:r>
        <w:t>) at the canonical key.</w:t>
      </w:r>
    </w:p>
    <w:p>
      <w:pPr>
        <w:pStyle w:val="ListNumber"/>
        <w:ind w:left="720"/>
      </w:pPr>
      <w:r>
        <w:t>Actual costs reduce remaining budget and reconcile to invoices.</w:t>
      </w:r>
    </w:p>
    <w:p>
      <w:pPr>
        <w:pStyle w:val="ListNumber"/>
        <w:ind w:left="720"/>
      </w:pPr>
      <w:r>
        <w:t xml:space="preserve">Reimbursement/bond-recovery costs flagged </w:t>
      </w:r>
      <w:r>
        <w:rPr>
          <w:rFonts w:ascii="Consolas" w:hAnsi="Consolas"/>
          <w:sz w:val="20"/>
        </w:rPr>
        <w:t>payable_to_payroll</w:t>
      </w:r>
      <w:r>
        <w:t xml:space="preserve"> emit an approved-payable feed to M10.</w:t>
      </w:r>
    </w:p>
    <w:p>
      <w:pPr>
        <w:pStyle w:val="ListNumber"/>
        <w:ind w:left="720"/>
      </w:pPr>
      <w:r>
        <w:t xml:space="preserve">Budget variance (allocated vs committed vs actual) is reportable per org-unit/FY; </w:t>
      </w:r>
      <w:r>
        <w:rPr>
          <w:b/>
        </w:rPr>
        <w:t>category/competency are reporting dimensions only</w:t>
      </w:r>
      <w:r>
        <w:t>.</w:t>
      </w:r>
    </w:p>
    <w:p>
      <w:pPr>
        <w:pStyle w:val="ListNumber"/>
        <w:ind w:left="720"/>
      </w:pPr>
      <w:r>
        <w:rPr>
          <w:b/>
        </w:rPr>
        <w:t>(v2)</w:t>
      </w:r>
      <w:r>
        <w:t xml:space="preserve"> </w:t>
      </w:r>
      <w:r>
        <w:rPr>
          <w:rFonts w:ascii="Consolas" w:hAnsi="Consolas"/>
          <w:sz w:val="20"/>
        </w:rPr>
        <w:t>cost_per_completion</w:t>
      </w:r>
      <w:r>
        <w:t xml:space="preserve"> is computed (actual cost ÷ completions) for ROI analytics (FR-TSD-011 L4 linkage).</w:t>
      </w:r>
    </w:p>
    <w:p>
      <w:pPr>
        <w:pStyle w:val="ListBullet"/>
      </w:pPr>
      <w:r>
        <w:rPr>
          <w:b/>
        </w:rPr>
        <w:t>Business Rules:</w:t>
      </w:r>
    </w:p>
    <w:p>
      <w:pPr>
        <w:pStyle w:val="ListBullet"/>
        <w:ind w:left="720"/>
      </w:pPr>
      <w:r>
        <w:t xml:space="preserve">SR events append-only; corrections post a new corrective event. </w:t>
      </w:r>
      <w:r>
        <w:rPr>
          <w:rFonts w:ascii="Consolas" w:hAnsi="Consolas"/>
          <w:sz w:val="20"/>
        </w:rPr>
        <w:t>committed + actual ≤ allocated</w:t>
      </w:r>
      <w:r>
        <w:t xml:space="preserve"> at the canonical key unless overrun allowed (FROZEN blocks all new commitment). Cost approver ≠ creator (SoD); payable feed only for APPROVED costs.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service_register_events</w:t>
            </w:r>
            <w:r>
              <w:rPr>
                <w:sz w:val="18"/>
              </w:rPr>
              <w:t xml:space="preserve"> (M12, pinned contract)</w:t>
            </w:r>
          </w:p>
        </w:tc>
        <w:tc>
          <w:tcPr>
            <w:tcW w:type="dxa" w:w="4320"/>
          </w:tcPr>
          <w:p>
            <w:r>
              <w:rPr>
                <w:sz w:val="18"/>
              </w:rPr>
              <w:t>Append</w:t>
            </w:r>
          </w:p>
        </w:tc>
      </w:tr>
      <w:tr>
        <w:tc>
          <w:tcPr>
            <w:tcW w:type="dxa" w:w="4320"/>
          </w:tcPr>
          <w:p>
            <w:r>
              <w:rPr>
                <w:rFonts w:ascii="Consolas" w:hAnsi="Consolas"/>
                <w:sz w:val="18"/>
              </w:rPr>
              <w:t>certifications</w:t>
            </w:r>
          </w:p>
        </w:tc>
        <w:tc>
          <w:tcPr>
            <w:tcW w:type="dxa" w:w="4320"/>
          </w:tcPr>
          <w:p>
            <w:r>
              <w:rPr>
                <w:sz w:val="18"/>
              </w:rPr>
              <w:t>U (sr_posting_status)</w:t>
            </w:r>
          </w:p>
        </w:tc>
      </w:tr>
      <w:tr>
        <w:tc>
          <w:tcPr>
            <w:tcW w:type="dxa" w:w="4320"/>
          </w:tcPr>
          <w:p>
            <w:r>
              <w:rPr>
                <w:rFonts w:ascii="Consolas" w:hAnsi="Consolas"/>
                <w:sz w:val="18"/>
              </w:rPr>
              <w:t>training_budgets</w:t>
            </w:r>
          </w:p>
        </w:tc>
        <w:tc>
          <w:tcPr>
            <w:tcW w:type="dxa" w:w="4320"/>
          </w:tcPr>
          <w:p>
            <w:r>
              <w:rPr>
                <w:sz w:val="18"/>
              </w:rPr>
              <w:t>C/R/U</w:t>
            </w:r>
          </w:p>
        </w:tc>
      </w:tr>
      <w:tr>
        <w:tc>
          <w:tcPr>
            <w:tcW w:type="dxa" w:w="4320"/>
          </w:tcPr>
          <w:p>
            <w:r>
              <w:rPr>
                <w:rFonts w:ascii="Consolas" w:hAnsi="Consolas"/>
                <w:sz w:val="18"/>
              </w:rPr>
              <w:t>training_costs</w:t>
            </w:r>
            <w:r>
              <w:rPr>
                <w:sz w:val="18"/>
              </w:rPr>
              <w:t xml:space="preserve"> (</w:t>
            </w:r>
            <w:r>
              <w:rPr>
                <w:rFonts w:ascii="Consolas" w:hAnsi="Consolas"/>
                <w:sz w:val="18"/>
              </w:rPr>
              <w:t>vendor_empanelment_id</w:t>
            </w:r>
            <w:r>
              <w:rPr>
                <w:sz w:val="18"/>
              </w:rPr>
              <w:t>,</w:t>
            </w:r>
            <w:r>
              <w:rPr>
                <w:rFonts w:ascii="Consolas" w:hAnsi="Consolas"/>
                <w:sz w:val="18"/>
              </w:rPr>
              <w:t>training_sponsorship_id</w:t>
            </w:r>
            <w:r>
              <w:rPr>
                <w:sz w:val="18"/>
              </w:rPr>
              <w:t>)</w:t>
            </w:r>
          </w:p>
        </w:tc>
        <w:tc>
          <w:tcPr>
            <w:tcW w:type="dxa" w:w="4320"/>
          </w:tcPr>
          <w:p>
            <w:r>
              <w:rPr>
                <w:sz w:val="18"/>
              </w:rPr>
              <w:t>C/R/U</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/api/v1/certifications/{id}:post-to-sr</w:t>
            </w:r>
            <w:r>
              <w:rPr>
                <w:sz w:val="18"/>
              </w:rPr>
              <w:t xml:space="preserve"> (also auto)</w:t>
            </w:r>
          </w:p>
        </w:tc>
      </w:tr>
      <w:tr>
        <w:tc>
          <w:tcPr>
            <w:tcW w:type="dxa" w:w="4320"/>
          </w:tcPr>
          <w:p>
            <w:r>
              <w:rPr>
                <w:sz w:val="18"/>
              </w:rPr>
              <w:t>POST</w:t>
            </w:r>
          </w:p>
        </w:tc>
        <w:tc>
          <w:tcPr>
            <w:tcW w:type="dxa" w:w="4320"/>
          </w:tcPr>
          <w:p>
            <w:r>
              <w:rPr>
                <w:rFonts w:ascii="Consolas" w:hAnsi="Consolas"/>
                <w:sz w:val="18"/>
              </w:rPr>
              <w:t>/api/v1/training-budgets</w:t>
            </w:r>
            <w:r>
              <w:rPr>
                <w:sz w:val="18"/>
              </w:rPr>
              <w:t xml:space="preserve">, </w:t>
            </w:r>
            <w:r>
              <w:rPr>
                <w:rFonts w:ascii="Consolas" w:hAnsi="Consolas"/>
                <w:sz w:val="18"/>
              </w:rPr>
              <w:t>/api/v1/training-costs</w:t>
            </w:r>
          </w:p>
        </w:tc>
      </w:tr>
      <w:tr>
        <w:tc>
          <w:tcPr>
            <w:tcW w:type="dxa" w:w="4320"/>
          </w:tcPr>
          <w:p>
            <w:r>
              <w:rPr>
                <w:sz w:val="18"/>
              </w:rPr>
              <w:t>GET</w:t>
            </w:r>
          </w:p>
        </w:tc>
        <w:tc>
          <w:tcPr>
            <w:tcW w:type="dxa" w:w="4320"/>
          </w:tcPr>
          <w:p>
            <w:r>
              <w:rPr>
                <w:rFonts w:ascii="Consolas" w:hAnsi="Consolas"/>
                <w:sz w:val="18"/>
              </w:rPr>
              <w:t>/api/v1/training-budgets/variance?fy=&amp;orgUnitId=</w:t>
            </w:r>
          </w:p>
        </w:tc>
      </w:tr>
      <w:tr>
        <w:tc>
          <w:tcPr>
            <w:tcW w:type="dxa" w:w="4320"/>
          </w:tcPr>
          <w:p>
            <w:r>
              <w:rPr>
                <w:sz w:val="18"/>
              </w:rPr>
              <w:t>GET</w:t>
            </w:r>
          </w:p>
        </w:tc>
        <w:tc>
          <w:tcPr>
            <w:tcW w:type="dxa" w:w="4320"/>
          </w:tcPr>
          <w:p>
            <w:r>
              <w:rPr>
                <w:rFonts w:ascii="Consolas" w:hAnsi="Consolas"/>
                <w:sz w:val="18"/>
              </w:rPr>
              <w:t>/api/v1/analytics/cost-per-completion?programId=&amp;fy=</w:t>
            </w:r>
            <w:r>
              <w:rPr>
                <w:sz w:val="18"/>
              </w:rPr>
              <w:t xml:space="preserve"> *(v2)*</w:t>
            </w:r>
          </w:p>
        </w:tc>
      </w:tr>
      <w:tr>
        <w:tc>
          <w:tcPr>
            <w:tcW w:type="dxa" w:w="4320"/>
          </w:tcPr>
          <w:p>
            <w:r>
              <w:rPr>
                <w:sz w:val="18"/>
              </w:rPr>
              <w:t>GET</w:t>
            </w:r>
          </w:p>
        </w:tc>
        <w:tc>
          <w:tcPr>
            <w:tcW w:type="dxa" w:w="4320"/>
          </w:tcPr>
          <w:p>
            <w:r>
              <w:rPr>
                <w:rFonts w:ascii="Consolas" w:hAnsi="Consolas"/>
                <w:sz w:val="18"/>
              </w:rPr>
              <w:t>/api/v1/significance/evaluate?nominationId=</w:t>
            </w:r>
            <w:r>
              <w:rPr>
                <w:sz w:val="18"/>
              </w:rPr>
              <w:t xml:space="preserve"> *(v2 — rule trace)*</w:t>
            </w:r>
          </w:p>
        </w:tc>
      </w:tr>
    </w:tbl>
    <w:p/>
    <w:p>
      <w:pPr>
        <w:pStyle w:val="ListBullet"/>
      </w:pPr>
      <w:r>
        <w:rPr>
          <w:b/>
        </w:rPr>
        <w:t>UI Behavior Notes:</w:t>
      </w:r>
      <w:r>
        <w:t xml:space="preserve"> SR posting status chips with retry; budget dashboard (allocated/committed/actual bars at canonical key, variance %, </w:t>
      </w:r>
      <w:r>
        <w:rPr>
          <w:b/>
        </w:rPr>
        <w:t>cost-per-completion</w:t>
      </w:r>
      <w:r>
        <w:t xml:space="preserve">); </w:t>
      </w:r>
      <w:r>
        <w:rPr>
          <w:b/>
        </w:rPr>
        <w:t>significance rule-trace tooltip</w:t>
      </w:r>
      <w:r>
        <w:t xml:space="preserve"> (v2); cost entry with invoice upload; payable-to-payroll toggle; reconciliation view.</w:t>
      </w:r>
    </w:p>
    <w:p>
      <w:pPr>
        <w:pStyle w:val="ListBullet"/>
      </w:pPr>
      <w:r>
        <w:rPr>
          <w:b/>
        </w:rPr>
        <w:t>Edge Cases:</w:t>
      </w:r>
      <w:r>
        <w:t xml:space="preserve"> SR posting timeout (PENDING→retry→FAILED with alert); double-post prevented by idempotency key; budget overrun (409 unless override+approval); FROZEN blocks commitment; banker's rounding INR (§5.6 rule 16); </w:t>
      </w:r>
      <w:r>
        <w:rPr>
          <w:b/>
        </w:rPr>
        <w:t>significance rule conflict (most-inclusive wins, logged)</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SignificanceResolver</w:t>
            </w:r>
            <w:r>
              <w:rPr>
                <w:sz w:val="18"/>
              </w:rPr>
              <w:t xml:space="preserve"> *(v2)*, </w:t>
            </w:r>
            <w:r>
              <w:rPr>
                <w:rFonts w:ascii="Consolas" w:hAnsi="Consolas"/>
                <w:sz w:val="18"/>
              </w:rPr>
              <w:t>SrPostingService</w:t>
            </w:r>
            <w:r>
              <w:rPr>
                <w:sz w:val="18"/>
              </w:rPr>
              <w:t xml:space="preserve">, </w:t>
            </w:r>
            <w:r>
              <w:rPr>
                <w:rFonts w:ascii="Consolas" w:hAnsi="Consolas"/>
                <w:sz w:val="18"/>
              </w:rPr>
              <w:t>BudgetService</w:t>
            </w:r>
            <w:r>
              <w:rPr>
                <w:sz w:val="18"/>
              </w:rPr>
              <w:t xml:space="preserve">, </w:t>
            </w:r>
            <w:r>
              <w:rPr>
                <w:rFonts w:ascii="Consolas" w:hAnsi="Consolas"/>
                <w:sz w:val="18"/>
              </w:rPr>
              <w:t>CostService</w:t>
            </w:r>
            <w:r>
              <w:rPr>
                <w:sz w:val="18"/>
              </w:rPr>
              <w:t xml:space="preserve">, </w:t>
            </w:r>
            <w:r>
              <w:rPr>
                <w:rFonts w:ascii="Consolas" w:hAnsi="Consolas"/>
                <w:sz w:val="18"/>
              </w:rPr>
              <w:t>PayrollPayableEmitter</w:t>
            </w:r>
            <w:r>
              <w:rPr>
                <w:sz w:val="18"/>
              </w:rPr>
              <w:t xml:space="preserve">, </w:t>
            </w:r>
            <w:r>
              <w:rPr>
                <w:rFonts w:ascii="Consolas" w:hAnsi="Consolas"/>
                <w:sz w:val="18"/>
              </w:rPr>
              <w:t>RetryWorker</w:t>
            </w:r>
          </w:p>
        </w:tc>
      </w:tr>
      <w:tr>
        <w:tc>
          <w:tcPr>
            <w:tcW w:type="dxa" w:w="4320"/>
          </w:tcPr>
          <w:p>
            <w:r>
              <w:rPr>
                <w:sz w:val="18"/>
              </w:rPr>
              <w:t>Backend Flow</w:t>
            </w:r>
          </w:p>
        </w:tc>
        <w:tc>
          <w:tcPr>
            <w:tcW w:type="dxa" w:w="4320"/>
          </w:tcPr>
          <w:p>
            <w:r>
              <w:rPr>
                <w:sz w:val="18"/>
              </w:rPr>
              <w:t xml:space="preserve">On completion → resolve </w:t>
            </w:r>
            <w:r>
              <w:rPr>
                <w:rFonts w:ascii="Consolas" w:hAnsi="Consolas"/>
                <w:sz w:val="18"/>
              </w:rPr>
              <w:t>is_significant</w:t>
            </w:r>
            <w:r>
              <w:rPr>
                <w:sz w:val="18"/>
              </w:rPr>
              <w:t xml:space="preserve"> (rule trace) → build SR event (pinned contract, idempotency key=cert/nomination id) → POST M12 → POSTED/FAILED; budget commit on approval (canonical key); actual reconcile; payable feed; compute cost-per-completion</w:t>
            </w:r>
          </w:p>
        </w:tc>
      </w:tr>
      <w:tr>
        <w:tc>
          <w:tcPr>
            <w:tcW w:type="dxa" w:w="4320"/>
          </w:tcPr>
          <w:p>
            <w:r>
              <w:rPr>
                <w:sz w:val="18"/>
              </w:rPr>
              <w:t>Data Operations</w:t>
            </w:r>
          </w:p>
        </w:tc>
        <w:tc>
          <w:tcPr>
            <w:tcW w:type="dxa" w:w="4320"/>
          </w:tcPr>
          <w:p>
            <w:r>
              <w:rPr>
                <w:sz w:val="18"/>
              </w:rPr>
              <w:t>Append SR event; update cert posting status; update budget committed/actual; insert costs</w:t>
            </w:r>
          </w:p>
        </w:tc>
      </w:tr>
      <w:tr>
        <w:tc>
          <w:tcPr>
            <w:tcW w:type="dxa" w:w="4320"/>
          </w:tcPr>
          <w:p>
            <w:r>
              <w:rPr>
                <w:sz w:val="18"/>
              </w:rPr>
              <w:t>Validation</w:t>
            </w:r>
          </w:p>
        </w:tc>
        <w:tc>
          <w:tcPr>
            <w:tcW w:type="dxa" w:w="4320"/>
          </w:tcPr>
          <w:p>
            <w:r>
              <w:rPr>
                <w:sz w:val="18"/>
              </w:rPr>
              <w:t>Significance rule eval; idempotency; append-only; non-overcommit at canonical key; SoD</w:t>
            </w:r>
          </w:p>
        </w:tc>
      </w:tr>
      <w:tr>
        <w:tc>
          <w:tcPr>
            <w:tcW w:type="dxa" w:w="4320"/>
          </w:tcPr>
          <w:p>
            <w:r>
              <w:rPr>
                <w:sz w:val="18"/>
              </w:rPr>
              <w:t>Authorization</w:t>
            </w:r>
          </w:p>
        </w:tc>
        <w:tc>
          <w:tcPr>
            <w:tcW w:type="dxa" w:w="4320"/>
          </w:tcPr>
          <w:p>
            <w:r>
              <w:rPr>
                <w:sz w:val="18"/>
              </w:rPr>
              <w:t>L&amp;D/Mgr post; Finance budget/cost; SR Custodian receive</w:t>
            </w:r>
          </w:p>
        </w:tc>
      </w:tr>
      <w:tr>
        <w:tc>
          <w:tcPr>
            <w:tcW w:type="dxa" w:w="4320"/>
          </w:tcPr>
          <w:p>
            <w:r>
              <w:rPr>
                <w:sz w:val="18"/>
              </w:rPr>
              <w:t>State Changes &amp; Side Effects</w:t>
            </w:r>
          </w:p>
        </w:tc>
        <w:tc>
          <w:tcPr>
            <w:tcW w:type="dxa" w:w="4320"/>
          </w:tcPr>
          <w:p>
            <w:r>
              <w:rPr>
                <w:sz w:val="18"/>
              </w:rPr>
              <w:t>sr_posting_status transitions; budget commit/actual; payroll feed</w:t>
            </w:r>
          </w:p>
        </w:tc>
      </w:tr>
      <w:tr>
        <w:tc>
          <w:tcPr>
            <w:tcW w:type="dxa" w:w="4320"/>
          </w:tcPr>
          <w:p>
            <w:r>
              <w:rPr>
                <w:sz w:val="18"/>
              </w:rPr>
              <w:t>Failure Handling</w:t>
            </w:r>
          </w:p>
        </w:tc>
        <w:tc>
          <w:tcPr>
            <w:tcW w:type="dxa" w:w="4320"/>
          </w:tcPr>
          <w:p>
            <w:r>
              <w:rPr>
                <w:sz w:val="18"/>
              </w:rPr>
              <w:t>Retry+backoff; FAILED alert; 409 overrun/duplicate; transaction on cost+budget</w:t>
            </w:r>
          </w:p>
        </w:tc>
      </w:tr>
      <w:tr>
        <w:tc>
          <w:tcPr>
            <w:tcW w:type="dxa" w:w="4320"/>
          </w:tcPr>
          <w:p>
            <w:r>
              <w:rPr>
                <w:sz w:val="18"/>
              </w:rPr>
              <w:t>Dependencies</w:t>
            </w:r>
          </w:p>
        </w:tc>
        <w:tc>
          <w:tcPr>
            <w:tcW w:type="dxa" w:w="4320"/>
          </w:tcPr>
          <w:p>
            <w:r>
              <w:rPr>
                <w:sz w:val="18"/>
              </w:rPr>
              <w:t>FR-TSD-009/012/018/020; M12-SR (pinned contract); M10-PAY</w:t>
            </w:r>
          </w:p>
        </w:tc>
      </w:tr>
      <w:tr>
        <w:tc>
          <w:tcPr>
            <w:tcW w:type="dxa" w:w="4320"/>
          </w:tcPr>
          <w:p>
            <w:r>
              <w:rPr>
                <w:sz w:val="18"/>
              </w:rPr>
              <w:t>Test Guidance</w:t>
            </w:r>
          </w:p>
        </w:tc>
        <w:tc>
          <w:tcPr>
            <w:tcW w:type="dxa" w:w="4320"/>
          </w:tcPr>
          <w:p>
            <w:r>
              <w:rPr>
                <w:sz w:val="18"/>
              </w:rPr>
              <w:t>Significance rule matrix; idempotent posting; retry; canonical-key invariant; SoD; cost-per-completion</w:t>
            </w:r>
          </w:p>
        </w:tc>
      </w:tr>
    </w:tbl>
    <w:p/>
    <w:p>
      <w:pPr>
        <w:pStyle w:val="Heading3"/>
      </w:pPr>
      <w:r>
        <w:rPr>
          <w:b/>
          <w:color w:val="2E5B9E"/>
          <w:sz w:val="26"/>
        </w:rPr>
        <w:t>FR-TSD-017 — Mandatory-Compliance Campaign Engine *(new, Risk #2 Critical)*</w:t>
      </w:r>
    </w:p>
    <w:p>
      <w:pPr>
        <w:pStyle w:val="ListBullet"/>
      </w:pPr>
      <w:r>
        <w:rPr>
          <w:b/>
        </w:rPr>
        <w:t>Module:</w:t>
      </w:r>
      <w:r>
        <w:t xml:space="preserve"> M07-TSD</w:t>
      </w:r>
    </w:p>
    <w:p>
      <w:pPr>
        <w:pStyle w:val="ListBullet"/>
      </w:pPr>
      <w:r>
        <w:rPr>
          <w:b/>
        </w:rPr>
        <w:t>Primary Role(s):</w:t>
      </w:r>
      <w:r>
        <w:t xml:space="preserve"> L&amp;D Officer (run), L&amp;D Manager (approve), Dept Head (sanction scope)</w:t>
      </w:r>
    </w:p>
    <w:p>
      <w:pPr>
        <w:pStyle w:val="ListBullet"/>
      </w:pPr>
      <w:r>
        <w:rPr>
          <w:b/>
        </w:rPr>
        <w:t>User Story:</w:t>
      </w:r>
      <w:r>
        <w:t xml:space="preserve"> As an L&amp;D Officer, I want to launch a mandatory-training campaign that bulk-nominates an entire scope (org-unit/cadre/designation/all-staff), auto-waves participants into capacity-bounded sessions, drives rolling annual renewal, and escalates non-completion so that ~200k annual mandatory completions are actually achievable.</w:t>
      </w:r>
    </w:p>
    <w:p>
      <w:pPr>
        <w:pStyle w:val="ListBullet"/>
      </w:pPr>
      <w:r>
        <w:rPr>
          <w:b/>
        </w:rPr>
        <w:t>Description:</w:t>
      </w:r>
      <w:r>
        <w:t xml:space="preserve"> Create </w:t>
      </w:r>
      <w:r>
        <w:rPr>
          <w:rFonts w:ascii="Consolas" w:hAnsi="Consolas"/>
          <w:sz w:val="20"/>
        </w:rPr>
        <w:t>training_campaigns</w:t>
      </w:r>
      <w:r>
        <w:t xml:space="preserve"> and resolve </w:t>
      </w:r>
      <w:r>
        <w:rPr>
          <w:rFonts w:ascii="Consolas" w:hAnsi="Consolas"/>
          <w:sz w:val="20"/>
        </w:rPr>
        <w:t>campaign_targets</w:t>
      </w:r>
      <w:r>
        <w:t xml:space="preserve"> for the scope (honouring the </w:t>
      </w:r>
      <w:r>
        <w:rPr>
          <w:b/>
        </w:rPr>
        <w:t>coverage denominator rule</w:t>
      </w:r>
      <w:r>
        <w:t>). Bulk-create nominations (</w:t>
      </w:r>
      <w:r>
        <w:rPr>
          <w:rFonts w:ascii="Consolas" w:hAnsi="Consolas"/>
          <w:sz w:val="20"/>
        </w:rPr>
        <w:t>nomination_type=CAMPAIGN</w:t>
      </w:r>
      <w:r>
        <w:t xml:space="preserve">) and auto-assign waves into sessions up to </w:t>
      </w:r>
      <w:r>
        <w:rPr>
          <w:rFonts w:ascii="Consolas" w:hAnsi="Consolas"/>
          <w:sz w:val="20"/>
        </w:rPr>
        <w:t>wave_size</w:t>
      </w:r>
      <w:r>
        <w:t xml:space="preserve">/capacity, creating sessions as needed. Run a </w:t>
      </w:r>
      <w:r>
        <w:rPr>
          <w:b/>
        </w:rPr>
        <w:t>rolling-renewal scheduler</w:t>
      </w:r>
      <w:r>
        <w:t xml:space="preserve"> (</w:t>
      </w:r>
      <w:r>
        <w:rPr>
          <w:rFonts w:ascii="Consolas" w:hAnsi="Consolas"/>
          <w:sz w:val="20"/>
        </w:rPr>
        <w:t>renewal_cadence_months</w:t>
      </w:r>
      <w:r>
        <w:t xml:space="preserve">) that re-targets employees whose certs near expiry, and an </w:t>
      </w:r>
      <w:r>
        <w:rPr>
          <w:b/>
        </w:rPr>
        <w:t>escalation engine</w:t>
      </w:r>
      <w:r>
        <w:t xml:space="preserve"> by lead times. Reaches non-login staff via FR-TSD-022.</w:t>
      </w:r>
    </w:p>
    <w:p>
      <w:pPr>
        <w:pStyle w:val="ListBullet"/>
      </w:pPr>
      <w:r>
        <w:rPr>
          <w:b/>
        </w:rPr>
        <w:t>Acceptance Criteria:</w:t>
      </w:r>
    </w:p>
    <w:p>
      <w:pPr>
        <w:pStyle w:val="ListNumber"/>
        <w:ind w:left="720"/>
      </w:pPr>
      <w:r>
        <w:t>A campaign resolves its target population from scope and the coverage denominator rule, marking ineligible targets EXEMPT with reason.</w:t>
      </w:r>
    </w:p>
    <w:p>
      <w:pPr>
        <w:pStyle w:val="ListNumber"/>
        <w:ind w:left="720"/>
      </w:pPr>
      <w:r>
        <w:rPr>
          <w:rFonts w:ascii="Consolas" w:hAnsi="Consolas"/>
          <w:sz w:val="20"/>
        </w:rPr>
        <w:t>:enroll-batch</w:t>
      </w:r>
      <w:r>
        <w:t xml:space="preserve"> bulk-creates nominations for all eligible targets idempotently (re-running does not duplicate).</w:t>
      </w:r>
    </w:p>
    <w:p>
      <w:pPr>
        <w:pStyle w:val="ListNumber"/>
        <w:ind w:left="720"/>
      </w:pPr>
      <w:r>
        <w:rPr>
          <w:rFonts w:ascii="Consolas" w:hAnsi="Consolas"/>
          <w:sz w:val="20"/>
        </w:rPr>
        <w:t>auto_wave=true</w:t>
      </w:r>
      <w:r>
        <w:t xml:space="preserve"> assigns targets to waves and capacity-bounded sessions, creating additional sessions when capacity is exceeded.</w:t>
      </w:r>
    </w:p>
    <w:p>
      <w:pPr>
        <w:pStyle w:val="ListNumber"/>
        <w:ind w:left="720"/>
      </w:pPr>
      <w:r>
        <w:t xml:space="preserve">A rolling-renewal scheduler re-targets employees </w:t>
      </w:r>
      <w:r>
        <w:rPr>
          <w:rFonts w:ascii="Consolas" w:hAnsi="Consolas"/>
          <w:sz w:val="20"/>
        </w:rPr>
        <w:t>renewal_cadence_months</w:t>
      </w:r>
      <w:r>
        <w:t xml:space="preserve"> before cert expiry (ties to FR-TSD-012 auto-renewal).</w:t>
      </w:r>
    </w:p>
    <w:p>
      <w:pPr>
        <w:pStyle w:val="ListNumber"/>
        <w:ind w:left="720"/>
      </w:pPr>
      <w:r>
        <w:t xml:space="preserve">Escalation fires per </w:t>
      </w:r>
      <w:r>
        <w:rPr>
          <w:rFonts w:ascii="Consolas" w:hAnsi="Consolas"/>
          <w:sz w:val="20"/>
        </w:rPr>
        <w:t>escalation_policy_json</w:t>
      </w:r>
      <w:r>
        <w:t xml:space="preserve"> to employee→manager→L&amp;D as due dates approach/pass; </w:t>
      </w:r>
      <w:r>
        <w:rPr>
          <w:rFonts w:ascii="Consolas" w:hAnsi="Consolas"/>
          <w:sz w:val="20"/>
        </w:rPr>
        <w:t>escalation_level</w:t>
      </w:r>
      <w:r>
        <w:t xml:space="preserve"> increments.</w:t>
      </w:r>
    </w:p>
    <w:p>
      <w:pPr>
        <w:pStyle w:val="ListNumber"/>
        <w:ind w:left="720"/>
      </w:pPr>
      <w:r>
        <w:t>A campaign dashboard shows coverage % (against eligible denominator), per-wave progress, overdue list, and exemptions.</w:t>
      </w:r>
    </w:p>
    <w:p>
      <w:pPr>
        <w:pStyle w:val="ListNumber"/>
        <w:ind w:left="720"/>
      </w:pPr>
      <w:r>
        <w:rPr>
          <w:b/>
        </w:rPr>
        <w:t>(v2)</w:t>
      </w:r>
      <w:r>
        <w:t xml:space="preserve"> Completion of a campaign target updates </w:t>
      </w:r>
      <w:r>
        <w:rPr>
          <w:rFonts w:ascii="Consolas" w:hAnsi="Consolas"/>
          <w:sz w:val="20"/>
        </w:rPr>
        <w:t>campaign_targets.target_status</w:t>
      </w:r>
      <w:r>
        <w:t xml:space="preserve"> and feeds mandatory-compliance status (FR-TSD-012).</w:t>
      </w:r>
    </w:p>
    <w:p>
      <w:pPr>
        <w:pStyle w:val="ListBullet"/>
      </w:pPr>
      <w:r>
        <w:rPr>
          <w:b/>
        </w:rPr>
        <w:t>Business Rules:</w:t>
      </w:r>
    </w:p>
    <w:p>
      <w:pPr>
        <w:pStyle w:val="ListBullet"/>
        <w:ind w:left="720"/>
      </w:pPr>
      <w:r>
        <w:t>Bulk nomination respects per-session capacity and budget (FR-TSD-009/016); over-capacity spills to new waves/sessions, never breaks the capacity invariant.</w:t>
      </w:r>
    </w:p>
    <w:p>
      <w:pPr>
        <w:pStyle w:val="ListBullet"/>
        <w:ind w:left="720"/>
      </w:pPr>
      <w:r>
        <w:t>Campaign nominations are mandatory and cannot be self-withdrawn (§5.6 rule 11).</w:t>
      </w:r>
    </w:p>
    <w:p>
      <w:pPr>
        <w:pStyle w:val="ListBullet"/>
        <w:ind w:left="720"/>
      </w:pPr>
      <w:r>
        <w:t>Coverage % always uses the eligible denominator (§5.6 rule 15); exemptions are explicit and audited.</w:t>
      </w:r>
    </w:p>
    <w:p>
      <w:pPr>
        <w:pStyle w:val="ListBullet"/>
        <w:ind w:left="720"/>
      </w:pPr>
      <w:r>
        <w:t>A campaign cannot move to RUNNING without an approved scope and a published mandatory program.</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training_campaigns</w:t>
            </w:r>
          </w:p>
        </w:tc>
        <w:tc>
          <w:tcPr>
            <w:tcW w:type="dxa" w:w="4320"/>
          </w:tcPr>
          <w:p>
            <w:r>
              <w:rPr>
                <w:sz w:val="18"/>
              </w:rPr>
              <w:t>C/R/U</w:t>
            </w:r>
          </w:p>
        </w:tc>
      </w:tr>
      <w:tr>
        <w:tc>
          <w:tcPr>
            <w:tcW w:type="dxa" w:w="4320"/>
          </w:tcPr>
          <w:p>
            <w:r>
              <w:rPr>
                <w:rFonts w:ascii="Consolas" w:hAnsi="Consolas"/>
                <w:sz w:val="18"/>
              </w:rPr>
              <w:t>campaign_targets</w:t>
            </w:r>
          </w:p>
        </w:tc>
        <w:tc>
          <w:tcPr>
            <w:tcW w:type="dxa" w:w="4320"/>
          </w:tcPr>
          <w:p>
            <w:r>
              <w:rPr>
                <w:sz w:val="18"/>
              </w:rPr>
              <w:t>C/R/U</w:t>
            </w:r>
          </w:p>
        </w:tc>
      </w:tr>
      <w:tr>
        <w:tc>
          <w:tcPr>
            <w:tcW w:type="dxa" w:w="4320"/>
          </w:tcPr>
          <w:p>
            <w:r>
              <w:rPr>
                <w:rFonts w:ascii="Consolas" w:hAnsi="Consolas"/>
                <w:sz w:val="18"/>
              </w:rPr>
              <w:t>training_nominations</w:t>
            </w:r>
            <w:r>
              <w:rPr>
                <w:sz w:val="18"/>
              </w:rPr>
              <w:t xml:space="preserve"> (CAMPAIGN)</w:t>
            </w:r>
          </w:p>
        </w:tc>
        <w:tc>
          <w:tcPr>
            <w:tcW w:type="dxa" w:w="4320"/>
          </w:tcPr>
          <w:p>
            <w:r>
              <w:rPr>
                <w:sz w:val="18"/>
              </w:rPr>
              <w:t>C</w:t>
            </w:r>
          </w:p>
        </w:tc>
      </w:tr>
      <w:tr>
        <w:tc>
          <w:tcPr>
            <w:tcW w:type="dxa" w:w="4320"/>
          </w:tcPr>
          <w:p>
            <w:r>
              <w:rPr>
                <w:rFonts w:ascii="Consolas" w:hAnsi="Consolas"/>
                <w:sz w:val="18"/>
              </w:rPr>
              <w:t>training_sessions</w:t>
            </w:r>
          </w:p>
        </w:tc>
        <w:tc>
          <w:tcPr>
            <w:tcW w:type="dxa" w:w="4320"/>
          </w:tcPr>
          <w:p>
            <w:r>
              <w:rPr>
                <w:sz w:val="18"/>
              </w:rPr>
              <w:t>C/R/U (auto-wave)</w:t>
            </w:r>
          </w:p>
        </w:tc>
      </w:tr>
      <w:tr>
        <w:tc>
          <w:tcPr>
            <w:tcW w:type="dxa" w:w="4320"/>
          </w:tcPr>
          <w:p>
            <w:r>
              <w:rPr>
                <w:rFonts w:ascii="Consolas" w:hAnsi="Consolas"/>
                <w:sz w:val="18"/>
              </w:rPr>
              <w:t>employees</w:t>
            </w:r>
            <w:r>
              <w:rPr>
                <w:sz w:val="18"/>
              </w:rPr>
              <w:t xml:space="preserve">, </w:t>
            </w:r>
            <w:r>
              <w:rPr>
                <w:rFonts w:ascii="Consolas" w:hAnsi="Consolas"/>
                <w:sz w:val="18"/>
              </w:rPr>
              <w:t>org_units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/api/v1/training-campaigns</w:t>
            </w:r>
          </w:p>
        </w:tc>
      </w:tr>
      <w:tr>
        <w:tc>
          <w:tcPr>
            <w:tcW w:type="dxa" w:w="4320"/>
          </w:tcPr>
          <w:p>
            <w:r>
              <w:rPr>
                <w:sz w:val="18"/>
              </w:rPr>
              <w:t>POST</w:t>
            </w:r>
          </w:p>
        </w:tc>
        <w:tc>
          <w:tcPr>
            <w:tcW w:type="dxa" w:w="4320"/>
          </w:tcPr>
          <w:p>
            <w:r>
              <w:rPr>
                <w:rFonts w:ascii="Consolas" w:hAnsi="Consolas"/>
                <w:sz w:val="18"/>
              </w:rPr>
              <w:t>/api/v1/training-campaigns/{id}:approve</w:t>
            </w:r>
          </w:p>
        </w:tc>
      </w:tr>
      <w:tr>
        <w:tc>
          <w:tcPr>
            <w:tcW w:type="dxa" w:w="4320"/>
          </w:tcPr>
          <w:p>
            <w:r>
              <w:rPr>
                <w:sz w:val="18"/>
              </w:rPr>
              <w:t>POST</w:t>
            </w:r>
          </w:p>
        </w:tc>
        <w:tc>
          <w:tcPr>
            <w:tcW w:type="dxa" w:w="4320"/>
          </w:tcPr>
          <w:p>
            <w:r>
              <w:rPr>
                <w:rFonts w:ascii="Consolas" w:hAnsi="Consolas"/>
                <w:sz w:val="18"/>
              </w:rPr>
              <w:t>/api/v1/training-campaigns/{id}:enroll-batch</w:t>
            </w:r>
          </w:p>
        </w:tc>
      </w:tr>
      <w:tr>
        <w:tc>
          <w:tcPr>
            <w:tcW w:type="dxa" w:w="4320"/>
          </w:tcPr>
          <w:p>
            <w:r>
              <w:rPr>
                <w:sz w:val="18"/>
              </w:rPr>
              <w:t>POST</w:t>
            </w:r>
          </w:p>
        </w:tc>
        <w:tc>
          <w:tcPr>
            <w:tcW w:type="dxa" w:w="4320"/>
          </w:tcPr>
          <w:p>
            <w:r>
              <w:rPr>
                <w:rFonts w:ascii="Consolas" w:hAnsi="Consolas"/>
                <w:sz w:val="18"/>
              </w:rPr>
              <w:t>/api/v1/training-campaigns/{id}:auto-wave</w:t>
            </w:r>
          </w:p>
        </w:tc>
      </w:tr>
      <w:tr>
        <w:tc>
          <w:tcPr>
            <w:tcW w:type="dxa" w:w="4320"/>
          </w:tcPr>
          <w:p>
            <w:r>
              <w:rPr>
                <w:sz w:val="18"/>
              </w:rPr>
              <w:t>GET</w:t>
            </w:r>
          </w:p>
        </w:tc>
        <w:tc>
          <w:tcPr>
            <w:tcW w:type="dxa" w:w="4320"/>
          </w:tcPr>
          <w:p>
            <w:r>
              <w:rPr>
                <w:rFonts w:ascii="Consolas" w:hAnsi="Consolas"/>
                <w:sz w:val="18"/>
              </w:rPr>
              <w:t>/api/v1/training-campaigns/{id}/coverage?orgUnitId=</w:t>
            </w:r>
          </w:p>
        </w:tc>
      </w:tr>
      <w:tr>
        <w:tc>
          <w:tcPr>
            <w:tcW w:type="dxa" w:w="4320"/>
          </w:tcPr>
          <w:p>
            <w:r>
              <w:rPr>
                <w:sz w:val="18"/>
              </w:rPr>
              <w:t>GET</w:t>
            </w:r>
          </w:p>
        </w:tc>
        <w:tc>
          <w:tcPr>
            <w:tcW w:type="dxa" w:w="4320"/>
          </w:tcPr>
          <w:p>
            <w:r>
              <w:rPr>
                <w:rFonts w:ascii="Consolas" w:hAnsi="Consolas"/>
                <w:sz w:val="18"/>
              </w:rPr>
              <w:t>/api/v1/training-campaigns/{id}/overdue</w:t>
            </w:r>
          </w:p>
        </w:tc>
      </w:tr>
    </w:tbl>
    <w:p/>
    <w:p>
      <w:pPr>
        <w:pStyle w:val="ListBullet"/>
      </w:pPr>
      <w:r>
        <w:rPr>
          <w:b/>
        </w:rPr>
        <w:t>UI Behavior Notes:</w:t>
      </w:r>
      <w:r>
        <w:t xml:space="preserve"> Campaign wizard (program, scope, window, renewal cadence, denominator rule, wave size, escalation); coverage dashboard with eligible/exempt/overdue breakdown; wave board; bulk-action confirmations with impact preview (target count, sessions to be created, budget impact).</w:t>
      </w:r>
    </w:p>
    <w:p>
      <w:pPr>
        <w:pStyle w:val="ListBullet"/>
      </w:pPr>
      <w:r>
        <w:rPr>
          <w:b/>
        </w:rPr>
        <w:t>Edge Cases:</w:t>
      </w:r>
      <w:r>
        <w:t xml:space="preserve"> Scope changes mid-campaign (re-resolve targets, additive only, audited); employee transfers (target follows employee/org per policy); insufficient capacity org-wide (auto-create sessions or surface a scheduling gap); re-running enroll-batch (idempotent); employees on long leave (EXEMPT per denominator rule).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CampaignService</w:t>
            </w:r>
            <w:r>
              <w:rPr>
                <w:sz w:val="18"/>
              </w:rPr>
              <w:t xml:space="preserve">, </w:t>
            </w:r>
            <w:r>
              <w:rPr>
                <w:rFonts w:ascii="Consolas" w:hAnsi="Consolas"/>
                <w:sz w:val="18"/>
              </w:rPr>
              <w:t>TargetResolver</w:t>
            </w:r>
            <w:r>
              <w:rPr>
                <w:sz w:val="18"/>
              </w:rPr>
              <w:t xml:space="preserve">, </w:t>
            </w:r>
            <w:r>
              <w:rPr>
                <w:rFonts w:ascii="Consolas" w:hAnsi="Consolas"/>
                <w:sz w:val="18"/>
              </w:rPr>
              <w:t>BatchEnroller</w:t>
            </w:r>
            <w:r>
              <w:rPr>
                <w:sz w:val="18"/>
              </w:rPr>
              <w:t xml:space="preserve">, </w:t>
            </w:r>
            <w:r>
              <w:rPr>
                <w:rFonts w:ascii="Consolas" w:hAnsi="Consolas"/>
                <w:sz w:val="18"/>
              </w:rPr>
              <w:t>AutoWaveScheduler</w:t>
            </w:r>
            <w:r>
              <w:rPr>
                <w:sz w:val="18"/>
              </w:rPr>
              <w:t xml:space="preserve">, </w:t>
            </w:r>
            <w:r>
              <w:rPr>
                <w:rFonts w:ascii="Consolas" w:hAnsi="Consolas"/>
                <w:sz w:val="18"/>
              </w:rPr>
              <w:t>RollingRenewalScheduler</w:t>
            </w:r>
            <w:r>
              <w:rPr>
                <w:sz w:val="18"/>
              </w:rPr>
              <w:t xml:space="preserve">, </w:t>
            </w:r>
            <w:r>
              <w:rPr>
                <w:rFonts w:ascii="Consolas" w:hAnsi="Consolas"/>
                <w:sz w:val="18"/>
              </w:rPr>
              <w:t>EscalationEngine</w:t>
            </w:r>
          </w:p>
        </w:tc>
      </w:tr>
      <w:tr>
        <w:tc>
          <w:tcPr>
            <w:tcW w:type="dxa" w:w="4320"/>
          </w:tcPr>
          <w:p>
            <w:r>
              <w:rPr>
                <w:sz w:val="18"/>
              </w:rPr>
              <w:t>Backend Flow</w:t>
            </w:r>
          </w:p>
        </w:tc>
        <w:tc>
          <w:tcPr>
            <w:tcW w:type="dxa" w:w="4320"/>
          </w:tcPr>
          <w:p>
            <w:r>
              <w:rPr>
                <w:sz w:val="18"/>
              </w:rPr>
              <w:t>Resolve targets (denominator) → approve → enroll-batch (idempotent) → auto-wave into capacity-bounded sessions (create as needed) → track completion → escalate → rolling renewal re-targets pre-expiry</w:t>
            </w:r>
          </w:p>
        </w:tc>
      </w:tr>
      <w:tr>
        <w:tc>
          <w:tcPr>
            <w:tcW w:type="dxa" w:w="4320"/>
          </w:tcPr>
          <w:p>
            <w:r>
              <w:rPr>
                <w:sz w:val="18"/>
              </w:rPr>
              <w:t>Data Operations</w:t>
            </w:r>
          </w:p>
        </w:tc>
        <w:tc>
          <w:tcPr>
            <w:tcW w:type="dxa" w:w="4320"/>
          </w:tcPr>
          <w:p>
            <w:r>
              <w:rPr>
                <w:sz w:val="18"/>
              </w:rPr>
              <w:t>Insert campaign+targets; bulk insert nominations; create sessions; update target_status</w:t>
            </w:r>
          </w:p>
        </w:tc>
      </w:tr>
      <w:tr>
        <w:tc>
          <w:tcPr>
            <w:tcW w:type="dxa" w:w="4320"/>
          </w:tcPr>
          <w:p>
            <w:r>
              <w:rPr>
                <w:sz w:val="18"/>
              </w:rPr>
              <w:t>Validation</w:t>
            </w:r>
          </w:p>
        </w:tc>
        <w:tc>
          <w:tcPr>
            <w:tcW w:type="dxa" w:w="4320"/>
          </w:tcPr>
          <w:p>
            <w:r>
              <w:rPr>
                <w:sz w:val="18"/>
              </w:rPr>
              <w:t>Capacity invariant on wave; idempotent batch; eligible denominator; mandatory program published</w:t>
            </w:r>
          </w:p>
        </w:tc>
      </w:tr>
      <w:tr>
        <w:tc>
          <w:tcPr>
            <w:tcW w:type="dxa" w:w="4320"/>
          </w:tcPr>
          <w:p>
            <w:r>
              <w:rPr>
                <w:sz w:val="18"/>
              </w:rPr>
              <w:t>Authorization</w:t>
            </w:r>
          </w:p>
        </w:tc>
        <w:tc>
          <w:tcPr>
            <w:tcW w:type="dxa" w:w="4320"/>
          </w:tcPr>
          <w:p>
            <w:r>
              <w:rPr>
                <w:sz w:val="18"/>
              </w:rPr>
              <w:t>L&amp;D run; L&amp;D Mgr approve; Dept Head sanction scope</w:t>
            </w:r>
          </w:p>
        </w:tc>
      </w:tr>
      <w:tr>
        <w:tc>
          <w:tcPr>
            <w:tcW w:type="dxa" w:w="4320"/>
          </w:tcPr>
          <w:p>
            <w:r>
              <w:rPr>
                <w:sz w:val="18"/>
              </w:rPr>
              <w:t>State Changes &amp; Side Effects</w:t>
            </w:r>
          </w:p>
        </w:tc>
        <w:tc>
          <w:tcPr>
            <w:tcW w:type="dxa" w:w="4320"/>
          </w:tcPr>
          <w:p>
            <w:r>
              <w:rPr>
                <w:sz w:val="18"/>
              </w:rPr>
              <w:t>Campaign DRAFT→APPROVED→RUNNING→PAUSED/COMPLETED/CANCELLED; targets PENDING→NOMINATED→IN_PROGRESS→COMPLETED/OVERDUE/EXEMPT/FAILED</w:t>
            </w:r>
          </w:p>
        </w:tc>
      </w:tr>
      <w:tr>
        <w:tc>
          <w:tcPr>
            <w:tcW w:type="dxa" w:w="4320"/>
          </w:tcPr>
          <w:p>
            <w:r>
              <w:rPr>
                <w:sz w:val="18"/>
              </w:rPr>
              <w:t>Failure Handling</w:t>
            </w:r>
          </w:p>
        </w:tc>
        <w:tc>
          <w:tcPr>
            <w:tcW w:type="dxa" w:w="4320"/>
          </w:tcPr>
          <w:p>
            <w:r>
              <w:rPr>
                <w:sz w:val="18"/>
              </w:rPr>
              <w:t>Partial batch failure → resumable; capacity exhaustion → scheduling-gap alert; idempotency keys per (campaign,employee)</w:t>
            </w:r>
          </w:p>
        </w:tc>
      </w:tr>
      <w:tr>
        <w:tc>
          <w:tcPr>
            <w:tcW w:type="dxa" w:w="4320"/>
          </w:tcPr>
          <w:p>
            <w:r>
              <w:rPr>
                <w:sz w:val="18"/>
              </w:rPr>
              <w:t>Dependencies</w:t>
            </w:r>
          </w:p>
        </w:tc>
        <w:tc>
          <w:tcPr>
            <w:tcW w:type="dxa" w:w="4320"/>
          </w:tcPr>
          <w:p>
            <w:r>
              <w:rPr>
                <w:sz w:val="18"/>
              </w:rPr>
              <w:t>FR-TSD-007/008/009/012/016/022</w:t>
            </w:r>
          </w:p>
        </w:tc>
      </w:tr>
      <w:tr>
        <w:tc>
          <w:tcPr>
            <w:tcW w:type="dxa" w:w="4320"/>
          </w:tcPr>
          <w:p>
            <w:r>
              <w:rPr>
                <w:sz w:val="18"/>
              </w:rPr>
              <w:t>Test Guidance</w:t>
            </w:r>
          </w:p>
        </w:tc>
        <w:tc>
          <w:tcPr>
            <w:tcW w:type="dxa" w:w="4320"/>
          </w:tcPr>
          <w:p>
            <w:r>
              <w:rPr>
                <w:sz w:val="18"/>
              </w:rPr>
              <w:t>Idempotent batch; auto-wave capacity safety; rolling renewal timing; escalation ladder; coverage math</w:t>
            </w:r>
          </w:p>
        </w:tc>
      </w:tr>
    </w:tbl>
    <w:p/>
    <w:p>
      <w:pPr>
        <w:pStyle w:val="Heading3"/>
      </w:pPr>
      <w:r>
        <w:rPr>
          <w:b/>
          <w:color w:val="2E5B9E"/>
          <w:sz w:val="26"/>
        </w:rPr>
        <w:t>FR-TSD-018 — External &amp; Professional Credential Capture &amp; Verification *(new, Risk #6)*</w:t>
      </w:r>
    </w:p>
    <w:p>
      <w:pPr>
        <w:pStyle w:val="ListBullet"/>
      </w:pPr>
      <w:r>
        <w:rPr>
          <w:b/>
        </w:rPr>
        <w:t>Module:</w:t>
      </w:r>
      <w:r>
        <w:t xml:space="preserve"> M07-TSD</w:t>
      </w:r>
    </w:p>
    <w:p>
      <w:pPr>
        <w:pStyle w:val="ListBullet"/>
      </w:pPr>
      <w:r>
        <w:rPr>
          <w:b/>
        </w:rPr>
        <w:t>Primary Role(s):</w:t>
      </w:r>
      <w:r>
        <w:t xml:space="preserve"> Employee (submit), L&amp;D Officer (verify), L&amp;D Manager (approve)</w:t>
      </w:r>
    </w:p>
    <w:p>
      <w:pPr>
        <w:pStyle w:val="ListBullet"/>
      </w:pPr>
      <w:r>
        <w:rPr>
          <w:b/>
        </w:rPr>
        <w:t>User Story:</w:t>
      </w:r>
      <w:r>
        <w:t xml:space="preserve"> As an employee, I want to record externally-acquired professional credentials (e.g., PMP, CISA, a statutory licence) with evidence so that my significant qualifications are recognised and posted to the service register regardless of who delivered the training.</w:t>
      </w:r>
    </w:p>
    <w:p>
      <w:pPr>
        <w:pStyle w:val="ListBullet"/>
      </w:pPr>
      <w:r>
        <w:rPr>
          <w:b/>
        </w:rPr>
        <w:t>Description:</w:t>
      </w:r>
      <w:r>
        <w:t xml:space="preserve"> Capture </w:t>
      </w:r>
      <w:r>
        <w:rPr>
          <w:rFonts w:ascii="Consolas" w:hAnsi="Consolas"/>
          <w:sz w:val="20"/>
        </w:rPr>
        <w:t>certifications</w:t>
      </w:r>
      <w:r>
        <w:t xml:space="preserve"> with </w:t>
      </w:r>
      <w:r>
        <w:rPr>
          <w:rFonts w:ascii="Consolas" w:hAnsi="Consolas"/>
          <w:sz w:val="20"/>
        </w:rPr>
        <w:t>credential_source=EXTERNAL_PROFESSIONAL</w:t>
      </w:r>
      <w:r>
        <w:t xml:space="preserve">, </w:t>
      </w:r>
      <w:r>
        <w:rPr>
          <w:rFonts w:ascii="Consolas" w:hAnsi="Consolas"/>
          <w:sz w:val="20"/>
        </w:rPr>
        <w:t>issuing_body</w:t>
      </w:r>
      <w:r>
        <w:t xml:space="preserve">, </w:t>
      </w:r>
      <w:r>
        <w:rPr>
          <w:rFonts w:ascii="Consolas" w:hAnsi="Consolas"/>
          <w:sz w:val="20"/>
        </w:rPr>
        <w:t>external_reference_no</w:t>
      </w:r>
      <w:r>
        <w:t xml:space="preserve">, and verification workflow recorded in the append-only </w:t>
      </w:r>
      <w:r>
        <w:rPr>
          <w:rFonts w:ascii="Consolas" w:hAnsi="Consolas"/>
          <w:sz w:val="20"/>
        </w:rPr>
        <w:t>credential_verifications</w:t>
      </w:r>
      <w:r>
        <w:t xml:space="preserve"> ledger. Verified significant credentials are eligible for SR posting (FR-TSD-016) and can populate the skill inventory.</w:t>
      </w:r>
    </w:p>
    <w:p>
      <w:pPr>
        <w:pStyle w:val="ListBullet"/>
      </w:pPr>
      <w:r>
        <w:rPr>
          <w:b/>
        </w:rPr>
        <w:t>Acceptance Criteria:</w:t>
      </w:r>
    </w:p>
    <w:p>
      <w:pPr>
        <w:pStyle w:val="ListNumber"/>
        <w:ind w:left="720"/>
      </w:pPr>
      <w:r>
        <w:t>An employee/L&amp;D can create an external credential with issuing body, reference number, dates, and evidence document.</w:t>
      </w:r>
    </w:p>
    <w:p>
      <w:pPr>
        <w:pStyle w:val="ListNumber"/>
        <w:ind w:left="720"/>
      </w:pPr>
      <w:r>
        <w:t xml:space="preserve">Verification routes through L&amp;D: SUBMITTED→EVIDENCE_REVIEWED→VERIFIED/REJECTED, each appended to </w:t>
      </w:r>
      <w:r>
        <w:rPr>
          <w:rFonts w:ascii="Consolas" w:hAnsi="Consolas"/>
          <w:sz w:val="20"/>
        </w:rPr>
        <w:t>credential_verifications</w:t>
      </w:r>
      <w:r>
        <w:t>.</w:t>
      </w:r>
    </w:p>
    <w:p>
      <w:pPr>
        <w:pStyle w:val="ListNumber"/>
        <w:ind w:left="720"/>
      </w:pPr>
      <w:r>
        <w:t xml:space="preserve">A VERIFIED credential with a renewable validity sets </w:t>
      </w:r>
      <w:r>
        <w:rPr>
          <w:rFonts w:ascii="Consolas" w:hAnsi="Consolas"/>
          <w:sz w:val="20"/>
        </w:rPr>
        <w:t>valid_until</w:t>
      </w:r>
      <w:r>
        <w:t xml:space="preserve"> and can update </w:t>
      </w:r>
      <w:r>
        <w:rPr>
          <w:rFonts w:ascii="Consolas" w:hAnsi="Consolas"/>
          <w:sz w:val="20"/>
        </w:rPr>
        <w:t>employee_skills</w:t>
      </w:r>
      <w:r>
        <w:t>.</w:t>
      </w:r>
    </w:p>
    <w:p>
      <w:pPr>
        <w:pStyle w:val="ListNumber"/>
        <w:ind w:left="720"/>
      </w:pPr>
      <w:r>
        <w:t xml:space="preserve">A VERIFIED credential meeting the </w:t>
      </w:r>
      <w:r>
        <w:rPr>
          <w:rFonts w:ascii="Consolas" w:hAnsi="Consolas"/>
          <w:sz w:val="20"/>
        </w:rPr>
        <w:t>is_significant</w:t>
      </w:r>
      <w:r>
        <w:t xml:space="preserve"> rule (FR-TSD-016) becomes SR-posting eligible.</w:t>
      </w:r>
    </w:p>
    <w:p>
      <w:pPr>
        <w:pStyle w:val="ListNumber"/>
        <w:ind w:left="720"/>
      </w:pPr>
      <w:r>
        <w:t>Self-capture creator ≠ verifier (SoD).</w:t>
      </w:r>
    </w:p>
    <w:p>
      <w:pPr>
        <w:pStyle w:val="ListNumber"/>
        <w:ind w:left="720"/>
      </w:pPr>
      <w:r>
        <w:rPr>
          <w:b/>
        </w:rPr>
        <w:t>(v2)</w:t>
      </w:r>
      <w:r>
        <w:t xml:space="preserve"> Rejected credentials retain the immutable verification trail and are not deleted.</w:t>
      </w:r>
    </w:p>
    <w:p>
      <w:pPr>
        <w:pStyle w:val="ListBullet"/>
      </w:pPr>
      <w:r>
        <w:rPr>
          <w:b/>
        </w:rPr>
        <w:t>Business Rules:</w:t>
      </w:r>
    </w:p>
    <w:p>
      <w:pPr>
        <w:pStyle w:val="ListBullet"/>
        <w:ind w:left="720"/>
      </w:pPr>
      <w:r>
        <w:t xml:space="preserve">External credentials need not link a </w:t>
      </w:r>
      <w:r>
        <w:rPr>
          <w:rFonts w:ascii="Consolas" w:hAnsi="Consolas"/>
          <w:sz w:val="20"/>
        </w:rPr>
        <w:t>training_program_id</w:t>
      </w:r>
      <w:r>
        <w:t>. Verification method recorded (DOCUMENT/ISSUER_PORTAL/THIRD_PARTY/MANUAL_ATTEST). Only VERIFIED credentials post to SR.</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certifications</w:t>
            </w:r>
            <w:r>
              <w:rPr>
                <w:sz w:val="18"/>
              </w:rPr>
              <w:t xml:space="preserve"> (EXTERNAL_PROFESSIONAL fields)</w:t>
            </w:r>
          </w:p>
        </w:tc>
        <w:tc>
          <w:tcPr>
            <w:tcW w:type="dxa" w:w="4320"/>
          </w:tcPr>
          <w:p>
            <w:r>
              <w:rPr>
                <w:sz w:val="18"/>
              </w:rPr>
              <w:t>C/R/U</w:t>
            </w:r>
          </w:p>
        </w:tc>
      </w:tr>
      <w:tr>
        <w:tc>
          <w:tcPr>
            <w:tcW w:type="dxa" w:w="4320"/>
          </w:tcPr>
          <w:p>
            <w:r>
              <w:rPr>
                <w:rFonts w:ascii="Consolas" w:hAnsi="Consolas"/>
                <w:sz w:val="18"/>
              </w:rPr>
              <w:t>credential_verifications</w:t>
            </w:r>
          </w:p>
        </w:tc>
        <w:tc>
          <w:tcPr>
            <w:tcW w:type="dxa" w:w="4320"/>
          </w:tcPr>
          <w:p>
            <w:r>
              <w:rPr>
                <w:sz w:val="18"/>
              </w:rPr>
              <w:t>Append</w:t>
            </w:r>
          </w:p>
        </w:tc>
      </w:tr>
      <w:tr>
        <w:tc>
          <w:tcPr>
            <w:tcW w:type="dxa" w:w="4320"/>
          </w:tcPr>
          <w:p>
            <w:r>
              <w:rPr>
                <w:rFonts w:ascii="Consolas" w:hAnsi="Consolas"/>
                <w:sz w:val="18"/>
              </w:rPr>
              <w:t>documents</w:t>
            </w:r>
          </w:p>
        </w:tc>
        <w:tc>
          <w:tcPr>
            <w:tcW w:type="dxa" w:w="4320"/>
          </w:tcPr>
          <w:p>
            <w:r>
              <w:rPr>
                <w:sz w:val="18"/>
              </w:rPr>
              <w:t>R</w:t>
            </w:r>
          </w:p>
        </w:tc>
      </w:tr>
      <w:tr>
        <w:tc>
          <w:tcPr>
            <w:tcW w:type="dxa" w:w="4320"/>
          </w:tcPr>
          <w:p>
            <w:r>
              <w:rPr>
                <w:rFonts w:ascii="Consolas" w:hAnsi="Consolas"/>
                <w:sz w:val="18"/>
              </w:rPr>
              <w:t>employee_skills</w:t>
            </w:r>
          </w:p>
        </w:tc>
        <w:tc>
          <w:tcPr>
            <w:tcW w:type="dxa" w:w="4320"/>
          </w:tcPr>
          <w:p>
            <w:r>
              <w:rPr>
                <w:sz w:val="18"/>
              </w:rPr>
              <w:t>U (optional)</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/api/v1/employees/{empId}/external-credentials</w:t>
            </w:r>
          </w:p>
        </w:tc>
      </w:tr>
      <w:tr>
        <w:tc>
          <w:tcPr>
            <w:tcW w:type="dxa" w:w="4320"/>
          </w:tcPr>
          <w:p>
            <w:r>
              <w:rPr>
                <w:sz w:val="18"/>
              </w:rPr>
              <w:t>POST</w:t>
            </w:r>
          </w:p>
        </w:tc>
        <w:tc>
          <w:tcPr>
            <w:tcW w:type="dxa" w:w="4320"/>
          </w:tcPr>
          <w:p>
            <w:r>
              <w:rPr>
                <w:rFonts w:ascii="Consolas" w:hAnsi="Consolas"/>
                <w:sz w:val="18"/>
              </w:rPr>
              <w:t>/api/v1/external-credentials/{id}:verify</w:t>
            </w:r>
            <w:r>
              <w:rPr>
                <w:sz w:val="18"/>
              </w:rPr>
              <w:t xml:space="preserve"> / </w:t>
            </w:r>
            <w:r>
              <w:rPr>
                <w:rFonts w:ascii="Consolas" w:hAnsi="Consolas"/>
                <w:sz w:val="18"/>
              </w:rPr>
              <w:t>:reject</w:t>
            </w:r>
          </w:p>
        </w:tc>
      </w:tr>
      <w:tr>
        <w:tc>
          <w:tcPr>
            <w:tcW w:type="dxa" w:w="4320"/>
          </w:tcPr>
          <w:p>
            <w:r>
              <w:rPr>
                <w:sz w:val="18"/>
              </w:rPr>
              <w:t>GET</w:t>
            </w:r>
          </w:p>
        </w:tc>
        <w:tc>
          <w:tcPr>
            <w:tcW w:type="dxa" w:w="4320"/>
          </w:tcPr>
          <w:p>
            <w:r>
              <w:rPr>
                <w:rFonts w:ascii="Consolas" w:hAnsi="Consolas"/>
                <w:sz w:val="18"/>
              </w:rPr>
              <w:t>/api/v1/employees/{empId}/external-credentials</w:t>
            </w:r>
          </w:p>
        </w:tc>
      </w:tr>
    </w:tbl>
    <w:p/>
    <w:p>
      <w:pPr>
        <w:pStyle w:val="ListBullet"/>
      </w:pPr>
      <w:r>
        <w:rPr>
          <w:b/>
        </w:rPr>
        <w:t>UI Behavior Notes:</w:t>
      </w:r>
      <w:r>
        <w:t xml:space="preserve"> Credential submission form (body, reference, dates, evidence upload); verification queue for L&amp;D with evidence viewer; status badges (Pending/Verified/Rejected); SR-eligibility indicator.</w:t>
      </w:r>
    </w:p>
    <w:p>
      <w:pPr>
        <w:pStyle w:val="ListBullet"/>
      </w:pPr>
      <w:r>
        <w:rPr>
          <w:b/>
        </w:rPr>
        <w:t>Edge Cases:</w:t>
      </w:r>
      <w:r>
        <w:t xml:space="preserve"> Duplicate external reference for same employee (409); evidence missing on submit (422 if policy requires); verifier = submitter (403 SoD); credential expiry behaves like FR-TSD-012.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ExternalCredentialService</w:t>
            </w:r>
            <w:r>
              <w:rPr>
                <w:sz w:val="18"/>
              </w:rPr>
              <w:t xml:space="preserve">, </w:t>
            </w:r>
            <w:r>
              <w:rPr>
                <w:rFonts w:ascii="Consolas" w:hAnsi="Consolas"/>
                <w:sz w:val="18"/>
              </w:rPr>
              <w:t>VerificationLedger</w:t>
            </w:r>
            <w:r>
              <w:rPr>
                <w:sz w:val="18"/>
              </w:rPr>
              <w:t xml:space="preserve">, </w:t>
            </w:r>
            <w:r>
              <w:rPr>
                <w:rFonts w:ascii="Consolas" w:hAnsi="Consolas"/>
                <w:sz w:val="18"/>
              </w:rPr>
              <w:t>SignificanceResolver</w:t>
            </w:r>
            <w:r>
              <w:rPr>
                <w:sz w:val="18"/>
              </w:rPr>
              <w:t xml:space="preserve"> (shared)</w:t>
            </w:r>
          </w:p>
        </w:tc>
      </w:tr>
      <w:tr>
        <w:tc>
          <w:tcPr>
            <w:tcW w:type="dxa" w:w="4320"/>
          </w:tcPr>
          <w:p>
            <w:r>
              <w:rPr>
                <w:sz w:val="18"/>
              </w:rPr>
              <w:t>Backend Flow</w:t>
            </w:r>
          </w:p>
        </w:tc>
        <w:tc>
          <w:tcPr>
            <w:tcW w:type="dxa" w:w="4320"/>
          </w:tcPr>
          <w:p>
            <w:r>
              <w:rPr>
                <w:sz w:val="18"/>
              </w:rPr>
              <w:t>Create credential (EXTERNAL_PROFESSIONAL) → submit → L&amp;D review (append ledger) → VERIFIED → optional skill update → significance eval → SR-eligibility</w:t>
            </w:r>
          </w:p>
        </w:tc>
      </w:tr>
      <w:tr>
        <w:tc>
          <w:tcPr>
            <w:tcW w:type="dxa" w:w="4320"/>
          </w:tcPr>
          <w:p>
            <w:r>
              <w:rPr>
                <w:sz w:val="18"/>
              </w:rPr>
              <w:t>Data Operations</w:t>
            </w:r>
          </w:p>
        </w:tc>
        <w:tc>
          <w:tcPr>
            <w:tcW w:type="dxa" w:w="4320"/>
          </w:tcPr>
          <w:p>
            <w:r>
              <w:rPr>
                <w:sz w:val="18"/>
              </w:rPr>
              <w:t>Insert certification; append credential_verifications; optional employee_skills update</w:t>
            </w:r>
          </w:p>
        </w:tc>
      </w:tr>
      <w:tr>
        <w:tc>
          <w:tcPr>
            <w:tcW w:type="dxa" w:w="4320"/>
          </w:tcPr>
          <w:p>
            <w:r>
              <w:rPr>
                <w:sz w:val="18"/>
              </w:rPr>
              <w:t>Validation</w:t>
            </w:r>
          </w:p>
        </w:tc>
        <w:tc>
          <w:tcPr>
            <w:tcW w:type="dxa" w:w="4320"/>
          </w:tcPr>
          <w:p>
            <w:r>
              <w:rPr>
                <w:sz w:val="18"/>
              </w:rPr>
              <w:t>SoD; evidence policy; unique external ref; verification status transitions</w:t>
            </w:r>
          </w:p>
        </w:tc>
      </w:tr>
      <w:tr>
        <w:tc>
          <w:tcPr>
            <w:tcW w:type="dxa" w:w="4320"/>
          </w:tcPr>
          <w:p>
            <w:r>
              <w:rPr>
                <w:sz w:val="18"/>
              </w:rPr>
              <w:t>Authorization</w:t>
            </w:r>
          </w:p>
        </w:tc>
        <w:tc>
          <w:tcPr>
            <w:tcW w:type="dxa" w:w="4320"/>
          </w:tcPr>
          <w:p>
            <w:r>
              <w:rPr>
                <w:sz w:val="18"/>
              </w:rPr>
              <w:t>Employee submit-own; L&amp;D verify; L&amp;D Mgr approve significant</w:t>
            </w:r>
          </w:p>
        </w:tc>
      </w:tr>
      <w:tr>
        <w:tc>
          <w:tcPr>
            <w:tcW w:type="dxa" w:w="4320"/>
          </w:tcPr>
          <w:p>
            <w:r>
              <w:rPr>
                <w:sz w:val="18"/>
              </w:rPr>
              <w:t>State Changes &amp; Side Effects</w:t>
            </w:r>
          </w:p>
        </w:tc>
        <w:tc>
          <w:tcPr>
            <w:tcW w:type="dxa" w:w="4320"/>
          </w:tcPr>
          <w:p>
            <w:r>
              <w:rPr>
                <w:sz w:val="18"/>
              </w:rPr>
              <w:t>verification_status NOT_REQUIRED→PENDING→VERIFIED/REJECTED; SR posting if significant</w:t>
            </w:r>
          </w:p>
        </w:tc>
      </w:tr>
      <w:tr>
        <w:tc>
          <w:tcPr>
            <w:tcW w:type="dxa" w:w="4320"/>
          </w:tcPr>
          <w:p>
            <w:r>
              <w:rPr>
                <w:sz w:val="18"/>
              </w:rPr>
              <w:t>Failure Handling</w:t>
            </w:r>
          </w:p>
        </w:tc>
        <w:tc>
          <w:tcPr>
            <w:tcW w:type="dxa" w:w="4320"/>
          </w:tcPr>
          <w:p>
            <w:r>
              <w:rPr>
                <w:sz w:val="18"/>
              </w:rPr>
              <w:t>403 SoD; 409 duplicate; 422 missing evidence</w:t>
            </w:r>
          </w:p>
        </w:tc>
      </w:tr>
      <w:tr>
        <w:tc>
          <w:tcPr>
            <w:tcW w:type="dxa" w:w="4320"/>
          </w:tcPr>
          <w:p>
            <w:r>
              <w:rPr>
                <w:sz w:val="18"/>
              </w:rPr>
              <w:t>Dependencies</w:t>
            </w:r>
          </w:p>
        </w:tc>
        <w:tc>
          <w:tcPr>
            <w:tcW w:type="dxa" w:w="4320"/>
          </w:tcPr>
          <w:p>
            <w:r>
              <w:rPr>
                <w:sz w:val="18"/>
              </w:rPr>
              <w:t>FR-TSD-012/016; M13</w:t>
            </w:r>
          </w:p>
        </w:tc>
      </w:tr>
      <w:tr>
        <w:tc>
          <w:tcPr>
            <w:tcW w:type="dxa" w:w="4320"/>
          </w:tcPr>
          <w:p>
            <w:r>
              <w:rPr>
                <w:sz w:val="18"/>
              </w:rPr>
              <w:t>Test Guidance</w:t>
            </w:r>
          </w:p>
        </w:tc>
        <w:tc>
          <w:tcPr>
            <w:tcW w:type="dxa" w:w="4320"/>
          </w:tcPr>
          <w:p>
            <w:r>
              <w:rPr>
                <w:sz w:val="18"/>
              </w:rPr>
              <w:t>Verification trail immutability; SoD; significance eligibility; skill propagation</w:t>
            </w:r>
          </w:p>
        </w:tc>
      </w:tr>
    </w:tbl>
    <w:p/>
    <w:p>
      <w:pPr>
        <w:pStyle w:val="Heading3"/>
      </w:pPr>
      <w:r>
        <w:rPr>
          <w:b/>
          <w:color w:val="2E5B9E"/>
          <w:sz w:val="26"/>
        </w:rPr>
        <w:t>FR-TSD-019 — Vendor / External-Trainer Empanelment &amp; Procurement Linkage *(new, Risk #15)*</w:t>
      </w:r>
    </w:p>
    <w:p>
      <w:pPr>
        <w:pStyle w:val="ListBullet"/>
      </w:pPr>
      <w:r>
        <w:rPr>
          <w:b/>
        </w:rPr>
        <w:t>Module:</w:t>
      </w:r>
      <w:r>
        <w:t xml:space="preserve"> M07-TSD</w:t>
      </w:r>
    </w:p>
    <w:p>
      <w:pPr>
        <w:pStyle w:val="ListBullet"/>
      </w:pPr>
      <w:r>
        <w:rPr>
          <w:b/>
        </w:rPr>
        <w:t>Primary Role(s):</w:t>
      </w:r>
      <w:r>
        <w:t xml:space="preserve"> Vendor/Empanelment Manager, L&amp;D Manager (approve), Finance</w:t>
      </w:r>
    </w:p>
    <w:p>
      <w:pPr>
        <w:pStyle w:val="ListBullet"/>
      </w:pPr>
      <w:r>
        <w:rPr>
          <w:b/>
        </w:rPr>
        <w:t>User Story:</w:t>
      </w:r>
      <w:r>
        <w:t xml:space="preserve"> As an L&amp;D Manager, I want external trainers/providers empanelled with contract and procurement references so that external training costs tie to an approved vendor and public-sector procurement controls are honoured.</w:t>
      </w:r>
    </w:p>
    <w:p>
      <w:pPr>
        <w:pStyle w:val="ListBullet"/>
      </w:pPr>
      <w:r>
        <w:rPr>
          <w:b/>
        </w:rPr>
        <w:t>Description:</w:t>
      </w:r>
      <w:r>
        <w:t xml:space="preserve"> Maintain </w:t>
      </w:r>
      <w:r>
        <w:rPr>
          <w:rFonts w:ascii="Consolas" w:hAnsi="Consolas"/>
          <w:sz w:val="20"/>
        </w:rPr>
        <w:t>vendor_empanelments</w:t>
      </w:r>
      <w:r>
        <w:t xml:space="preserve"> with empanelment status, contract/procurement references, validity, and rate cards; link external </w:t>
      </w:r>
      <w:r>
        <w:rPr>
          <w:rFonts w:ascii="Consolas" w:hAnsi="Consolas"/>
          <w:sz w:val="20"/>
        </w:rPr>
        <w:t>trainers</w:t>
      </w:r>
      <w:r>
        <w:t xml:space="preserve"> and external </w:t>
      </w:r>
      <w:r>
        <w:rPr>
          <w:rFonts w:ascii="Consolas" w:hAnsi="Consolas"/>
          <w:sz w:val="20"/>
        </w:rPr>
        <w:t>training_costs</w:t>
      </w:r>
      <w:r>
        <w:t xml:space="preserve"> to an empanelled vendor.</w:t>
      </w:r>
    </w:p>
    <w:p>
      <w:pPr>
        <w:pStyle w:val="ListBullet"/>
      </w:pPr>
      <w:r>
        <w:rPr>
          <w:b/>
        </w:rPr>
        <w:t>Acceptance Criteria:</w:t>
      </w:r>
    </w:p>
    <w:p>
      <w:pPr>
        <w:pStyle w:val="ListNumber"/>
        <w:ind w:left="720"/>
      </w:pPr>
      <w:r>
        <w:t>A vendor empanelment captures name, empanelment ref, contract/procurement refs, validity, and rate card.</w:t>
      </w:r>
    </w:p>
    <w:p>
      <w:pPr>
        <w:pStyle w:val="ListNumber"/>
        <w:ind w:left="720"/>
      </w:pPr>
      <w:r>
        <w:t>Empanelment requires approval (requester ≠ approver, SoD); status flows DRAFT→PENDING_APPROVAL→EMPANELLED.</w:t>
      </w:r>
    </w:p>
    <w:p>
      <w:pPr>
        <w:pStyle w:val="ListNumber"/>
        <w:ind w:left="720"/>
      </w:pPr>
      <w:r>
        <w:t>External trainers may be linked to an EMPANELLED vendor; sessions with external trainers require valid empanelment (FR-TSD-008).</w:t>
      </w:r>
    </w:p>
    <w:p>
      <w:pPr>
        <w:pStyle w:val="ListNumber"/>
        <w:ind w:left="720"/>
      </w:pPr>
      <w:r>
        <w:t xml:space="preserve">External </w:t>
      </w:r>
      <w:r>
        <w:rPr>
          <w:rFonts w:ascii="Consolas" w:hAnsi="Consolas"/>
          <w:sz w:val="20"/>
        </w:rPr>
        <w:t>training_costs</w:t>
      </w:r>
      <w:r>
        <w:t xml:space="preserve"> must reference an EMPANELLED vendor within validity.</w:t>
      </w:r>
    </w:p>
    <w:p>
      <w:pPr>
        <w:pStyle w:val="ListNumber"/>
        <w:ind w:left="720"/>
      </w:pPr>
      <w:r>
        <w:t>Suspended/blacklisted/expired vendors cannot be assigned to new sessions or costs.</w:t>
      </w:r>
    </w:p>
    <w:p>
      <w:pPr>
        <w:pStyle w:val="ListBullet"/>
      </w:pPr>
      <w:r>
        <w:rPr>
          <w:b/>
        </w:rPr>
        <w:t>Business Rules:</w:t>
      </w:r>
    </w:p>
    <w:p>
      <w:pPr>
        <w:pStyle w:val="ListBullet"/>
        <w:ind w:left="720"/>
      </w:pPr>
      <w:r>
        <w:rPr>
          <w:rFonts w:ascii="Consolas" w:hAnsi="Consolas"/>
          <w:sz w:val="20"/>
        </w:rPr>
        <w:t>empanelment_ref</w:t>
      </w:r>
      <w:r>
        <w:t xml:space="preserve"> unique. Empanelment validity must cover session/cost dates. Blacklisting cascades a block on new assignments (existing history preserved).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vendor_empanelments</w:t>
            </w:r>
          </w:p>
        </w:tc>
        <w:tc>
          <w:tcPr>
            <w:tcW w:type="dxa" w:w="4320"/>
          </w:tcPr>
          <w:p>
            <w:r>
              <w:rPr>
                <w:sz w:val="18"/>
              </w:rPr>
              <w:t>C/R/U</w:t>
            </w:r>
          </w:p>
        </w:tc>
      </w:tr>
      <w:tr>
        <w:tc>
          <w:tcPr>
            <w:tcW w:type="dxa" w:w="4320"/>
          </w:tcPr>
          <w:p>
            <w:r>
              <w:rPr>
                <w:rFonts w:ascii="Consolas" w:hAnsi="Consolas"/>
                <w:sz w:val="18"/>
              </w:rPr>
              <w:t>trainers</w:t>
            </w:r>
          </w:p>
        </w:tc>
        <w:tc>
          <w:tcPr>
            <w:tcW w:type="dxa" w:w="4320"/>
          </w:tcPr>
          <w:p>
            <w:r>
              <w:rPr>
                <w:sz w:val="18"/>
              </w:rPr>
              <w:t>R/U (link)</w:t>
            </w:r>
          </w:p>
        </w:tc>
      </w:tr>
      <w:tr>
        <w:tc>
          <w:tcPr>
            <w:tcW w:type="dxa" w:w="4320"/>
          </w:tcPr>
          <w:p>
            <w:r>
              <w:rPr>
                <w:rFonts w:ascii="Consolas" w:hAnsi="Consolas"/>
                <w:sz w:val="18"/>
              </w:rPr>
              <w:t>training_costs</w:t>
            </w:r>
          </w:p>
        </w:tc>
        <w:tc>
          <w:tcPr>
            <w:tcW w:type="dxa" w:w="4320"/>
          </w:tcPr>
          <w:p>
            <w:r>
              <w:rPr>
                <w:sz w:val="18"/>
              </w:rPr>
              <w:t>R (linkage)</w:t>
            </w:r>
          </w:p>
        </w:tc>
      </w:tr>
      <w:tr>
        <w:tc>
          <w:tcPr>
            <w:tcW w:type="dxa" w:w="4320"/>
          </w:tcPr>
          <w:p>
            <w:r>
              <w:rPr>
                <w:rFonts w:ascii="Consolas" w:hAnsi="Consolas"/>
                <w:sz w:val="18"/>
              </w:rPr>
              <w:t>documents</w:t>
            </w:r>
          </w:p>
        </w:tc>
        <w:tc>
          <w:tcPr>
            <w:tcW w:type="dxa" w:w="4320"/>
          </w:tcPr>
          <w:p>
            <w:r>
              <w:rPr>
                <w:sz w:val="18"/>
              </w:rPr>
              <w:t>R (contract)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/api/v1/vendor-empanelments</w:t>
            </w:r>
          </w:p>
        </w:tc>
      </w:tr>
      <w:tr>
        <w:tc>
          <w:tcPr>
            <w:tcW w:type="dxa" w:w="4320"/>
          </w:tcPr>
          <w:p>
            <w:r>
              <w:rPr>
                <w:sz w:val="18"/>
              </w:rPr>
              <w:t>POST</w:t>
            </w:r>
          </w:p>
        </w:tc>
        <w:tc>
          <w:tcPr>
            <w:tcW w:type="dxa" w:w="4320"/>
          </w:tcPr>
          <w:p>
            <w:r>
              <w:rPr>
                <w:rFonts w:ascii="Consolas" w:hAnsi="Consolas"/>
                <w:sz w:val="18"/>
              </w:rPr>
              <w:t>/api/v1/vendor-empanelments/{id}:approve</w:t>
            </w:r>
            <w:r>
              <w:rPr>
                <w:sz w:val="18"/>
              </w:rPr>
              <w:t xml:space="preserve"> / </w:t>
            </w:r>
            <w:r>
              <w:rPr>
                <w:rFonts w:ascii="Consolas" w:hAnsi="Consolas"/>
                <w:sz w:val="18"/>
              </w:rPr>
              <w:t>:suspend</w:t>
            </w:r>
            <w:r>
              <w:rPr>
                <w:sz w:val="18"/>
              </w:rPr>
              <w:t xml:space="preserve"> / </w:t>
            </w:r>
            <w:r>
              <w:rPr>
                <w:rFonts w:ascii="Consolas" w:hAnsi="Consolas"/>
                <w:sz w:val="18"/>
              </w:rPr>
              <w:t>:blacklist</w:t>
            </w:r>
          </w:p>
        </w:tc>
      </w:tr>
      <w:tr>
        <w:tc>
          <w:tcPr>
            <w:tcW w:type="dxa" w:w="4320"/>
          </w:tcPr>
          <w:p>
            <w:r>
              <w:rPr>
                <w:sz w:val="18"/>
              </w:rPr>
              <w:t>GET</w:t>
            </w:r>
          </w:p>
        </w:tc>
        <w:tc>
          <w:tcPr>
            <w:tcW w:type="dxa" w:w="4320"/>
          </w:tcPr>
          <w:p>
            <w:r>
              <w:rPr>
                <w:rFonts w:ascii="Consolas" w:hAnsi="Consolas"/>
                <w:sz w:val="18"/>
              </w:rPr>
              <w:t>/api/v1/vendor-empanelments?status=&amp;validOn=</w:t>
            </w:r>
          </w:p>
        </w:tc>
      </w:tr>
    </w:tbl>
    <w:p/>
    <w:p>
      <w:pPr>
        <w:pStyle w:val="ListBullet"/>
      </w:pPr>
      <w:r>
        <w:rPr>
          <w:b/>
        </w:rPr>
        <w:t>UI Behavior Notes:</w:t>
      </w:r>
      <w:r>
        <w:t xml:space="preserve"> Empanelment register with status and validity; contract/procurement reference fields and document upload; rate-card editor; approval workflow stepper; block warnings on assigning non-empanelled vendors.</w:t>
      </w:r>
    </w:p>
    <w:p>
      <w:pPr>
        <w:pStyle w:val="ListBullet"/>
      </w:pPr>
      <w:r>
        <w:rPr>
          <w:b/>
        </w:rPr>
        <w:t>Edge Cases:</w:t>
      </w:r>
      <w:r>
        <w:t xml:space="preserve"> Cost referencing expired empanelment (409); blacklisting a vendor with active sessions (block new, flag existing); duplicate empanelment ref (409); self-approval (403).</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EmpanelmentService</w:t>
            </w:r>
            <w:r>
              <w:rPr>
                <w:sz w:val="18"/>
              </w:rPr>
              <w:t xml:space="preserve">, </w:t>
            </w:r>
            <w:r>
              <w:rPr>
                <w:rFonts w:ascii="Consolas" w:hAnsi="Consolas"/>
                <w:sz w:val="18"/>
              </w:rPr>
              <w:t>EmpanelmentValidator</w:t>
            </w:r>
            <w:r>
              <w:rPr>
                <w:sz w:val="18"/>
              </w:rPr>
              <w:t xml:space="preserve"> (shared with FR-008/016)</w:t>
            </w:r>
          </w:p>
        </w:tc>
      </w:tr>
      <w:tr>
        <w:tc>
          <w:tcPr>
            <w:tcW w:type="dxa" w:w="4320"/>
          </w:tcPr>
          <w:p>
            <w:r>
              <w:rPr>
                <w:sz w:val="18"/>
              </w:rPr>
              <w:t>Backend Flow</w:t>
            </w:r>
          </w:p>
        </w:tc>
        <w:tc>
          <w:tcPr>
            <w:tcW w:type="dxa" w:w="4320"/>
          </w:tcPr>
          <w:p>
            <w:r>
              <w:rPr>
                <w:sz w:val="18"/>
              </w:rPr>
              <w:t>Create → approve (SoD) → link trainers/costs → validity &amp; status checks on assignment</w:t>
            </w:r>
          </w:p>
        </w:tc>
      </w:tr>
      <w:tr>
        <w:tc>
          <w:tcPr>
            <w:tcW w:type="dxa" w:w="4320"/>
          </w:tcPr>
          <w:p>
            <w:r>
              <w:rPr>
                <w:sz w:val="18"/>
              </w:rPr>
              <w:t>Data Operations</w:t>
            </w:r>
          </w:p>
        </w:tc>
        <w:tc>
          <w:tcPr>
            <w:tcW w:type="dxa" w:w="4320"/>
          </w:tcPr>
          <w:p>
            <w:r>
              <w:rPr>
                <w:sz w:val="18"/>
              </w:rPr>
              <w:t>Insert/update vendor_empanelments; FK linkage on costs/trainers</w:t>
            </w:r>
          </w:p>
        </w:tc>
      </w:tr>
      <w:tr>
        <w:tc>
          <w:tcPr>
            <w:tcW w:type="dxa" w:w="4320"/>
          </w:tcPr>
          <w:p>
            <w:r>
              <w:rPr>
                <w:sz w:val="18"/>
              </w:rPr>
              <w:t>Validation</w:t>
            </w:r>
          </w:p>
        </w:tc>
        <w:tc>
          <w:tcPr>
            <w:tcW w:type="dxa" w:w="4320"/>
          </w:tcPr>
          <w:p>
            <w:r>
              <w:rPr>
                <w:sz w:val="18"/>
              </w:rPr>
              <w:t>Unique ref; validity coverage; SoD; status gates</w:t>
            </w:r>
          </w:p>
        </w:tc>
      </w:tr>
      <w:tr>
        <w:tc>
          <w:tcPr>
            <w:tcW w:type="dxa" w:w="4320"/>
          </w:tcPr>
          <w:p>
            <w:r>
              <w:rPr>
                <w:sz w:val="18"/>
              </w:rPr>
              <w:t>Authorization</w:t>
            </w:r>
          </w:p>
        </w:tc>
        <w:tc>
          <w:tcPr>
            <w:tcW w:type="dxa" w:w="4320"/>
          </w:tcPr>
          <w:p>
            <w:r>
              <w:rPr>
                <w:sz w:val="18"/>
              </w:rPr>
              <w:t>Vendor Mgr maintain; L&amp;D Mgr approve; Finance read</w:t>
            </w:r>
          </w:p>
        </w:tc>
      </w:tr>
      <w:tr>
        <w:tc>
          <w:tcPr>
            <w:tcW w:type="dxa" w:w="4320"/>
          </w:tcPr>
          <w:p>
            <w:r>
              <w:rPr>
                <w:sz w:val="18"/>
              </w:rPr>
              <w:t>State Changes &amp; Side Effects</w:t>
            </w:r>
          </w:p>
        </w:tc>
        <w:tc>
          <w:tcPr>
            <w:tcW w:type="dxa" w:w="4320"/>
          </w:tcPr>
          <w:p>
            <w:r>
              <w:rPr>
                <w:sz w:val="18"/>
              </w:rPr>
              <w:t>DRAFT→PENDING_APPROVAL→EMPANELLED→SUSPENDED/EXPIRED/BLACKLISTED</w:t>
            </w:r>
          </w:p>
        </w:tc>
      </w:tr>
      <w:tr>
        <w:tc>
          <w:tcPr>
            <w:tcW w:type="dxa" w:w="4320"/>
          </w:tcPr>
          <w:p>
            <w:r>
              <w:rPr>
                <w:sz w:val="18"/>
              </w:rPr>
              <w:t>Failure Handling</w:t>
            </w:r>
          </w:p>
        </w:tc>
        <w:tc>
          <w:tcPr>
            <w:tcW w:type="dxa" w:w="4320"/>
          </w:tcPr>
          <w:p>
            <w:r>
              <w:rPr>
                <w:sz w:val="18"/>
              </w:rPr>
              <w:t>409 duplicate/assignment; 403 SoD</w:t>
            </w:r>
          </w:p>
        </w:tc>
      </w:tr>
      <w:tr>
        <w:tc>
          <w:tcPr>
            <w:tcW w:type="dxa" w:w="4320"/>
          </w:tcPr>
          <w:p>
            <w:r>
              <w:rPr>
                <w:sz w:val="18"/>
              </w:rPr>
              <w:t>Dependencies</w:t>
            </w:r>
          </w:p>
        </w:tc>
        <w:tc>
          <w:tcPr>
            <w:tcW w:type="dxa" w:w="4320"/>
          </w:tcPr>
          <w:p>
            <w:r>
              <w:rPr>
                <w:sz w:val="18"/>
              </w:rPr>
              <w:t>FR-TSD-008/016</w:t>
            </w:r>
          </w:p>
        </w:tc>
      </w:tr>
      <w:tr>
        <w:tc>
          <w:tcPr>
            <w:tcW w:type="dxa" w:w="4320"/>
          </w:tcPr>
          <w:p>
            <w:r>
              <w:rPr>
                <w:sz w:val="18"/>
              </w:rPr>
              <w:t>Test Guidance</w:t>
            </w:r>
          </w:p>
        </w:tc>
        <w:tc>
          <w:tcPr>
            <w:tcW w:type="dxa" w:w="4320"/>
          </w:tcPr>
          <w:p>
            <w:r>
              <w:rPr>
                <w:sz w:val="18"/>
              </w:rPr>
              <w:t>Validity gating; blacklist cascade; SoD; cost linkage</w:t>
            </w:r>
          </w:p>
        </w:tc>
      </w:tr>
    </w:tbl>
    <w:p/>
    <w:p>
      <w:pPr>
        <w:pStyle w:val="Heading3"/>
      </w:pPr>
      <w:r>
        <w:rPr>
          <w:b/>
          <w:color w:val="2E5B9E"/>
          <w:sz w:val="26"/>
        </w:rPr>
        <w:t>FR-TSD-020 — Sponsorship / Study-Leave / Deputation &amp; Service-Obligation *(new, Risk #15)*</w:t>
      </w:r>
    </w:p>
    <w:p>
      <w:pPr>
        <w:pStyle w:val="ListBullet"/>
      </w:pPr>
      <w:r>
        <w:rPr>
          <w:b/>
        </w:rPr>
        <w:t>Module:</w:t>
      </w:r>
      <w:r>
        <w:t xml:space="preserve"> M07-TSD</w:t>
      </w:r>
    </w:p>
    <w:p>
      <w:pPr>
        <w:pStyle w:val="ListBullet"/>
      </w:pPr>
      <w:r>
        <w:rPr>
          <w:b/>
        </w:rPr>
        <w:t>Primary Role(s):</w:t>
      </w:r>
      <w:r>
        <w:t xml:space="preserve"> Employee (request), Reporting Manager (recommend), Dept Head (sanction), Finance (recovery)</w:t>
      </w:r>
    </w:p>
    <w:p>
      <w:pPr>
        <w:pStyle w:val="ListBullet"/>
      </w:pPr>
      <w:r>
        <w:rPr>
          <w:b/>
        </w:rPr>
        <w:t>User Story:</w:t>
      </w:r>
      <w:r>
        <w:t xml:space="preserve"> As an appointing authority, I want to sanction long-duration sponsored training (degrees, deputation, study-leave) with a service bond and track the obligation so that public funds are recoverable on breach.</w:t>
      </w:r>
    </w:p>
    <w:p>
      <w:pPr>
        <w:pStyle w:val="ListBullet"/>
      </w:pPr>
      <w:r>
        <w:rPr>
          <w:b/>
        </w:rPr>
        <w:t>Description:</w:t>
      </w:r>
      <w:r>
        <w:t xml:space="preserve"> Model </w:t>
      </w:r>
      <w:r>
        <w:rPr>
          <w:rFonts w:ascii="Consolas" w:hAnsi="Consolas"/>
          <w:sz w:val="20"/>
        </w:rPr>
        <w:t>training_sponsorships</w:t>
      </w:r>
      <w:r>
        <w:t xml:space="preserve"> with sponsored amount, service-bond duration, derived bond-end date, obligation status, and breach→recovery handling that feeds a </w:t>
      </w:r>
      <w:r>
        <w:rPr>
          <w:rFonts w:ascii="Consolas" w:hAnsi="Consolas"/>
          <w:sz w:val="20"/>
        </w:rPr>
        <w:t>BOND_RECOVERY</w:t>
      </w:r>
      <w:r>
        <w:t xml:space="preserve"> cost to M10 (FR-TSD-016).</w:t>
      </w:r>
    </w:p>
    <w:p>
      <w:pPr>
        <w:pStyle w:val="ListBullet"/>
      </w:pPr>
      <w:r>
        <w:rPr>
          <w:b/>
        </w:rPr>
        <w:t>Acceptance Criteria:</w:t>
      </w:r>
    </w:p>
    <w:p>
      <w:pPr>
        <w:pStyle w:val="ListNumber"/>
        <w:ind w:left="720"/>
      </w:pPr>
      <w:r>
        <w:t>A sponsorship captures type, sponsored amount, dates, bond months, and links a program or external course.</w:t>
      </w:r>
    </w:p>
    <w:p>
      <w:pPr>
        <w:pStyle w:val="ListNumber"/>
        <w:ind w:left="720"/>
      </w:pPr>
      <w:r>
        <w:t>Sanction routes through recommend→sanction (Dept Head); status flows PROPOSED→SANCTIONED→ACTIVE.</w:t>
      </w:r>
    </w:p>
    <w:p>
      <w:pPr>
        <w:pStyle w:val="ListNumber"/>
        <w:ind w:left="720"/>
      </w:pPr>
      <w:r>
        <w:t xml:space="preserve">On completion the bond becomes ACTIVE until </w:t>
      </w:r>
      <w:r>
        <w:rPr>
          <w:rFonts w:ascii="Consolas" w:hAnsi="Consolas"/>
          <w:sz w:val="20"/>
        </w:rPr>
        <w:t>bond_end_date</w:t>
      </w:r>
      <w:r>
        <w:t>; fulfilling the term sets FULFILLED.</w:t>
      </w:r>
    </w:p>
    <w:p>
      <w:pPr>
        <w:pStyle w:val="ListNumber"/>
        <w:ind w:left="720"/>
      </w:pPr>
      <w:r>
        <w:t xml:space="preserve">Early exit/breach sets BREACHED and computes </w:t>
      </w:r>
      <w:r>
        <w:rPr>
          <w:rFonts w:ascii="Consolas" w:hAnsi="Consolas"/>
          <w:sz w:val="20"/>
        </w:rPr>
        <w:t>bond_recovery_amount</w:t>
      </w:r>
      <w:r>
        <w:t xml:space="preserve"> (pro-rata per policy).</w:t>
      </w:r>
    </w:p>
    <w:p>
      <w:pPr>
        <w:pStyle w:val="ListNumber"/>
        <w:ind w:left="720"/>
      </w:pPr>
      <w:r>
        <w:rPr>
          <w:b/>
        </w:rPr>
        <w:t>(v2)</w:t>
      </w:r>
      <w:r>
        <w:t xml:space="preserve"> A BREACHED bond must emit a </w:t>
      </w:r>
      <w:r>
        <w:rPr>
          <w:rFonts w:ascii="Consolas" w:hAnsi="Consolas"/>
          <w:sz w:val="20"/>
        </w:rPr>
        <w:t>BOND_RECOVERY</w:t>
      </w:r>
      <w:r>
        <w:t xml:space="preserve"> cost (</w:t>
      </w:r>
      <w:r>
        <w:rPr>
          <w:rFonts w:ascii="Consolas" w:hAnsi="Consolas"/>
          <w:sz w:val="20"/>
        </w:rPr>
        <w:t>payable_to_payroll</w:t>
      </w:r>
      <w:r>
        <w:t>) before moving to RECOVERED (§5.6 rule 17).</w:t>
      </w:r>
    </w:p>
    <w:p>
      <w:pPr>
        <w:pStyle w:val="ListNumber"/>
        <w:ind w:left="720"/>
      </w:pPr>
      <w:r>
        <w:t>Waivers require authority approval and are audited (WAIVED).</w:t>
      </w:r>
    </w:p>
    <w:p>
      <w:pPr>
        <w:pStyle w:val="ListBullet"/>
      </w:pPr>
      <w:r>
        <w:rPr>
          <w:b/>
        </w:rPr>
        <w:t>Business Rules:</w:t>
      </w:r>
    </w:p>
    <w:p>
      <w:pPr>
        <w:pStyle w:val="ListBullet"/>
        <w:ind w:left="720"/>
      </w:pPr>
      <w:r>
        <w:rPr>
          <w:rFonts w:ascii="Consolas" w:hAnsi="Consolas"/>
          <w:sz w:val="20"/>
        </w:rPr>
        <w:t>bond_end_date = completion_date + service_bond_months</w:t>
      </w:r>
      <w:r>
        <w:t>. Recovery amount per configurable pro-rata formula. Bond recoveries route to M10 via the payable feed.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training_sponsorships</w:t>
            </w:r>
          </w:p>
        </w:tc>
        <w:tc>
          <w:tcPr>
            <w:tcW w:type="dxa" w:w="4320"/>
          </w:tcPr>
          <w:p>
            <w:r>
              <w:rPr>
                <w:sz w:val="18"/>
              </w:rPr>
              <w:t>C/R/U</w:t>
            </w:r>
          </w:p>
        </w:tc>
      </w:tr>
      <w:tr>
        <w:tc>
          <w:tcPr>
            <w:tcW w:type="dxa" w:w="4320"/>
          </w:tcPr>
          <w:p>
            <w:r>
              <w:rPr>
                <w:rFonts w:ascii="Consolas" w:hAnsi="Consolas"/>
                <w:sz w:val="18"/>
              </w:rPr>
              <w:t>training_costs</w:t>
            </w:r>
            <w:r>
              <w:rPr>
                <w:sz w:val="18"/>
              </w:rPr>
              <w:t xml:space="preserve"> (SPONSORSHIP, BOND_RECOVERY)</w:t>
            </w:r>
          </w:p>
        </w:tc>
        <w:tc>
          <w:tcPr>
            <w:tcW w:type="dxa" w:w="4320"/>
          </w:tcPr>
          <w:p>
            <w:r>
              <w:rPr>
                <w:sz w:val="18"/>
              </w:rPr>
              <w:t>C</w:t>
            </w:r>
          </w:p>
        </w:tc>
      </w:tr>
      <w:tr>
        <w:tc>
          <w:tcPr>
            <w:tcW w:type="dxa" w:w="4320"/>
          </w:tcPr>
          <w:p>
            <w:r>
              <w:rPr>
                <w:rFonts w:ascii="Consolas" w:hAnsi="Consolas"/>
                <w:sz w:val="18"/>
              </w:rPr>
              <w:t>training_programs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/api/v1/training-sponsorships</w:t>
            </w:r>
          </w:p>
        </w:tc>
      </w:tr>
      <w:tr>
        <w:tc>
          <w:tcPr>
            <w:tcW w:type="dxa" w:w="4320"/>
          </w:tcPr>
          <w:p>
            <w:r>
              <w:rPr>
                <w:sz w:val="18"/>
              </w:rPr>
              <w:t>POST</w:t>
            </w:r>
          </w:p>
        </w:tc>
        <w:tc>
          <w:tcPr>
            <w:tcW w:type="dxa" w:w="4320"/>
          </w:tcPr>
          <w:p>
            <w:r>
              <w:rPr>
                <w:rFonts w:ascii="Consolas" w:hAnsi="Consolas"/>
                <w:sz w:val="18"/>
              </w:rPr>
              <w:t>/api/v1/training-sponsorships/{id}:sanction</w:t>
            </w:r>
            <w:r>
              <w:rPr>
                <w:sz w:val="18"/>
              </w:rPr>
              <w:t xml:space="preserve"> / </w:t>
            </w:r>
            <w:r>
              <w:rPr>
                <w:rFonts w:ascii="Consolas" w:hAnsi="Consolas"/>
                <w:sz w:val="18"/>
              </w:rPr>
              <w:t>:mark-breached</w:t>
            </w:r>
            <w:r>
              <w:rPr>
                <w:sz w:val="18"/>
              </w:rPr>
              <w:t xml:space="preserve"> / </w:t>
            </w:r>
            <w:r>
              <w:rPr>
                <w:rFonts w:ascii="Consolas" w:hAnsi="Consolas"/>
                <w:sz w:val="18"/>
              </w:rPr>
              <w:t>:waive</w:t>
            </w:r>
          </w:p>
        </w:tc>
      </w:tr>
      <w:tr>
        <w:tc>
          <w:tcPr>
            <w:tcW w:type="dxa" w:w="4320"/>
          </w:tcPr>
          <w:p>
            <w:r>
              <w:rPr>
                <w:sz w:val="18"/>
              </w:rPr>
              <w:t>POST</w:t>
            </w:r>
          </w:p>
        </w:tc>
        <w:tc>
          <w:tcPr>
            <w:tcW w:type="dxa" w:w="4320"/>
          </w:tcPr>
          <w:p>
            <w:r>
              <w:rPr>
                <w:rFonts w:ascii="Consolas" w:hAnsi="Consolas"/>
                <w:sz w:val="18"/>
              </w:rPr>
              <w:t>/api/v1/training-sponsorships/{id}:compute-recovery</w:t>
            </w:r>
          </w:p>
        </w:tc>
      </w:tr>
      <w:tr>
        <w:tc>
          <w:tcPr>
            <w:tcW w:type="dxa" w:w="4320"/>
          </w:tcPr>
          <w:p>
            <w:r>
              <w:rPr>
                <w:sz w:val="18"/>
              </w:rPr>
              <w:t>GET</w:t>
            </w:r>
          </w:p>
        </w:tc>
        <w:tc>
          <w:tcPr>
            <w:tcW w:type="dxa" w:w="4320"/>
          </w:tcPr>
          <w:p>
            <w:r>
              <w:rPr>
                <w:rFonts w:ascii="Consolas" w:hAnsi="Consolas"/>
                <w:sz w:val="18"/>
              </w:rPr>
              <w:t>/api/v1/training-sponsorships?status=&amp;employeeId=</w:t>
            </w:r>
          </w:p>
        </w:tc>
      </w:tr>
    </w:tbl>
    <w:p/>
    <w:p>
      <w:pPr>
        <w:pStyle w:val="ListBullet"/>
      </w:pPr>
      <w:r>
        <w:rPr>
          <w:b/>
        </w:rPr>
        <w:t>UI Behavior Notes:</w:t>
      </w:r>
      <w:r>
        <w:t xml:space="preserve"> Sponsorship request form; approval stepper; bond timeline with end date; breach action with computed recovery preview; recovery-to-payroll status; waiver dialog with reason.</w:t>
      </w:r>
    </w:p>
    <w:p>
      <w:pPr>
        <w:pStyle w:val="ListBullet"/>
      </w:pPr>
      <w:r>
        <w:rPr>
          <w:b/>
        </w:rPr>
        <w:t>Edge Cases:</w:t>
      </w:r>
      <w:r>
        <w:t xml:space="preserve"> Resignation during bond (auto-flag BREACHED, compute recovery); transfer within org (bond continues); waiver after partial recovery (audited); deceased/retired (policy-driven waiver).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SponsorshipService</w:t>
            </w:r>
            <w:r>
              <w:rPr>
                <w:sz w:val="18"/>
              </w:rPr>
              <w:t xml:space="preserve">, </w:t>
            </w:r>
            <w:r>
              <w:rPr>
                <w:rFonts w:ascii="Consolas" w:hAnsi="Consolas"/>
                <w:sz w:val="18"/>
              </w:rPr>
              <w:t>BondCalculator</w:t>
            </w:r>
            <w:r>
              <w:rPr>
                <w:sz w:val="18"/>
              </w:rPr>
              <w:t xml:space="preserve">, </w:t>
            </w:r>
            <w:r>
              <w:rPr>
                <w:rFonts w:ascii="Consolas" w:hAnsi="Consolas"/>
                <w:sz w:val="18"/>
              </w:rPr>
              <w:t>RecoveryEmitter</w:t>
            </w:r>
            <w:r>
              <w:rPr>
                <w:sz w:val="18"/>
              </w:rPr>
              <w:t xml:space="preserve"> (to M10)</w:t>
            </w:r>
          </w:p>
        </w:tc>
      </w:tr>
      <w:tr>
        <w:tc>
          <w:tcPr>
            <w:tcW w:type="dxa" w:w="4320"/>
          </w:tcPr>
          <w:p>
            <w:r>
              <w:rPr>
                <w:sz w:val="18"/>
              </w:rPr>
              <w:t>Backend Flow</w:t>
            </w:r>
          </w:p>
        </w:tc>
        <w:tc>
          <w:tcPr>
            <w:tcW w:type="dxa" w:w="4320"/>
          </w:tcPr>
          <w:p>
            <w:r>
              <w:rPr>
                <w:sz w:val="18"/>
              </w:rPr>
              <w:t>Request → recommend → sanction → ACTIVE on completion → monitor bond → on breach compute recovery → emit BOND_RECOVERY cost → RECOVERED/WAIVED</w:t>
            </w:r>
          </w:p>
        </w:tc>
      </w:tr>
      <w:tr>
        <w:tc>
          <w:tcPr>
            <w:tcW w:type="dxa" w:w="4320"/>
          </w:tcPr>
          <w:p>
            <w:r>
              <w:rPr>
                <w:sz w:val="18"/>
              </w:rPr>
              <w:t>Data Operations</w:t>
            </w:r>
          </w:p>
        </w:tc>
        <w:tc>
          <w:tcPr>
            <w:tcW w:type="dxa" w:w="4320"/>
          </w:tcPr>
          <w:p>
            <w:r>
              <w:rPr>
                <w:sz w:val="18"/>
              </w:rPr>
              <w:t>Insert/update training_sponsorships; insert cost on recovery</w:t>
            </w:r>
          </w:p>
        </w:tc>
      </w:tr>
      <w:tr>
        <w:tc>
          <w:tcPr>
            <w:tcW w:type="dxa" w:w="4320"/>
          </w:tcPr>
          <w:p>
            <w:r>
              <w:rPr>
                <w:sz w:val="18"/>
              </w:rPr>
              <w:t>Validation</w:t>
            </w:r>
          </w:p>
        </w:tc>
        <w:tc>
          <w:tcPr>
            <w:tcW w:type="dxa" w:w="4320"/>
          </w:tcPr>
          <w:p>
            <w:r>
              <w:rPr>
                <w:sz w:val="18"/>
              </w:rPr>
              <w:t>Bond date derivation; recovery formula; recovery cost before RECOVERED</w:t>
            </w:r>
          </w:p>
        </w:tc>
      </w:tr>
      <w:tr>
        <w:tc>
          <w:tcPr>
            <w:tcW w:type="dxa" w:w="4320"/>
          </w:tcPr>
          <w:p>
            <w:r>
              <w:rPr>
                <w:sz w:val="18"/>
              </w:rPr>
              <w:t>Authorization</w:t>
            </w:r>
          </w:p>
        </w:tc>
        <w:tc>
          <w:tcPr>
            <w:tcW w:type="dxa" w:w="4320"/>
          </w:tcPr>
          <w:p>
            <w:r>
              <w:rPr>
                <w:sz w:val="18"/>
              </w:rPr>
              <w:t>Employee request; Manager recommend; Dept Head sanction; Finance recovery</w:t>
            </w:r>
          </w:p>
        </w:tc>
      </w:tr>
      <w:tr>
        <w:tc>
          <w:tcPr>
            <w:tcW w:type="dxa" w:w="4320"/>
          </w:tcPr>
          <w:p>
            <w:r>
              <w:rPr>
                <w:sz w:val="18"/>
              </w:rPr>
              <w:t>State Changes &amp; Side Effects</w:t>
            </w:r>
          </w:p>
        </w:tc>
        <w:tc>
          <w:tcPr>
            <w:tcW w:type="dxa" w:w="4320"/>
          </w:tcPr>
          <w:p>
            <w:r>
              <w:rPr>
                <w:sz w:val="18"/>
              </w:rPr>
              <w:t>PROPOSED→SANCTIONED→ACTIVE→FULFILLED/BREACHED→RECOVERED/WAIVED; payroll feed</w:t>
            </w:r>
          </w:p>
        </w:tc>
      </w:tr>
      <w:tr>
        <w:tc>
          <w:tcPr>
            <w:tcW w:type="dxa" w:w="4320"/>
          </w:tcPr>
          <w:p>
            <w:r>
              <w:rPr>
                <w:sz w:val="18"/>
              </w:rPr>
              <w:t>Failure Handling</w:t>
            </w:r>
          </w:p>
        </w:tc>
        <w:tc>
          <w:tcPr>
            <w:tcW w:type="dxa" w:w="4320"/>
          </w:tcPr>
          <w:p>
            <w:r>
              <w:rPr>
                <w:sz w:val="18"/>
              </w:rPr>
              <w:t>Block RECOVERED without recovery cost; audit waivers</w:t>
            </w:r>
          </w:p>
        </w:tc>
      </w:tr>
      <w:tr>
        <w:tc>
          <w:tcPr>
            <w:tcW w:type="dxa" w:w="4320"/>
          </w:tcPr>
          <w:p>
            <w:r>
              <w:rPr>
                <w:sz w:val="18"/>
              </w:rPr>
              <w:t>Dependencies</w:t>
            </w:r>
          </w:p>
        </w:tc>
        <w:tc>
          <w:tcPr>
            <w:tcW w:type="dxa" w:w="4320"/>
          </w:tcPr>
          <w:p>
            <w:r>
              <w:rPr>
                <w:sz w:val="18"/>
              </w:rPr>
              <w:t>FR-TSD-016; M10-PAY; M05 (relieving) for breach detection</w:t>
            </w:r>
          </w:p>
        </w:tc>
      </w:tr>
      <w:tr>
        <w:tc>
          <w:tcPr>
            <w:tcW w:type="dxa" w:w="4320"/>
          </w:tcPr>
          <w:p>
            <w:r>
              <w:rPr>
                <w:sz w:val="18"/>
              </w:rPr>
              <w:t>Test Guidance</w:t>
            </w:r>
          </w:p>
        </w:tc>
        <w:tc>
          <w:tcPr>
            <w:tcW w:type="dxa" w:w="4320"/>
          </w:tcPr>
          <w:p>
            <w:r>
              <w:rPr>
                <w:sz w:val="18"/>
              </w:rPr>
              <w:t>Bond derivation; pro-rata recovery; breach→recovery→payroll; waiver audit</w:t>
            </w:r>
          </w:p>
        </w:tc>
      </w:tr>
    </w:tbl>
    <w:p/>
    <w:p>
      <w:pPr>
        <w:pStyle w:val="Heading3"/>
      </w:pPr>
      <w:r>
        <w:rPr>
          <w:b/>
          <w:color w:val="2E5B9E"/>
          <w:sz w:val="26"/>
        </w:rPr>
        <w:t>FR-TSD-021 — Content &amp; Assessment-Item Management *(new, Risk #12, #16)*</w:t>
      </w:r>
    </w:p>
    <w:p>
      <w:pPr>
        <w:pStyle w:val="ListBullet"/>
      </w:pPr>
      <w:r>
        <w:rPr>
          <w:b/>
        </w:rPr>
        <w:t>Module:</w:t>
      </w:r>
      <w:r>
        <w:t xml:space="preserve"> M07-TSD</w:t>
      </w:r>
    </w:p>
    <w:p>
      <w:pPr>
        <w:pStyle w:val="ListBullet"/>
      </w:pPr>
      <w:r>
        <w:rPr>
          <w:b/>
        </w:rPr>
        <w:t>Primary Role(s):</w:t>
      </w:r>
      <w:r>
        <w:t xml:space="preserve"> L&amp;D Officer (author/curate), SysAdmin (host config), Auditor (read)</w:t>
      </w:r>
    </w:p>
    <w:p>
      <w:pPr>
        <w:pStyle w:val="ListBullet"/>
      </w:pPr>
      <w:r>
        <w:rPr>
          <w:b/>
        </w:rPr>
        <w:t>User Story:</w:t>
      </w:r>
      <w:r>
        <w:t xml:space="preserve"> As an L&amp;D Officer, I want to author and version SCORM/xAPI content packages and assessment item banks with accessibility metadata so that e-learning and tests are hosted, versioned, and WCAG-conformant — not just a loose document reference.</w:t>
      </w:r>
    </w:p>
    <w:p>
      <w:pPr>
        <w:pStyle w:val="ListBullet"/>
      </w:pPr>
      <w:r>
        <w:rPr>
          <w:b/>
        </w:rPr>
        <w:t>Description:</w:t>
      </w:r>
      <w:r>
        <w:t xml:space="preserve"> Manage </w:t>
      </w:r>
      <w:r>
        <w:rPr>
          <w:rFonts w:ascii="Consolas" w:hAnsi="Consolas"/>
          <w:sz w:val="20"/>
        </w:rPr>
        <w:t>lms_content_packages</w:t>
      </w:r>
      <w:r>
        <w:t xml:space="preserve"> (versioned SCORM/xAPI/self-hosted packages with </w:t>
      </w:r>
      <w:r>
        <w:rPr>
          <w:rFonts w:ascii="Consolas" w:hAnsi="Consolas"/>
          <w:sz w:val="20"/>
        </w:rPr>
        <w:t>hosting</w:t>
      </w:r>
      <w:r>
        <w:t xml:space="preserve"> and </w:t>
      </w:r>
      <w:r>
        <w:rPr>
          <w:rFonts w:ascii="Consolas" w:hAnsi="Consolas"/>
          <w:sz w:val="20"/>
        </w:rPr>
        <w:t>wcag_conformance</w:t>
      </w:r>
      <w:r>
        <w:t xml:space="preserve">) and </w:t>
      </w:r>
      <w:r>
        <w:rPr>
          <w:rFonts w:ascii="Consolas" w:hAnsi="Consolas"/>
          <w:sz w:val="20"/>
        </w:rPr>
        <w:t>assessment_items</w:t>
      </w:r>
      <w:r>
        <w:t xml:space="preserve"> (item bank with question types, keys, versions, accessibility). Content may be self-hosted (player in FR-TSD-015) or delegated to an external LMS with a documented contract.</w:t>
      </w:r>
    </w:p>
    <w:p>
      <w:pPr>
        <w:pStyle w:val="ListBullet"/>
      </w:pPr>
      <w:r>
        <w:rPr>
          <w:b/>
        </w:rPr>
        <w:t>Acceptance Criteria:</w:t>
      </w:r>
    </w:p>
    <w:p>
      <w:pPr>
        <w:pStyle w:val="ListNumber"/>
        <w:ind w:left="720"/>
      </w:pPr>
      <w:r>
        <w:t>A content package is versioned per program with a declared standard and hosting model.</w:t>
      </w:r>
    </w:p>
    <w:p>
      <w:pPr>
        <w:pStyle w:val="ListNumber"/>
        <w:ind w:left="720"/>
      </w:pPr>
      <w:r>
        <w:t xml:space="preserve">Packages and items carry </w:t>
      </w:r>
      <w:r>
        <w:rPr>
          <w:rFonts w:ascii="Consolas" w:hAnsi="Consolas"/>
          <w:sz w:val="20"/>
        </w:rPr>
        <w:t>wcag_conformance</w:t>
      </w:r>
      <w:r>
        <w:t xml:space="preserve"> (AA/A/NON_CONFORMANT/UNKNOWN); NON_CONFORMANT content cannot be PUBLISHED for mandatory programs without an accessibility-exception approval.</w:t>
      </w:r>
    </w:p>
    <w:p>
      <w:pPr>
        <w:pStyle w:val="ListNumber"/>
        <w:ind w:left="720"/>
      </w:pPr>
      <w:r>
        <w:t>Assessment items support single/multi-choice, true/false, numeric, free-text, with versioning; correct keys are RBAC-restricted.</w:t>
      </w:r>
    </w:p>
    <w:p>
      <w:pPr>
        <w:pStyle w:val="ListNumber"/>
        <w:ind w:left="720"/>
      </w:pPr>
      <w:r>
        <w:t>Publishing a new package version supersedes the prior for new enrolments; in-flight enrolments retain their launched version.</w:t>
      </w:r>
    </w:p>
    <w:p>
      <w:pPr>
        <w:pStyle w:val="ListNumber"/>
        <w:ind w:left="720"/>
      </w:pPr>
      <w:r>
        <w:rPr>
          <w:b/>
        </w:rPr>
        <w:t>(v2)</w:t>
      </w:r>
      <w:r>
        <w:t xml:space="preserve"> Content accessibility is testable and reported; assessment content meets WCAG 2.1 AA (extends §9).</w:t>
      </w:r>
    </w:p>
    <w:p>
      <w:pPr>
        <w:pStyle w:val="ListBullet"/>
      </w:pPr>
      <w:r>
        <w:rPr>
          <w:b/>
        </w:rPr>
        <w:t>Business Rules:</w:t>
      </w:r>
    </w:p>
    <w:p>
      <w:pPr>
        <w:pStyle w:val="ListBullet"/>
        <w:ind w:left="720"/>
      </w:pPr>
      <w:r>
        <w:rPr>
          <w:rFonts w:ascii="Consolas" w:hAnsi="Consolas"/>
          <w:sz w:val="20"/>
        </w:rPr>
        <w:t>UNIQUE(training_program_id, package_version)</w:t>
      </w:r>
      <w:r>
        <w:t>. Correct keys never returned to learners. Self-hosted packages store the binary via M13.</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lms_content_packages</w:t>
            </w:r>
          </w:p>
        </w:tc>
        <w:tc>
          <w:tcPr>
            <w:tcW w:type="dxa" w:w="4320"/>
          </w:tcPr>
          <w:p>
            <w:r>
              <w:rPr>
                <w:sz w:val="18"/>
              </w:rPr>
              <w:t>C/R/U/Retire</w:t>
            </w:r>
          </w:p>
        </w:tc>
      </w:tr>
      <w:tr>
        <w:tc>
          <w:tcPr>
            <w:tcW w:type="dxa" w:w="4320"/>
          </w:tcPr>
          <w:p>
            <w:r>
              <w:rPr>
                <w:rFonts w:ascii="Consolas" w:hAnsi="Consolas"/>
                <w:sz w:val="18"/>
              </w:rPr>
              <w:t>assessment_items</w:t>
            </w:r>
          </w:p>
        </w:tc>
        <w:tc>
          <w:tcPr>
            <w:tcW w:type="dxa" w:w="4320"/>
          </w:tcPr>
          <w:p>
            <w:r>
              <w:rPr>
                <w:sz w:val="18"/>
              </w:rPr>
              <w:t>C/R/U/Retire</w:t>
            </w:r>
          </w:p>
        </w:tc>
      </w:tr>
      <w:tr>
        <w:tc>
          <w:tcPr>
            <w:tcW w:type="dxa" w:w="4320"/>
          </w:tcPr>
          <w:p>
            <w:r>
              <w:rPr>
                <w:rFonts w:ascii="Consolas" w:hAnsi="Consolas"/>
                <w:sz w:val="18"/>
              </w:rPr>
              <w:t>training_programs</w:t>
            </w:r>
            <w:r>
              <w:rPr>
                <w:sz w:val="18"/>
              </w:rPr>
              <w:t xml:space="preserve">, </w:t>
            </w:r>
            <w:r>
              <w:rPr>
                <w:rFonts w:ascii="Consolas" w:hAnsi="Consolas"/>
                <w:sz w:val="18"/>
              </w:rPr>
              <w:t>documents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/api/v1/content-packages</w:t>
            </w:r>
          </w:p>
        </w:tc>
      </w:tr>
      <w:tr>
        <w:tc>
          <w:tcPr>
            <w:tcW w:type="dxa" w:w="4320"/>
          </w:tcPr>
          <w:p>
            <w:r>
              <w:rPr>
                <w:sz w:val="18"/>
              </w:rPr>
              <w:t>POST</w:t>
            </w:r>
          </w:p>
        </w:tc>
        <w:tc>
          <w:tcPr>
            <w:tcW w:type="dxa" w:w="4320"/>
          </w:tcPr>
          <w:p>
            <w:r>
              <w:rPr>
                <w:rFonts w:ascii="Consolas" w:hAnsi="Consolas"/>
                <w:sz w:val="18"/>
              </w:rPr>
              <w:t>/api/v1/assessment-items</w:t>
            </w:r>
          </w:p>
        </w:tc>
      </w:tr>
      <w:tr>
        <w:tc>
          <w:tcPr>
            <w:tcW w:type="dxa" w:w="4320"/>
          </w:tcPr>
          <w:p>
            <w:r>
              <w:rPr>
                <w:sz w:val="18"/>
              </w:rPr>
              <w:t>GET</w:t>
            </w:r>
          </w:p>
        </w:tc>
        <w:tc>
          <w:tcPr>
            <w:tcW w:type="dxa" w:w="4320"/>
          </w:tcPr>
          <w:p>
            <w:r>
              <w:rPr>
                <w:rFonts w:ascii="Consolas" w:hAnsi="Consolas"/>
                <w:sz w:val="18"/>
              </w:rPr>
              <w:t>/api/v1/programs/{id}/content-packages</w:t>
            </w:r>
          </w:p>
        </w:tc>
      </w:tr>
      <w:tr>
        <w:tc>
          <w:tcPr>
            <w:tcW w:type="dxa" w:w="4320"/>
          </w:tcPr>
          <w:p>
            <w:r>
              <w:rPr>
                <w:sz w:val="18"/>
              </w:rPr>
              <w:t>PATCH</w:t>
            </w:r>
          </w:p>
        </w:tc>
        <w:tc>
          <w:tcPr>
            <w:tcW w:type="dxa" w:w="4320"/>
          </w:tcPr>
          <w:p>
            <w:r>
              <w:rPr>
                <w:rFonts w:ascii="Consolas" w:hAnsi="Consolas"/>
                <w:sz w:val="18"/>
              </w:rPr>
              <w:t>/api/v1/content-packages/{id}</w:t>
            </w:r>
            <w:r>
              <w:rPr>
                <w:sz w:val="18"/>
              </w:rPr>
              <w:t xml:space="preserve"> (</w:t>
            </w:r>
            <w:r>
              <w:rPr>
                <w:rFonts w:ascii="Consolas" w:hAnsi="Consolas"/>
                <w:sz w:val="18"/>
              </w:rPr>
              <w:t>:publish</w:t>
            </w:r>
            <w:r>
              <w:rPr>
                <w:sz w:val="18"/>
              </w:rPr>
              <w:t>,</w:t>
            </w:r>
            <w:r>
              <w:rPr>
                <w:rFonts w:ascii="Consolas" w:hAnsi="Consolas"/>
                <w:sz w:val="18"/>
              </w:rPr>
              <w:t>:retire</w:t>
            </w:r>
            <w:r>
              <w:rPr>
                <w:sz w:val="18"/>
              </w:rPr>
              <w:t>)</w:t>
            </w:r>
          </w:p>
        </w:tc>
      </w:tr>
    </w:tbl>
    <w:p/>
    <w:p>
      <w:pPr>
        <w:pStyle w:val="ListBullet"/>
      </w:pPr>
      <w:r>
        <w:rPr>
          <w:b/>
        </w:rPr>
        <w:t>UI Behavior Notes:</w:t>
      </w:r>
      <w:r>
        <w:t xml:space="preserve"> Package manager with version history, standard, hosting, WCAG badge; item-bank editor with type-specific fields and accessibility checklist; key fields masked for non-authors; accessibility-exception workflow.</w:t>
      </w:r>
    </w:p>
    <w:p>
      <w:pPr>
        <w:pStyle w:val="ListBullet"/>
      </w:pPr>
      <w:r>
        <w:rPr>
          <w:b/>
        </w:rPr>
        <w:t>Edge Cases:</w:t>
      </w:r>
      <w:r>
        <w:t xml:space="preserve"> NON_CONFORMANT mandatory content (blocked without exception); duplicate version (409); retiring a package with active enrolments (in-flight retain version); leaking correct keys (forbidden by RBAC).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ContentPackageService</w:t>
            </w:r>
            <w:r>
              <w:rPr>
                <w:sz w:val="18"/>
              </w:rPr>
              <w:t xml:space="preserve">, </w:t>
            </w:r>
            <w:r>
              <w:rPr>
                <w:rFonts w:ascii="Consolas" w:hAnsi="Consolas"/>
                <w:sz w:val="18"/>
              </w:rPr>
              <w:t>ItemBankService</w:t>
            </w:r>
            <w:r>
              <w:rPr>
                <w:sz w:val="18"/>
              </w:rPr>
              <w:t xml:space="preserve">, </w:t>
            </w:r>
            <w:r>
              <w:rPr>
                <w:rFonts w:ascii="Consolas" w:hAnsi="Consolas"/>
                <w:sz w:val="18"/>
              </w:rPr>
              <w:t>AccessibilityGate</w:t>
            </w:r>
          </w:p>
        </w:tc>
      </w:tr>
      <w:tr>
        <w:tc>
          <w:tcPr>
            <w:tcW w:type="dxa" w:w="4320"/>
          </w:tcPr>
          <w:p>
            <w:r>
              <w:rPr>
                <w:sz w:val="18"/>
              </w:rPr>
              <w:t>Backend Flow</w:t>
            </w:r>
          </w:p>
        </w:tc>
        <w:tc>
          <w:tcPr>
            <w:tcW w:type="dxa" w:w="4320"/>
          </w:tcPr>
          <w:p>
            <w:r>
              <w:rPr>
                <w:sz w:val="18"/>
              </w:rPr>
              <w:t>Author → validate (WCAG, standard) → publish (version) → bind to program/FR-015; items served without keys to learners</w:t>
            </w:r>
          </w:p>
        </w:tc>
      </w:tr>
      <w:tr>
        <w:tc>
          <w:tcPr>
            <w:tcW w:type="dxa" w:w="4320"/>
          </w:tcPr>
          <w:p>
            <w:r>
              <w:rPr>
                <w:sz w:val="18"/>
              </w:rPr>
              <w:t>Data Operations</w:t>
            </w:r>
          </w:p>
        </w:tc>
        <w:tc>
          <w:tcPr>
            <w:tcW w:type="dxa" w:w="4320"/>
          </w:tcPr>
          <w:p>
            <w:r>
              <w:rPr>
                <w:sz w:val="18"/>
              </w:rPr>
              <w:t>Insert/update content packages + items; store binaries via M13</w:t>
            </w:r>
          </w:p>
        </w:tc>
      </w:tr>
      <w:tr>
        <w:tc>
          <w:tcPr>
            <w:tcW w:type="dxa" w:w="4320"/>
          </w:tcPr>
          <w:p>
            <w:r>
              <w:rPr>
                <w:sz w:val="18"/>
              </w:rPr>
              <w:t>Validation</w:t>
            </w:r>
          </w:p>
        </w:tc>
        <w:tc>
          <w:tcPr>
            <w:tcW w:type="dxa" w:w="4320"/>
          </w:tcPr>
          <w:p>
            <w:r>
              <w:rPr>
                <w:sz w:val="18"/>
              </w:rPr>
              <w:t>Unique version; WCAG gate for mandatory; key RBAC</w:t>
            </w:r>
          </w:p>
        </w:tc>
      </w:tr>
      <w:tr>
        <w:tc>
          <w:tcPr>
            <w:tcW w:type="dxa" w:w="4320"/>
          </w:tcPr>
          <w:p>
            <w:r>
              <w:rPr>
                <w:sz w:val="18"/>
              </w:rPr>
              <w:t>Authorization</w:t>
            </w:r>
          </w:p>
        </w:tc>
        <w:tc>
          <w:tcPr>
            <w:tcW w:type="dxa" w:w="4320"/>
          </w:tcPr>
          <w:p>
            <w:r>
              <w:rPr>
                <w:sz w:val="18"/>
              </w:rPr>
              <w:t>L&amp;D author; SysAdmin host config; learner read sans keys</w:t>
            </w:r>
          </w:p>
        </w:tc>
      </w:tr>
      <w:tr>
        <w:tc>
          <w:tcPr>
            <w:tcW w:type="dxa" w:w="4320"/>
          </w:tcPr>
          <w:p>
            <w:r>
              <w:rPr>
                <w:sz w:val="18"/>
              </w:rPr>
              <w:t>State Changes &amp; Side Effects</w:t>
            </w:r>
          </w:p>
        </w:tc>
        <w:tc>
          <w:tcPr>
            <w:tcW w:type="dxa" w:w="4320"/>
          </w:tcPr>
          <w:p>
            <w:r>
              <w:rPr>
                <w:sz w:val="18"/>
              </w:rPr>
              <w:t>DRAFT→PUBLISHED→RETIRED; supersession on new version</w:t>
            </w:r>
          </w:p>
        </w:tc>
      </w:tr>
      <w:tr>
        <w:tc>
          <w:tcPr>
            <w:tcW w:type="dxa" w:w="4320"/>
          </w:tcPr>
          <w:p>
            <w:r>
              <w:rPr>
                <w:sz w:val="18"/>
              </w:rPr>
              <w:t>Failure Handling</w:t>
            </w:r>
          </w:p>
        </w:tc>
        <w:tc>
          <w:tcPr>
            <w:tcW w:type="dxa" w:w="4320"/>
          </w:tcPr>
          <w:p>
            <w:r>
              <w:rPr>
                <w:sz w:val="18"/>
              </w:rPr>
              <w:t>409 duplicate; 422 WCAG gate; exception workflow</w:t>
            </w:r>
          </w:p>
        </w:tc>
      </w:tr>
      <w:tr>
        <w:tc>
          <w:tcPr>
            <w:tcW w:type="dxa" w:w="4320"/>
          </w:tcPr>
          <w:p>
            <w:r>
              <w:rPr>
                <w:sz w:val="18"/>
              </w:rPr>
              <w:t>Dependencies</w:t>
            </w:r>
          </w:p>
        </w:tc>
        <w:tc>
          <w:tcPr>
            <w:tcW w:type="dxa" w:w="4320"/>
          </w:tcPr>
          <w:p>
            <w:r>
              <w:rPr>
                <w:sz w:val="18"/>
              </w:rPr>
              <w:t>FR-TSD-007/011/015; M13</w:t>
            </w:r>
          </w:p>
        </w:tc>
      </w:tr>
      <w:tr>
        <w:tc>
          <w:tcPr>
            <w:tcW w:type="dxa" w:w="4320"/>
          </w:tcPr>
          <w:p>
            <w:r>
              <w:rPr>
                <w:sz w:val="18"/>
              </w:rPr>
              <w:t>Test Guidance</w:t>
            </w:r>
          </w:p>
        </w:tc>
        <w:tc>
          <w:tcPr>
            <w:tcW w:type="dxa" w:w="4320"/>
          </w:tcPr>
          <w:p>
            <w:r>
              <w:rPr>
                <w:sz w:val="18"/>
              </w:rPr>
              <w:t>Versioning/supersession; WCAG gating; key confidentiality</w:t>
            </w:r>
          </w:p>
        </w:tc>
      </w:tr>
    </w:tbl>
    <w:p/>
    <w:p>
      <w:pPr>
        <w:pStyle w:val="Heading3"/>
      </w:pPr>
      <w:r>
        <w:rPr>
          <w:b/>
          <w:color w:val="2E5B9E"/>
          <w:sz w:val="26"/>
        </w:rPr>
        <w:t>FR-TSD-022 — Proxy / Kiosk / Assisted Mode &amp; Offline Attendance Sync *(new, Risk #9)*</w:t>
      </w:r>
    </w:p>
    <w:p>
      <w:pPr>
        <w:pStyle w:val="ListBullet"/>
      </w:pPr>
      <w:r>
        <w:rPr>
          <w:b/>
        </w:rPr>
        <w:t>Module:</w:t>
      </w:r>
      <w:r>
        <w:t xml:space="preserve"> M07-TSD</w:t>
      </w:r>
    </w:p>
    <w:p>
      <w:pPr>
        <w:pStyle w:val="ListBullet"/>
      </w:pPr>
      <w:r>
        <w:rPr>
          <w:b/>
        </w:rPr>
        <w:t>Primary Role(s):</w:t>
      </w:r>
      <w:r>
        <w:t xml:space="preserve"> Kiosk Operator, Reporting Manager (proxy), L&amp;D Officer</w:t>
      </w:r>
    </w:p>
    <w:p>
      <w:pPr>
        <w:pStyle w:val="ListBullet"/>
      </w:pPr>
      <w:r>
        <w:rPr>
          <w:b/>
        </w:rPr>
        <w:t>User Story:</w:t>
      </w:r>
      <w:r>
        <w:t xml:space="preserve"> As a Kiosk Operator, I want to launch e-learning, capture self-assessment, and record attendance on behalf of non-login field/clerical staff — including offline with later sync — so that the whole workforce is reachable and compliance KPIs are attainable.</w:t>
      </w:r>
    </w:p>
    <w:p>
      <w:pPr>
        <w:pStyle w:val="ListBullet"/>
      </w:pPr>
      <w:r>
        <w:rPr>
          <w:b/>
        </w:rPr>
        <w:t>Description:</w:t>
      </w:r>
      <w:r>
        <w:t xml:space="preserve"> Provide an attributed assisted/kiosk mode for skill self-assessment, e-learning launch, and attendance capture for employees without an individual login, plus offline buffering and reconciliation. Defines the </w:t>
      </w:r>
      <w:r>
        <w:rPr>
          <w:b/>
        </w:rPr>
        <w:t>compliance-coverage denominator</w:t>
      </w:r>
      <w:r>
        <w:t xml:space="preserve"> (who is in-scope vs exempt) used by campaigns (FR-TSD-017).</w:t>
      </w:r>
    </w:p>
    <w:p>
      <w:pPr>
        <w:pStyle w:val="ListBullet"/>
      </w:pPr>
      <w:r>
        <w:rPr>
          <w:b/>
        </w:rPr>
        <w:t>Acceptance Criteria:</w:t>
      </w:r>
    </w:p>
    <w:p>
      <w:pPr>
        <w:pStyle w:val="ListNumber"/>
        <w:ind w:left="720"/>
      </w:pPr>
      <w:r>
        <w:t>A Kiosk Operator authenticates and selects an employee (by service_no) to assist; all actions are attributed to both operator and employee in audit.</w:t>
      </w:r>
    </w:p>
    <w:p>
      <w:pPr>
        <w:pStyle w:val="ListNumber"/>
        <w:ind w:left="720"/>
      </w:pPr>
      <w:r>
        <w:t xml:space="preserve">Assisted self-assessment writes </w:t>
      </w:r>
      <w:r>
        <w:rPr>
          <w:rFonts w:ascii="Consolas" w:hAnsi="Consolas"/>
          <w:sz w:val="20"/>
        </w:rPr>
        <w:t>employee_skills</w:t>
      </w:r>
      <w:r>
        <w:t>/</w:t>
      </w:r>
      <w:r>
        <w:rPr>
          <w:rFonts w:ascii="Consolas" w:hAnsi="Consolas"/>
          <w:sz w:val="20"/>
        </w:rPr>
        <w:t>skill_assessments</w:t>
      </w:r>
      <w:r>
        <w:t xml:space="preserve"> with source=SELF and operator attribution.</w:t>
      </w:r>
    </w:p>
    <w:p>
      <w:pPr>
        <w:pStyle w:val="ListNumber"/>
        <w:ind w:left="720"/>
      </w:pPr>
      <w:r>
        <w:t xml:space="preserve">Kiosk e-learning launch maps the employee to an </w:t>
      </w:r>
      <w:r>
        <w:rPr>
          <w:rFonts w:ascii="Consolas" w:hAnsi="Consolas"/>
          <w:sz w:val="20"/>
        </w:rPr>
        <w:t>lms_user_ref</w:t>
      </w:r>
      <w:r>
        <w:t xml:space="preserve"> for sync (FR-TSD-015).</w:t>
      </w:r>
    </w:p>
    <w:p>
      <w:pPr>
        <w:pStyle w:val="ListNumber"/>
        <w:ind w:left="720"/>
      </w:pPr>
      <w:r>
        <w:t xml:space="preserve">Offline attendance captures buffer locally with </w:t>
      </w:r>
      <w:r>
        <w:rPr>
          <w:rFonts w:ascii="Consolas" w:hAnsi="Consolas"/>
          <w:sz w:val="20"/>
        </w:rPr>
        <w:t>offline_captured_at</w:t>
      </w:r>
      <w:r>
        <w:t xml:space="preserve"> and sync via </w:t>
      </w:r>
      <w:r>
        <w:rPr>
          <w:rFonts w:ascii="Consolas" w:hAnsi="Consolas"/>
          <w:sz w:val="20"/>
        </w:rPr>
        <w:t>:offline-sync</w:t>
      </w:r>
      <w:r>
        <w:t xml:space="preserve"> (FR-TSD-010), deduped server-side.</w:t>
      </w:r>
    </w:p>
    <w:p>
      <w:pPr>
        <w:pStyle w:val="ListNumber"/>
        <w:ind w:left="720"/>
      </w:pPr>
      <w:r>
        <w:rPr>
          <w:b/>
        </w:rPr>
        <w:t>(v2)</w:t>
      </w:r>
      <w:r>
        <w:t xml:space="preserve"> The coverage denominator classifies each employee as eligible/exempt (e.g., long-leave, unmapped non-login) for campaign metrics; classification is auditable and policy-driven.</w:t>
      </w:r>
    </w:p>
    <w:p>
      <w:pPr>
        <w:pStyle w:val="ListNumber"/>
        <w:ind w:left="720"/>
      </w:pPr>
      <w:r>
        <w:t>Assisted/kiosk capture never bypasses SoD or validation rules of the underlying FR.</w:t>
      </w:r>
    </w:p>
    <w:p>
      <w:pPr>
        <w:pStyle w:val="ListBullet"/>
      </w:pPr>
      <w:r>
        <w:rPr>
          <w:b/>
        </w:rPr>
        <w:t>Business Rules:</w:t>
      </w:r>
    </w:p>
    <w:p>
      <w:pPr>
        <w:pStyle w:val="ListBullet"/>
        <w:ind w:left="720"/>
      </w:pPr>
      <w:r>
        <w:t>Kiosk Operator is a real authenticated principal; no anonymous capture. Offline buffers are encrypted and reconciled idempotently by (nomination, date). Denominator rules are configurable per campaign (§5.6 rule 15).</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training_attendance</w:t>
            </w:r>
            <w:r>
              <w:rPr>
                <w:sz w:val="18"/>
              </w:rPr>
              <w:t xml:space="preserve"> (KIOSK/ASSISTED/OFFLINE_SYNC)</w:t>
            </w:r>
          </w:p>
        </w:tc>
        <w:tc>
          <w:tcPr>
            <w:tcW w:type="dxa" w:w="4320"/>
          </w:tcPr>
          <w:p>
            <w:r>
              <w:rPr>
                <w:sz w:val="18"/>
              </w:rPr>
              <w:t>C/R/U</w:t>
            </w:r>
          </w:p>
        </w:tc>
      </w:tr>
      <w:tr>
        <w:tc>
          <w:tcPr>
            <w:tcW w:type="dxa" w:w="4320"/>
          </w:tcPr>
          <w:p>
            <w:r>
              <w:rPr>
                <w:rFonts w:ascii="Consolas" w:hAnsi="Consolas"/>
                <w:sz w:val="18"/>
              </w:rPr>
              <w:t>employee_skills</w:t>
            </w:r>
            <w:r>
              <w:rPr>
                <w:sz w:val="18"/>
              </w:rPr>
              <w:t xml:space="preserve">, </w:t>
            </w:r>
            <w:r>
              <w:rPr>
                <w:rFonts w:ascii="Consolas" w:hAnsi="Consolas"/>
                <w:sz w:val="18"/>
              </w:rPr>
              <w:t>skill_assessments</w:t>
            </w:r>
          </w:p>
        </w:tc>
        <w:tc>
          <w:tcPr>
            <w:tcW w:type="dxa" w:w="4320"/>
          </w:tcPr>
          <w:p>
            <w:r>
              <w:rPr>
                <w:sz w:val="18"/>
              </w:rPr>
              <w:t>C (assisted)</w:t>
            </w:r>
          </w:p>
        </w:tc>
      </w:tr>
      <w:tr>
        <w:tc>
          <w:tcPr>
            <w:tcW w:type="dxa" w:w="4320"/>
          </w:tcPr>
          <w:p>
            <w:r>
              <w:rPr>
                <w:rFonts w:ascii="Consolas" w:hAnsi="Consolas"/>
                <w:sz w:val="18"/>
              </w:rPr>
              <w:t>lms_enrollments</w:t>
            </w:r>
          </w:p>
        </w:tc>
        <w:tc>
          <w:tcPr>
            <w:tcW w:type="dxa" w:w="4320"/>
          </w:tcPr>
          <w:p>
            <w:r>
              <w:rPr>
                <w:sz w:val="18"/>
              </w:rPr>
              <w:t>C (kiosk launch)</w:t>
            </w:r>
          </w:p>
        </w:tc>
      </w:tr>
      <w:tr>
        <w:tc>
          <w:tcPr>
            <w:tcW w:type="dxa" w:w="4320"/>
          </w:tcPr>
          <w:p>
            <w:r>
              <w:rPr>
                <w:rFonts w:ascii="Consolas" w:hAnsi="Consolas"/>
                <w:sz w:val="18"/>
              </w:rPr>
              <w:t>campaign_targets</w:t>
            </w:r>
          </w:p>
        </w:tc>
        <w:tc>
          <w:tcPr>
            <w:tcW w:type="dxa" w:w="4320"/>
          </w:tcPr>
          <w:p>
            <w:r>
              <w:rPr>
                <w:sz w:val="18"/>
              </w:rPr>
              <w:t>R/U (denominator)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/api/v1/kiosk/sessions</w:t>
            </w:r>
            <w:r>
              <w:rPr>
                <w:sz w:val="18"/>
              </w:rPr>
              <w:t xml:space="preserve"> (operator selects employee)</w:t>
            </w:r>
          </w:p>
        </w:tc>
      </w:tr>
      <w:tr>
        <w:tc>
          <w:tcPr>
            <w:tcW w:type="dxa" w:w="4320"/>
          </w:tcPr>
          <w:p>
            <w:r>
              <w:rPr>
                <w:sz w:val="18"/>
              </w:rPr>
              <w:t>POST</w:t>
            </w:r>
          </w:p>
        </w:tc>
        <w:tc>
          <w:tcPr>
            <w:tcW w:type="dxa" w:w="4320"/>
          </w:tcPr>
          <w:p>
            <w:r>
              <w:rPr>
                <w:rFonts w:ascii="Consolas" w:hAnsi="Consolas"/>
                <w:sz w:val="18"/>
              </w:rPr>
              <w:t>/api/v1/kiosk/{empId}/self-assessment</w:t>
            </w:r>
          </w:p>
        </w:tc>
      </w:tr>
      <w:tr>
        <w:tc>
          <w:tcPr>
            <w:tcW w:type="dxa" w:w="4320"/>
          </w:tcPr>
          <w:p>
            <w:r>
              <w:rPr>
                <w:sz w:val="18"/>
              </w:rPr>
              <w:t>POST</w:t>
            </w:r>
          </w:p>
        </w:tc>
        <w:tc>
          <w:tcPr>
            <w:tcW w:type="dxa" w:w="4320"/>
          </w:tcPr>
          <w:p>
            <w:r>
              <w:rPr>
                <w:rFonts w:ascii="Consolas" w:hAnsi="Consolas"/>
                <w:sz w:val="18"/>
              </w:rPr>
              <w:t>/api/v1/sessions/{id}/attendance:offline-sync</w:t>
            </w:r>
          </w:p>
        </w:tc>
      </w:tr>
      <w:tr>
        <w:tc>
          <w:tcPr>
            <w:tcW w:type="dxa" w:w="4320"/>
          </w:tcPr>
          <w:p>
            <w:r>
              <w:rPr>
                <w:sz w:val="18"/>
              </w:rPr>
              <w:t>GET</w:t>
            </w:r>
          </w:p>
        </w:tc>
        <w:tc>
          <w:tcPr>
            <w:tcW w:type="dxa" w:w="4320"/>
          </w:tcPr>
          <w:p>
            <w:r>
              <w:rPr>
                <w:rFonts w:ascii="Consolas" w:hAnsi="Consolas"/>
                <w:sz w:val="18"/>
              </w:rPr>
              <w:t>/api/v1/coverage/eligibility?campaignId=&amp;employeeId=</w:t>
            </w:r>
          </w:p>
        </w:tc>
      </w:tr>
    </w:tbl>
    <w:p/>
    <w:p>
      <w:pPr>
        <w:pStyle w:val="ListBullet"/>
      </w:pPr>
      <w:r>
        <w:rPr>
          <w:b/>
        </w:rPr>
        <w:t>UI Behavior Notes:</w:t>
      </w:r>
      <w:r>
        <w:t xml:space="preserve"> Kiosk-optimised, large-touch UI; employee selector by service_no; assisted forms with behavioural-anchor help; offline indicator with pending-sync count and conflict resolution queue; operator attribution always visible.</w:t>
      </w:r>
    </w:p>
    <w:p>
      <w:pPr>
        <w:pStyle w:val="ListBullet"/>
      </w:pPr>
      <w:r>
        <w:rPr>
          <w:b/>
        </w:rPr>
        <w:t>Edge Cases:</w:t>
      </w:r>
      <w:r>
        <w:t xml:space="preserve"> Offline clock skew (server reconciles, flags); duplicate offline + online mark (dedupe, conflict surfaced); operator assisting outside org scope (403); unmapped employee with no service_no (denominator EXEMPT with reason).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KioskService</w:t>
            </w:r>
            <w:r>
              <w:rPr>
                <w:sz w:val="18"/>
              </w:rPr>
              <w:t xml:space="preserve">, </w:t>
            </w:r>
            <w:r>
              <w:rPr>
                <w:rFonts w:ascii="Consolas" w:hAnsi="Consolas"/>
                <w:sz w:val="18"/>
              </w:rPr>
              <w:t>AssistedCaptureService</w:t>
            </w:r>
            <w:r>
              <w:rPr>
                <w:sz w:val="18"/>
              </w:rPr>
              <w:t xml:space="preserve">, </w:t>
            </w:r>
            <w:r>
              <w:rPr>
                <w:rFonts w:ascii="Consolas" w:hAnsi="Consolas"/>
                <w:sz w:val="18"/>
              </w:rPr>
              <w:t>OfflineSyncReconciler</w:t>
            </w:r>
            <w:r>
              <w:rPr>
                <w:sz w:val="18"/>
              </w:rPr>
              <w:t xml:space="preserve"> (shared FR-010), </w:t>
            </w:r>
            <w:r>
              <w:rPr>
                <w:rFonts w:ascii="Consolas" w:hAnsi="Consolas"/>
                <w:sz w:val="18"/>
              </w:rPr>
              <w:t>CoverageDenominatorService</w:t>
            </w:r>
          </w:p>
        </w:tc>
      </w:tr>
      <w:tr>
        <w:tc>
          <w:tcPr>
            <w:tcW w:type="dxa" w:w="4320"/>
          </w:tcPr>
          <w:p>
            <w:r>
              <w:rPr>
                <w:sz w:val="18"/>
              </w:rPr>
              <w:t>Backend Flow</w:t>
            </w:r>
          </w:p>
        </w:tc>
        <w:tc>
          <w:tcPr>
            <w:tcW w:type="dxa" w:w="4320"/>
          </w:tcPr>
          <w:p>
            <w:r>
              <w:rPr>
                <w:sz w:val="18"/>
              </w:rPr>
              <w:t>Operator auth → select employee (scope check) → assisted write (dual attribution) → offline buffer → sync reconcile → denominator classification</w:t>
            </w:r>
          </w:p>
        </w:tc>
      </w:tr>
      <w:tr>
        <w:tc>
          <w:tcPr>
            <w:tcW w:type="dxa" w:w="4320"/>
          </w:tcPr>
          <w:p>
            <w:r>
              <w:rPr>
                <w:sz w:val="18"/>
              </w:rPr>
              <w:t>Data Operations</w:t>
            </w:r>
          </w:p>
        </w:tc>
        <w:tc>
          <w:tcPr>
            <w:tcW w:type="dxa" w:w="4320"/>
          </w:tcPr>
          <w:p>
            <w:r>
              <w:rPr>
                <w:sz w:val="18"/>
              </w:rPr>
              <w:t>Insert attendance/skills/assessments with attribution; reconcile offline batch</w:t>
            </w:r>
          </w:p>
        </w:tc>
      </w:tr>
      <w:tr>
        <w:tc>
          <w:tcPr>
            <w:tcW w:type="dxa" w:w="4320"/>
          </w:tcPr>
          <w:p>
            <w:r>
              <w:rPr>
                <w:sz w:val="18"/>
              </w:rPr>
              <w:t>Validation</w:t>
            </w:r>
          </w:p>
        </w:tc>
        <w:tc>
          <w:tcPr>
            <w:tcW w:type="dxa" w:w="4320"/>
          </w:tcPr>
          <w:p>
            <w:r>
              <w:rPr>
                <w:sz w:val="18"/>
              </w:rPr>
              <w:t>Operator scope; idempotent offline dedupe; denominator policy</w:t>
            </w:r>
          </w:p>
        </w:tc>
      </w:tr>
      <w:tr>
        <w:tc>
          <w:tcPr>
            <w:tcW w:type="dxa" w:w="4320"/>
          </w:tcPr>
          <w:p>
            <w:r>
              <w:rPr>
                <w:sz w:val="18"/>
              </w:rPr>
              <w:t>Authorization</w:t>
            </w:r>
          </w:p>
        </w:tc>
        <w:tc>
          <w:tcPr>
            <w:tcW w:type="dxa" w:w="4320"/>
          </w:tcPr>
          <w:p>
            <w:r>
              <w:rPr>
                <w:sz w:val="18"/>
              </w:rPr>
              <w:t>Kiosk Operator (attributed); manager proxy for reports; L&amp;D</w:t>
            </w:r>
          </w:p>
        </w:tc>
      </w:tr>
      <w:tr>
        <w:tc>
          <w:tcPr>
            <w:tcW w:type="dxa" w:w="4320"/>
          </w:tcPr>
          <w:p>
            <w:r>
              <w:rPr>
                <w:sz w:val="18"/>
              </w:rPr>
              <w:t>State Changes &amp; Side Effects</w:t>
            </w:r>
          </w:p>
        </w:tc>
        <w:tc>
          <w:tcPr>
            <w:tcW w:type="dxa" w:w="4320"/>
          </w:tcPr>
          <w:p>
            <w:r>
              <w:rPr>
                <w:sz w:val="18"/>
              </w:rPr>
              <w:t>Feeds FR-003/010/015/017; coverage metrics</w:t>
            </w:r>
          </w:p>
        </w:tc>
      </w:tr>
      <w:tr>
        <w:tc>
          <w:tcPr>
            <w:tcW w:type="dxa" w:w="4320"/>
          </w:tcPr>
          <w:p>
            <w:r>
              <w:rPr>
                <w:sz w:val="18"/>
              </w:rPr>
              <w:t>Failure Handling</w:t>
            </w:r>
          </w:p>
        </w:tc>
        <w:tc>
          <w:tcPr>
            <w:tcW w:type="dxa" w:w="4320"/>
          </w:tcPr>
          <w:p>
            <w:r>
              <w:rPr>
                <w:sz w:val="18"/>
              </w:rPr>
              <w:t>Conflict queue; 403 out-of-scope; clock-skew flagging</w:t>
            </w:r>
          </w:p>
        </w:tc>
      </w:tr>
      <w:tr>
        <w:tc>
          <w:tcPr>
            <w:tcW w:type="dxa" w:w="4320"/>
          </w:tcPr>
          <w:p>
            <w:r>
              <w:rPr>
                <w:sz w:val="18"/>
              </w:rPr>
              <w:t>Dependencies</w:t>
            </w:r>
          </w:p>
        </w:tc>
        <w:tc>
          <w:tcPr>
            <w:tcW w:type="dxa" w:w="4320"/>
          </w:tcPr>
          <w:p>
            <w:r>
              <w:rPr>
                <w:sz w:val="18"/>
              </w:rPr>
              <w:t>FR-TSD-003/010/015/017</w:t>
            </w:r>
          </w:p>
        </w:tc>
      </w:tr>
      <w:tr>
        <w:tc>
          <w:tcPr>
            <w:tcW w:type="dxa" w:w="4320"/>
          </w:tcPr>
          <w:p>
            <w:r>
              <w:rPr>
                <w:sz w:val="18"/>
              </w:rPr>
              <w:t>Test Guidance</w:t>
            </w:r>
          </w:p>
        </w:tc>
        <w:tc>
          <w:tcPr>
            <w:tcW w:type="dxa" w:w="4320"/>
          </w:tcPr>
          <w:p>
            <w:r>
              <w:rPr>
                <w:sz w:val="18"/>
              </w:rPr>
              <w:t>Dual attribution; offline dedupe/skew; denominator classification; scope enforcement</w:t>
            </w:r>
          </w:p>
        </w:tc>
      </w:tr>
    </w:tbl>
    <w:p/>
    <w:p>
      <w:pPr>
        <w:pStyle w:val="Heading3"/>
      </w:pPr>
      <w:r>
        <w:rPr>
          <w:b/>
          <w:color w:val="2E5B9E"/>
          <w:sz w:val="26"/>
        </w:rPr>
        <w:t>FR-TSD-023 — DPDP Retention &amp; Erasure of Learning PII at Exit *(new, Risk #13)*</w:t>
      </w:r>
    </w:p>
    <w:p>
      <w:pPr>
        <w:pStyle w:val="ListBullet"/>
      </w:pPr>
      <w:r>
        <w:rPr>
          <w:b/>
        </w:rPr>
        <w:t>Module:</w:t>
      </w:r>
      <w:r>
        <w:t xml:space="preserve"> M07-TSD</w:t>
      </w:r>
    </w:p>
    <w:p>
      <w:pPr>
        <w:pStyle w:val="ListBullet"/>
      </w:pPr>
      <w:r>
        <w:rPr>
          <w:b/>
        </w:rPr>
        <w:t>Primary Role(s):</w:t>
      </w:r>
      <w:r>
        <w:t xml:space="preserve"> Data Protection Officer (approve/execute), L&amp;D Officer, Auditor</w:t>
      </w:r>
    </w:p>
    <w:p>
      <w:pPr>
        <w:pStyle w:val="ListBullet"/>
      </w:pPr>
      <w:r>
        <w:rPr>
          <w:b/>
        </w:rPr>
        <w:t>User Story:</w:t>
      </w:r>
      <w:r>
        <w:t xml:space="preserve"> As the DPO, I want defined retention/erasure of learning PII when an employee exits so that DPDP obligations are met while statutory SR-posted records are preserved.</w:t>
      </w:r>
    </w:p>
    <w:p>
      <w:pPr>
        <w:pStyle w:val="ListBullet"/>
      </w:pPr>
      <w:r>
        <w:rPr>
          <w:b/>
        </w:rPr>
        <w:t>Description:</w:t>
      </w:r>
      <w:r>
        <w:t xml:space="preserve"> On employee exit (RETIRED/RESIGNED/TERMINATED/DECEASED) or a data-subject erasure request, apply configured retention/erasure actions to self-assessments, anonymous-feedback authorship, marketplace presence, and skill inventory, recording each action append-only in </w:t>
      </w:r>
      <w:r>
        <w:rPr>
          <w:rFonts w:ascii="Consolas" w:hAnsi="Consolas"/>
          <w:sz w:val="20"/>
        </w:rPr>
        <w:t>learning_data_retention_actions</w:t>
      </w:r>
      <w:r>
        <w:t>. Statutory-retention overrides preserve SR-posted certs and required records.</w:t>
      </w:r>
    </w:p>
    <w:p>
      <w:pPr>
        <w:pStyle w:val="ListBullet"/>
      </w:pPr>
      <w:r>
        <w:rPr>
          <w:b/>
        </w:rPr>
        <w:t>Acceptance Criteria:</w:t>
      </w:r>
    </w:p>
    <w:p>
      <w:pPr>
        <w:pStyle w:val="ListNumber"/>
        <w:ind w:left="720"/>
      </w:pPr>
      <w:r>
        <w:t>An exit/erasure event resolves a retention/erasure plan per policy: anonymise self-assessments, detach feedback authorship, erase marketplace presence, retain statutory records.</w:t>
      </w:r>
    </w:p>
    <w:p>
      <w:pPr>
        <w:pStyle w:val="ListNumber"/>
        <w:ind w:left="720"/>
      </w:pPr>
      <w:r>
        <w:t xml:space="preserve">SR-posted certifications and statutory records are flagged </w:t>
      </w:r>
      <w:r>
        <w:rPr>
          <w:rFonts w:ascii="Consolas" w:hAnsi="Consolas"/>
          <w:sz w:val="20"/>
        </w:rPr>
        <w:t>retention_override=true</w:t>
      </w:r>
      <w:r>
        <w:t xml:space="preserve"> and preserved.</w:t>
      </w:r>
    </w:p>
    <w:p>
      <w:pPr>
        <w:pStyle w:val="ListNumber"/>
        <w:ind w:left="720"/>
      </w:pPr>
      <w:r>
        <w:t xml:space="preserve">Each action is appended to </w:t>
      </w:r>
      <w:r>
        <w:rPr>
          <w:rFonts w:ascii="Consolas" w:hAnsi="Consolas"/>
          <w:sz w:val="20"/>
        </w:rPr>
        <w:t>learning_data_retention_actions</w:t>
      </w:r>
      <w:r>
        <w:t xml:space="preserve"> with DPO approval; the ledger is immutable.</w:t>
      </w:r>
    </w:p>
    <w:p>
      <w:pPr>
        <w:pStyle w:val="ListNumber"/>
        <w:ind w:left="720"/>
      </w:pPr>
      <w:r>
        <w:t>Marketplace presence is removed immediately on exit regardless of prior opt-in.</w:t>
      </w:r>
    </w:p>
    <w:p>
      <w:pPr>
        <w:pStyle w:val="ListNumber"/>
        <w:ind w:left="720"/>
      </w:pPr>
      <w:r>
        <w:rPr>
          <w:b/>
        </w:rPr>
        <w:t>(v2)</w:t>
      </w:r>
      <w:r>
        <w:t xml:space="preserve"> An export action can produce a data-subject export before erasure where required.</w:t>
      </w:r>
    </w:p>
    <w:p>
      <w:pPr>
        <w:pStyle w:val="ListNumber"/>
        <w:ind w:left="720"/>
      </w:pPr>
      <w:r>
        <w:t>Erasure requester ≠ DPO approver (SoD).</w:t>
      </w:r>
    </w:p>
    <w:p>
      <w:pPr>
        <w:pStyle w:val="ListBullet"/>
      </w:pPr>
      <w:r>
        <w:rPr>
          <w:b/>
        </w:rPr>
        <w:t>Business Rules:</w:t>
      </w:r>
    </w:p>
    <w:p>
      <w:pPr>
        <w:pStyle w:val="ListBullet"/>
        <w:ind w:left="720"/>
      </w:pPr>
      <w:r>
        <w:t>Append-only ledger; no destructive action without DPO approval. Statutory retention always wins over erasure for SR-posted/legally-required records. PII minimisation in logs throughout.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learning_data_retention_actions</w:t>
            </w:r>
          </w:p>
        </w:tc>
        <w:tc>
          <w:tcPr>
            <w:tcW w:type="dxa" w:w="4320"/>
          </w:tcPr>
          <w:p>
            <w:r>
              <w:rPr>
                <w:sz w:val="18"/>
              </w:rPr>
              <w:t>Append</w:t>
            </w:r>
          </w:p>
        </w:tc>
      </w:tr>
      <w:tr>
        <w:tc>
          <w:tcPr>
            <w:tcW w:type="dxa" w:w="4320"/>
          </w:tcPr>
          <w:p>
            <w:r>
              <w:rPr>
                <w:rFonts w:ascii="Consolas" w:hAnsi="Consolas"/>
                <w:sz w:val="18"/>
              </w:rPr>
              <w:t>employee_skills</w:t>
            </w:r>
            <w:r>
              <w:rPr>
                <w:sz w:val="18"/>
              </w:rPr>
              <w:t xml:space="preserve">, </w:t>
            </w:r>
            <w:r>
              <w:rPr>
                <w:rFonts w:ascii="Consolas" w:hAnsi="Consolas"/>
                <w:sz w:val="18"/>
              </w:rPr>
              <w:t>skill_assessments</w:t>
            </w:r>
            <w:r>
              <w:rPr>
                <w:sz w:val="18"/>
              </w:rPr>
              <w:t xml:space="preserve">, </w:t>
            </w:r>
            <w:r>
              <w:rPr>
                <w:rFonts w:ascii="Consolas" w:hAnsi="Consolas"/>
                <w:sz w:val="18"/>
              </w:rPr>
              <w:t>training_feedback</w:t>
            </w:r>
            <w:r>
              <w:rPr>
                <w:sz w:val="18"/>
              </w:rPr>
              <w:t xml:space="preserve">, </w:t>
            </w:r>
            <w:r>
              <w:rPr>
                <w:rFonts w:ascii="Consolas" w:hAnsi="Consolas"/>
                <w:sz w:val="18"/>
              </w:rPr>
              <w:t>certifications</w:t>
            </w:r>
          </w:p>
        </w:tc>
        <w:tc>
          <w:tcPr>
            <w:tcW w:type="dxa" w:w="4320"/>
          </w:tcPr>
          <w:p>
            <w:r>
              <w:rPr>
                <w:sz w:val="18"/>
              </w:rPr>
              <w:t>U/anonymise (per action)</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/api/v1/learning-data/retention-plan?employeeId=</w:t>
            </w:r>
          </w:p>
        </w:tc>
      </w:tr>
      <w:tr>
        <w:tc>
          <w:tcPr>
            <w:tcW w:type="dxa" w:w="4320"/>
          </w:tcPr>
          <w:p>
            <w:r>
              <w:rPr>
                <w:sz w:val="18"/>
              </w:rPr>
              <w:t>POST</w:t>
            </w:r>
          </w:p>
        </w:tc>
        <w:tc>
          <w:tcPr>
            <w:tcW w:type="dxa" w:w="4320"/>
          </w:tcPr>
          <w:p>
            <w:r>
              <w:rPr>
                <w:rFonts w:ascii="Consolas" w:hAnsi="Consolas"/>
                <w:sz w:val="18"/>
              </w:rPr>
              <w:t>/api/v1/learning-data/retention-actions:execute</w:t>
            </w:r>
          </w:p>
        </w:tc>
      </w:tr>
      <w:tr>
        <w:tc>
          <w:tcPr>
            <w:tcW w:type="dxa" w:w="4320"/>
          </w:tcPr>
          <w:p>
            <w:r>
              <w:rPr>
                <w:sz w:val="18"/>
              </w:rPr>
              <w:t>GET</w:t>
            </w:r>
          </w:p>
        </w:tc>
        <w:tc>
          <w:tcPr>
            <w:tcW w:type="dxa" w:w="4320"/>
          </w:tcPr>
          <w:p>
            <w:r>
              <w:rPr>
                <w:rFonts w:ascii="Consolas" w:hAnsi="Consolas"/>
                <w:sz w:val="18"/>
              </w:rPr>
              <w:t>/api/v1/learning-data/retention-actions?employeeId=</w:t>
            </w:r>
          </w:p>
        </w:tc>
      </w:tr>
      <w:tr>
        <w:tc>
          <w:tcPr>
            <w:tcW w:type="dxa" w:w="4320"/>
          </w:tcPr>
          <w:p>
            <w:r>
              <w:rPr>
                <w:sz w:val="18"/>
              </w:rPr>
              <w:t>POST</w:t>
            </w:r>
          </w:p>
        </w:tc>
        <w:tc>
          <w:tcPr>
            <w:tcW w:type="dxa" w:w="4320"/>
          </w:tcPr>
          <w:p>
            <w:r>
              <w:rPr>
                <w:rFonts w:ascii="Consolas" w:hAnsi="Consolas"/>
                <w:sz w:val="18"/>
              </w:rPr>
              <w:t>/api/v1/learning-data/export?employeeId=</w:t>
            </w:r>
          </w:p>
        </w:tc>
      </w:tr>
    </w:tbl>
    <w:p/>
    <w:p>
      <w:pPr>
        <w:pStyle w:val="ListBullet"/>
      </w:pPr>
      <w:r>
        <w:rPr>
          <w:b/>
        </w:rPr>
        <w:t>UI Behavior Notes:</w:t>
      </w:r>
      <w:r>
        <w:t xml:space="preserve"> DPO console listing exit/erasure cases; per-action checklist with statutory-override flags; approval workflow; immutable action history; export download.</w:t>
      </w:r>
    </w:p>
    <w:p>
      <w:pPr>
        <w:pStyle w:val="ListBullet"/>
      </w:pPr>
      <w:r>
        <w:rPr>
          <w:b/>
        </w:rPr>
        <w:t>Edge Cases:</w:t>
      </w:r>
      <w:r>
        <w:t xml:space="preserve"> SR-posted cert under erasure request (retained, documented to subject); re-employment after erasure (new profile, no resurrection of erased PII); deceased employee (next-of-kin/policy handling); partial erasure with statutory holds.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RetentionPlanner</w:t>
            </w:r>
            <w:r>
              <w:rPr>
                <w:sz w:val="18"/>
              </w:rPr>
              <w:t xml:space="preserve">, </w:t>
            </w:r>
            <w:r>
              <w:rPr>
                <w:rFonts w:ascii="Consolas" w:hAnsi="Consolas"/>
                <w:sz w:val="18"/>
              </w:rPr>
              <w:t>ErasureExecutor</w:t>
            </w:r>
            <w:r>
              <w:rPr>
                <w:sz w:val="18"/>
              </w:rPr>
              <w:t xml:space="preserve">, </w:t>
            </w:r>
            <w:r>
              <w:rPr>
                <w:rFonts w:ascii="Consolas" w:hAnsi="Consolas"/>
                <w:sz w:val="18"/>
              </w:rPr>
              <w:t>RetentionLedger</w:t>
            </w:r>
            <w:r>
              <w:rPr>
                <w:sz w:val="18"/>
              </w:rPr>
              <w:t xml:space="preserve">, </w:t>
            </w:r>
            <w:r>
              <w:rPr>
                <w:rFonts w:ascii="Consolas" w:hAnsi="Consolas"/>
                <w:sz w:val="18"/>
              </w:rPr>
              <w:t>DataExporter</w:t>
            </w:r>
          </w:p>
        </w:tc>
      </w:tr>
      <w:tr>
        <w:tc>
          <w:tcPr>
            <w:tcW w:type="dxa" w:w="4320"/>
          </w:tcPr>
          <w:p>
            <w:r>
              <w:rPr>
                <w:sz w:val="18"/>
              </w:rPr>
              <w:t>Backend Flow</w:t>
            </w:r>
          </w:p>
        </w:tc>
        <w:tc>
          <w:tcPr>
            <w:tcW w:type="dxa" w:w="4320"/>
          </w:tcPr>
          <w:p>
            <w:r>
              <w:rPr>
                <w:sz w:val="18"/>
              </w:rPr>
              <w:t>Exit/erasure event → build plan (policy + statutory overrides) → DPO approve → execute (anonymise/detach/erase/retain) → append ledger</w:t>
            </w:r>
          </w:p>
        </w:tc>
      </w:tr>
      <w:tr>
        <w:tc>
          <w:tcPr>
            <w:tcW w:type="dxa" w:w="4320"/>
          </w:tcPr>
          <w:p>
            <w:r>
              <w:rPr>
                <w:sz w:val="18"/>
              </w:rPr>
              <w:t>Data Operations</w:t>
            </w:r>
          </w:p>
        </w:tc>
        <w:tc>
          <w:tcPr>
            <w:tcW w:type="dxa" w:w="4320"/>
          </w:tcPr>
          <w:p>
            <w:r>
              <w:rPr>
                <w:sz w:val="18"/>
              </w:rPr>
              <w:t>Update/anonymise PII columns; append retention actions</w:t>
            </w:r>
          </w:p>
        </w:tc>
      </w:tr>
      <w:tr>
        <w:tc>
          <w:tcPr>
            <w:tcW w:type="dxa" w:w="4320"/>
          </w:tcPr>
          <w:p>
            <w:r>
              <w:rPr>
                <w:sz w:val="18"/>
              </w:rPr>
              <w:t>Validation</w:t>
            </w:r>
          </w:p>
        </w:tc>
        <w:tc>
          <w:tcPr>
            <w:tcW w:type="dxa" w:w="4320"/>
          </w:tcPr>
          <w:p>
            <w:r>
              <w:rPr>
                <w:sz w:val="18"/>
              </w:rPr>
              <w:t>Statutory override precedence; SoD; immutable ledger</w:t>
            </w:r>
          </w:p>
        </w:tc>
      </w:tr>
      <w:tr>
        <w:tc>
          <w:tcPr>
            <w:tcW w:type="dxa" w:w="4320"/>
          </w:tcPr>
          <w:p>
            <w:r>
              <w:rPr>
                <w:sz w:val="18"/>
              </w:rPr>
              <w:t>Authorization</w:t>
            </w:r>
          </w:p>
        </w:tc>
        <w:tc>
          <w:tcPr>
            <w:tcW w:type="dxa" w:w="4320"/>
          </w:tcPr>
          <w:p>
            <w:r>
              <w:rPr>
                <w:sz w:val="18"/>
              </w:rPr>
              <w:t>DPO approve/execute; L&amp;D read; Auditor read</w:t>
            </w:r>
          </w:p>
        </w:tc>
      </w:tr>
      <w:tr>
        <w:tc>
          <w:tcPr>
            <w:tcW w:type="dxa" w:w="4320"/>
          </w:tcPr>
          <w:p>
            <w:r>
              <w:rPr>
                <w:sz w:val="18"/>
              </w:rPr>
              <w:t>State Changes &amp; Side Effects</w:t>
            </w:r>
          </w:p>
        </w:tc>
        <w:tc>
          <w:tcPr>
            <w:tcW w:type="dxa" w:w="4320"/>
          </w:tcPr>
          <w:p>
            <w:r>
              <w:rPr>
                <w:sz w:val="18"/>
              </w:rPr>
              <w:t>PII anonymised/detached; marketplace presence removed; statutory retained</w:t>
            </w:r>
          </w:p>
        </w:tc>
      </w:tr>
      <w:tr>
        <w:tc>
          <w:tcPr>
            <w:tcW w:type="dxa" w:w="4320"/>
          </w:tcPr>
          <w:p>
            <w:r>
              <w:rPr>
                <w:sz w:val="18"/>
              </w:rPr>
              <w:t>Failure Handling</w:t>
            </w:r>
          </w:p>
        </w:tc>
        <w:tc>
          <w:tcPr>
            <w:tcW w:type="dxa" w:w="4320"/>
          </w:tcPr>
          <w:p>
            <w:r>
              <w:rPr>
                <w:sz w:val="18"/>
              </w:rPr>
              <w:t>Block erasure of statutory records; audited overrides</w:t>
            </w:r>
          </w:p>
        </w:tc>
      </w:tr>
      <w:tr>
        <w:tc>
          <w:tcPr>
            <w:tcW w:type="dxa" w:w="4320"/>
          </w:tcPr>
          <w:p>
            <w:r>
              <w:rPr>
                <w:sz w:val="18"/>
              </w:rPr>
              <w:t>Dependencies</w:t>
            </w:r>
          </w:p>
        </w:tc>
        <w:tc>
          <w:tcPr>
            <w:tcW w:type="dxa" w:w="4320"/>
          </w:tcPr>
          <w:p>
            <w:r>
              <w:rPr>
                <w:sz w:val="18"/>
              </w:rPr>
              <w:t>FR-TSD-003/011/014/016; M01 exit events; DPDP policy</w:t>
            </w:r>
          </w:p>
        </w:tc>
      </w:tr>
      <w:tr>
        <w:tc>
          <w:tcPr>
            <w:tcW w:type="dxa" w:w="4320"/>
          </w:tcPr>
          <w:p>
            <w:r>
              <w:rPr>
                <w:sz w:val="18"/>
              </w:rPr>
              <w:t>Test Guidance</w:t>
            </w:r>
          </w:p>
        </w:tc>
        <w:tc>
          <w:tcPr>
            <w:tcW w:type="dxa" w:w="4320"/>
          </w:tcPr>
          <w:p>
            <w:r>
              <w:rPr>
                <w:sz w:val="18"/>
              </w:rPr>
              <w:t>Override precedence; SoD; ledger immutability; marketplace removal; export</w:t>
            </w:r>
          </w:p>
        </w:tc>
      </w:tr>
    </w:tbl>
    <w:p/>
    <w:p>
      <w:pPr>
        <w:pStyle w:val="Heading3"/>
      </w:pPr>
      <w:r>
        <w:rPr>
          <w:b/>
          <w:color w:val="2E5B9E"/>
          <w:sz w:val="26"/>
        </w:rPr>
        <w:t>FR-TSD-024 — Published Gap Contract for M06 / M08 *(new, Risk #3, launch-required primitive)*</w:t>
      </w:r>
    </w:p>
    <w:p>
      <w:pPr>
        <w:pStyle w:val="ListBullet"/>
      </w:pPr>
      <w:r>
        <w:rPr>
          <w:b/>
        </w:rPr>
        <w:t>Module:</w:t>
      </w:r>
      <w:r>
        <w:t xml:space="preserve"> M07-TSD</w:t>
      </w:r>
    </w:p>
    <w:p>
      <w:pPr>
        <w:pStyle w:val="ListBullet"/>
      </w:pPr>
      <w:r>
        <w:rPr>
          <w:b/>
        </w:rPr>
        <w:t>Primary Role(s):</w:t>
      </w:r>
      <w:r>
        <w:t xml:space="preserve"> L&amp;D Officer (publish), Integration/SysAdmin, Auditor</w:t>
      </w:r>
    </w:p>
    <w:p>
      <w:pPr>
        <w:pStyle w:val="ListBullet"/>
      </w:pPr>
      <w:r>
        <w:rPr>
          <w:b/>
        </w:rPr>
        <w:t>User Story:</w:t>
      </w:r>
      <w:r>
        <w:t xml:space="preserve"> As the owner of M06/M08 integration, I want a stable, versioned Gap Contract describing each employee's competency gaps so that promotion (M06) and appraisal (M08) consume a guaranteed primitive even while the developmental layer is phased.</w:t>
      </w:r>
    </w:p>
    <w:p>
      <w:pPr>
        <w:pStyle w:val="ListBullet"/>
      </w:pPr>
      <w:r>
        <w:rPr>
          <w:b/>
        </w:rPr>
        <w:t>Description:</w:t>
      </w:r>
      <w:r>
        <w:t xml:space="preserve"> Project a versioned, read-only </w:t>
      </w:r>
      <w:r>
        <w:rPr>
          <w:b/>
        </w:rPr>
        <w:t>Gap Contract v1</w:t>
      </w:r>
      <w:r>
        <w:t xml:space="preserve"> from </w:t>
      </w:r>
      <w:r>
        <w:rPr>
          <w:rFonts w:ascii="Consolas" w:hAnsi="Consolas"/>
          <w:sz w:val="20"/>
        </w:rPr>
        <w:t>skill_gap_analyses</w:t>
      </w:r>
      <w:r>
        <w:t xml:space="preserve"> + </w:t>
      </w:r>
      <w:r>
        <w:rPr>
          <w:rFonts w:ascii="Consolas" w:hAnsi="Consolas"/>
          <w:sz w:val="20"/>
        </w:rPr>
        <w:t>skill_gap_items</w:t>
      </w:r>
      <w:r>
        <w:t>: per (employee, model) the list of competencies with a positive gap, each flagged critical/non-critical, with staleness/model-stale indicators. This is the launch-required sibling-compatible primitive that lets weighted scoring/marketplace/recommendations remain feature-flagged Phase 2 without breaking M06/M08.</w:t>
      </w:r>
    </w:p>
    <w:p>
      <w:pPr>
        <w:pStyle w:val="ListBullet"/>
      </w:pPr>
      <w:r>
        <w:rPr>
          <w:b/>
        </w:rPr>
        <w:t>Acceptance Criteria:</w:t>
      </w:r>
    </w:p>
    <w:p>
      <w:pPr>
        <w:pStyle w:val="ListNumber"/>
        <w:ind w:left="720"/>
      </w:pPr>
      <w:r>
        <w:t xml:space="preserve">The Gap Contract exposes: </w:t>
      </w:r>
      <w:r>
        <w:rPr>
          <w:rFonts w:ascii="Consolas" w:hAnsi="Consolas"/>
          <w:sz w:val="20"/>
        </w:rPr>
        <w:t>employeeId</w:t>
      </w:r>
      <w:r>
        <w:t xml:space="preserve">, </w:t>
      </w:r>
      <w:r>
        <w:rPr>
          <w:rFonts w:ascii="Consolas" w:hAnsi="Consolas"/>
          <w:sz w:val="20"/>
        </w:rPr>
        <w:t>competencyModelId</w:t>
      </w:r>
      <w:r>
        <w:t xml:space="preserve">, </w:t>
      </w:r>
      <w:r>
        <w:rPr>
          <w:rFonts w:ascii="Consolas" w:hAnsi="Consolas"/>
          <w:sz w:val="20"/>
        </w:rPr>
        <w:t>generatedOn</w:t>
      </w:r>
      <w:r>
        <w:t xml:space="preserve">, </w:t>
      </w:r>
      <w:r>
        <w:rPr>
          <w:rFonts w:ascii="Consolas" w:hAnsi="Consolas"/>
          <w:sz w:val="20"/>
        </w:rPr>
        <w:t>scoringMode</w:t>
      </w:r>
      <w:r>
        <w:t xml:space="preserve">, </w:t>
      </w:r>
      <w:r>
        <w:rPr>
          <w:rFonts w:ascii="Consolas" w:hAnsi="Consolas"/>
          <w:sz w:val="20"/>
        </w:rPr>
        <w:t>modelStaleFlag</w:t>
      </w:r>
      <w:r>
        <w:t xml:space="preserve">, and an array of </w:t>
      </w:r>
      <w:r>
        <w:rPr>
          <w:rFonts w:ascii="Consolas" w:hAnsi="Consolas"/>
          <w:sz w:val="20"/>
        </w:rPr>
        <w:t>{competencyId, isCritical, gapSize, discountedForStaleness}</w:t>
      </w:r>
      <w:r>
        <w:t>.</w:t>
      </w:r>
    </w:p>
    <w:p>
      <w:pPr>
        <w:pStyle w:val="ListNumber"/>
        <w:ind w:left="720"/>
      </w:pPr>
      <w:r>
        <w:t>The contract is versioned (</w:t>
      </w:r>
      <w:r>
        <w:rPr>
          <w:rFonts w:ascii="Consolas" w:hAnsi="Consolas"/>
          <w:sz w:val="20"/>
        </w:rPr>
        <w:t>v1</w:t>
      </w:r>
      <w:r>
        <w:t>) and changes are backward-compatible or version-bumped (</w:t>
      </w:r>
      <w:r>
        <w:rPr>
          <w:rFonts w:ascii="Consolas" w:hAnsi="Consolas"/>
          <w:sz w:val="20"/>
        </w:rPr>
        <w:t>v2</w:t>
      </w:r>
      <w:r>
        <w:t>), never silently altered.</w:t>
      </w:r>
    </w:p>
    <w:p>
      <w:pPr>
        <w:pStyle w:val="ListNumber"/>
        <w:ind w:left="720"/>
      </w:pPr>
      <w:r>
        <w:t>M06 and M08 read the contract via a stable endpoint; the schema is registered in the dependency register (§10.6).</w:t>
      </w:r>
    </w:p>
    <w:p>
      <w:pPr>
        <w:pStyle w:val="ListNumber"/>
        <w:ind w:left="720"/>
      </w:pPr>
      <w:r>
        <w:t>The contract reflects the latest FINALIZED analysis; SUPERSEDED analyses are not exposed.</w:t>
      </w:r>
    </w:p>
    <w:p>
      <w:pPr>
        <w:pStyle w:val="ListNumber"/>
        <w:ind w:left="720"/>
      </w:pPr>
      <w:r>
        <w:rPr>
          <w:b/>
        </w:rPr>
        <w:t>(v2)</w:t>
      </w:r>
      <w:r>
        <w:t xml:space="preserve"> Binary critical/non-critical is always present; weighted fields appear only when </w:t>
      </w:r>
      <w:r>
        <w:rPr>
          <w:rFonts w:ascii="Consolas" w:hAnsi="Consolas"/>
          <w:sz w:val="20"/>
        </w:rPr>
        <w:t>ff.gap.weighted</w:t>
      </w:r>
      <w:r>
        <w:t xml:space="preserve"> is ON, and consumers are not required to use them.</w:t>
      </w:r>
    </w:p>
    <w:p>
      <w:pPr>
        <w:pStyle w:val="ListBullet"/>
      </w:pPr>
      <w:r>
        <w:rPr>
          <w:b/>
        </w:rPr>
        <w:t>Business Rules:</w:t>
      </w:r>
    </w:p>
    <w:p>
      <w:pPr>
        <w:pStyle w:val="ListBullet"/>
        <w:ind w:left="720"/>
      </w:pPr>
      <w:r>
        <w:t>The contract is read-only and projection-only (no side effects). Versioning is explicit; breaking changes require a new version path. Row-level scoping applies to consumers.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skill_gap_analyses</w:t>
            </w:r>
            <w:r>
              <w:rPr>
                <w:sz w:val="18"/>
              </w:rPr>
              <w:t xml:space="preserve">, </w:t>
            </w:r>
            <w:r>
              <w:rPr>
                <w:rFonts w:ascii="Consolas" w:hAnsi="Consolas"/>
                <w:sz w:val="18"/>
              </w:rPr>
              <w:t>skill_gap_items</w:t>
            </w:r>
          </w:p>
        </w:tc>
        <w:tc>
          <w:tcPr>
            <w:tcW w:type="dxa" w:w="4320"/>
          </w:tcPr>
          <w:p>
            <w:r>
              <w:rPr>
                <w:sz w:val="18"/>
              </w:rPr>
              <w:t>R (projection)</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rFonts w:ascii="Consolas" w:hAnsi="Consolas"/>
                <w:sz w:val="18"/>
              </w:rPr>
              <w:t>/api/v1/gap-contract/v1?employeeId=&amp;modelId=</w:t>
            </w:r>
          </w:p>
        </w:tc>
      </w:tr>
      <w:tr>
        <w:tc>
          <w:tcPr>
            <w:tcW w:type="dxa" w:w="4320"/>
          </w:tcPr>
          <w:p>
            <w:r>
              <w:rPr>
                <w:sz w:val="18"/>
              </w:rPr>
              <w:t>GET</w:t>
            </w:r>
          </w:p>
        </w:tc>
        <w:tc>
          <w:tcPr>
            <w:tcW w:type="dxa" w:w="4320"/>
          </w:tcPr>
          <w:p>
            <w:r>
              <w:rPr>
                <w:rFonts w:ascii="Consolas" w:hAnsi="Consolas"/>
                <w:sz w:val="18"/>
              </w:rPr>
              <w:t>/api/v1/gap-contract/v1/batch?orgUnitId=&amp;fy=</w:t>
            </w:r>
            <w:r>
              <w:rPr>
                <w:sz w:val="18"/>
              </w:rPr>
              <w:t xml:space="preserve"> (paginated)</w:t>
            </w:r>
          </w:p>
        </w:tc>
      </w:tr>
    </w:tbl>
    <w:p/>
    <w:p>
      <w:pPr>
        <w:pStyle w:val="ListBullet"/>
      </w:pPr>
      <w:r>
        <w:rPr>
          <w:b/>
        </w:rPr>
        <w:t>UI Behavior Notes:</w:t>
      </w:r>
      <w:r>
        <w:t xml:space="preserve"> No direct UI; an admin "contract schema &amp; version" reference page and a consumer-access audit view.</w:t>
      </w:r>
    </w:p>
    <w:p>
      <w:pPr>
        <w:pStyle w:val="ListBullet"/>
      </w:pPr>
      <w:r>
        <w:rPr>
          <w:b/>
        </w:rPr>
        <w:t>Edge Cases:</w:t>
      </w:r>
      <w:r>
        <w:t xml:space="preserve"> No FINALIZED analysis (empty contract with reason); consumer requests out-of-scope employee (403); version negotiation via path.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GapContractProjector</w:t>
            </w:r>
            <w:r>
              <w:rPr>
                <w:sz w:val="18"/>
              </w:rPr>
              <w:t xml:space="preserve">, </w:t>
            </w:r>
            <w:r>
              <w:rPr>
                <w:rFonts w:ascii="Consolas" w:hAnsi="Consolas"/>
                <w:sz w:val="18"/>
              </w:rPr>
              <w:t>ContractVersionRegistry</w:t>
            </w:r>
          </w:p>
        </w:tc>
      </w:tr>
      <w:tr>
        <w:tc>
          <w:tcPr>
            <w:tcW w:type="dxa" w:w="4320"/>
          </w:tcPr>
          <w:p>
            <w:r>
              <w:rPr>
                <w:sz w:val="18"/>
              </w:rPr>
              <w:t>Backend Flow</w:t>
            </w:r>
          </w:p>
        </w:tc>
        <w:tc>
          <w:tcPr>
            <w:tcW w:type="dxa" w:w="4320"/>
          </w:tcPr>
          <w:p>
            <w:r>
              <w:rPr>
                <w:sz w:val="18"/>
              </w:rPr>
              <w:t>On FINALIZE (FR-004) → project contract → serve read-only to M06/M08; version pinned</w:t>
            </w:r>
          </w:p>
        </w:tc>
      </w:tr>
      <w:tr>
        <w:tc>
          <w:tcPr>
            <w:tcW w:type="dxa" w:w="4320"/>
          </w:tcPr>
          <w:p>
            <w:r>
              <w:rPr>
                <w:sz w:val="18"/>
              </w:rPr>
              <w:t>Data Operations</w:t>
            </w:r>
          </w:p>
        </w:tc>
        <w:tc>
          <w:tcPr>
            <w:tcW w:type="dxa" w:w="4320"/>
          </w:tcPr>
          <w:p>
            <w:r>
              <w:rPr>
                <w:sz w:val="18"/>
              </w:rPr>
              <w:t>Read-only projection from analyses+items</w:t>
            </w:r>
          </w:p>
        </w:tc>
      </w:tr>
      <w:tr>
        <w:tc>
          <w:tcPr>
            <w:tcW w:type="dxa" w:w="4320"/>
          </w:tcPr>
          <w:p>
            <w:r>
              <w:rPr>
                <w:sz w:val="18"/>
              </w:rPr>
              <w:t>Validation</w:t>
            </w:r>
          </w:p>
        </w:tc>
        <w:tc>
          <w:tcPr>
            <w:tcW w:type="dxa" w:w="4320"/>
          </w:tcPr>
          <w:p>
            <w:r>
              <w:rPr>
                <w:sz w:val="18"/>
              </w:rPr>
              <w:t>Latest FINALIZED only; schema conformance; version path</w:t>
            </w:r>
          </w:p>
        </w:tc>
      </w:tr>
      <w:tr>
        <w:tc>
          <w:tcPr>
            <w:tcW w:type="dxa" w:w="4320"/>
          </w:tcPr>
          <w:p>
            <w:r>
              <w:rPr>
                <w:sz w:val="18"/>
              </w:rPr>
              <w:t>Authorization</w:t>
            </w:r>
          </w:p>
        </w:tc>
        <w:tc>
          <w:tcPr>
            <w:tcW w:type="dxa" w:w="4320"/>
          </w:tcPr>
          <w:p>
            <w:r>
              <w:rPr>
                <w:sz w:val="18"/>
              </w:rPr>
              <w:t>Consumers (M06/M08) via service auth + row scope; Auditor read</w:t>
            </w:r>
          </w:p>
        </w:tc>
      </w:tr>
      <w:tr>
        <w:tc>
          <w:tcPr>
            <w:tcW w:type="dxa" w:w="4320"/>
          </w:tcPr>
          <w:p>
            <w:r>
              <w:rPr>
                <w:sz w:val="18"/>
              </w:rPr>
              <w:t>State Changes &amp; Side Effects</w:t>
            </w:r>
          </w:p>
        </w:tc>
        <w:tc>
          <w:tcPr>
            <w:tcW w:type="dxa" w:w="4320"/>
          </w:tcPr>
          <w:p>
            <w:r>
              <w:rPr>
                <w:sz w:val="18"/>
              </w:rPr>
              <w:t>None (read-only)</w:t>
            </w:r>
          </w:p>
        </w:tc>
      </w:tr>
      <w:tr>
        <w:tc>
          <w:tcPr>
            <w:tcW w:type="dxa" w:w="4320"/>
          </w:tcPr>
          <w:p>
            <w:r>
              <w:rPr>
                <w:sz w:val="18"/>
              </w:rPr>
              <w:t>Failure Handling</w:t>
            </w:r>
          </w:p>
        </w:tc>
        <w:tc>
          <w:tcPr>
            <w:tcW w:type="dxa" w:w="4320"/>
          </w:tcPr>
          <w:p>
            <w:r>
              <w:rPr>
                <w:sz w:val="18"/>
              </w:rPr>
              <w:t>Empty contract on no analysis; 403 out-of-scope</w:t>
            </w:r>
          </w:p>
        </w:tc>
      </w:tr>
      <w:tr>
        <w:tc>
          <w:tcPr>
            <w:tcW w:type="dxa" w:w="4320"/>
          </w:tcPr>
          <w:p>
            <w:r>
              <w:rPr>
                <w:sz w:val="18"/>
              </w:rPr>
              <w:t>Dependencies</w:t>
            </w:r>
          </w:p>
        </w:tc>
        <w:tc>
          <w:tcPr>
            <w:tcW w:type="dxa" w:w="4320"/>
          </w:tcPr>
          <w:p>
            <w:r>
              <w:rPr>
                <w:sz w:val="18"/>
              </w:rPr>
              <w:t>FR-TSD-004; M06, M08 (consumers); §10.6</w:t>
            </w:r>
          </w:p>
        </w:tc>
      </w:tr>
      <w:tr>
        <w:tc>
          <w:tcPr>
            <w:tcW w:type="dxa" w:w="4320"/>
          </w:tcPr>
          <w:p>
            <w:r>
              <w:rPr>
                <w:sz w:val="18"/>
              </w:rPr>
              <w:t>Test Guidance</w:t>
            </w:r>
          </w:p>
        </w:tc>
        <w:tc>
          <w:tcPr>
            <w:tcW w:type="dxa" w:w="4320"/>
          </w:tcPr>
          <w:p>
            <w:r>
              <w:rPr>
                <w:sz w:val="18"/>
              </w:rPr>
              <w:t>Schema conformance; version stability; latest-finalized semantics; scoping</w:t>
            </w:r>
          </w:p>
        </w:tc>
      </w:tr>
    </w:tbl>
    <w:p/>
    <w:p>
      <w:pPr>
        <w:pStyle w:val="Heading2"/>
      </w:pPr>
      <w:r>
        <w:rPr>
          <w:b/>
          <w:color w:val="1F3864"/>
          <w:sz w:val="30"/>
        </w:rPr>
        <w:t>7. UI Requirements</w:t>
      </w:r>
    </w:p>
    <w:p>
      <w:pPr>
        <w:pStyle w:val="Heading3"/>
      </w:pPr>
      <w:r>
        <w:rPr>
          <w:b/>
          <w:color w:val="2E5B9E"/>
          <w:sz w:val="26"/>
        </w:rPr>
        <w:t>7.1 Global UI principles</w:t>
      </w:r>
    </w:p>
    <w:p>
      <w:pPr>
        <w:pStyle w:val="ListBullet"/>
      </w:pPr>
      <w:r>
        <w:t>React + TypeScript, Tailwind + shadcn/ui; responsive and mobile-first; WCAG 2.1 AA (keyboard nav, focus order, 4.5:1 contrast, ARIA labels); dark mode supported.</w:t>
      </w:r>
    </w:p>
    <w:p>
      <w:pPr>
        <w:pStyle w:val="ListBullet"/>
      </w:pPr>
      <w:r>
        <w:t xml:space="preserve">Every screen implements </w:t>
      </w:r>
      <w:r>
        <w:rPr>
          <w:b/>
        </w:rPr>
        <w:t>empty / loading / error / success / permission-denied / offline</w:t>
      </w:r>
      <w:r>
        <w:t xml:space="preserve"> states (no skeleton-only screens). </w:t>
      </w:r>
      <w:r>
        <w:rPr>
          <w:b/>
        </w:rPr>
        <w:t>(v2)</w:t>
      </w:r>
      <w:r>
        <w:t xml:space="preserve"> Offline state is functional for kiosk attendance (FR-TSD-022), not decorative.</w:t>
      </w:r>
    </w:p>
    <w:p>
      <w:pPr>
        <w:pStyle w:val="ListBullet"/>
      </w:pPr>
      <w:r>
        <w:rPr>
          <w:rFonts w:ascii="Consolas" w:hAnsi="Consolas"/>
          <w:sz w:val="20"/>
        </w:rPr>
        <w:t>DD-MMM-YYYY</w:t>
      </w:r>
      <w:r>
        <w:t xml:space="preserve"> dates, INR currency formatting, locale-aware.</w:t>
      </w:r>
    </w:p>
    <w:p>
      <w:pPr>
        <w:pStyle w:val="ListBullet"/>
      </w:pPr>
      <w:r>
        <w:t>All lists paginated (≤100), filterable, sortable, with column-level RBAC.</w:t>
      </w:r>
    </w:p>
    <w:p>
      <w:pPr>
        <w:pStyle w:val="ListBullet"/>
      </w:pPr>
      <w:r>
        <w:rPr>
          <w:b/>
        </w:rPr>
        <w:t>(v2)</w:t>
      </w:r>
      <w:r>
        <w:t xml:space="preserve"> Proficiency self-assessment and assessment content surface </w:t>
      </w:r>
      <w:r>
        <w:rPr>
          <w:b/>
        </w:rPr>
        <w:t>behavioural anchors</w:t>
      </w:r>
      <w:r>
        <w:t xml:space="preserve"> and meet content-accessibility (FR-TSD-021/§9).</w:t>
      </w:r>
    </w:p>
    <w:p>
      <w:pPr>
        <w:pStyle w:val="Heading3"/>
      </w:pPr>
      <w:r>
        <w:rPr>
          <w:b/>
          <w:color w:val="2E5B9E"/>
          <w:sz w:val="26"/>
        </w:rPr>
        <w:t>7.2 Key screens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Screen</w:t>
            </w:r>
          </w:p>
        </w:tc>
        <w:tc>
          <w:tcPr>
            <w:tcW w:type="dxa" w:w="2880"/>
            <w:shd w:val="clear" w:color="auto" w:fill="DCE6F1"/>
          </w:tcPr>
          <w:p>
            <w:r>
              <w:rPr>
                <w:b/>
                <w:color w:val="1F3864"/>
                <w:sz w:val="20"/>
              </w:rPr>
              <w:t>Primary roles</w:t>
            </w:r>
          </w:p>
        </w:tc>
        <w:tc>
          <w:tcPr>
            <w:tcW w:type="dxa" w:w="2880"/>
            <w:shd w:val="clear" w:color="auto" w:fill="DCE6F1"/>
          </w:tcPr>
          <w:p>
            <w:r>
              <w:rPr>
                <w:b/>
                <w:color w:val="1F3864"/>
                <w:sz w:val="20"/>
              </w:rPr>
              <w:t>Key elements</w:t>
            </w:r>
          </w:p>
        </w:tc>
      </w:tr>
      <w:tr>
        <w:tc>
          <w:tcPr>
            <w:tcW w:type="dxa" w:w="2880"/>
          </w:tcPr>
          <w:p>
            <w:r>
              <w:rPr>
                <w:sz w:val="18"/>
              </w:rPr>
              <w:t>My Skills &amp; Growth</w:t>
            </w:r>
          </w:p>
        </w:tc>
        <w:tc>
          <w:tcPr>
            <w:tcW w:type="dxa" w:w="2880"/>
          </w:tcPr>
          <w:p>
            <w:r>
              <w:rPr>
                <w:sz w:val="18"/>
              </w:rPr>
              <w:t>Employee</w:t>
            </w:r>
          </w:p>
        </w:tc>
        <w:tc>
          <w:tcPr>
            <w:tcW w:type="dxa" w:w="2880"/>
          </w:tcPr>
          <w:p>
            <w:r>
              <w:rPr>
                <w:sz w:val="18"/>
              </w:rPr>
              <w:t xml:space="preserve">Skill cards (proficiency + </w:t>
            </w:r>
            <w:r>
              <w:rPr>
                <w:b/>
                <w:sz w:val="18"/>
              </w:rPr>
              <w:t>freshness</w:t>
            </w:r>
            <w:r>
              <w:rPr>
                <w:sz w:val="18"/>
              </w:rPr>
              <w:t xml:space="preserve"> chip), gaps radar, recommendations (Phase-2 badge when off), CPD totals, certificates + </w:t>
            </w:r>
            <w:r>
              <w:rPr>
                <w:b/>
                <w:sz w:val="18"/>
              </w:rPr>
              <w:t>external credentials</w:t>
            </w:r>
          </w:p>
        </w:tc>
      </w:tr>
      <w:tr>
        <w:tc>
          <w:tcPr>
            <w:tcW w:type="dxa" w:w="2880"/>
          </w:tcPr>
          <w:p>
            <w:r>
              <w:rPr>
                <w:sz w:val="18"/>
              </w:rPr>
              <w:t>Team Skills (Manager)</w:t>
            </w:r>
          </w:p>
        </w:tc>
        <w:tc>
          <w:tcPr>
            <w:tcW w:type="dxa" w:w="2880"/>
          </w:tcPr>
          <w:p>
            <w:r>
              <w:rPr>
                <w:sz w:val="18"/>
              </w:rPr>
              <w:t>Manager</w:t>
            </w:r>
          </w:p>
        </w:tc>
        <w:tc>
          <w:tcPr>
            <w:tcW w:type="dxa" w:w="2880"/>
          </w:tcPr>
          <w:p>
            <w:r>
              <w:rPr>
                <w:sz w:val="18"/>
              </w:rPr>
              <w:t>Team heatmap, validation queue (</w:t>
            </w:r>
            <w:r>
              <w:rPr>
                <w:b/>
                <w:sz w:val="18"/>
              </w:rPr>
              <w:t>stale re-validation</w:t>
            </w:r>
            <w:r>
              <w:rPr>
                <w:sz w:val="18"/>
              </w:rPr>
              <w:t>), nomination actions, team plan</w:t>
            </w:r>
          </w:p>
        </w:tc>
      </w:tr>
      <w:tr>
        <w:tc>
          <w:tcPr>
            <w:tcW w:type="dxa" w:w="2880"/>
          </w:tcPr>
          <w:p>
            <w:r>
              <w:rPr>
                <w:sz w:val="18"/>
              </w:rPr>
              <w:t>Competency Framework Admin</w:t>
            </w:r>
          </w:p>
        </w:tc>
        <w:tc>
          <w:tcPr>
            <w:tcW w:type="dxa" w:w="2880"/>
          </w:tcPr>
          <w:p>
            <w:r>
              <w:rPr>
                <w:sz w:val="18"/>
              </w:rPr>
              <w:t>L&amp;D Officer</w:t>
            </w:r>
          </w:p>
        </w:tc>
        <w:tc>
          <w:tcPr>
            <w:tcW w:type="dxa" w:w="2880"/>
          </w:tcPr>
          <w:p>
            <w:r>
              <w:rPr>
                <w:sz w:val="18"/>
              </w:rPr>
              <w:t>Taxonomy tree, competency builder, proficiency catalog (</w:t>
            </w:r>
            <w:r>
              <w:rPr>
                <w:b/>
                <w:sz w:val="18"/>
              </w:rPr>
              <w:t>descriptor editor</w:t>
            </w:r>
            <w:r>
              <w:rPr>
                <w:sz w:val="18"/>
              </w:rPr>
              <w:t>), publish workflow</w:t>
            </w:r>
          </w:p>
        </w:tc>
      </w:tr>
      <w:tr>
        <w:tc>
          <w:tcPr>
            <w:tcW w:type="dxa" w:w="2880"/>
          </w:tcPr>
          <w:p>
            <w:r>
              <w:rPr>
                <w:sz w:val="18"/>
              </w:rPr>
              <w:t>Competency Model Editor &amp; Governance</w:t>
            </w:r>
          </w:p>
        </w:tc>
        <w:tc>
          <w:tcPr>
            <w:tcW w:type="dxa" w:w="2880"/>
          </w:tcPr>
          <w:p>
            <w:r>
              <w:rPr>
                <w:sz w:val="18"/>
              </w:rPr>
              <w:t>L&amp;D Officer</w:t>
            </w:r>
          </w:p>
        </w:tc>
        <w:tc>
          <w:tcPr>
            <w:tcW w:type="dxa" w:w="2880"/>
          </w:tcPr>
          <w:p>
            <w:r>
              <w:rPr>
                <w:sz w:val="18"/>
              </w:rPr>
              <w:t>Model grid, scope (</w:t>
            </w:r>
            <w:r>
              <w:rPr>
                <w:b/>
                <w:sz w:val="18"/>
              </w:rPr>
              <w:t>role picker</w:t>
            </w:r>
            <w:r>
              <w:rPr>
                <w:sz w:val="18"/>
              </w:rPr>
              <w:t xml:space="preserve">), version timeline, </w:t>
            </w:r>
            <w:r>
              <w:rPr>
                <w:b/>
                <w:sz w:val="18"/>
              </w:rPr>
              <w:t>owner + review-due/staleness</w:t>
            </w:r>
          </w:p>
        </w:tc>
      </w:tr>
      <w:tr>
        <w:tc>
          <w:tcPr>
            <w:tcW w:type="dxa" w:w="2880"/>
          </w:tcPr>
          <w:p>
            <w:r>
              <w:rPr>
                <w:sz w:val="18"/>
              </w:rPr>
              <w:t>Skill-Gap Analysis</w:t>
            </w:r>
          </w:p>
        </w:tc>
        <w:tc>
          <w:tcPr>
            <w:tcW w:type="dxa" w:w="2880"/>
          </w:tcPr>
          <w:p>
            <w:r>
              <w:rPr>
                <w:sz w:val="18"/>
              </w:rPr>
              <w:t>L&amp;D/Manager</w:t>
            </w:r>
          </w:p>
        </w:tc>
        <w:tc>
          <w:tcPr>
            <w:tcW w:type="dxa" w:w="2880"/>
          </w:tcPr>
          <w:p>
            <w:r>
              <w:rPr>
                <w:sz w:val="18"/>
              </w:rPr>
              <w:t>Target-vs-current, gap list (</w:t>
            </w:r>
            <w:r>
              <w:rPr>
                <w:b/>
                <w:sz w:val="18"/>
              </w:rPr>
              <w:t>stale-discount/model-stale banners</w:t>
            </w:r>
            <w:r>
              <w:rPr>
                <w:sz w:val="18"/>
              </w:rPr>
              <w:t>), convert-to-need</w:t>
            </w:r>
          </w:p>
        </w:tc>
      </w:tr>
      <w:tr>
        <w:tc>
          <w:tcPr>
            <w:tcW w:type="dxa" w:w="2880"/>
          </w:tcPr>
          <w:p>
            <w:r>
              <w:rPr>
                <w:sz w:val="18"/>
              </w:rPr>
              <w:t>Training Needs Inbox</w:t>
            </w:r>
          </w:p>
        </w:tc>
        <w:tc>
          <w:tcPr>
            <w:tcW w:type="dxa" w:w="2880"/>
          </w:tcPr>
          <w:p>
            <w:r>
              <w:rPr>
                <w:sz w:val="18"/>
              </w:rPr>
              <w:t>L&amp;D/Manager</w:t>
            </w:r>
          </w:p>
        </w:tc>
        <w:tc>
          <w:tcPr>
            <w:tcW w:type="dxa" w:w="2880"/>
          </w:tcPr>
          <w:p>
            <w:r>
              <w:rPr>
                <w:sz w:val="18"/>
              </w:rPr>
              <w:t>Source-filtered needs, consolidation wizard, priority editor</w:t>
            </w:r>
          </w:p>
        </w:tc>
      </w:tr>
      <w:tr>
        <w:tc>
          <w:tcPr>
            <w:tcW w:type="dxa" w:w="2880"/>
          </w:tcPr>
          <w:p>
            <w:r>
              <w:rPr>
                <w:sz w:val="18"/>
              </w:rPr>
              <w:t>Annual Plan &amp; Calendar</w:t>
            </w:r>
          </w:p>
        </w:tc>
        <w:tc>
          <w:tcPr>
            <w:tcW w:type="dxa" w:w="2880"/>
          </w:tcPr>
          <w:p>
            <w:r>
              <w:rPr>
                <w:sz w:val="18"/>
              </w:rPr>
              <w:t>L&amp;D Manager</w:t>
            </w:r>
          </w:p>
        </w:tc>
        <w:tc>
          <w:tcPr>
            <w:tcW w:type="dxa" w:w="2880"/>
          </w:tcPr>
          <w:p>
            <w:r>
              <w:rPr>
                <w:sz w:val="18"/>
              </w:rPr>
              <w:t xml:space="preserve">Plan builder, </w:t>
            </w:r>
            <w:r>
              <w:rPr>
                <w:b/>
                <w:sz w:val="18"/>
              </w:rPr>
              <w:t>canonical-key</w:t>
            </w:r>
            <w:r>
              <w:rPr>
                <w:sz w:val="18"/>
              </w:rPr>
              <w:t xml:space="preserve"> budget bar, quarter Gantt, category/competency as reporting chips</w:t>
            </w:r>
          </w:p>
        </w:tc>
      </w:tr>
      <w:tr>
        <w:tc>
          <w:tcPr>
            <w:tcW w:type="dxa" w:w="2880"/>
          </w:tcPr>
          <w:p>
            <w:r>
              <w:rPr>
                <w:sz w:val="18"/>
              </w:rPr>
              <w:t>Course Catalog</w:t>
            </w:r>
          </w:p>
        </w:tc>
        <w:tc>
          <w:tcPr>
            <w:tcW w:type="dxa" w:w="2880"/>
          </w:tcPr>
          <w:p>
            <w:r>
              <w:rPr>
                <w:sz w:val="18"/>
              </w:rPr>
              <w:t>L&amp;D/All</w:t>
            </w:r>
          </w:p>
        </w:tc>
        <w:tc>
          <w:tcPr>
            <w:tcW w:type="dxa" w:w="2880"/>
          </w:tcPr>
          <w:p>
            <w:r>
              <w:rPr>
                <w:sz w:val="18"/>
              </w:rPr>
              <w:t>Program cards/grid, filters, program editor (</w:t>
            </w:r>
            <w:r>
              <w:rPr>
                <w:b/>
                <w:sz w:val="18"/>
              </w:rPr>
              <w:t>content-package picker</w:t>
            </w:r>
            <w:r>
              <w:rPr>
                <w:sz w:val="18"/>
              </w:rPr>
              <w:t>)</w:t>
            </w:r>
          </w:p>
        </w:tc>
      </w:tr>
      <w:tr>
        <w:tc>
          <w:tcPr>
            <w:tcW w:type="dxa" w:w="2880"/>
          </w:tcPr>
          <w:p>
            <w:r>
              <w:rPr>
                <w:sz w:val="18"/>
              </w:rPr>
              <w:t>Content &amp; Item Bank Studio *(v2)*</w:t>
            </w:r>
          </w:p>
        </w:tc>
        <w:tc>
          <w:tcPr>
            <w:tcW w:type="dxa" w:w="2880"/>
          </w:tcPr>
          <w:p>
            <w:r>
              <w:rPr>
                <w:sz w:val="18"/>
              </w:rPr>
              <w:t>L&amp;D Officer</w:t>
            </w:r>
          </w:p>
        </w:tc>
        <w:tc>
          <w:tcPr>
            <w:tcW w:type="dxa" w:w="2880"/>
          </w:tcPr>
          <w:p>
            <w:r>
              <w:rPr>
                <w:sz w:val="18"/>
              </w:rPr>
              <w:t xml:space="preserve">Package version manager, item-bank editor, </w:t>
            </w:r>
            <w:r>
              <w:rPr>
                <w:b/>
                <w:sz w:val="18"/>
              </w:rPr>
              <w:t>WCAG badges</w:t>
            </w:r>
            <w:r>
              <w:rPr>
                <w:sz w:val="18"/>
              </w:rPr>
              <w:t>, accessibility-exception workflow</w:t>
            </w:r>
          </w:p>
        </w:tc>
      </w:tr>
      <w:tr>
        <w:tc>
          <w:tcPr>
            <w:tcW w:type="dxa" w:w="2880"/>
          </w:tcPr>
          <w:p>
            <w:r>
              <w:rPr>
                <w:sz w:val="18"/>
              </w:rPr>
              <w:t>Session Scheduler</w:t>
            </w:r>
          </w:p>
        </w:tc>
        <w:tc>
          <w:tcPr>
            <w:tcW w:type="dxa" w:w="2880"/>
          </w:tcPr>
          <w:p>
            <w:r>
              <w:rPr>
                <w:sz w:val="18"/>
              </w:rPr>
              <w:t>L&amp;D</w:t>
            </w:r>
          </w:p>
        </w:tc>
        <w:tc>
          <w:tcPr>
            <w:tcW w:type="dxa" w:w="2880"/>
          </w:tcPr>
          <w:p>
            <w:r>
              <w:rPr>
                <w:sz w:val="18"/>
              </w:rPr>
              <w:t>Calendar create, conflict warnings, capacity meter, trainer/venue pickers (</w:t>
            </w:r>
            <w:r>
              <w:rPr>
                <w:b/>
                <w:sz w:val="18"/>
              </w:rPr>
              <w:t>empanelment status</w:t>
            </w:r>
            <w:r>
              <w:rPr>
                <w:sz w:val="18"/>
              </w:rPr>
              <w:t>)</w:t>
            </w:r>
          </w:p>
        </w:tc>
      </w:tr>
      <w:tr>
        <w:tc>
          <w:tcPr>
            <w:tcW w:type="dxa" w:w="2880"/>
          </w:tcPr>
          <w:p>
            <w:r>
              <w:rPr>
                <w:sz w:val="18"/>
              </w:rPr>
              <w:t>Vendor Empanelment Register *(v2)*</w:t>
            </w:r>
          </w:p>
        </w:tc>
        <w:tc>
          <w:tcPr>
            <w:tcW w:type="dxa" w:w="2880"/>
          </w:tcPr>
          <w:p>
            <w:r>
              <w:rPr>
                <w:sz w:val="18"/>
              </w:rPr>
              <w:t>Vendor Mgr/L&amp;D Mgr</w:t>
            </w:r>
          </w:p>
        </w:tc>
        <w:tc>
          <w:tcPr>
            <w:tcW w:type="dxa" w:w="2880"/>
          </w:tcPr>
          <w:p>
            <w:r>
              <w:rPr>
                <w:sz w:val="18"/>
              </w:rPr>
              <w:t>Empanelment list, contract/procurement refs, rate cards, approval stepper</w:t>
            </w:r>
          </w:p>
        </w:tc>
      </w:tr>
      <w:tr>
        <w:tc>
          <w:tcPr>
            <w:tcW w:type="dxa" w:w="2880"/>
          </w:tcPr>
          <w:p>
            <w:r>
              <w:rPr>
                <w:sz w:val="18"/>
              </w:rPr>
              <w:t>Nomination &amp; Approvals</w:t>
            </w:r>
          </w:p>
        </w:tc>
        <w:tc>
          <w:tcPr>
            <w:tcW w:type="dxa" w:w="2880"/>
          </w:tcPr>
          <w:p>
            <w:r>
              <w:rPr>
                <w:sz w:val="18"/>
              </w:rPr>
              <w:t>Manager/L&amp;D</w:t>
            </w:r>
          </w:p>
        </w:tc>
        <w:tc>
          <w:tcPr>
            <w:tcW w:type="dxa" w:w="2880"/>
          </w:tcPr>
          <w:p>
            <w:r>
              <w:rPr>
                <w:sz w:val="18"/>
              </w:rPr>
              <w:t xml:space="preserve">Nominate dialog, approver inbox, </w:t>
            </w:r>
            <w:r>
              <w:rPr>
                <w:b/>
                <w:sz w:val="18"/>
              </w:rPr>
              <w:t>explicit waitlist position</w:t>
            </w:r>
            <w:r>
              <w:rPr>
                <w:sz w:val="18"/>
              </w:rPr>
              <w:t>, budget-impact banner</w:t>
            </w:r>
          </w:p>
        </w:tc>
      </w:tr>
      <w:tr>
        <w:tc>
          <w:tcPr>
            <w:tcW w:type="dxa" w:w="2880"/>
          </w:tcPr>
          <w:p>
            <w:r>
              <w:rPr>
                <w:sz w:val="18"/>
              </w:rPr>
              <w:t>Compliance Campaign Console *(v2)*</w:t>
            </w:r>
          </w:p>
        </w:tc>
        <w:tc>
          <w:tcPr>
            <w:tcW w:type="dxa" w:w="2880"/>
          </w:tcPr>
          <w:p>
            <w:r>
              <w:rPr>
                <w:sz w:val="18"/>
              </w:rPr>
              <w:t>L&amp;D/Mgr</w:t>
            </w:r>
          </w:p>
        </w:tc>
        <w:tc>
          <w:tcPr>
            <w:tcW w:type="dxa" w:w="2880"/>
          </w:tcPr>
          <w:p>
            <w:r>
              <w:rPr>
                <w:sz w:val="18"/>
              </w:rPr>
              <w:t>Campaign wizard, coverage dashboard (eligible/exempt/overdue), wave board, escalation status</w:t>
            </w:r>
          </w:p>
        </w:tc>
      </w:tr>
      <w:tr>
        <w:tc>
          <w:tcPr>
            <w:tcW w:type="dxa" w:w="2880"/>
          </w:tcPr>
          <w:p>
            <w:r>
              <w:rPr>
                <w:sz w:val="18"/>
              </w:rPr>
              <w:t>Attendance Console</w:t>
            </w:r>
          </w:p>
        </w:tc>
        <w:tc>
          <w:tcPr>
            <w:tcW w:type="dxa" w:w="2880"/>
          </w:tcPr>
          <w:p>
            <w:r>
              <w:rPr>
                <w:sz w:val="18"/>
              </w:rPr>
              <w:t>Trainer/L&amp;D/Kiosk</w:t>
            </w:r>
          </w:p>
        </w:tc>
        <w:tc>
          <w:tcPr>
            <w:tcW w:type="dxa" w:w="2880"/>
          </w:tcPr>
          <w:p>
            <w:r>
              <w:rPr>
                <w:sz w:val="18"/>
              </w:rPr>
              <w:t xml:space="preserve">Roster grid, per-day marking, bulk actions, signed-sheet upload, </w:t>
            </w:r>
            <w:r>
              <w:rPr>
                <w:b/>
                <w:sz w:val="18"/>
              </w:rPr>
              <w:t>kiosk/offline mode + pending-sync</w:t>
            </w:r>
          </w:p>
        </w:tc>
      </w:tr>
      <w:tr>
        <w:tc>
          <w:tcPr>
            <w:tcW w:type="dxa" w:w="2880"/>
          </w:tcPr>
          <w:p>
            <w:r>
              <w:rPr>
                <w:sz w:val="18"/>
              </w:rPr>
              <w:t>Assessment &amp; Feedback</w:t>
            </w:r>
          </w:p>
        </w:tc>
        <w:tc>
          <w:tcPr>
            <w:tcW w:type="dxa" w:w="2880"/>
          </w:tcPr>
          <w:p>
            <w:r>
              <w:rPr>
                <w:sz w:val="18"/>
              </w:rPr>
              <w:t>Trainer/Employee</w:t>
            </w:r>
          </w:p>
        </w:tc>
        <w:tc>
          <w:tcPr>
            <w:tcW w:type="dxa" w:w="2880"/>
          </w:tcPr>
          <w:p>
            <w:r>
              <w:rPr>
                <w:sz w:val="18"/>
              </w:rPr>
              <w:t xml:space="preserve">Score grid, learning-gain chart, feedback forms, </w:t>
            </w:r>
            <w:r>
              <w:rPr>
                <w:b/>
                <w:sz w:val="18"/>
              </w:rPr>
              <w:t>Kirkpatrick dashboard (L3/L4 optional/sampled + KPI linkage)</w:t>
            </w:r>
          </w:p>
        </w:tc>
      </w:tr>
      <w:tr>
        <w:tc>
          <w:tcPr>
            <w:tcW w:type="dxa" w:w="2880"/>
          </w:tcPr>
          <w:p>
            <w:r>
              <w:rPr>
                <w:sz w:val="18"/>
              </w:rPr>
              <w:t>Certifications &amp; Compliance</w:t>
            </w:r>
          </w:p>
        </w:tc>
        <w:tc>
          <w:tcPr>
            <w:tcW w:type="dxa" w:w="2880"/>
          </w:tcPr>
          <w:p>
            <w:r>
              <w:rPr>
                <w:sz w:val="18"/>
              </w:rPr>
              <w:t>L&amp;D/Employee</w:t>
            </w:r>
          </w:p>
        </w:tc>
        <w:tc>
          <w:tcPr>
            <w:tcW w:type="dxa" w:w="2880"/>
          </w:tcPr>
          <w:p>
            <w:r>
              <w:rPr>
                <w:sz w:val="18"/>
              </w:rPr>
              <w:t xml:space="preserve">Certificate viewer, expiry timeline, mandatory heatmap, </w:t>
            </w:r>
            <w:r>
              <w:rPr>
                <w:b/>
                <w:sz w:val="18"/>
              </w:rPr>
              <w:t>lapsed-mandatory + auto-renewal</w:t>
            </w:r>
          </w:p>
        </w:tc>
      </w:tr>
      <w:tr>
        <w:tc>
          <w:tcPr>
            <w:tcW w:type="dxa" w:w="2880"/>
          </w:tcPr>
          <w:p>
            <w:r>
              <w:rPr>
                <w:sz w:val="18"/>
              </w:rPr>
              <w:t>External Credentials *(v2)*</w:t>
            </w:r>
          </w:p>
        </w:tc>
        <w:tc>
          <w:tcPr>
            <w:tcW w:type="dxa" w:w="2880"/>
          </w:tcPr>
          <w:p>
            <w:r>
              <w:rPr>
                <w:sz w:val="18"/>
              </w:rPr>
              <w:t>Employee/L&amp;D</w:t>
            </w:r>
          </w:p>
        </w:tc>
        <w:tc>
          <w:tcPr>
            <w:tcW w:type="dxa" w:w="2880"/>
          </w:tcPr>
          <w:p>
            <w:r>
              <w:rPr>
                <w:sz w:val="18"/>
              </w:rPr>
              <w:t>Submission form, verification queue, evidence viewer, SR-eligibility</w:t>
            </w:r>
          </w:p>
        </w:tc>
      </w:tr>
      <w:tr>
        <w:tc>
          <w:tcPr>
            <w:tcW w:type="dxa" w:w="2880"/>
          </w:tcPr>
          <w:p>
            <w:r>
              <w:rPr>
                <w:sz w:val="18"/>
              </w:rPr>
              <w:t>Sponsorship &amp; Service-Bond *(v2)*</w:t>
            </w:r>
          </w:p>
        </w:tc>
        <w:tc>
          <w:tcPr>
            <w:tcW w:type="dxa" w:w="2880"/>
          </w:tcPr>
          <w:p>
            <w:r>
              <w:rPr>
                <w:sz w:val="18"/>
              </w:rPr>
              <w:t>Employee/Dept Head/Finance</w:t>
            </w:r>
          </w:p>
        </w:tc>
        <w:tc>
          <w:tcPr>
            <w:tcW w:type="dxa" w:w="2880"/>
          </w:tcPr>
          <w:p>
            <w:r>
              <w:rPr>
                <w:sz w:val="18"/>
              </w:rPr>
              <w:t>Request, sanction stepper, bond timeline, breach/recovery, waiver</w:t>
            </w:r>
          </w:p>
        </w:tc>
      </w:tr>
      <w:tr>
        <w:tc>
          <w:tcPr>
            <w:tcW w:type="dxa" w:w="2880"/>
          </w:tcPr>
          <w:p>
            <w:r>
              <w:rPr>
                <w:sz w:val="18"/>
              </w:rPr>
              <w:t>Onboarding Tracker</w:t>
            </w:r>
          </w:p>
        </w:tc>
        <w:tc>
          <w:tcPr>
            <w:tcW w:type="dxa" w:w="2880"/>
          </w:tcPr>
          <w:p>
            <w:r>
              <w:rPr>
                <w:sz w:val="18"/>
              </w:rPr>
              <w:t>L&amp;D/HR/Manager</w:t>
            </w:r>
          </w:p>
        </w:tc>
        <w:tc>
          <w:tcPr>
            <w:tcW w:type="dxa" w:w="2880"/>
          </w:tcPr>
          <w:p>
            <w:r>
              <w:rPr>
                <w:sz w:val="18"/>
              </w:rPr>
              <w:t>Induction checklist, window progress, overdue flags</w:t>
            </w:r>
          </w:p>
        </w:tc>
      </w:tr>
      <w:tr>
        <w:tc>
          <w:tcPr>
            <w:tcW w:type="dxa" w:w="2880"/>
          </w:tcPr>
          <w:p>
            <w:r>
              <w:rPr>
                <w:sz w:val="18"/>
              </w:rPr>
              <w:t>Learning Paths &amp; Marketplace</w:t>
            </w:r>
          </w:p>
        </w:tc>
        <w:tc>
          <w:tcPr>
            <w:tcW w:type="dxa" w:w="2880"/>
          </w:tcPr>
          <w:p>
            <w:r>
              <w:rPr>
                <w:sz w:val="18"/>
              </w:rPr>
              <w:t>Employee/L&amp;D</w:t>
            </w:r>
          </w:p>
        </w:tc>
        <w:tc>
          <w:tcPr>
            <w:tcW w:type="dxa" w:w="2880"/>
          </w:tcPr>
          <w:p>
            <w:r>
              <w:rPr>
                <w:sz w:val="18"/>
              </w:rPr>
              <w:t>Path explorer, recommendation cards (flagged), CPD dashboard, marketplace (flagged, opt-in)</w:t>
            </w:r>
          </w:p>
        </w:tc>
      </w:tr>
      <w:tr>
        <w:tc>
          <w:tcPr>
            <w:tcW w:type="dxa" w:w="2880"/>
          </w:tcPr>
          <w:p>
            <w:r>
              <w:rPr>
                <w:sz w:val="18"/>
              </w:rPr>
              <w:t>Budget &amp; Cost Dashboard</w:t>
            </w:r>
          </w:p>
        </w:tc>
        <w:tc>
          <w:tcPr>
            <w:tcW w:type="dxa" w:w="2880"/>
          </w:tcPr>
          <w:p>
            <w:r>
              <w:rPr>
                <w:sz w:val="18"/>
              </w:rPr>
              <w:t>Finance/L&amp;D</w:t>
            </w:r>
          </w:p>
        </w:tc>
        <w:tc>
          <w:tcPr>
            <w:tcW w:type="dxa" w:w="2880"/>
          </w:tcPr>
          <w:p>
            <w:r>
              <w:rPr>
                <w:sz w:val="18"/>
              </w:rPr>
              <w:t xml:space="preserve">Allocated/committed/actual bars (canonical key), variance, </w:t>
            </w:r>
            <w:r>
              <w:rPr>
                <w:b/>
                <w:sz w:val="18"/>
              </w:rPr>
              <w:t>cost-per-completion</w:t>
            </w:r>
            <w:r>
              <w:rPr>
                <w:sz w:val="18"/>
              </w:rPr>
              <w:t>, cost entry, payable feed</w:t>
            </w:r>
          </w:p>
        </w:tc>
      </w:tr>
      <w:tr>
        <w:tc>
          <w:tcPr>
            <w:tcW w:type="dxa" w:w="2880"/>
          </w:tcPr>
          <w:p>
            <w:r>
              <w:rPr>
                <w:sz w:val="18"/>
              </w:rPr>
              <w:t>DPO Retention Console *(v2)*</w:t>
            </w:r>
          </w:p>
        </w:tc>
        <w:tc>
          <w:tcPr>
            <w:tcW w:type="dxa" w:w="2880"/>
          </w:tcPr>
          <w:p>
            <w:r>
              <w:rPr>
                <w:sz w:val="18"/>
              </w:rPr>
              <w:t>DPO/Auditor</w:t>
            </w:r>
          </w:p>
        </w:tc>
        <w:tc>
          <w:tcPr>
            <w:tcW w:type="dxa" w:w="2880"/>
          </w:tcPr>
          <w:p>
            <w:r>
              <w:rPr>
                <w:sz w:val="18"/>
              </w:rPr>
              <w:t>Exit/erasure cases, action checklist (statutory overrides), immutable history, export</w:t>
            </w:r>
          </w:p>
        </w:tc>
      </w:tr>
      <w:tr>
        <w:tc>
          <w:tcPr>
            <w:tcW w:type="dxa" w:w="2880"/>
          </w:tcPr>
          <w:p>
            <w:r>
              <w:rPr>
                <w:sz w:val="18"/>
              </w:rPr>
              <w:t>LRS/LMS Connector Admin *(v2)*</w:t>
            </w:r>
          </w:p>
        </w:tc>
        <w:tc>
          <w:tcPr>
            <w:tcW w:type="dxa" w:w="2880"/>
          </w:tcPr>
          <w:p>
            <w:r>
              <w:rPr>
                <w:sz w:val="18"/>
              </w:rPr>
              <w:t>SysAdmin</w:t>
            </w:r>
          </w:p>
        </w:tc>
        <w:tc>
          <w:tcPr>
            <w:tcW w:type="dxa" w:w="2880"/>
          </w:tcPr>
          <w:p>
            <w:r>
              <w:rPr>
                <w:sz w:val="18"/>
              </w:rPr>
              <w:t xml:space="preserve">Connector config, </w:t>
            </w:r>
            <w:r>
              <w:rPr>
                <w:b/>
                <w:sz w:val="18"/>
              </w:rPr>
              <w:t>primary toggle</w:t>
            </w:r>
            <w:r>
              <w:rPr>
                <w:sz w:val="18"/>
              </w:rPr>
              <w:t>, sync mode, health (lag/cursor), reconciliation queue</w:t>
            </w:r>
          </w:p>
        </w:tc>
      </w:tr>
    </w:tbl>
    <w:p/>
    <w:p>
      <w:pPr>
        <w:pStyle w:val="Heading2"/>
      </w:pPr>
      <w:r>
        <w:rPr>
          <w:b/>
          <w:color w:val="1F3864"/>
          <w:sz w:val="30"/>
        </w:rPr>
        <w:t>8. (merged into Section 6 FR structure — see LLD tables per FR)</w:t>
      </w:r>
    </w:p>
    <w:p>
      <w:pPr>
        <w:pStyle w:val="IntenseQuote"/>
      </w:pPr>
      <w:r>
        <w:t>Low-Level Design is embedded per FR in Section 6 as mandated. No separate section is duplicated.</w:t>
      </w:r>
    </w:p>
    <w:p>
      <w:pPr>
        <w:pStyle w:val="Heading2"/>
      </w:pPr>
      <w:r>
        <w:rPr>
          <w:b/>
          <w:color w:val="1F3864"/>
          <w:sz w:val="30"/>
        </w:rPr>
        <w:t>9. NFRs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(v2)</w:t>
            </w:r>
          </w:p>
        </w:tc>
        <w:tc>
          <w:tcPr>
            <w:tcW w:type="dxa" w:w="4320"/>
          </w:tcPr>
          <w:p>
            <w:r>
              <w:rPr>
                <w:sz w:val="18"/>
              </w:rPr>
              <w:t xml:space="preserve">P95 API &lt; 500ms; catalog/list endpoints &lt; 300ms. </w:t>
            </w:r>
            <w:r>
              <w:rPr>
                <w:b/>
                <w:sz w:val="18"/>
              </w:rPr>
              <w:t>Gap analysis is event-driven/incremental: a single-employee recompute completes &lt; 5s P95 on a skill/validation/model event.</w:t>
            </w:r>
            <w:r>
              <w:rPr>
                <w:sz w:val="18"/>
              </w:rPr>
              <w:t xml:space="preserve"> Full reconciliation batch for </w:t>
            </w:r>
            <w:r>
              <w:rPr>
                <w:b/>
                <w:sz w:val="18"/>
              </w:rPr>
              <w:t>200k employees</w:t>
            </w:r>
            <w:r>
              <w:rPr>
                <w:sz w:val="18"/>
              </w:rPr>
              <w:t xml:space="preserve"> runs as a partitioned/streamed job within the nightly window (target &lt; 4h, horizontally parallelised), and is a fallback, not the primary path. Campaign </w:t>
            </w:r>
            <w:r>
              <w:rPr>
                <w:rFonts w:ascii="Consolas" w:hAnsi="Consolas"/>
                <w:sz w:val="18"/>
              </w:rPr>
              <w:t>:enroll-batch</w:t>
            </w:r>
            <w:r>
              <w:rPr>
                <w:sz w:val="18"/>
              </w:rPr>
              <w:t xml:space="preserve"> processes ≥ 50k targets via chunked, resumable, idempotent jobs.</w:t>
            </w:r>
          </w:p>
        </w:tc>
      </w:tr>
      <w:tr>
        <w:tc>
          <w:tcPr>
            <w:tcW w:type="dxa" w:w="4320"/>
          </w:tcPr>
          <w:p>
            <w:r>
              <w:rPr>
                <w:sz w:val="18"/>
              </w:rPr>
              <w:t>Scalability</w:t>
            </w:r>
          </w:p>
        </w:tc>
        <w:tc>
          <w:tcPr>
            <w:tcW w:type="dxa" w:w="4320"/>
          </w:tcPr>
          <w:p>
            <w:r>
              <w:rPr>
                <w:sz w:val="18"/>
              </w:rPr>
              <w:t xml:space="preserve">Horizontal scaling; </w:t>
            </w:r>
            <w:r>
              <w:rPr>
                <w:b/>
                <w:sz w:val="18"/>
              </w:rPr>
              <w:t>200k employees</w:t>
            </w:r>
            <w:r>
              <w:rPr>
                <w:sz w:val="18"/>
              </w:rPr>
              <w:t>, 5k concurrent learners, ~200k+ annual mandatory completions (campaign-driven), 50k+ annual discretionary nominations.</w:t>
            </w:r>
          </w:p>
        </w:tc>
      </w:tr>
      <w:tr>
        <w:tc>
          <w:tcPr>
            <w:tcW w:type="dxa" w:w="4320"/>
          </w:tcPr>
          <w:p>
            <w:r>
              <w:rPr>
                <w:sz w:val="18"/>
              </w:rPr>
              <w:t>Availability</w:t>
            </w:r>
          </w:p>
        </w:tc>
        <w:tc>
          <w:tcPr>
            <w:tcW w:type="dxa" w:w="4320"/>
          </w:tcPr>
          <w:p>
            <w:r>
              <w:rPr>
                <w:sz w:val="18"/>
              </w:rPr>
              <w:t>99.9% uptime; graceful degradation when M08/LMS/LRS/M12 unavailable.</w:t>
            </w:r>
          </w:p>
        </w:tc>
      </w:tr>
      <w:tr>
        <w:tc>
          <w:tcPr>
            <w:tcW w:type="dxa" w:w="4320"/>
          </w:tcPr>
          <w:p>
            <w:r>
              <w:rPr>
                <w:sz w:val="18"/>
              </w:rPr>
              <w:t>Resilience</w:t>
            </w:r>
          </w:p>
        </w:tc>
        <w:tc>
          <w:tcPr>
            <w:tcW w:type="dxa" w:w="4320"/>
          </w:tcPr>
          <w:p>
            <w:r>
              <w:rPr>
                <w:sz w:val="18"/>
              </w:rPr>
              <w:t>RPO ≤ 15min, RTO ≤ 4h; idempotent SR/LMS/payroll integrations with retry + DLQ; resumable batch/campaign jobs.</w:t>
            </w:r>
          </w:p>
        </w:tc>
      </w:tr>
      <w:tr>
        <w:tc>
          <w:tcPr>
            <w:tcW w:type="dxa" w:w="4320"/>
          </w:tcPr>
          <w:p>
            <w:r>
              <w:rPr>
                <w:sz w:val="18"/>
              </w:rPr>
              <w:t>Security</w:t>
            </w:r>
          </w:p>
        </w:tc>
        <w:tc>
          <w:tcPr>
            <w:tcW w:type="dxa" w:w="4320"/>
          </w:tcPr>
          <w:p>
            <w:r>
              <w:rPr>
                <w:sz w:val="18"/>
              </w:rPr>
              <w:t xml:space="preserve">OWASP ASVS L2; TLS 1.2+; encryption at rest; RBAC + row-level org scoping; </w:t>
            </w:r>
            <w:r>
              <w:rPr>
                <w:b/>
                <w:sz w:val="18"/>
              </w:rPr>
              <w:t>no polymorphic-FK integrity gaps (actor_type)</w:t>
            </w:r>
            <w:r>
              <w:rPr>
                <w:sz w:val="18"/>
              </w:rPr>
              <w:t xml:space="preserve">; signed service auth for LRS ingest; secrets via env/secret manager; </w:t>
            </w:r>
            <w:r>
              <w:rPr>
                <w:b/>
                <w:sz w:val="18"/>
              </w:rPr>
              <w:t>kiosk operators attributed, never anonymous</w:t>
            </w:r>
            <w:r>
              <w:rPr>
                <w:sz w:val="18"/>
              </w:rPr>
              <w:t>.</w:t>
            </w:r>
          </w:p>
        </w:tc>
      </w:tr>
      <w:tr>
        <w:tc>
          <w:tcPr>
            <w:tcW w:type="dxa" w:w="4320"/>
          </w:tcPr>
          <w:p>
            <w:r>
              <w:rPr>
                <w:sz w:val="18"/>
              </w:rPr>
              <w:t>Privacy (v2)</w:t>
            </w:r>
          </w:p>
        </w:tc>
        <w:tc>
          <w:tcPr>
            <w:tcW w:type="dxa" w:w="4320"/>
          </w:tcPr>
          <w:p>
            <w:r>
              <w:rPr>
                <w:sz w:val="18"/>
              </w:rPr>
              <w:t xml:space="preserve">India DPDP Act 2023 alignment incl. </w:t>
            </w:r>
            <w:r>
              <w:rPr>
                <w:b/>
                <w:sz w:val="18"/>
              </w:rPr>
              <w:t>retention/erasure of learning PII at exit (FR-TSD-023)</w:t>
            </w:r>
            <w:r>
              <w:rPr>
                <w:sz w:val="18"/>
              </w:rPr>
              <w:t>; anonymous feedback; marketplace opt-in + exit removal; PII minimisation; no PII in logs; encrypted offline buffers.</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append-only ledgers immutable; full traceability need→nomination→cert→SR; </w:t>
            </w:r>
            <w:r>
              <w:rPr>
                <w:b/>
                <w:sz w:val="18"/>
              </w:rPr>
              <w:t>waitlist promotions, campaign waves, significance decisions, and erasure actions audited</w:t>
            </w:r>
            <w:r>
              <w:rPr>
                <w:sz w:val="18"/>
              </w:rPr>
              <w:t>.</w:t>
            </w:r>
          </w:p>
        </w:tc>
      </w:tr>
      <w:tr>
        <w:tc>
          <w:tcPr>
            <w:tcW w:type="dxa" w:w="4320"/>
          </w:tcPr>
          <w:p>
            <w:r>
              <w:rPr>
                <w:sz w:val="18"/>
              </w:rPr>
              <w:t>Accessibility (v2)</w:t>
            </w:r>
          </w:p>
        </w:tc>
        <w:tc>
          <w:tcPr>
            <w:tcW w:type="dxa" w:w="4320"/>
          </w:tcPr>
          <w:p>
            <w:r>
              <w:rPr>
                <w:sz w:val="18"/>
              </w:rPr>
              <w:t xml:space="preserve">WCAG 2.1 AA across all screens </w:t>
            </w:r>
            <w:r>
              <w:rPr>
                <w:b/>
                <w:sz w:val="18"/>
              </w:rPr>
              <w:t>and across assessment content (item banks, pre/post tests) and hosted/authored e-learning (`lms_content_packages.wcag_conformance`)</w:t>
            </w:r>
            <w:r>
              <w:rPr>
                <w:sz w:val="18"/>
              </w:rPr>
              <w:t>; NON_CONFORMANT mandatory content blocked without exception.</w:t>
            </w:r>
          </w:p>
        </w:tc>
      </w:tr>
      <w:tr>
        <w:tc>
          <w:tcPr>
            <w:tcW w:type="dxa" w:w="4320"/>
          </w:tcPr>
          <w:p>
            <w:r>
              <w:rPr>
                <w:sz w:val="18"/>
              </w:rPr>
              <w:t>Observability</w:t>
            </w:r>
          </w:p>
        </w:tc>
        <w:tc>
          <w:tcPr>
            <w:tcW w:type="dxa" w:w="4320"/>
          </w:tcPr>
          <w:p>
            <w:r>
              <w:rPr>
                <w:sz w:val="18"/>
              </w:rPr>
              <w:t xml:space="preserve">Structured logs with </w:t>
            </w:r>
            <w:r>
              <w:rPr>
                <w:rFonts w:ascii="Consolas" w:hAnsi="Consolas"/>
                <w:sz w:val="18"/>
              </w:rPr>
              <w:t>requestId</w:t>
            </w:r>
            <w:r>
              <w:rPr>
                <w:sz w:val="18"/>
              </w:rPr>
              <w:t xml:space="preserve">; metrics for nomination throughput, </w:t>
            </w:r>
            <w:r>
              <w:rPr>
                <w:b/>
                <w:sz w:val="18"/>
              </w:rPr>
              <w:t>campaign coverage</w:t>
            </w:r>
            <w:r>
              <w:rPr>
                <w:sz w:val="18"/>
              </w:rPr>
              <w:t xml:space="preserve">, SR posting success, </w:t>
            </w:r>
            <w:r>
              <w:rPr>
                <w:b/>
                <w:sz w:val="18"/>
              </w:rPr>
              <w:t>LRS/LMS sync lag &amp; poll-cursor health</w:t>
            </w:r>
            <w:r>
              <w:rPr>
                <w:sz w:val="18"/>
              </w:rPr>
              <w:t>, incremental-gap recompute latency; alerting on FAILED postings and stuck campaigns.</w:t>
            </w:r>
          </w:p>
        </w:tc>
      </w:tr>
      <w:tr>
        <w:tc>
          <w:tcPr>
            <w:tcW w:type="dxa" w:w="4320"/>
          </w:tcPr>
          <w:p>
            <w:r>
              <w:rPr>
                <w:sz w:val="18"/>
              </w:rPr>
              <w:t>Data retention</w:t>
            </w:r>
          </w:p>
        </w:tc>
        <w:tc>
          <w:tcPr>
            <w:tcW w:type="dxa" w:w="4320"/>
          </w:tcPr>
          <w:p>
            <w:r>
              <w:rPr>
                <w:sz w:val="18"/>
              </w:rPr>
              <w:t>Statutory retention for certifications/SR-posted training (lifetime); operational data per schedule; erasure honours statutory overrides.</w:t>
            </w:r>
          </w:p>
        </w:tc>
      </w:tr>
      <w:tr>
        <w:tc>
          <w:tcPr>
            <w:tcW w:type="dxa" w:w="4320"/>
          </w:tcPr>
          <w:p>
            <w:r>
              <w:rPr>
                <w:sz w:val="18"/>
              </w:rPr>
              <w:t>Localisation</w:t>
            </w:r>
          </w:p>
        </w:tc>
        <w:tc>
          <w:tcPr>
            <w:tcW w:type="dxa" w:w="4320"/>
          </w:tcPr>
          <w:p>
            <w:r>
              <w:rPr>
                <w:sz w:val="18"/>
              </w:rPr>
              <w:t>UTC storage; locale display; INR default with banker's rounding; i18n-ready strings.</w:t>
            </w:r>
          </w:p>
        </w:tc>
      </w:tr>
    </w:tbl>
    <w:p/>
    <w:p>
      <w:pPr>
        <w:pStyle w:val="Heading2"/>
      </w:pPr>
      <w:r>
        <w:rPr>
          <w:b/>
          <w:color w:val="1F3864"/>
          <w:sz w:val="30"/>
        </w:rPr>
        <w:t>10. API &amp; Integration</w:t>
      </w:r>
    </w:p>
    <w:p>
      <w:pPr>
        <w:pStyle w:val="Heading3"/>
      </w:pPr>
      <w:r>
        <w:rPr>
          <w:b/>
          <w:color w:val="2E5B9E"/>
          <w:sz w:val="26"/>
        </w:rPr>
        <w:t>10.1 Conventions</w:t>
      </w:r>
    </w:p>
    <w:p>
      <w:pPr>
        <w:pStyle w:val="ListBullet"/>
      </w:pPr>
      <w:r>
        <w:t xml:space="preserve">Base path </w:t>
      </w:r>
      <w:r>
        <w:rPr>
          <w:rFonts w:ascii="Consolas" w:hAnsi="Consolas"/>
          <w:sz w:val="20"/>
        </w:rPr>
        <w:t>/api/v1</w:t>
      </w:r>
      <w:r>
        <w:t>; JWT bearer auth; RBAC enforced; all lists paginated (</w:t>
      </w:r>
      <w:r>
        <w:rPr>
          <w:rFonts w:ascii="Consolas" w:hAnsi="Consolas"/>
          <w:sz w:val="20"/>
        </w:rPr>
        <w:t>page</w:t>
      </w:r>
      <w:r>
        <w:t>,</w:t>
      </w:r>
      <w:r>
        <w:rPr>
          <w:rFonts w:ascii="Consolas" w:hAnsi="Consolas"/>
          <w:sz w:val="20"/>
        </w:rPr>
        <w:t>limit≤100</w:t>
      </w:r>
      <w:r>
        <w:t xml:space="preserve"> or cursor).</w:t>
      </w:r>
    </w:p>
    <w:p>
      <w:pPr>
        <w:pStyle w:val="ListBullet"/>
      </w:pPr>
      <w:r>
        <w:t xml:space="preserve">Idempotency-Key header for POST that triggers external effects (SR posting, LMS provisioning, payroll feed, </w:t>
      </w:r>
      <w:r>
        <w:rPr>
          <w:b/>
        </w:rPr>
        <w:t>campaign enroll-batch</w:t>
      </w:r>
      <w:r>
        <w:t xml:space="preserve">, </w:t>
      </w:r>
      <w:r>
        <w:rPr>
          <w:b/>
        </w:rPr>
        <w:t>bond recovery</w:t>
      </w:r>
      <w:r>
        <w:t>).</w:t>
      </w:r>
    </w:p>
    <w:p>
      <w:pPr>
        <w:pStyle w:val="Heading3"/>
      </w:pPr>
      <w:r>
        <w:rPr>
          <w:b/>
          <w:color w:val="2E5B9E"/>
          <w:sz w:val="26"/>
        </w:rPr>
        <w:t>10.2 Canonical error envelope</w:t>
      </w:r>
    </w:p>
    <w:p>
      <w:pPr>
        <w:shd w:val="clear" w:color="auto" w:fill="F2F2F2"/>
      </w:pPr>
      <w:r>
        <w:rPr>
          <w:rFonts w:ascii="Consolas" w:hAnsi="Consolas"/>
          <w:sz w:val="18"/>
        </w:rPr>
        <w:t>{</w:t>
        <w:br/>
        <w:t xml:space="preserve">  "error": { "code": "VALIDATION_ERROR", "message": "obtained_score exceeds max_score", "field": "obtained_score" },</w:t>
        <w:br/>
        <w:t xml:space="preserve">  "requestId": "req-7f3a9c2e"</w:t>
        <w:br/>
        <w:t>}</w:t>
      </w:r>
    </w:p>
    <w:p>
      <w:pPr>
        <w:pStyle w:val="Heading3"/>
      </w:pPr>
      <w:r>
        <w:rPr>
          <w:b/>
          <w:color w:val="2E5B9E"/>
          <w:sz w:val="26"/>
        </w:rPr>
        <w:t>10.3 Error-code catalog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Field/payload validation failed (incl. missing descriptor, missing content package)</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 (incl. bad LRS-ingest service signature)</w:t>
            </w:r>
          </w:p>
        </w:tc>
      </w:tr>
      <w:tr>
        <w:tc>
          <w:tcPr>
            <w:tcW w:type="dxa" w:w="2880"/>
          </w:tcPr>
          <w:p>
            <w:r>
              <w:rPr>
                <w:sz w:val="18"/>
              </w:rPr>
              <w:t>FORBIDDEN</w:t>
            </w:r>
          </w:p>
        </w:tc>
        <w:tc>
          <w:tcPr>
            <w:tcW w:type="dxa" w:w="2880"/>
          </w:tcPr>
          <w:p>
            <w:r>
              <w:rPr>
                <w:sz w:val="18"/>
              </w:rPr>
              <w:t>403</w:t>
            </w:r>
          </w:p>
        </w:tc>
        <w:tc>
          <w:tcPr>
            <w:tcW w:type="dxa" w:w="2880"/>
          </w:tcPr>
          <w:p>
            <w:r>
              <w:rPr>
                <w:sz w:val="18"/>
              </w:rPr>
              <w:t>RBAC/SoD/self-approval/self-validation/self-verify denied</w:t>
            </w:r>
          </w:p>
        </w:tc>
      </w:tr>
      <w:tr>
        <w:tc>
          <w:tcPr>
            <w:tcW w:type="dxa" w:w="2880"/>
          </w:tcPr>
          <w:p>
            <w:r>
              <w:rPr>
                <w:sz w:val="18"/>
              </w:rPr>
              <w:t>NOT_FOUND</w:t>
            </w:r>
          </w:p>
        </w:tc>
        <w:tc>
          <w:tcPr>
            <w:tcW w:type="dxa" w:w="2880"/>
          </w:tcPr>
          <w:p>
            <w:r>
              <w:rPr>
                <w:sz w:val="18"/>
              </w:rPr>
              <w:t>404</w:t>
            </w:r>
          </w:p>
        </w:tc>
        <w:tc>
          <w:tcPr>
            <w:tcW w:type="dxa" w:w="2880"/>
          </w:tcPr>
          <w:p>
            <w:r>
              <w:rPr>
                <w:sz w:val="18"/>
              </w:rPr>
              <w:t>Entity not found / no effective competency model</w:t>
            </w:r>
          </w:p>
        </w:tc>
      </w:tr>
      <w:tr>
        <w:tc>
          <w:tcPr>
            <w:tcW w:type="dxa" w:w="2880"/>
          </w:tcPr>
          <w:p>
            <w:r>
              <w:rPr>
                <w:sz w:val="18"/>
              </w:rPr>
              <w:t>RESOURCE_CONFLICT</w:t>
            </w:r>
          </w:p>
        </w:tc>
        <w:tc>
          <w:tcPr>
            <w:tcW w:type="dxa" w:w="2880"/>
          </w:tcPr>
          <w:p>
            <w:r>
              <w:rPr>
                <w:sz w:val="18"/>
              </w:rPr>
              <w:t>409</w:t>
            </w:r>
          </w:p>
        </w:tc>
        <w:tc>
          <w:tcPr>
            <w:tcW w:type="dxa" w:w="2880"/>
          </w:tcPr>
          <w:p>
            <w:r>
              <w:rPr>
                <w:sz w:val="18"/>
              </w:rPr>
              <w:t>Duplicate code/nomination/empanelment ref/external-credential ref / in-use archive</w:t>
            </w:r>
          </w:p>
        </w:tc>
      </w:tr>
      <w:tr>
        <w:tc>
          <w:tcPr>
            <w:tcW w:type="dxa" w:w="2880"/>
          </w:tcPr>
          <w:p>
            <w:r>
              <w:rPr>
                <w:sz w:val="18"/>
              </w:rPr>
              <w:t>SCHEDULE_CONFLICT</w:t>
            </w:r>
          </w:p>
        </w:tc>
        <w:tc>
          <w:tcPr>
            <w:tcW w:type="dxa" w:w="2880"/>
          </w:tcPr>
          <w:p>
            <w:r>
              <w:rPr>
                <w:sz w:val="18"/>
              </w:rPr>
              <w:t>409</w:t>
            </w:r>
          </w:p>
        </w:tc>
        <w:tc>
          <w:tcPr>
            <w:tcW w:type="dxa" w:w="2880"/>
          </w:tcPr>
          <w:p>
            <w:r>
              <w:rPr>
                <w:sz w:val="18"/>
              </w:rPr>
              <w:t>Trainer/venue double-booking</w:t>
            </w:r>
          </w:p>
        </w:tc>
      </w:tr>
      <w:tr>
        <w:tc>
          <w:tcPr>
            <w:tcW w:type="dxa" w:w="2880"/>
          </w:tcPr>
          <w:p>
            <w:r>
              <w:rPr>
                <w:sz w:val="18"/>
              </w:rPr>
              <w:t>CAPACITY_EXCEEDED</w:t>
            </w:r>
          </w:p>
        </w:tc>
        <w:tc>
          <w:tcPr>
            <w:tcW w:type="dxa" w:w="2880"/>
          </w:tcPr>
          <w:p>
            <w:r>
              <w:rPr>
                <w:sz w:val="18"/>
              </w:rPr>
              <w:t>409</w:t>
            </w:r>
          </w:p>
        </w:tc>
        <w:tc>
          <w:tcPr>
            <w:tcW w:type="dxa" w:w="2880"/>
          </w:tcPr>
          <w:p>
            <w:r>
              <w:rPr>
                <w:sz w:val="18"/>
              </w:rPr>
              <w:t>Session full (→ waitlist with position)</w:t>
            </w:r>
          </w:p>
        </w:tc>
      </w:tr>
      <w:tr>
        <w:tc>
          <w:tcPr>
            <w:tcW w:type="dxa" w:w="2880"/>
          </w:tcPr>
          <w:p>
            <w:r>
              <w:rPr>
                <w:sz w:val="18"/>
              </w:rPr>
              <w:t>BUDGET_EXCEEDED</w:t>
            </w:r>
          </w:p>
        </w:tc>
        <w:tc>
          <w:tcPr>
            <w:tcW w:type="dxa" w:w="2880"/>
          </w:tcPr>
          <w:p>
            <w:r>
              <w:rPr>
                <w:sz w:val="18"/>
              </w:rPr>
              <w:t>409</w:t>
            </w:r>
          </w:p>
        </w:tc>
        <w:tc>
          <w:tcPr>
            <w:tcW w:type="dxa" w:w="2880"/>
          </w:tcPr>
          <w:p>
            <w:r>
              <w:rPr>
                <w:sz w:val="18"/>
              </w:rPr>
              <w:t>Cost commitment exceeds allocated (no override)</w:t>
            </w:r>
          </w:p>
        </w:tc>
      </w:tr>
      <w:tr>
        <w:tc>
          <w:tcPr>
            <w:tcW w:type="dxa" w:w="2880"/>
          </w:tcPr>
          <w:p>
            <w:r>
              <w:rPr>
                <w:sz w:val="18"/>
              </w:rPr>
              <w:t>INELIGIBLE_FOR_CERTIFICATION</w:t>
            </w:r>
          </w:p>
        </w:tc>
        <w:tc>
          <w:tcPr>
            <w:tcW w:type="dxa" w:w="2880"/>
          </w:tcPr>
          <w:p>
            <w:r>
              <w:rPr>
                <w:sz w:val="18"/>
              </w:rPr>
              <w:t>409</w:t>
            </w:r>
          </w:p>
        </w:tc>
        <w:tc>
          <w:tcPr>
            <w:tcW w:type="dxa" w:w="2880"/>
          </w:tcPr>
          <w:p>
            <w:r>
              <w:rPr>
                <w:sz w:val="18"/>
              </w:rPr>
              <w:t>Attendance/assessment criteria not met</w:t>
            </w:r>
          </w:p>
        </w:tc>
      </w:tr>
      <w:tr>
        <w:tc>
          <w:tcPr>
            <w:tcW w:type="dxa" w:w="2880"/>
          </w:tcPr>
          <w:p>
            <w:r>
              <w:rPr>
                <w:sz w:val="18"/>
              </w:rPr>
              <w:t>MANDATORY_CANNOT_BE_CANCELLED</w:t>
            </w:r>
          </w:p>
        </w:tc>
        <w:tc>
          <w:tcPr>
            <w:tcW w:type="dxa" w:w="2880"/>
          </w:tcPr>
          <w:p>
            <w:r>
              <w:rPr>
                <w:sz w:val="18"/>
              </w:rPr>
              <w:t>403</w:t>
            </w:r>
          </w:p>
        </w:tc>
        <w:tc>
          <w:tcPr>
            <w:tcW w:type="dxa" w:w="2880"/>
          </w:tcPr>
          <w:p>
            <w:r>
              <w:rPr>
                <w:sz w:val="18"/>
              </w:rPr>
              <w:t>Self-withdrawal of mandatory/campaign training</w:t>
            </w:r>
          </w:p>
        </w:tc>
      </w:tr>
      <w:tr>
        <w:tc>
          <w:tcPr>
            <w:tcW w:type="dxa" w:w="2880"/>
          </w:tcPr>
          <w:p>
            <w:r>
              <w:rPr>
                <w:sz w:val="18"/>
              </w:rPr>
              <w:t>VENDOR_NOT_EMPANELLED</w:t>
            </w:r>
          </w:p>
        </w:tc>
        <w:tc>
          <w:tcPr>
            <w:tcW w:type="dxa" w:w="2880"/>
          </w:tcPr>
          <w:p>
            <w:r>
              <w:rPr>
                <w:sz w:val="18"/>
              </w:rPr>
              <w:t>409</w:t>
            </w:r>
          </w:p>
        </w:tc>
        <w:tc>
          <w:tcPr>
            <w:tcW w:type="dxa" w:w="2880"/>
          </w:tcPr>
          <w:p>
            <w:r>
              <w:rPr>
                <w:sz w:val="18"/>
              </w:rPr>
              <w:t xml:space="preserve">External trainer/cost without valid empanelment </w:t>
            </w:r>
            <w:r>
              <w:rPr>
                <w:b/>
                <w:sz w:val="18"/>
              </w:rPr>
              <w:t>(v2)</w:t>
            </w:r>
          </w:p>
        </w:tc>
      </w:tr>
      <w:tr>
        <w:tc>
          <w:tcPr>
            <w:tcW w:type="dxa" w:w="2880"/>
          </w:tcPr>
          <w:p>
            <w:r>
              <w:rPr>
                <w:sz w:val="18"/>
              </w:rPr>
              <w:t>CONTENT_NOT_ACCESSIBLE</w:t>
            </w:r>
          </w:p>
        </w:tc>
        <w:tc>
          <w:tcPr>
            <w:tcW w:type="dxa" w:w="2880"/>
          </w:tcPr>
          <w:p>
            <w:r>
              <w:rPr>
                <w:sz w:val="18"/>
              </w:rPr>
              <w:t>422</w:t>
            </w:r>
          </w:p>
        </w:tc>
        <w:tc>
          <w:tcPr>
            <w:tcW w:type="dxa" w:w="2880"/>
          </w:tcPr>
          <w:p>
            <w:r>
              <w:rPr>
                <w:sz w:val="18"/>
              </w:rPr>
              <w:t xml:space="preserve">NON_CONFORMANT mandatory content without exception </w:t>
            </w:r>
            <w:r>
              <w:rPr>
                <w:b/>
                <w:sz w:val="18"/>
              </w:rPr>
              <w:t>(v2)</w:t>
            </w:r>
          </w:p>
        </w:tc>
      </w:tr>
      <w:tr>
        <w:tc>
          <w:tcPr>
            <w:tcW w:type="dxa" w:w="2880"/>
          </w:tcPr>
          <w:p>
            <w:r>
              <w:rPr>
                <w:sz w:val="18"/>
              </w:rPr>
              <w:t>BOND_RECOVERY_REQUIRED</w:t>
            </w:r>
          </w:p>
        </w:tc>
        <w:tc>
          <w:tcPr>
            <w:tcW w:type="dxa" w:w="2880"/>
          </w:tcPr>
          <w:p>
            <w:r>
              <w:rPr>
                <w:sz w:val="18"/>
              </w:rPr>
              <w:t>409</w:t>
            </w:r>
          </w:p>
        </w:tc>
        <w:tc>
          <w:tcPr>
            <w:tcW w:type="dxa" w:w="2880"/>
          </w:tcPr>
          <w:p>
            <w:r>
              <w:rPr>
                <w:sz w:val="18"/>
              </w:rPr>
              <w:t xml:space="preserve">Sponsorship RECOVERED attempted before recovery cost emitted </w:t>
            </w:r>
            <w:r>
              <w:rPr>
                <w:b/>
                <w:sz w:val="18"/>
              </w:rPr>
              <w:t>(v2)</w:t>
            </w:r>
          </w:p>
        </w:tc>
      </w:tr>
      <w:tr>
        <w:tc>
          <w:tcPr>
            <w:tcW w:type="dxa" w:w="2880"/>
          </w:tcPr>
          <w:p>
            <w:r>
              <w:rPr>
                <w:sz w:val="18"/>
              </w:rPr>
              <w:t>STATUTORY_RETENTION_HOLD</w:t>
            </w:r>
          </w:p>
        </w:tc>
        <w:tc>
          <w:tcPr>
            <w:tcW w:type="dxa" w:w="2880"/>
          </w:tcPr>
          <w:p>
            <w:r>
              <w:rPr>
                <w:sz w:val="18"/>
              </w:rPr>
              <w:t>409</w:t>
            </w:r>
          </w:p>
        </w:tc>
        <w:tc>
          <w:tcPr>
            <w:tcW w:type="dxa" w:w="2880"/>
          </w:tcPr>
          <w:p>
            <w:r>
              <w:rPr>
                <w:sz w:val="18"/>
              </w:rPr>
              <w:t xml:space="preserve">Erasure blocked on SR-posted/statutory record </w:t>
            </w:r>
            <w:r>
              <w:rPr>
                <w:b/>
                <w:sz w:val="18"/>
              </w:rPr>
              <w:t>(v2)</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M08/M12/LMS/LRS/M10 unavailable (degraded mode)</w:t>
            </w:r>
          </w:p>
        </w:tc>
      </w:tr>
      <w:tr>
        <w:tc>
          <w:tcPr>
            <w:tcW w:type="dxa" w:w="2880"/>
          </w:tcPr>
          <w:p>
            <w:r>
              <w:rPr>
                <w:sz w:val="18"/>
              </w:rPr>
              <w:t>SR_POSTING_FAILED</w:t>
            </w:r>
          </w:p>
        </w:tc>
        <w:tc>
          <w:tcPr>
            <w:tcW w:type="dxa" w:w="2880"/>
          </w:tcPr>
          <w:p>
            <w:r>
              <w:rPr>
                <w:sz w:val="18"/>
              </w:rPr>
              <w:t>502</w:t>
            </w:r>
          </w:p>
        </w:tc>
        <w:tc>
          <w:tcPr>
            <w:tcW w:type="dxa" w:w="2880"/>
          </w:tcPr>
          <w:p>
            <w:r>
              <w:rPr>
                <w:sz w:val="18"/>
              </w:rPr>
              <w:t>Service Register posting failed (retryable)</w:t>
            </w:r>
          </w:p>
        </w:tc>
      </w:tr>
    </w:tbl>
    <w:p/>
    <w:p>
      <w:pPr>
        <w:pStyle w:val="Heading3"/>
      </w:pPr>
      <w:r>
        <w:rPr>
          <w:b/>
          <w:color w:val="2E5B9E"/>
          <w:sz w:val="26"/>
        </w:rPr>
        <w:t>10.4 Example requests/responses</w:t>
      </w:r>
    </w:p>
    <w:p>
      <w:r>
        <w:rPr>
          <w:b/>
        </w:rPr>
        <w:t>Create nomination</w:t>
      </w:r>
    </w:p>
    <w:p>
      <w:pPr>
        <w:shd w:val="clear" w:color="auto" w:fill="F2F2F2"/>
      </w:pPr>
      <w:r>
        <w:rPr>
          <w:rFonts w:ascii="Consolas" w:hAnsi="Consolas"/>
          <w:sz w:val="18"/>
        </w:rPr>
        <w:t>POST /api/v1/training-sessions/ts-3001/nominations</w:t>
        <w:br/>
        <w:t>{ "employeeId": "emp-3001", "trainingNeedId": "tn-7001", "nominationType": "MANAGER" }</w:t>
        <w:br/>
        <w:br/>
        <w:t>201 Created</w:t>
        <w:br/>
        <w:t>{ "trainingNominationId": "nm-4001", "status": "PENDING_L1", "estimatedCost": 8000.00 }</w:t>
      </w:r>
    </w:p>
    <w:p>
      <w:r>
        <w:rPr>
          <w:b/>
        </w:rPr>
        <w:t>Approve nomination — full → waitlisted with position (v2)</w:t>
      </w:r>
    </w:p>
    <w:p>
      <w:pPr>
        <w:shd w:val="clear" w:color="auto" w:fill="F2F2F2"/>
      </w:pPr>
      <w:r>
        <w:rPr>
          <w:rFonts w:ascii="Consolas" w:hAnsi="Consolas"/>
          <w:sz w:val="18"/>
        </w:rPr>
        <w:t>POST /api/v1/nominations/nm-4100:approve</w:t>
        <w:br/>
        <w:t>200 OK</w:t>
        <w:br/>
        <w:t>{ "trainingNominationId": "nm-4100", "status": "WAITLISTED", "waitlistPosition": 3 }</w:t>
      </w:r>
    </w:p>
    <w:p>
      <w:r>
        <w:rPr>
          <w:b/>
        </w:rPr>
        <w:t>Campaign batch enrolment (v2, idempotent)</w:t>
      </w:r>
    </w:p>
    <w:p>
      <w:pPr>
        <w:shd w:val="clear" w:color="auto" w:fill="F2F2F2"/>
      </w:pPr>
      <w:r>
        <w:rPr>
          <w:rFonts w:ascii="Consolas" w:hAnsi="Consolas"/>
          <w:sz w:val="18"/>
        </w:rPr>
        <w:t>POST /api/v1/training-campaigns/camp-01:enroll-batch</w:t>
        <w:br/>
        <w:t>Idempotency-Key: camp-01:enroll:2026-07-01</w:t>
        <w:br/>
        <w:t>202 Accepted</w:t>
        <w:br/>
        <w:t>{ "eligibleTargets": 198450, "exempt": 1550, "nominationsQueued": 198450, "jobId": "job-77c1", "resumable": true }</w:t>
      </w:r>
    </w:p>
    <w:p>
      <w:r>
        <w:rPr>
          <w:b/>
        </w:rPr>
        <w:t>LMS sync — CORRECTED model (v2): xAPI ingested from LRS / SCORM via poll, NOT a webhook push</w:t>
      </w:r>
    </w:p>
    <w:p>
      <w:pPr>
        <w:shd w:val="clear" w:color="auto" w:fill="F2F2F2"/>
      </w:pPr>
      <w:r>
        <w:rPr>
          <w:rFonts w:ascii="Consolas" w:hAnsi="Consolas"/>
          <w:sz w:val="18"/>
        </w:rPr>
        <w:t>POST /api/v1/lms/xapi/ingest</w:t>
        <w:br/>
        <w:t>{ "learningRecordStoreId": "lrs-01", "lmsEnrollmentId": "le-9001", "statementId": "stmt-abc-123", "verb": "completed", "progressPct": 100, "score": 88 }</w:t>
        <w:br/>
        <w:br/>
        <w:t>200 OK</w:t>
        <w:br/>
        <w:t>{ "applied": true, "idempotent": false, "completionStatus": "COMPLETED" }</w:t>
      </w:r>
    </w:p>
    <w:p>
      <w:pPr>
        <w:shd w:val="clear" w:color="auto" w:fill="F2F2F2"/>
      </w:pPr>
      <w:r>
        <w:rPr>
          <w:rFonts w:ascii="Consolas" w:hAnsi="Consolas"/>
          <w:sz w:val="18"/>
        </w:rPr>
        <w:t>POST /api/v1/lms/scorm/poll</w:t>
        <w:br/>
        <w:t>{ "learningRecordStoreId": "lrs-02", "sincePollCursor": "2026-07-01T00:00:00Z" }</w:t>
        <w:br/>
        <w:br/>
        <w:t>200 OK</w:t>
        <w:br/>
        <w:t>{ "recordsIngested": 142, "nextPollCursor": "2026-07-01T00:15:00Z" }</w:t>
      </w:r>
    </w:p>
    <w:p>
      <w:pPr>
        <w:pStyle w:val="IntenseQuote"/>
      </w:pPr>
      <w:r>
        <w:t xml:space="preserve">Note (v2): SCORM 1.2/2004 has no server-to-server completion push. The v1 </w:t>
      </w:r>
      <w:r>
        <w:rPr>
          <w:rFonts w:ascii="Consolas" w:hAnsi="Consolas"/>
          <w:sz w:val="20"/>
        </w:rPr>
        <w:t>/lms/webhook</w:t>
      </w:r>
      <w:r>
        <w:t xml:space="preserve"> example is removed; integration is xAPI-via-LRS ingest or SCORM-via-reporting-API poll. See FR-TSD-015.</w:t>
      </w:r>
    </w:p>
    <w:p>
      <w:r>
        <w:rPr>
          <w:b/>
        </w:rPr>
        <w:t>SR posting result (pinned contract)</w:t>
      </w:r>
    </w:p>
    <w:p>
      <w:pPr>
        <w:shd w:val="clear" w:color="auto" w:fill="F2F2F2"/>
      </w:pPr>
      <w:r>
        <w:rPr>
          <w:rFonts w:ascii="Consolas" w:hAnsi="Consolas"/>
          <w:sz w:val="18"/>
        </w:rPr>
        <w:t>POST /api/v1/certifications/ct-6001:post-to-sr</w:t>
        <w:br/>
        <w:t>202 Accepted</w:t>
        <w:br/>
        <w:t>{ "srPostingStatus": "PENDING", "idempotencyKey": "cert:ct-6001", "isSignificant": true, "matchedRules": ["MANDATORY_CERT"] }</w:t>
      </w:r>
    </w:p>
    <w:p>
      <w:r>
        <w:rPr>
          <w:b/>
        </w:rPr>
        <w:t>Gap Contract v1 (v2, consumed by M06/M08)</w:t>
      </w:r>
    </w:p>
    <w:p>
      <w:pPr>
        <w:shd w:val="clear" w:color="auto" w:fill="F2F2F2"/>
      </w:pPr>
      <w:r>
        <w:rPr>
          <w:rFonts w:ascii="Consolas" w:hAnsi="Consolas"/>
          <w:sz w:val="18"/>
        </w:rPr>
        <w:t>GET /api/v1/gap-contract/v1?employeeId=emp-3001&amp;modelId=cm-9001</w:t>
        <w:br/>
        <w:t>200 OK</w:t>
        <w:br/>
        <w:t>{ "employeeId":"emp-3001","competencyModelId":"cm-9001","generatedOn":"2026-06-30T02:00:00Z",</w:t>
        <w:br/>
        <w:t xml:space="preserve">  "scoringMode":"BINARY","modelStaleFlag":false,</w:t>
        <w:br/>
        <w:t xml:space="preserve">  "gaps":[ {"competencyId":"comp-SQL","isCritical":true,"gapSize":2,"discountedForStaleness":true} ] }</w:t>
      </w:r>
    </w:p>
    <w:p>
      <w:pPr>
        <w:pStyle w:val="Heading3"/>
      </w:pPr>
      <w:r>
        <w:rPr>
          <w:b/>
          <w:color w:val="2E5B9E"/>
          <w:sz w:val="26"/>
        </w:rPr>
        <w:t>10.5 Integration 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Direction</w:t>
            </w:r>
          </w:p>
        </w:tc>
        <w:tc>
          <w:tcPr>
            <w:tcW w:type="dxa" w:w="2160"/>
            <w:shd w:val="clear" w:color="auto" w:fill="DCE6F1"/>
          </w:tcPr>
          <w:p>
            <w:r>
              <w:rPr>
                <w:b/>
                <w:color w:val="1F3864"/>
                <w:sz w:val="20"/>
              </w:rPr>
              <w:t>Counterparty</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Idempotency</w:t>
            </w:r>
          </w:p>
        </w:tc>
      </w:tr>
      <w:tr>
        <w:tc>
          <w:tcPr>
            <w:tcW w:type="dxa" w:w="2160"/>
          </w:tcPr>
          <w:p>
            <w:r>
              <w:rPr>
                <w:sz w:val="18"/>
              </w:rPr>
              <w:t>Consume employee master &amp; joiner events</w:t>
            </w:r>
          </w:p>
        </w:tc>
        <w:tc>
          <w:tcPr>
            <w:tcW w:type="dxa" w:w="2160"/>
          </w:tcPr>
          <w:p>
            <w:r>
              <w:rPr>
                <w:sz w:val="18"/>
              </w:rPr>
              <w:t>M01-EPM</w:t>
            </w:r>
          </w:p>
        </w:tc>
        <w:tc>
          <w:tcPr>
            <w:tcW w:type="dxa" w:w="2160"/>
          </w:tcPr>
          <w:p>
            <w:r>
              <w:rPr>
                <w:sz w:val="18"/>
              </w:rPr>
              <w:t>API/event (</w:t>
            </w:r>
            <w:r>
              <w:rPr>
                <w:b/>
                <w:sz w:val="18"/>
              </w:rPr>
              <w:t>pinned joiner contract §10.6</w:t>
            </w:r>
            <w:r>
              <w:rPr>
                <w:sz w:val="18"/>
              </w:rPr>
              <w:t>)</w:t>
            </w:r>
          </w:p>
        </w:tc>
        <w:tc>
          <w:tcPr>
            <w:tcW w:type="dxa" w:w="2160"/>
          </w:tcPr>
          <w:p>
            <w:r>
              <w:rPr>
                <w:sz w:val="18"/>
              </w:rPr>
              <w:t>event id</w:t>
            </w:r>
          </w:p>
        </w:tc>
      </w:tr>
      <w:tr>
        <w:tc>
          <w:tcPr>
            <w:tcW w:type="dxa" w:w="2160"/>
          </w:tcPr>
          <w:p>
            <w:r>
              <w:rPr>
                <w:sz w:val="18"/>
              </w:rPr>
              <w:t>Consume appraisal development gaps</w:t>
            </w:r>
          </w:p>
        </w:tc>
        <w:tc>
          <w:tcPr>
            <w:tcW w:type="dxa" w:w="2160"/>
          </w:tcPr>
          <w:p>
            <w:r>
              <w:rPr>
                <w:sz w:val="18"/>
              </w:rPr>
              <w:t>M08-PAM</w:t>
            </w:r>
          </w:p>
        </w:tc>
        <w:tc>
          <w:tcPr>
            <w:tcW w:type="dxa" w:w="2160"/>
          </w:tcPr>
          <w:p>
            <w:r>
              <w:rPr>
                <w:sz w:val="18"/>
              </w:rPr>
              <w:t xml:space="preserve">API/event (read, </w:t>
            </w:r>
            <w:r>
              <w:rPr>
                <w:b/>
                <w:sz w:val="18"/>
              </w:rPr>
              <w:t>pinned gap-feed contract</w:t>
            </w:r>
            <w:r>
              <w:rPr>
                <w:sz w:val="18"/>
              </w:rPr>
              <w:t>)</w:t>
            </w:r>
          </w:p>
        </w:tc>
        <w:tc>
          <w:tcPr>
            <w:tcW w:type="dxa" w:w="2160"/>
          </w:tcPr>
          <w:p>
            <w:r>
              <w:rPr>
                <w:sz w:val="18"/>
              </w:rPr>
              <w:t>cycle+emp</w:t>
            </w:r>
          </w:p>
        </w:tc>
      </w:tr>
      <w:tr>
        <w:tc>
          <w:tcPr>
            <w:tcW w:type="dxa" w:w="2160"/>
          </w:tcPr>
          <w:p>
            <w:r>
              <w:rPr>
                <w:b/>
                <w:sz w:val="18"/>
              </w:rPr>
              <w:t>Publish Gap Contract v1</w:t>
            </w:r>
          </w:p>
        </w:tc>
        <w:tc>
          <w:tcPr>
            <w:tcW w:type="dxa" w:w="2160"/>
          </w:tcPr>
          <w:p>
            <w:r>
              <w:rPr>
                <w:sz w:val="18"/>
              </w:rPr>
              <w:t>M06-PPP, M08-PAM</w:t>
            </w:r>
          </w:p>
        </w:tc>
        <w:tc>
          <w:tcPr>
            <w:tcW w:type="dxa" w:w="2160"/>
          </w:tcPr>
          <w:p>
            <w:r>
              <w:rPr>
                <w:sz w:val="18"/>
              </w:rPr>
              <w:t>read API (versioned)</w:t>
            </w:r>
          </w:p>
        </w:tc>
        <w:tc>
          <w:tcPr>
            <w:tcW w:type="dxa" w:w="2160"/>
          </w:tcPr>
          <w:p>
            <w:r>
              <w:rPr>
                <w:sz w:val="18"/>
              </w:rPr>
              <w:t>n/a (read-only)</w:t>
            </w:r>
          </w:p>
        </w:tc>
      </w:tr>
      <w:tr>
        <w:tc>
          <w:tcPr>
            <w:tcW w:type="dxa" w:w="2160"/>
          </w:tcPr>
          <w:p>
            <w:r>
              <w:rPr>
                <w:sz w:val="18"/>
              </w:rPr>
              <w:t>Append SR events</w:t>
            </w:r>
          </w:p>
        </w:tc>
        <w:tc>
          <w:tcPr>
            <w:tcW w:type="dxa" w:w="2160"/>
          </w:tcPr>
          <w:p>
            <w:r>
              <w:rPr>
                <w:sz w:val="18"/>
              </w:rPr>
              <w:t>M12-SR</w:t>
            </w:r>
          </w:p>
        </w:tc>
        <w:tc>
          <w:tcPr>
            <w:tcW w:type="dxa" w:w="2160"/>
          </w:tcPr>
          <w:p>
            <w:r>
              <w:rPr>
                <w:sz w:val="18"/>
              </w:rPr>
              <w:t xml:space="preserve">API (async, retry, </w:t>
            </w:r>
            <w:r>
              <w:rPr>
                <w:b/>
                <w:sz w:val="18"/>
              </w:rPr>
              <w:t>pinned event contract §10.6</w:t>
            </w:r>
            <w:r>
              <w:rPr>
                <w:sz w:val="18"/>
              </w:rPr>
              <w:t>)</w:t>
            </w:r>
          </w:p>
        </w:tc>
        <w:tc>
          <w:tcPr>
            <w:tcW w:type="dxa" w:w="2160"/>
          </w:tcPr>
          <w:p>
            <w:r>
              <w:rPr>
                <w:sz w:val="18"/>
              </w:rPr>
              <w:t>cert/nomination id</w:t>
            </w:r>
          </w:p>
        </w:tc>
      </w:tr>
      <w:tr>
        <w:tc>
          <w:tcPr>
            <w:tcW w:type="dxa" w:w="2160"/>
          </w:tcPr>
          <w:p>
            <w:r>
              <w:rPr>
                <w:sz w:val="18"/>
              </w:rPr>
              <w:t xml:space="preserve">Emit reimbursement / </w:t>
            </w:r>
            <w:r>
              <w:rPr>
                <w:b/>
                <w:sz w:val="18"/>
              </w:rPr>
              <w:t>bond-recovery</w:t>
            </w:r>
            <w:r>
              <w:rPr>
                <w:sz w:val="18"/>
              </w:rPr>
              <w:t xml:space="preserve"> payable</w:t>
            </w:r>
          </w:p>
        </w:tc>
        <w:tc>
          <w:tcPr>
            <w:tcW w:type="dxa" w:w="2160"/>
          </w:tcPr>
          <w:p>
            <w:r>
              <w:rPr>
                <w:sz w:val="18"/>
              </w:rPr>
              <w:t>M10-PAY</w:t>
            </w:r>
          </w:p>
        </w:tc>
        <w:tc>
          <w:tcPr>
            <w:tcW w:type="dxa" w:w="2160"/>
          </w:tcPr>
          <w:p>
            <w:r>
              <w:rPr>
                <w:sz w:val="18"/>
              </w:rPr>
              <w:t>event/feed</w:t>
            </w:r>
          </w:p>
        </w:tc>
        <w:tc>
          <w:tcPr>
            <w:tcW w:type="dxa" w:w="2160"/>
          </w:tcPr>
          <w:p>
            <w:r>
              <w:rPr>
                <w:sz w:val="18"/>
              </w:rPr>
              <w:t>cost id</w:t>
            </w:r>
          </w:p>
        </w:tc>
      </w:tr>
      <w:tr>
        <w:tc>
          <w:tcPr>
            <w:tcW w:type="dxa" w:w="2160"/>
          </w:tcPr>
          <w:p>
            <w:r>
              <w:rPr>
                <w:sz w:val="18"/>
              </w:rPr>
              <w:t>Store/retrieve documents</w:t>
            </w:r>
          </w:p>
        </w:tc>
        <w:tc>
          <w:tcPr>
            <w:tcW w:type="dxa" w:w="2160"/>
          </w:tcPr>
          <w:p>
            <w:r>
              <w:rPr>
                <w:sz w:val="18"/>
              </w:rPr>
              <w:t>M13-DMS</w:t>
            </w:r>
          </w:p>
        </w:tc>
        <w:tc>
          <w:tcPr>
            <w:tcW w:type="dxa" w:w="2160"/>
          </w:tcPr>
          <w:p>
            <w:r>
              <w:rPr>
                <w:sz w:val="18"/>
              </w:rPr>
              <w:t>API</w:t>
            </w:r>
          </w:p>
        </w:tc>
        <w:tc>
          <w:tcPr>
            <w:tcW w:type="dxa" w:w="2160"/>
          </w:tcPr>
          <w:p>
            <w:r>
              <w:rPr>
                <w:sz w:val="18"/>
              </w:rPr>
              <w:t>document id</w:t>
            </w:r>
          </w:p>
        </w:tc>
      </w:tr>
      <w:tr>
        <w:tc>
          <w:tcPr>
            <w:tcW w:type="dxa" w:w="2160"/>
          </w:tcPr>
          <w:p>
            <w:r>
              <w:rPr>
                <w:b/>
                <w:sz w:val="18"/>
              </w:rPr>
              <w:t>LMS/LRS course launch &amp; sync</w:t>
            </w:r>
          </w:p>
        </w:tc>
        <w:tc>
          <w:tcPr>
            <w:tcW w:type="dxa" w:w="2160"/>
          </w:tcPr>
          <w:p>
            <w:r>
              <w:rPr>
                <w:sz w:val="18"/>
              </w:rPr>
              <w:t>External LMS / LRS</w:t>
            </w:r>
          </w:p>
        </w:tc>
        <w:tc>
          <w:tcPr>
            <w:tcW w:type="dxa" w:w="2160"/>
          </w:tcPr>
          <w:p>
            <w:r>
              <w:rPr>
                <w:sz w:val="18"/>
              </w:rPr>
              <w:t xml:space="preserve">SSO deep-link + </w:t>
            </w:r>
            <w:r>
              <w:rPr>
                <w:b/>
                <w:sz w:val="18"/>
              </w:rPr>
              <w:t>xAPI LRS ingest / SCORM reporting-API poll</w:t>
            </w:r>
          </w:p>
        </w:tc>
        <w:tc>
          <w:tcPr>
            <w:tcW w:type="dxa" w:w="2160"/>
          </w:tcPr>
          <w:p>
            <w:r>
              <w:rPr>
                <w:sz w:val="18"/>
              </w:rPr>
              <w:t>xAPI statement id / poll cursor</w:t>
            </w:r>
          </w:p>
        </w:tc>
      </w:tr>
      <w:tr>
        <w:tc>
          <w:tcPr>
            <w:tcW w:type="dxa" w:w="2160"/>
          </w:tcPr>
          <w:p>
            <w:r>
              <w:rPr>
                <w:sz w:val="18"/>
              </w:rPr>
              <w:t>Notifications</w:t>
            </w:r>
          </w:p>
        </w:tc>
        <w:tc>
          <w:tcPr>
            <w:tcW w:type="dxa" w:w="2160"/>
          </w:tcPr>
          <w:p>
            <w:r>
              <w:rPr>
                <w:sz w:val="18"/>
              </w:rPr>
              <w:t>Platform</w:t>
            </w:r>
          </w:p>
        </w:tc>
        <w:tc>
          <w:tcPr>
            <w:tcW w:type="dxa" w:w="2160"/>
          </w:tcPr>
          <w:p>
            <w:r>
              <w:rPr>
                <w:sz w:val="18"/>
              </w:rPr>
              <w:t>event</w:t>
            </w:r>
          </w:p>
        </w:tc>
        <w:tc>
          <w:tcPr>
            <w:tcW w:type="dxa" w:w="2160"/>
          </w:tcPr>
          <w:p>
            <w:r>
              <w:rPr>
                <w:sz w:val="18"/>
              </w:rPr>
              <w:t>notification id</w:t>
            </w:r>
          </w:p>
        </w:tc>
      </w:tr>
      <w:tr>
        <w:tc>
          <w:tcPr>
            <w:tcW w:type="dxa" w:w="2160"/>
          </w:tcPr>
          <w:p>
            <w:r>
              <w:rPr>
                <w:sz w:val="18"/>
              </w:rPr>
              <w:t>Analytics datamart</w:t>
            </w:r>
          </w:p>
        </w:tc>
        <w:tc>
          <w:tcPr>
            <w:tcW w:type="dxa" w:w="2160"/>
          </w:tcPr>
          <w:p>
            <w:r>
              <w:rPr>
                <w:sz w:val="18"/>
              </w:rPr>
              <w:t>M14-DAS</w:t>
            </w:r>
          </w:p>
        </w:tc>
        <w:tc>
          <w:tcPr>
            <w:tcW w:type="dxa" w:w="2160"/>
          </w:tcPr>
          <w:p>
            <w:r>
              <w:rPr>
                <w:sz w:val="18"/>
              </w:rPr>
              <w:t>read views/export (</w:t>
            </w:r>
            <w:r>
              <w:rPr>
                <w:b/>
                <w:sz w:val="18"/>
              </w:rPr>
              <w:t>incl. cost-per-completion, L4 KPI keys</w:t>
            </w:r>
            <w:r>
              <w:rPr>
                <w:sz w:val="18"/>
              </w:rPr>
              <w:t>)</w:t>
            </w:r>
          </w:p>
        </w:tc>
        <w:tc>
          <w:tcPr>
            <w:tcW w:type="dxa" w:w="2160"/>
          </w:tcPr>
          <w:p>
            <w:r>
              <w:rPr>
                <w:sz w:val="18"/>
              </w:rPr>
              <w:t>n/a</w:t>
            </w:r>
          </w:p>
        </w:tc>
      </w:tr>
    </w:tbl>
    <w:p/>
    <w:p>
      <w:pPr>
        <w:pStyle w:val="Heading3"/>
      </w:pPr>
      <w:r>
        <w:rPr>
          <w:b/>
          <w:color w:val="2E5B9E"/>
          <w:sz w:val="26"/>
        </w:rPr>
        <w:t>10.6 Pinned cross-module contracts (v2, Risk #3/#14)</w:t>
      </w:r>
    </w:p>
    <w:p>
      <w:r>
        <w:t xml:space="preserve">These schemas are </w:t>
      </w:r>
      <w:r>
        <w:rPr>
          <w:b/>
        </w:rPr>
        <w:t>pinned in the dependency register</w:t>
      </w:r>
      <w:r>
        <w:t xml:space="preserve"> and must be agreed with the owning module before the relevant wave starts.</w:t>
      </w:r>
    </w:p>
    <w:p>
      <w:r>
        <w:rPr>
          <w:b/>
        </w:rPr>
        <w:t>M12 SR training-event (M07 → M12), append-only:</w:t>
      </w:r>
    </w:p>
    <w:p>
      <w:pPr>
        <w:shd w:val="clear" w:color="auto" w:fill="F2F2F2"/>
      </w:pPr>
      <w:r>
        <w:rPr>
          <w:rFonts w:ascii="Consolas" w:hAnsi="Consolas"/>
          <w:sz w:val="18"/>
        </w:rPr>
        <w:t>{ "eventType":"TRAINING_QUALIFICATION", "sourceModule":"M07-TSD",</w:t>
        <w:br/>
        <w:t xml:space="preserve">  "idempotencyKey":"cert:ct-6001", "employeeId":"emp-3001",</w:t>
        <w:br/>
        <w:t xml:space="preserve">  "title":"Cyber-Security Essentials", "issuingAuthority":"CGG L&amp;D",</w:t>
        <w:br/>
        <w:t xml:space="preserve">  "credentialSource":"INTERNAL_PROGRAM", "isMandatory":true,</w:t>
        <w:br/>
        <w:t xml:space="preserve">  "issueDate":"2026-07-01", "validUntil":"2027-07-01",</w:t>
        <w:br/>
        <w:t xml:space="preserve">  "significanceRules":["MANDATORY_CERT"], "documentId":"doc-555", "occurredAt":"2026-07-01T10:00:00Z" }</w:t>
      </w:r>
    </w:p>
    <w:p>
      <w:r>
        <w:rPr>
          <w:b/>
        </w:rPr>
        <w:t>M01 joiner-event (M01 → M07):</w:t>
      </w:r>
    </w:p>
    <w:p>
      <w:pPr>
        <w:shd w:val="clear" w:color="auto" w:fill="F2F2F2"/>
      </w:pPr>
      <w:r>
        <w:rPr>
          <w:rFonts w:ascii="Consolas" w:hAnsi="Consolas"/>
          <w:sz w:val="18"/>
        </w:rPr>
        <w:t>{ "eventType":"EMPLOYEE_JOINED", "employeeId":"emp-9999", "serviceNo":"SVC-12345",</w:t>
        <w:br/>
        <w:t xml:space="preserve">  "dateOfJoining":"2026-07-01", "cadre":"clerical", "designationId":"desg-CLK",</w:t>
        <w:br/>
        <w:t xml:space="preserve">  "orgUnitId":"ou-12", "occurredAt":"2026-07-01T00:00:00Z", "eventId":"evt-abc" }</w:t>
      </w:r>
    </w:p>
    <w:p>
      <w:r>
        <w:rPr>
          <w:b/>
        </w:rPr>
        <w:t>M08 appraisal-gap feed (M08 → M07):</w:t>
      </w:r>
    </w:p>
    <w:p>
      <w:pPr>
        <w:shd w:val="clear" w:color="auto" w:fill="F2F2F2"/>
      </w:pPr>
      <w:r>
        <w:rPr>
          <w:rFonts w:ascii="Consolas" w:hAnsi="Consolas"/>
          <w:sz w:val="18"/>
        </w:rPr>
        <w:t>{ "appraisalCycleRef":"APAR-2025-26", "employeeId":"emp-3001",</w:t>
        <w:br/>
        <w:t xml:space="preserve">  "developmentGaps":[ {"competencyId":"comp-COMM","targetLevel":"L3","currentLevel":"L2"} ],</w:t>
        <w:br/>
        <w:t xml:space="preserve">  "generatedAt":"2026-04-15T00:00:00Z" }</w:t>
      </w:r>
    </w:p>
    <w:p>
      <w:r>
        <w:rPr>
          <w:b/>
        </w:rPr>
        <w:t>Gap Contract v1 (M07 → M06/M08):</w:t>
      </w:r>
      <w:r>
        <w:t xml:space="preserve"> schema as in §10.4 example; version path </w:t>
      </w:r>
      <w:r>
        <w:rPr>
          <w:rFonts w:ascii="Consolas" w:hAnsi="Consolas"/>
          <w:sz w:val="20"/>
        </w:rPr>
        <w:t>/gap-contract/v1</w:t>
      </w:r>
      <w:r>
        <w:t>.</w:t>
      </w:r>
    </w:p>
    <w:p>
      <w:pPr>
        <w:pStyle w:val="Heading2"/>
      </w:pPr>
      <w:r>
        <w:rPr>
          <w:b/>
          <w:color w:val="1F3864"/>
          <w:sz w:val="30"/>
        </w:rPr>
        <w:t>11. Workflow &amp; State Diagrams (state tables)</w:t>
      </w:r>
    </w:p>
    <w:p>
      <w:pPr>
        <w:pStyle w:val="Heading3"/>
      </w:pPr>
      <w:r>
        <w:rPr>
          <w:b/>
          <w:color w:val="2E5B9E"/>
          <w:sz w:val="26"/>
        </w:rPr>
        <w:t>11.1 Nomination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DRAFT</w:t>
            </w:r>
          </w:p>
        </w:tc>
        <w:tc>
          <w:tcPr>
            <w:tcW w:type="dxa" w:w="2160"/>
          </w:tcPr>
          <w:p>
            <w:r>
              <w:rPr>
                <w:sz w:val="18"/>
              </w:rPr>
              <w:t>submit</w:t>
            </w:r>
          </w:p>
        </w:tc>
        <w:tc>
          <w:tcPr>
            <w:tcW w:type="dxa" w:w="2160"/>
          </w:tcPr>
          <w:p>
            <w:r>
              <w:rPr>
                <w:sz w:val="18"/>
              </w:rPr>
              <w:t>PENDING_L1</w:t>
            </w:r>
          </w:p>
        </w:tc>
        <w:tc>
          <w:tcPr>
            <w:tcW w:type="dxa" w:w="2160"/>
          </w:tcPr>
          <w:p>
            <w:r>
              <w:rPr>
                <w:sz w:val="18"/>
              </w:rPr>
              <w:t>maker≠approver; need linked</w:t>
            </w:r>
          </w:p>
        </w:tc>
      </w:tr>
      <w:tr>
        <w:tc>
          <w:tcPr>
            <w:tcW w:type="dxa" w:w="2160"/>
          </w:tcPr>
          <w:p>
            <w:r>
              <w:rPr>
                <w:sz w:val="18"/>
              </w:rPr>
              <w:t>PENDING_L1</w:t>
            </w:r>
          </w:p>
        </w:tc>
        <w:tc>
          <w:tcPr>
            <w:tcW w:type="dxa" w:w="2160"/>
          </w:tcPr>
          <w:p>
            <w:r>
              <w:rPr>
                <w:sz w:val="18"/>
              </w:rPr>
              <w:t>manager approve</w:t>
            </w:r>
          </w:p>
        </w:tc>
        <w:tc>
          <w:tcPr>
            <w:tcW w:type="dxa" w:w="2160"/>
          </w:tcPr>
          <w:p>
            <w:r>
              <w:rPr>
                <w:sz w:val="18"/>
              </w:rPr>
              <w:t>PENDING_L2</w:t>
            </w:r>
          </w:p>
        </w:tc>
        <w:tc>
          <w:tcPr>
            <w:tcW w:type="dxa" w:w="2160"/>
          </w:tcPr>
          <w:p>
            <w:r>
              <w:rPr>
                <w:sz w:val="18"/>
              </w:rPr>
              <w:t>SoD</w:t>
            </w:r>
          </w:p>
        </w:tc>
      </w:tr>
      <w:tr>
        <w:tc>
          <w:tcPr>
            <w:tcW w:type="dxa" w:w="2160"/>
          </w:tcPr>
          <w:p>
            <w:r>
              <w:rPr>
                <w:sz w:val="18"/>
              </w:rPr>
              <w:t>PENDING_L1</w:t>
            </w:r>
          </w:p>
        </w:tc>
        <w:tc>
          <w:tcPr>
            <w:tcW w:type="dxa" w:w="2160"/>
          </w:tcPr>
          <w:p>
            <w:r>
              <w:rPr>
                <w:sz w:val="18"/>
              </w:rPr>
              <w:t>reject</w:t>
            </w:r>
          </w:p>
        </w:tc>
        <w:tc>
          <w:tcPr>
            <w:tcW w:type="dxa" w:w="2160"/>
          </w:tcPr>
          <w:p>
            <w:r>
              <w:rPr>
                <w:sz w:val="18"/>
              </w:rPr>
              <w:t>REJECTED</w:t>
            </w:r>
          </w:p>
        </w:tc>
        <w:tc>
          <w:tcPr>
            <w:tcW w:type="dxa" w:w="2160"/>
          </w:tcPr>
          <w:p>
            <w:r>
              <w:rPr>
                <w:sz w:val="18"/>
              </w:rPr>
              <w:t>reason required</w:t>
            </w:r>
          </w:p>
        </w:tc>
      </w:tr>
      <w:tr>
        <w:tc>
          <w:tcPr>
            <w:tcW w:type="dxa" w:w="2160"/>
          </w:tcPr>
          <w:p>
            <w:r>
              <w:rPr>
                <w:sz w:val="18"/>
              </w:rPr>
              <w:t>PENDING_L2</w:t>
            </w:r>
          </w:p>
        </w:tc>
        <w:tc>
          <w:tcPr>
            <w:tcW w:type="dxa" w:w="2160"/>
          </w:tcPr>
          <w:p>
            <w:r>
              <w:rPr>
                <w:sz w:val="18"/>
              </w:rPr>
              <w:t>L&amp;D approve</w:t>
            </w:r>
          </w:p>
        </w:tc>
        <w:tc>
          <w:tcPr>
            <w:tcW w:type="dxa" w:w="2160"/>
          </w:tcPr>
          <w:p>
            <w:r>
              <w:rPr>
                <w:sz w:val="18"/>
              </w:rPr>
              <w:t>APPROVED</w:t>
            </w:r>
          </w:p>
        </w:tc>
        <w:tc>
          <w:tcPr>
            <w:tcW w:type="dxa" w:w="2160"/>
          </w:tcPr>
          <w:p>
            <w:r>
              <w:rPr>
                <w:sz w:val="18"/>
              </w:rPr>
              <w:t>capacity+budget check; commit budget; decrement capacity</w:t>
            </w:r>
          </w:p>
        </w:tc>
      </w:tr>
      <w:tr>
        <w:tc>
          <w:tcPr>
            <w:tcW w:type="dxa" w:w="2160"/>
          </w:tcPr>
          <w:p>
            <w:r>
              <w:rPr>
                <w:sz w:val="18"/>
              </w:rPr>
              <w:t>PENDING_L2</w:t>
            </w:r>
          </w:p>
        </w:tc>
        <w:tc>
          <w:tcPr>
            <w:tcW w:type="dxa" w:w="2160"/>
          </w:tcPr>
          <w:p>
            <w:r>
              <w:rPr>
                <w:sz w:val="18"/>
              </w:rPr>
              <w:t>approve when full</w:t>
            </w:r>
          </w:p>
        </w:tc>
        <w:tc>
          <w:tcPr>
            <w:tcW w:type="dxa" w:w="2160"/>
          </w:tcPr>
          <w:p>
            <w:r>
              <w:rPr>
                <w:sz w:val="18"/>
              </w:rPr>
              <w:t>WAITLISTED</w:t>
            </w:r>
          </w:p>
        </w:tc>
        <w:tc>
          <w:tcPr>
            <w:tcW w:type="dxa" w:w="2160"/>
          </w:tcPr>
          <w:p>
            <w:r>
              <w:rPr>
                <w:b/>
                <w:sz w:val="18"/>
              </w:rPr>
              <w:t>assign `waitlist_position`=max+1 (FIFO), audited</w:t>
            </w:r>
          </w:p>
        </w:tc>
      </w:tr>
      <w:tr>
        <w:tc>
          <w:tcPr>
            <w:tcW w:type="dxa" w:w="2160"/>
          </w:tcPr>
          <w:p>
            <w:r>
              <w:rPr>
                <w:sz w:val="18"/>
              </w:rPr>
              <w:t>APPROVED</w:t>
            </w:r>
          </w:p>
        </w:tc>
        <w:tc>
          <w:tcPr>
            <w:tcW w:type="dxa" w:w="2160"/>
          </w:tcPr>
          <w:p>
            <w:r>
              <w:rPr>
                <w:sz w:val="18"/>
              </w:rPr>
              <w:t>withdraw (before deadline)</w:t>
            </w:r>
          </w:p>
        </w:tc>
        <w:tc>
          <w:tcPr>
            <w:tcW w:type="dxa" w:w="2160"/>
          </w:tcPr>
          <w:p>
            <w:r>
              <w:rPr>
                <w:sz w:val="18"/>
              </w:rPr>
              <w:t>WITHDRAWN</w:t>
            </w:r>
          </w:p>
        </w:tc>
        <w:tc>
          <w:tcPr>
            <w:tcW w:type="dxa" w:w="2160"/>
          </w:tcPr>
          <w:p>
            <w:r>
              <w:rPr>
                <w:sz w:val="18"/>
              </w:rPr>
              <w:t xml:space="preserve">free seat → promote waitlist head; </w:t>
            </w:r>
            <w:r>
              <w:rPr>
                <w:b/>
                <w:sz w:val="18"/>
              </w:rPr>
              <w:t>audit promotion, compact positions</w:t>
            </w:r>
            <w:r>
              <w:rPr>
                <w:sz w:val="18"/>
              </w:rPr>
              <w:t>; release commitment</w:t>
            </w:r>
          </w:p>
        </w:tc>
      </w:tr>
      <w:tr>
        <w:tc>
          <w:tcPr>
            <w:tcW w:type="dxa" w:w="2160"/>
          </w:tcPr>
          <w:p>
            <w:r>
              <w:rPr>
                <w:sz w:val="18"/>
              </w:rPr>
              <w:t>WAITLISTED</w:t>
            </w:r>
          </w:p>
        </w:tc>
        <w:tc>
          <w:tcPr>
            <w:tcW w:type="dxa" w:w="2160"/>
          </w:tcPr>
          <w:p>
            <w:r>
              <w:rPr>
                <w:sz w:val="18"/>
              </w:rPr>
              <w:t>seat frees</w:t>
            </w:r>
          </w:p>
        </w:tc>
        <w:tc>
          <w:tcPr>
            <w:tcW w:type="dxa" w:w="2160"/>
          </w:tcPr>
          <w:p>
            <w:r>
              <w:rPr>
                <w:sz w:val="18"/>
              </w:rPr>
              <w:t>APPROVED</w:t>
            </w:r>
          </w:p>
        </w:tc>
        <w:tc>
          <w:tcPr>
            <w:tcW w:type="dxa" w:w="2160"/>
          </w:tcPr>
          <w:p>
            <w:r>
              <w:rPr>
                <w:b/>
                <w:sz w:val="18"/>
              </w:rPr>
              <w:t>FIFO by `waitlist_position`; promotion logged to audit</w:t>
            </w:r>
          </w:p>
        </w:tc>
      </w:tr>
      <w:tr>
        <w:tc>
          <w:tcPr>
            <w:tcW w:type="dxa" w:w="2160"/>
          </w:tcPr>
          <w:p>
            <w:r>
              <w:rPr>
                <w:sz w:val="18"/>
              </w:rPr>
              <w:t>APPROVED</w:t>
            </w:r>
          </w:p>
        </w:tc>
        <w:tc>
          <w:tcPr>
            <w:tcW w:type="dxa" w:w="2160"/>
          </w:tcPr>
          <w:p>
            <w:r>
              <w:rPr>
                <w:sz w:val="18"/>
              </w:rPr>
              <w:t>session completes (attended+pass)</w:t>
            </w:r>
          </w:p>
        </w:tc>
        <w:tc>
          <w:tcPr>
            <w:tcW w:type="dxa" w:w="2160"/>
          </w:tcPr>
          <w:p>
            <w:r>
              <w:rPr>
                <w:sz w:val="18"/>
              </w:rPr>
              <w:t>COMPLETED</w:t>
            </w:r>
          </w:p>
        </w:tc>
        <w:tc>
          <w:tcPr>
            <w:tcW w:type="dxa" w:w="2160"/>
          </w:tcPr>
          <w:p>
            <w:r>
              <w:rPr>
                <w:sz w:val="18"/>
              </w:rPr>
              <w:t>issue cert eligibility</w:t>
            </w:r>
          </w:p>
        </w:tc>
      </w:tr>
      <w:tr>
        <w:tc>
          <w:tcPr>
            <w:tcW w:type="dxa" w:w="2160"/>
          </w:tcPr>
          <w:p>
            <w:r>
              <w:rPr>
                <w:sz w:val="18"/>
              </w:rPr>
              <w:t>APPROVED</w:t>
            </w:r>
          </w:p>
        </w:tc>
        <w:tc>
          <w:tcPr>
            <w:tcW w:type="dxa" w:w="2160"/>
          </w:tcPr>
          <w:p>
            <w:r>
              <w:rPr>
                <w:sz w:val="18"/>
              </w:rPr>
              <w:t>session completes (fully absent)</w:t>
            </w:r>
          </w:p>
        </w:tc>
        <w:tc>
          <w:tcPr>
            <w:tcW w:type="dxa" w:w="2160"/>
          </w:tcPr>
          <w:p>
            <w:r>
              <w:rPr>
                <w:sz w:val="18"/>
              </w:rPr>
              <w:t>NO_SHOW</w:t>
            </w:r>
          </w:p>
        </w:tc>
        <w:tc>
          <w:tcPr>
            <w:tcW w:type="dxa" w:w="2160"/>
          </w:tcPr>
          <w:p>
            <w:r>
              <w:rPr>
                <w:sz w:val="18"/>
              </w:rPr>
              <w:t>mark, notify</w:t>
            </w:r>
          </w:p>
        </w:tc>
      </w:tr>
      <w:tr>
        <w:tc>
          <w:tcPr>
            <w:tcW w:type="dxa" w:w="2160"/>
          </w:tcPr>
          <w:p>
            <w:r>
              <w:rPr>
                <w:sz w:val="18"/>
              </w:rPr>
              <w:t>any non-terminal</w:t>
            </w:r>
          </w:p>
        </w:tc>
        <w:tc>
          <w:tcPr>
            <w:tcW w:type="dxa" w:w="2160"/>
          </w:tcPr>
          <w:p>
            <w:r>
              <w:rPr>
                <w:sz w:val="18"/>
              </w:rPr>
              <w:t>mandatory/campaign self-withdraw</w:t>
            </w:r>
          </w:p>
        </w:tc>
        <w:tc>
          <w:tcPr>
            <w:tcW w:type="dxa" w:w="2160"/>
          </w:tcPr>
          <w:p>
            <w:r>
              <w:rPr>
                <w:sz w:val="18"/>
              </w:rPr>
              <w:t>(blocked)</w:t>
            </w:r>
          </w:p>
        </w:tc>
        <w:tc>
          <w:tcPr>
            <w:tcW w:type="dxa" w:w="2160"/>
          </w:tcPr>
          <w:p>
            <w:r>
              <w:rPr>
                <w:sz w:val="18"/>
              </w:rPr>
              <w:t>MANDATORY_CANNOT_BE_CANCELLED</w:t>
            </w:r>
          </w:p>
        </w:tc>
      </w:tr>
    </w:tbl>
    <w:p/>
    <w:p>
      <w:pPr>
        <w:pStyle w:val="Heading3"/>
      </w:pPr>
      <w:r>
        <w:rPr>
          <w:b/>
          <w:color w:val="2E5B9E"/>
          <w:sz w:val="26"/>
        </w:rPr>
        <w:t>11.2 Training session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open nominations</w:t>
            </w:r>
          </w:p>
        </w:tc>
        <w:tc>
          <w:tcPr>
            <w:tcW w:type="dxa" w:w="2160"/>
          </w:tcPr>
          <w:p>
            <w:r>
              <w:rPr>
                <w:sz w:val="18"/>
              </w:rPr>
              <w:t>OPEN</w:t>
            </w:r>
          </w:p>
        </w:tc>
        <w:tc>
          <w:tcPr>
            <w:tcW w:type="dxa" w:w="2160"/>
          </w:tcPr>
          <w:p>
            <w:r>
              <w:rPr>
                <w:sz w:val="18"/>
              </w:rPr>
              <w:t>program PUBLISHED</w:t>
            </w:r>
          </w:p>
        </w:tc>
      </w:tr>
      <w:tr>
        <w:tc>
          <w:tcPr>
            <w:tcW w:type="dxa" w:w="2160"/>
          </w:tcPr>
          <w:p>
            <w:r>
              <w:rPr>
                <w:sz w:val="18"/>
              </w:rPr>
              <w:t>OPEN</w:t>
            </w:r>
          </w:p>
        </w:tc>
        <w:tc>
          <w:tcPr>
            <w:tcW w:type="dxa" w:w="2160"/>
          </w:tcPr>
          <w:p>
            <w:r>
              <w:rPr>
                <w:sz w:val="18"/>
              </w:rPr>
              <w:t>capacity reached</w:t>
            </w:r>
          </w:p>
        </w:tc>
        <w:tc>
          <w:tcPr>
            <w:tcW w:type="dxa" w:w="2160"/>
          </w:tcPr>
          <w:p>
            <w:r>
              <w:rPr>
                <w:sz w:val="18"/>
              </w:rPr>
              <w:t>FULL</w:t>
            </w:r>
          </w:p>
        </w:tc>
        <w:tc>
          <w:tcPr>
            <w:tcW w:type="dxa" w:w="2160"/>
          </w:tcPr>
          <w:p>
            <w:r>
              <w:rPr>
                <w:sz w:val="18"/>
              </w:rPr>
              <w:t>enrolled = capacity</w:t>
            </w:r>
          </w:p>
        </w:tc>
      </w:tr>
      <w:tr>
        <w:tc>
          <w:tcPr>
            <w:tcW w:type="dxa" w:w="2160"/>
          </w:tcPr>
          <w:p>
            <w:r>
              <w:rPr>
                <w:sz w:val="18"/>
              </w:rPr>
              <w:t>OPEN/FULL</w:t>
            </w:r>
          </w:p>
        </w:tc>
        <w:tc>
          <w:tcPr>
            <w:tcW w:type="dxa" w:w="2160"/>
          </w:tcPr>
          <w:p>
            <w:r>
              <w:rPr>
                <w:sz w:val="18"/>
              </w:rPr>
              <w:t>start date reached</w:t>
            </w:r>
          </w:p>
        </w:tc>
        <w:tc>
          <w:tcPr>
            <w:tcW w:type="dxa" w:w="2160"/>
          </w:tcPr>
          <w:p>
            <w:r>
              <w:rPr>
                <w:sz w:val="18"/>
              </w:rPr>
              <w:t>RUNNING</w:t>
            </w:r>
          </w:p>
        </w:tc>
        <w:tc>
          <w:tcPr>
            <w:tcW w:type="dxa" w:w="2160"/>
          </w:tcPr>
          <w:p>
            <w:r>
              <w:rPr>
                <w:sz w:val="18"/>
              </w:rPr>
              <w:t>—</w:t>
            </w:r>
          </w:p>
        </w:tc>
      </w:tr>
      <w:tr>
        <w:tc>
          <w:tcPr>
            <w:tcW w:type="dxa" w:w="2160"/>
          </w:tcPr>
          <w:p>
            <w:r>
              <w:rPr>
                <w:sz w:val="18"/>
              </w:rPr>
              <w:t>RUNNING</w:t>
            </w:r>
          </w:p>
        </w:tc>
        <w:tc>
          <w:tcPr>
            <w:tcW w:type="dxa" w:w="2160"/>
          </w:tcPr>
          <w:p>
            <w:r>
              <w:rPr>
                <w:sz w:val="18"/>
              </w:rPr>
              <w:t>end + closeout</w:t>
            </w:r>
          </w:p>
        </w:tc>
        <w:tc>
          <w:tcPr>
            <w:tcW w:type="dxa" w:w="2160"/>
          </w:tcPr>
          <w:p>
            <w:r>
              <w:rPr>
                <w:sz w:val="18"/>
              </w:rPr>
              <w:t>COMPLETED</w:t>
            </w:r>
          </w:p>
        </w:tc>
        <w:tc>
          <w:tcPr>
            <w:tcW w:type="dxa" w:w="2160"/>
          </w:tcPr>
          <w:p>
            <w:r>
              <w:rPr>
                <w:sz w:val="18"/>
              </w:rPr>
              <w:t>attendance/assessment finalised</w:t>
            </w:r>
          </w:p>
        </w:tc>
      </w:tr>
      <w:tr>
        <w:tc>
          <w:tcPr>
            <w:tcW w:type="dxa" w:w="2160"/>
          </w:tcPr>
          <w:p>
            <w:r>
              <w:rPr>
                <w:sz w:val="18"/>
              </w:rPr>
              <w:t>any pre-completion</w:t>
            </w:r>
          </w:p>
        </w:tc>
        <w:tc>
          <w:tcPr>
            <w:tcW w:type="dxa" w:w="2160"/>
          </w:tcPr>
          <w:p>
            <w:r>
              <w:rPr>
                <w:sz w:val="18"/>
              </w:rPr>
              <w:t>cancel</w:t>
            </w:r>
          </w:p>
        </w:tc>
        <w:tc>
          <w:tcPr>
            <w:tcW w:type="dxa" w:w="2160"/>
          </w:tcPr>
          <w:p>
            <w:r>
              <w:rPr>
                <w:sz w:val="18"/>
              </w:rPr>
              <w:t>CANCELLED</w:t>
            </w:r>
          </w:p>
        </w:tc>
        <w:tc>
          <w:tcPr>
            <w:tcW w:type="dxa" w:w="2160"/>
          </w:tcPr>
          <w:p>
            <w:r>
              <w:rPr>
                <w:sz w:val="18"/>
              </w:rPr>
              <w:t>reason; cascade nominations + notifications</w:t>
            </w:r>
          </w:p>
        </w:tc>
      </w:tr>
    </w:tbl>
    <w:p/>
    <w:p>
      <w:pPr>
        <w:pStyle w:val="Heading3"/>
      </w:pPr>
      <w:r>
        <w:rPr>
          <w:b/>
          <w:color w:val="2E5B9E"/>
          <w:sz w:val="26"/>
        </w:rPr>
        <w:t>11.3 Certification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issue</w:t>
            </w:r>
          </w:p>
        </w:tc>
        <w:tc>
          <w:tcPr>
            <w:tcW w:type="dxa" w:w="2160"/>
          </w:tcPr>
          <w:p>
            <w:r>
              <w:rPr>
                <w:sz w:val="18"/>
              </w:rPr>
              <w:t>ACTIVE</w:t>
            </w:r>
          </w:p>
        </w:tc>
        <w:tc>
          <w:tcPr>
            <w:tcW w:type="dxa" w:w="2160"/>
          </w:tcPr>
          <w:p>
            <w:r>
              <w:rPr>
                <w:sz w:val="18"/>
              </w:rPr>
              <w:t>eligibility met; cert_no generated</w:t>
            </w:r>
          </w:p>
        </w:tc>
      </w:tr>
      <w:tr>
        <w:tc>
          <w:tcPr>
            <w:tcW w:type="dxa" w:w="2160"/>
          </w:tcPr>
          <w:p>
            <w:r>
              <w:rPr>
                <w:sz w:val="18"/>
              </w:rPr>
              <w:t>ACTIVE</w:t>
            </w:r>
          </w:p>
        </w:tc>
        <w:tc>
          <w:tcPr>
            <w:tcW w:type="dxa" w:w="2160"/>
          </w:tcPr>
          <w:p>
            <w:r>
              <w:rPr>
                <w:sz w:val="18"/>
              </w:rPr>
              <w:t>valid_until passed</w:t>
            </w:r>
          </w:p>
        </w:tc>
        <w:tc>
          <w:tcPr>
            <w:tcW w:type="dxa" w:w="2160"/>
          </w:tcPr>
          <w:p>
            <w:r>
              <w:rPr>
                <w:sz w:val="18"/>
              </w:rPr>
              <w:t>EXPIRED</w:t>
            </w:r>
          </w:p>
        </w:tc>
        <w:tc>
          <w:tcPr>
            <w:tcW w:type="dxa" w:w="2160"/>
          </w:tcPr>
          <w:p>
            <w:r>
              <w:rPr>
                <w:sz w:val="18"/>
              </w:rPr>
              <w:t xml:space="preserve">nightly job; notify; </w:t>
            </w:r>
            <w:r>
              <w:rPr>
                <w:b/>
                <w:sz w:val="18"/>
              </w:rPr>
              <w:t>if mandatory: set `lapsed_mandatory`, create renewal need, enroll campaign (v2)</w:t>
            </w:r>
          </w:p>
        </w:tc>
      </w:tr>
      <w:tr>
        <w:tc>
          <w:tcPr>
            <w:tcW w:type="dxa" w:w="2160"/>
          </w:tcPr>
          <w:p>
            <w:r>
              <w:rPr>
                <w:sz w:val="18"/>
              </w:rPr>
              <w:t>ACTIVE</w:t>
            </w:r>
          </w:p>
        </w:tc>
        <w:tc>
          <w:tcPr>
            <w:tcW w:type="dxa" w:w="2160"/>
          </w:tcPr>
          <w:p>
            <w:r>
              <w:rPr>
                <w:sz w:val="18"/>
              </w:rPr>
              <w:t>renewal issued</w:t>
            </w:r>
          </w:p>
        </w:tc>
        <w:tc>
          <w:tcPr>
            <w:tcW w:type="dxa" w:w="2160"/>
          </w:tcPr>
          <w:p>
            <w:r>
              <w:rPr>
                <w:sz w:val="18"/>
              </w:rPr>
              <w:t>SUPERSEDED</w:t>
            </w:r>
          </w:p>
        </w:tc>
        <w:tc>
          <w:tcPr>
            <w:tcW w:type="dxa" w:w="2160"/>
          </w:tcPr>
          <w:p>
            <w:r>
              <w:rPr>
                <w:sz w:val="18"/>
              </w:rPr>
              <w:t xml:space="preserve">new cert ACTIVE; </w:t>
            </w:r>
            <w:r>
              <w:rPr>
                <w:b/>
                <w:sz w:val="18"/>
              </w:rPr>
              <w:t>clear lapsed flag</w:t>
            </w:r>
          </w:p>
        </w:tc>
      </w:tr>
      <w:tr>
        <w:tc>
          <w:tcPr>
            <w:tcW w:type="dxa" w:w="2160"/>
          </w:tcPr>
          <w:p>
            <w:r>
              <w:rPr>
                <w:sz w:val="18"/>
              </w:rPr>
              <w:t>ACTIVE/EXPIRED</w:t>
            </w:r>
          </w:p>
        </w:tc>
        <w:tc>
          <w:tcPr>
            <w:tcW w:type="dxa" w:w="2160"/>
          </w:tcPr>
          <w:p>
            <w:r>
              <w:rPr>
                <w:sz w:val="18"/>
              </w:rPr>
              <w:t>revoke</w:t>
            </w:r>
          </w:p>
        </w:tc>
        <w:tc>
          <w:tcPr>
            <w:tcW w:type="dxa" w:w="2160"/>
          </w:tcPr>
          <w:p>
            <w:r>
              <w:rPr>
                <w:sz w:val="18"/>
              </w:rPr>
              <w:t>REVOKED</w:t>
            </w:r>
          </w:p>
        </w:tc>
        <w:tc>
          <w:tcPr>
            <w:tcW w:type="dxa" w:w="2160"/>
          </w:tcPr>
          <w:p>
            <w:r>
              <w:rPr>
                <w:sz w:val="18"/>
              </w:rPr>
              <w:t>L&amp;D Mgr approval; SR correction if posted</w:t>
            </w:r>
          </w:p>
        </w:tc>
      </w:tr>
    </w:tbl>
    <w:p/>
    <w:p>
      <w:pPr>
        <w:pStyle w:val="Heading3"/>
      </w:pPr>
      <w:r>
        <w:rPr>
          <w:b/>
          <w:color w:val="2E5B9E"/>
          <w:sz w:val="26"/>
        </w:rPr>
        <w:t>11.4 SR posting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NOT_REQUIRED</w:t>
            </w:r>
          </w:p>
        </w:tc>
        <w:tc>
          <w:tcPr>
            <w:tcW w:type="dxa" w:w="2160"/>
          </w:tcPr>
          <w:p>
            <w:r>
              <w:rPr>
                <w:b/>
                <w:sz w:val="18"/>
              </w:rPr>
              <w:t>`is_significant` rule matches</w:t>
            </w:r>
          </w:p>
        </w:tc>
        <w:tc>
          <w:tcPr>
            <w:tcW w:type="dxa" w:w="2160"/>
          </w:tcPr>
          <w:p>
            <w:r>
              <w:rPr>
                <w:sz w:val="18"/>
              </w:rPr>
              <w:t>PENDING</w:t>
            </w:r>
          </w:p>
        </w:tc>
        <w:tc>
          <w:tcPr>
            <w:tcW w:type="dxa" w:w="2160"/>
          </w:tcPr>
          <w:p>
            <w:r>
              <w:rPr>
                <w:sz w:val="18"/>
              </w:rPr>
              <w:t>significance resolver (v2)</w:t>
            </w:r>
          </w:p>
        </w:tc>
      </w:tr>
      <w:tr>
        <w:tc>
          <w:tcPr>
            <w:tcW w:type="dxa" w:w="2160"/>
          </w:tcPr>
          <w:p>
            <w:r>
              <w:rPr>
                <w:sz w:val="18"/>
              </w:rPr>
              <w:t>PENDING</w:t>
            </w:r>
          </w:p>
        </w:tc>
        <w:tc>
          <w:tcPr>
            <w:tcW w:type="dxa" w:w="2160"/>
          </w:tcPr>
          <w:p>
            <w:r>
              <w:rPr>
                <w:sz w:val="18"/>
              </w:rPr>
              <w:t>post success</w:t>
            </w:r>
          </w:p>
        </w:tc>
        <w:tc>
          <w:tcPr>
            <w:tcW w:type="dxa" w:w="2160"/>
          </w:tcPr>
          <w:p>
            <w:r>
              <w:rPr>
                <w:sz w:val="18"/>
              </w:rPr>
              <w:t>POSTED</w:t>
            </w:r>
          </w:p>
        </w:tc>
        <w:tc>
          <w:tcPr>
            <w:tcW w:type="dxa" w:w="2160"/>
          </w:tcPr>
          <w:p>
            <w:r>
              <w:rPr>
                <w:sz w:val="18"/>
              </w:rPr>
              <w:t>M12 ack (pinned contract); store event id</w:t>
            </w:r>
          </w:p>
        </w:tc>
      </w:tr>
      <w:tr>
        <w:tc>
          <w:tcPr>
            <w:tcW w:type="dxa" w:w="2160"/>
          </w:tcPr>
          <w:p>
            <w:r>
              <w:rPr>
                <w:sz w:val="18"/>
              </w:rPr>
              <w:t>PENDING</w:t>
            </w:r>
          </w:p>
        </w:tc>
        <w:tc>
          <w:tcPr>
            <w:tcW w:type="dxa" w:w="2160"/>
          </w:tcPr>
          <w:p>
            <w:r>
              <w:rPr>
                <w:sz w:val="18"/>
              </w:rPr>
              <w:t>post failure</w:t>
            </w:r>
          </w:p>
        </w:tc>
        <w:tc>
          <w:tcPr>
            <w:tcW w:type="dxa" w:w="2160"/>
          </w:tcPr>
          <w:p>
            <w:r>
              <w:rPr>
                <w:sz w:val="18"/>
              </w:rPr>
              <w:t>FAILED</w:t>
            </w:r>
          </w:p>
        </w:tc>
        <w:tc>
          <w:tcPr>
            <w:tcW w:type="dxa" w:w="2160"/>
          </w:tcPr>
          <w:p>
            <w:r>
              <w:rPr>
                <w:sz w:val="18"/>
              </w:rPr>
              <w:t>retry scheduled</w:t>
            </w:r>
          </w:p>
        </w:tc>
      </w:tr>
      <w:tr>
        <w:tc>
          <w:tcPr>
            <w:tcW w:type="dxa" w:w="2160"/>
          </w:tcPr>
          <w:p>
            <w:r>
              <w:rPr>
                <w:sz w:val="18"/>
              </w:rPr>
              <w:t>FAILED</w:t>
            </w:r>
          </w:p>
        </w:tc>
        <w:tc>
          <w:tcPr>
            <w:tcW w:type="dxa" w:w="2160"/>
          </w:tcPr>
          <w:p>
            <w:r>
              <w:rPr>
                <w:sz w:val="18"/>
              </w:rPr>
              <w:t>retry success</w:t>
            </w:r>
          </w:p>
        </w:tc>
        <w:tc>
          <w:tcPr>
            <w:tcW w:type="dxa" w:w="2160"/>
          </w:tcPr>
          <w:p>
            <w:r>
              <w:rPr>
                <w:sz w:val="18"/>
              </w:rPr>
              <w:t>POSTED</w:t>
            </w:r>
          </w:p>
        </w:tc>
        <w:tc>
          <w:tcPr>
            <w:tcW w:type="dxa" w:w="2160"/>
          </w:tcPr>
          <w:p>
            <w:r>
              <w:rPr>
                <w:sz w:val="18"/>
              </w:rPr>
              <w:t>within retry budget</w:t>
            </w:r>
          </w:p>
        </w:tc>
      </w:tr>
      <w:tr>
        <w:tc>
          <w:tcPr>
            <w:tcW w:type="dxa" w:w="2160"/>
          </w:tcPr>
          <w:p>
            <w:r>
              <w:rPr>
                <w:sz w:val="18"/>
              </w:rPr>
              <w:t>FAILED</w:t>
            </w:r>
          </w:p>
        </w:tc>
        <w:tc>
          <w:tcPr>
            <w:tcW w:type="dxa" w:w="2160"/>
          </w:tcPr>
          <w:p>
            <w:r>
              <w:rPr>
                <w:sz w:val="18"/>
              </w:rPr>
              <w:t>retries exhausted</w:t>
            </w:r>
          </w:p>
        </w:tc>
        <w:tc>
          <w:tcPr>
            <w:tcW w:type="dxa" w:w="2160"/>
          </w:tcPr>
          <w:p>
            <w:r>
              <w:rPr>
                <w:sz w:val="18"/>
              </w:rPr>
              <w:t>FAILED</w:t>
            </w:r>
          </w:p>
        </w:tc>
        <w:tc>
          <w:tcPr>
            <w:tcW w:type="dxa" w:w="2160"/>
          </w:tcPr>
          <w:p>
            <w:r>
              <w:rPr>
                <w:sz w:val="18"/>
              </w:rPr>
              <w:t>alert L&amp;D + SR Custodian</w:t>
            </w:r>
          </w:p>
        </w:tc>
      </w:tr>
    </w:tbl>
    <w:p/>
    <w:p>
      <w:pPr>
        <w:pStyle w:val="Heading3"/>
      </w:pPr>
      <w:r>
        <w:rPr>
          <w:b/>
          <w:color w:val="2E5B9E"/>
          <w:sz w:val="26"/>
        </w:rPr>
        <w:t>11.5 Annual plan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SUBMITTED</w:t>
            </w:r>
          </w:p>
        </w:tc>
        <w:tc>
          <w:tcPr>
            <w:tcW w:type="dxa" w:w="2160"/>
          </w:tcPr>
          <w:p>
            <w:r>
              <w:rPr>
                <w:sz w:val="18"/>
              </w:rPr>
              <w:t>budget reconciled (canonical key)</w:t>
            </w:r>
          </w:p>
        </w:tc>
      </w:tr>
      <w:tr>
        <w:tc>
          <w:tcPr>
            <w:tcW w:type="dxa" w:w="2160"/>
          </w:tcPr>
          <w:p>
            <w:r>
              <w:rPr>
                <w:sz w:val="18"/>
              </w:rPr>
              <w:t>SUBMITTED</w:t>
            </w:r>
          </w:p>
        </w:tc>
        <w:tc>
          <w:tcPr>
            <w:tcW w:type="dxa" w:w="2160"/>
          </w:tcPr>
          <w:p>
            <w:r>
              <w:rPr>
                <w:sz w:val="18"/>
              </w:rPr>
              <w:t>approve</w:t>
            </w:r>
          </w:p>
        </w:tc>
        <w:tc>
          <w:tcPr>
            <w:tcW w:type="dxa" w:w="2160"/>
          </w:tcPr>
          <w:p>
            <w:r>
              <w:rPr>
                <w:sz w:val="18"/>
              </w:rPr>
              <w:t>APPROVED</w:t>
            </w:r>
          </w:p>
        </w:tc>
        <w:tc>
          <w:tcPr>
            <w:tcW w:type="dxa" w:w="2160"/>
          </w:tcPr>
          <w:p>
            <w:r>
              <w:rPr>
                <w:sz w:val="18"/>
              </w:rPr>
              <w:t>L&amp;D Mgr + Finance</w:t>
            </w:r>
          </w:p>
        </w:tc>
      </w:tr>
      <w:tr>
        <w:tc>
          <w:tcPr>
            <w:tcW w:type="dxa" w:w="2160"/>
          </w:tcPr>
          <w:p>
            <w:r>
              <w:rPr>
                <w:sz w:val="18"/>
              </w:rPr>
              <w:t>APPROVED</w:t>
            </w:r>
          </w:p>
        </w:tc>
        <w:tc>
          <w:tcPr>
            <w:tcW w:type="dxa" w:w="2160"/>
          </w:tcPr>
          <w:p>
            <w:r>
              <w:rPr>
                <w:sz w:val="18"/>
              </w:rPr>
              <w:t>activate</w:t>
            </w:r>
          </w:p>
        </w:tc>
        <w:tc>
          <w:tcPr>
            <w:tcW w:type="dxa" w:w="2160"/>
          </w:tcPr>
          <w:p>
            <w:r>
              <w:rPr>
                <w:sz w:val="18"/>
              </w:rPr>
              <w:t>ACTIVE</w:t>
            </w:r>
          </w:p>
        </w:tc>
        <w:tc>
          <w:tcPr>
            <w:tcW w:type="dxa" w:w="2160"/>
          </w:tcPr>
          <w:p>
            <w:r>
              <w:rPr>
                <w:sz w:val="18"/>
              </w:rPr>
              <w:t>FY start</w:t>
            </w:r>
          </w:p>
        </w:tc>
      </w:tr>
      <w:tr>
        <w:tc>
          <w:tcPr>
            <w:tcW w:type="dxa" w:w="2160"/>
          </w:tcPr>
          <w:p>
            <w:r>
              <w:rPr>
                <w:sz w:val="18"/>
              </w:rPr>
              <w:t>ACTIVE</w:t>
            </w:r>
          </w:p>
        </w:tc>
        <w:tc>
          <w:tcPr>
            <w:tcW w:type="dxa" w:w="2160"/>
          </w:tcPr>
          <w:p>
            <w:r>
              <w:rPr>
                <w:sz w:val="18"/>
              </w:rPr>
              <w:t>close</w:t>
            </w:r>
          </w:p>
        </w:tc>
        <w:tc>
          <w:tcPr>
            <w:tcW w:type="dxa" w:w="2160"/>
          </w:tcPr>
          <w:p>
            <w:r>
              <w:rPr>
                <w:sz w:val="18"/>
              </w:rPr>
              <w:t>CLOSED</w:t>
            </w:r>
          </w:p>
        </w:tc>
        <w:tc>
          <w:tcPr>
            <w:tcW w:type="dxa" w:w="2160"/>
          </w:tcPr>
          <w:p>
            <w:r>
              <w:rPr>
                <w:sz w:val="18"/>
              </w:rPr>
              <w:t>all items terminal</w:t>
            </w:r>
          </w:p>
        </w:tc>
      </w:tr>
    </w:tbl>
    <w:p/>
    <w:p>
      <w:pPr>
        <w:pStyle w:val="Heading3"/>
      </w:pPr>
      <w:r>
        <w:rPr>
          <w:b/>
          <w:color w:val="2E5B9E"/>
          <w:sz w:val="26"/>
        </w:rPr>
        <w:t>11.6 Campaign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DRAFT</w:t>
            </w:r>
          </w:p>
        </w:tc>
        <w:tc>
          <w:tcPr>
            <w:tcW w:type="dxa" w:w="2160"/>
          </w:tcPr>
          <w:p>
            <w:r>
              <w:rPr>
                <w:sz w:val="18"/>
              </w:rPr>
              <w:t>approve</w:t>
            </w:r>
          </w:p>
        </w:tc>
        <w:tc>
          <w:tcPr>
            <w:tcW w:type="dxa" w:w="2160"/>
          </w:tcPr>
          <w:p>
            <w:r>
              <w:rPr>
                <w:sz w:val="18"/>
              </w:rPr>
              <w:t>APPROVED</w:t>
            </w:r>
          </w:p>
        </w:tc>
        <w:tc>
          <w:tcPr>
            <w:tcW w:type="dxa" w:w="2160"/>
          </w:tcPr>
          <w:p>
            <w:r>
              <w:rPr>
                <w:sz w:val="18"/>
              </w:rPr>
              <w:t>scope sanctioned; mandatory program PUBLISHED</w:t>
            </w:r>
          </w:p>
        </w:tc>
      </w:tr>
      <w:tr>
        <w:tc>
          <w:tcPr>
            <w:tcW w:type="dxa" w:w="2160"/>
          </w:tcPr>
          <w:p>
            <w:r>
              <w:rPr>
                <w:sz w:val="18"/>
              </w:rPr>
              <w:t>APPROVED</w:t>
            </w:r>
          </w:p>
        </w:tc>
        <w:tc>
          <w:tcPr>
            <w:tcW w:type="dxa" w:w="2160"/>
          </w:tcPr>
          <w:p>
            <w:r>
              <w:rPr>
                <w:sz w:val="18"/>
              </w:rPr>
              <w:t>enroll-batch + run</w:t>
            </w:r>
          </w:p>
        </w:tc>
        <w:tc>
          <w:tcPr>
            <w:tcW w:type="dxa" w:w="2160"/>
          </w:tcPr>
          <w:p>
            <w:r>
              <w:rPr>
                <w:sz w:val="18"/>
              </w:rPr>
              <w:t>RUNNING</w:t>
            </w:r>
          </w:p>
        </w:tc>
        <w:tc>
          <w:tcPr>
            <w:tcW w:type="dxa" w:w="2160"/>
          </w:tcPr>
          <w:p>
            <w:r>
              <w:rPr>
                <w:sz w:val="18"/>
              </w:rPr>
              <w:t>resolve targets (denominator); idempotent batch nominations</w:t>
            </w:r>
          </w:p>
        </w:tc>
      </w:tr>
      <w:tr>
        <w:tc>
          <w:tcPr>
            <w:tcW w:type="dxa" w:w="2160"/>
          </w:tcPr>
          <w:p>
            <w:r>
              <w:rPr>
                <w:sz w:val="18"/>
              </w:rPr>
              <w:t>RUNNING</w:t>
            </w:r>
          </w:p>
        </w:tc>
        <w:tc>
          <w:tcPr>
            <w:tcW w:type="dxa" w:w="2160"/>
          </w:tcPr>
          <w:p>
            <w:r>
              <w:rPr>
                <w:sz w:val="18"/>
              </w:rPr>
              <w:t>auto-wave</w:t>
            </w:r>
          </w:p>
        </w:tc>
        <w:tc>
          <w:tcPr>
            <w:tcW w:type="dxa" w:w="2160"/>
          </w:tcPr>
          <w:p>
            <w:r>
              <w:rPr>
                <w:sz w:val="18"/>
              </w:rPr>
              <w:t>RUNNING</w:t>
            </w:r>
          </w:p>
        </w:tc>
        <w:tc>
          <w:tcPr>
            <w:tcW w:type="dxa" w:w="2160"/>
          </w:tcPr>
          <w:p>
            <w:r>
              <w:rPr>
                <w:sz w:val="18"/>
              </w:rPr>
              <w:t>assign waves into capacity-bounded sessions; create sessions as needed</w:t>
            </w:r>
          </w:p>
        </w:tc>
      </w:tr>
      <w:tr>
        <w:tc>
          <w:tcPr>
            <w:tcW w:type="dxa" w:w="2160"/>
          </w:tcPr>
          <w:p>
            <w:r>
              <w:rPr>
                <w:sz w:val="18"/>
              </w:rPr>
              <w:t>RUNNING</w:t>
            </w:r>
          </w:p>
        </w:tc>
        <w:tc>
          <w:tcPr>
            <w:tcW w:type="dxa" w:w="2160"/>
          </w:tcPr>
          <w:p>
            <w:r>
              <w:rPr>
                <w:sz w:val="18"/>
              </w:rPr>
              <w:t>pause</w:t>
            </w:r>
          </w:p>
        </w:tc>
        <w:tc>
          <w:tcPr>
            <w:tcW w:type="dxa" w:w="2160"/>
          </w:tcPr>
          <w:p>
            <w:r>
              <w:rPr>
                <w:sz w:val="18"/>
              </w:rPr>
              <w:t>PAUSED</w:t>
            </w:r>
          </w:p>
        </w:tc>
        <w:tc>
          <w:tcPr>
            <w:tcW w:type="dxa" w:w="2160"/>
          </w:tcPr>
          <w:p>
            <w:r>
              <w:rPr>
                <w:sz w:val="18"/>
              </w:rPr>
              <w:t>reason; no new nominations</w:t>
            </w:r>
          </w:p>
        </w:tc>
      </w:tr>
      <w:tr>
        <w:tc>
          <w:tcPr>
            <w:tcW w:type="dxa" w:w="2160"/>
          </w:tcPr>
          <w:p>
            <w:r>
              <w:rPr>
                <w:sz w:val="18"/>
              </w:rPr>
              <w:t>RUNNING</w:t>
            </w:r>
          </w:p>
        </w:tc>
        <w:tc>
          <w:tcPr>
            <w:tcW w:type="dxa" w:w="2160"/>
          </w:tcPr>
          <w:p>
            <w:r>
              <w:rPr>
                <w:sz w:val="18"/>
              </w:rPr>
              <w:t>all eligible terminal</w:t>
            </w:r>
          </w:p>
        </w:tc>
        <w:tc>
          <w:tcPr>
            <w:tcW w:type="dxa" w:w="2160"/>
          </w:tcPr>
          <w:p>
            <w:r>
              <w:rPr>
                <w:sz w:val="18"/>
              </w:rPr>
              <w:t>COMPLETED</w:t>
            </w:r>
          </w:p>
        </w:tc>
        <w:tc>
          <w:tcPr>
            <w:tcW w:type="dxa" w:w="2160"/>
          </w:tcPr>
          <w:p>
            <w:r>
              <w:rPr>
                <w:sz w:val="18"/>
              </w:rPr>
              <w:t>coverage finalised</w:t>
            </w:r>
          </w:p>
        </w:tc>
      </w:tr>
      <w:tr>
        <w:tc>
          <w:tcPr>
            <w:tcW w:type="dxa" w:w="2160"/>
          </w:tcPr>
          <w:p>
            <w:r>
              <w:rPr>
                <w:sz w:val="18"/>
              </w:rPr>
              <w:t>RUNNING/PAUSED</w:t>
            </w:r>
          </w:p>
        </w:tc>
        <w:tc>
          <w:tcPr>
            <w:tcW w:type="dxa" w:w="2160"/>
          </w:tcPr>
          <w:p>
            <w:r>
              <w:rPr>
                <w:sz w:val="18"/>
              </w:rPr>
              <w:t>cancel</w:t>
            </w:r>
          </w:p>
        </w:tc>
        <w:tc>
          <w:tcPr>
            <w:tcW w:type="dxa" w:w="2160"/>
          </w:tcPr>
          <w:p>
            <w:r>
              <w:rPr>
                <w:sz w:val="18"/>
              </w:rPr>
              <w:t>CANCELLED</w:t>
            </w:r>
          </w:p>
        </w:tc>
        <w:tc>
          <w:tcPr>
            <w:tcW w:type="dxa" w:w="2160"/>
          </w:tcPr>
          <w:p>
            <w:r>
              <w:rPr>
                <w:sz w:val="18"/>
              </w:rPr>
              <w:t>reason; existing nominations handled per policy</w:t>
            </w:r>
          </w:p>
        </w:tc>
      </w:tr>
      <w:tr>
        <w:tc>
          <w:tcPr>
            <w:tcW w:type="dxa" w:w="2160"/>
          </w:tcPr>
          <w:p>
            <w:r>
              <w:rPr>
                <w:sz w:val="18"/>
              </w:rPr>
              <w:t>RUNNING</w:t>
            </w:r>
          </w:p>
        </w:tc>
        <w:tc>
          <w:tcPr>
            <w:tcW w:type="dxa" w:w="2160"/>
          </w:tcPr>
          <w:p>
            <w:r>
              <w:rPr>
                <w:sz w:val="18"/>
              </w:rPr>
              <w:t>renewal cadence reached</w:t>
            </w:r>
          </w:p>
        </w:tc>
        <w:tc>
          <w:tcPr>
            <w:tcW w:type="dxa" w:w="2160"/>
          </w:tcPr>
          <w:p>
            <w:r>
              <w:rPr>
                <w:sz w:val="18"/>
              </w:rPr>
              <w:t>RUNNING</w:t>
            </w:r>
          </w:p>
        </w:tc>
        <w:tc>
          <w:tcPr>
            <w:tcW w:type="dxa" w:w="2160"/>
          </w:tcPr>
          <w:p>
            <w:r>
              <w:rPr>
                <w:sz w:val="18"/>
              </w:rPr>
              <w:t>rolling-renewal re-targets pre-expiry (ties FR-012)</w:t>
            </w:r>
          </w:p>
        </w:tc>
      </w:tr>
    </w:tbl>
    <w:p/>
    <w:p>
      <w:pPr>
        <w:pStyle w:val="Heading3"/>
      </w:pPr>
      <w:r>
        <w:rPr>
          <w:b/>
          <w:color w:val="2E5B9E"/>
          <w:sz w:val="26"/>
        </w:rPr>
        <w:t>11.7 Sponsorship / service-bond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PROPOSED</w:t>
            </w:r>
          </w:p>
        </w:tc>
        <w:tc>
          <w:tcPr>
            <w:tcW w:type="dxa" w:w="2160"/>
          </w:tcPr>
          <w:p>
            <w:r>
              <w:rPr>
                <w:sz w:val="18"/>
              </w:rPr>
              <w:t>recommend+sanction</w:t>
            </w:r>
          </w:p>
        </w:tc>
        <w:tc>
          <w:tcPr>
            <w:tcW w:type="dxa" w:w="2160"/>
          </w:tcPr>
          <w:p>
            <w:r>
              <w:rPr>
                <w:sz w:val="18"/>
              </w:rPr>
              <w:t>SANCTIONED</w:t>
            </w:r>
          </w:p>
        </w:tc>
        <w:tc>
          <w:tcPr>
            <w:tcW w:type="dxa" w:w="2160"/>
          </w:tcPr>
          <w:p>
            <w:r>
              <w:rPr>
                <w:sz w:val="18"/>
              </w:rPr>
              <w:t>Dept Head approval</w:t>
            </w:r>
          </w:p>
        </w:tc>
      </w:tr>
      <w:tr>
        <w:tc>
          <w:tcPr>
            <w:tcW w:type="dxa" w:w="2160"/>
          </w:tcPr>
          <w:p>
            <w:r>
              <w:rPr>
                <w:sz w:val="18"/>
              </w:rPr>
              <w:t>SANCTIONED</w:t>
            </w:r>
          </w:p>
        </w:tc>
        <w:tc>
          <w:tcPr>
            <w:tcW w:type="dxa" w:w="2160"/>
          </w:tcPr>
          <w:p>
            <w:r>
              <w:rPr>
                <w:sz w:val="18"/>
              </w:rPr>
              <w:t>training starts</w:t>
            </w:r>
          </w:p>
        </w:tc>
        <w:tc>
          <w:tcPr>
            <w:tcW w:type="dxa" w:w="2160"/>
          </w:tcPr>
          <w:p>
            <w:r>
              <w:rPr>
                <w:sz w:val="18"/>
              </w:rPr>
              <w:t>ACTIVE</w:t>
            </w:r>
          </w:p>
        </w:tc>
        <w:tc>
          <w:tcPr>
            <w:tcW w:type="dxa" w:w="2160"/>
          </w:tcPr>
          <w:p>
            <w:r>
              <w:rPr>
                <w:sz w:val="18"/>
              </w:rPr>
              <w:t>—</w:t>
            </w:r>
          </w:p>
        </w:tc>
      </w:tr>
      <w:tr>
        <w:tc>
          <w:tcPr>
            <w:tcW w:type="dxa" w:w="2160"/>
          </w:tcPr>
          <w:p>
            <w:r>
              <w:rPr>
                <w:sz w:val="18"/>
              </w:rPr>
              <w:t>ACTIVE</w:t>
            </w:r>
          </w:p>
        </w:tc>
        <w:tc>
          <w:tcPr>
            <w:tcW w:type="dxa" w:w="2160"/>
          </w:tcPr>
          <w:p>
            <w:r>
              <w:rPr>
                <w:sz w:val="18"/>
              </w:rPr>
              <w:t>bond term fulfilled</w:t>
            </w:r>
          </w:p>
        </w:tc>
        <w:tc>
          <w:tcPr>
            <w:tcW w:type="dxa" w:w="2160"/>
          </w:tcPr>
          <w:p>
            <w:r>
              <w:rPr>
                <w:sz w:val="18"/>
              </w:rPr>
              <w:t>FULFILLED</w:t>
            </w:r>
          </w:p>
        </w:tc>
        <w:tc>
          <w:tcPr>
            <w:tcW w:type="dxa" w:w="2160"/>
          </w:tcPr>
          <w:p>
            <w:r>
              <w:rPr>
                <w:sz w:val="18"/>
              </w:rPr>
              <w:t>bond_end_date passed in service</w:t>
            </w:r>
          </w:p>
        </w:tc>
      </w:tr>
      <w:tr>
        <w:tc>
          <w:tcPr>
            <w:tcW w:type="dxa" w:w="2160"/>
          </w:tcPr>
          <w:p>
            <w:r>
              <w:rPr>
                <w:sz w:val="18"/>
              </w:rPr>
              <w:t>ACTIVE</w:t>
            </w:r>
          </w:p>
        </w:tc>
        <w:tc>
          <w:tcPr>
            <w:tcW w:type="dxa" w:w="2160"/>
          </w:tcPr>
          <w:p>
            <w:r>
              <w:rPr>
                <w:sz w:val="18"/>
              </w:rPr>
              <w:t>early exit/breach</w:t>
            </w:r>
          </w:p>
        </w:tc>
        <w:tc>
          <w:tcPr>
            <w:tcW w:type="dxa" w:w="2160"/>
          </w:tcPr>
          <w:p>
            <w:r>
              <w:rPr>
                <w:sz w:val="18"/>
              </w:rPr>
              <w:t>BREACHED</w:t>
            </w:r>
          </w:p>
        </w:tc>
        <w:tc>
          <w:tcPr>
            <w:tcW w:type="dxa" w:w="2160"/>
          </w:tcPr>
          <w:p>
            <w:r>
              <w:rPr>
                <w:sz w:val="18"/>
              </w:rPr>
              <w:t>compute recovery</w:t>
            </w:r>
          </w:p>
        </w:tc>
      </w:tr>
      <w:tr>
        <w:tc>
          <w:tcPr>
            <w:tcW w:type="dxa" w:w="2160"/>
          </w:tcPr>
          <w:p>
            <w:r>
              <w:rPr>
                <w:sz w:val="18"/>
              </w:rPr>
              <w:t>BREACHED</w:t>
            </w:r>
          </w:p>
        </w:tc>
        <w:tc>
          <w:tcPr>
            <w:tcW w:type="dxa" w:w="2160"/>
          </w:tcPr>
          <w:p>
            <w:r>
              <w:rPr>
                <w:sz w:val="18"/>
              </w:rPr>
              <w:t>recovery emitted</w:t>
            </w:r>
          </w:p>
        </w:tc>
        <w:tc>
          <w:tcPr>
            <w:tcW w:type="dxa" w:w="2160"/>
          </w:tcPr>
          <w:p>
            <w:r>
              <w:rPr>
                <w:sz w:val="18"/>
              </w:rPr>
              <w:t>RECOVERED</w:t>
            </w:r>
          </w:p>
        </w:tc>
        <w:tc>
          <w:tcPr>
            <w:tcW w:type="dxa" w:w="2160"/>
          </w:tcPr>
          <w:p>
            <w:r>
              <w:rPr>
                <w:b/>
                <w:sz w:val="18"/>
              </w:rPr>
              <w:t>BOND_RECOVERY cost to M10 required first</w:t>
            </w:r>
          </w:p>
        </w:tc>
      </w:tr>
      <w:tr>
        <w:tc>
          <w:tcPr>
            <w:tcW w:type="dxa" w:w="2160"/>
          </w:tcPr>
          <w:p>
            <w:r>
              <w:rPr>
                <w:sz w:val="18"/>
              </w:rPr>
              <w:t>ACTIVE/BREACHED</w:t>
            </w:r>
          </w:p>
        </w:tc>
        <w:tc>
          <w:tcPr>
            <w:tcW w:type="dxa" w:w="2160"/>
          </w:tcPr>
          <w:p>
            <w:r>
              <w:rPr>
                <w:sz w:val="18"/>
              </w:rPr>
              <w:t>authority waiver</w:t>
            </w:r>
          </w:p>
        </w:tc>
        <w:tc>
          <w:tcPr>
            <w:tcW w:type="dxa" w:w="2160"/>
          </w:tcPr>
          <w:p>
            <w:r>
              <w:rPr>
                <w:sz w:val="18"/>
              </w:rPr>
              <w:t>WAIVED</w:t>
            </w:r>
          </w:p>
        </w:tc>
        <w:tc>
          <w:tcPr>
            <w:tcW w:type="dxa" w:w="2160"/>
          </w:tcPr>
          <w:p>
            <w:r>
              <w:rPr>
                <w:sz w:val="18"/>
              </w:rPr>
              <w:t>approval + audit</w:t>
            </w:r>
          </w:p>
        </w:tc>
      </w:tr>
    </w:tbl>
    <w:p/>
    <w:p>
      <w:pPr>
        <w:pStyle w:val="Heading3"/>
      </w:pPr>
      <w:r>
        <w:rPr>
          <w:b/>
          <w:color w:val="2E5B9E"/>
          <w:sz w:val="26"/>
        </w:rPr>
        <w:t>11.8 Vendor empanelment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PENDING_APPROVAL</w:t>
            </w:r>
          </w:p>
        </w:tc>
        <w:tc>
          <w:tcPr>
            <w:tcW w:type="dxa" w:w="2160"/>
          </w:tcPr>
          <w:p>
            <w:r>
              <w:rPr>
                <w:sz w:val="18"/>
              </w:rPr>
              <w:t>requester ≠ approver</w:t>
            </w:r>
          </w:p>
        </w:tc>
      </w:tr>
      <w:tr>
        <w:tc>
          <w:tcPr>
            <w:tcW w:type="dxa" w:w="2160"/>
          </w:tcPr>
          <w:p>
            <w:r>
              <w:rPr>
                <w:sz w:val="18"/>
              </w:rPr>
              <w:t>PENDING_APPROVAL</w:t>
            </w:r>
          </w:p>
        </w:tc>
        <w:tc>
          <w:tcPr>
            <w:tcW w:type="dxa" w:w="2160"/>
          </w:tcPr>
          <w:p>
            <w:r>
              <w:rPr>
                <w:sz w:val="18"/>
              </w:rPr>
              <w:t>approve</w:t>
            </w:r>
          </w:p>
        </w:tc>
        <w:tc>
          <w:tcPr>
            <w:tcW w:type="dxa" w:w="2160"/>
          </w:tcPr>
          <w:p>
            <w:r>
              <w:rPr>
                <w:sz w:val="18"/>
              </w:rPr>
              <w:t>EMPANELLED</w:t>
            </w:r>
          </w:p>
        </w:tc>
        <w:tc>
          <w:tcPr>
            <w:tcW w:type="dxa" w:w="2160"/>
          </w:tcPr>
          <w:p>
            <w:r>
              <w:rPr>
                <w:sz w:val="18"/>
              </w:rPr>
              <w:t>L&amp;D Mgr</w:t>
            </w:r>
          </w:p>
        </w:tc>
      </w:tr>
      <w:tr>
        <w:tc>
          <w:tcPr>
            <w:tcW w:type="dxa" w:w="2160"/>
          </w:tcPr>
          <w:p>
            <w:r>
              <w:rPr>
                <w:sz w:val="18"/>
              </w:rPr>
              <w:t>EMPANELLED</w:t>
            </w:r>
          </w:p>
        </w:tc>
        <w:tc>
          <w:tcPr>
            <w:tcW w:type="dxa" w:w="2160"/>
          </w:tcPr>
          <w:p>
            <w:r>
              <w:rPr>
                <w:sz w:val="18"/>
              </w:rPr>
              <w:t>suspend</w:t>
            </w:r>
          </w:p>
        </w:tc>
        <w:tc>
          <w:tcPr>
            <w:tcW w:type="dxa" w:w="2160"/>
          </w:tcPr>
          <w:p>
            <w:r>
              <w:rPr>
                <w:sz w:val="18"/>
              </w:rPr>
              <w:t>SUSPENDED</w:t>
            </w:r>
          </w:p>
        </w:tc>
        <w:tc>
          <w:tcPr>
            <w:tcW w:type="dxa" w:w="2160"/>
          </w:tcPr>
          <w:p>
            <w:r>
              <w:rPr>
                <w:sz w:val="18"/>
              </w:rPr>
              <w:t>reason</w:t>
            </w:r>
          </w:p>
        </w:tc>
      </w:tr>
      <w:tr>
        <w:tc>
          <w:tcPr>
            <w:tcW w:type="dxa" w:w="2160"/>
          </w:tcPr>
          <w:p>
            <w:r>
              <w:rPr>
                <w:sz w:val="18"/>
              </w:rPr>
              <w:t>EMPANELLED/SUSPENDED</w:t>
            </w:r>
          </w:p>
        </w:tc>
        <w:tc>
          <w:tcPr>
            <w:tcW w:type="dxa" w:w="2160"/>
          </w:tcPr>
          <w:p>
            <w:r>
              <w:rPr>
                <w:sz w:val="18"/>
              </w:rPr>
              <w:t>blacklist</w:t>
            </w:r>
          </w:p>
        </w:tc>
        <w:tc>
          <w:tcPr>
            <w:tcW w:type="dxa" w:w="2160"/>
          </w:tcPr>
          <w:p>
            <w:r>
              <w:rPr>
                <w:sz w:val="18"/>
              </w:rPr>
              <w:t>BLACKLISTED</w:t>
            </w:r>
          </w:p>
        </w:tc>
        <w:tc>
          <w:tcPr>
            <w:tcW w:type="dxa" w:w="2160"/>
          </w:tcPr>
          <w:p>
            <w:r>
              <w:rPr>
                <w:sz w:val="18"/>
              </w:rPr>
              <w:t>block new assignments</w:t>
            </w:r>
          </w:p>
        </w:tc>
      </w:tr>
      <w:tr>
        <w:tc>
          <w:tcPr>
            <w:tcW w:type="dxa" w:w="2160"/>
          </w:tcPr>
          <w:p>
            <w:r>
              <w:rPr>
                <w:sz w:val="18"/>
              </w:rPr>
              <w:t>EMPANELLED</w:t>
            </w:r>
          </w:p>
        </w:tc>
        <w:tc>
          <w:tcPr>
            <w:tcW w:type="dxa" w:w="2160"/>
          </w:tcPr>
          <w:p>
            <w:r>
              <w:rPr>
                <w:sz w:val="18"/>
              </w:rPr>
              <w:t>validity passed</w:t>
            </w:r>
          </w:p>
        </w:tc>
        <w:tc>
          <w:tcPr>
            <w:tcW w:type="dxa" w:w="2160"/>
          </w:tcPr>
          <w:p>
            <w:r>
              <w:rPr>
                <w:sz w:val="18"/>
              </w:rPr>
              <w:t>EXPIRED</w:t>
            </w:r>
          </w:p>
        </w:tc>
        <w:tc>
          <w:tcPr>
            <w:tcW w:type="dxa" w:w="2160"/>
          </w:tcPr>
          <w:p>
            <w:r>
              <w:rPr>
                <w:sz w:val="18"/>
              </w:rPr>
              <w:t>nightly</w:t>
            </w:r>
          </w:p>
        </w:tc>
      </w:tr>
    </w:tbl>
    <w:p/>
    <w:p>
      <w:pPr>
        <w:pStyle w:val="Heading3"/>
      </w:pPr>
      <w:r>
        <w:rPr>
          <w:b/>
          <w:color w:val="2E5B9E"/>
          <w:sz w:val="26"/>
        </w:rPr>
        <w:t>11.9 Credential verification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NOT_REQUIRED/PENDING</w:t>
            </w:r>
          </w:p>
        </w:tc>
        <w:tc>
          <w:tcPr>
            <w:tcW w:type="dxa" w:w="2160"/>
          </w:tcPr>
          <w:p>
            <w:r>
              <w:rPr>
                <w:sz w:val="18"/>
              </w:rPr>
              <w:t>submit</w:t>
            </w:r>
          </w:p>
        </w:tc>
        <w:tc>
          <w:tcPr>
            <w:tcW w:type="dxa" w:w="2160"/>
          </w:tcPr>
          <w:p>
            <w:r>
              <w:rPr>
                <w:sz w:val="18"/>
              </w:rPr>
              <w:t>PENDING</w:t>
            </w:r>
          </w:p>
        </w:tc>
        <w:tc>
          <w:tcPr>
            <w:tcW w:type="dxa" w:w="2160"/>
          </w:tcPr>
          <w:p>
            <w:r>
              <w:rPr>
                <w:sz w:val="18"/>
              </w:rPr>
              <w:t>evidence per policy</w:t>
            </w:r>
          </w:p>
        </w:tc>
      </w:tr>
      <w:tr>
        <w:tc>
          <w:tcPr>
            <w:tcW w:type="dxa" w:w="2160"/>
          </w:tcPr>
          <w:p>
            <w:r>
              <w:rPr>
                <w:sz w:val="18"/>
              </w:rPr>
              <w:t>PENDING</w:t>
            </w:r>
          </w:p>
        </w:tc>
        <w:tc>
          <w:tcPr>
            <w:tcW w:type="dxa" w:w="2160"/>
          </w:tcPr>
          <w:p>
            <w:r>
              <w:rPr>
                <w:sz w:val="18"/>
              </w:rPr>
              <w:t>review+verify</w:t>
            </w:r>
          </w:p>
        </w:tc>
        <w:tc>
          <w:tcPr>
            <w:tcW w:type="dxa" w:w="2160"/>
          </w:tcPr>
          <w:p>
            <w:r>
              <w:rPr>
                <w:sz w:val="18"/>
              </w:rPr>
              <w:t>VERIFIED</w:t>
            </w:r>
          </w:p>
        </w:tc>
        <w:tc>
          <w:tcPr>
            <w:tcW w:type="dxa" w:w="2160"/>
          </w:tcPr>
          <w:p>
            <w:r>
              <w:rPr>
                <w:sz w:val="18"/>
              </w:rPr>
              <w:t>verifier ≠ submitter; significance eval → SR eligibility</w:t>
            </w:r>
          </w:p>
        </w:tc>
      </w:tr>
      <w:tr>
        <w:tc>
          <w:tcPr>
            <w:tcW w:type="dxa" w:w="2160"/>
          </w:tcPr>
          <w:p>
            <w:r>
              <w:rPr>
                <w:sz w:val="18"/>
              </w:rPr>
              <w:t>PENDING</w:t>
            </w:r>
          </w:p>
        </w:tc>
        <w:tc>
          <w:tcPr>
            <w:tcW w:type="dxa" w:w="2160"/>
          </w:tcPr>
          <w:p>
            <w:r>
              <w:rPr>
                <w:sz w:val="18"/>
              </w:rPr>
              <w:t>reject</w:t>
            </w:r>
          </w:p>
        </w:tc>
        <w:tc>
          <w:tcPr>
            <w:tcW w:type="dxa" w:w="2160"/>
          </w:tcPr>
          <w:p>
            <w:r>
              <w:rPr>
                <w:sz w:val="18"/>
              </w:rPr>
              <w:t>REJECTED</w:t>
            </w:r>
          </w:p>
        </w:tc>
        <w:tc>
          <w:tcPr>
            <w:tcW w:type="dxa" w:w="2160"/>
          </w:tcPr>
          <w:p>
            <w:r>
              <w:rPr>
                <w:sz w:val="18"/>
              </w:rPr>
              <w:t>reason; immutable trail retained</w:t>
            </w:r>
          </w:p>
        </w:tc>
      </w:tr>
    </w:tbl>
    <w:p/>
    <w:p>
      <w:pPr>
        <w:pStyle w:val="Heading2"/>
      </w:pPr>
      <w:r>
        <w:rPr>
          <w:b/>
          <w:color w:val="1F3864"/>
          <w:sz w:val="30"/>
        </w:rPr>
        <w:t>12.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Template key</w:t>
            </w:r>
          </w:p>
        </w:tc>
      </w:tr>
      <w:tr>
        <w:tc>
          <w:tcPr>
            <w:tcW w:type="dxa" w:w="2160"/>
          </w:tcPr>
          <w:p>
            <w:r>
              <w:rPr>
                <w:sz w:val="18"/>
              </w:rPr>
              <w:t>Nomination pending approval</w:t>
            </w:r>
          </w:p>
        </w:tc>
        <w:tc>
          <w:tcPr>
            <w:tcW w:type="dxa" w:w="2160"/>
          </w:tcPr>
          <w:p>
            <w:r>
              <w:rPr>
                <w:sz w:val="18"/>
              </w:rPr>
              <w:t>Manager / L&amp;D Mgr</w:t>
            </w:r>
          </w:p>
        </w:tc>
        <w:tc>
          <w:tcPr>
            <w:tcW w:type="dxa" w:w="2160"/>
          </w:tcPr>
          <w:p>
            <w:r>
              <w:rPr>
                <w:sz w:val="18"/>
              </w:rPr>
              <w:t>Email + in-app</w:t>
            </w:r>
          </w:p>
        </w:tc>
        <w:tc>
          <w:tcPr>
            <w:tcW w:type="dxa" w:w="2160"/>
          </w:tcPr>
          <w:p>
            <w:r>
              <w:rPr>
                <w:sz w:val="18"/>
              </w:rPr>
              <w:t>NOM_PENDING</w:t>
            </w:r>
          </w:p>
        </w:tc>
      </w:tr>
      <w:tr>
        <w:tc>
          <w:tcPr>
            <w:tcW w:type="dxa" w:w="2160"/>
          </w:tcPr>
          <w:p>
            <w:r>
              <w:rPr>
                <w:sz w:val="18"/>
              </w:rPr>
              <w:t>Nomination approved/rejected/waitlisted</w:t>
            </w:r>
          </w:p>
        </w:tc>
        <w:tc>
          <w:tcPr>
            <w:tcW w:type="dxa" w:w="2160"/>
          </w:tcPr>
          <w:p>
            <w:r>
              <w:rPr>
                <w:sz w:val="18"/>
              </w:rPr>
              <w:t>Employee, nominator</w:t>
            </w:r>
          </w:p>
        </w:tc>
        <w:tc>
          <w:tcPr>
            <w:tcW w:type="dxa" w:w="2160"/>
          </w:tcPr>
          <w:p>
            <w:r>
              <w:rPr>
                <w:sz w:val="18"/>
              </w:rPr>
              <w:t>Email + in-app</w:t>
            </w:r>
          </w:p>
        </w:tc>
        <w:tc>
          <w:tcPr>
            <w:tcW w:type="dxa" w:w="2160"/>
          </w:tcPr>
          <w:p>
            <w:r>
              <w:rPr>
                <w:sz w:val="18"/>
              </w:rPr>
              <w:t>NOM_DECISION</w:t>
            </w:r>
          </w:p>
        </w:tc>
      </w:tr>
      <w:tr>
        <w:tc>
          <w:tcPr>
            <w:tcW w:type="dxa" w:w="2160"/>
          </w:tcPr>
          <w:p>
            <w:r>
              <w:rPr>
                <w:sz w:val="18"/>
              </w:rPr>
              <w:t>Waitlist promotion (</w:t>
            </w:r>
            <w:r>
              <w:rPr>
                <w:b/>
                <w:sz w:val="18"/>
              </w:rPr>
              <w:t>with position</w:t>
            </w:r>
            <w:r>
              <w:rPr>
                <w:sz w:val="18"/>
              </w:rPr>
              <w:t>)</w:t>
            </w:r>
          </w:p>
        </w:tc>
        <w:tc>
          <w:tcPr>
            <w:tcW w:type="dxa" w:w="2160"/>
          </w:tcPr>
          <w:p>
            <w:r>
              <w:rPr>
                <w:sz w:val="18"/>
              </w:rPr>
              <w:t>Employee</w:t>
            </w:r>
          </w:p>
        </w:tc>
        <w:tc>
          <w:tcPr>
            <w:tcW w:type="dxa" w:w="2160"/>
          </w:tcPr>
          <w:p>
            <w:r>
              <w:rPr>
                <w:sz w:val="18"/>
              </w:rPr>
              <w:t>Email + SMS</w:t>
            </w:r>
          </w:p>
        </w:tc>
        <w:tc>
          <w:tcPr>
            <w:tcW w:type="dxa" w:w="2160"/>
          </w:tcPr>
          <w:p>
            <w:r>
              <w:rPr>
                <w:sz w:val="18"/>
              </w:rPr>
              <w:t>NOM_PROMOTED</w:t>
            </w:r>
          </w:p>
        </w:tc>
      </w:tr>
      <w:tr>
        <w:tc>
          <w:tcPr>
            <w:tcW w:type="dxa" w:w="2160"/>
          </w:tcPr>
          <w:p>
            <w:r>
              <w:rPr>
                <w:sz w:val="18"/>
              </w:rPr>
              <w:t>Session reminder (T-3 days)</w:t>
            </w:r>
          </w:p>
        </w:tc>
        <w:tc>
          <w:tcPr>
            <w:tcW w:type="dxa" w:w="2160"/>
          </w:tcPr>
          <w:p>
            <w:r>
              <w:rPr>
                <w:sz w:val="18"/>
              </w:rPr>
              <w:t>Enrolled + trainer</w:t>
            </w:r>
          </w:p>
        </w:tc>
        <w:tc>
          <w:tcPr>
            <w:tcW w:type="dxa" w:w="2160"/>
          </w:tcPr>
          <w:p>
            <w:r>
              <w:rPr>
                <w:sz w:val="18"/>
              </w:rPr>
              <w:t>Email + SMS</w:t>
            </w:r>
          </w:p>
        </w:tc>
        <w:tc>
          <w:tcPr>
            <w:tcW w:type="dxa" w:w="2160"/>
          </w:tcPr>
          <w:p>
            <w:r>
              <w:rPr>
                <w:sz w:val="18"/>
              </w:rPr>
              <w:t>SESSION_REMINDER</w:t>
            </w:r>
          </w:p>
        </w:tc>
      </w:tr>
      <w:tr>
        <w:tc>
          <w:tcPr>
            <w:tcW w:type="dxa" w:w="2160"/>
          </w:tcPr>
          <w:p>
            <w:r>
              <w:rPr>
                <w:sz w:val="18"/>
              </w:rPr>
              <w:t>Session cancelled</w:t>
            </w:r>
          </w:p>
        </w:tc>
        <w:tc>
          <w:tcPr>
            <w:tcW w:type="dxa" w:w="2160"/>
          </w:tcPr>
          <w:p>
            <w:r>
              <w:rPr>
                <w:sz w:val="18"/>
              </w:rPr>
              <w:t>Enrolled + trainer</w:t>
            </w:r>
          </w:p>
        </w:tc>
        <w:tc>
          <w:tcPr>
            <w:tcW w:type="dxa" w:w="2160"/>
          </w:tcPr>
          <w:p>
            <w:r>
              <w:rPr>
                <w:sz w:val="18"/>
              </w:rPr>
              <w:t>Email + SMS + in-app</w:t>
            </w:r>
          </w:p>
        </w:tc>
        <w:tc>
          <w:tcPr>
            <w:tcW w:type="dxa" w:w="2160"/>
          </w:tcPr>
          <w:p>
            <w:r>
              <w:rPr>
                <w:sz w:val="18"/>
              </w:rPr>
              <w:t>SESSION_CANCELLED</w:t>
            </w:r>
          </w:p>
        </w:tc>
      </w:tr>
      <w:tr>
        <w:tc>
          <w:tcPr>
            <w:tcW w:type="dxa" w:w="2160"/>
          </w:tcPr>
          <w:p>
            <w:r>
              <w:rPr>
                <w:b/>
                <w:sz w:val="18"/>
              </w:rPr>
              <w:t>Campaign launched / wave assigned (v2)</w:t>
            </w:r>
          </w:p>
        </w:tc>
        <w:tc>
          <w:tcPr>
            <w:tcW w:type="dxa" w:w="2160"/>
          </w:tcPr>
          <w:p>
            <w:r>
              <w:rPr>
                <w:sz w:val="18"/>
              </w:rPr>
              <w:t>Target employee + manager</w:t>
            </w:r>
          </w:p>
        </w:tc>
        <w:tc>
          <w:tcPr>
            <w:tcW w:type="dxa" w:w="2160"/>
          </w:tcPr>
          <w:p>
            <w:r>
              <w:rPr>
                <w:sz w:val="18"/>
              </w:rPr>
              <w:t>Email + in-app</w:t>
            </w:r>
          </w:p>
        </w:tc>
        <w:tc>
          <w:tcPr>
            <w:tcW w:type="dxa" w:w="2160"/>
          </w:tcPr>
          <w:p>
            <w:r>
              <w:rPr>
                <w:sz w:val="18"/>
              </w:rPr>
              <w:t>CAMPAIGN_WAVE</w:t>
            </w:r>
          </w:p>
        </w:tc>
      </w:tr>
      <w:tr>
        <w:tc>
          <w:tcPr>
            <w:tcW w:type="dxa" w:w="2160"/>
          </w:tcPr>
          <w:p>
            <w:r>
              <w:rPr>
                <w:b/>
                <w:sz w:val="18"/>
              </w:rPr>
              <w:t>Campaign overdue / escalation (v2)</w:t>
            </w:r>
          </w:p>
        </w:tc>
        <w:tc>
          <w:tcPr>
            <w:tcW w:type="dxa" w:w="2160"/>
          </w:tcPr>
          <w:p>
            <w:r>
              <w:rPr>
                <w:sz w:val="18"/>
              </w:rPr>
              <w:t>Employee→manager→L&amp;D (ladder)</w:t>
            </w:r>
          </w:p>
        </w:tc>
        <w:tc>
          <w:tcPr>
            <w:tcW w:type="dxa" w:w="2160"/>
          </w:tcPr>
          <w:p>
            <w:r>
              <w:rPr>
                <w:sz w:val="18"/>
              </w:rPr>
              <w:t>Email + escalation</w:t>
            </w:r>
          </w:p>
        </w:tc>
        <w:tc>
          <w:tcPr>
            <w:tcW w:type="dxa" w:w="2160"/>
          </w:tcPr>
          <w:p>
            <w:r>
              <w:rPr>
                <w:sz w:val="18"/>
              </w:rPr>
              <w:t>CAMPAIGN_ESCALATION</w:t>
            </w:r>
          </w:p>
        </w:tc>
      </w:tr>
      <w:tr>
        <w:tc>
          <w:tcPr>
            <w:tcW w:type="dxa" w:w="2160"/>
          </w:tcPr>
          <w:p>
            <w:r>
              <w:rPr>
                <w:sz w:val="18"/>
              </w:rPr>
              <w:t>Pre/post assessment due</w:t>
            </w:r>
          </w:p>
        </w:tc>
        <w:tc>
          <w:tcPr>
            <w:tcW w:type="dxa" w:w="2160"/>
          </w:tcPr>
          <w:p>
            <w:r>
              <w:rPr>
                <w:sz w:val="18"/>
              </w:rPr>
              <w:t>Trainer</w:t>
            </w:r>
          </w:p>
        </w:tc>
        <w:tc>
          <w:tcPr>
            <w:tcW w:type="dxa" w:w="2160"/>
          </w:tcPr>
          <w:p>
            <w:r>
              <w:rPr>
                <w:sz w:val="18"/>
              </w:rPr>
              <w:t>In-app</w:t>
            </w:r>
          </w:p>
        </w:tc>
        <w:tc>
          <w:tcPr>
            <w:tcW w:type="dxa" w:w="2160"/>
          </w:tcPr>
          <w:p>
            <w:r>
              <w:rPr>
                <w:sz w:val="18"/>
              </w:rPr>
              <w:t>ASSESS_DUE</w:t>
            </w:r>
          </w:p>
        </w:tc>
      </w:tr>
      <w:tr>
        <w:tc>
          <w:tcPr>
            <w:tcW w:type="dxa" w:w="2160"/>
          </w:tcPr>
          <w:p>
            <w:r>
              <w:rPr>
                <w:sz w:val="18"/>
              </w:rPr>
              <w:t>Feedback request (post-session)</w:t>
            </w:r>
          </w:p>
        </w:tc>
        <w:tc>
          <w:tcPr>
            <w:tcW w:type="dxa" w:w="2160"/>
          </w:tcPr>
          <w:p>
            <w:r>
              <w:rPr>
                <w:sz w:val="18"/>
              </w:rPr>
              <w:t>Participants</w:t>
            </w:r>
          </w:p>
        </w:tc>
        <w:tc>
          <w:tcPr>
            <w:tcW w:type="dxa" w:w="2160"/>
          </w:tcPr>
          <w:p>
            <w:r>
              <w:rPr>
                <w:sz w:val="18"/>
              </w:rPr>
              <w:t>Email + in-app</w:t>
            </w:r>
          </w:p>
        </w:tc>
        <w:tc>
          <w:tcPr>
            <w:tcW w:type="dxa" w:w="2160"/>
          </w:tcPr>
          <w:p>
            <w:r>
              <w:rPr>
                <w:sz w:val="18"/>
              </w:rPr>
              <w:t>FEEDBACK_REQUEST</w:t>
            </w:r>
          </w:p>
        </w:tc>
      </w:tr>
      <w:tr>
        <w:tc>
          <w:tcPr>
            <w:tcW w:type="dxa" w:w="2160"/>
          </w:tcPr>
          <w:p>
            <w:r>
              <w:rPr>
                <w:sz w:val="18"/>
              </w:rPr>
              <w:t>Certificate issued</w:t>
            </w:r>
          </w:p>
        </w:tc>
        <w:tc>
          <w:tcPr>
            <w:tcW w:type="dxa" w:w="2160"/>
          </w:tcPr>
          <w:p>
            <w:r>
              <w:rPr>
                <w:sz w:val="18"/>
              </w:rPr>
              <w:t>Employee</w:t>
            </w:r>
          </w:p>
        </w:tc>
        <w:tc>
          <w:tcPr>
            <w:tcW w:type="dxa" w:w="2160"/>
          </w:tcPr>
          <w:p>
            <w:r>
              <w:rPr>
                <w:sz w:val="18"/>
              </w:rPr>
              <w:t>Email + in-app</w:t>
            </w:r>
          </w:p>
        </w:tc>
        <w:tc>
          <w:tcPr>
            <w:tcW w:type="dxa" w:w="2160"/>
          </w:tcPr>
          <w:p>
            <w:r>
              <w:rPr>
                <w:sz w:val="18"/>
              </w:rPr>
              <w:t>CERT_ISSUED</w:t>
            </w:r>
          </w:p>
        </w:tc>
      </w:tr>
      <w:tr>
        <w:tc>
          <w:tcPr>
            <w:tcW w:type="dxa" w:w="2160"/>
          </w:tcPr>
          <w:p>
            <w:r>
              <w:rPr>
                <w:sz w:val="18"/>
              </w:rPr>
              <w:t>Certificate expiry (60/30/7 days)</w:t>
            </w:r>
          </w:p>
        </w:tc>
        <w:tc>
          <w:tcPr>
            <w:tcW w:type="dxa" w:w="2160"/>
          </w:tcPr>
          <w:p>
            <w:r>
              <w:rPr>
                <w:sz w:val="18"/>
              </w:rPr>
              <w:t>Employee + manager</w:t>
            </w:r>
          </w:p>
        </w:tc>
        <w:tc>
          <w:tcPr>
            <w:tcW w:type="dxa" w:w="2160"/>
          </w:tcPr>
          <w:p>
            <w:r>
              <w:rPr>
                <w:sz w:val="18"/>
              </w:rPr>
              <w:t>Email + in-app</w:t>
            </w:r>
          </w:p>
        </w:tc>
        <w:tc>
          <w:tcPr>
            <w:tcW w:type="dxa" w:w="2160"/>
          </w:tcPr>
          <w:p>
            <w:r>
              <w:rPr>
                <w:sz w:val="18"/>
              </w:rPr>
              <w:t>CERT_EXPIRY</w:t>
            </w:r>
          </w:p>
        </w:tc>
      </w:tr>
      <w:tr>
        <w:tc>
          <w:tcPr>
            <w:tcW w:type="dxa" w:w="2160"/>
          </w:tcPr>
          <w:p>
            <w:r>
              <w:rPr>
                <w:b/>
                <w:sz w:val="18"/>
              </w:rPr>
              <w:t>Mandatory cert lapsed → auto re-nominated (v2)</w:t>
            </w:r>
          </w:p>
        </w:tc>
        <w:tc>
          <w:tcPr>
            <w:tcW w:type="dxa" w:w="2160"/>
          </w:tcPr>
          <w:p>
            <w:r>
              <w:rPr>
                <w:sz w:val="18"/>
              </w:rPr>
              <w:t>Employee + manager + L&amp;D</w:t>
            </w:r>
          </w:p>
        </w:tc>
        <w:tc>
          <w:tcPr>
            <w:tcW w:type="dxa" w:w="2160"/>
          </w:tcPr>
          <w:p>
            <w:r>
              <w:rPr>
                <w:sz w:val="18"/>
              </w:rPr>
              <w:t>Email + escalation</w:t>
            </w:r>
          </w:p>
        </w:tc>
        <w:tc>
          <w:tcPr>
            <w:tcW w:type="dxa" w:w="2160"/>
          </w:tcPr>
          <w:p>
            <w:r>
              <w:rPr>
                <w:sz w:val="18"/>
              </w:rPr>
              <w:t>CERT_LAPSED_RENEWAL</w:t>
            </w:r>
          </w:p>
        </w:tc>
      </w:tr>
      <w:tr>
        <w:tc>
          <w:tcPr>
            <w:tcW w:type="dxa" w:w="2160"/>
          </w:tcPr>
          <w:p>
            <w:r>
              <w:rPr>
                <w:sz w:val="18"/>
              </w:rPr>
              <w:t>Mandatory training overdue</w:t>
            </w:r>
          </w:p>
        </w:tc>
        <w:tc>
          <w:tcPr>
            <w:tcW w:type="dxa" w:w="2160"/>
          </w:tcPr>
          <w:p>
            <w:r>
              <w:rPr>
                <w:sz w:val="18"/>
              </w:rPr>
              <w:t>Employee + manager + L&amp;D</w:t>
            </w:r>
          </w:p>
        </w:tc>
        <w:tc>
          <w:tcPr>
            <w:tcW w:type="dxa" w:w="2160"/>
          </w:tcPr>
          <w:p>
            <w:r>
              <w:rPr>
                <w:sz w:val="18"/>
              </w:rPr>
              <w:t>Email + escalation</w:t>
            </w:r>
          </w:p>
        </w:tc>
        <w:tc>
          <w:tcPr>
            <w:tcW w:type="dxa" w:w="2160"/>
          </w:tcPr>
          <w:p>
            <w:r>
              <w:rPr>
                <w:sz w:val="18"/>
              </w:rPr>
              <w:t>MANDATORY_OVERDUE</w:t>
            </w:r>
          </w:p>
        </w:tc>
      </w:tr>
      <w:tr>
        <w:tc>
          <w:tcPr>
            <w:tcW w:type="dxa" w:w="2160"/>
          </w:tcPr>
          <w:p>
            <w:r>
              <w:rPr>
                <w:sz w:val="18"/>
              </w:rPr>
              <w:t>Induction window overdue</w:t>
            </w:r>
          </w:p>
        </w:tc>
        <w:tc>
          <w:tcPr>
            <w:tcW w:type="dxa" w:w="2160"/>
          </w:tcPr>
          <w:p>
            <w:r>
              <w:rPr>
                <w:sz w:val="18"/>
              </w:rPr>
              <w:t>New joiner + manager + L&amp;D</w:t>
            </w:r>
          </w:p>
        </w:tc>
        <w:tc>
          <w:tcPr>
            <w:tcW w:type="dxa" w:w="2160"/>
          </w:tcPr>
          <w:p>
            <w:r>
              <w:rPr>
                <w:sz w:val="18"/>
              </w:rPr>
              <w:t>Email + escalation</w:t>
            </w:r>
          </w:p>
        </w:tc>
        <w:tc>
          <w:tcPr>
            <w:tcW w:type="dxa" w:w="2160"/>
          </w:tcPr>
          <w:p>
            <w:r>
              <w:rPr>
                <w:sz w:val="18"/>
              </w:rPr>
              <w:t>INDUCTION_OVERDUE</w:t>
            </w:r>
          </w:p>
        </w:tc>
      </w:tr>
      <w:tr>
        <w:tc>
          <w:tcPr>
            <w:tcW w:type="dxa" w:w="2160"/>
          </w:tcPr>
          <w:p>
            <w:r>
              <w:rPr>
                <w:b/>
                <w:sz w:val="18"/>
              </w:rPr>
              <w:t>External credential verified/rejected (v2)</w:t>
            </w:r>
          </w:p>
        </w:tc>
        <w:tc>
          <w:tcPr>
            <w:tcW w:type="dxa" w:w="2160"/>
          </w:tcPr>
          <w:p>
            <w:r>
              <w:rPr>
                <w:sz w:val="18"/>
              </w:rPr>
              <w:t>Employee</w:t>
            </w:r>
          </w:p>
        </w:tc>
        <w:tc>
          <w:tcPr>
            <w:tcW w:type="dxa" w:w="2160"/>
          </w:tcPr>
          <w:p>
            <w:r>
              <w:rPr>
                <w:sz w:val="18"/>
              </w:rPr>
              <w:t>Email + in-app</w:t>
            </w:r>
          </w:p>
        </w:tc>
        <w:tc>
          <w:tcPr>
            <w:tcW w:type="dxa" w:w="2160"/>
          </w:tcPr>
          <w:p>
            <w:r>
              <w:rPr>
                <w:sz w:val="18"/>
              </w:rPr>
              <w:t>CREDENTIAL_DECISION</w:t>
            </w:r>
          </w:p>
        </w:tc>
      </w:tr>
      <w:tr>
        <w:tc>
          <w:tcPr>
            <w:tcW w:type="dxa" w:w="2160"/>
          </w:tcPr>
          <w:p>
            <w:r>
              <w:rPr>
                <w:b/>
                <w:sz w:val="18"/>
              </w:rPr>
              <w:t>Skill stale — re-validation needed (v2)</w:t>
            </w:r>
          </w:p>
        </w:tc>
        <w:tc>
          <w:tcPr>
            <w:tcW w:type="dxa" w:w="2160"/>
          </w:tcPr>
          <w:p>
            <w:r>
              <w:rPr>
                <w:sz w:val="18"/>
              </w:rPr>
              <w:t>Employee + manager</w:t>
            </w:r>
          </w:p>
        </w:tc>
        <w:tc>
          <w:tcPr>
            <w:tcW w:type="dxa" w:w="2160"/>
          </w:tcPr>
          <w:p>
            <w:r>
              <w:rPr>
                <w:sz w:val="18"/>
              </w:rPr>
              <w:t>In-app</w:t>
            </w:r>
          </w:p>
        </w:tc>
        <w:tc>
          <w:tcPr>
            <w:tcW w:type="dxa" w:w="2160"/>
          </w:tcPr>
          <w:p>
            <w:r>
              <w:rPr>
                <w:sz w:val="18"/>
              </w:rPr>
              <w:t>SKILL_STALE</w:t>
            </w:r>
          </w:p>
        </w:tc>
      </w:tr>
      <w:tr>
        <w:tc>
          <w:tcPr>
            <w:tcW w:type="dxa" w:w="2160"/>
          </w:tcPr>
          <w:p>
            <w:r>
              <w:rPr>
                <w:b/>
                <w:sz w:val="18"/>
              </w:rPr>
              <w:t>Competency model review due (v2)</w:t>
            </w:r>
          </w:p>
        </w:tc>
        <w:tc>
          <w:tcPr>
            <w:tcW w:type="dxa" w:w="2160"/>
          </w:tcPr>
          <w:p>
            <w:r>
              <w:rPr>
                <w:sz w:val="18"/>
              </w:rPr>
              <w:t>Model owner + L&amp;D Mgr</w:t>
            </w:r>
          </w:p>
        </w:tc>
        <w:tc>
          <w:tcPr>
            <w:tcW w:type="dxa" w:w="2160"/>
          </w:tcPr>
          <w:p>
            <w:r>
              <w:rPr>
                <w:sz w:val="18"/>
              </w:rPr>
              <w:t>Email + in-app</w:t>
            </w:r>
          </w:p>
        </w:tc>
        <w:tc>
          <w:tcPr>
            <w:tcW w:type="dxa" w:w="2160"/>
          </w:tcPr>
          <w:p>
            <w:r>
              <w:rPr>
                <w:sz w:val="18"/>
              </w:rPr>
              <w:t>MODEL_REVIEW_DUE</w:t>
            </w:r>
          </w:p>
        </w:tc>
      </w:tr>
      <w:tr>
        <w:tc>
          <w:tcPr>
            <w:tcW w:type="dxa" w:w="2160"/>
          </w:tcPr>
          <w:p>
            <w:r>
              <w:rPr>
                <w:b/>
                <w:sz w:val="18"/>
              </w:rPr>
              <w:t>Sponsorship bond breach / recovery (v2)</w:t>
            </w:r>
          </w:p>
        </w:tc>
        <w:tc>
          <w:tcPr>
            <w:tcW w:type="dxa" w:w="2160"/>
          </w:tcPr>
          <w:p>
            <w:r>
              <w:rPr>
                <w:sz w:val="18"/>
              </w:rPr>
              <w:t>Employee + Finance + Dept Head</w:t>
            </w:r>
          </w:p>
        </w:tc>
        <w:tc>
          <w:tcPr>
            <w:tcW w:type="dxa" w:w="2160"/>
          </w:tcPr>
          <w:p>
            <w:r>
              <w:rPr>
                <w:sz w:val="18"/>
              </w:rPr>
              <w:t>Email + in-app</w:t>
            </w:r>
          </w:p>
        </w:tc>
        <w:tc>
          <w:tcPr>
            <w:tcW w:type="dxa" w:w="2160"/>
          </w:tcPr>
          <w:p>
            <w:r>
              <w:rPr>
                <w:sz w:val="18"/>
              </w:rPr>
              <w:t>BOND_BREACH</w:t>
            </w:r>
          </w:p>
        </w:tc>
      </w:tr>
      <w:tr>
        <w:tc>
          <w:tcPr>
            <w:tcW w:type="dxa" w:w="2160"/>
          </w:tcPr>
          <w:p>
            <w:r>
              <w:rPr>
                <w:sz w:val="18"/>
              </w:rPr>
              <w:t>SR posting failed</w:t>
            </w:r>
          </w:p>
        </w:tc>
        <w:tc>
          <w:tcPr>
            <w:tcW w:type="dxa" w:w="2160"/>
          </w:tcPr>
          <w:p>
            <w:r>
              <w:rPr>
                <w:sz w:val="18"/>
              </w:rPr>
              <w:t>L&amp;D + SR Custodian</w:t>
            </w:r>
          </w:p>
        </w:tc>
        <w:tc>
          <w:tcPr>
            <w:tcW w:type="dxa" w:w="2160"/>
          </w:tcPr>
          <w:p>
            <w:r>
              <w:rPr>
                <w:sz w:val="18"/>
              </w:rPr>
              <w:t>Email + in-app</w:t>
            </w:r>
          </w:p>
        </w:tc>
        <w:tc>
          <w:tcPr>
            <w:tcW w:type="dxa" w:w="2160"/>
          </w:tcPr>
          <w:p>
            <w:r>
              <w:rPr>
                <w:sz w:val="18"/>
              </w:rPr>
              <w:t>SR_POST_FAILED</w:t>
            </w:r>
          </w:p>
        </w:tc>
      </w:tr>
      <w:tr>
        <w:tc>
          <w:tcPr>
            <w:tcW w:type="dxa" w:w="2160"/>
          </w:tcPr>
          <w:p>
            <w:r>
              <w:rPr>
                <w:sz w:val="18"/>
              </w:rPr>
              <w:t>Budget threshold breached (≥90%)</w:t>
            </w:r>
          </w:p>
        </w:tc>
        <w:tc>
          <w:tcPr>
            <w:tcW w:type="dxa" w:w="2160"/>
          </w:tcPr>
          <w:p>
            <w:r>
              <w:rPr>
                <w:sz w:val="18"/>
              </w:rPr>
              <w:t>Finance + L&amp;D Mgr</w:t>
            </w:r>
          </w:p>
        </w:tc>
        <w:tc>
          <w:tcPr>
            <w:tcW w:type="dxa" w:w="2160"/>
          </w:tcPr>
          <w:p>
            <w:r>
              <w:rPr>
                <w:sz w:val="18"/>
              </w:rPr>
              <w:t>Email + in-app</w:t>
            </w:r>
          </w:p>
        </w:tc>
        <w:tc>
          <w:tcPr>
            <w:tcW w:type="dxa" w:w="2160"/>
          </w:tcPr>
          <w:p>
            <w:r>
              <w:rPr>
                <w:sz w:val="18"/>
              </w:rPr>
              <w:t>BUDGET_THRESHOLD</w:t>
            </w:r>
          </w:p>
        </w:tc>
      </w:tr>
      <w:tr>
        <w:tc>
          <w:tcPr>
            <w:tcW w:type="dxa" w:w="2160"/>
          </w:tcPr>
          <w:p>
            <w:r>
              <w:rPr>
                <w:b/>
                <w:sz w:val="18"/>
              </w:rPr>
              <w:t>LMS/LRS sync reconciliation needed (v2)</w:t>
            </w:r>
          </w:p>
        </w:tc>
        <w:tc>
          <w:tcPr>
            <w:tcW w:type="dxa" w:w="2160"/>
          </w:tcPr>
          <w:p>
            <w:r>
              <w:rPr>
                <w:sz w:val="18"/>
              </w:rPr>
              <w:t>L&amp;D + SysAdmin</w:t>
            </w:r>
          </w:p>
        </w:tc>
        <w:tc>
          <w:tcPr>
            <w:tcW w:type="dxa" w:w="2160"/>
          </w:tcPr>
          <w:p>
            <w:r>
              <w:rPr>
                <w:sz w:val="18"/>
              </w:rPr>
              <w:t>In-app</w:t>
            </w:r>
          </w:p>
        </w:tc>
        <w:tc>
          <w:tcPr>
            <w:tcW w:type="dxa" w:w="2160"/>
          </w:tcPr>
          <w:p>
            <w:r>
              <w:rPr>
                <w:sz w:val="18"/>
              </w:rPr>
              <w:t>LMS_RECON</w:t>
            </w:r>
          </w:p>
        </w:tc>
      </w:tr>
      <w:tr>
        <w:tc>
          <w:tcPr>
            <w:tcW w:type="dxa" w:w="2160"/>
          </w:tcPr>
          <w:p>
            <w:r>
              <w:rPr>
                <w:b/>
                <w:sz w:val="18"/>
              </w:rPr>
              <w:t>DPDP erasure pending DPO action (v2)</w:t>
            </w:r>
          </w:p>
        </w:tc>
        <w:tc>
          <w:tcPr>
            <w:tcW w:type="dxa" w:w="2160"/>
          </w:tcPr>
          <w:p>
            <w:r>
              <w:rPr>
                <w:sz w:val="18"/>
              </w:rPr>
              <w:t>DPO</w:t>
            </w:r>
          </w:p>
        </w:tc>
        <w:tc>
          <w:tcPr>
            <w:tcW w:type="dxa" w:w="2160"/>
          </w:tcPr>
          <w:p>
            <w:r>
              <w:rPr>
                <w:sz w:val="18"/>
              </w:rPr>
              <w:t>Email + in-app</w:t>
            </w:r>
          </w:p>
        </w:tc>
        <w:tc>
          <w:tcPr>
            <w:tcW w:type="dxa" w:w="2160"/>
          </w:tcPr>
          <w:p>
            <w:r>
              <w:rPr>
                <w:sz w:val="18"/>
              </w:rPr>
              <w:t>ERASURE_PENDING</w:t>
            </w:r>
          </w:p>
        </w:tc>
      </w:tr>
    </w:tbl>
    <w:p/>
    <w:p>
      <w:r>
        <w:t xml:space="preserve">All notifications write to the shared </w:t>
      </w:r>
      <w:r>
        <w:rPr>
          <w:rFonts w:ascii="Consolas" w:hAnsi="Consolas"/>
          <w:sz w:val="20"/>
        </w:rPr>
        <w:t>notifications</w:t>
      </w:r>
      <w:r>
        <w:t xml:space="preserve"> ledger; respect user channel preferences and quiet hours; localisable templates. </w:t>
      </w:r>
      <w:r>
        <w:rPr>
          <w:b/>
        </w:rPr>
        <w:t>(v2)</w:t>
      </w:r>
      <w:r>
        <w:t xml:space="preserve"> Non-login staff escalations route to the reporting manager / kiosk-coordinator.</w:t>
      </w:r>
    </w:p>
    <w:p>
      <w:pPr>
        <w:pStyle w:val="Heading2"/>
      </w:pPr>
      <w:r>
        <w:rPr>
          <w:b/>
          <w:color w:val="1F3864"/>
          <w:sz w:val="30"/>
        </w:rPr>
        <w:t>13.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Key metrics / dimensions</w:t>
            </w:r>
          </w:p>
        </w:tc>
      </w:tr>
      <w:tr>
        <w:tc>
          <w:tcPr>
            <w:tcW w:type="dxa" w:w="2880"/>
          </w:tcPr>
          <w:p>
            <w:r>
              <w:rPr>
                <w:sz w:val="18"/>
              </w:rPr>
              <w:t>Skill inventory &amp; coverage</w:t>
            </w:r>
          </w:p>
        </w:tc>
        <w:tc>
          <w:tcPr>
            <w:tcW w:type="dxa" w:w="2880"/>
          </w:tcPr>
          <w:p>
            <w:r>
              <w:rPr>
                <w:sz w:val="18"/>
              </w:rPr>
              <w:t>L&amp;D/Mgr</w:t>
            </w:r>
          </w:p>
        </w:tc>
        <w:tc>
          <w:tcPr>
            <w:tcW w:type="dxa" w:w="2880"/>
          </w:tcPr>
          <w:p>
            <w:r>
              <w:rPr>
                <w:sz w:val="18"/>
              </w:rPr>
              <w:t xml:space="preserve">Skills by category, proficiency distribution, validated vs declared, </w:t>
            </w:r>
            <w:r>
              <w:rPr>
                <w:b/>
                <w:sz w:val="18"/>
              </w:rPr>
              <w:t>fresh vs stale (v2)</w:t>
            </w:r>
          </w:p>
        </w:tc>
      </w:tr>
      <w:tr>
        <w:tc>
          <w:tcPr>
            <w:tcW w:type="dxa" w:w="2880"/>
          </w:tcPr>
          <w:p>
            <w:r>
              <w:rPr>
                <w:sz w:val="18"/>
              </w:rPr>
              <w:t>Skill-gap heatmap</w:t>
            </w:r>
          </w:p>
        </w:tc>
        <w:tc>
          <w:tcPr>
            <w:tcW w:type="dxa" w:w="2880"/>
          </w:tcPr>
          <w:p>
            <w:r>
              <w:rPr>
                <w:sz w:val="18"/>
              </w:rPr>
              <w:t>L&amp;D/Mgr/Dept Head</w:t>
            </w:r>
          </w:p>
        </w:tc>
        <w:tc>
          <w:tcPr>
            <w:tcW w:type="dxa" w:w="2880"/>
          </w:tcPr>
          <w:p>
            <w:r>
              <w:rPr>
                <w:sz w:val="18"/>
              </w:rPr>
              <w:t>Critical gaps by org-unit, competency, designation</w:t>
            </w:r>
          </w:p>
        </w:tc>
      </w:tr>
      <w:tr>
        <w:tc>
          <w:tcPr>
            <w:tcW w:type="dxa" w:w="2880"/>
          </w:tcPr>
          <w:p>
            <w:r>
              <w:rPr>
                <w:b/>
                <w:sz w:val="18"/>
              </w:rPr>
              <w:t>Competency-model staleness (v2)</w:t>
            </w:r>
          </w:p>
        </w:tc>
        <w:tc>
          <w:tcPr>
            <w:tcW w:type="dxa" w:w="2880"/>
          </w:tcPr>
          <w:p>
            <w:r>
              <w:rPr>
                <w:sz w:val="18"/>
              </w:rPr>
              <w:t>L&amp;D Mgr</w:t>
            </w:r>
          </w:p>
        </w:tc>
        <w:tc>
          <w:tcPr>
            <w:tcW w:type="dxa" w:w="2880"/>
          </w:tcPr>
          <w:p>
            <w:r>
              <w:rPr>
                <w:sz w:val="18"/>
              </w:rPr>
              <w:t>Models past review-due, by owner/org-unit; curation-evidence metric for flag gating</w:t>
            </w:r>
          </w:p>
        </w:tc>
      </w:tr>
      <w:tr>
        <w:tc>
          <w:tcPr>
            <w:tcW w:type="dxa" w:w="2880"/>
          </w:tcPr>
          <w:p>
            <w:r>
              <w:rPr>
                <w:sz w:val="18"/>
              </w:rPr>
              <w:t>Training plan execution</w:t>
            </w:r>
          </w:p>
        </w:tc>
        <w:tc>
          <w:tcPr>
            <w:tcW w:type="dxa" w:w="2880"/>
          </w:tcPr>
          <w:p>
            <w:r>
              <w:rPr>
                <w:sz w:val="18"/>
              </w:rPr>
              <w:t>L&amp;D Mgr</w:t>
            </w:r>
          </w:p>
        </w:tc>
        <w:tc>
          <w:tcPr>
            <w:tcW w:type="dxa" w:w="2880"/>
          </w:tcPr>
          <w:p>
            <w:r>
              <w:rPr>
                <w:sz w:val="18"/>
              </w:rPr>
              <w:t>Planned vs delivered man-days, by quarter/org-unit</w:t>
            </w:r>
          </w:p>
        </w:tc>
      </w:tr>
      <w:tr>
        <w:tc>
          <w:tcPr>
            <w:tcW w:type="dxa" w:w="2880"/>
          </w:tcPr>
          <w:p>
            <w:r>
              <w:rPr>
                <w:sz w:val="18"/>
              </w:rPr>
              <w:t>Nomination funnel</w:t>
            </w:r>
          </w:p>
        </w:tc>
        <w:tc>
          <w:tcPr>
            <w:tcW w:type="dxa" w:w="2880"/>
          </w:tcPr>
          <w:p>
            <w:r>
              <w:rPr>
                <w:sz w:val="18"/>
              </w:rPr>
              <w:t>L&amp;D</w:t>
            </w:r>
          </w:p>
        </w:tc>
        <w:tc>
          <w:tcPr>
            <w:tcW w:type="dxa" w:w="2880"/>
          </w:tcPr>
          <w:p>
            <w:r>
              <w:rPr>
                <w:sz w:val="18"/>
              </w:rPr>
              <w:t>Nominated→approved→attended→completed conversion</w:t>
            </w:r>
          </w:p>
        </w:tc>
      </w:tr>
      <w:tr>
        <w:tc>
          <w:tcPr>
            <w:tcW w:type="dxa" w:w="2880"/>
          </w:tcPr>
          <w:p>
            <w:r>
              <w:rPr>
                <w:b/>
                <w:sz w:val="18"/>
              </w:rPr>
              <w:t>Campaign coverage &amp; compliance (v2)</w:t>
            </w:r>
          </w:p>
        </w:tc>
        <w:tc>
          <w:tcPr>
            <w:tcW w:type="dxa" w:w="2880"/>
          </w:tcPr>
          <w:p>
            <w:r>
              <w:rPr>
                <w:sz w:val="18"/>
              </w:rPr>
              <w:t>L&amp;D/Auditor/Dept Head</w:t>
            </w:r>
          </w:p>
        </w:tc>
        <w:tc>
          <w:tcPr>
            <w:tcW w:type="dxa" w:w="2880"/>
          </w:tcPr>
          <w:p>
            <w:r>
              <w:rPr>
                <w:sz w:val="18"/>
              </w:rPr>
              <w:t>Coverage % vs eligible denominator, exemptions, overdue, wave progress, rolling-renewal pipeline</w:t>
            </w:r>
          </w:p>
        </w:tc>
      </w:tr>
      <w:tr>
        <w:tc>
          <w:tcPr>
            <w:tcW w:type="dxa" w:w="2880"/>
          </w:tcPr>
          <w:p>
            <w:r>
              <w:rPr>
                <w:sz w:val="18"/>
              </w:rPr>
              <w:t>Learning effectiveness (Kirkpatrick)</w:t>
            </w:r>
          </w:p>
        </w:tc>
        <w:tc>
          <w:tcPr>
            <w:tcW w:type="dxa" w:w="2880"/>
          </w:tcPr>
          <w:p>
            <w:r>
              <w:rPr>
                <w:sz w:val="18"/>
              </w:rPr>
              <w:t>L&amp;D</w:t>
            </w:r>
          </w:p>
        </w:tc>
        <w:tc>
          <w:tcPr>
            <w:tcW w:type="dxa" w:w="2880"/>
          </w:tcPr>
          <w:p>
            <w:r>
              <w:rPr>
                <w:sz w:val="18"/>
              </w:rPr>
              <w:t xml:space="preserve">L1 reaction, L2 learning gain; </w:t>
            </w:r>
            <w:r>
              <w:rPr>
                <w:b/>
                <w:sz w:val="18"/>
              </w:rPr>
              <w:t>L3/L4 sampled, programme-level, KPI-linked (v2)</w:t>
            </w:r>
          </w:p>
        </w:tc>
      </w:tr>
      <w:tr>
        <w:tc>
          <w:tcPr>
            <w:tcW w:type="dxa" w:w="2880"/>
          </w:tcPr>
          <w:p>
            <w:r>
              <w:rPr>
                <w:sz w:val="18"/>
              </w:rPr>
              <w:t>Mandatory-compliance status</w:t>
            </w:r>
          </w:p>
        </w:tc>
        <w:tc>
          <w:tcPr>
            <w:tcW w:type="dxa" w:w="2880"/>
          </w:tcPr>
          <w:p>
            <w:r>
              <w:rPr>
                <w:sz w:val="18"/>
              </w:rPr>
              <w:t>L&amp;D/Auditor/Dept Head</w:t>
            </w:r>
          </w:p>
        </w:tc>
        <w:tc>
          <w:tcPr>
            <w:tcW w:type="dxa" w:w="2880"/>
          </w:tcPr>
          <w:p>
            <w:r>
              <w:rPr>
                <w:sz w:val="18"/>
              </w:rPr>
              <w:t xml:space="preserve">Required vs held vs </w:t>
            </w:r>
            <w:r>
              <w:rPr>
                <w:b/>
                <w:sz w:val="18"/>
              </w:rPr>
              <w:t>lapsed (v2)</w:t>
            </w:r>
            <w:r>
              <w:rPr>
                <w:sz w:val="18"/>
              </w:rPr>
              <w:t xml:space="preserve"> mandatory certs; % compliant</w:t>
            </w:r>
          </w:p>
        </w:tc>
      </w:tr>
      <w:tr>
        <w:tc>
          <w:tcPr>
            <w:tcW w:type="dxa" w:w="2880"/>
          </w:tcPr>
          <w:p>
            <w:r>
              <w:rPr>
                <w:sz w:val="18"/>
              </w:rPr>
              <w:t>Certification &amp; credential register</w:t>
            </w:r>
          </w:p>
        </w:tc>
        <w:tc>
          <w:tcPr>
            <w:tcW w:type="dxa" w:w="2880"/>
          </w:tcPr>
          <w:p>
            <w:r>
              <w:rPr>
                <w:sz w:val="18"/>
              </w:rPr>
              <w:t>L&amp;D/Auditor</w:t>
            </w:r>
          </w:p>
        </w:tc>
        <w:tc>
          <w:tcPr>
            <w:tcW w:type="dxa" w:w="2880"/>
          </w:tcPr>
          <w:p>
            <w:r>
              <w:rPr>
                <w:sz w:val="18"/>
              </w:rPr>
              <w:t xml:space="preserve">Internal + </w:t>
            </w:r>
            <w:r>
              <w:rPr>
                <w:b/>
                <w:sz w:val="18"/>
              </w:rPr>
              <w:t>external/professional (v2)</w:t>
            </w:r>
            <w:r>
              <w:rPr>
                <w:sz w:val="18"/>
              </w:rPr>
              <w:t>; active/expired/revoked; upcoming renewals</w:t>
            </w:r>
          </w:p>
        </w:tc>
      </w:tr>
      <w:tr>
        <w:tc>
          <w:tcPr>
            <w:tcW w:type="dxa" w:w="2880"/>
          </w:tcPr>
          <w:p>
            <w:r>
              <w:rPr>
                <w:sz w:val="18"/>
              </w:rPr>
              <w:t>Induction compliance</w:t>
            </w:r>
          </w:p>
        </w:tc>
        <w:tc>
          <w:tcPr>
            <w:tcW w:type="dxa" w:w="2880"/>
          </w:tcPr>
          <w:p>
            <w:r>
              <w:rPr>
                <w:sz w:val="18"/>
              </w:rPr>
              <w:t>HR/L&amp;D</w:t>
            </w:r>
          </w:p>
        </w:tc>
        <w:tc>
          <w:tcPr>
            <w:tcW w:type="dxa" w:w="2880"/>
          </w:tcPr>
          <w:p>
            <w:r>
              <w:rPr>
                <w:sz w:val="18"/>
              </w:rPr>
              <w:t>On-time vs overdue induction completion</w:t>
            </w:r>
          </w:p>
        </w:tc>
      </w:tr>
      <w:tr>
        <w:tc>
          <w:tcPr>
            <w:tcW w:type="dxa" w:w="2880"/>
          </w:tcPr>
          <w:p>
            <w:r>
              <w:rPr>
                <w:sz w:val="18"/>
              </w:rPr>
              <w:t>CPD credit summary</w:t>
            </w:r>
          </w:p>
        </w:tc>
        <w:tc>
          <w:tcPr>
            <w:tcW w:type="dxa" w:w="2880"/>
          </w:tcPr>
          <w:p>
            <w:r>
              <w:rPr>
                <w:sz w:val="18"/>
              </w:rPr>
              <w:t>Employee/L&amp;D</w:t>
            </w:r>
          </w:p>
        </w:tc>
        <w:tc>
          <w:tcPr>
            <w:tcW w:type="dxa" w:w="2880"/>
          </w:tcPr>
          <w:p>
            <w:r>
              <w:rPr>
                <w:sz w:val="18"/>
              </w:rPr>
              <w:t>Credits by year vs target (target Phase 2)</w:t>
            </w:r>
          </w:p>
        </w:tc>
      </w:tr>
      <w:tr>
        <w:tc>
          <w:tcPr>
            <w:tcW w:type="dxa" w:w="2880"/>
          </w:tcPr>
          <w:p>
            <w:r>
              <w:rPr>
                <w:sz w:val="18"/>
              </w:rPr>
              <w:t xml:space="preserve">Trainer &amp; </w:t>
            </w:r>
            <w:r>
              <w:rPr>
                <w:b/>
                <w:sz w:val="18"/>
              </w:rPr>
              <w:t>vendor (v2)</w:t>
            </w:r>
            <w:r>
              <w:rPr>
                <w:sz w:val="18"/>
              </w:rPr>
              <w:t xml:space="preserve"> performance</w:t>
            </w:r>
          </w:p>
        </w:tc>
        <w:tc>
          <w:tcPr>
            <w:tcW w:type="dxa" w:w="2880"/>
          </w:tcPr>
          <w:p>
            <w:r>
              <w:rPr>
                <w:sz w:val="18"/>
              </w:rPr>
              <w:t>L&amp;D</w:t>
            </w:r>
          </w:p>
        </w:tc>
        <w:tc>
          <w:tcPr>
            <w:tcW w:type="dxa" w:w="2880"/>
          </w:tcPr>
          <w:p>
            <w:r>
              <w:rPr>
                <w:sz w:val="18"/>
              </w:rPr>
              <w:t>Avg feedback rating, sessions delivered, pass rates, empanelment status</w:t>
            </w:r>
          </w:p>
        </w:tc>
      </w:tr>
      <w:tr>
        <w:tc>
          <w:tcPr>
            <w:tcW w:type="dxa" w:w="2880"/>
          </w:tcPr>
          <w:p>
            <w:r>
              <w:rPr>
                <w:sz w:val="18"/>
              </w:rPr>
              <w:t>Budget utilisation &amp; variance</w:t>
            </w:r>
          </w:p>
        </w:tc>
        <w:tc>
          <w:tcPr>
            <w:tcW w:type="dxa" w:w="2880"/>
          </w:tcPr>
          <w:p>
            <w:r>
              <w:rPr>
                <w:sz w:val="18"/>
              </w:rPr>
              <w:t>Finance/L&amp;D Mgr</w:t>
            </w:r>
          </w:p>
        </w:tc>
        <w:tc>
          <w:tcPr>
            <w:tcW w:type="dxa" w:w="2880"/>
          </w:tcPr>
          <w:p>
            <w:r>
              <w:rPr>
                <w:sz w:val="18"/>
              </w:rPr>
              <w:t>Allocated/committed/actual (</w:t>
            </w:r>
            <w:r>
              <w:rPr>
                <w:b/>
                <w:sz w:val="18"/>
              </w:rPr>
              <w:t>canonical org-unit+FY key</w:t>
            </w:r>
            <w:r>
              <w:rPr>
                <w:sz w:val="18"/>
              </w:rPr>
              <w:t>), variance %, category breakdown (reporting)</w:t>
            </w:r>
          </w:p>
        </w:tc>
      </w:tr>
      <w:tr>
        <w:tc>
          <w:tcPr>
            <w:tcW w:type="dxa" w:w="2880"/>
          </w:tcPr>
          <w:p>
            <w:r>
              <w:rPr>
                <w:b/>
                <w:sz w:val="18"/>
              </w:rPr>
              <w:t>Cost-per-completion / ROI (v2)</w:t>
            </w:r>
          </w:p>
        </w:tc>
        <w:tc>
          <w:tcPr>
            <w:tcW w:type="dxa" w:w="2880"/>
          </w:tcPr>
          <w:p>
            <w:r>
              <w:rPr>
                <w:sz w:val="18"/>
              </w:rPr>
              <w:t>Finance/L&amp;D Mgr/M14</w:t>
            </w:r>
          </w:p>
        </w:tc>
        <w:tc>
          <w:tcPr>
            <w:tcW w:type="dxa" w:w="2880"/>
          </w:tcPr>
          <w:p>
            <w:r>
              <w:rPr>
                <w:sz w:val="18"/>
              </w:rPr>
              <w:t>Actual cost ÷ completions; L4 KPI linkage for cost-per-outcome</w:t>
            </w:r>
          </w:p>
        </w:tc>
      </w:tr>
      <w:tr>
        <w:tc>
          <w:tcPr>
            <w:tcW w:type="dxa" w:w="2880"/>
          </w:tcPr>
          <w:p>
            <w:r>
              <w:rPr>
                <w:sz w:val="18"/>
              </w:rPr>
              <w:t>LMS/LRS engagement</w:t>
            </w:r>
          </w:p>
        </w:tc>
        <w:tc>
          <w:tcPr>
            <w:tcW w:type="dxa" w:w="2880"/>
          </w:tcPr>
          <w:p>
            <w:r>
              <w:rPr>
                <w:sz w:val="18"/>
              </w:rPr>
              <w:t>L&amp;D</w:t>
            </w:r>
          </w:p>
        </w:tc>
        <w:tc>
          <w:tcPr>
            <w:tcW w:type="dxa" w:w="2880"/>
          </w:tcPr>
          <w:p>
            <w:r>
              <w:rPr>
                <w:sz w:val="18"/>
              </w:rPr>
              <w:t xml:space="preserve">Enrolments, completion rate, avg time-to-complete, </w:t>
            </w:r>
            <w:r>
              <w:rPr>
                <w:b/>
                <w:sz w:val="18"/>
              </w:rPr>
              <w:t>sync health (v2)</w:t>
            </w:r>
          </w:p>
        </w:tc>
      </w:tr>
      <w:tr>
        <w:tc>
          <w:tcPr>
            <w:tcW w:type="dxa" w:w="2880"/>
          </w:tcPr>
          <w:p>
            <w:r>
              <w:rPr>
                <w:b/>
                <w:sz w:val="18"/>
              </w:rPr>
              <w:t>Sponsorship &amp; bond exposure (v2)</w:t>
            </w:r>
          </w:p>
        </w:tc>
        <w:tc>
          <w:tcPr>
            <w:tcW w:type="dxa" w:w="2880"/>
          </w:tcPr>
          <w:p>
            <w:r>
              <w:rPr>
                <w:sz w:val="18"/>
              </w:rPr>
              <w:t>Finance/Dept Head</w:t>
            </w:r>
          </w:p>
        </w:tc>
        <w:tc>
          <w:tcPr>
            <w:tcW w:type="dxa" w:w="2880"/>
          </w:tcPr>
          <w:p>
            <w:r>
              <w:rPr>
                <w:sz w:val="18"/>
              </w:rPr>
              <w:t>Active bonds, exposure, breaches, recoveries</w:t>
            </w:r>
          </w:p>
        </w:tc>
      </w:tr>
      <w:tr>
        <w:tc>
          <w:tcPr>
            <w:tcW w:type="dxa" w:w="2880"/>
          </w:tcPr>
          <w:p>
            <w:r>
              <w:rPr>
                <w:b/>
                <w:sz w:val="18"/>
              </w:rPr>
              <w:t>DPDP retention/erasure log (v2)</w:t>
            </w:r>
          </w:p>
        </w:tc>
        <w:tc>
          <w:tcPr>
            <w:tcW w:type="dxa" w:w="2880"/>
          </w:tcPr>
          <w:p>
            <w:r>
              <w:rPr>
                <w:sz w:val="18"/>
              </w:rPr>
              <w:t>DPO/Auditor</w:t>
            </w:r>
          </w:p>
        </w:tc>
        <w:tc>
          <w:tcPr>
            <w:tcW w:type="dxa" w:w="2880"/>
          </w:tcPr>
          <w:p>
            <w:r>
              <w:rPr>
                <w:sz w:val="18"/>
              </w:rPr>
              <w:t>Erasure actions, statutory holds, exports</w:t>
            </w:r>
          </w:p>
        </w:tc>
      </w:tr>
    </w:tbl>
    <w:p/>
    <w:p>
      <w:r>
        <w:t>Reports exposed as datamarts/views to M14-DAS; all support org-unit scoping, FY filters, CSV/PDF export, and respect RBAC.</w:t>
      </w:r>
    </w:p>
    <w:p>
      <w:pPr>
        <w:pStyle w:val="Heading2"/>
      </w:pPr>
      <w:r>
        <w:rPr>
          <w:b/>
          <w:color w:val="1F3864"/>
          <w:sz w:val="30"/>
        </w:rPr>
        <w:t>14. Migration &amp; Launch</w:t>
      </w:r>
    </w:p>
    <w:p>
      <w:pPr>
        <w:pStyle w:val="Heading3"/>
      </w:pPr>
      <w:r>
        <w:rPr>
          <w:b/>
          <w:color w:val="2E5B9E"/>
          <w:sz w:val="26"/>
        </w:rPr>
        <w:t>14.1 Data migration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Source</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Approach</w:t>
            </w:r>
          </w:p>
        </w:tc>
      </w:tr>
      <w:tr>
        <w:tc>
          <w:tcPr>
            <w:tcW w:type="dxa" w:w="2880"/>
          </w:tcPr>
          <w:p>
            <w:r>
              <w:rPr>
                <w:sz w:val="18"/>
              </w:rPr>
              <w:t>Legacy skill/competency lists</w:t>
            </w:r>
          </w:p>
        </w:tc>
        <w:tc>
          <w:tcPr>
            <w:tcW w:type="dxa" w:w="2880"/>
          </w:tcPr>
          <w:p>
            <w:r>
              <w:rPr>
                <w:rFonts w:ascii="Consolas" w:hAnsi="Consolas"/>
                <w:sz w:val="18"/>
              </w:rPr>
              <w:t>skill_categories</w:t>
            </w:r>
            <w:r>
              <w:rPr>
                <w:sz w:val="18"/>
              </w:rPr>
              <w:t>/</w:t>
            </w:r>
            <w:r>
              <w:rPr>
                <w:rFonts w:ascii="Consolas" w:hAnsi="Consolas"/>
                <w:sz w:val="18"/>
              </w:rPr>
              <w:t>skills</w:t>
            </w:r>
            <w:r>
              <w:rPr>
                <w:sz w:val="18"/>
              </w:rPr>
              <w:t>/</w:t>
            </w:r>
            <w:r>
              <w:rPr>
                <w:rFonts w:ascii="Consolas" w:hAnsi="Consolas"/>
                <w:sz w:val="18"/>
              </w:rPr>
              <w:t>competencies</w:t>
            </w:r>
          </w:p>
        </w:tc>
        <w:tc>
          <w:tcPr>
            <w:tcW w:type="dxa" w:w="2880"/>
          </w:tcPr>
          <w:p>
            <w:r>
              <w:rPr>
                <w:sz w:val="18"/>
              </w:rPr>
              <w:t xml:space="preserve">Map → validate → bulk import (source=IMPORT); </w:t>
            </w:r>
            <w:r>
              <w:rPr>
                <w:b/>
                <w:sz w:val="18"/>
              </w:rPr>
              <w:t>descriptors required before PUBLISH (v2)</w:t>
            </w:r>
            <w:r>
              <w:rPr>
                <w:sz w:val="18"/>
              </w:rPr>
              <w:t>; L&amp;D review</w:t>
            </w:r>
          </w:p>
        </w:tc>
      </w:tr>
      <w:tr>
        <w:tc>
          <w:tcPr>
            <w:tcW w:type="dxa" w:w="2880"/>
          </w:tcPr>
          <w:p>
            <w:r>
              <w:rPr>
                <w:sz w:val="18"/>
              </w:rPr>
              <w:t>Existing employee qualifications/certs</w:t>
            </w:r>
          </w:p>
        </w:tc>
        <w:tc>
          <w:tcPr>
            <w:tcW w:type="dxa" w:w="2880"/>
          </w:tcPr>
          <w:p>
            <w:r>
              <w:rPr>
                <w:rFonts w:ascii="Consolas" w:hAnsi="Consolas"/>
                <w:sz w:val="18"/>
              </w:rPr>
              <w:t>certifications</w:t>
            </w:r>
            <w:r>
              <w:rPr>
                <w:sz w:val="18"/>
              </w:rPr>
              <w:t xml:space="preserve">, </w:t>
            </w:r>
            <w:r>
              <w:rPr>
                <w:rFonts w:ascii="Consolas" w:hAnsi="Consolas"/>
                <w:sz w:val="18"/>
              </w:rPr>
              <w:t>employee_skills</w:t>
            </w:r>
          </w:p>
        </w:tc>
        <w:tc>
          <w:tcPr>
            <w:tcW w:type="dxa" w:w="2880"/>
          </w:tcPr>
          <w:p>
            <w:r>
              <w:rPr>
                <w:sz w:val="18"/>
              </w:rPr>
              <w:t xml:space="preserve">Import with </w:t>
            </w:r>
            <w:r>
              <w:rPr>
                <w:rFonts w:ascii="Consolas" w:hAnsi="Consolas"/>
                <w:sz w:val="18"/>
              </w:rPr>
              <w:t>sr_posting_status=NOT_REQUIRED</w:t>
            </w:r>
            <w:r>
              <w:rPr>
                <w:sz w:val="18"/>
              </w:rPr>
              <w:t xml:space="preserve"> for historical; flag significant for back-posting; </w:t>
            </w:r>
            <w:r>
              <w:rPr>
                <w:b/>
                <w:sz w:val="18"/>
              </w:rPr>
              <w:t>set `last_validated_at` from import date (v2)</w:t>
            </w:r>
          </w:p>
        </w:tc>
      </w:tr>
      <w:tr>
        <w:tc>
          <w:tcPr>
            <w:tcW w:type="dxa" w:w="2880"/>
          </w:tcPr>
          <w:p>
            <w:r>
              <w:rPr>
                <w:b/>
                <w:sz w:val="18"/>
              </w:rPr>
              <w:t>Externally-acquired credentials (v2)</w:t>
            </w:r>
          </w:p>
        </w:tc>
        <w:tc>
          <w:tcPr>
            <w:tcW w:type="dxa" w:w="2880"/>
          </w:tcPr>
          <w:p>
            <w:r>
              <w:rPr>
                <w:rFonts w:ascii="Consolas" w:hAnsi="Consolas"/>
                <w:sz w:val="18"/>
              </w:rPr>
              <w:t>certifications</w:t>
            </w:r>
            <w:r>
              <w:rPr>
                <w:sz w:val="18"/>
              </w:rPr>
              <w:t xml:space="preserve"> (EXTERNAL_PROFESSIONAL)</w:t>
            </w:r>
          </w:p>
        </w:tc>
        <w:tc>
          <w:tcPr>
            <w:tcW w:type="dxa" w:w="2880"/>
          </w:tcPr>
          <w:p>
            <w:r>
              <w:rPr>
                <w:sz w:val="18"/>
              </w:rPr>
              <w:t xml:space="preserve">Import with </w:t>
            </w:r>
            <w:r>
              <w:rPr>
                <w:rFonts w:ascii="Consolas" w:hAnsi="Consolas"/>
                <w:sz w:val="18"/>
              </w:rPr>
              <w:t>verification_status=PENDING</w:t>
            </w:r>
            <w:r>
              <w:rPr>
                <w:sz w:val="18"/>
              </w:rPr>
              <w:t>; L&amp;D verifies before SR eligibility</w:t>
            </w:r>
          </w:p>
        </w:tc>
      </w:tr>
      <w:tr>
        <w:tc>
          <w:tcPr>
            <w:tcW w:type="dxa" w:w="2880"/>
          </w:tcPr>
          <w:p>
            <w:r>
              <w:rPr>
                <w:sz w:val="18"/>
              </w:rPr>
              <w:t>Historical training records</w:t>
            </w:r>
          </w:p>
        </w:tc>
        <w:tc>
          <w:tcPr>
            <w:tcW w:type="dxa" w:w="2880"/>
          </w:tcPr>
          <w:p>
            <w:r>
              <w:rPr>
                <w:rFonts w:ascii="Consolas" w:hAnsi="Consolas"/>
                <w:sz w:val="18"/>
              </w:rPr>
              <w:t>training_programs</w:t>
            </w:r>
            <w:r>
              <w:rPr>
                <w:sz w:val="18"/>
              </w:rPr>
              <w:t>/</w:t>
            </w:r>
            <w:r>
              <w:rPr>
                <w:rFonts w:ascii="Consolas" w:hAnsi="Consolas"/>
                <w:sz w:val="18"/>
              </w:rPr>
              <w:t>sessions</w:t>
            </w:r>
            <w:r>
              <w:rPr>
                <w:sz w:val="18"/>
              </w:rPr>
              <w:t>/</w:t>
            </w:r>
            <w:r>
              <w:rPr>
                <w:rFonts w:ascii="Consolas" w:hAnsi="Consolas"/>
                <w:sz w:val="18"/>
              </w:rPr>
              <w:t>nominations</w:t>
            </w:r>
            <w:r>
              <w:rPr>
                <w:sz w:val="18"/>
              </w:rPr>
              <w:t xml:space="preserve"> (closed)</w:t>
            </w:r>
          </w:p>
        </w:tc>
        <w:tc>
          <w:tcPr>
            <w:tcW w:type="dxa" w:w="2880"/>
          </w:tcPr>
          <w:p>
            <w:r>
              <w:rPr>
                <w:sz w:val="18"/>
              </w:rPr>
              <w:t>Load as COMPLETED for history/analytics</w:t>
            </w:r>
          </w:p>
        </w:tc>
      </w:tr>
      <w:tr>
        <w:tc>
          <w:tcPr>
            <w:tcW w:type="dxa" w:w="2880"/>
          </w:tcPr>
          <w:p>
            <w:r>
              <w:rPr>
                <w:sz w:val="18"/>
              </w:rPr>
              <w:t>Legacy budgets</w:t>
            </w:r>
          </w:p>
        </w:tc>
        <w:tc>
          <w:tcPr>
            <w:tcW w:type="dxa" w:w="2880"/>
          </w:tcPr>
          <w:p>
            <w:r>
              <w:rPr>
                <w:rFonts w:ascii="Consolas" w:hAnsi="Consolas"/>
                <w:sz w:val="18"/>
              </w:rPr>
              <w:t>training_budgets</w:t>
            </w:r>
          </w:p>
        </w:tc>
        <w:tc>
          <w:tcPr>
            <w:tcW w:type="dxa" w:w="2880"/>
          </w:tcPr>
          <w:p>
            <w:r>
              <w:rPr>
                <w:sz w:val="18"/>
              </w:rPr>
              <w:t>Load current+prior FY at canonical org-unit+FY key for variance baselines</w:t>
            </w:r>
          </w:p>
        </w:tc>
      </w:tr>
      <w:tr>
        <w:tc>
          <w:tcPr>
            <w:tcW w:type="dxa" w:w="2880"/>
          </w:tcPr>
          <w:p>
            <w:r>
              <w:rPr>
                <w:b/>
                <w:sz w:val="18"/>
              </w:rPr>
              <w:t>Vendor/empanelment master (v2)</w:t>
            </w:r>
          </w:p>
        </w:tc>
        <w:tc>
          <w:tcPr>
            <w:tcW w:type="dxa" w:w="2880"/>
          </w:tcPr>
          <w:p>
            <w:r>
              <w:rPr>
                <w:rFonts w:ascii="Consolas" w:hAnsi="Consolas"/>
                <w:sz w:val="18"/>
              </w:rPr>
              <w:t>vendor_empanelments</w:t>
            </w:r>
          </w:p>
        </w:tc>
        <w:tc>
          <w:tcPr>
            <w:tcW w:type="dxa" w:w="2880"/>
          </w:tcPr>
          <w:p>
            <w:r>
              <w:rPr>
                <w:sz w:val="18"/>
              </w:rPr>
              <w:t>Import EMPANELLED vendors with contract/procurement refs</w:t>
            </w:r>
          </w:p>
        </w:tc>
      </w:tr>
      <w:tr>
        <w:tc>
          <w:tcPr>
            <w:tcW w:type="dxa" w:w="2880"/>
          </w:tcPr>
          <w:p>
            <w:r>
              <w:rPr>
                <w:b/>
                <w:sz w:val="18"/>
              </w:rPr>
              <w:t>E-learning content (v2)</w:t>
            </w:r>
          </w:p>
        </w:tc>
        <w:tc>
          <w:tcPr>
            <w:tcW w:type="dxa" w:w="2880"/>
          </w:tcPr>
          <w:p>
            <w:r>
              <w:rPr>
                <w:rFonts w:ascii="Consolas" w:hAnsi="Consolas"/>
                <w:sz w:val="18"/>
              </w:rPr>
              <w:t>lms_content_packages</w:t>
            </w:r>
          </w:p>
        </w:tc>
        <w:tc>
          <w:tcPr>
            <w:tcW w:type="dxa" w:w="2880"/>
          </w:tcPr>
          <w:p>
            <w:r>
              <w:rPr>
                <w:sz w:val="18"/>
              </w:rPr>
              <w:t>Register existing SCORM/xAPI packages with version + WCAG metadata; declare hosting + primary LRS</w:t>
            </w:r>
          </w:p>
        </w:tc>
      </w:tr>
    </w:tbl>
    <w:p/>
    <w:p>
      <w:pPr>
        <w:pStyle w:val="Heading3"/>
      </w:pPr>
      <w:r>
        <w:rPr>
          <w:b/>
          <w:color w:val="2E5B9E"/>
          <w:sz w:val="26"/>
        </w:rPr>
        <w:t>14.2 Cutover &amp; launch (v2 — statutory spine first, Risk #25)</w:t>
      </w:r>
    </w:p>
    <w:p>
      <w:pPr>
        <w:pStyle w:val="ListNumber"/>
      </w:pPr>
      <w:r>
        <w:rPr>
          <w:b/>
        </w:rPr>
        <w:t>Pin cross-module contracts first</w:t>
      </w:r>
      <w:r>
        <w:t xml:space="preserve"> (M12 SR-event, M01 joiner, M08 gap-feed, Gap Contract v1 — §10.6) with owning modules.</w:t>
      </w:r>
    </w:p>
    <w:p>
      <w:pPr>
        <w:pStyle w:val="ListNumber"/>
      </w:pPr>
      <w:r>
        <w:t>Load and publish taxonomy, proficiency levels (</w:t>
      </w:r>
      <w:r>
        <w:rPr>
          <w:b/>
        </w:rPr>
        <w:t>with descriptors</w:t>
      </w:r>
      <w:r>
        <w:t xml:space="preserve">), competencies, and </w:t>
      </w:r>
      <w:r>
        <w:rPr>
          <w:b/>
        </w:rPr>
        <w:t>governed</w:t>
      </w:r>
      <w:r>
        <w:t xml:space="preserve"> models (owner + review-due). Gate: L&amp;D sign-off.</w:t>
      </w:r>
    </w:p>
    <w:p>
      <w:pPr>
        <w:pStyle w:val="ListNumber"/>
      </w:pPr>
      <w:r>
        <w:t xml:space="preserve">Stand up program catalog (FR-007) + content packages (FR-021) + </w:t>
      </w:r>
      <w:r>
        <w:rPr>
          <w:b/>
        </w:rPr>
        <w:t>primary LRS/LMS connector</w:t>
      </w:r>
      <w:r>
        <w:t xml:space="preserve"> (FR-015) validated round-trip.</w:t>
      </w:r>
    </w:p>
    <w:p>
      <w:pPr>
        <w:pStyle w:val="ListNumber"/>
      </w:pPr>
      <w:r>
        <w:rPr>
          <w:b/>
        </w:rPr>
        <w:t>Prove the statutory spine end-to-end on ONE pilot department:</w:t>
      </w:r>
      <w:r>
        <w:t xml:space="preserve"> a </w:t>
      </w:r>
      <w:r>
        <w:rPr>
          <w:b/>
        </w:rPr>
        <w:t>campaign-based</w:t>
      </w:r>
      <w:r>
        <w:t xml:space="preserve"> mandatory-compliance enrolment (FR-017) → attendance incl. kiosk/offline (FR-010/022) → completion → certification (FR-012) → idempotent </w:t>
      </w:r>
      <w:r>
        <w:rPr>
          <w:b/>
        </w:rPr>
        <w:t>SR posting</w:t>
      </w:r>
      <w:r>
        <w:t xml:space="preserve"> (FR-016). Reconcile in audit.</w:t>
      </w:r>
    </w:p>
    <w:p>
      <w:pPr>
        <w:pStyle w:val="ListNumber"/>
      </w:pPr>
      <w:r>
        <w:t>Import employee skills/certs + external credentials; run reconciliation report (zero unmatched employees).</w:t>
      </w:r>
    </w:p>
    <w:p>
      <w:pPr>
        <w:pStyle w:val="ListNumber"/>
      </w:pPr>
      <w:r>
        <w:t>Org-wide rollout of the statutory spine; publish Gap Contract v1 for M06/M08.</w:t>
      </w:r>
    </w:p>
    <w:p>
      <w:pPr>
        <w:pStyle w:val="ListNumber"/>
      </w:pPr>
      <w:r>
        <w:rPr>
          <w:b/>
        </w:rPr>
        <w:t>Phase 2 (gated on curation evidence + flags):</w:t>
      </w:r>
      <w:r>
        <w:t xml:space="preserve"> weighted gap scoring, recommendations, marketplace, CPD targets.</w:t>
      </w:r>
    </w:p>
    <w:p>
      <w:pPr>
        <w:pStyle w:val="ListNumber"/>
      </w:pPr>
      <w:r>
        <w:t>Post-launch: monitor SR posting success, campaign coverage, nomination throughput, sync health, incremental-gap latency.</w:t>
      </w:r>
    </w:p>
    <w:p>
      <w:pPr>
        <w:pStyle w:val="Heading3"/>
      </w:pPr>
      <w:r>
        <w:rPr>
          <w:b/>
          <w:color w:val="2E5B9E"/>
          <w:sz w:val="26"/>
        </w:rPr>
        <w:t>14.3 Rollback &amp; safety</w:t>
      </w:r>
    </w:p>
    <w:p>
      <w:pPr>
        <w:pStyle w:val="ListBullet"/>
      </w:pPr>
      <w:r>
        <w:t>Idempotent imports/batch jobs re-runnable; SR back-posting gated behind explicit approval.</w:t>
      </w:r>
    </w:p>
    <w:p>
      <w:pPr>
        <w:pStyle w:val="ListBullet"/>
      </w:pPr>
      <w:r>
        <w:t>Feature flags per developmental capability (§2.5); flags default OFF.</w:t>
      </w:r>
    </w:p>
    <w:p>
      <w:pPr>
        <w:pStyle w:val="ListBullet"/>
      </w:pPr>
      <w:r>
        <w:t>Append-only ledgers (incl. credential verifications, retention actions) ensure no destructive migration of historical evidence.</w:t>
      </w:r>
    </w:p>
    <w:p>
      <w:pPr>
        <w:pStyle w:val="ListBullet"/>
      </w:pPr>
      <w:r>
        <w:t>Campaign jobs resumable; partial failures do not duplicate (idempotency keys).</w:t>
      </w:r>
    </w:p>
    <w:p>
      <w:pPr>
        <w:pStyle w:val="Heading2"/>
      </w:pPr>
      <w:r>
        <w:rPr>
          <w:b/>
          <w:color w:val="1F3864"/>
          <w:sz w:val="30"/>
        </w:rPr>
        <w:t>15. Traceability / Dependency / Parallel-Agent Plan</w:t>
      </w:r>
    </w:p>
    <w:p>
      <w:pPr>
        <w:pStyle w:val="Heading3"/>
      </w:pPr>
      <w:r>
        <w:rPr>
          <w:b/>
          <w:color w:val="2E5B9E"/>
          <w:sz w:val="26"/>
        </w:rPr>
        <w:t>15.1 Traceability matrix (FR → entities → APIs → depends 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Primary 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Depends on</w:t>
            </w:r>
          </w:p>
        </w:tc>
      </w:tr>
      <w:tr>
        <w:tc>
          <w:tcPr>
            <w:tcW w:type="dxa" w:w="2160"/>
          </w:tcPr>
          <w:p>
            <w:r>
              <w:rPr>
                <w:sz w:val="18"/>
              </w:rPr>
              <w:t>FR-TSD-001</w:t>
            </w:r>
          </w:p>
        </w:tc>
        <w:tc>
          <w:tcPr>
            <w:tcW w:type="dxa" w:w="2160"/>
          </w:tcPr>
          <w:p>
            <w:r>
              <w:rPr>
                <w:sz w:val="18"/>
              </w:rPr>
              <w:t>skill_categories, skills, competencies, proficiency_levels</w:t>
            </w:r>
          </w:p>
        </w:tc>
        <w:tc>
          <w:tcPr>
            <w:tcW w:type="dxa" w:w="2160"/>
          </w:tcPr>
          <w:p>
            <w:r>
              <w:rPr>
                <w:sz w:val="18"/>
              </w:rPr>
              <w:t>/skills,/competencies</w:t>
            </w:r>
          </w:p>
        </w:tc>
        <w:tc>
          <w:tcPr>
            <w:tcW w:type="dxa" w:w="2160"/>
          </w:tcPr>
          <w:p>
            <w:r>
              <w:rPr>
                <w:sz w:val="18"/>
              </w:rPr>
              <w:t>—</w:t>
            </w:r>
          </w:p>
        </w:tc>
      </w:tr>
      <w:tr>
        <w:tc>
          <w:tcPr>
            <w:tcW w:type="dxa" w:w="2160"/>
          </w:tcPr>
          <w:p>
            <w:r>
              <w:rPr>
                <w:sz w:val="18"/>
              </w:rPr>
              <w:t>FR-TSD-002</w:t>
            </w:r>
          </w:p>
        </w:tc>
        <w:tc>
          <w:tcPr>
            <w:tcW w:type="dxa" w:w="2160"/>
          </w:tcPr>
          <w:p>
            <w:r>
              <w:rPr>
                <w:sz w:val="18"/>
              </w:rPr>
              <w:t>competency_models(+role_id/owner/review), items</w:t>
            </w:r>
          </w:p>
        </w:tc>
        <w:tc>
          <w:tcPr>
            <w:tcW w:type="dxa" w:w="2160"/>
          </w:tcPr>
          <w:p>
            <w:r>
              <w:rPr>
                <w:sz w:val="18"/>
              </w:rPr>
              <w:t>/competency-models</w:t>
            </w:r>
          </w:p>
        </w:tc>
        <w:tc>
          <w:tcPr>
            <w:tcW w:type="dxa" w:w="2160"/>
          </w:tcPr>
          <w:p>
            <w:r>
              <w:rPr>
                <w:sz w:val="18"/>
              </w:rPr>
              <w:t>001</w:t>
            </w:r>
          </w:p>
        </w:tc>
      </w:tr>
      <w:tr>
        <w:tc>
          <w:tcPr>
            <w:tcW w:type="dxa" w:w="2160"/>
          </w:tcPr>
          <w:p>
            <w:r>
              <w:rPr>
                <w:sz w:val="18"/>
              </w:rPr>
              <w:t>FR-TSD-003</w:t>
            </w:r>
          </w:p>
        </w:tc>
        <w:tc>
          <w:tcPr>
            <w:tcW w:type="dxa" w:w="2160"/>
          </w:tcPr>
          <w:p>
            <w:r>
              <w:rPr>
                <w:sz w:val="18"/>
              </w:rPr>
              <w:t>employee_skills(+freshness), skill_assessments</w:t>
            </w:r>
          </w:p>
        </w:tc>
        <w:tc>
          <w:tcPr>
            <w:tcW w:type="dxa" w:w="2160"/>
          </w:tcPr>
          <w:p>
            <w:r>
              <w:rPr>
                <w:sz w:val="18"/>
              </w:rPr>
              <w:t>/employees/{}/skills</w:t>
            </w:r>
          </w:p>
        </w:tc>
        <w:tc>
          <w:tcPr>
            <w:tcW w:type="dxa" w:w="2160"/>
          </w:tcPr>
          <w:p>
            <w:r>
              <w:rPr>
                <w:sz w:val="18"/>
              </w:rPr>
              <w:t>001,002</w:t>
            </w:r>
          </w:p>
        </w:tc>
      </w:tr>
      <w:tr>
        <w:tc>
          <w:tcPr>
            <w:tcW w:type="dxa" w:w="2160"/>
          </w:tcPr>
          <w:p>
            <w:r>
              <w:rPr>
                <w:sz w:val="18"/>
              </w:rPr>
              <w:t>FR-TSD-004</w:t>
            </w:r>
          </w:p>
        </w:tc>
        <w:tc>
          <w:tcPr>
            <w:tcW w:type="dxa" w:w="2160"/>
          </w:tcPr>
          <w:p>
            <w:r>
              <w:rPr>
                <w:sz w:val="18"/>
              </w:rPr>
              <w:t>skill_gap_analyses(+scoring_mode), skill_gap_items(norm.)</w:t>
            </w:r>
          </w:p>
        </w:tc>
        <w:tc>
          <w:tcPr>
            <w:tcW w:type="dxa" w:w="2160"/>
          </w:tcPr>
          <w:p>
            <w:r>
              <w:rPr>
                <w:sz w:val="18"/>
              </w:rPr>
              <w:t>/skill-gap-analyses,/gap-contract</w:t>
            </w:r>
          </w:p>
        </w:tc>
        <w:tc>
          <w:tcPr>
            <w:tcW w:type="dxa" w:w="2160"/>
          </w:tcPr>
          <w:p>
            <w:r>
              <w:rPr>
                <w:sz w:val="18"/>
              </w:rPr>
              <w:t>002,003, M08</w:t>
            </w:r>
          </w:p>
        </w:tc>
      </w:tr>
      <w:tr>
        <w:tc>
          <w:tcPr>
            <w:tcW w:type="dxa" w:w="2160"/>
          </w:tcPr>
          <w:p>
            <w:r>
              <w:rPr>
                <w:sz w:val="18"/>
              </w:rPr>
              <w:t>FR-TSD-005</w:t>
            </w:r>
          </w:p>
        </w:tc>
        <w:tc>
          <w:tcPr>
            <w:tcW w:type="dxa" w:w="2160"/>
          </w:tcPr>
          <w:p>
            <w:r>
              <w:rPr>
                <w:sz w:val="18"/>
              </w:rPr>
              <w:t>training_needs</w:t>
            </w:r>
          </w:p>
        </w:tc>
        <w:tc>
          <w:tcPr>
            <w:tcW w:type="dxa" w:w="2160"/>
          </w:tcPr>
          <w:p>
            <w:r>
              <w:rPr>
                <w:sz w:val="18"/>
              </w:rPr>
              <w:t>/training-needs</w:t>
            </w:r>
          </w:p>
        </w:tc>
        <w:tc>
          <w:tcPr>
            <w:tcW w:type="dxa" w:w="2160"/>
          </w:tcPr>
          <w:p>
            <w:r>
              <w:rPr>
                <w:sz w:val="18"/>
              </w:rPr>
              <w:t>004</w:t>
            </w:r>
          </w:p>
        </w:tc>
      </w:tr>
      <w:tr>
        <w:tc>
          <w:tcPr>
            <w:tcW w:type="dxa" w:w="2160"/>
          </w:tcPr>
          <w:p>
            <w:r>
              <w:rPr>
                <w:sz w:val="18"/>
              </w:rPr>
              <w:t>FR-TSD-006</w:t>
            </w:r>
          </w:p>
        </w:tc>
        <w:tc>
          <w:tcPr>
            <w:tcW w:type="dxa" w:w="2160"/>
          </w:tcPr>
          <w:p>
            <w:r>
              <w:rPr>
                <w:sz w:val="18"/>
              </w:rPr>
              <w:t>annual_training_plans(+items), training_budgets</w:t>
            </w:r>
          </w:p>
        </w:tc>
        <w:tc>
          <w:tcPr>
            <w:tcW w:type="dxa" w:w="2160"/>
          </w:tcPr>
          <w:p>
            <w:r>
              <w:rPr>
                <w:sz w:val="18"/>
              </w:rPr>
              <w:t>/annual-training-plans</w:t>
            </w:r>
          </w:p>
        </w:tc>
        <w:tc>
          <w:tcPr>
            <w:tcW w:type="dxa" w:w="2160"/>
          </w:tcPr>
          <w:p>
            <w:r>
              <w:rPr>
                <w:sz w:val="18"/>
              </w:rPr>
              <w:t>005,016</w:t>
            </w:r>
          </w:p>
        </w:tc>
      </w:tr>
      <w:tr>
        <w:tc>
          <w:tcPr>
            <w:tcW w:type="dxa" w:w="2160"/>
          </w:tcPr>
          <w:p>
            <w:r>
              <w:rPr>
                <w:sz w:val="18"/>
              </w:rPr>
              <w:t>FR-TSD-007</w:t>
            </w:r>
          </w:p>
        </w:tc>
        <w:tc>
          <w:tcPr>
            <w:tcW w:type="dxa" w:w="2160"/>
          </w:tcPr>
          <w:p>
            <w:r>
              <w:rPr>
                <w:sz w:val="18"/>
              </w:rPr>
              <w:t>training_programs</w:t>
            </w:r>
          </w:p>
        </w:tc>
        <w:tc>
          <w:tcPr>
            <w:tcW w:type="dxa" w:w="2160"/>
          </w:tcPr>
          <w:p>
            <w:r>
              <w:rPr>
                <w:sz w:val="18"/>
              </w:rPr>
              <w:t>/training-programs</w:t>
            </w:r>
          </w:p>
        </w:tc>
        <w:tc>
          <w:tcPr>
            <w:tcW w:type="dxa" w:w="2160"/>
          </w:tcPr>
          <w:p>
            <w:r>
              <w:rPr>
                <w:sz w:val="18"/>
              </w:rPr>
              <w:t>001,021,015</w:t>
            </w:r>
          </w:p>
        </w:tc>
      </w:tr>
      <w:tr>
        <w:tc>
          <w:tcPr>
            <w:tcW w:type="dxa" w:w="2160"/>
          </w:tcPr>
          <w:p>
            <w:r>
              <w:rPr>
                <w:sz w:val="18"/>
              </w:rPr>
              <w:t>FR-TSD-008</w:t>
            </w:r>
          </w:p>
        </w:tc>
        <w:tc>
          <w:tcPr>
            <w:tcW w:type="dxa" w:w="2160"/>
          </w:tcPr>
          <w:p>
            <w:r>
              <w:rPr>
                <w:sz w:val="18"/>
              </w:rPr>
              <w:t>training_sessions, trainers, venues</w:t>
            </w:r>
          </w:p>
        </w:tc>
        <w:tc>
          <w:tcPr>
            <w:tcW w:type="dxa" w:w="2160"/>
          </w:tcPr>
          <w:p>
            <w:r>
              <w:rPr>
                <w:sz w:val="18"/>
              </w:rPr>
              <w:t>/training-sessions</w:t>
            </w:r>
          </w:p>
        </w:tc>
        <w:tc>
          <w:tcPr>
            <w:tcW w:type="dxa" w:w="2160"/>
          </w:tcPr>
          <w:p>
            <w:r>
              <w:rPr>
                <w:sz w:val="18"/>
              </w:rPr>
              <w:t>007,019</w:t>
            </w:r>
          </w:p>
        </w:tc>
      </w:tr>
      <w:tr>
        <w:tc>
          <w:tcPr>
            <w:tcW w:type="dxa" w:w="2160"/>
          </w:tcPr>
          <w:p>
            <w:r>
              <w:rPr>
                <w:sz w:val="18"/>
              </w:rPr>
              <w:t>FR-TSD-009</w:t>
            </w:r>
          </w:p>
        </w:tc>
        <w:tc>
          <w:tcPr>
            <w:tcW w:type="dxa" w:w="2160"/>
          </w:tcPr>
          <w:p>
            <w:r>
              <w:rPr>
                <w:sz w:val="18"/>
              </w:rPr>
              <w:t>training_nominations(+waitlist_position)</w:t>
            </w:r>
          </w:p>
        </w:tc>
        <w:tc>
          <w:tcPr>
            <w:tcW w:type="dxa" w:w="2160"/>
          </w:tcPr>
          <w:p>
            <w:r>
              <w:rPr>
                <w:sz w:val="18"/>
              </w:rPr>
              <w:t>/nominations</w:t>
            </w:r>
          </w:p>
        </w:tc>
        <w:tc>
          <w:tcPr>
            <w:tcW w:type="dxa" w:w="2160"/>
          </w:tcPr>
          <w:p>
            <w:r>
              <w:rPr>
                <w:sz w:val="18"/>
              </w:rPr>
              <w:t>008,016,017</w:t>
            </w:r>
          </w:p>
        </w:tc>
      </w:tr>
      <w:tr>
        <w:tc>
          <w:tcPr>
            <w:tcW w:type="dxa" w:w="2160"/>
          </w:tcPr>
          <w:p>
            <w:r>
              <w:rPr>
                <w:sz w:val="18"/>
              </w:rPr>
              <w:t>FR-TSD-010</w:t>
            </w:r>
          </w:p>
        </w:tc>
        <w:tc>
          <w:tcPr>
            <w:tcW w:type="dxa" w:w="2160"/>
          </w:tcPr>
          <w:p>
            <w:r>
              <w:rPr>
                <w:sz w:val="18"/>
              </w:rPr>
              <w:t>training_attendance(+capture_mode/actor)</w:t>
            </w:r>
          </w:p>
        </w:tc>
        <w:tc>
          <w:tcPr>
            <w:tcW w:type="dxa" w:w="2160"/>
          </w:tcPr>
          <w:p>
            <w:r>
              <w:rPr>
                <w:sz w:val="18"/>
              </w:rPr>
              <w:t>/sessions/{}/attendance</w:t>
            </w:r>
          </w:p>
        </w:tc>
        <w:tc>
          <w:tcPr>
            <w:tcW w:type="dxa" w:w="2160"/>
          </w:tcPr>
          <w:p>
            <w:r>
              <w:rPr>
                <w:sz w:val="18"/>
              </w:rPr>
              <w:t>009,015,022</w:t>
            </w:r>
          </w:p>
        </w:tc>
      </w:tr>
      <w:tr>
        <w:tc>
          <w:tcPr>
            <w:tcW w:type="dxa" w:w="2160"/>
          </w:tcPr>
          <w:p>
            <w:r>
              <w:rPr>
                <w:sz w:val="18"/>
              </w:rPr>
              <w:t>FR-TSD-011</w:t>
            </w:r>
          </w:p>
        </w:tc>
        <w:tc>
          <w:tcPr>
            <w:tcW w:type="dxa" w:w="2160"/>
          </w:tcPr>
          <w:p>
            <w:r>
              <w:rPr>
                <w:sz w:val="18"/>
              </w:rPr>
              <w:t>training_assessments(+actor), training_feedback</w:t>
            </w:r>
          </w:p>
        </w:tc>
        <w:tc>
          <w:tcPr>
            <w:tcW w:type="dxa" w:w="2160"/>
          </w:tcPr>
          <w:p>
            <w:r>
              <w:rPr>
                <w:sz w:val="18"/>
              </w:rPr>
              <w:t>/nominations/{}/assessments</w:t>
            </w:r>
          </w:p>
        </w:tc>
        <w:tc>
          <w:tcPr>
            <w:tcW w:type="dxa" w:w="2160"/>
          </w:tcPr>
          <w:p>
            <w:r>
              <w:rPr>
                <w:sz w:val="18"/>
              </w:rPr>
              <w:t>010,021</w:t>
            </w:r>
          </w:p>
        </w:tc>
      </w:tr>
      <w:tr>
        <w:tc>
          <w:tcPr>
            <w:tcW w:type="dxa" w:w="2160"/>
          </w:tcPr>
          <w:p>
            <w:r>
              <w:rPr>
                <w:sz w:val="18"/>
              </w:rPr>
              <w:t>FR-TSD-012</w:t>
            </w:r>
          </w:p>
        </w:tc>
        <w:tc>
          <w:tcPr>
            <w:tcW w:type="dxa" w:w="2160"/>
          </w:tcPr>
          <w:p>
            <w:r>
              <w:rPr>
                <w:sz w:val="18"/>
              </w:rPr>
              <w:t>certifications(+lapsed/renewal)</w:t>
            </w:r>
          </w:p>
        </w:tc>
        <w:tc>
          <w:tcPr>
            <w:tcW w:type="dxa" w:w="2160"/>
          </w:tcPr>
          <w:p>
            <w:r>
              <w:rPr>
                <w:sz w:val="18"/>
              </w:rPr>
              <w:t>/certifications</w:t>
            </w:r>
          </w:p>
        </w:tc>
        <w:tc>
          <w:tcPr>
            <w:tcW w:type="dxa" w:w="2160"/>
          </w:tcPr>
          <w:p>
            <w:r>
              <w:rPr>
                <w:sz w:val="18"/>
              </w:rPr>
              <w:t>010,011,016,017</w:t>
            </w:r>
          </w:p>
        </w:tc>
      </w:tr>
      <w:tr>
        <w:tc>
          <w:tcPr>
            <w:tcW w:type="dxa" w:w="2160"/>
          </w:tcPr>
          <w:p>
            <w:r>
              <w:rPr>
                <w:sz w:val="18"/>
              </w:rPr>
              <w:t>FR-TSD-013</w:t>
            </w:r>
          </w:p>
        </w:tc>
        <w:tc>
          <w:tcPr>
            <w:tcW w:type="dxa" w:w="2160"/>
          </w:tcPr>
          <w:p>
            <w:r>
              <w:rPr>
                <w:sz w:val="18"/>
              </w:rPr>
              <w:t>training_needs/nominations (induction)</w:t>
            </w:r>
          </w:p>
        </w:tc>
        <w:tc>
          <w:tcPr>
            <w:tcW w:type="dxa" w:w="2160"/>
          </w:tcPr>
          <w:p>
            <w:r>
              <w:rPr>
                <w:sz w:val="18"/>
              </w:rPr>
              <w:t>/induction</w:t>
            </w:r>
          </w:p>
        </w:tc>
        <w:tc>
          <w:tcPr>
            <w:tcW w:type="dxa" w:w="2160"/>
          </w:tcPr>
          <w:p>
            <w:r>
              <w:rPr>
                <w:sz w:val="18"/>
              </w:rPr>
              <w:t>007,009,012,014, M01</w:t>
            </w:r>
          </w:p>
        </w:tc>
      </w:tr>
      <w:tr>
        <w:tc>
          <w:tcPr>
            <w:tcW w:type="dxa" w:w="2160"/>
          </w:tcPr>
          <w:p>
            <w:r>
              <w:rPr>
                <w:sz w:val="18"/>
              </w:rPr>
              <w:t>FR-TSD-014</w:t>
            </w:r>
          </w:p>
        </w:tc>
        <w:tc>
          <w:tcPr>
            <w:tcW w:type="dxa" w:w="2160"/>
          </w:tcPr>
          <w:p>
            <w:r>
              <w:rPr>
                <w:sz w:val="18"/>
              </w:rPr>
              <w:t>learning_paths(+items), cpd_records</w:t>
            </w:r>
          </w:p>
        </w:tc>
        <w:tc>
          <w:tcPr>
            <w:tcW w:type="dxa" w:w="2160"/>
          </w:tcPr>
          <w:p>
            <w:r>
              <w:rPr>
                <w:sz w:val="18"/>
              </w:rPr>
              <w:t>/recommendations,/cpd</w:t>
            </w:r>
          </w:p>
        </w:tc>
        <w:tc>
          <w:tcPr>
            <w:tcW w:type="dxa" w:w="2160"/>
          </w:tcPr>
          <w:p>
            <w:r>
              <w:rPr>
                <w:sz w:val="18"/>
              </w:rPr>
              <w:t>004,007,011</w:t>
            </w:r>
          </w:p>
        </w:tc>
      </w:tr>
      <w:tr>
        <w:tc>
          <w:tcPr>
            <w:tcW w:type="dxa" w:w="2160"/>
          </w:tcPr>
          <w:p>
            <w:r>
              <w:rPr>
                <w:sz w:val="18"/>
              </w:rPr>
              <w:t>FR-TSD-015</w:t>
            </w:r>
          </w:p>
        </w:tc>
        <w:tc>
          <w:tcPr>
            <w:tcW w:type="dxa" w:w="2160"/>
          </w:tcPr>
          <w:p>
            <w:r>
              <w:rPr>
                <w:sz w:val="18"/>
              </w:rPr>
              <w:t>lms_enrollments, learning_record_stores</w:t>
            </w:r>
          </w:p>
        </w:tc>
        <w:tc>
          <w:tcPr>
            <w:tcW w:type="dxa" w:w="2160"/>
          </w:tcPr>
          <w:p>
            <w:r>
              <w:rPr>
                <w:sz w:val="18"/>
              </w:rPr>
              <w:t>/lms/xapi/ingest,/lms/scorm/poll</w:t>
            </w:r>
          </w:p>
        </w:tc>
        <w:tc>
          <w:tcPr>
            <w:tcW w:type="dxa" w:w="2160"/>
          </w:tcPr>
          <w:p>
            <w:r>
              <w:rPr>
                <w:sz w:val="18"/>
              </w:rPr>
              <w:t>007,009,010,012,021</w:t>
            </w:r>
          </w:p>
        </w:tc>
      </w:tr>
      <w:tr>
        <w:tc>
          <w:tcPr>
            <w:tcW w:type="dxa" w:w="2160"/>
          </w:tcPr>
          <w:p>
            <w:r>
              <w:rPr>
                <w:sz w:val="18"/>
              </w:rPr>
              <w:t>FR-TSD-016</w:t>
            </w:r>
          </w:p>
        </w:tc>
        <w:tc>
          <w:tcPr>
            <w:tcW w:type="dxa" w:w="2160"/>
          </w:tcPr>
          <w:p>
            <w:r>
              <w:rPr>
                <w:sz w:val="18"/>
              </w:rPr>
              <w:t>service_register_events, training_budgets, training_costs</w:t>
            </w:r>
          </w:p>
        </w:tc>
        <w:tc>
          <w:tcPr>
            <w:tcW w:type="dxa" w:w="2160"/>
          </w:tcPr>
          <w:p>
            <w:r>
              <w:rPr>
                <w:sz w:val="18"/>
              </w:rPr>
              <w:t>/post-to-sr,/training-budgets</w:t>
            </w:r>
          </w:p>
        </w:tc>
        <w:tc>
          <w:tcPr>
            <w:tcW w:type="dxa" w:w="2160"/>
          </w:tcPr>
          <w:p>
            <w:r>
              <w:rPr>
                <w:sz w:val="18"/>
              </w:rPr>
              <w:t>009,012,018,020, M12, M10</w:t>
            </w:r>
          </w:p>
        </w:tc>
      </w:tr>
      <w:tr>
        <w:tc>
          <w:tcPr>
            <w:tcW w:type="dxa" w:w="2160"/>
          </w:tcPr>
          <w:p>
            <w:r>
              <w:rPr>
                <w:sz w:val="18"/>
              </w:rPr>
              <w:t>FR-TSD-017</w:t>
            </w:r>
          </w:p>
        </w:tc>
        <w:tc>
          <w:tcPr>
            <w:tcW w:type="dxa" w:w="2160"/>
          </w:tcPr>
          <w:p>
            <w:r>
              <w:rPr>
                <w:sz w:val="18"/>
              </w:rPr>
              <w:t>training_campaigns, campaign_targets</w:t>
            </w:r>
          </w:p>
        </w:tc>
        <w:tc>
          <w:tcPr>
            <w:tcW w:type="dxa" w:w="2160"/>
          </w:tcPr>
          <w:p>
            <w:r>
              <w:rPr>
                <w:sz w:val="18"/>
              </w:rPr>
              <w:t>/training-campaigns</w:t>
            </w:r>
          </w:p>
        </w:tc>
        <w:tc>
          <w:tcPr>
            <w:tcW w:type="dxa" w:w="2160"/>
          </w:tcPr>
          <w:p>
            <w:r>
              <w:rPr>
                <w:sz w:val="18"/>
              </w:rPr>
              <w:t>007,008,009,012,016,022</w:t>
            </w:r>
          </w:p>
        </w:tc>
      </w:tr>
      <w:tr>
        <w:tc>
          <w:tcPr>
            <w:tcW w:type="dxa" w:w="2160"/>
          </w:tcPr>
          <w:p>
            <w:r>
              <w:rPr>
                <w:sz w:val="18"/>
              </w:rPr>
              <w:t>FR-TSD-018</w:t>
            </w:r>
          </w:p>
        </w:tc>
        <w:tc>
          <w:tcPr>
            <w:tcW w:type="dxa" w:w="2160"/>
          </w:tcPr>
          <w:p>
            <w:r>
              <w:rPr>
                <w:sz w:val="18"/>
              </w:rPr>
              <w:t>certifications(EXTERNAL), credential_verifications</w:t>
            </w:r>
          </w:p>
        </w:tc>
        <w:tc>
          <w:tcPr>
            <w:tcW w:type="dxa" w:w="2160"/>
          </w:tcPr>
          <w:p>
            <w:r>
              <w:rPr>
                <w:sz w:val="18"/>
              </w:rPr>
              <w:t>/external-credentials</w:t>
            </w:r>
          </w:p>
        </w:tc>
        <w:tc>
          <w:tcPr>
            <w:tcW w:type="dxa" w:w="2160"/>
          </w:tcPr>
          <w:p>
            <w:r>
              <w:rPr>
                <w:sz w:val="18"/>
              </w:rPr>
              <w:t>012,016</w:t>
            </w:r>
          </w:p>
        </w:tc>
      </w:tr>
      <w:tr>
        <w:tc>
          <w:tcPr>
            <w:tcW w:type="dxa" w:w="2160"/>
          </w:tcPr>
          <w:p>
            <w:r>
              <w:rPr>
                <w:sz w:val="18"/>
              </w:rPr>
              <w:t>FR-TSD-019</w:t>
            </w:r>
          </w:p>
        </w:tc>
        <w:tc>
          <w:tcPr>
            <w:tcW w:type="dxa" w:w="2160"/>
          </w:tcPr>
          <w:p>
            <w:r>
              <w:rPr>
                <w:sz w:val="18"/>
              </w:rPr>
              <w:t>vendor_empanelments</w:t>
            </w:r>
          </w:p>
        </w:tc>
        <w:tc>
          <w:tcPr>
            <w:tcW w:type="dxa" w:w="2160"/>
          </w:tcPr>
          <w:p>
            <w:r>
              <w:rPr>
                <w:sz w:val="18"/>
              </w:rPr>
              <w:t>/vendor-empanelments</w:t>
            </w:r>
          </w:p>
        </w:tc>
        <w:tc>
          <w:tcPr>
            <w:tcW w:type="dxa" w:w="2160"/>
          </w:tcPr>
          <w:p>
            <w:r>
              <w:rPr>
                <w:sz w:val="18"/>
              </w:rPr>
              <w:t>008,016</w:t>
            </w:r>
          </w:p>
        </w:tc>
      </w:tr>
      <w:tr>
        <w:tc>
          <w:tcPr>
            <w:tcW w:type="dxa" w:w="2160"/>
          </w:tcPr>
          <w:p>
            <w:r>
              <w:rPr>
                <w:sz w:val="18"/>
              </w:rPr>
              <w:t>FR-TSD-020</w:t>
            </w:r>
          </w:p>
        </w:tc>
        <w:tc>
          <w:tcPr>
            <w:tcW w:type="dxa" w:w="2160"/>
          </w:tcPr>
          <w:p>
            <w:r>
              <w:rPr>
                <w:sz w:val="18"/>
              </w:rPr>
              <w:t>training_sponsorships</w:t>
            </w:r>
          </w:p>
        </w:tc>
        <w:tc>
          <w:tcPr>
            <w:tcW w:type="dxa" w:w="2160"/>
          </w:tcPr>
          <w:p>
            <w:r>
              <w:rPr>
                <w:sz w:val="18"/>
              </w:rPr>
              <w:t>/training-sponsorships</w:t>
            </w:r>
          </w:p>
        </w:tc>
        <w:tc>
          <w:tcPr>
            <w:tcW w:type="dxa" w:w="2160"/>
          </w:tcPr>
          <w:p>
            <w:r>
              <w:rPr>
                <w:sz w:val="18"/>
              </w:rPr>
              <w:t>016, M10, M05</w:t>
            </w:r>
          </w:p>
        </w:tc>
      </w:tr>
      <w:tr>
        <w:tc>
          <w:tcPr>
            <w:tcW w:type="dxa" w:w="2160"/>
          </w:tcPr>
          <w:p>
            <w:r>
              <w:rPr>
                <w:sz w:val="18"/>
              </w:rPr>
              <w:t>FR-TSD-021</w:t>
            </w:r>
          </w:p>
        </w:tc>
        <w:tc>
          <w:tcPr>
            <w:tcW w:type="dxa" w:w="2160"/>
          </w:tcPr>
          <w:p>
            <w:r>
              <w:rPr>
                <w:sz w:val="18"/>
              </w:rPr>
              <w:t>lms_content_packages, assessment_items</w:t>
            </w:r>
          </w:p>
        </w:tc>
        <w:tc>
          <w:tcPr>
            <w:tcW w:type="dxa" w:w="2160"/>
          </w:tcPr>
          <w:p>
            <w:r>
              <w:rPr>
                <w:sz w:val="18"/>
              </w:rPr>
              <w:t>/content-packages,/assessment-items</w:t>
            </w:r>
          </w:p>
        </w:tc>
        <w:tc>
          <w:tcPr>
            <w:tcW w:type="dxa" w:w="2160"/>
          </w:tcPr>
          <w:p>
            <w:r>
              <w:rPr>
                <w:sz w:val="18"/>
              </w:rPr>
              <w:t>007,011,015</w:t>
            </w:r>
          </w:p>
        </w:tc>
      </w:tr>
      <w:tr>
        <w:tc>
          <w:tcPr>
            <w:tcW w:type="dxa" w:w="2160"/>
          </w:tcPr>
          <w:p>
            <w:r>
              <w:rPr>
                <w:sz w:val="18"/>
              </w:rPr>
              <w:t>FR-TSD-022</w:t>
            </w:r>
          </w:p>
        </w:tc>
        <w:tc>
          <w:tcPr>
            <w:tcW w:type="dxa" w:w="2160"/>
          </w:tcPr>
          <w:p>
            <w:r>
              <w:rPr>
                <w:sz w:val="18"/>
              </w:rPr>
              <w:t>training_attendance(offline), kiosk capture</w:t>
            </w:r>
          </w:p>
        </w:tc>
        <w:tc>
          <w:tcPr>
            <w:tcW w:type="dxa" w:w="2160"/>
          </w:tcPr>
          <w:p>
            <w:r>
              <w:rPr>
                <w:sz w:val="18"/>
              </w:rPr>
              <w:t>/kiosk/*,/attendance:offline-sync</w:t>
            </w:r>
          </w:p>
        </w:tc>
        <w:tc>
          <w:tcPr>
            <w:tcW w:type="dxa" w:w="2160"/>
          </w:tcPr>
          <w:p>
            <w:r>
              <w:rPr>
                <w:sz w:val="18"/>
              </w:rPr>
              <w:t>003,010,015,017</w:t>
            </w:r>
          </w:p>
        </w:tc>
      </w:tr>
      <w:tr>
        <w:tc>
          <w:tcPr>
            <w:tcW w:type="dxa" w:w="2160"/>
          </w:tcPr>
          <w:p>
            <w:r>
              <w:rPr>
                <w:sz w:val="18"/>
              </w:rPr>
              <w:t>FR-TSD-023</w:t>
            </w:r>
          </w:p>
        </w:tc>
        <w:tc>
          <w:tcPr>
            <w:tcW w:type="dxa" w:w="2160"/>
          </w:tcPr>
          <w:p>
            <w:r>
              <w:rPr>
                <w:sz w:val="18"/>
              </w:rPr>
              <w:t>learning_data_retention_actions</w:t>
            </w:r>
          </w:p>
        </w:tc>
        <w:tc>
          <w:tcPr>
            <w:tcW w:type="dxa" w:w="2160"/>
          </w:tcPr>
          <w:p>
            <w:r>
              <w:rPr>
                <w:sz w:val="18"/>
              </w:rPr>
              <w:t>/learning-data/*</w:t>
            </w:r>
          </w:p>
        </w:tc>
        <w:tc>
          <w:tcPr>
            <w:tcW w:type="dxa" w:w="2160"/>
          </w:tcPr>
          <w:p>
            <w:r>
              <w:rPr>
                <w:sz w:val="18"/>
              </w:rPr>
              <w:t>003,011,014,016, M01</w:t>
            </w:r>
          </w:p>
        </w:tc>
      </w:tr>
      <w:tr>
        <w:tc>
          <w:tcPr>
            <w:tcW w:type="dxa" w:w="2160"/>
          </w:tcPr>
          <w:p>
            <w:r>
              <w:rPr>
                <w:sz w:val="18"/>
              </w:rPr>
              <w:t>FR-TSD-024</w:t>
            </w:r>
          </w:p>
        </w:tc>
        <w:tc>
          <w:tcPr>
            <w:tcW w:type="dxa" w:w="2160"/>
          </w:tcPr>
          <w:p>
            <w:r>
              <w:rPr>
                <w:sz w:val="18"/>
              </w:rPr>
              <w:t>(projection of gap analyses/items)</w:t>
            </w:r>
          </w:p>
        </w:tc>
        <w:tc>
          <w:tcPr>
            <w:tcW w:type="dxa" w:w="2160"/>
          </w:tcPr>
          <w:p>
            <w:r>
              <w:rPr>
                <w:sz w:val="18"/>
              </w:rPr>
              <w:t>/gap-contract/v1</w:t>
            </w:r>
          </w:p>
        </w:tc>
        <w:tc>
          <w:tcPr>
            <w:tcW w:type="dxa" w:w="2160"/>
          </w:tcPr>
          <w:p>
            <w:r>
              <w:rPr>
                <w:sz w:val="18"/>
              </w:rPr>
              <w:t>004, M06, M08</w:t>
            </w:r>
          </w:p>
        </w:tc>
      </w:tr>
    </w:tbl>
    <w:p/>
    <w:p>
      <w:pPr>
        <w:pStyle w:val="Heading3"/>
      </w:pPr>
      <w:r>
        <w:rPr>
          <w:b/>
          <w:color w:val="2E5B9E"/>
          <w:sz w:val="26"/>
        </w:rPr>
        <w:t>15.2 Parallel-agent build plan (v2 — resequenced around the statutory spine, Risk #25)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Wave</w:t>
            </w:r>
          </w:p>
        </w:tc>
        <w:tc>
          <w:tcPr>
            <w:tcW w:type="dxa" w:w="2880"/>
            <w:shd w:val="clear" w:color="auto" w:fill="DCE6F1"/>
          </w:tcPr>
          <w:p>
            <w:r>
              <w:rPr>
                <w:b/>
                <w:color w:val="1F3864"/>
                <w:sz w:val="20"/>
              </w:rPr>
              <w:t>FRs (parallelisable)</w:t>
            </w:r>
          </w:p>
        </w:tc>
        <w:tc>
          <w:tcPr>
            <w:tcW w:type="dxa" w:w="2880"/>
            <w:shd w:val="clear" w:color="auto" w:fill="DCE6F1"/>
          </w:tcPr>
          <w:p>
            <w:r>
              <w:rPr>
                <w:b/>
                <w:color w:val="1F3864"/>
                <w:sz w:val="20"/>
              </w:rPr>
              <w:t>Rationale</w:t>
            </w:r>
          </w:p>
        </w:tc>
      </w:tr>
      <w:tr>
        <w:tc>
          <w:tcPr>
            <w:tcW w:type="dxa" w:w="2880"/>
          </w:tcPr>
          <w:p>
            <w:r>
              <w:rPr>
                <w:b/>
                <w:sz w:val="18"/>
              </w:rPr>
              <w:t>0 (contracts)</w:t>
            </w:r>
          </w:p>
        </w:tc>
        <w:tc>
          <w:tcPr>
            <w:tcW w:type="dxa" w:w="2880"/>
          </w:tcPr>
          <w:p>
            <w:r>
              <w:rPr>
                <w:sz w:val="18"/>
              </w:rPr>
              <w:t>§10.6 pinned contracts (M12 SR-event, M01 joiner, M08 gap-feed, Gap Contract v1)</w:t>
            </w:r>
          </w:p>
        </w:tc>
        <w:tc>
          <w:tcPr>
            <w:tcW w:type="dxa" w:w="2880"/>
          </w:tcPr>
          <w:p>
            <w:r>
              <w:rPr>
                <w:sz w:val="18"/>
              </w:rPr>
              <w:t>Programme governance; unblock Waves 4/6/statutory spine</w:t>
            </w:r>
          </w:p>
        </w:tc>
      </w:tr>
      <w:tr>
        <w:tc>
          <w:tcPr>
            <w:tcW w:type="dxa" w:w="2880"/>
          </w:tcPr>
          <w:p>
            <w:r>
              <w:rPr>
                <w:sz w:val="18"/>
              </w:rPr>
              <w:t>1 (foundation)</w:t>
            </w:r>
          </w:p>
        </w:tc>
        <w:tc>
          <w:tcPr>
            <w:tcW w:type="dxa" w:w="2880"/>
          </w:tcPr>
          <w:p>
            <w:r>
              <w:rPr>
                <w:sz w:val="18"/>
              </w:rPr>
              <w:t>001, 007 (catalog skeleton), 021 (content), 016 budget tables, 019 (empanelment)</w:t>
            </w:r>
          </w:p>
        </w:tc>
        <w:tc>
          <w:tcPr>
            <w:tcW w:type="dxa" w:w="2880"/>
          </w:tcPr>
          <w:p>
            <w:r>
              <w:rPr>
                <w:sz w:val="18"/>
              </w:rPr>
              <w:t>Masters + content + budget/vendor base</w:t>
            </w:r>
          </w:p>
        </w:tc>
      </w:tr>
      <w:tr>
        <w:tc>
          <w:tcPr>
            <w:tcW w:type="dxa" w:w="2880"/>
          </w:tcPr>
          <w:p>
            <w:r>
              <w:rPr>
                <w:sz w:val="18"/>
              </w:rPr>
              <w:t>2</w:t>
            </w:r>
          </w:p>
        </w:tc>
        <w:tc>
          <w:tcPr>
            <w:tcW w:type="dxa" w:w="2880"/>
          </w:tcPr>
          <w:p>
            <w:r>
              <w:rPr>
                <w:sz w:val="18"/>
              </w:rPr>
              <w:t>002 (governed models), 008, 015 (LRS config)</w:t>
            </w:r>
          </w:p>
        </w:tc>
        <w:tc>
          <w:tcPr>
            <w:tcW w:type="dxa" w:w="2880"/>
          </w:tcPr>
          <w:p>
            <w:r>
              <w:rPr>
                <w:sz w:val="18"/>
              </w:rPr>
              <w:t>Build on masters; LRS/connector config</w:t>
            </w:r>
          </w:p>
        </w:tc>
      </w:tr>
      <w:tr>
        <w:tc>
          <w:tcPr>
            <w:tcW w:type="dxa" w:w="2880"/>
          </w:tcPr>
          <w:p>
            <w:r>
              <w:rPr>
                <w:b/>
                <w:sz w:val="18"/>
              </w:rPr>
              <w:t>3 (statutory spine — pilot)</w:t>
            </w:r>
          </w:p>
        </w:tc>
        <w:tc>
          <w:tcPr>
            <w:tcW w:type="dxa" w:w="2880"/>
          </w:tcPr>
          <w:p>
            <w:r>
              <w:rPr>
                <w:sz w:val="18"/>
              </w:rPr>
              <w:t>009, 017 (campaign), 010+022 (attendance incl. kiosk/offline), 012, 016 (SR posting)</w:t>
            </w:r>
          </w:p>
        </w:tc>
        <w:tc>
          <w:tcPr>
            <w:tcW w:type="dxa" w:w="2880"/>
          </w:tcPr>
          <w:p>
            <w:r>
              <w:rPr>
                <w:b/>
                <w:sz w:val="18"/>
              </w:rPr>
              <w:t>Prove mandatory-compliance → cert → SR end-to-end on one department first</w:t>
            </w:r>
          </w:p>
        </w:tc>
      </w:tr>
      <w:tr>
        <w:tc>
          <w:tcPr>
            <w:tcW w:type="dxa" w:w="2880"/>
          </w:tcPr>
          <w:p>
            <w:r>
              <w:rPr>
                <w:sz w:val="18"/>
              </w:rPr>
              <w:t>4</w:t>
            </w:r>
          </w:p>
        </w:tc>
        <w:tc>
          <w:tcPr>
            <w:tcW w:type="dxa" w:w="2880"/>
          </w:tcPr>
          <w:p>
            <w:r>
              <w:rPr>
                <w:sz w:val="18"/>
              </w:rPr>
              <w:t>003 (inventory+freshness), 005, 006</w:t>
            </w:r>
          </w:p>
        </w:tc>
        <w:tc>
          <w:tcPr>
            <w:tcW w:type="dxa" w:w="2880"/>
          </w:tcPr>
          <w:p>
            <w:r>
              <w:rPr>
                <w:sz w:val="18"/>
              </w:rPr>
              <w:t>Inventory, needs, plan</w:t>
            </w:r>
          </w:p>
        </w:tc>
      </w:tr>
      <w:tr>
        <w:tc>
          <w:tcPr>
            <w:tcW w:type="dxa" w:w="2880"/>
          </w:tcPr>
          <w:p>
            <w:r>
              <w:rPr>
                <w:sz w:val="18"/>
              </w:rPr>
              <w:t>5</w:t>
            </w:r>
          </w:p>
        </w:tc>
        <w:tc>
          <w:tcPr>
            <w:tcW w:type="dxa" w:w="2880"/>
          </w:tcPr>
          <w:p>
            <w:r>
              <w:rPr>
                <w:sz w:val="18"/>
              </w:rPr>
              <w:t>004 (incremental gap), 024 (Gap Contract), 011, 013, 018</w:t>
            </w:r>
          </w:p>
        </w:tc>
        <w:tc>
          <w:tcPr>
            <w:tcW w:type="dxa" w:w="2880"/>
          </w:tcPr>
          <w:p>
            <w:r>
              <w:rPr>
                <w:sz w:val="18"/>
              </w:rPr>
              <w:t>Gap engine + contract + assessment + induction + external creds</w:t>
            </w:r>
          </w:p>
        </w:tc>
      </w:tr>
      <w:tr>
        <w:tc>
          <w:tcPr>
            <w:tcW w:type="dxa" w:w="2880"/>
          </w:tcPr>
          <w:p>
            <w:r>
              <w:rPr>
                <w:sz w:val="18"/>
              </w:rPr>
              <w:t>6 (Phase 2, flagged)</w:t>
            </w:r>
          </w:p>
        </w:tc>
        <w:tc>
          <w:tcPr>
            <w:tcW w:type="dxa" w:w="2880"/>
          </w:tcPr>
          <w:p>
            <w:r>
              <w:rPr>
                <w:sz w:val="18"/>
              </w:rPr>
              <w:t>014 (recommendations/marketplace), 020 (sponsorship), 023 (DPDP erasure)</w:t>
            </w:r>
          </w:p>
        </w:tc>
        <w:tc>
          <w:tcPr>
            <w:tcW w:type="dxa" w:w="2880"/>
          </w:tcPr>
          <w:p>
            <w:r>
              <w:rPr>
                <w:sz w:val="18"/>
              </w:rPr>
              <w:t>Developmental layer + sponsorship + retention, gated on curation evidence</w:t>
            </w:r>
          </w:p>
        </w:tc>
      </w:tr>
    </w:tbl>
    <w:p/>
    <w:p>
      <w:pPr>
        <w:pStyle w:val="Heading3"/>
      </w:pPr>
      <w:r>
        <w:rPr>
          <w:b/>
          <w:color w:val="2E5B9E"/>
          <w:sz w:val="26"/>
        </w:rPr>
        <w:t>15.3 External dependencies &amp;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Dependency</w:t>
            </w:r>
          </w:p>
        </w:tc>
        <w:tc>
          <w:tcPr>
            <w:tcW w:type="dxa" w:w="1728"/>
            <w:shd w:val="clear" w:color="auto" w:fill="DCE6F1"/>
          </w:tcPr>
          <w:p>
            <w:r>
              <w:rPr>
                <w:b/>
                <w:color w:val="1F3864"/>
                <w:sz w:val="20"/>
              </w:rPr>
              <w:t>Module</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Contract pinned?</w:t>
            </w:r>
          </w:p>
        </w:tc>
        <w:tc>
          <w:tcPr>
            <w:tcW w:type="dxa" w:w="1728"/>
            <w:shd w:val="clear" w:color="auto" w:fill="DCE6F1"/>
          </w:tcPr>
          <w:p>
            <w:r>
              <w:rPr>
                <w:b/>
                <w:color w:val="1F3864"/>
                <w:sz w:val="20"/>
              </w:rPr>
              <w:t>Fallback</w:t>
            </w:r>
          </w:p>
        </w:tc>
      </w:tr>
      <w:tr>
        <w:tc>
          <w:tcPr>
            <w:tcW w:type="dxa" w:w="1728"/>
          </w:tcPr>
          <w:p>
            <w:r>
              <w:rPr>
                <w:sz w:val="18"/>
              </w:rPr>
              <w:t>Employee master / joiner events</w:t>
            </w:r>
          </w:p>
        </w:tc>
        <w:tc>
          <w:tcPr>
            <w:tcW w:type="dxa" w:w="1728"/>
          </w:tcPr>
          <w:p>
            <w:r>
              <w:rPr>
                <w:sz w:val="18"/>
              </w:rPr>
              <w:t>M01</w:t>
            </w:r>
          </w:p>
        </w:tc>
        <w:tc>
          <w:tcPr>
            <w:tcW w:type="dxa" w:w="1728"/>
          </w:tcPr>
          <w:p>
            <w:r>
              <w:rPr>
                <w:sz w:val="18"/>
              </w:rPr>
              <w:t>Hard</w:t>
            </w:r>
          </w:p>
        </w:tc>
        <w:tc>
          <w:tcPr>
            <w:tcW w:type="dxa" w:w="1728"/>
          </w:tcPr>
          <w:p>
            <w:r>
              <w:rPr>
                <w:b/>
                <w:sz w:val="18"/>
              </w:rPr>
              <w:t>Yes (§10.6)</w:t>
            </w:r>
          </w:p>
        </w:tc>
        <w:tc>
          <w:tcPr>
            <w:tcW w:type="dxa" w:w="1728"/>
          </w:tcPr>
          <w:p>
            <w:r>
              <w:rPr>
                <w:sz w:val="18"/>
              </w:rPr>
              <w:t>cache + retry</w:t>
            </w:r>
          </w:p>
        </w:tc>
      </w:tr>
      <w:tr>
        <w:tc>
          <w:tcPr>
            <w:tcW w:type="dxa" w:w="1728"/>
          </w:tcPr>
          <w:p>
            <w:r>
              <w:rPr>
                <w:sz w:val="18"/>
              </w:rPr>
              <w:t>Appraisal development gaps</w:t>
            </w:r>
          </w:p>
        </w:tc>
        <w:tc>
          <w:tcPr>
            <w:tcW w:type="dxa" w:w="1728"/>
          </w:tcPr>
          <w:p>
            <w:r>
              <w:rPr>
                <w:sz w:val="18"/>
              </w:rPr>
              <w:t>M08</w:t>
            </w:r>
          </w:p>
        </w:tc>
        <w:tc>
          <w:tcPr>
            <w:tcW w:type="dxa" w:w="1728"/>
          </w:tcPr>
          <w:p>
            <w:r>
              <w:rPr>
                <w:sz w:val="18"/>
              </w:rPr>
              <w:t>Soft</w:t>
            </w:r>
          </w:p>
        </w:tc>
        <w:tc>
          <w:tcPr>
            <w:tcW w:type="dxa" w:w="1728"/>
          </w:tcPr>
          <w:p>
            <w:r>
              <w:rPr>
                <w:b/>
                <w:sz w:val="18"/>
              </w:rPr>
              <w:t>Yes (§10.6)</w:t>
            </w:r>
          </w:p>
        </w:tc>
        <w:tc>
          <w:tcPr>
            <w:tcW w:type="dxa" w:w="1728"/>
          </w:tcPr>
          <w:p>
            <w:r>
              <w:rPr>
                <w:sz w:val="18"/>
              </w:rPr>
              <w:t>degraded gap mode</w:t>
            </w:r>
          </w:p>
        </w:tc>
      </w:tr>
      <w:tr>
        <w:tc>
          <w:tcPr>
            <w:tcW w:type="dxa" w:w="1728"/>
          </w:tcPr>
          <w:p>
            <w:r>
              <w:rPr>
                <w:sz w:val="18"/>
              </w:rPr>
              <w:t>Gap Contract consumers</w:t>
            </w:r>
          </w:p>
        </w:tc>
        <w:tc>
          <w:tcPr>
            <w:tcW w:type="dxa" w:w="1728"/>
          </w:tcPr>
          <w:p>
            <w:r>
              <w:rPr>
                <w:sz w:val="18"/>
              </w:rPr>
              <w:t>M06, M08</w:t>
            </w:r>
          </w:p>
        </w:tc>
        <w:tc>
          <w:tcPr>
            <w:tcW w:type="dxa" w:w="1728"/>
          </w:tcPr>
          <w:p>
            <w:r>
              <w:rPr>
                <w:sz w:val="18"/>
              </w:rPr>
              <w:t>Hard (sibling)</w:t>
            </w:r>
          </w:p>
        </w:tc>
        <w:tc>
          <w:tcPr>
            <w:tcW w:type="dxa" w:w="1728"/>
          </w:tcPr>
          <w:p>
            <w:r>
              <w:rPr>
                <w:b/>
                <w:sz w:val="18"/>
              </w:rPr>
              <w:t>Yes (§10.6, v1)</w:t>
            </w:r>
          </w:p>
        </w:tc>
        <w:tc>
          <w:tcPr>
            <w:tcW w:type="dxa" w:w="1728"/>
          </w:tcPr>
          <w:p>
            <w:r>
              <w:rPr>
                <w:sz w:val="18"/>
              </w:rPr>
              <w:t>versioned, backward-compatible</w:t>
            </w:r>
          </w:p>
        </w:tc>
      </w:tr>
      <w:tr>
        <w:tc>
          <w:tcPr>
            <w:tcW w:type="dxa" w:w="1728"/>
          </w:tcPr>
          <w:p>
            <w:r>
              <w:rPr>
                <w:sz w:val="18"/>
              </w:rPr>
              <w:t>Service Register</w:t>
            </w:r>
          </w:p>
        </w:tc>
        <w:tc>
          <w:tcPr>
            <w:tcW w:type="dxa" w:w="1728"/>
          </w:tcPr>
          <w:p>
            <w:r>
              <w:rPr>
                <w:sz w:val="18"/>
              </w:rPr>
              <w:t>M12</w:t>
            </w:r>
          </w:p>
        </w:tc>
        <w:tc>
          <w:tcPr>
            <w:tcW w:type="dxa" w:w="1728"/>
          </w:tcPr>
          <w:p>
            <w:r>
              <w:rPr>
                <w:sz w:val="18"/>
              </w:rPr>
              <w:t>Hard (statutory)</w:t>
            </w:r>
          </w:p>
        </w:tc>
        <w:tc>
          <w:tcPr>
            <w:tcW w:type="dxa" w:w="1728"/>
          </w:tcPr>
          <w:p>
            <w:r>
              <w:rPr>
                <w:b/>
                <w:sz w:val="18"/>
              </w:rPr>
              <w:t>Yes (§10.6)</w:t>
            </w:r>
          </w:p>
        </w:tc>
        <w:tc>
          <w:tcPr>
            <w:tcW w:type="dxa" w:w="1728"/>
          </w:tcPr>
          <w:p>
            <w:r>
              <w:rPr>
                <w:sz w:val="18"/>
              </w:rPr>
              <w:t>queue + retry + alert</w:t>
            </w:r>
          </w:p>
        </w:tc>
      </w:tr>
      <w:tr>
        <w:tc>
          <w:tcPr>
            <w:tcW w:type="dxa" w:w="1728"/>
          </w:tcPr>
          <w:p>
            <w:r>
              <w:rPr>
                <w:sz w:val="18"/>
              </w:rPr>
              <w:t>Documents</w:t>
            </w:r>
          </w:p>
        </w:tc>
        <w:tc>
          <w:tcPr>
            <w:tcW w:type="dxa" w:w="1728"/>
          </w:tcPr>
          <w:p>
            <w:r>
              <w:rPr>
                <w:sz w:val="18"/>
              </w:rPr>
              <w:t>M13</w:t>
            </w:r>
          </w:p>
        </w:tc>
        <w:tc>
          <w:tcPr>
            <w:tcW w:type="dxa" w:w="1728"/>
          </w:tcPr>
          <w:p>
            <w:r>
              <w:rPr>
                <w:sz w:val="18"/>
              </w:rPr>
              <w:t>Hard</w:t>
            </w:r>
          </w:p>
        </w:tc>
        <w:tc>
          <w:tcPr>
            <w:tcW w:type="dxa" w:w="1728"/>
          </w:tcPr>
          <w:p>
            <w:r>
              <w:rPr>
                <w:sz w:val="18"/>
              </w:rPr>
              <w:t>n/a</w:t>
            </w:r>
          </w:p>
        </w:tc>
        <w:tc>
          <w:tcPr>
            <w:tcW w:type="dxa" w:w="1728"/>
          </w:tcPr>
          <w:p>
            <w:r>
              <w:rPr>
                <w:sz w:val="18"/>
              </w:rPr>
              <w:t>block upload, allow metadata</w:t>
            </w:r>
          </w:p>
        </w:tc>
      </w:tr>
      <w:tr>
        <w:tc>
          <w:tcPr>
            <w:tcW w:type="dxa" w:w="1728"/>
          </w:tcPr>
          <w:p>
            <w:r>
              <w:rPr>
                <w:sz w:val="18"/>
              </w:rPr>
              <w:t>Payroll payable / bond recovery</w:t>
            </w:r>
          </w:p>
        </w:tc>
        <w:tc>
          <w:tcPr>
            <w:tcW w:type="dxa" w:w="1728"/>
          </w:tcPr>
          <w:p>
            <w:r>
              <w:rPr>
                <w:sz w:val="18"/>
              </w:rPr>
              <w:t>M10</w:t>
            </w:r>
          </w:p>
        </w:tc>
        <w:tc>
          <w:tcPr>
            <w:tcW w:type="dxa" w:w="1728"/>
          </w:tcPr>
          <w:p>
            <w:r>
              <w:rPr>
                <w:sz w:val="18"/>
              </w:rPr>
              <w:t>Soft</w:t>
            </w:r>
          </w:p>
        </w:tc>
        <w:tc>
          <w:tcPr>
            <w:tcW w:type="dxa" w:w="1728"/>
          </w:tcPr>
          <w:p>
            <w:r>
              <w:rPr>
                <w:sz w:val="18"/>
              </w:rPr>
              <w:t>feed schema</w:t>
            </w:r>
          </w:p>
        </w:tc>
        <w:tc>
          <w:tcPr>
            <w:tcW w:type="dxa" w:w="1728"/>
          </w:tcPr>
          <w:p>
            <w:r>
              <w:rPr>
                <w:sz w:val="18"/>
              </w:rPr>
              <w:t>queue feed</w:t>
            </w:r>
          </w:p>
        </w:tc>
      </w:tr>
      <w:tr>
        <w:tc>
          <w:tcPr>
            <w:tcW w:type="dxa" w:w="1728"/>
          </w:tcPr>
          <w:p>
            <w:r>
              <w:rPr>
                <w:sz w:val="18"/>
              </w:rPr>
              <w:t>LMS / LRS</w:t>
            </w:r>
          </w:p>
        </w:tc>
        <w:tc>
          <w:tcPr>
            <w:tcW w:type="dxa" w:w="1728"/>
          </w:tcPr>
          <w:p>
            <w:r>
              <w:rPr>
                <w:sz w:val="18"/>
              </w:rPr>
              <w:t>External</w:t>
            </w:r>
          </w:p>
        </w:tc>
        <w:tc>
          <w:tcPr>
            <w:tcW w:type="dxa" w:w="1728"/>
          </w:tcPr>
          <w:p>
            <w:r>
              <w:rPr>
                <w:sz w:val="18"/>
              </w:rPr>
              <w:t>Soft</w:t>
            </w:r>
          </w:p>
        </w:tc>
        <w:tc>
          <w:tcPr>
            <w:tcW w:type="dxa" w:w="1728"/>
          </w:tcPr>
          <w:p>
            <w:r>
              <w:rPr>
                <w:sz w:val="18"/>
              </w:rPr>
              <w:t>connector config</w:t>
            </w:r>
          </w:p>
        </w:tc>
        <w:tc>
          <w:tcPr>
            <w:tcW w:type="dxa" w:w="1728"/>
          </w:tcPr>
          <w:p>
            <w:r>
              <w:rPr>
                <w:sz w:val="18"/>
              </w:rPr>
              <w:t>manual attendance fallback</w:t>
            </w:r>
          </w:p>
        </w:tc>
      </w:tr>
      <w:tr>
        <w:tc>
          <w:tcPr>
            <w:tcW w:type="dxa" w:w="1728"/>
          </w:tcPr>
          <w:p>
            <w:r>
              <w:rPr>
                <w:sz w:val="18"/>
              </w:rPr>
              <w:t>Procurement system</w:t>
            </w:r>
          </w:p>
        </w:tc>
        <w:tc>
          <w:tcPr>
            <w:tcW w:type="dxa" w:w="1728"/>
          </w:tcPr>
          <w:p>
            <w:r>
              <w:rPr>
                <w:sz w:val="18"/>
              </w:rPr>
              <w:t>External</w:t>
            </w:r>
          </w:p>
        </w:tc>
        <w:tc>
          <w:tcPr>
            <w:tcW w:type="dxa" w:w="1728"/>
          </w:tcPr>
          <w:p>
            <w:r>
              <w:rPr>
                <w:sz w:val="18"/>
              </w:rPr>
              <w:t>Soft</w:t>
            </w:r>
          </w:p>
        </w:tc>
        <w:tc>
          <w:tcPr>
            <w:tcW w:type="dxa" w:w="1728"/>
          </w:tcPr>
          <w:p>
            <w:r>
              <w:rPr>
                <w:sz w:val="18"/>
              </w:rPr>
              <w:t>reference only</w:t>
            </w:r>
          </w:p>
        </w:tc>
        <w:tc>
          <w:tcPr>
            <w:tcW w:type="dxa" w:w="1728"/>
          </w:tcPr>
          <w:p>
            <w:r>
              <w:rPr>
                <w:sz w:val="18"/>
              </w:rPr>
              <w:t>manual empanelment entry</w:t>
            </w:r>
          </w:p>
        </w:tc>
      </w:tr>
    </w:tbl>
    <w:p/>
    <w:p>
      <w:pPr>
        <w:pStyle w:val="Heading3"/>
      </w:pPr>
      <w:r>
        <w:rPr>
          <w:b/>
          <w:color w:val="2E5B9E"/>
          <w:sz w:val="26"/>
        </w:rPr>
        <w:t>15.4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Mandated / council-required element</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Competency/skill framework</w:t>
            </w:r>
          </w:p>
        </w:tc>
        <w:tc>
          <w:tcPr>
            <w:tcW w:type="dxa" w:w="2880"/>
          </w:tcPr>
          <w:p>
            <w:r>
              <w:rPr>
                <w:sz w:val="18"/>
              </w:rPr>
              <w:t>FR-TSD-001/002</w:t>
            </w:r>
          </w:p>
        </w:tc>
        <w:tc>
          <w:tcPr>
            <w:tcW w:type="dxa" w:w="2880"/>
          </w:tcPr>
          <w:p>
            <w:r>
              <w:rPr>
                <w:sz w:val="18"/>
              </w:rPr>
              <w:t>✅</w:t>
            </w:r>
          </w:p>
        </w:tc>
      </w:tr>
      <w:tr>
        <w:tc>
          <w:tcPr>
            <w:tcW w:type="dxa" w:w="2880"/>
          </w:tcPr>
          <w:p>
            <w:r>
              <w:rPr>
                <w:sz w:val="18"/>
              </w:rPr>
              <w:t xml:space="preserve">Proficiency levels </w:t>
            </w:r>
            <w:r>
              <w:rPr>
                <w:b/>
                <w:sz w:val="18"/>
              </w:rPr>
              <w:t>+ behavioural anchors</w:t>
            </w:r>
          </w:p>
        </w:tc>
        <w:tc>
          <w:tcPr>
            <w:tcW w:type="dxa" w:w="2880"/>
          </w:tcPr>
          <w:p>
            <w:r>
              <w:rPr>
                <w:sz w:val="18"/>
              </w:rPr>
              <w:t>FR-TSD-001 (descriptor mandatory)</w:t>
            </w:r>
          </w:p>
        </w:tc>
        <w:tc>
          <w:tcPr>
            <w:tcW w:type="dxa" w:w="2880"/>
          </w:tcPr>
          <w:p>
            <w:r>
              <w:rPr>
                <w:sz w:val="18"/>
              </w:rPr>
              <w:t>✅</w:t>
            </w:r>
          </w:p>
        </w:tc>
      </w:tr>
      <w:tr>
        <w:tc>
          <w:tcPr>
            <w:tcW w:type="dxa" w:w="2880"/>
          </w:tcPr>
          <w:p>
            <w:r>
              <w:rPr>
                <w:b/>
                <w:sz w:val="18"/>
              </w:rPr>
              <w:t>Competency-model governance (review/owner/staleness)</w:t>
            </w:r>
          </w:p>
        </w:tc>
        <w:tc>
          <w:tcPr>
            <w:tcW w:type="dxa" w:w="2880"/>
          </w:tcPr>
          <w:p>
            <w:r>
              <w:rPr>
                <w:sz w:val="18"/>
              </w:rPr>
              <w:t>FR-TSD-002, §13</w:t>
            </w:r>
          </w:p>
        </w:tc>
        <w:tc>
          <w:tcPr>
            <w:tcW w:type="dxa" w:w="2880"/>
          </w:tcPr>
          <w:p>
            <w:r>
              <w:rPr>
                <w:sz w:val="18"/>
              </w:rPr>
              <w:t>✅</w:t>
            </w:r>
          </w:p>
        </w:tc>
      </w:tr>
      <w:tr>
        <w:tc>
          <w:tcPr>
            <w:tcW w:type="dxa" w:w="2880"/>
          </w:tcPr>
          <w:p>
            <w:r>
              <w:rPr>
                <w:sz w:val="18"/>
              </w:rPr>
              <w:t xml:space="preserve">Skill inventory per employee </w:t>
            </w:r>
            <w:r>
              <w:rPr>
                <w:b/>
                <w:sz w:val="18"/>
              </w:rPr>
              <w:t>+ freshness/decay</w:t>
            </w:r>
          </w:p>
        </w:tc>
        <w:tc>
          <w:tcPr>
            <w:tcW w:type="dxa" w:w="2880"/>
          </w:tcPr>
          <w:p>
            <w:r>
              <w:rPr>
                <w:sz w:val="18"/>
              </w:rPr>
              <w:t>FR-TSD-003</w:t>
            </w:r>
          </w:p>
        </w:tc>
        <w:tc>
          <w:tcPr>
            <w:tcW w:type="dxa" w:w="2880"/>
          </w:tcPr>
          <w:p>
            <w:r>
              <w:rPr>
                <w:sz w:val="18"/>
              </w:rPr>
              <w:t>✅</w:t>
            </w:r>
          </w:p>
        </w:tc>
      </w:tr>
      <w:tr>
        <w:tc>
          <w:tcPr>
            <w:tcW w:type="dxa" w:w="2880"/>
          </w:tcPr>
          <w:p>
            <w:r>
              <w:rPr>
                <w:b/>
                <w:sz w:val="18"/>
              </w:rPr>
              <w:t>Incremental</w:t>
            </w:r>
            <w:r>
              <w:rPr>
                <w:sz w:val="18"/>
              </w:rPr>
              <w:t xml:space="preserve"> skill-gap analysis</w:t>
            </w:r>
          </w:p>
        </w:tc>
        <w:tc>
          <w:tcPr>
            <w:tcW w:type="dxa" w:w="2880"/>
          </w:tcPr>
          <w:p>
            <w:r>
              <w:rPr>
                <w:sz w:val="18"/>
              </w:rPr>
              <w:t>FR-TSD-004</w:t>
            </w:r>
          </w:p>
        </w:tc>
        <w:tc>
          <w:tcPr>
            <w:tcW w:type="dxa" w:w="2880"/>
          </w:tcPr>
          <w:p>
            <w:r>
              <w:rPr>
                <w:sz w:val="18"/>
              </w:rPr>
              <w:t>✅</w:t>
            </w:r>
          </w:p>
        </w:tc>
      </w:tr>
      <w:tr>
        <w:tc>
          <w:tcPr>
            <w:tcW w:type="dxa" w:w="2880"/>
          </w:tcPr>
          <w:p>
            <w:r>
              <w:rPr>
                <w:b/>
                <w:sz w:val="18"/>
              </w:rPr>
              <w:t>Binary-default gap; weighted Phase-2 flagged</w:t>
            </w:r>
          </w:p>
        </w:tc>
        <w:tc>
          <w:tcPr>
            <w:tcW w:type="dxa" w:w="2880"/>
          </w:tcPr>
          <w:p>
            <w:r>
              <w:rPr>
                <w:sz w:val="18"/>
              </w:rPr>
              <w:t>FR-TSD-004, §2.5</w:t>
            </w:r>
          </w:p>
        </w:tc>
        <w:tc>
          <w:tcPr>
            <w:tcW w:type="dxa" w:w="2880"/>
          </w:tcPr>
          <w:p>
            <w:r>
              <w:rPr>
                <w:sz w:val="18"/>
              </w:rPr>
              <w:t>✅</w:t>
            </w:r>
          </w:p>
        </w:tc>
      </w:tr>
      <w:tr>
        <w:tc>
          <w:tcPr>
            <w:tcW w:type="dxa" w:w="2880"/>
          </w:tcPr>
          <w:p>
            <w:r>
              <w:rPr>
                <w:b/>
                <w:sz w:val="18"/>
              </w:rPr>
              <w:t>Published Gap Contract for M06/M08</w:t>
            </w:r>
          </w:p>
        </w:tc>
        <w:tc>
          <w:tcPr>
            <w:tcW w:type="dxa" w:w="2880"/>
          </w:tcPr>
          <w:p>
            <w:r>
              <w:rPr>
                <w:sz w:val="18"/>
              </w:rPr>
              <w:t>FR-TSD-024, §10.6</w:t>
            </w:r>
          </w:p>
        </w:tc>
        <w:tc>
          <w:tcPr>
            <w:tcW w:type="dxa" w:w="2880"/>
          </w:tcPr>
          <w:p>
            <w:r>
              <w:rPr>
                <w:sz w:val="18"/>
              </w:rPr>
              <w:t>✅</w:t>
            </w:r>
          </w:p>
        </w:tc>
      </w:tr>
      <w:tr>
        <w:tc>
          <w:tcPr>
            <w:tcW w:type="dxa" w:w="2880"/>
          </w:tcPr>
          <w:p>
            <w:r>
              <w:rPr>
                <w:sz w:val="18"/>
              </w:rPr>
              <w:t>Annual training calendar &amp; plan</w:t>
            </w:r>
          </w:p>
        </w:tc>
        <w:tc>
          <w:tcPr>
            <w:tcW w:type="dxa" w:w="2880"/>
          </w:tcPr>
          <w:p>
            <w:r>
              <w:rPr>
                <w:sz w:val="18"/>
              </w:rPr>
              <w:t>FR-TSD-006</w:t>
            </w:r>
          </w:p>
        </w:tc>
        <w:tc>
          <w:tcPr>
            <w:tcW w:type="dxa" w:w="2880"/>
          </w:tcPr>
          <w:p>
            <w:r>
              <w:rPr>
                <w:sz w:val="18"/>
              </w:rPr>
              <w:t>✅</w:t>
            </w:r>
          </w:p>
        </w:tc>
      </w:tr>
      <w:tr>
        <w:tc>
          <w:tcPr>
            <w:tcW w:type="dxa" w:w="2880"/>
          </w:tcPr>
          <w:p>
            <w:r>
              <w:rPr>
                <w:b/>
                <w:sz w:val="18"/>
              </w:rPr>
              <w:t>Budget dimension mismatch resolved (canonical key)</w:t>
            </w:r>
          </w:p>
        </w:tc>
        <w:tc>
          <w:tcPr>
            <w:tcW w:type="dxa" w:w="2880"/>
          </w:tcPr>
          <w:p>
            <w:r>
              <w:rPr>
                <w:sz w:val="18"/>
              </w:rPr>
              <w:t>§5.6 rule 7, FR-TSD-006/016</w:t>
            </w:r>
          </w:p>
        </w:tc>
        <w:tc>
          <w:tcPr>
            <w:tcW w:type="dxa" w:w="2880"/>
          </w:tcPr>
          <w:p>
            <w:r>
              <w:rPr>
                <w:sz w:val="18"/>
              </w:rPr>
              <w:t>✅</w:t>
            </w:r>
          </w:p>
        </w:tc>
      </w:tr>
      <w:tr>
        <w:tc>
          <w:tcPr>
            <w:tcW w:type="dxa" w:w="2880"/>
          </w:tcPr>
          <w:p>
            <w:r>
              <w:rPr>
                <w:sz w:val="18"/>
              </w:rPr>
              <w:t>Course catalog</w:t>
            </w:r>
          </w:p>
        </w:tc>
        <w:tc>
          <w:tcPr>
            <w:tcW w:type="dxa" w:w="2880"/>
          </w:tcPr>
          <w:p>
            <w:r>
              <w:rPr>
                <w:sz w:val="18"/>
              </w:rPr>
              <w:t>FR-TSD-007</w:t>
            </w:r>
          </w:p>
        </w:tc>
        <w:tc>
          <w:tcPr>
            <w:tcW w:type="dxa" w:w="2880"/>
          </w:tcPr>
          <w:p>
            <w:r>
              <w:rPr>
                <w:sz w:val="18"/>
              </w:rPr>
              <w:t>✅</w:t>
            </w:r>
          </w:p>
        </w:tc>
      </w:tr>
      <w:tr>
        <w:tc>
          <w:tcPr>
            <w:tcW w:type="dxa" w:w="2880"/>
          </w:tcPr>
          <w:p>
            <w:r>
              <w:rPr>
                <w:b/>
                <w:sz w:val="18"/>
              </w:rPr>
              <w:t>Content &amp; assessment-item model</w:t>
            </w:r>
          </w:p>
        </w:tc>
        <w:tc>
          <w:tcPr>
            <w:tcW w:type="dxa" w:w="2880"/>
          </w:tcPr>
          <w:p>
            <w:r>
              <w:rPr>
                <w:sz w:val="18"/>
              </w:rPr>
              <w:t>FR-TSD-021</w:t>
            </w:r>
          </w:p>
        </w:tc>
        <w:tc>
          <w:tcPr>
            <w:tcW w:type="dxa" w:w="2880"/>
          </w:tcPr>
          <w:p>
            <w:r>
              <w:rPr>
                <w:sz w:val="18"/>
              </w:rPr>
              <w:t>✅</w:t>
            </w:r>
          </w:p>
        </w:tc>
      </w:tr>
      <w:tr>
        <w:tc>
          <w:tcPr>
            <w:tcW w:type="dxa" w:w="2880"/>
          </w:tcPr>
          <w:p>
            <w:r>
              <w:rPr>
                <w:sz w:val="18"/>
              </w:rPr>
              <w:t>Internal/external/e-learning programmes</w:t>
            </w:r>
          </w:p>
        </w:tc>
        <w:tc>
          <w:tcPr>
            <w:tcW w:type="dxa" w:w="2880"/>
          </w:tcPr>
          <w:p>
            <w:r>
              <w:rPr>
                <w:sz w:val="18"/>
              </w:rPr>
              <w:t>FR-TSD-007/015</w:t>
            </w:r>
          </w:p>
        </w:tc>
        <w:tc>
          <w:tcPr>
            <w:tcW w:type="dxa" w:w="2880"/>
          </w:tcPr>
          <w:p>
            <w:r>
              <w:rPr>
                <w:sz w:val="18"/>
              </w:rPr>
              <w:t>✅</w:t>
            </w:r>
          </w:p>
        </w:tc>
      </w:tr>
      <w:tr>
        <w:tc>
          <w:tcPr>
            <w:tcW w:type="dxa" w:w="2880"/>
          </w:tcPr>
          <w:p>
            <w:r>
              <w:rPr>
                <w:sz w:val="18"/>
              </w:rPr>
              <w:t>Training needs linked to appraisal gaps (M08)</w:t>
            </w:r>
          </w:p>
        </w:tc>
        <w:tc>
          <w:tcPr>
            <w:tcW w:type="dxa" w:w="2880"/>
          </w:tcPr>
          <w:p>
            <w:r>
              <w:rPr>
                <w:sz w:val="18"/>
              </w:rPr>
              <w:t>FR-TSD-004/005</w:t>
            </w:r>
          </w:p>
        </w:tc>
        <w:tc>
          <w:tcPr>
            <w:tcW w:type="dxa" w:w="2880"/>
          </w:tcPr>
          <w:p>
            <w:r>
              <w:rPr>
                <w:sz w:val="18"/>
              </w:rPr>
              <w:t>✅</w:t>
            </w:r>
          </w:p>
        </w:tc>
      </w:tr>
      <w:tr>
        <w:tc>
          <w:tcPr>
            <w:tcW w:type="dxa" w:w="2880"/>
          </w:tcPr>
          <w:p>
            <w:r>
              <w:rPr>
                <w:b/>
                <w:sz w:val="18"/>
              </w:rPr>
              <w:t>Source-enum normalisation (1:1 gap→need)</w:t>
            </w:r>
          </w:p>
        </w:tc>
        <w:tc>
          <w:tcPr>
            <w:tcW w:type="dxa" w:w="2880"/>
          </w:tcPr>
          <w:p>
            <w:r>
              <w:rPr>
                <w:sz w:val="18"/>
              </w:rPr>
              <w:t>§5.5, FR-TSD-004/005</w:t>
            </w:r>
          </w:p>
        </w:tc>
        <w:tc>
          <w:tcPr>
            <w:tcW w:type="dxa" w:w="2880"/>
          </w:tcPr>
          <w:p>
            <w:r>
              <w:rPr>
                <w:sz w:val="18"/>
              </w:rPr>
              <w:t>✅</w:t>
            </w:r>
          </w:p>
        </w:tc>
      </w:tr>
      <w:tr>
        <w:tc>
          <w:tcPr>
            <w:tcW w:type="dxa" w:w="2880"/>
          </w:tcPr>
          <w:p>
            <w:r>
              <w:rPr>
                <w:sz w:val="18"/>
              </w:rPr>
              <w:t>Nomination &amp; approval workflow</w:t>
            </w:r>
          </w:p>
        </w:tc>
        <w:tc>
          <w:tcPr>
            <w:tcW w:type="dxa" w:w="2880"/>
          </w:tcPr>
          <w:p>
            <w:r>
              <w:rPr>
                <w:sz w:val="18"/>
              </w:rPr>
              <w:t>FR-TSD-009</w:t>
            </w:r>
          </w:p>
        </w:tc>
        <w:tc>
          <w:tcPr>
            <w:tcW w:type="dxa" w:w="2880"/>
          </w:tcPr>
          <w:p>
            <w:r>
              <w:rPr>
                <w:sz w:val="18"/>
              </w:rPr>
              <w:t>✅</w:t>
            </w:r>
          </w:p>
        </w:tc>
      </w:tr>
      <w:tr>
        <w:tc>
          <w:tcPr>
            <w:tcW w:type="dxa" w:w="2880"/>
          </w:tcPr>
          <w:p>
            <w:r>
              <w:rPr>
                <w:b/>
                <w:sz w:val="18"/>
              </w:rPr>
              <w:t>Waitlist position + fairness audit</w:t>
            </w:r>
          </w:p>
        </w:tc>
        <w:tc>
          <w:tcPr>
            <w:tcW w:type="dxa" w:w="2880"/>
          </w:tcPr>
          <w:p>
            <w:r>
              <w:rPr>
                <w:sz w:val="18"/>
              </w:rPr>
              <w:t>FR-TSD-009, §11.1</w:t>
            </w:r>
          </w:p>
        </w:tc>
        <w:tc>
          <w:tcPr>
            <w:tcW w:type="dxa" w:w="2880"/>
          </w:tcPr>
          <w:p>
            <w:r>
              <w:rPr>
                <w:sz w:val="18"/>
              </w:rPr>
              <w:t>✅</w:t>
            </w:r>
          </w:p>
        </w:tc>
      </w:tr>
      <w:tr>
        <w:tc>
          <w:tcPr>
            <w:tcW w:type="dxa" w:w="2880"/>
          </w:tcPr>
          <w:p>
            <w:r>
              <w:rPr>
                <w:b/>
                <w:sz w:val="18"/>
              </w:rPr>
              <w:t>Mandatory-compliance campaign engine (scale)</w:t>
            </w:r>
          </w:p>
        </w:tc>
        <w:tc>
          <w:tcPr>
            <w:tcW w:type="dxa" w:w="2880"/>
          </w:tcPr>
          <w:p>
            <w:r>
              <w:rPr>
                <w:sz w:val="18"/>
              </w:rPr>
              <w:t>FR-TSD-017</w:t>
            </w:r>
          </w:p>
        </w:tc>
        <w:tc>
          <w:tcPr>
            <w:tcW w:type="dxa" w:w="2880"/>
          </w:tcPr>
          <w:p>
            <w:r>
              <w:rPr>
                <w:sz w:val="18"/>
              </w:rPr>
              <w:t>✅</w:t>
            </w:r>
          </w:p>
        </w:tc>
      </w:tr>
      <w:tr>
        <w:tc>
          <w:tcPr>
            <w:tcW w:type="dxa" w:w="2880"/>
          </w:tcPr>
          <w:p>
            <w:r>
              <w:rPr>
                <w:sz w:val="18"/>
              </w:rPr>
              <w:t>Batch/session scheduling</w:t>
            </w:r>
          </w:p>
        </w:tc>
        <w:tc>
          <w:tcPr>
            <w:tcW w:type="dxa" w:w="2880"/>
          </w:tcPr>
          <w:p>
            <w:r>
              <w:rPr>
                <w:sz w:val="18"/>
              </w:rPr>
              <w:t>FR-TSD-008</w:t>
            </w:r>
          </w:p>
        </w:tc>
        <w:tc>
          <w:tcPr>
            <w:tcW w:type="dxa" w:w="2880"/>
          </w:tcPr>
          <w:p>
            <w:r>
              <w:rPr>
                <w:sz w:val="18"/>
              </w:rPr>
              <w:t>✅</w:t>
            </w:r>
          </w:p>
        </w:tc>
      </w:tr>
      <w:tr>
        <w:tc>
          <w:tcPr>
            <w:tcW w:type="dxa" w:w="2880"/>
          </w:tcPr>
          <w:p>
            <w:r>
              <w:rPr>
                <w:sz w:val="18"/>
              </w:rPr>
              <w:t>Trainer &amp; venue management</w:t>
            </w:r>
          </w:p>
        </w:tc>
        <w:tc>
          <w:tcPr>
            <w:tcW w:type="dxa" w:w="2880"/>
          </w:tcPr>
          <w:p>
            <w:r>
              <w:rPr>
                <w:sz w:val="18"/>
              </w:rPr>
              <w:t>FR-TSD-008</w:t>
            </w:r>
          </w:p>
        </w:tc>
        <w:tc>
          <w:tcPr>
            <w:tcW w:type="dxa" w:w="2880"/>
          </w:tcPr>
          <w:p>
            <w:r>
              <w:rPr>
                <w:sz w:val="18"/>
              </w:rPr>
              <w:t>✅</w:t>
            </w:r>
          </w:p>
        </w:tc>
      </w:tr>
      <w:tr>
        <w:tc>
          <w:tcPr>
            <w:tcW w:type="dxa" w:w="2880"/>
          </w:tcPr>
          <w:p>
            <w:r>
              <w:rPr>
                <w:b/>
                <w:sz w:val="18"/>
              </w:rPr>
              <w:t>Vendor/external-trainer empanelment + procurement</w:t>
            </w:r>
          </w:p>
        </w:tc>
        <w:tc>
          <w:tcPr>
            <w:tcW w:type="dxa" w:w="2880"/>
          </w:tcPr>
          <w:p>
            <w:r>
              <w:rPr>
                <w:sz w:val="18"/>
              </w:rPr>
              <w:t>FR-TSD-019</w:t>
            </w:r>
          </w:p>
        </w:tc>
        <w:tc>
          <w:tcPr>
            <w:tcW w:type="dxa" w:w="2880"/>
          </w:tcPr>
          <w:p>
            <w:r>
              <w:rPr>
                <w:sz w:val="18"/>
              </w:rPr>
              <w:t>✅</w:t>
            </w:r>
          </w:p>
        </w:tc>
      </w:tr>
      <w:tr>
        <w:tc>
          <w:tcPr>
            <w:tcW w:type="dxa" w:w="2880"/>
          </w:tcPr>
          <w:p>
            <w:r>
              <w:rPr>
                <w:sz w:val="18"/>
              </w:rPr>
              <w:t>Attendance</w:t>
            </w:r>
          </w:p>
        </w:tc>
        <w:tc>
          <w:tcPr>
            <w:tcW w:type="dxa" w:w="2880"/>
          </w:tcPr>
          <w:p>
            <w:r>
              <w:rPr>
                <w:sz w:val="18"/>
              </w:rPr>
              <w:t>FR-TSD-010</w:t>
            </w:r>
          </w:p>
        </w:tc>
        <w:tc>
          <w:tcPr>
            <w:tcW w:type="dxa" w:w="2880"/>
          </w:tcPr>
          <w:p>
            <w:r>
              <w:rPr>
                <w:sz w:val="18"/>
              </w:rPr>
              <w:t>✅</w:t>
            </w:r>
          </w:p>
        </w:tc>
      </w:tr>
      <w:tr>
        <w:tc>
          <w:tcPr>
            <w:tcW w:type="dxa" w:w="2880"/>
          </w:tcPr>
          <w:p>
            <w:r>
              <w:rPr>
                <w:b/>
                <w:sz w:val="18"/>
              </w:rPr>
              <w:t>Proxy/kiosk/assisted + offline sync; coverage denominator</w:t>
            </w:r>
          </w:p>
        </w:tc>
        <w:tc>
          <w:tcPr>
            <w:tcW w:type="dxa" w:w="2880"/>
          </w:tcPr>
          <w:p>
            <w:r>
              <w:rPr>
                <w:sz w:val="18"/>
              </w:rPr>
              <w:t>FR-TSD-022, FR-TSD-010</w:t>
            </w:r>
          </w:p>
        </w:tc>
        <w:tc>
          <w:tcPr>
            <w:tcW w:type="dxa" w:w="2880"/>
          </w:tcPr>
          <w:p>
            <w:r>
              <w:rPr>
                <w:sz w:val="18"/>
              </w:rPr>
              <w:t>✅</w:t>
            </w:r>
          </w:p>
        </w:tc>
      </w:tr>
      <w:tr>
        <w:tc>
          <w:tcPr>
            <w:tcW w:type="dxa" w:w="2880"/>
          </w:tcPr>
          <w:p>
            <w:r>
              <w:rPr>
                <w:sz w:val="18"/>
              </w:rPr>
              <w:t>Pre/post assessment</w:t>
            </w:r>
          </w:p>
        </w:tc>
        <w:tc>
          <w:tcPr>
            <w:tcW w:type="dxa" w:w="2880"/>
          </w:tcPr>
          <w:p>
            <w:r>
              <w:rPr>
                <w:sz w:val="18"/>
              </w:rPr>
              <w:t>FR-TSD-011</w:t>
            </w:r>
          </w:p>
        </w:tc>
        <w:tc>
          <w:tcPr>
            <w:tcW w:type="dxa" w:w="2880"/>
          </w:tcPr>
          <w:p>
            <w:r>
              <w:rPr>
                <w:sz w:val="18"/>
              </w:rPr>
              <w:t>✅</w:t>
            </w:r>
          </w:p>
        </w:tc>
      </w:tr>
      <w:tr>
        <w:tc>
          <w:tcPr>
            <w:tcW w:type="dxa" w:w="2880"/>
          </w:tcPr>
          <w:p>
            <w:r>
              <w:rPr>
                <w:b/>
                <w:sz w:val="18"/>
              </w:rPr>
              <w:t>Feedback/Kirkpatrick L3/L4 reframed; ROI/cost-per-completion</w:t>
            </w:r>
          </w:p>
        </w:tc>
        <w:tc>
          <w:tcPr>
            <w:tcW w:type="dxa" w:w="2880"/>
          </w:tcPr>
          <w:p>
            <w:r>
              <w:rPr>
                <w:sz w:val="18"/>
              </w:rPr>
              <w:t>FR-TSD-011, FR-TSD-016, §13</w:t>
            </w:r>
          </w:p>
        </w:tc>
        <w:tc>
          <w:tcPr>
            <w:tcW w:type="dxa" w:w="2880"/>
          </w:tcPr>
          <w:p>
            <w:r>
              <w:rPr>
                <w:sz w:val="18"/>
              </w:rPr>
              <w:t>✅</w:t>
            </w:r>
          </w:p>
        </w:tc>
      </w:tr>
      <w:tr>
        <w:tc>
          <w:tcPr>
            <w:tcW w:type="dxa" w:w="2880"/>
          </w:tcPr>
          <w:p>
            <w:r>
              <w:rPr>
                <w:sz w:val="18"/>
              </w:rPr>
              <w:t xml:space="preserve">Certification &amp; validity/renewal </w:t>
            </w:r>
            <w:r>
              <w:rPr>
                <w:b/>
                <w:sz w:val="18"/>
              </w:rPr>
              <w:t>(enforced + lapsed flag)</w:t>
            </w:r>
          </w:p>
        </w:tc>
        <w:tc>
          <w:tcPr>
            <w:tcW w:type="dxa" w:w="2880"/>
          </w:tcPr>
          <w:p>
            <w:r>
              <w:rPr>
                <w:sz w:val="18"/>
              </w:rPr>
              <w:t>FR-TSD-012</w:t>
            </w:r>
          </w:p>
        </w:tc>
        <w:tc>
          <w:tcPr>
            <w:tcW w:type="dxa" w:w="2880"/>
          </w:tcPr>
          <w:p>
            <w:r>
              <w:rPr>
                <w:sz w:val="18"/>
              </w:rPr>
              <w:t>✅</w:t>
            </w:r>
          </w:p>
        </w:tc>
      </w:tr>
      <w:tr>
        <w:tc>
          <w:tcPr>
            <w:tcW w:type="dxa" w:w="2880"/>
          </w:tcPr>
          <w:p>
            <w:r>
              <w:rPr>
                <w:b/>
                <w:sz w:val="18"/>
              </w:rPr>
              <w:t>External/professional credential capture + verification</w:t>
            </w:r>
          </w:p>
        </w:tc>
        <w:tc>
          <w:tcPr>
            <w:tcW w:type="dxa" w:w="2880"/>
          </w:tcPr>
          <w:p>
            <w:r>
              <w:rPr>
                <w:sz w:val="18"/>
              </w:rPr>
              <w:t>FR-TSD-018</w:t>
            </w:r>
          </w:p>
        </w:tc>
        <w:tc>
          <w:tcPr>
            <w:tcW w:type="dxa" w:w="2880"/>
          </w:tcPr>
          <w:p>
            <w:r>
              <w:rPr>
                <w:sz w:val="18"/>
              </w:rPr>
              <w:t>✅</w:t>
            </w:r>
          </w:p>
        </w:tc>
      </w:tr>
      <w:tr>
        <w:tc>
          <w:tcPr>
            <w:tcW w:type="dxa" w:w="2880"/>
          </w:tcPr>
          <w:p>
            <w:r>
              <w:rPr>
                <w:sz w:val="18"/>
              </w:rPr>
              <w:t>Mandatory compliance training</w:t>
            </w:r>
          </w:p>
        </w:tc>
        <w:tc>
          <w:tcPr>
            <w:tcW w:type="dxa" w:w="2880"/>
          </w:tcPr>
          <w:p>
            <w:r>
              <w:rPr>
                <w:sz w:val="18"/>
              </w:rPr>
              <w:t>FR-TSD-012/017</w:t>
            </w:r>
          </w:p>
        </w:tc>
        <w:tc>
          <w:tcPr>
            <w:tcW w:type="dxa" w:w="2880"/>
          </w:tcPr>
          <w:p>
            <w:r>
              <w:rPr>
                <w:sz w:val="18"/>
              </w:rPr>
              <w:t>✅</w:t>
            </w:r>
          </w:p>
        </w:tc>
      </w:tr>
      <w:tr>
        <w:tc>
          <w:tcPr>
            <w:tcW w:type="dxa" w:w="2880"/>
          </w:tcPr>
          <w:p>
            <w:r>
              <w:rPr>
                <w:sz w:val="18"/>
              </w:rPr>
              <w:t>Induction/onboarding training</w:t>
            </w:r>
          </w:p>
        </w:tc>
        <w:tc>
          <w:tcPr>
            <w:tcW w:type="dxa" w:w="2880"/>
          </w:tcPr>
          <w:p>
            <w:r>
              <w:rPr>
                <w:sz w:val="18"/>
              </w:rPr>
              <w:t>FR-TSD-013</w:t>
            </w:r>
          </w:p>
        </w:tc>
        <w:tc>
          <w:tcPr>
            <w:tcW w:type="dxa" w:w="2880"/>
          </w:tcPr>
          <w:p>
            <w:r>
              <w:rPr>
                <w:sz w:val="18"/>
              </w:rPr>
              <w:t>✅</w:t>
            </w:r>
          </w:p>
        </w:tc>
      </w:tr>
      <w:tr>
        <w:tc>
          <w:tcPr>
            <w:tcW w:type="dxa" w:w="2880"/>
          </w:tcPr>
          <w:p>
            <w:r>
              <w:rPr>
                <w:sz w:val="18"/>
              </w:rPr>
              <w:t>Training budget &amp; cost tracking</w:t>
            </w:r>
          </w:p>
        </w:tc>
        <w:tc>
          <w:tcPr>
            <w:tcW w:type="dxa" w:w="2880"/>
          </w:tcPr>
          <w:p>
            <w:r>
              <w:rPr>
                <w:sz w:val="18"/>
              </w:rPr>
              <w:t>FR-TSD-006/016</w:t>
            </w:r>
          </w:p>
        </w:tc>
        <w:tc>
          <w:tcPr>
            <w:tcW w:type="dxa" w:w="2880"/>
          </w:tcPr>
          <w:p>
            <w:r>
              <w:rPr>
                <w:sz w:val="18"/>
              </w:rPr>
              <w:t>✅</w:t>
            </w:r>
          </w:p>
        </w:tc>
      </w:tr>
      <w:tr>
        <w:tc>
          <w:tcPr>
            <w:tcW w:type="dxa" w:w="2880"/>
          </w:tcPr>
          <w:p>
            <w:r>
              <w:rPr>
                <w:b/>
                <w:sz w:val="18"/>
              </w:rPr>
              <w:t>Sponsorship/study-leave/deputation + service bond</w:t>
            </w:r>
          </w:p>
        </w:tc>
        <w:tc>
          <w:tcPr>
            <w:tcW w:type="dxa" w:w="2880"/>
          </w:tcPr>
          <w:p>
            <w:r>
              <w:rPr>
                <w:sz w:val="18"/>
              </w:rPr>
              <w:t>FR-TSD-020</w:t>
            </w:r>
          </w:p>
        </w:tc>
        <w:tc>
          <w:tcPr>
            <w:tcW w:type="dxa" w:w="2880"/>
          </w:tcPr>
          <w:p>
            <w:r>
              <w:rPr>
                <w:sz w:val="18"/>
              </w:rPr>
              <w:t>✅</w:t>
            </w:r>
          </w:p>
        </w:tc>
      </w:tr>
      <w:tr>
        <w:tc>
          <w:tcPr>
            <w:tcW w:type="dxa" w:w="2880"/>
          </w:tcPr>
          <w:p>
            <w:r>
              <w:rPr>
                <w:sz w:val="18"/>
              </w:rPr>
              <w:t xml:space="preserve">Service Register posting (M12) </w:t>
            </w:r>
            <w:r>
              <w:rPr>
                <w:b/>
                <w:sz w:val="18"/>
              </w:rPr>
              <w:t>+ `is_significant` rule set + pinned contract</w:t>
            </w:r>
          </w:p>
        </w:tc>
        <w:tc>
          <w:tcPr>
            <w:tcW w:type="dxa" w:w="2880"/>
          </w:tcPr>
          <w:p>
            <w:r>
              <w:rPr>
                <w:sz w:val="18"/>
              </w:rPr>
              <w:t>FR-TSD-016, §10.6</w:t>
            </w:r>
          </w:p>
        </w:tc>
        <w:tc>
          <w:tcPr>
            <w:tcW w:type="dxa" w:w="2880"/>
          </w:tcPr>
          <w:p>
            <w:r>
              <w:rPr>
                <w:sz w:val="18"/>
              </w:rPr>
              <w:t>✅</w:t>
            </w:r>
          </w:p>
        </w:tc>
      </w:tr>
      <w:tr>
        <w:tc>
          <w:tcPr>
            <w:tcW w:type="dxa" w:w="2880"/>
          </w:tcPr>
          <w:p>
            <w:r>
              <w:rPr>
                <w:b/>
                <w:sz w:val="18"/>
              </w:rPr>
              <w:t>LMS integration corrected (LRS/xAPI ingest, SCORM poll — no webhook)</w:t>
            </w:r>
          </w:p>
        </w:tc>
        <w:tc>
          <w:tcPr>
            <w:tcW w:type="dxa" w:w="2880"/>
          </w:tcPr>
          <w:p>
            <w:r>
              <w:rPr>
                <w:sz w:val="18"/>
              </w:rPr>
              <w:t>FR-TSD-015</w:t>
            </w:r>
          </w:p>
        </w:tc>
        <w:tc>
          <w:tcPr>
            <w:tcW w:type="dxa" w:w="2880"/>
          </w:tcPr>
          <w:p>
            <w:r>
              <w:rPr>
                <w:sz w:val="18"/>
              </w:rPr>
              <w:t>✅</w:t>
            </w:r>
          </w:p>
        </w:tc>
      </w:tr>
      <w:tr>
        <w:tc>
          <w:tcPr>
            <w:tcW w:type="dxa" w:w="2880"/>
          </w:tcPr>
          <w:p>
            <w:r>
              <w:rPr>
                <w:sz w:val="18"/>
              </w:rPr>
              <w:t>Learning paths</w:t>
            </w:r>
          </w:p>
        </w:tc>
        <w:tc>
          <w:tcPr>
            <w:tcW w:type="dxa" w:w="2880"/>
          </w:tcPr>
          <w:p>
            <w:r>
              <w:rPr>
                <w:sz w:val="18"/>
              </w:rPr>
              <w:t>FR-TSD-014</w:t>
            </w:r>
          </w:p>
        </w:tc>
        <w:tc>
          <w:tcPr>
            <w:tcW w:type="dxa" w:w="2880"/>
          </w:tcPr>
          <w:p>
            <w:r>
              <w:rPr>
                <w:sz w:val="18"/>
              </w:rPr>
              <w:t>✅</w:t>
            </w:r>
          </w:p>
        </w:tc>
      </w:tr>
      <w:tr>
        <w:tc>
          <w:tcPr>
            <w:tcW w:type="dxa" w:w="2880"/>
          </w:tcPr>
          <w:p>
            <w:r>
              <w:rPr>
                <w:sz w:val="18"/>
              </w:rPr>
              <w:t xml:space="preserve">Skill-based recommendations </w:t>
            </w:r>
            <w:r>
              <w:rPr>
                <w:b/>
                <w:sz w:val="18"/>
              </w:rPr>
              <w:t>(Phase-2 flagged)</w:t>
            </w:r>
          </w:p>
        </w:tc>
        <w:tc>
          <w:tcPr>
            <w:tcW w:type="dxa" w:w="2880"/>
          </w:tcPr>
          <w:p>
            <w:r>
              <w:rPr>
                <w:sz w:val="18"/>
              </w:rPr>
              <w:t>FR-TSD-014, §2.5</w:t>
            </w:r>
          </w:p>
        </w:tc>
        <w:tc>
          <w:tcPr>
            <w:tcW w:type="dxa" w:w="2880"/>
          </w:tcPr>
          <w:p>
            <w:r>
              <w:rPr>
                <w:sz w:val="18"/>
              </w:rPr>
              <w:t>✅</w:t>
            </w:r>
          </w:p>
        </w:tc>
      </w:tr>
      <w:tr>
        <w:tc>
          <w:tcPr>
            <w:tcW w:type="dxa" w:w="2880"/>
          </w:tcPr>
          <w:p>
            <w:r>
              <w:rPr>
                <w:sz w:val="18"/>
              </w:rPr>
              <w:t>Micro-learning</w:t>
            </w:r>
          </w:p>
        </w:tc>
        <w:tc>
          <w:tcPr>
            <w:tcW w:type="dxa" w:w="2880"/>
          </w:tcPr>
          <w:p>
            <w:r>
              <w:rPr>
                <w:sz w:val="18"/>
              </w:rPr>
              <w:t>FR-TSD-007</w:t>
            </w:r>
          </w:p>
        </w:tc>
        <w:tc>
          <w:tcPr>
            <w:tcW w:type="dxa" w:w="2880"/>
          </w:tcPr>
          <w:p>
            <w:r>
              <w:rPr>
                <w:sz w:val="18"/>
              </w:rPr>
              <w:t>✅</w:t>
            </w:r>
          </w:p>
        </w:tc>
      </w:tr>
      <w:tr>
        <w:tc>
          <w:tcPr>
            <w:tcW w:type="dxa" w:w="2880"/>
          </w:tcPr>
          <w:p>
            <w:r>
              <w:rPr>
                <w:sz w:val="18"/>
              </w:rPr>
              <w:t>CPD/credit tracking</w:t>
            </w:r>
          </w:p>
        </w:tc>
        <w:tc>
          <w:tcPr>
            <w:tcW w:type="dxa" w:w="2880"/>
          </w:tcPr>
          <w:p>
            <w:r>
              <w:rPr>
                <w:sz w:val="18"/>
              </w:rPr>
              <w:t>FR-TSD-014</w:t>
            </w:r>
          </w:p>
        </w:tc>
        <w:tc>
          <w:tcPr>
            <w:tcW w:type="dxa" w:w="2880"/>
          </w:tcPr>
          <w:p>
            <w:r>
              <w:rPr>
                <w:sz w:val="18"/>
              </w:rPr>
              <w:t>✅</w:t>
            </w:r>
          </w:p>
        </w:tc>
      </w:tr>
      <w:tr>
        <w:tc>
          <w:tcPr>
            <w:tcW w:type="dxa" w:w="2880"/>
          </w:tcPr>
          <w:p>
            <w:r>
              <w:rPr>
                <w:sz w:val="18"/>
              </w:rPr>
              <w:t xml:space="preserve">Skills marketplace </w:t>
            </w:r>
            <w:r>
              <w:rPr>
                <w:b/>
                <w:sz w:val="18"/>
              </w:rPr>
              <w:t>(Phase-2 flagged, DPDP-aware)</w:t>
            </w:r>
          </w:p>
        </w:tc>
        <w:tc>
          <w:tcPr>
            <w:tcW w:type="dxa" w:w="2880"/>
          </w:tcPr>
          <w:p>
            <w:r>
              <w:rPr>
                <w:sz w:val="18"/>
              </w:rPr>
              <w:t>FR-TSD-014, FR-TSD-023</w:t>
            </w:r>
          </w:p>
        </w:tc>
        <w:tc>
          <w:tcPr>
            <w:tcW w:type="dxa" w:w="2880"/>
          </w:tcPr>
          <w:p>
            <w:r>
              <w:rPr>
                <w:sz w:val="18"/>
              </w:rPr>
              <w:t>✅</w:t>
            </w:r>
          </w:p>
        </w:tc>
      </w:tr>
      <w:tr>
        <w:tc>
          <w:tcPr>
            <w:tcW w:type="dxa" w:w="2880"/>
          </w:tcPr>
          <w:p>
            <w:r>
              <w:rPr>
                <w:b/>
                <w:sz w:val="18"/>
              </w:rPr>
              <w:t>DPDP retention/erasure of learning PII at exit</w:t>
            </w:r>
          </w:p>
        </w:tc>
        <w:tc>
          <w:tcPr>
            <w:tcW w:type="dxa" w:w="2880"/>
          </w:tcPr>
          <w:p>
            <w:r>
              <w:rPr>
                <w:sz w:val="18"/>
              </w:rPr>
              <w:t>FR-TSD-023</w:t>
            </w:r>
          </w:p>
        </w:tc>
        <w:tc>
          <w:tcPr>
            <w:tcW w:type="dxa" w:w="2880"/>
          </w:tcPr>
          <w:p>
            <w:r>
              <w:rPr>
                <w:sz w:val="18"/>
              </w:rPr>
              <w:t>✅</w:t>
            </w:r>
          </w:p>
        </w:tc>
      </w:tr>
      <w:tr>
        <w:tc>
          <w:tcPr>
            <w:tcW w:type="dxa" w:w="2880"/>
          </w:tcPr>
          <w:p>
            <w:r>
              <w:rPr>
                <w:b/>
                <w:sz w:val="18"/>
              </w:rPr>
              <w:t>Data-model defects fixed (role_id, polymorphic FKs)</w:t>
            </w:r>
          </w:p>
        </w:tc>
        <w:tc>
          <w:tcPr>
            <w:tcW w:type="dxa" w:w="2880"/>
          </w:tcPr>
          <w:p>
            <w:r>
              <w:rPr>
                <w:sz w:val="18"/>
              </w:rPr>
              <w:t>§5.2.5/5.2.19/5.2.20</w:t>
            </w:r>
          </w:p>
        </w:tc>
        <w:tc>
          <w:tcPr>
            <w:tcW w:type="dxa" w:w="2880"/>
          </w:tcPr>
          <w:p>
            <w:r>
              <w:rPr>
                <w:sz w:val="18"/>
              </w:rPr>
              <w:t>✅</w:t>
            </w:r>
          </w:p>
        </w:tc>
      </w:tr>
      <w:tr>
        <w:tc>
          <w:tcPr>
            <w:tcW w:type="dxa" w:w="2880"/>
          </w:tcPr>
          <w:p>
            <w:r>
              <w:rPr>
                <w:b/>
                <w:sz w:val="18"/>
              </w:rPr>
              <w:t>NFR scale corrected (200k, incremental recompute)</w:t>
            </w:r>
          </w:p>
        </w:tc>
        <w:tc>
          <w:tcPr>
            <w:tcW w:type="dxa" w:w="2880"/>
          </w:tcPr>
          <w:p>
            <w:r>
              <w:rPr>
                <w:sz w:val="18"/>
              </w:rPr>
              <w:t>§9</w:t>
            </w:r>
          </w:p>
        </w:tc>
        <w:tc>
          <w:tcPr>
            <w:tcW w:type="dxa" w:w="2880"/>
          </w:tcPr>
          <w:p>
            <w:r>
              <w:rPr>
                <w:sz w:val="18"/>
              </w:rPr>
              <w:t>✅</w:t>
            </w:r>
          </w:p>
        </w:tc>
      </w:tr>
      <w:tr>
        <w:tc>
          <w:tcPr>
            <w:tcW w:type="dxa" w:w="2880"/>
          </w:tcPr>
          <w:p>
            <w:r>
              <w:rPr>
                <w:b/>
                <w:sz w:val="18"/>
              </w:rPr>
              <w:t>Content/assessment accessibility (WCAG)</w:t>
            </w:r>
          </w:p>
        </w:tc>
        <w:tc>
          <w:tcPr>
            <w:tcW w:type="dxa" w:w="2880"/>
          </w:tcPr>
          <w:p>
            <w:r>
              <w:rPr>
                <w:sz w:val="18"/>
              </w:rPr>
              <w:t>§9, FR-TSD-021/011</w:t>
            </w:r>
          </w:p>
        </w:tc>
        <w:tc>
          <w:tcPr>
            <w:tcW w:type="dxa" w:w="2880"/>
          </w:tcPr>
          <w:p>
            <w:r>
              <w:rPr>
                <w:sz w:val="18"/>
              </w:rPr>
              <w:t>✅</w:t>
            </w:r>
          </w:p>
        </w:tc>
      </w:tr>
      <w:tr>
        <w:tc>
          <w:tcPr>
            <w:tcW w:type="dxa" w:w="2880"/>
          </w:tcPr>
          <w:p>
            <w:r>
              <w:rPr>
                <w:b/>
                <w:sz w:val="18"/>
              </w:rPr>
              <w:t>Build plan resequenced (statutory spine first)</w:t>
            </w:r>
          </w:p>
        </w:tc>
        <w:tc>
          <w:tcPr>
            <w:tcW w:type="dxa" w:w="2880"/>
          </w:tcPr>
          <w:p>
            <w:r>
              <w:rPr>
                <w:sz w:val="18"/>
              </w:rPr>
              <w:t>§15.2</w:t>
            </w:r>
          </w:p>
        </w:tc>
        <w:tc>
          <w:tcPr>
            <w:tcW w:type="dxa" w:w="2880"/>
          </w:tcPr>
          <w:p>
            <w:r>
              <w:rPr>
                <w:sz w:val="18"/>
              </w:rPr>
              <w:t>✅</w:t>
            </w:r>
          </w:p>
        </w:tc>
      </w:tr>
      <w:tr>
        <w:tc>
          <w:tcPr>
            <w:tcW w:type="dxa" w:w="2880"/>
          </w:tcPr>
          <w:p>
            <w:r>
              <w:rPr>
                <w:sz w:val="18"/>
              </w:rPr>
              <w:t>Required entities (competency, skill, training-program, training-nomination, training-session, certification)</w:t>
            </w:r>
          </w:p>
        </w:tc>
        <w:tc>
          <w:tcPr>
            <w:tcW w:type="dxa" w:w="2880"/>
          </w:tcPr>
          <w:p>
            <w:r>
              <w:rPr>
                <w:sz w:val="18"/>
              </w:rPr>
              <w:t>Section 5</w:t>
            </w:r>
          </w:p>
        </w:tc>
        <w:tc>
          <w:tcPr>
            <w:tcW w:type="dxa" w:w="2880"/>
          </w:tcPr>
          <w:p>
            <w:r>
              <w:rPr>
                <w:sz w:val="18"/>
              </w:rPr>
              <w:t>✅</w:t>
            </w:r>
          </w:p>
        </w:tc>
      </w:tr>
    </w:tbl>
    <w:p/>
    <w:p>
      <w:r>
        <w:rPr>
          <w:b/>
        </w:rPr>
        <w:t>Unresolved gaps: 0.</w:t>
      </w:r>
      <w:r>
        <w:t xml:space="preserve"> </w:t>
      </w:r>
      <w:r>
        <w:rPr>
          <w:b/>
        </w:rPr>
        <w:t>Adopted council improvements incorporated: 25 of 25.</w:t>
      </w:r>
    </w:p>
    <w:p>
      <w:pPr>
        <w:pStyle w:val="Heading2"/>
      </w:pPr>
      <w:r>
        <w:rPr>
          <w:b/>
          <w:color w:val="1F3864"/>
          <w:sz w:val="30"/>
        </w:rPr>
        <w:t>16. Glossary &amp; Appendices</w:t>
      </w:r>
    </w:p>
    <w:p>
      <w:pPr>
        <w:pStyle w:val="Heading3"/>
      </w:pPr>
      <w:r>
        <w:rPr>
          <w:b/>
          <w:color w:val="2E5B9E"/>
          <w:sz w:val="26"/>
        </w:rPr>
        <w:t>16.1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Competency</w:t>
            </w:r>
          </w:p>
        </w:tc>
        <w:tc>
          <w:tcPr>
            <w:tcW w:type="dxa" w:w="4320"/>
          </w:tcPr>
          <w:p>
            <w:r>
              <w:rPr>
                <w:sz w:val="18"/>
              </w:rPr>
              <w:t>A cluster of related skills/behaviours required for effective role performance.</w:t>
            </w:r>
          </w:p>
        </w:tc>
      </w:tr>
      <w:tr>
        <w:tc>
          <w:tcPr>
            <w:tcW w:type="dxa" w:w="4320"/>
          </w:tcPr>
          <w:p>
            <w:r>
              <w:rPr>
                <w:sz w:val="18"/>
              </w:rPr>
              <w:t>Skill</w:t>
            </w:r>
          </w:p>
        </w:tc>
        <w:tc>
          <w:tcPr>
            <w:tcW w:type="dxa" w:w="4320"/>
          </w:tcPr>
          <w:p>
            <w:r>
              <w:rPr>
                <w:sz w:val="18"/>
              </w:rPr>
              <w:t>An atomic, assessable capability within the taxonomy.</w:t>
            </w:r>
          </w:p>
        </w:tc>
      </w:tr>
      <w:tr>
        <w:tc>
          <w:tcPr>
            <w:tcW w:type="dxa" w:w="4320"/>
          </w:tcPr>
          <w:p>
            <w:r>
              <w:rPr>
                <w:sz w:val="18"/>
              </w:rPr>
              <w:t>Proficiency level</w:t>
            </w:r>
          </w:p>
        </w:tc>
        <w:tc>
          <w:tcPr>
            <w:tcW w:type="dxa" w:w="4320"/>
          </w:tcPr>
          <w:p>
            <w:r>
              <w:rPr>
                <w:sz w:val="18"/>
              </w:rPr>
              <w:t>An ordered measure of capability depth, each with a concrete behavioural anchor.</w:t>
            </w:r>
          </w:p>
        </w:tc>
      </w:tr>
      <w:tr>
        <w:tc>
          <w:tcPr>
            <w:tcW w:type="dxa" w:w="4320"/>
          </w:tcPr>
          <w:p>
            <w:r>
              <w:rPr>
                <w:sz w:val="18"/>
              </w:rPr>
              <w:t>Competency model</w:t>
            </w:r>
          </w:p>
        </w:tc>
        <w:tc>
          <w:tcPr>
            <w:tcW w:type="dxa" w:w="4320"/>
          </w:tcPr>
          <w:p>
            <w:r>
              <w:rPr>
                <w:sz w:val="18"/>
              </w:rPr>
              <w:t>The set of competencies + target proficiencies a role/cadre requires, with owner + review cadence.</w:t>
            </w:r>
          </w:p>
        </w:tc>
      </w:tr>
      <w:tr>
        <w:tc>
          <w:tcPr>
            <w:tcW w:type="dxa" w:w="4320"/>
          </w:tcPr>
          <w:p>
            <w:r>
              <w:rPr>
                <w:sz w:val="18"/>
              </w:rPr>
              <w:t>Skill gap</w:t>
            </w:r>
          </w:p>
        </w:tc>
        <w:tc>
          <w:tcPr>
            <w:tcW w:type="dxa" w:w="4320"/>
          </w:tcPr>
          <w:p>
            <w:r>
              <w:rPr>
                <w:sz w:val="18"/>
              </w:rPr>
              <w:t>The positive difference between required and current proficiency.</w:t>
            </w:r>
          </w:p>
        </w:tc>
      </w:tr>
      <w:tr>
        <w:tc>
          <w:tcPr>
            <w:tcW w:type="dxa" w:w="4320"/>
          </w:tcPr>
          <w:p>
            <w:r>
              <w:rPr>
                <w:sz w:val="18"/>
              </w:rPr>
              <w:t>Skill freshness / staleness</w:t>
            </w:r>
          </w:p>
        </w:tc>
        <w:tc>
          <w:tcPr>
            <w:tcW w:type="dxa" w:w="4320"/>
          </w:tcPr>
          <w:p>
            <w:r>
              <w:rPr>
                <w:sz w:val="18"/>
              </w:rPr>
              <w:t xml:space="preserve">Whether a validated skill is within its </w:t>
            </w:r>
            <w:r>
              <w:rPr>
                <w:rFonts w:ascii="Consolas" w:hAnsi="Consolas"/>
                <w:sz w:val="18"/>
              </w:rPr>
              <w:t>revalidation_interval_months</w:t>
            </w:r>
            <w:r>
              <w:rPr>
                <w:sz w:val="18"/>
              </w:rPr>
              <w:t>; stale skills are discounted from gap closure.</w:t>
            </w:r>
          </w:p>
        </w:tc>
      </w:tr>
      <w:tr>
        <w:tc>
          <w:tcPr>
            <w:tcW w:type="dxa" w:w="4320"/>
          </w:tcPr>
          <w:p>
            <w:r>
              <w:rPr>
                <w:sz w:val="18"/>
              </w:rPr>
              <w:t>Gap Contract</w:t>
            </w:r>
          </w:p>
        </w:tc>
        <w:tc>
          <w:tcPr>
            <w:tcW w:type="dxa" w:w="4320"/>
          </w:tcPr>
          <w:p>
            <w:r>
              <w:rPr>
                <w:sz w:val="18"/>
              </w:rPr>
              <w:t>The versioned read-only projection of gaps consumed by M06/M08.</w:t>
            </w:r>
          </w:p>
        </w:tc>
      </w:tr>
      <w:tr>
        <w:tc>
          <w:tcPr>
            <w:tcW w:type="dxa" w:w="4320"/>
          </w:tcPr>
          <w:p>
            <w:r>
              <w:rPr>
                <w:sz w:val="18"/>
              </w:rPr>
              <w:t>Campaign</w:t>
            </w:r>
          </w:p>
        </w:tc>
        <w:tc>
          <w:tcPr>
            <w:tcW w:type="dxa" w:w="4320"/>
          </w:tcPr>
          <w:p>
            <w:r>
              <w:rPr>
                <w:sz w:val="18"/>
              </w:rPr>
              <w:t>A scoped, bulk, wave-orchestrated mandatory-training drive with rolling renewal and escalation.</w:t>
            </w:r>
          </w:p>
        </w:tc>
      </w:tr>
      <w:tr>
        <w:tc>
          <w:tcPr>
            <w:tcW w:type="dxa" w:w="4320"/>
          </w:tcPr>
          <w:p>
            <w:r>
              <w:rPr>
                <w:sz w:val="18"/>
              </w:rPr>
              <w:t>Coverage denominator</w:t>
            </w:r>
          </w:p>
        </w:tc>
        <w:tc>
          <w:tcPr>
            <w:tcW w:type="dxa" w:w="4320"/>
          </w:tcPr>
          <w:p>
            <w:r>
              <w:rPr>
                <w:sz w:val="18"/>
              </w:rPr>
              <w:t>The eligible population against which campaign completion % is measured.</w:t>
            </w:r>
          </w:p>
        </w:tc>
      </w:tr>
      <w:tr>
        <w:tc>
          <w:tcPr>
            <w:tcW w:type="dxa" w:w="4320"/>
          </w:tcPr>
          <w:p>
            <w:r>
              <w:rPr>
                <w:sz w:val="18"/>
              </w:rPr>
              <w:t>Kirkpatrick model</w:t>
            </w:r>
          </w:p>
        </w:tc>
        <w:tc>
          <w:tcPr>
            <w:tcW w:type="dxa" w:w="4320"/>
          </w:tcPr>
          <w:p>
            <w:r>
              <w:rPr>
                <w:sz w:val="18"/>
              </w:rPr>
              <w:t>Four-level evaluation: Reaction, Learning, Behaviour, Results (L3/L4 optional/sampled/programme-level).</w:t>
            </w:r>
          </w:p>
        </w:tc>
      </w:tr>
      <w:tr>
        <w:tc>
          <w:tcPr>
            <w:tcW w:type="dxa" w:w="4320"/>
          </w:tcPr>
          <w:p>
            <w:r>
              <w:rPr>
                <w:sz w:val="18"/>
              </w:rPr>
              <w:t>CPD</w:t>
            </w:r>
          </w:p>
        </w:tc>
        <w:tc>
          <w:tcPr>
            <w:tcW w:type="dxa" w:w="4320"/>
          </w:tcPr>
          <w:p>
            <w:r>
              <w:rPr>
                <w:sz w:val="18"/>
              </w:rPr>
              <w:t>Continuing Professional Development credits earned through learning.</w:t>
            </w:r>
          </w:p>
        </w:tc>
      </w:tr>
      <w:tr>
        <w:tc>
          <w:tcPr>
            <w:tcW w:type="dxa" w:w="4320"/>
          </w:tcPr>
          <w:p>
            <w:r>
              <w:rPr>
                <w:sz w:val="18"/>
              </w:rPr>
              <w:t>SCORM / xAPI</w:t>
            </w:r>
          </w:p>
        </w:tc>
        <w:tc>
          <w:tcPr>
            <w:tcW w:type="dxa" w:w="4320"/>
          </w:tcPr>
          <w:p>
            <w:r>
              <w:rPr>
                <w:sz w:val="18"/>
              </w:rPr>
              <w:t>E-learning standards; SCORM has no server push (poll the LMS reporting API); xAPI emits statements to an LRS.</w:t>
            </w:r>
          </w:p>
        </w:tc>
      </w:tr>
      <w:tr>
        <w:tc>
          <w:tcPr>
            <w:tcW w:type="dxa" w:w="4320"/>
          </w:tcPr>
          <w:p>
            <w:r>
              <w:rPr>
                <w:sz w:val="18"/>
              </w:rPr>
              <w:t>LRS (Learning Record Store)</w:t>
            </w:r>
          </w:p>
        </w:tc>
        <w:tc>
          <w:tcPr>
            <w:tcW w:type="dxa" w:w="4320"/>
          </w:tcPr>
          <w:p>
            <w:r>
              <w:rPr>
                <w:sz w:val="18"/>
              </w:rPr>
              <w:t>The store/endpoint that receives and serves xAPI statements; one is the primary system of record.</w:t>
            </w:r>
          </w:p>
        </w:tc>
      </w:tr>
      <w:tr>
        <w:tc>
          <w:tcPr>
            <w:tcW w:type="dxa" w:w="4320"/>
          </w:tcPr>
          <w:p>
            <w:r>
              <w:rPr>
                <w:sz w:val="18"/>
              </w:rPr>
              <w:t>Content package</w:t>
            </w:r>
          </w:p>
        </w:tc>
        <w:tc>
          <w:tcPr>
            <w:tcW w:type="dxa" w:w="4320"/>
          </w:tcPr>
          <w:p>
            <w:r>
              <w:rPr>
                <w:sz w:val="18"/>
              </w:rPr>
              <w:t>A versioned SCORM/xAPI/self-hosted e-learning asset with accessibility metadata.</w:t>
            </w:r>
          </w:p>
        </w:tc>
      </w:tr>
      <w:tr>
        <w:tc>
          <w:tcPr>
            <w:tcW w:type="dxa" w:w="4320"/>
          </w:tcPr>
          <w:p>
            <w:r>
              <w:rPr>
                <w:sz w:val="18"/>
              </w:rPr>
              <w:t>Empanelment</w:t>
            </w:r>
          </w:p>
        </w:tc>
        <w:tc>
          <w:tcPr>
            <w:tcW w:type="dxa" w:w="4320"/>
          </w:tcPr>
          <w:p>
            <w:r>
              <w:rPr>
                <w:sz w:val="18"/>
              </w:rPr>
              <w:t>Approved registration of an external vendor/trainer with contract/procurement reference.</w:t>
            </w:r>
          </w:p>
        </w:tc>
      </w:tr>
      <w:tr>
        <w:tc>
          <w:tcPr>
            <w:tcW w:type="dxa" w:w="4320"/>
          </w:tcPr>
          <w:p>
            <w:r>
              <w:rPr>
                <w:sz w:val="18"/>
              </w:rPr>
              <w:t>Service bond</w:t>
            </w:r>
          </w:p>
        </w:tc>
        <w:tc>
          <w:tcPr>
            <w:tcW w:type="dxa" w:w="4320"/>
          </w:tcPr>
          <w:p>
            <w:r>
              <w:rPr>
                <w:sz w:val="18"/>
              </w:rPr>
              <w:t>A post-sponsorship service-obligation period whose breach triggers cost recovery.</w:t>
            </w:r>
          </w:p>
        </w:tc>
      </w:tr>
      <w:tr>
        <w:tc>
          <w:tcPr>
            <w:tcW w:type="dxa" w:w="4320"/>
          </w:tcPr>
          <w:p>
            <w:r>
              <w:rPr>
                <w:sz w:val="18"/>
              </w:rPr>
              <w:t>Learning path</w:t>
            </w:r>
          </w:p>
        </w:tc>
        <w:tc>
          <w:tcPr>
            <w:tcW w:type="dxa" w:w="4320"/>
          </w:tcPr>
          <w:p>
            <w:r>
              <w:rPr>
                <w:sz w:val="18"/>
              </w:rPr>
              <w:t>An ordered sequence of programs toward a competency/role goal.</w:t>
            </w:r>
          </w:p>
        </w:tc>
      </w:tr>
      <w:tr>
        <w:tc>
          <w:tcPr>
            <w:tcW w:type="dxa" w:w="4320"/>
          </w:tcPr>
          <w:p>
            <w:r>
              <w:rPr>
                <w:sz w:val="18"/>
              </w:rPr>
              <w:t>Skills marketplace</w:t>
            </w:r>
          </w:p>
        </w:tc>
        <w:tc>
          <w:tcPr>
            <w:tcW w:type="dxa" w:w="4320"/>
          </w:tcPr>
          <w:p>
            <w:r>
              <w:rPr>
                <w:sz w:val="18"/>
              </w:rPr>
              <w:t>Internal directory (Phase 2, opt-in) matching surplus skills to mentoring/project needs.</w:t>
            </w:r>
          </w:p>
        </w:tc>
      </w:tr>
      <w:tr>
        <w:tc>
          <w:tcPr>
            <w:tcW w:type="dxa" w:w="4320"/>
          </w:tcPr>
          <w:p>
            <w:r>
              <w:rPr>
                <w:sz w:val="18"/>
              </w:rPr>
              <w:t>Service Register (SR)</w:t>
            </w:r>
          </w:p>
        </w:tc>
        <w:tc>
          <w:tcPr>
            <w:tcW w:type="dxa" w:w="4320"/>
          </w:tcPr>
          <w:p>
            <w:r>
              <w:rPr>
                <w:sz w:val="18"/>
              </w:rPr>
              <w:t>Statutory append-only service record ledger (M12).</w:t>
            </w:r>
          </w:p>
        </w:tc>
      </w:tr>
      <w:tr>
        <w:tc>
          <w:tcPr>
            <w:tcW w:type="dxa" w:w="4320"/>
          </w:tcPr>
          <w:p>
            <w:r>
              <w:rPr>
                <w:rFonts w:ascii="Consolas" w:hAnsi="Consolas"/>
                <w:sz w:val="18"/>
              </w:rPr>
              <w:t>is_significant</w:t>
            </w:r>
            <w:r>
              <w:rPr>
                <w:sz w:val="18"/>
              </w:rPr>
              <w:t xml:space="preserve"> rule set</w:t>
            </w:r>
          </w:p>
        </w:tc>
        <w:tc>
          <w:tcPr>
            <w:tcW w:type="dxa" w:w="4320"/>
          </w:tcPr>
          <w:p>
            <w:r>
              <w:rPr>
                <w:sz w:val="18"/>
              </w:rPr>
              <w:t>The configurable rules deciding which trainings/credentials post to the SR.</w:t>
            </w:r>
          </w:p>
        </w:tc>
      </w:tr>
      <w:tr>
        <w:tc>
          <w:tcPr>
            <w:tcW w:type="dxa" w:w="4320"/>
          </w:tcPr>
          <w:p>
            <w:r>
              <w:rPr>
                <w:sz w:val="18"/>
              </w:rPr>
              <w:t>Mandatory/compliance training</w:t>
            </w:r>
          </w:p>
        </w:tc>
        <w:tc>
          <w:tcPr>
            <w:tcW w:type="dxa" w:w="4320"/>
          </w:tcPr>
          <w:p>
            <w:r>
              <w:rPr>
                <w:sz w:val="18"/>
              </w:rPr>
              <w:t>Legally/policy-required training with currency, renewal, and campaign orchestration.</w:t>
            </w:r>
          </w:p>
        </w:tc>
      </w:tr>
      <w:tr>
        <w:tc>
          <w:tcPr>
            <w:tcW w:type="dxa" w:w="4320"/>
          </w:tcPr>
          <w:p>
            <w:r>
              <w:rPr>
                <w:sz w:val="18"/>
              </w:rPr>
              <w:t>Induction</w:t>
            </w:r>
          </w:p>
        </w:tc>
        <w:tc>
          <w:tcPr>
            <w:tcW w:type="dxa" w:w="4320"/>
          </w:tcPr>
          <w:p>
            <w:r>
              <w:rPr>
                <w:sz w:val="18"/>
              </w:rPr>
              <w:t>Structured onboarding training for new entrants.</w:t>
            </w:r>
          </w:p>
        </w:tc>
      </w:tr>
      <w:tr>
        <w:tc>
          <w:tcPr>
            <w:tcW w:type="dxa" w:w="4320"/>
          </w:tcPr>
          <w:p>
            <w:r>
              <w:rPr>
                <w:sz w:val="18"/>
              </w:rPr>
              <w:t>Maker-checker</w:t>
            </w:r>
          </w:p>
        </w:tc>
        <w:tc>
          <w:tcPr>
            <w:tcW w:type="dxa" w:w="4320"/>
          </w:tcPr>
          <w:p>
            <w:r>
              <w:rPr>
                <w:sz w:val="18"/>
              </w:rPr>
              <w:t>Segregation-of-duties control: creator ≠ approver.</w:t>
            </w:r>
          </w:p>
        </w:tc>
      </w:tr>
      <w:tr>
        <w:tc>
          <w:tcPr>
            <w:tcW w:type="dxa" w:w="4320"/>
          </w:tcPr>
          <w:p>
            <w:r>
              <w:rPr>
                <w:sz w:val="18"/>
              </w:rPr>
              <w:t>Kiosk/assisted mode</w:t>
            </w:r>
          </w:p>
        </w:tc>
        <w:tc>
          <w:tcPr>
            <w:tcW w:type="dxa" w:w="4320"/>
          </w:tcPr>
          <w:p>
            <w:r>
              <w:rPr>
                <w:sz w:val="18"/>
              </w:rPr>
              <w:t>Attributed capture of learning actions for non-login staff.</w:t>
            </w:r>
          </w:p>
        </w:tc>
      </w:tr>
      <w:tr>
        <w:tc>
          <w:tcPr>
            <w:tcW w:type="dxa" w:w="4320"/>
          </w:tcPr>
          <w:p>
            <w:r>
              <w:rPr>
                <w:sz w:val="18"/>
              </w:rPr>
              <w:t>DPDP erasure</w:t>
            </w:r>
          </w:p>
        </w:tc>
        <w:tc>
          <w:tcPr>
            <w:tcW w:type="dxa" w:w="4320"/>
          </w:tcPr>
          <w:p>
            <w:r>
              <w:rPr>
                <w:sz w:val="18"/>
              </w:rPr>
              <w:t>Retention/erasure of learning PII at employee exit, honouring statutory overrides.</w:t>
            </w:r>
          </w:p>
        </w:tc>
      </w:tr>
    </w:tbl>
    <w:p/>
    <w:p>
      <w:pPr>
        <w:pStyle w:val="Heading3"/>
      </w:pPr>
      <w:r>
        <w:rPr>
          <w:b/>
          <w:color w:val="2E5B9E"/>
          <w:sz w:val="26"/>
        </w:rPr>
        <w:t>16.2 Appendices</w:t>
      </w:r>
    </w:p>
    <w:p>
      <w:pPr>
        <w:pStyle w:val="ListBullet"/>
      </w:pPr>
      <w:r>
        <w:rPr>
          <w:b/>
        </w:rPr>
        <w:t>A. Default proficiency scale (with anchors):</w:t>
      </w:r>
      <w:r>
        <w:t xml:space="preserve"> L1 Awareness, L2 Working, L3 Proficient, L4 Advanced, L5 Expert — each </w:t>
      </w:r>
      <w:r>
        <w:rPr>
          <w:rFonts w:ascii="Consolas" w:hAnsi="Consolas"/>
          <w:sz w:val="20"/>
        </w:rPr>
        <w:t>proficiency_levels.descriptor</w:t>
      </w:r>
      <w:r>
        <w:t xml:space="preserve"> carries a concrete behavioural anchor (mandatory, FR-TSD-001).</w:t>
      </w:r>
    </w:p>
    <w:p>
      <w:pPr>
        <w:pStyle w:val="ListBullet"/>
      </w:pPr>
      <w:r>
        <w:rPr>
          <w:b/>
        </w:rPr>
        <w:t>B. Default thresholds (configurable):</w:t>
      </w:r>
      <w:r>
        <w:t xml:space="preserve"> min attendance 80%; assessment pass 50%; renewal reminders 60/30/7 days; induction windows 30/60/90 days; budget alert ≥90%; </w:t>
      </w:r>
      <w:r>
        <w:rPr>
          <w:b/>
        </w:rPr>
        <w:t>skill revalidation interval default 24 months; competency-model review cadence 12 months; campaign escalation T-14/T-3/T+1 days (v2)</w:t>
      </w:r>
      <w:r>
        <w:t>.</w:t>
      </w:r>
    </w:p>
    <w:p>
      <w:pPr>
        <w:pStyle w:val="ListBullet"/>
      </w:pPr>
      <w:r>
        <w:rPr>
          <w:b/>
        </w:rPr>
        <w:t>C. Kirkpatrick capture model (v2, reframed):</w:t>
      </w:r>
      <w:r>
        <w:t xml:space="preserve"> L1 (relevance, trainer, materials, logistics, overall) per participant; L2 (pre/post score) per participant; </w:t>
      </w:r>
      <w:r>
        <w:rPr>
          <w:b/>
        </w:rPr>
        <w:t>L3 (behaviour) and L4 (results) are optional, sampled, programme-level — NOT per-employee T+90</w:t>
      </w:r>
      <w:r>
        <w:t xml:space="preserve">; L4 </w:t>
      </w:r>
      <w:r>
        <w:rPr>
          <w:rFonts w:ascii="Consolas" w:hAnsi="Consolas"/>
          <w:sz w:val="20"/>
        </w:rPr>
        <w:t>responses_json</w:t>
      </w:r>
      <w:r>
        <w:t xml:space="preserve"> links named M14 business-KPI keys to enable cost-per-outcome. The fictional per-employee T+90 survey from v1 is removed.</w:t>
      </w:r>
    </w:p>
    <w:p>
      <w:pPr>
        <w:pStyle w:val="ListBullet"/>
      </w:pPr>
      <w:r>
        <w:rPr>
          <w:b/>
        </w:rPr>
        <w:t>D. `is_significant` rule set (v2 — promoted into FR-TSD-016, no longer an appendix afterthought):</w:t>
      </w:r>
      <w:r>
        <w:t xml:space="preserve"> a completion/credential is significant if ANY of: mandatory certification; externally accredited/professional credential (verified); programme duration ≥ configured threshold; promotion-relevant flag (M06); sponsored degree/deputation. Rules are configurable and the matched rule(s) stored for audit.</w:t>
      </w:r>
    </w:p>
    <w:p>
      <w:pPr>
        <w:pStyle w:val="ListBullet"/>
      </w:pPr>
      <w:r>
        <w:rPr>
          <w:b/>
        </w:rPr>
        <w:t>E. Single-LMS-of-record decision (v2):</w:t>
      </w:r>
      <w:r>
        <w:t xml:space="preserve"> exactly one </w:t>
      </w:r>
      <w:r>
        <w:rPr>
          <w:rFonts w:ascii="Consolas" w:hAnsi="Consolas"/>
          <w:sz w:val="20"/>
        </w:rPr>
        <w:t>learning_record_stores</w:t>
      </w:r>
      <w:r>
        <w:t xml:space="preserve"> is </w:t>
      </w:r>
      <w:r>
        <w:rPr>
          <w:rFonts w:ascii="Consolas" w:hAnsi="Consolas"/>
          <w:sz w:val="20"/>
        </w:rPr>
        <w:t>is_primary</w:t>
      </w:r>
      <w:r>
        <w:t>; xAPI via LRS ingest, SCORM via reporting-API poll, optional self-hosted SCORM player. No SCORM webhook is assumed anywhere.</w:t>
      </w:r>
    </w:p>
    <w:p>
      <w:pPr>
        <w:pStyle w:val="ListBullet"/>
      </w:pPr>
      <w:r>
        <w:rPr>
          <w:b/>
        </w:rPr>
        <w:t>F. Inherited shared definitions:</w:t>
      </w:r>
      <w:r>
        <w:t xml:space="preserve"> see </w:t>
      </w:r>
      <w:r>
        <w:rPr>
          <w:rFonts w:ascii="Consolas" w:hAnsi="Consolas"/>
          <w:sz w:val="20"/>
        </w:rPr>
        <w:t>SHARED_FOUNDATION.md</w:t>
      </w:r>
      <w:r>
        <w:t xml:space="preserve"> §2–§5 (entities, conventions, roles, technical defaults). Not redefined here.</w:t>
      </w:r>
    </w:p>
    <w:p>
      <w:r>
        <w:t>*End of M07-TSD BRD v2.0. This revision incorporates all 25 adopted improvements from the adversarial council review, mitigates both Critical and all High/Medium/Low risks in the Risk Register as concrete requirements/controls, fixes the falsifiable data-model defects, resequences the build around the statutory spine, and preserves the full 16-section brd-generator structure with 0 unresolved gaps.*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Training and Skill Development Management — HRMS Module BRD (v2.0)</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