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Performance Appraisal Management — HRMS Module BRD (v2.0)</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M08-PAM</w:t>
      </w:r>
    </w:p>
    <w:p>
      <w:r>
        <w:rPr>
          <w:b/>
        </w:rPr>
        <w:t>Program:</w:t>
      </w:r>
      <w:r>
        <w:t xml:space="preserve"> Enterprise HRMS ("PeopleGov / HRMS Suite")</w:t>
      </w:r>
    </w:p>
    <w:p>
      <w:r>
        <w:rPr>
          <w:b/>
        </w:rPr>
        <w:t>Document version:</w:t>
      </w:r>
      <w:r>
        <w:t xml:space="preserve"> v2.0 (revised — incorporates Adversarial Council adopted improvements)</w:t>
      </w:r>
    </w:p>
    <w:p>
      <w:r>
        <w:rPr>
          <w:b/>
        </w:rPr>
        <w:t>Supersedes:</w:t>
      </w:r>
      <w:r>
        <w:t xml:space="preserve"> v1.0 (</w:t>
      </w:r>
      <w:r>
        <w:rPr>
          <w:rFonts w:ascii="Consolas" w:hAnsi="Consolas"/>
          <w:sz w:val="20"/>
        </w:rPr>
        <w:t>docs/brd/v1/M08-performance-appraisal-management.md</w:t>
      </w:r>
      <w:r>
        <w:t>)</w:t>
      </w:r>
    </w:p>
    <w:p>
      <w:r>
        <w:rPr>
          <w:b/>
        </w:rPr>
        <w:t>Status:</w:t>
      </w:r>
      <w:r>
        <w:t xml:space="preserve"> Baseline for build (parallel-agent ready) — Phase-1 statutory core + Phase-2 flagged differentiators</w:t>
      </w:r>
    </w:p>
    <w:p>
      <w:r>
        <w:rPr>
          <w:b/>
        </w:rPr>
        <w:t>Authoring standard:</w:t>
      </w:r>
      <w:r>
        <w:t xml:space="preserve"> World-class global HCM (Workday / SAP SuccessFactors / Oracle HCM) layered on the public-sector statutory </w:t>
      </w:r>
      <w:r>
        <w:rPr>
          <w:b/>
        </w:rPr>
        <w:t>APAR</w:t>
      </w:r>
      <w:r>
        <w:t xml:space="preserve"> (Annual Performance Appraisal Report) context.</w:t>
      </w:r>
    </w:p>
    <w:p>
      <w:r>
        <w:rPr>
          <w:b/>
        </w:rPr>
        <w:t>Upstream contract:</w:t>
      </w:r>
      <w:r>
        <w:t xml:space="preserve"> </w:t>
      </w:r>
      <w:r>
        <w:rPr>
          <w:rFonts w:ascii="Consolas" w:hAnsi="Consolas"/>
          <w:sz w:val="20"/>
        </w:rPr>
        <w:t>docs/brd/SHARED_FOUNDATION.md</w:t>
      </w:r>
      <w:r>
        <w:t xml:space="preserve"> (canonical entities, conventions, RBAC, technical defaults). This BRD </w:t>
      </w:r>
      <w:r>
        <w:rPr>
          <w:b/>
        </w:rPr>
        <w:t>references</w:t>
      </w:r>
      <w:r>
        <w:t xml:space="preserve"> shared elements and only </w:t>
      </w:r>
      <w:r>
        <w:rPr>
          <w:b/>
        </w:rPr>
        <w:t>extends</w:t>
      </w:r>
      <w:r>
        <w:t xml:space="preserve"> them.</w:t>
      </w:r>
    </w:p>
    <w:p>
      <w:r>
        <w:rPr>
          <w:b/>
        </w:rPr>
        <w:t>Review provenance:</w:t>
      </w:r>
      <w:r>
        <w:t xml:space="preserve"> </w:t>
      </w:r>
      <w:r>
        <w:rPr>
          <w:rFonts w:ascii="Consolas" w:hAnsi="Consolas"/>
          <w:sz w:val="20"/>
        </w:rPr>
        <w:t>docs/evaluation/M08-performance-appraisal-management-council.md</w:t>
      </w:r>
      <w:r>
        <w:t xml:space="preserve"> — 23 adopted improvements + 18-item risk register (R1–R18) are incorporated; see the </w:t>
      </w:r>
      <w:r>
        <w:rPr>
          <w:b/>
        </w:rPr>
        <w:t>Amendments (v1 → v2)</w:t>
      </w:r>
      <w:r>
        <w:t xml:space="preserve"> table.</w:t>
      </w:r>
    </w:p>
    <w:p>
      <w:pPr>
        <w:pStyle w:val="Heading2"/>
      </w:pPr>
      <w:r>
        <w:rPr>
          <w:b/>
          <w:color w:val="1F3864"/>
          <w:sz w:val="30"/>
        </w:rPr>
        <w:t>Section 1 — Executive Summary</w:t>
      </w:r>
    </w:p>
    <w:p>
      <w:pPr>
        <w:pStyle w:val="Heading3"/>
      </w:pPr>
      <w:r>
        <w:rPr>
          <w:b/>
          <w:color w:val="2E5B9E"/>
          <w:sz w:val="26"/>
        </w:rPr>
        <w:t>1.1 Purpose</w:t>
      </w:r>
    </w:p>
    <w:p>
      <w:r>
        <w:t>Performance Appraisal Management (M08-PAM) is the system of engagement and adjudication for measuring, recording, moderating and certifying employee performance across an annual (and continuous) cycle. It unifies two worlds that government HR has historically kept apart:</w:t>
      </w:r>
    </w:p>
    <w:p>
      <w:pPr>
        <w:pStyle w:val="ListNumber"/>
      </w:pPr>
      <w:r>
        <w:rPr>
          <w:b/>
        </w:rPr>
        <w:t>Modern continuous performance management (CPM)</w:t>
      </w:r>
      <w:r>
        <w:t xml:space="preserve"> — OKR/KRA-based goal-setting, cascading objectives, real-time feedback, check-ins, 360-degree feedback, competency assessment, and calibration — the practices best-in-class enterprises expect.</w:t>
      </w:r>
    </w:p>
    <w:p>
      <w:pPr>
        <w:pStyle w:val="ListNumber"/>
      </w:pPr>
      <w:r>
        <w:rPr>
          <w:b/>
        </w:rPr>
        <w:t>The statutory APAR process</w:t>
      </w:r>
      <w:r>
        <w:t xml:space="preserve"> — a confidential, multi-tier adjudicated record authored by one or more </w:t>
      </w:r>
      <w:r>
        <w:rPr>
          <w:b/>
        </w:rPr>
        <w:t>Reporting Officers</w:t>
      </w:r>
      <w:r>
        <w:t xml:space="preserve"> (over part-periods), scrutinised by a </w:t>
      </w:r>
      <w:r>
        <w:rPr>
          <w:b/>
        </w:rPr>
        <w:t>Reviewing Officer</w:t>
      </w:r>
      <w:r>
        <w:t xml:space="preserve">, and certified by an </w:t>
      </w:r>
      <w:r>
        <w:rPr>
          <w:b/>
        </w:rPr>
        <w:t>Accepting Authority</w:t>
      </w:r>
      <w:r>
        <w:t xml:space="preserve">, including numeric grading, the integrity/attribute columns, the pen-picture, </w:t>
      </w:r>
      <w:r>
        <w:rPr>
          <w:b/>
        </w:rPr>
        <w:t>mandatory full disclosure</w:t>
      </w:r>
      <w:r>
        <w:t xml:space="preserve"> of the entire APAR to the officer reported upon, the right of </w:t>
      </w:r>
      <w:r>
        <w:rPr>
          <w:b/>
        </w:rPr>
        <w:t>representation/appeal</w:t>
      </w:r>
      <w:r>
        <w:t xml:space="preserve"> against adverse or below-benchmark remarks, the </w:t>
      </w:r>
      <w:r>
        <w:rPr>
          <w:b/>
        </w:rPr>
        <w:t>Sealed Cover Procedure</w:t>
      </w:r>
      <w:r>
        <w:t xml:space="preserve"> for officers under charge, </w:t>
      </w:r>
      <w:r>
        <w:rPr>
          <w:b/>
        </w:rPr>
        <w:t>digitally-signed (DSC/eSign) non-repudiable</w:t>
      </w:r>
      <w:r>
        <w:t xml:space="preserve"> certification, and the eventual </w:t>
      </w:r>
      <w:r>
        <w:rPr>
          <w:b/>
        </w:rPr>
        <w:t>custody and posting</w:t>
      </w:r>
      <w:r>
        <w:t xml:space="preserve"> of the final grade to the Digital Service Register.</w:t>
      </w:r>
    </w:p>
    <w:p>
      <w:pPr>
        <w:pStyle w:val="Heading3"/>
      </w:pPr>
      <w:r>
        <w:rPr>
          <w:b/>
          <w:color w:val="2E5B9E"/>
          <w:sz w:val="26"/>
        </w:rPr>
        <w:t>1.2 What changed in v2 (the architecture decision)</w:t>
      </w:r>
    </w:p>
    <w:p>
      <w:r>
        <w:t xml:space="preserve">v2 resolves the council's single highest-severity finding: </w:t>
      </w:r>
      <w:r>
        <w:rPr>
          <w:b/>
        </w:rPr>
        <w:t>the continuous-performance subsystem and the statutory-APAR subsystem are now clearly separated and bridged by an immutable snapshot-on-lock</w:t>
      </w:r>
      <w:r>
        <w:t xml:space="preserve">, not fused on one row. Goals/OKRs are owned at </w:t>
      </w:r>
      <w:r>
        <w:rPr>
          <w:b/>
        </w:rPr>
        <w:t>employee × cycle/period</w:t>
      </w:r>
      <w:r>
        <w:t xml:space="preserve"> (they may pre-date a form and span cycles); at goal-lock an immutable copy is snapshotted into the statutory form. </w:t>
      </w:r>
      <w:r>
        <w:rPr>
          <w:b/>
        </w:rPr>
        <w:t>Calibration is repositioned as a ratified recommendation</w:t>
      </w:r>
      <w:r>
        <w:t xml:space="preserve">: a committee may only *recommend*; a certified </w:t>
      </w:r>
      <w:r>
        <w:rPr>
          <w:rFonts w:ascii="Consolas" w:hAnsi="Consolas"/>
          <w:sz w:val="20"/>
        </w:rPr>
        <w:t>final_grade</w:t>
      </w:r>
      <w:r>
        <w:t xml:space="preserve"> changes only when the Accepting Authority (or designated competent authority) </w:t>
      </w:r>
      <w:r>
        <w:rPr>
          <w:b/>
        </w:rPr>
        <w:t>ratifies</w:t>
      </w:r>
      <w:r>
        <w:t xml:space="preserve"> with MFA step-up </w:t>
      </w:r>
      <w:r>
        <w:rPr>
          <w:b/>
        </w:rPr>
        <w:t>and</w:t>
      </w:r>
      <w:r>
        <w:t xml:space="preserve"> digital signature. </w:t>
      </w:r>
      <w:r>
        <w:rPr>
          <w:b/>
        </w:rPr>
        <w:t>Forced ranking is removed</w:t>
      </w:r>
      <w:r>
        <w:t xml:space="preserve">; statutory grading is absolute. Several named statutory procedures absent in v1 are added as first-class capabilities: </w:t>
      </w:r>
      <w:r>
        <w:rPr>
          <w:b/>
        </w:rPr>
        <w:t>Sealed Cover, multi-RO part-period reports + "No Report Certificate", auto-escalation on tier default, digital signature, hash-chained tamper-evidence, apex-chain handling, probation confirmation, and a representation escalation ladder.</w:t>
      </w:r>
    </w:p>
    <w:p>
      <w:pPr>
        <w:pStyle w:val="Heading3"/>
      </w:pPr>
      <w:r>
        <w:rPr>
          <w:b/>
          <w:color w:val="2E5B9E"/>
          <w:sz w:val="26"/>
        </w:rPr>
        <w:t>1.3 Business outcomes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Outcome</w:t>
            </w:r>
          </w:p>
        </w:tc>
        <w:tc>
          <w:tcPr>
            <w:tcW w:type="dxa" w:w="4320"/>
            <w:shd w:val="clear" w:color="auto" w:fill="DCE6F1"/>
          </w:tcPr>
          <w:p>
            <w:r>
              <w:rPr>
                <w:b/>
                <w:color w:val="1F3864"/>
                <w:sz w:val="20"/>
              </w:rPr>
              <w:t>Measure</w:t>
            </w:r>
          </w:p>
        </w:tc>
      </w:tr>
      <w:tr>
        <w:tc>
          <w:tcPr>
            <w:tcW w:type="dxa" w:w="4320"/>
          </w:tcPr>
          <w:p>
            <w:r>
              <w:rPr>
                <w:sz w:val="18"/>
              </w:rPr>
              <w:t>Timely cycle completion</w:t>
            </w:r>
          </w:p>
        </w:tc>
        <w:tc>
          <w:tcPr>
            <w:tcW w:type="dxa" w:w="4320"/>
          </w:tcPr>
          <w:p>
            <w:r>
              <w:rPr>
                <w:sz w:val="18"/>
              </w:rPr>
              <w:t>≥ 95% of APARs certified within the statutory calendar window</w:t>
            </w:r>
          </w:p>
        </w:tc>
      </w:tr>
      <w:tr>
        <w:tc>
          <w:tcPr>
            <w:tcW w:type="dxa" w:w="4320"/>
          </w:tcPr>
          <w:p>
            <w:r>
              <w:rPr>
                <w:sz w:val="18"/>
              </w:rPr>
              <w:t>Goal alignment</w:t>
            </w:r>
          </w:p>
        </w:tc>
        <w:tc>
          <w:tcPr>
            <w:tcW w:type="dxa" w:w="4320"/>
          </w:tcPr>
          <w:p>
            <w:r>
              <w:rPr>
                <w:sz w:val="18"/>
              </w:rPr>
              <w:t>≥ 90% of employees with approved, weighted, cascaded goals before cycle mid-point</w:t>
            </w:r>
          </w:p>
        </w:tc>
      </w:tr>
      <w:tr>
        <w:tc>
          <w:tcPr>
            <w:tcW w:type="dxa" w:w="4320"/>
          </w:tcPr>
          <w:p>
            <w:r>
              <w:rPr>
                <w:sz w:val="18"/>
              </w:rPr>
              <w:t>Procedural fairness</w:t>
            </w:r>
          </w:p>
        </w:tc>
        <w:tc>
          <w:tcPr>
            <w:tcW w:type="dxa" w:w="4320"/>
          </w:tcPr>
          <w:p>
            <w:r>
              <w:rPr>
                <w:sz w:val="18"/>
              </w:rPr>
              <w:t>100% of adverse remarks disclosed and substantiated by disclosable evidence; 100% of representations adjudicated within SLA</w:t>
            </w:r>
          </w:p>
        </w:tc>
      </w:tr>
      <w:tr>
        <w:tc>
          <w:tcPr>
            <w:tcW w:type="dxa" w:w="4320"/>
          </w:tcPr>
          <w:p>
            <w:r>
              <w:rPr>
                <w:sz w:val="18"/>
              </w:rPr>
              <w:t>Defensible moderation</w:t>
            </w:r>
          </w:p>
        </w:tc>
        <w:tc>
          <w:tcPr>
            <w:tcW w:type="dxa" w:w="4320"/>
          </w:tcPr>
          <w:p>
            <w:r>
              <w:rPr>
                <w:sz w:val="18"/>
              </w:rPr>
              <w:t>Every calibration recommendation carries a recorded rationale and an authority's ratification signature</w:t>
            </w:r>
          </w:p>
        </w:tc>
      </w:tr>
      <w:tr>
        <w:tc>
          <w:tcPr>
            <w:tcW w:type="dxa" w:w="4320"/>
          </w:tcPr>
          <w:p>
            <w:r>
              <w:rPr>
                <w:sz w:val="18"/>
              </w:rPr>
              <w:t>Statutory integrity</w:t>
            </w:r>
          </w:p>
        </w:tc>
        <w:tc>
          <w:tcPr>
            <w:tcW w:type="dxa" w:w="4320"/>
          </w:tcPr>
          <w:p>
            <w:r>
              <w:rPr>
                <w:sz w:val="18"/>
              </w:rPr>
              <w:t>100% of final grades posted to M12 Service Register as append-only, hash-verifiable events</w:t>
            </w:r>
          </w:p>
        </w:tc>
      </w:tr>
      <w:tr>
        <w:tc>
          <w:tcPr>
            <w:tcW w:type="dxa" w:w="4320"/>
          </w:tcPr>
          <w:p>
            <w:r>
              <w:rPr>
                <w:sz w:val="18"/>
              </w:rPr>
              <w:t>Non-repudiation</w:t>
            </w:r>
          </w:p>
        </w:tc>
        <w:tc>
          <w:tcPr>
            <w:tcW w:type="dxa" w:w="4320"/>
          </w:tcPr>
          <w:p>
            <w:r>
              <w:rPr>
                <w:sz w:val="18"/>
              </w:rPr>
              <w:t>100% of tier certifications, disclosure acknowledgements and expunctions carry a verifiable digital signature</w:t>
            </w:r>
          </w:p>
        </w:tc>
      </w:tr>
      <w:tr>
        <w:tc>
          <w:tcPr>
            <w:tcW w:type="dxa" w:w="4320"/>
          </w:tcPr>
          <w:p>
            <w:r>
              <w:rPr>
                <w:sz w:val="18"/>
              </w:rPr>
              <w:t>Equity</w:t>
            </w:r>
          </w:p>
        </w:tc>
        <w:tc>
          <w:tcPr>
            <w:tcW w:type="dxa" w:w="4320"/>
          </w:tcPr>
          <w:p>
            <w:r>
              <w:rPr>
                <w:sz w:val="18"/>
              </w:rPr>
              <w:t>DPDP-safe adverse-rate / below-benchmark disparity monitored by gender / cadre / region / RO across cycles</w:t>
            </w:r>
          </w:p>
        </w:tc>
      </w:tr>
      <w:tr>
        <w:tc>
          <w:tcPr>
            <w:tcW w:type="dxa" w:w="4320"/>
          </w:tcPr>
          <w:p>
            <w:r>
              <w:rPr>
                <w:sz w:val="18"/>
              </w:rPr>
              <w:t>Workforce insight</w:t>
            </w:r>
          </w:p>
        </w:tc>
        <w:tc>
          <w:tcPr>
            <w:tcW w:type="dxa" w:w="4320"/>
          </w:tcPr>
          <w:p>
            <w:r>
              <w:rPr>
                <w:sz w:val="18"/>
              </w:rPr>
              <w:t>Real-time rating-distribution and skew analytics for every org unit</w:t>
            </w:r>
          </w:p>
        </w:tc>
      </w:tr>
    </w:tbl>
    <w:p/>
    <w:p>
      <w:pPr>
        <w:pStyle w:val="Heading3"/>
      </w:pPr>
      <w:r>
        <w:rPr>
          <w:b/>
          <w:color w:val="2E5B9E"/>
          <w:sz w:val="26"/>
        </w:rPr>
        <w:t>1.4 Scope at a glance</w:t>
      </w:r>
    </w:p>
    <w:p>
      <w:r>
        <w:t xml:space="preserve">In scope: cycle configuration; templates; goal/KRA/KPI management at employee×period with snapshot-on-lock; self-appraisal; </w:t>
      </w:r>
      <w:r>
        <w:rPr>
          <w:b/>
        </w:rPr>
        <w:t>multi-RO part-period APAR</w:t>
      </w:r>
      <w:r>
        <w:t xml:space="preserve"> three-tier workflow; rating scales and numeric grade computation with explicit weightage-policy semantics; </w:t>
      </w:r>
      <w:r>
        <w:rPr>
          <w:b/>
        </w:rPr>
        <w:t>mandatory full disclosure</w:t>
      </w:r>
      <w:r>
        <w:t xml:space="preserve"> and representation/appeal with an escalation ladder; </w:t>
      </w:r>
      <w:r>
        <w:rPr>
          <w:b/>
        </w:rPr>
        <w:t>calibration as ratified recommendation (committee review + normalisation only)</w:t>
      </w:r>
      <w:r>
        <w:t xml:space="preserve">; continuous feedback and check-ins; 360-degree feedback; competency assessment with skill-gap → training linkage to M07; </w:t>
      </w:r>
      <w:r>
        <w:rPr>
          <w:b/>
        </w:rPr>
        <w:t>Sealed Cover Procedure</w:t>
      </w:r>
      <w:r>
        <w:t xml:space="preserve">; </w:t>
      </w:r>
      <w:r>
        <w:rPr>
          <w:b/>
        </w:rPr>
        <w:t>SLA auto-escalation / authoring-right transfer</w:t>
      </w:r>
      <w:r>
        <w:t xml:space="preserve">; </w:t>
      </w:r>
      <w:r>
        <w:rPr>
          <w:b/>
        </w:rPr>
        <w:t>digital signature / non-repudiation</w:t>
      </w:r>
      <w:r>
        <w:t xml:space="preserve">; </w:t>
      </w:r>
      <w:r>
        <w:rPr>
          <w:b/>
        </w:rPr>
        <w:t>probation confirmation appraisal</w:t>
      </w:r>
      <w:r>
        <w:t xml:space="preserve">; </w:t>
      </w:r>
      <w:r>
        <w:rPr>
          <w:b/>
        </w:rPr>
        <w:t>cycle errata correction</w:t>
      </w:r>
      <w:r>
        <w:t>; Performance Improvement Plans (PIP); custody/confidentiality with hash-chained tamper-evidence and heir-access; posting final ratings to M12 and feeding promotion eligibility to M06 (suppressed under sealed cover); performance and bias-disparity analytics.</w:t>
      </w:r>
    </w:p>
    <w:p>
      <w:r>
        <w:t>Out of scope (owned elsewhere): the employee master (M01), training delivery (M07), promotion decisioning (M06), disciplinary proceedings (M09), payroll/increment posting (M10), the Service Register ledger itself (M12), and the document object store (M13).</w:t>
      </w:r>
    </w:p>
    <w:p>
      <w:pPr>
        <w:pStyle w:val="Heading3"/>
      </w:pPr>
      <w:r>
        <w:rPr>
          <w:b/>
          <w:color w:val="2E5B9E"/>
          <w:sz w:val="26"/>
        </w:rPr>
        <w:t>1.5 Key design principles</w:t>
      </w:r>
    </w:p>
    <w:p>
      <w:pPr>
        <w:pStyle w:val="ListBullet"/>
      </w:pPr>
      <w:r>
        <w:rPr>
          <w:b/>
        </w:rPr>
        <w:t>Two subsystems, one identity.</w:t>
      </w:r>
      <w:r>
        <w:t xml:space="preserve"> Continuous performance (open, employee-owned, cross-cycle) and the statutory APAR (closed, adjudicated, append-only) share identity and analytics but are bridged only by a one-way </w:t>
      </w:r>
      <w:r>
        <w:rPr>
          <w:b/>
        </w:rPr>
        <w:t>snapshot-on-lock</w:t>
      </w:r>
      <w:r>
        <w:t>. The legal record never live-references mutable goals.</w:t>
      </w:r>
    </w:p>
    <w:p>
      <w:pPr>
        <w:pStyle w:val="ListBullet"/>
      </w:pPr>
      <w:r>
        <w:rPr>
          <w:b/>
        </w:rPr>
        <w:t>Authority owns the grade, not the committee.</w:t>
      </w:r>
      <w:r>
        <w:t xml:space="preserve"> Calibration produces recommendations; only a competent grading authority mutates a certified grade, always with step-up + digital signature.</w:t>
      </w:r>
    </w:p>
    <w:p>
      <w:pPr>
        <w:pStyle w:val="ListBullet"/>
      </w:pPr>
      <w:r>
        <w:rPr>
          <w:b/>
        </w:rPr>
        <w:t>Absolute grading.</w:t>
      </w:r>
      <w:r>
        <w:t xml:space="preserve"> Statutory grading is merit-based and absolute; target distributions are diagnostic only. Forced distribution is not supported.</w:t>
      </w:r>
    </w:p>
    <w:p>
      <w:pPr>
        <w:pStyle w:val="ListBullet"/>
      </w:pPr>
      <w:r>
        <w:rPr>
          <w:b/>
        </w:rPr>
        <w:t>Confidentiality by construction.</w:t>
      </w:r>
      <w:r>
        <w:t xml:space="preserve"> Tier-aware, server-side field projection (fields *absent*, not greyed), with plain-language "why hidden" reasons; performance-gated to hold P95 &lt; 500ms at 200k scale.</w:t>
      </w:r>
    </w:p>
    <w:p>
      <w:pPr>
        <w:pStyle w:val="ListBullet"/>
      </w:pPr>
      <w:r>
        <w:rPr>
          <w:b/>
        </w:rPr>
        <w:t>Append-only, hash-verifiable certification.</w:t>
      </w:r>
      <w:r>
        <w:t xml:space="preserve"> Certification and custody ledgers are hash-chained and externally anchored; tamper-evidence is engineered, not asserted.</w:t>
      </w:r>
    </w:p>
    <w:p>
      <w:pPr>
        <w:pStyle w:val="ListBullet"/>
      </w:pPr>
      <w:r>
        <w:rPr>
          <w:b/>
        </w:rPr>
        <w:t>Separation of duties + declared COI.</w:t>
      </w:r>
      <w:r>
        <w:t xml:space="preserve"> Maker ≠ checker at every tier; structural self/chain exclusion is extended to declared conflict-of-interest recusal for adjudicators and calibration members.</w:t>
      </w:r>
    </w:p>
    <w:p>
      <w:pPr>
        <w:pStyle w:val="ListBullet"/>
      </w:pPr>
      <w:r>
        <w:rPr>
          <w:b/>
        </w:rPr>
        <w:t>Configurable, not hard-coded.</w:t>
      </w:r>
      <w:r>
        <w:t xml:space="preserve"> Scales, weightages, benchmarks, workflows, disclosure timing, chain-truncation rules and retention are configuration, versioned per cycle, correctable through a controlled errata path.</w:t>
      </w:r>
    </w:p>
    <w:p>
      <w:pPr>
        <w:pStyle w:val="Heading2"/>
      </w:pPr>
      <w:r>
        <w:rPr>
          <w:b/>
          <w:color w:val="1F3864"/>
          <w:sz w:val="30"/>
        </w:rPr>
        <w:t>Section 1A — Amendments (v1 → v2)</w:t>
      </w:r>
    </w:p>
    <w:p>
      <w:r>
        <w:t>Each adopted council improvement (and its risk-register ID) is mapped to where and how it is incorporated.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(Risk)</w:t>
            </w:r>
          </w:p>
        </w:tc>
        <w:tc>
          <w:tcPr>
            <w:tcW w:type="dxa" w:w="2160"/>
            <w:shd w:val="clear" w:color="auto" w:fill="DCE6F1"/>
          </w:tcPr>
          <w:p>
            <w:r>
              <w:rPr>
                <w:b/>
                <w:color w:val="1F3864"/>
                <w:sz w:val="20"/>
              </w:rPr>
              <w:t>Incorporated in</w:t>
            </w:r>
          </w:p>
        </w:tc>
        <w:tc>
          <w:tcPr>
            <w:tcW w:type="dxa" w:w="2160"/>
            <w:shd w:val="clear" w:color="auto" w:fill="DCE6F1"/>
          </w:tcPr>
          <w:p>
            <w:r>
              <w:rPr>
                <w:b/>
                <w:color w:val="1F3864"/>
                <w:sz w:val="20"/>
              </w:rPr>
              <w:t>How</w:t>
            </w:r>
          </w:p>
        </w:tc>
      </w:tr>
      <w:tr>
        <w:tc>
          <w:tcPr>
            <w:tcW w:type="dxa" w:w="2160"/>
          </w:tcPr>
          <w:p>
            <w:r>
              <w:rPr>
                <w:sz w:val="18"/>
              </w:rPr>
              <w:t>1</w:t>
            </w:r>
          </w:p>
        </w:tc>
        <w:tc>
          <w:tcPr>
            <w:tcW w:type="dxa" w:w="2160"/>
          </w:tcPr>
          <w:p>
            <w:r>
              <w:rPr>
                <w:sz w:val="18"/>
              </w:rPr>
              <w:t>Calibration as ratified recommendation (R1)</w:t>
            </w:r>
          </w:p>
        </w:tc>
        <w:tc>
          <w:tcPr>
            <w:tcW w:type="dxa" w:w="2160"/>
          </w:tcPr>
          <w:p>
            <w:r>
              <w:rPr>
                <w:sz w:val="18"/>
              </w:rPr>
              <w:t xml:space="preserve">New entity </w:t>
            </w:r>
            <w:r>
              <w:rPr>
                <w:b/>
                <w:sz w:val="18"/>
              </w:rPr>
              <w:t>E21 `calibration_recommendations`</w:t>
            </w:r>
            <w:r>
              <w:rPr>
                <w:sz w:val="18"/>
              </w:rPr>
              <w:t xml:space="preserve">; FR-M08-09 rewritten; Section 10.5/10.6 state machines; Section 3 RBAC; E15 now requires </w:t>
            </w:r>
            <w:r>
              <w:rPr>
                <w:rFonts w:ascii="Consolas" w:hAnsi="Consolas"/>
                <w:sz w:val="18"/>
              </w:rPr>
              <w:t>recommendation_id</w:t>
            </w:r>
            <w:r>
              <w:rPr>
                <w:sz w:val="18"/>
              </w:rPr>
              <w:t xml:space="preserve"> + ratification</w:t>
            </w:r>
          </w:p>
        </w:tc>
        <w:tc>
          <w:tcPr>
            <w:tcW w:type="dxa" w:w="2160"/>
          </w:tcPr>
          <w:p>
            <w:r>
              <w:rPr>
                <w:sz w:val="18"/>
              </w:rPr>
              <w:t>Committee recommends; AA/competent authority ratifies with step-up + DSC, or calibration runs pre-certification. No autonomous committee grade mutation.</w:t>
            </w:r>
          </w:p>
        </w:tc>
      </w:tr>
      <w:tr>
        <w:tc>
          <w:tcPr>
            <w:tcW w:type="dxa" w:w="2160"/>
          </w:tcPr>
          <w:p>
            <w:r>
              <w:rPr>
                <w:sz w:val="18"/>
              </w:rPr>
              <w:t>2</w:t>
            </w:r>
          </w:p>
        </w:tc>
        <w:tc>
          <w:tcPr>
            <w:tcW w:type="dxa" w:w="2160"/>
          </w:tcPr>
          <w:p>
            <w:r>
              <w:rPr>
                <w:sz w:val="18"/>
              </w:rPr>
              <w:t xml:space="preserve">Remove </w:t>
            </w:r>
            <w:r>
              <w:rPr>
                <w:rFonts w:ascii="Consolas" w:hAnsi="Consolas"/>
                <w:sz w:val="18"/>
              </w:rPr>
              <w:t>FORCED_DISTRIBUTION</w:t>
            </w:r>
            <w:r>
              <w:rPr>
                <w:sz w:val="18"/>
              </w:rPr>
              <w:t xml:space="preserve">; default-off </w:t>
            </w:r>
            <w:r>
              <w:rPr>
                <w:rFonts w:ascii="Consolas" w:hAnsi="Consolas"/>
                <w:sz w:val="18"/>
              </w:rPr>
              <w:t>BELL_CURVE</w:t>
            </w:r>
            <w:r>
              <w:rPr>
                <w:sz w:val="18"/>
              </w:rPr>
              <w:t xml:space="preserve"> (R2)</w:t>
            </w:r>
          </w:p>
        </w:tc>
        <w:tc>
          <w:tcPr>
            <w:tcW w:type="dxa" w:w="2160"/>
          </w:tcPr>
          <w:p>
            <w:r>
              <w:rPr>
                <w:sz w:val="18"/>
              </w:rPr>
              <w:t>E14 enum reduced; FR-M08-09 AC/BR; §5.5 enum catalog; Glossary</w:t>
            </w:r>
          </w:p>
        </w:tc>
        <w:tc>
          <w:tcPr>
            <w:tcW w:type="dxa" w:w="2160"/>
          </w:tcPr>
          <w:p>
            <w:r>
              <w:rPr>
                <w:rFonts w:ascii="Consolas" w:hAnsi="Consolas"/>
                <w:sz w:val="18"/>
              </w:rPr>
              <w:t>calibration.method</w:t>
            </w:r>
            <w:r>
              <w:rPr>
                <w:sz w:val="18"/>
              </w:rPr>
              <w:t xml:space="preserve"> = COMMITTEE_REVIEW, NORMALISATION, BELL_CURVE(off by default). </w:t>
            </w:r>
            <w:r>
              <w:rPr>
                <w:rFonts w:ascii="Consolas" w:hAnsi="Consolas"/>
                <w:sz w:val="18"/>
              </w:rPr>
              <w:t>target_distribution</w:t>
            </w:r>
            <w:r>
              <w:rPr>
                <w:sz w:val="18"/>
              </w:rPr>
              <w:t xml:space="preserve"> is diagnostic-only; statutory grading declared absolute.</w:t>
            </w:r>
          </w:p>
        </w:tc>
      </w:tr>
      <w:tr>
        <w:tc>
          <w:tcPr>
            <w:tcW w:type="dxa" w:w="2160"/>
          </w:tcPr>
          <w:p>
            <w:r>
              <w:rPr>
                <w:sz w:val="18"/>
              </w:rPr>
              <w:t>3</w:t>
            </w:r>
          </w:p>
        </w:tc>
        <w:tc>
          <w:tcPr>
            <w:tcW w:type="dxa" w:w="2160"/>
          </w:tcPr>
          <w:p>
            <w:r>
              <w:rPr>
                <w:sz w:val="18"/>
              </w:rPr>
              <w:t>Sealed Cover Procedure (R3)</w:t>
            </w:r>
          </w:p>
        </w:tc>
        <w:tc>
          <w:tcPr>
            <w:tcW w:type="dxa" w:w="2160"/>
          </w:tcPr>
          <w:p>
            <w:r>
              <w:rPr>
                <w:sz w:val="18"/>
              </w:rPr>
              <w:t xml:space="preserve">New </w:t>
            </w:r>
            <w:r>
              <w:rPr>
                <w:b/>
                <w:sz w:val="18"/>
              </w:rPr>
              <w:t>FR-M08-17</w:t>
            </w:r>
            <w:r>
              <w:rPr>
                <w:sz w:val="18"/>
              </w:rPr>
              <w:t xml:space="preserve">; E4 fields </w:t>
            </w:r>
            <w:r>
              <w:rPr>
                <w:rFonts w:ascii="Consolas" w:hAnsi="Consolas"/>
                <w:sz w:val="18"/>
              </w:rPr>
              <w:t>sealed_cover*</w:t>
            </w:r>
            <w:r>
              <w:rPr>
                <w:sz w:val="18"/>
              </w:rPr>
              <w:t xml:space="preserve">; new form state </w:t>
            </w:r>
            <w:r>
              <w:rPr>
                <w:rFonts w:ascii="Consolas" w:hAnsi="Consolas"/>
                <w:sz w:val="18"/>
              </w:rPr>
              <w:t>SEALED_COVER</w:t>
            </w:r>
            <w:r>
              <w:rPr>
                <w:sz w:val="18"/>
              </w:rPr>
              <w:t>; M09 boundary; FR-M08-14 feed suppression</w:t>
            </w:r>
          </w:p>
        </w:tc>
        <w:tc>
          <w:tcPr>
            <w:tcW w:type="dxa" w:w="2160"/>
          </w:tcPr>
          <w:p>
            <w:r>
              <w:rPr>
                <w:sz w:val="18"/>
              </w:rPr>
              <w:t>M09 charge/sub-judice status seals the form; finalisation blocked and M06 feed suppressed until proceeding concludes; release is signed.</w:t>
            </w:r>
          </w:p>
        </w:tc>
      </w:tr>
      <w:tr>
        <w:tc>
          <w:tcPr>
            <w:tcW w:type="dxa" w:w="2160"/>
          </w:tcPr>
          <w:p>
            <w:r>
              <w:rPr>
                <w:sz w:val="18"/>
              </w:rPr>
              <w:t>4</w:t>
            </w:r>
          </w:p>
        </w:tc>
        <w:tc>
          <w:tcPr>
            <w:tcW w:type="dxa" w:w="2160"/>
          </w:tcPr>
          <w:p>
            <w:r>
              <w:rPr>
                <w:sz w:val="18"/>
              </w:rPr>
              <w:t>Multi-RO part-period reports + "No Report Certificate" (R4)</w:t>
            </w:r>
          </w:p>
        </w:tc>
        <w:tc>
          <w:tcPr>
            <w:tcW w:type="dxa" w:w="2160"/>
          </w:tcPr>
          <w:p>
            <w:r>
              <w:rPr>
                <w:sz w:val="18"/>
              </w:rPr>
              <w:t xml:space="preserve">New </w:t>
            </w:r>
            <w:r>
              <w:rPr>
                <w:b/>
                <w:sz w:val="18"/>
              </w:rPr>
              <w:t>FR-M08-18</w:t>
            </w:r>
            <w:r>
              <w:rPr>
                <w:sz w:val="18"/>
              </w:rPr>
              <w:t xml:space="preserve">; new entity </w:t>
            </w:r>
            <w:r>
              <w:rPr>
                <w:b/>
                <w:sz w:val="18"/>
              </w:rPr>
              <w:t>E19 `appraisal_report_periods`</w:t>
            </w:r>
            <w:r>
              <w:rPr>
                <w:sz w:val="18"/>
              </w:rPr>
              <w:t xml:space="preserve">; E4 </w:t>
            </w:r>
            <w:r>
              <w:rPr>
                <w:rFonts w:ascii="Consolas" w:hAnsi="Consolas"/>
                <w:sz w:val="18"/>
              </w:rPr>
              <w:t>has_multi_ro</w:t>
            </w:r>
            <w:r>
              <w:rPr>
                <w:sz w:val="18"/>
              </w:rPr>
              <w:t>; FR-M08-04 aggregation; §5.6 rules</w:t>
            </w:r>
          </w:p>
        </w:tc>
        <w:tc>
          <w:tcPr>
            <w:tcW w:type="dxa" w:w="2160"/>
          </w:tcPr>
          <w:p>
            <w:r>
              <w:rPr>
                <w:sz w:val="18"/>
              </w:rPr>
              <w:t>Per-period RO/grade/supervision-months; min-supervision rule triggers No-Report Certificate; part-period grades aggregate (supervision-weighted) into provisional grade.</w:t>
            </w:r>
          </w:p>
        </w:tc>
      </w:tr>
      <w:tr>
        <w:tc>
          <w:tcPr>
            <w:tcW w:type="dxa" w:w="2160"/>
          </w:tcPr>
          <w:p>
            <w:r>
              <w:rPr>
                <w:sz w:val="18"/>
              </w:rPr>
              <w:t>5</w:t>
            </w:r>
          </w:p>
        </w:tc>
        <w:tc>
          <w:tcPr>
            <w:tcW w:type="dxa" w:w="2160"/>
          </w:tcPr>
          <w:p>
            <w:r>
              <w:rPr>
                <w:sz w:val="18"/>
              </w:rPr>
              <w:t>Natural-justice guard on adverse remarks (R5)</w:t>
            </w:r>
          </w:p>
        </w:tc>
        <w:tc>
          <w:tcPr>
            <w:tcW w:type="dxa" w:w="2160"/>
          </w:tcPr>
          <w:p>
            <w:r>
              <w:rPr>
                <w:sz w:val="18"/>
              </w:rPr>
              <w:t xml:space="preserve">FR-M08-04/05/06/08 BRs; new error </w:t>
            </w:r>
            <w:r>
              <w:rPr>
                <w:rFonts w:ascii="Consolas" w:hAnsi="Consolas"/>
                <w:sz w:val="18"/>
              </w:rPr>
              <w:t>ADVERSE_EVIDENCE_REQUIRED</w:t>
            </w:r>
            <w:r>
              <w:rPr>
                <w:sz w:val="18"/>
              </w:rPr>
              <w:t>; §5.6 rule 14</w:t>
            </w:r>
          </w:p>
        </w:tc>
        <w:tc>
          <w:tcPr>
            <w:tcW w:type="dxa" w:w="2160"/>
          </w:tcPr>
          <w:p>
            <w:r>
              <w:rPr>
                <w:sz w:val="18"/>
              </w:rPr>
              <w:t>An adverse / below-benchmark entry must cite disclosable evidence; anonymous 360 or visibility-restricted feedback cannot be the sole basis.</w:t>
            </w:r>
          </w:p>
        </w:tc>
      </w:tr>
      <w:tr>
        <w:tc>
          <w:tcPr>
            <w:tcW w:type="dxa" w:w="2160"/>
          </w:tcPr>
          <w:p>
            <w:r>
              <w:rPr>
                <w:sz w:val="18"/>
              </w:rPr>
              <w:t>6</w:t>
            </w:r>
          </w:p>
        </w:tc>
        <w:tc>
          <w:tcPr>
            <w:tcW w:type="dxa" w:w="2160"/>
          </w:tcPr>
          <w:p>
            <w:r>
              <w:rPr>
                <w:sz w:val="18"/>
              </w:rPr>
              <w:t>Decouple goals/OKRs from form; snapshot-on-lock (R6)</w:t>
            </w:r>
          </w:p>
        </w:tc>
        <w:tc>
          <w:tcPr>
            <w:tcW w:type="dxa" w:w="2160"/>
          </w:tcPr>
          <w:p>
            <w:r>
              <w:rPr>
                <w:sz w:val="18"/>
              </w:rPr>
              <w:t xml:space="preserve">E5 </w:t>
            </w:r>
            <w:r>
              <w:rPr>
                <w:rFonts w:ascii="Consolas" w:hAnsi="Consolas"/>
                <w:sz w:val="18"/>
              </w:rPr>
              <w:t>form_id</w:t>
            </w:r>
            <w:r>
              <w:rPr>
                <w:sz w:val="18"/>
              </w:rPr>
              <w:t xml:space="preserve"> nullable + </w:t>
            </w:r>
            <w:r>
              <w:rPr>
                <w:rFonts w:ascii="Consolas" w:hAnsi="Consolas"/>
                <w:sz w:val="18"/>
              </w:rPr>
              <w:t>cycle_id</w:t>
            </w:r>
            <w:r>
              <w:rPr>
                <w:sz w:val="18"/>
              </w:rPr>
              <w:t xml:space="preserve">/ownership; new entity </w:t>
            </w:r>
            <w:r>
              <w:rPr>
                <w:b/>
                <w:sz w:val="18"/>
              </w:rPr>
              <w:t>E20 `form_goal_snapshots`</w:t>
            </w:r>
            <w:r>
              <w:rPr>
                <w:sz w:val="18"/>
              </w:rPr>
              <w:t>; FR-M08-02 rewritten; FR-M08-07 roll-up reads snapshot</w:t>
            </w:r>
          </w:p>
        </w:tc>
        <w:tc>
          <w:tcPr>
            <w:tcW w:type="dxa" w:w="2160"/>
          </w:tcPr>
          <w:p>
            <w:r>
              <w:rPr>
                <w:sz w:val="18"/>
              </w:rPr>
              <w:t>Goals live at employee×cycle (cross-cycle allowed, parentless drafting); lock writes an immutable snapshot into the form; statutory roll-up reads the snapshot.</w:t>
            </w:r>
          </w:p>
        </w:tc>
      </w:tr>
      <w:tr>
        <w:tc>
          <w:tcPr>
            <w:tcW w:type="dxa" w:w="2160"/>
          </w:tcPr>
          <w:p>
            <w:r>
              <w:rPr>
                <w:sz w:val="18"/>
              </w:rPr>
              <w:t>7</w:t>
            </w:r>
          </w:p>
        </w:tc>
        <w:tc>
          <w:tcPr>
            <w:tcW w:type="dxa" w:w="2160"/>
          </w:tcPr>
          <w:p>
            <w:r>
              <w:rPr>
                <w:sz w:val="18"/>
              </w:rPr>
              <w:t>Mandatory full-APAR disclosure (R7)</w:t>
            </w:r>
          </w:p>
        </w:tc>
        <w:tc>
          <w:tcPr>
            <w:tcW w:type="dxa" w:w="2160"/>
          </w:tcPr>
          <w:p>
            <w:r>
              <w:rPr>
                <w:sz w:val="18"/>
              </w:rPr>
              <w:t>FR-M08-08 BR1 rewritten; §5.5 cycle config; Section 10.1</w:t>
            </w:r>
          </w:p>
        </w:tc>
        <w:tc>
          <w:tcPr>
            <w:tcW w:type="dxa" w:w="2160"/>
          </w:tcPr>
          <w:p>
            <w:r>
              <w:rPr>
                <w:sz w:val="18"/>
              </w:rPr>
              <w:t xml:space="preserve">Entire report incl. every grading disclosed to every officer; only channel/timing configurable, never *whether*. </w:t>
            </w:r>
            <w:r>
              <w:rPr>
                <w:rFonts w:ascii="Consolas" w:hAnsi="Consolas"/>
                <w:sz w:val="18"/>
              </w:rPr>
              <w:t>disclosure_required</w:t>
            </w:r>
            <w:r>
              <w:rPr>
                <w:sz w:val="18"/>
              </w:rPr>
              <w:t xml:space="preserve"> removed as an opt-out.</w:t>
            </w:r>
          </w:p>
        </w:tc>
      </w:tr>
      <w:tr>
        <w:tc>
          <w:tcPr>
            <w:tcW w:type="dxa" w:w="2160"/>
          </w:tcPr>
          <w:p>
            <w:r>
              <w:rPr>
                <w:sz w:val="18"/>
              </w:rPr>
              <w:t>8</w:t>
            </w:r>
          </w:p>
        </w:tc>
        <w:tc>
          <w:tcPr>
            <w:tcW w:type="dxa" w:w="2160"/>
          </w:tcPr>
          <w:p>
            <w:r>
              <w:rPr>
                <w:sz w:val="18"/>
              </w:rPr>
              <w:t>Disclosure / representation clock clarity (R8)</w:t>
            </w:r>
          </w:p>
        </w:tc>
        <w:tc>
          <w:tcPr>
            <w:tcW w:type="dxa" w:w="2160"/>
          </w:tcPr>
          <w:p>
            <w:r>
              <w:rPr>
                <w:sz w:val="18"/>
              </w:rPr>
              <w:t xml:space="preserve">FR-M08-08 AC/BR; E4 </w:t>
            </w:r>
            <w:r>
              <w:rPr>
                <w:rFonts w:ascii="Consolas" w:hAnsi="Consolas"/>
                <w:sz w:val="18"/>
              </w:rPr>
              <w:t>dispatched_at</w:t>
            </w:r>
            <w:r>
              <w:rPr>
                <w:sz w:val="18"/>
              </w:rPr>
              <w:t xml:space="preserve">, </w:t>
            </w:r>
            <w:r>
              <w:rPr>
                <w:rFonts w:ascii="Consolas" w:hAnsi="Consolas"/>
                <w:sz w:val="18"/>
              </w:rPr>
              <w:t>representation_clock_start</w:t>
            </w:r>
            <w:r>
              <w:rPr>
                <w:sz w:val="18"/>
              </w:rPr>
              <w:t xml:space="preserve">, </w:t>
            </w:r>
            <w:r>
              <w:rPr>
                <w:rFonts w:ascii="Consolas" w:hAnsi="Consolas"/>
                <w:sz w:val="18"/>
              </w:rPr>
              <w:t>representation_window_start_at</w:t>
            </w:r>
          </w:p>
        </w:tc>
        <w:tc>
          <w:tcPr>
            <w:tcW w:type="dxa" w:w="2160"/>
          </w:tcPr>
          <w:p>
            <w:r>
              <w:rPr>
                <w:sz w:val="18"/>
              </w:rPr>
              <w:t>Clock-start (dispatch vs acknowledgement) is explicit per-jurisdiction config; both timestamps recorded; deemed-disclosure still opens the window.</w:t>
            </w:r>
          </w:p>
        </w:tc>
      </w:tr>
      <w:tr>
        <w:tc>
          <w:tcPr>
            <w:tcW w:type="dxa" w:w="2160"/>
          </w:tcPr>
          <w:p>
            <w:r>
              <w:rPr>
                <w:sz w:val="18"/>
              </w:rPr>
              <w:t>9</w:t>
            </w:r>
          </w:p>
        </w:tc>
        <w:tc>
          <w:tcPr>
            <w:tcW w:type="dxa" w:w="2160"/>
          </w:tcPr>
          <w:p>
            <w:r>
              <w:rPr>
                <w:sz w:val="18"/>
              </w:rPr>
              <w:t>Auto-escalation on tier default (R9)</w:t>
            </w:r>
          </w:p>
        </w:tc>
        <w:tc>
          <w:tcPr>
            <w:tcW w:type="dxa" w:w="2160"/>
          </w:tcPr>
          <w:p>
            <w:r>
              <w:rPr>
                <w:sz w:val="18"/>
              </w:rPr>
              <w:t xml:space="preserve">New </w:t>
            </w:r>
            <w:r>
              <w:rPr>
                <w:b/>
                <w:sz w:val="18"/>
              </w:rPr>
              <w:t>FR-M08-19</w:t>
            </w:r>
            <w:r>
              <w:rPr>
                <w:sz w:val="18"/>
              </w:rPr>
              <w:t>; Section 10.1 transitions; Section 11 notifications</w:t>
            </w:r>
          </w:p>
        </w:tc>
        <w:tc>
          <w:tcPr>
            <w:tcW w:type="dxa" w:w="2160"/>
          </w:tcPr>
          <w:p>
            <w:r>
              <w:rPr>
                <w:sz w:val="18"/>
              </w:rPr>
              <w:t>On missed RO/RvO/AA window, authoring right transfers to the next higher authority or a "No Report due to RO/RvO" is recorded — not just a reminder.</w:t>
            </w:r>
          </w:p>
        </w:tc>
      </w:tr>
      <w:tr>
        <w:tc>
          <w:tcPr>
            <w:tcW w:type="dxa" w:w="2160"/>
          </w:tcPr>
          <w:p>
            <w:r>
              <w:rPr>
                <w:sz w:val="18"/>
              </w:rPr>
              <w:t>10</w:t>
            </w:r>
          </w:p>
        </w:tc>
        <w:tc>
          <w:tcPr>
            <w:tcW w:type="dxa" w:w="2160"/>
          </w:tcPr>
          <w:p>
            <w:r>
              <w:rPr>
                <w:sz w:val="18"/>
              </w:rPr>
              <w:t>Digital signature / non-repudiation (R10)</w:t>
            </w:r>
          </w:p>
        </w:tc>
        <w:tc>
          <w:tcPr>
            <w:tcW w:type="dxa" w:w="2160"/>
          </w:tcPr>
          <w:p>
            <w:r>
              <w:rPr>
                <w:sz w:val="18"/>
              </w:rPr>
              <w:t xml:space="preserve">New </w:t>
            </w:r>
            <w:r>
              <w:rPr>
                <w:b/>
                <w:sz w:val="18"/>
              </w:rPr>
              <w:t>FR-M08-20</w:t>
            </w:r>
            <w:r>
              <w:rPr>
                <w:sz w:val="18"/>
              </w:rPr>
              <w:t xml:space="preserve">; new entity </w:t>
            </w:r>
            <w:r>
              <w:rPr>
                <w:b/>
                <w:sz w:val="18"/>
              </w:rPr>
              <w:t>E23 `digital_signatures`</w:t>
            </w:r>
            <w:r>
              <w:rPr>
                <w:sz w:val="18"/>
              </w:rPr>
              <w:t>; E8/E18 signature refs; NFR; §9</w:t>
            </w:r>
          </w:p>
        </w:tc>
        <w:tc>
          <w:tcPr>
            <w:tcW w:type="dxa" w:w="2160"/>
          </w:tcPr>
          <w:p>
            <w:r>
              <w:rPr>
                <w:sz w:val="18"/>
              </w:rPr>
              <w:t>DSC/eSign (distinct from MFA) required on tier certification, disclosure ack, calibration ratification, expunction, No-Report cert, sealed-cover release, disposal.</w:t>
            </w:r>
          </w:p>
        </w:tc>
      </w:tr>
      <w:tr>
        <w:tc>
          <w:tcPr>
            <w:tcW w:type="dxa" w:w="2160"/>
          </w:tcPr>
          <w:p>
            <w:r>
              <w:rPr>
                <w:sz w:val="18"/>
              </w:rPr>
              <w:t>11</w:t>
            </w:r>
          </w:p>
        </w:tc>
        <w:tc>
          <w:tcPr>
            <w:tcW w:type="dxa" w:w="2160"/>
          </w:tcPr>
          <w:p>
            <w:r>
              <w:rPr>
                <w:sz w:val="18"/>
              </w:rPr>
              <w:t>Engineer tamper-evidence (R11)</w:t>
            </w:r>
          </w:p>
        </w:tc>
        <w:tc>
          <w:tcPr>
            <w:tcW w:type="dxa" w:w="2160"/>
          </w:tcPr>
          <w:p>
            <w:r>
              <w:rPr>
                <w:sz w:val="18"/>
              </w:rPr>
              <w:t xml:space="preserve">FR-M08-15 rewritten; E18 </w:t>
            </w:r>
            <w:r>
              <w:rPr>
                <w:rFonts w:ascii="Consolas" w:hAnsi="Consolas"/>
                <w:sz w:val="18"/>
              </w:rPr>
              <w:t>prev_hash</w:t>
            </w:r>
            <w:r>
              <w:rPr>
                <w:sz w:val="18"/>
              </w:rPr>
              <w:t>/</w:t>
            </w:r>
            <w:r>
              <w:rPr>
                <w:rFonts w:ascii="Consolas" w:hAnsi="Consolas"/>
                <w:sz w:val="18"/>
              </w:rPr>
              <w:t>row_hash</w:t>
            </w:r>
            <w:r>
              <w:rPr>
                <w:sz w:val="18"/>
              </w:rPr>
              <w:t>/</w:t>
            </w:r>
            <w:r>
              <w:rPr>
                <w:rFonts w:ascii="Consolas" w:hAnsi="Consolas"/>
                <w:sz w:val="18"/>
              </w:rPr>
              <w:t>anchor_ref</w:t>
            </w:r>
            <w:r>
              <w:rPr>
                <w:sz w:val="18"/>
              </w:rPr>
              <w:t>; new event types ANCHOR; verification endpoint</w:t>
            </w:r>
          </w:p>
        </w:tc>
        <w:tc>
          <w:tcPr>
            <w:tcW w:type="dxa" w:w="2160"/>
          </w:tcPr>
          <w:p>
            <w:r>
              <w:rPr>
                <w:sz w:val="18"/>
              </w:rPr>
              <w:t xml:space="preserve">Hash-chained append-only log + periodic external anchoring + </w:t>
            </w:r>
            <w:r>
              <w:rPr>
                <w:rFonts w:ascii="Consolas" w:hAnsi="Consolas"/>
                <w:sz w:val="18"/>
              </w:rPr>
              <w:t>/verify</w:t>
            </w:r>
            <w:r>
              <w:rPr>
                <w:sz w:val="18"/>
              </w:rPr>
              <w:t xml:space="preserve"> endpoint replace the bare "tamper-evident" assertion.</w:t>
            </w:r>
          </w:p>
        </w:tc>
      </w:tr>
      <w:tr>
        <w:tc>
          <w:tcPr>
            <w:tcW w:type="dxa" w:w="2160"/>
          </w:tcPr>
          <w:p>
            <w:r>
              <w:rPr>
                <w:sz w:val="18"/>
              </w:rPr>
              <w:t>12</w:t>
            </w:r>
          </w:p>
        </w:tc>
        <w:tc>
          <w:tcPr>
            <w:tcW w:type="dxa" w:w="2160"/>
          </w:tcPr>
          <w:p>
            <w:r>
              <w:rPr>
                <w:sz w:val="18"/>
              </w:rPr>
              <w:t>Apex-officer chain handling (R12)</w:t>
            </w:r>
          </w:p>
        </w:tc>
        <w:tc>
          <w:tcPr>
            <w:tcW w:type="dxa" w:w="2160"/>
          </w:tcPr>
          <w:p>
            <w:r>
              <w:rPr>
                <w:sz w:val="18"/>
              </w:rPr>
              <w:t xml:space="preserve">FR-M08-01/05/06 BRs; E4 </w:t>
            </w:r>
            <w:r>
              <w:rPr>
                <w:rFonts w:ascii="Consolas" w:hAnsi="Consolas"/>
                <w:sz w:val="18"/>
              </w:rPr>
              <w:t>chain_truncated</w:t>
            </w:r>
            <w:r>
              <w:rPr>
                <w:sz w:val="18"/>
              </w:rPr>
              <w:t>/</w:t>
            </w:r>
            <w:r>
              <w:rPr>
                <w:rFonts w:ascii="Consolas" w:hAnsi="Consolas"/>
                <w:sz w:val="18"/>
              </w:rPr>
              <w:t>chain_config</w:t>
            </w:r>
            <w:r>
              <w:rPr>
                <w:sz w:val="18"/>
              </w:rPr>
              <w:t xml:space="preserve">; new error </w:t>
            </w:r>
            <w:r>
              <w:rPr>
                <w:rFonts w:ascii="Consolas" w:hAnsi="Consolas"/>
                <w:sz w:val="18"/>
              </w:rPr>
              <w:t>CHAIN_TRUNCATED_UNCONFIGURED</w:t>
            </w:r>
          </w:p>
        </w:tc>
        <w:tc>
          <w:tcPr>
            <w:tcW w:type="dxa" w:w="2160"/>
          </w:tcPr>
          <w:p>
            <w:r>
              <w:rPr>
                <w:sz w:val="18"/>
              </w:rPr>
              <w:t>Configurable truncated-chain rule (designated alternate tiers or recorded single-tier); never a silent "all four distinct" failure.</w:t>
            </w:r>
          </w:p>
        </w:tc>
      </w:tr>
      <w:tr>
        <w:tc>
          <w:tcPr>
            <w:tcW w:type="dxa" w:w="2160"/>
          </w:tcPr>
          <w:p>
            <w:r>
              <w:rPr>
                <w:sz w:val="18"/>
              </w:rPr>
              <w:t>13</w:t>
            </w:r>
          </w:p>
        </w:tc>
        <w:tc>
          <w:tcPr>
            <w:tcW w:type="dxa" w:w="2160"/>
          </w:tcPr>
          <w:p>
            <w:r>
              <w:rPr>
                <w:sz w:val="18"/>
              </w:rPr>
              <w:t>Bias-disparity analytics (R13)</w:t>
            </w:r>
          </w:p>
        </w:tc>
        <w:tc>
          <w:tcPr>
            <w:tcW w:type="dxa" w:w="2160"/>
          </w:tcPr>
          <w:p>
            <w:r>
              <w:rPr>
                <w:sz w:val="18"/>
              </w:rPr>
              <w:t>FR-M08-16 extended; Section 12 reports</w:t>
            </w:r>
          </w:p>
        </w:tc>
        <w:tc>
          <w:tcPr>
            <w:tcW w:type="dxa" w:w="2160"/>
          </w:tcPr>
          <w:p>
            <w:r>
              <w:rPr>
                <w:sz w:val="18"/>
              </w:rPr>
              <w:t>DPDP-safe adverse-rate / below-benchmark-rate / grade-mean by gender/cadre/region/RO over time (min-N suppressed) + rater-leniency model across cycles.</w:t>
            </w:r>
          </w:p>
        </w:tc>
      </w:tr>
      <w:tr>
        <w:tc>
          <w:tcPr>
            <w:tcW w:type="dxa" w:w="2160"/>
          </w:tcPr>
          <w:p>
            <w:r>
              <w:rPr>
                <w:sz w:val="18"/>
              </w:rPr>
              <w:t>14</w:t>
            </w:r>
          </w:p>
        </w:tc>
        <w:tc>
          <w:tcPr>
            <w:tcW w:type="dxa" w:w="2160"/>
          </w:tcPr>
          <w:p>
            <w:r>
              <w:rPr>
                <w:sz w:val="18"/>
              </w:rPr>
              <w:t>Tier-projection performance gate (R14)</w:t>
            </w:r>
          </w:p>
        </w:tc>
        <w:tc>
          <w:tcPr>
            <w:tcW w:type="dxa" w:w="2160"/>
          </w:tcPr>
          <w:p>
            <w:r>
              <w:rPr>
                <w:sz w:val="18"/>
              </w:rPr>
              <w:t>FR-M08-15 LLD; Section 9 NFR; Section 13 GA gate</w:t>
            </w:r>
          </w:p>
        </w:tc>
        <w:tc>
          <w:tcPr>
            <w:tcW w:type="dxa" w:w="2160"/>
          </w:tcPr>
          <w:p>
            <w:r>
              <w:rPr>
                <w:sz w:val="18"/>
              </w:rPr>
              <w:t>Projection caching / column pre-computation; P95 &lt; 500ms at 200k load-test is a hard GA gate.</w:t>
            </w:r>
          </w:p>
        </w:tc>
      </w:tr>
      <w:tr>
        <w:tc>
          <w:tcPr>
            <w:tcW w:type="dxa" w:w="2160"/>
          </w:tcPr>
          <w:p>
            <w:r>
              <w:rPr>
                <w:sz w:val="18"/>
              </w:rPr>
              <w:t>15</w:t>
            </w:r>
          </w:p>
        </w:tc>
        <w:tc>
          <w:tcPr>
            <w:tcW w:type="dxa" w:w="2160"/>
          </w:tcPr>
          <w:p>
            <w:r>
              <w:rPr>
                <w:sz w:val="18"/>
              </w:rPr>
              <w:t>Deceased/heir custody + retention-vs-erasure (R15)</w:t>
            </w:r>
          </w:p>
        </w:tc>
        <w:tc>
          <w:tcPr>
            <w:tcW w:type="dxa" w:w="2160"/>
          </w:tcPr>
          <w:p>
            <w:r>
              <w:rPr>
                <w:sz w:val="18"/>
              </w:rPr>
              <w:t xml:space="preserve">FR-M08-15 AC/BR; new event </w:t>
            </w:r>
            <w:r>
              <w:rPr>
                <w:rFonts w:ascii="Consolas" w:hAnsi="Consolas"/>
                <w:sz w:val="18"/>
              </w:rPr>
              <w:t>HEIR_ACCESS</w:t>
            </w:r>
            <w:r>
              <w:rPr>
                <w:sz w:val="18"/>
              </w:rPr>
              <w:t>; Section 9 Retention</w:t>
            </w:r>
          </w:p>
        </w:tc>
        <w:tc>
          <w:tcPr>
            <w:tcW w:type="dxa" w:w="2160"/>
          </w:tcPr>
          <w:p>
            <w:r>
              <w:rPr>
                <w:sz w:val="18"/>
              </w:rPr>
              <w:t>Legal-heir/nominee access path; stated legal basis that statutory retention overrides DPDP erasure.</w:t>
            </w:r>
          </w:p>
        </w:tc>
      </w:tr>
      <w:tr>
        <w:tc>
          <w:tcPr>
            <w:tcW w:type="dxa" w:w="2160"/>
          </w:tcPr>
          <w:p>
            <w:r>
              <w:rPr>
                <w:sz w:val="18"/>
              </w:rPr>
              <w:t>16</w:t>
            </w:r>
          </w:p>
        </w:tc>
        <w:tc>
          <w:tcPr>
            <w:tcW w:type="dxa" w:w="2160"/>
          </w:tcPr>
          <w:p>
            <w:r>
              <w:rPr>
                <w:sz w:val="18"/>
              </w:rPr>
              <w:t>Phase the scope (R16)</w:t>
            </w:r>
          </w:p>
        </w:tc>
        <w:tc>
          <w:tcPr>
            <w:tcW w:type="dxa" w:w="2160"/>
          </w:tcPr>
          <w:p>
            <w:r>
              <w:rPr>
                <w:sz w:val="18"/>
              </w:rPr>
              <w:t>Section 13.3 pilot; Section 14.3 waves; §5.5 feature flags</w:t>
            </w:r>
          </w:p>
        </w:tc>
        <w:tc>
          <w:tcPr>
            <w:tcW w:type="dxa" w:w="2160"/>
          </w:tcPr>
          <w:p>
            <w:r>
              <w:rPr>
                <w:sz w:val="18"/>
              </w:rPr>
              <w:t>Phase-1 GA = statutory core; continuous (FR-10), 360 (FR-11), calibration (FR-09, scoped) feature-flagged Phase-2.</w:t>
            </w:r>
          </w:p>
        </w:tc>
      </w:tr>
      <w:tr>
        <w:tc>
          <w:tcPr>
            <w:tcW w:type="dxa" w:w="2160"/>
          </w:tcPr>
          <w:p>
            <w:r>
              <w:rPr>
                <w:sz w:val="18"/>
              </w:rPr>
              <w:t>17</w:t>
            </w:r>
          </w:p>
        </w:tc>
        <w:tc>
          <w:tcPr>
            <w:tcW w:type="dxa" w:w="2160"/>
          </w:tcPr>
          <w:p>
            <w:r>
              <w:rPr>
                <w:sz w:val="18"/>
              </w:rPr>
              <w:t>Plain-language role context + "why hidden" (R17)</w:t>
            </w:r>
          </w:p>
        </w:tc>
        <w:tc>
          <w:tcPr>
            <w:tcW w:type="dxa" w:w="2160"/>
          </w:tcPr>
          <w:p>
            <w:r>
              <w:rPr>
                <w:sz w:val="18"/>
              </w:rPr>
              <w:t>Section 7.2/7.3; FR-M08-04/05/06 UI notes; treated as leak-prevention control</w:t>
            </w:r>
          </w:p>
        </w:tc>
        <w:tc>
          <w:tcPr>
            <w:tcW w:type="dxa" w:w="2160"/>
          </w:tcPr>
          <w:p>
            <w:r>
              <w:rPr>
                <w:sz w:val="18"/>
              </w:rPr>
              <w:t>Workbench states each user's tier in plain language and shows a reason banner where fields are absent.</w:t>
            </w:r>
          </w:p>
        </w:tc>
      </w:tr>
      <w:tr>
        <w:tc>
          <w:tcPr>
            <w:tcW w:type="dxa" w:w="2160"/>
          </w:tcPr>
          <w:p>
            <w:r>
              <w:rPr>
                <w:sz w:val="18"/>
              </w:rPr>
              <w:t>18</w:t>
            </w:r>
          </w:p>
        </w:tc>
        <w:tc>
          <w:tcPr>
            <w:tcW w:type="dxa" w:w="2160"/>
          </w:tcPr>
          <w:p>
            <w:r>
              <w:rPr>
                <w:sz w:val="18"/>
              </w:rPr>
              <w:t>Cycle errata workflow (R18)</w:t>
            </w:r>
          </w:p>
        </w:tc>
        <w:tc>
          <w:tcPr>
            <w:tcW w:type="dxa" w:w="2160"/>
          </w:tcPr>
          <w:p>
            <w:r>
              <w:rPr>
                <w:sz w:val="18"/>
              </w:rPr>
              <w:t xml:space="preserve">New </w:t>
            </w:r>
            <w:r>
              <w:rPr>
                <w:b/>
                <w:sz w:val="18"/>
              </w:rPr>
              <w:t>FR-M08-22</w:t>
            </w:r>
            <w:r>
              <w:rPr>
                <w:sz w:val="18"/>
              </w:rPr>
              <w:t xml:space="preserve">; Section 10.7; new error </w:t>
            </w:r>
            <w:r>
              <w:rPr>
                <w:rFonts w:ascii="Consolas" w:hAnsi="Consolas"/>
                <w:sz w:val="18"/>
              </w:rPr>
              <w:t>ERRATA_IN_PROGRESS</w:t>
            </w:r>
          </w:p>
        </w:tc>
        <w:tc>
          <w:tcPr>
            <w:tcW w:type="dxa" w:w="2160"/>
          </w:tcPr>
          <w:p>
            <w:r>
              <w:rPr>
                <w:sz w:val="18"/>
              </w:rPr>
              <w:t>Controlled cycle-correction/re-derivation for config errors mid-cycle, audited and re-notified — instead of routing every case through representation.</w:t>
            </w:r>
          </w:p>
        </w:tc>
      </w:tr>
      <w:tr>
        <w:tc>
          <w:tcPr>
            <w:tcW w:type="dxa" w:w="2160"/>
          </w:tcPr>
          <w:p>
            <w:r>
              <w:rPr>
                <w:sz w:val="18"/>
              </w:rPr>
              <w:t>19</w:t>
            </w:r>
          </w:p>
        </w:tc>
        <w:tc>
          <w:tcPr>
            <w:tcW w:type="dxa" w:w="2160"/>
          </w:tcPr>
          <w:p>
            <w:r>
              <w:rPr>
                <w:sz w:val="18"/>
              </w:rPr>
              <w:t>Probation appraisal semantics</w:t>
            </w:r>
          </w:p>
        </w:tc>
        <w:tc>
          <w:tcPr>
            <w:tcW w:type="dxa" w:w="2160"/>
          </w:tcPr>
          <w:p>
            <w:r>
              <w:rPr>
                <w:sz w:val="18"/>
              </w:rPr>
              <w:t xml:space="preserve">New </w:t>
            </w:r>
            <w:r>
              <w:rPr>
                <w:b/>
                <w:sz w:val="18"/>
              </w:rPr>
              <w:t>FR-M08-21</w:t>
            </w:r>
            <w:r>
              <w:rPr>
                <w:sz w:val="18"/>
              </w:rPr>
              <w:t xml:space="preserve">; E1 probation fields; E4 </w:t>
            </w:r>
            <w:r>
              <w:rPr>
                <w:rFonts w:ascii="Consolas" w:hAnsi="Consolas"/>
                <w:sz w:val="18"/>
              </w:rPr>
              <w:t>probation_outcome</w:t>
            </w:r>
            <w:r>
              <w:rPr>
                <w:sz w:val="18"/>
              </w:rPr>
              <w:t>; M01/M12 feed</w:t>
            </w:r>
          </w:p>
        </w:tc>
        <w:tc>
          <w:tcPr>
            <w:tcW w:type="dxa" w:w="2160"/>
          </w:tcPr>
          <w:p>
            <w:r>
              <w:rPr>
                <w:rFonts w:ascii="Consolas" w:hAnsi="Consolas"/>
                <w:sz w:val="18"/>
              </w:rPr>
              <w:t>PROBATION</w:t>
            </w:r>
            <w:r>
              <w:rPr>
                <w:sz w:val="18"/>
              </w:rPr>
              <w:t xml:space="preserve"> cycle yields confirmation-recommendation / extension outcome fed to M01 + M12, distinct from annual APAR.</w:t>
            </w:r>
          </w:p>
        </w:tc>
      </w:tr>
      <w:tr>
        <w:tc>
          <w:tcPr>
            <w:tcW w:type="dxa" w:w="2160"/>
          </w:tcPr>
          <w:p>
            <w:r>
              <w:rPr>
                <w:sz w:val="18"/>
              </w:rPr>
              <w:t>20</w:t>
            </w:r>
          </w:p>
        </w:tc>
        <w:tc>
          <w:tcPr>
            <w:tcW w:type="dxa" w:w="2160"/>
          </w:tcPr>
          <w:p>
            <w:r>
              <w:rPr>
                <w:sz w:val="18"/>
              </w:rPr>
              <w:t>Representation escalation ladder + external reference</w:t>
            </w:r>
          </w:p>
        </w:tc>
        <w:tc>
          <w:tcPr>
            <w:tcW w:type="dxa" w:w="2160"/>
          </w:tcPr>
          <w:p>
            <w:r>
              <w:rPr>
                <w:sz w:val="18"/>
              </w:rPr>
              <w:t xml:space="preserve">FR-M08-08 extended; E13 </w:t>
            </w:r>
            <w:r>
              <w:rPr>
                <w:rFonts w:ascii="Consolas" w:hAnsi="Consolas"/>
                <w:sz w:val="18"/>
              </w:rPr>
              <w:t>condonation_*</w:t>
            </w:r>
            <w:r>
              <w:rPr>
                <w:sz w:val="18"/>
              </w:rPr>
              <w:t xml:space="preserve">, </w:t>
            </w:r>
            <w:r>
              <w:rPr>
                <w:rFonts w:ascii="Consolas" w:hAnsi="Consolas"/>
                <w:sz w:val="18"/>
              </w:rPr>
              <w:t>disposal_deadline_at</w:t>
            </w:r>
            <w:r>
              <w:rPr>
                <w:sz w:val="18"/>
              </w:rPr>
              <w:t xml:space="preserve">, </w:t>
            </w:r>
            <w:r>
              <w:rPr>
                <w:rFonts w:ascii="Consolas" w:hAnsi="Consolas"/>
                <w:sz w:val="18"/>
              </w:rPr>
              <w:t>external_reference</w:t>
            </w:r>
            <w:r>
              <w:rPr>
                <w:sz w:val="18"/>
              </w:rPr>
              <w:t xml:space="preserve">, </w:t>
            </w:r>
            <w:r>
              <w:rPr>
                <w:rFonts w:ascii="Consolas" w:hAnsi="Consolas"/>
                <w:sz w:val="18"/>
              </w:rPr>
              <w:t>escalation_level</w:t>
            </w:r>
            <w:r>
              <w:rPr>
                <w:sz w:val="18"/>
              </w:rPr>
              <w:t>; Section 10.3</w:t>
            </w:r>
          </w:p>
        </w:tc>
        <w:tc>
          <w:tcPr>
            <w:tcW w:type="dxa" w:w="2160"/>
          </w:tcPr>
          <w:p>
            <w:r>
              <w:rPr>
                <w:sz w:val="18"/>
              </w:rPr>
              <w:t>Statutory disposal deadline, condonation authority for late filing, external tribunal (e.g., CAT) handoff flag close the appeal chain.</w:t>
            </w:r>
          </w:p>
        </w:tc>
      </w:tr>
      <w:tr>
        <w:tc>
          <w:tcPr>
            <w:tcW w:type="dxa" w:w="2160"/>
          </w:tcPr>
          <w:p>
            <w:r>
              <w:rPr>
                <w:sz w:val="18"/>
              </w:rPr>
              <w:t>21</w:t>
            </w:r>
          </w:p>
        </w:tc>
        <w:tc>
          <w:tcPr>
            <w:tcW w:type="dxa" w:w="2160"/>
          </w:tcPr>
          <w:p>
            <w:r>
              <w:rPr>
                <w:sz w:val="18"/>
              </w:rPr>
              <w:t>Clarify weightage-policy semantics</w:t>
            </w:r>
          </w:p>
        </w:tc>
        <w:tc>
          <w:tcPr>
            <w:tcW w:type="dxa" w:w="2160"/>
          </w:tcPr>
          <w:p>
            <w:r>
              <w:rPr>
                <w:sz w:val="18"/>
              </w:rPr>
              <w:t xml:space="preserve">FR-M08-07 rewritten; E2 </w:t>
            </w:r>
            <w:r>
              <w:rPr>
                <w:rFonts w:ascii="Consolas" w:hAnsi="Consolas"/>
                <w:sz w:val="18"/>
              </w:rPr>
              <w:t>weightage_policy</w:t>
            </w:r>
            <w:r>
              <w:rPr>
                <w:sz w:val="18"/>
              </w:rPr>
              <w:t xml:space="preserve"> schema; §5.6 rule 1</w:t>
            </w:r>
          </w:p>
        </w:tc>
        <w:tc>
          <w:tcPr>
            <w:tcW w:type="dxa" w:w="2160"/>
          </w:tcPr>
          <w:p>
            <w:r>
              <w:rPr>
                <w:sz w:val="18"/>
              </w:rPr>
              <w:t xml:space="preserve">Explicit: DEVELOPMENT goals and competencies sit </w:t>
            </w:r>
            <w:r>
              <w:rPr>
                <w:b/>
                <w:sz w:val="18"/>
              </w:rPr>
              <w:t>outside</w:t>
            </w:r>
            <w:r>
              <w:rPr>
                <w:sz w:val="18"/>
              </w:rPr>
              <w:t xml:space="preserve"> the 100% performance sum; goal-vs-competency split and final roll-up formula defined.</w:t>
            </w:r>
          </w:p>
        </w:tc>
      </w:tr>
      <w:tr>
        <w:tc>
          <w:tcPr>
            <w:tcW w:type="dxa" w:w="2160"/>
          </w:tcPr>
          <w:p>
            <w:r>
              <w:rPr>
                <w:sz w:val="18"/>
              </w:rPr>
              <w:t>22</w:t>
            </w:r>
          </w:p>
        </w:tc>
        <w:tc>
          <w:tcPr>
            <w:tcW w:type="dxa" w:w="2160"/>
          </w:tcPr>
          <w:p>
            <w:r>
              <w:rPr>
                <w:sz w:val="18"/>
              </w:rPr>
              <w:t>Broaden COI / recusal</w:t>
            </w:r>
          </w:p>
        </w:tc>
        <w:tc>
          <w:tcPr>
            <w:tcW w:type="dxa" w:w="2160"/>
          </w:tcPr>
          <w:p>
            <w:r>
              <w:rPr>
                <w:sz w:val="18"/>
              </w:rPr>
              <w:t xml:space="preserve">New entity </w:t>
            </w:r>
            <w:r>
              <w:rPr>
                <w:b/>
                <w:sz w:val="18"/>
              </w:rPr>
              <w:t>E22 `coi_recusals`</w:t>
            </w:r>
            <w:r>
              <w:rPr>
                <w:sz w:val="18"/>
              </w:rPr>
              <w:t>; FR-M08-09 BR; Section 3 RBAC hard rule</w:t>
            </w:r>
          </w:p>
        </w:tc>
        <w:tc>
          <w:tcPr>
            <w:tcW w:type="dxa" w:w="2160"/>
          </w:tcPr>
          <w:p>
            <w:r>
              <w:rPr>
                <w:sz w:val="18"/>
              </w:rPr>
              <w:t>Self/chain exclusion extended to declared COI (spouse, close relation, same prior posting) with recorded recusal for adjudicators and calibration members.</w:t>
            </w:r>
          </w:p>
        </w:tc>
      </w:tr>
      <w:tr>
        <w:tc>
          <w:tcPr>
            <w:tcW w:type="dxa" w:w="2160"/>
          </w:tcPr>
          <w:p>
            <w:r>
              <w:rPr>
                <w:sz w:val="18"/>
              </w:rPr>
              <w:t>23</w:t>
            </w:r>
          </w:p>
        </w:tc>
        <w:tc>
          <w:tcPr>
            <w:tcW w:type="dxa" w:w="2160"/>
          </w:tcPr>
          <w:p>
            <w:r>
              <w:rPr>
                <w:sz w:val="18"/>
              </w:rPr>
              <w:t>Dual-control on irreversible actions</w:t>
            </w:r>
          </w:p>
        </w:tc>
        <w:tc>
          <w:tcPr>
            <w:tcW w:type="dxa" w:w="2160"/>
          </w:tcPr>
          <w:p>
            <w:r>
              <w:rPr>
                <w:sz w:val="18"/>
              </w:rPr>
              <w:t xml:space="preserve">FR-M08-15 BR; new error </w:t>
            </w:r>
            <w:r>
              <w:rPr>
                <w:rFonts w:ascii="Consolas" w:hAnsi="Consolas"/>
                <w:sz w:val="18"/>
              </w:rPr>
              <w:t>DUAL_CONTROL_REQUIRED</w:t>
            </w:r>
            <w:r>
              <w:rPr>
                <w:sz w:val="18"/>
              </w:rPr>
              <w:t>; Section 9</w:t>
            </w:r>
          </w:p>
        </w:tc>
        <w:tc>
          <w:tcPr>
            <w:tcW w:type="dxa" w:w="2160"/>
          </w:tcPr>
          <w:p>
            <w:r>
              <w:rPr>
                <w:sz w:val="18"/>
              </w:rPr>
              <w:t xml:space="preserve">Retention </w:t>
            </w:r>
            <w:r>
              <w:rPr>
                <w:b/>
                <w:sz w:val="18"/>
              </w:rPr>
              <w:t>disposal</w:t>
            </w:r>
            <w:r>
              <w:rPr>
                <w:sz w:val="18"/>
              </w:rPr>
              <w:t xml:space="preserve"> and </w:t>
            </w:r>
            <w:r>
              <w:rPr>
                <w:b/>
                <w:sz w:val="18"/>
              </w:rPr>
              <w:t>confidentiality downgrade</w:t>
            </w:r>
            <w:r>
              <w:rPr>
                <w:sz w:val="18"/>
              </w:rPr>
              <w:t xml:space="preserve"> require a second-person approval in addition to MFA step-up.</w:t>
            </w:r>
          </w:p>
        </w:tc>
      </w:tr>
    </w:tbl>
    <w:p/>
    <w:p>
      <w:pPr>
        <w:pStyle w:val="Heading2"/>
      </w:pPr>
      <w:r>
        <w:rPr>
          <w:b/>
          <w:color w:val="1F3864"/>
          <w:sz w:val="30"/>
        </w:rPr>
        <w:t>Section 2 —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Feature area</w:t>
            </w:r>
          </w:p>
        </w:tc>
        <w:tc>
          <w:tcPr>
            <w:tcW w:type="dxa" w:w="2160"/>
            <w:shd w:val="clear" w:color="auto" w:fill="DCE6F1"/>
          </w:tcPr>
          <w:p>
            <w:r>
              <w:rPr>
                <w:b/>
                <w:color w:val="1F3864"/>
                <w:sz w:val="20"/>
              </w:rPr>
              <w:t>Description</w:t>
            </w:r>
          </w:p>
        </w:tc>
        <w:tc>
          <w:tcPr>
            <w:tcW w:type="dxa" w:w="2160"/>
            <w:shd w:val="clear" w:color="auto" w:fill="DCE6F1"/>
          </w:tcPr>
          <w:p>
            <w:r>
              <w:rPr>
                <w:b/>
                <w:color w:val="1F3864"/>
                <w:sz w:val="20"/>
              </w:rPr>
              <w:t>Primary FRs</w:t>
            </w:r>
          </w:p>
        </w:tc>
        <w:tc>
          <w:tcPr>
            <w:tcW w:type="dxa" w:w="2160"/>
            <w:shd w:val="clear" w:color="auto" w:fill="DCE6F1"/>
          </w:tcPr>
          <w:p>
            <w:r>
              <w:rPr>
                <w:b/>
                <w:color w:val="1F3864"/>
                <w:sz w:val="20"/>
              </w:rPr>
              <w:t>Phase</w:t>
            </w:r>
          </w:p>
        </w:tc>
      </w:tr>
      <w:tr>
        <w:tc>
          <w:tcPr>
            <w:tcW w:type="dxa" w:w="2160"/>
          </w:tcPr>
          <w:p>
            <w:r>
              <w:rPr>
                <w:sz w:val="18"/>
              </w:rPr>
              <w:t>Cycle &amp; template administration</w:t>
            </w:r>
          </w:p>
        </w:tc>
        <w:tc>
          <w:tcPr>
            <w:tcW w:type="dxa" w:w="2160"/>
          </w:tcPr>
          <w:p>
            <w:r>
              <w:rPr>
                <w:sz w:val="18"/>
              </w:rPr>
              <w:t>Define appraisal cycles, eligibility, calendar, forms, scales, chain-truncation config</w:t>
            </w:r>
          </w:p>
        </w:tc>
        <w:tc>
          <w:tcPr>
            <w:tcW w:type="dxa" w:w="2160"/>
          </w:tcPr>
          <w:p>
            <w:r>
              <w:rPr>
                <w:sz w:val="18"/>
              </w:rPr>
              <w:t>FR-M08-01, FR-M08-07</w:t>
            </w:r>
          </w:p>
        </w:tc>
        <w:tc>
          <w:tcPr>
            <w:tcW w:type="dxa" w:w="2160"/>
          </w:tcPr>
          <w:p>
            <w:r>
              <w:rPr>
                <w:sz w:val="18"/>
              </w:rPr>
              <w:t>P1</w:t>
            </w:r>
          </w:p>
        </w:tc>
      </w:tr>
      <w:tr>
        <w:tc>
          <w:tcPr>
            <w:tcW w:type="dxa" w:w="2160"/>
          </w:tcPr>
          <w:p>
            <w:r>
              <w:rPr>
                <w:sz w:val="18"/>
              </w:rPr>
              <w:t>Goal / objective management</w:t>
            </w:r>
          </w:p>
        </w:tc>
        <w:tc>
          <w:tcPr>
            <w:tcW w:type="dxa" w:w="2160"/>
          </w:tcPr>
          <w:p>
            <w:r>
              <w:rPr>
                <w:sz w:val="18"/>
              </w:rPr>
              <w:t>Employee×period KRA/KPI/OKR, cascading, weightages, snapshot-on-lock, mid-year revision</w:t>
            </w:r>
          </w:p>
        </w:tc>
        <w:tc>
          <w:tcPr>
            <w:tcW w:type="dxa" w:w="2160"/>
          </w:tcPr>
          <w:p>
            <w:r>
              <w:rPr>
                <w:sz w:val="18"/>
              </w:rPr>
              <w:t>FR-M08-02</w:t>
            </w:r>
          </w:p>
        </w:tc>
        <w:tc>
          <w:tcPr>
            <w:tcW w:type="dxa" w:w="2160"/>
          </w:tcPr>
          <w:p>
            <w:r>
              <w:rPr>
                <w:sz w:val="18"/>
              </w:rPr>
              <w:t>P1</w:t>
            </w:r>
          </w:p>
        </w:tc>
      </w:tr>
      <w:tr>
        <w:tc>
          <w:tcPr>
            <w:tcW w:type="dxa" w:w="2160"/>
          </w:tcPr>
          <w:p>
            <w:r>
              <w:rPr>
                <w:sz w:val="18"/>
              </w:rPr>
              <w:t>Self-appraisal</w:t>
            </w:r>
          </w:p>
        </w:tc>
        <w:tc>
          <w:tcPr>
            <w:tcW w:type="dxa" w:w="2160"/>
          </w:tcPr>
          <w:p>
            <w:r>
              <w:rPr>
                <w:sz w:val="18"/>
              </w:rPr>
              <w:t>Officer's self-assessment and achievement narrative</w:t>
            </w:r>
          </w:p>
        </w:tc>
        <w:tc>
          <w:tcPr>
            <w:tcW w:type="dxa" w:w="2160"/>
          </w:tcPr>
          <w:p>
            <w:r>
              <w:rPr>
                <w:sz w:val="18"/>
              </w:rPr>
              <w:t>FR-M08-03</w:t>
            </w:r>
          </w:p>
        </w:tc>
        <w:tc>
          <w:tcPr>
            <w:tcW w:type="dxa" w:w="2160"/>
          </w:tcPr>
          <w:p>
            <w:r>
              <w:rPr>
                <w:sz w:val="18"/>
              </w:rPr>
              <w:t>P1</w:t>
            </w:r>
          </w:p>
        </w:tc>
      </w:tr>
      <w:tr>
        <w:tc>
          <w:tcPr>
            <w:tcW w:type="dxa" w:w="2160"/>
          </w:tcPr>
          <w:p>
            <w:r>
              <w:rPr>
                <w:sz w:val="18"/>
              </w:rPr>
              <w:t>APAR adjudication workflow</w:t>
            </w:r>
          </w:p>
        </w:tc>
        <w:tc>
          <w:tcPr>
            <w:tcW w:type="dxa" w:w="2160"/>
          </w:tcPr>
          <w:p>
            <w:r>
              <w:rPr>
                <w:sz w:val="18"/>
              </w:rPr>
              <w:t>Multi-RO part-period → Reviewing → Accepting tier flow</w:t>
            </w:r>
          </w:p>
        </w:tc>
        <w:tc>
          <w:tcPr>
            <w:tcW w:type="dxa" w:w="2160"/>
          </w:tcPr>
          <w:p>
            <w:r>
              <w:rPr>
                <w:sz w:val="18"/>
              </w:rPr>
              <w:t>FR-M08-04, FR-M08-05, FR-M08-06</w:t>
            </w:r>
          </w:p>
        </w:tc>
        <w:tc>
          <w:tcPr>
            <w:tcW w:type="dxa" w:w="2160"/>
          </w:tcPr>
          <w:p>
            <w:r>
              <w:rPr>
                <w:sz w:val="18"/>
              </w:rPr>
              <w:t>P1</w:t>
            </w:r>
          </w:p>
        </w:tc>
      </w:tr>
      <w:tr>
        <w:tc>
          <w:tcPr>
            <w:tcW w:type="dxa" w:w="2160"/>
          </w:tcPr>
          <w:p>
            <w:r>
              <w:rPr>
                <w:sz w:val="18"/>
              </w:rPr>
              <w:t>Grading &amp; rating</w:t>
            </w:r>
          </w:p>
        </w:tc>
        <w:tc>
          <w:tcPr>
            <w:tcW w:type="dxa" w:w="2160"/>
          </w:tcPr>
          <w:p>
            <w:r>
              <w:rPr>
                <w:sz w:val="18"/>
              </w:rPr>
              <w:t>Scales, weightage-policy roll-up, benchmark/adverse detection</w:t>
            </w:r>
          </w:p>
        </w:tc>
        <w:tc>
          <w:tcPr>
            <w:tcW w:type="dxa" w:w="2160"/>
          </w:tcPr>
          <w:p>
            <w:r>
              <w:rPr>
                <w:sz w:val="18"/>
              </w:rPr>
              <w:t>FR-M08-07</w:t>
            </w:r>
          </w:p>
        </w:tc>
        <w:tc>
          <w:tcPr>
            <w:tcW w:type="dxa" w:w="2160"/>
          </w:tcPr>
          <w:p>
            <w:r>
              <w:rPr>
                <w:sz w:val="18"/>
              </w:rPr>
              <w:t>P1</w:t>
            </w:r>
          </w:p>
        </w:tc>
      </w:tr>
      <w:tr>
        <w:tc>
          <w:tcPr>
            <w:tcW w:type="dxa" w:w="2160"/>
          </w:tcPr>
          <w:p>
            <w:r>
              <w:rPr>
                <w:sz w:val="18"/>
              </w:rPr>
              <w:t>Disclosure &amp; representation</w:t>
            </w:r>
          </w:p>
        </w:tc>
        <w:tc>
          <w:tcPr>
            <w:tcW w:type="dxa" w:w="2160"/>
          </w:tcPr>
          <w:p>
            <w:r>
              <w:rPr>
                <w:sz w:val="18"/>
              </w:rPr>
              <w:t>Mandatory full disclosure; appeal with escalation ladder; expunction</w:t>
            </w:r>
          </w:p>
        </w:tc>
        <w:tc>
          <w:tcPr>
            <w:tcW w:type="dxa" w:w="2160"/>
          </w:tcPr>
          <w:p>
            <w:r>
              <w:rPr>
                <w:sz w:val="18"/>
              </w:rPr>
              <w:t>FR-M08-08</w:t>
            </w:r>
          </w:p>
        </w:tc>
        <w:tc>
          <w:tcPr>
            <w:tcW w:type="dxa" w:w="2160"/>
          </w:tcPr>
          <w:p>
            <w:r>
              <w:rPr>
                <w:sz w:val="18"/>
              </w:rPr>
              <w:t>P1</w:t>
            </w:r>
          </w:p>
        </w:tc>
      </w:tr>
      <w:tr>
        <w:tc>
          <w:tcPr>
            <w:tcW w:type="dxa" w:w="2160"/>
          </w:tcPr>
          <w:p>
            <w:r>
              <w:rPr>
                <w:sz w:val="18"/>
              </w:rPr>
              <w:t>Calibration &amp; moderation</w:t>
            </w:r>
          </w:p>
        </w:tc>
        <w:tc>
          <w:tcPr>
            <w:tcW w:type="dxa" w:w="2160"/>
          </w:tcPr>
          <w:p>
            <w:r>
              <w:rPr>
                <w:sz w:val="18"/>
              </w:rPr>
              <w:t>Committee recommendation + normalisation; AA ratification</w:t>
            </w:r>
          </w:p>
        </w:tc>
        <w:tc>
          <w:tcPr>
            <w:tcW w:type="dxa" w:w="2160"/>
          </w:tcPr>
          <w:p>
            <w:r>
              <w:rPr>
                <w:sz w:val="18"/>
              </w:rPr>
              <w:t>FR-M08-09</w:t>
            </w:r>
          </w:p>
        </w:tc>
        <w:tc>
          <w:tcPr>
            <w:tcW w:type="dxa" w:w="2160"/>
          </w:tcPr>
          <w:p>
            <w:r>
              <w:rPr>
                <w:sz w:val="18"/>
              </w:rPr>
              <w:t>P2 (flag)</w:t>
            </w:r>
          </w:p>
        </w:tc>
      </w:tr>
      <w:tr>
        <w:tc>
          <w:tcPr>
            <w:tcW w:type="dxa" w:w="2160"/>
          </w:tcPr>
          <w:p>
            <w:r>
              <w:rPr>
                <w:sz w:val="18"/>
              </w:rPr>
              <w:t>Continuous feedback &amp; check-ins</w:t>
            </w:r>
          </w:p>
        </w:tc>
        <w:tc>
          <w:tcPr>
            <w:tcW w:type="dxa" w:w="2160"/>
          </w:tcPr>
          <w:p>
            <w:r>
              <w:rPr>
                <w:sz w:val="18"/>
              </w:rPr>
              <w:t>Real-time feedback, periodic check-ins</w:t>
            </w:r>
          </w:p>
        </w:tc>
        <w:tc>
          <w:tcPr>
            <w:tcW w:type="dxa" w:w="2160"/>
          </w:tcPr>
          <w:p>
            <w:r>
              <w:rPr>
                <w:sz w:val="18"/>
              </w:rPr>
              <w:t>FR-M08-10</w:t>
            </w:r>
          </w:p>
        </w:tc>
        <w:tc>
          <w:tcPr>
            <w:tcW w:type="dxa" w:w="2160"/>
          </w:tcPr>
          <w:p>
            <w:r>
              <w:rPr>
                <w:sz w:val="18"/>
              </w:rPr>
              <w:t>P2 (flag)</w:t>
            </w:r>
          </w:p>
        </w:tc>
      </w:tr>
      <w:tr>
        <w:tc>
          <w:tcPr>
            <w:tcW w:type="dxa" w:w="2160"/>
          </w:tcPr>
          <w:p>
            <w:r>
              <w:rPr>
                <w:sz w:val="18"/>
              </w:rPr>
              <w:t>360-degree feedback</w:t>
            </w:r>
          </w:p>
        </w:tc>
        <w:tc>
          <w:tcPr>
            <w:tcW w:type="dxa" w:w="2160"/>
          </w:tcPr>
          <w:p>
            <w:r>
              <w:rPr>
                <w:sz w:val="18"/>
              </w:rPr>
              <w:t>Multi-rater nominations and aggregation</w:t>
            </w:r>
          </w:p>
        </w:tc>
        <w:tc>
          <w:tcPr>
            <w:tcW w:type="dxa" w:w="2160"/>
          </w:tcPr>
          <w:p>
            <w:r>
              <w:rPr>
                <w:sz w:val="18"/>
              </w:rPr>
              <w:t>FR-M08-11</w:t>
            </w:r>
          </w:p>
        </w:tc>
        <w:tc>
          <w:tcPr>
            <w:tcW w:type="dxa" w:w="2160"/>
          </w:tcPr>
          <w:p>
            <w:r>
              <w:rPr>
                <w:sz w:val="18"/>
              </w:rPr>
              <w:t>P2 (flag)</w:t>
            </w:r>
          </w:p>
        </w:tc>
      </w:tr>
      <w:tr>
        <w:tc>
          <w:tcPr>
            <w:tcW w:type="dxa" w:w="2160"/>
          </w:tcPr>
          <w:p>
            <w:r>
              <w:rPr>
                <w:sz w:val="18"/>
              </w:rPr>
              <w:t>Competency assessment</w:t>
            </w:r>
          </w:p>
        </w:tc>
        <w:tc>
          <w:tcPr>
            <w:tcW w:type="dxa" w:w="2160"/>
          </w:tcPr>
          <w:p>
            <w:r>
              <w:rPr>
                <w:sz w:val="18"/>
              </w:rPr>
              <w:t>Competency rating + skill-gap → M07 training</w:t>
            </w:r>
          </w:p>
        </w:tc>
        <w:tc>
          <w:tcPr>
            <w:tcW w:type="dxa" w:w="2160"/>
          </w:tcPr>
          <w:p>
            <w:r>
              <w:rPr>
                <w:sz w:val="18"/>
              </w:rPr>
              <w:t>FR-M08-12</w:t>
            </w:r>
          </w:p>
        </w:tc>
        <w:tc>
          <w:tcPr>
            <w:tcW w:type="dxa" w:w="2160"/>
          </w:tcPr>
          <w:p>
            <w:r>
              <w:rPr>
                <w:sz w:val="18"/>
              </w:rPr>
              <w:t>P1</w:t>
            </w:r>
          </w:p>
        </w:tc>
      </w:tr>
      <w:tr>
        <w:tc>
          <w:tcPr>
            <w:tcW w:type="dxa" w:w="2160"/>
          </w:tcPr>
          <w:p>
            <w:r>
              <w:rPr>
                <w:sz w:val="18"/>
              </w:rPr>
              <w:t>Performance Improvement Plan</w:t>
            </w:r>
          </w:p>
        </w:tc>
        <w:tc>
          <w:tcPr>
            <w:tcW w:type="dxa" w:w="2160"/>
          </w:tcPr>
          <w:p>
            <w:r>
              <w:rPr>
                <w:sz w:val="18"/>
              </w:rPr>
              <w:t>PIP creation, milestones, outcome</w:t>
            </w:r>
          </w:p>
        </w:tc>
        <w:tc>
          <w:tcPr>
            <w:tcW w:type="dxa" w:w="2160"/>
          </w:tcPr>
          <w:p>
            <w:r>
              <w:rPr>
                <w:sz w:val="18"/>
              </w:rPr>
              <w:t>FR-M08-13</w:t>
            </w:r>
          </w:p>
        </w:tc>
        <w:tc>
          <w:tcPr>
            <w:tcW w:type="dxa" w:w="2160"/>
          </w:tcPr>
          <w:p>
            <w:r>
              <w:rPr>
                <w:sz w:val="18"/>
              </w:rPr>
              <w:t>P1</w:t>
            </w:r>
          </w:p>
        </w:tc>
      </w:tr>
      <w:tr>
        <w:tc>
          <w:tcPr>
            <w:tcW w:type="dxa" w:w="2160"/>
          </w:tcPr>
          <w:p>
            <w:r>
              <w:rPr>
                <w:sz w:val="18"/>
              </w:rPr>
              <w:t>Downstream posting</w:t>
            </w:r>
          </w:p>
        </w:tc>
        <w:tc>
          <w:tcPr>
            <w:tcW w:type="dxa" w:w="2160"/>
          </w:tcPr>
          <w:p>
            <w:r>
              <w:rPr>
                <w:sz w:val="18"/>
              </w:rPr>
              <w:t>Post final grade to M12; feed eligibility to M06 (sealed-cover aware)</w:t>
            </w:r>
          </w:p>
        </w:tc>
        <w:tc>
          <w:tcPr>
            <w:tcW w:type="dxa" w:w="2160"/>
          </w:tcPr>
          <w:p>
            <w:r>
              <w:rPr>
                <w:sz w:val="18"/>
              </w:rPr>
              <w:t>FR-M08-14</w:t>
            </w:r>
          </w:p>
        </w:tc>
        <w:tc>
          <w:tcPr>
            <w:tcW w:type="dxa" w:w="2160"/>
          </w:tcPr>
          <w:p>
            <w:r>
              <w:rPr>
                <w:sz w:val="18"/>
              </w:rPr>
              <w:t>P1</w:t>
            </w:r>
          </w:p>
        </w:tc>
      </w:tr>
      <w:tr>
        <w:tc>
          <w:tcPr>
            <w:tcW w:type="dxa" w:w="2160"/>
          </w:tcPr>
          <w:p>
            <w:r>
              <w:rPr>
                <w:sz w:val="18"/>
              </w:rPr>
              <w:t>Custody &amp; confidentiality</w:t>
            </w:r>
          </w:p>
        </w:tc>
        <w:tc>
          <w:tcPr>
            <w:tcW w:type="dxa" w:w="2160"/>
          </w:tcPr>
          <w:p>
            <w:r>
              <w:rPr>
                <w:sz w:val="18"/>
              </w:rPr>
              <w:t>Hash-chained disclosure log, tier projection, heir access, retention, dual-control</w:t>
            </w:r>
          </w:p>
        </w:tc>
        <w:tc>
          <w:tcPr>
            <w:tcW w:type="dxa" w:w="2160"/>
          </w:tcPr>
          <w:p>
            <w:r>
              <w:rPr>
                <w:sz w:val="18"/>
              </w:rPr>
              <w:t>FR-M08-15</w:t>
            </w:r>
          </w:p>
        </w:tc>
        <w:tc>
          <w:tcPr>
            <w:tcW w:type="dxa" w:w="2160"/>
          </w:tcPr>
          <w:p>
            <w:r>
              <w:rPr>
                <w:sz w:val="18"/>
              </w:rPr>
              <w:t>P1</w:t>
            </w:r>
          </w:p>
        </w:tc>
      </w:tr>
      <w:tr>
        <w:tc>
          <w:tcPr>
            <w:tcW w:type="dxa" w:w="2160"/>
          </w:tcPr>
          <w:p>
            <w:r>
              <w:rPr>
                <w:sz w:val="18"/>
              </w:rPr>
              <w:t>Analytics</w:t>
            </w:r>
          </w:p>
        </w:tc>
        <w:tc>
          <w:tcPr>
            <w:tcW w:type="dxa" w:w="2160"/>
          </w:tcPr>
          <w:p>
            <w:r>
              <w:rPr>
                <w:sz w:val="18"/>
              </w:rPr>
              <w:t>Rating distribution, skew, completion, gap, bias-disparity analytics</w:t>
            </w:r>
          </w:p>
        </w:tc>
        <w:tc>
          <w:tcPr>
            <w:tcW w:type="dxa" w:w="2160"/>
          </w:tcPr>
          <w:p>
            <w:r>
              <w:rPr>
                <w:sz w:val="18"/>
              </w:rPr>
              <w:t>FR-M08-16</w:t>
            </w:r>
          </w:p>
        </w:tc>
        <w:tc>
          <w:tcPr>
            <w:tcW w:type="dxa" w:w="2160"/>
          </w:tcPr>
          <w:p>
            <w:r>
              <w:rPr>
                <w:sz w:val="18"/>
              </w:rPr>
              <w:t>P1/P2</w:t>
            </w:r>
          </w:p>
        </w:tc>
      </w:tr>
      <w:tr>
        <w:tc>
          <w:tcPr>
            <w:tcW w:type="dxa" w:w="2160"/>
          </w:tcPr>
          <w:p>
            <w:r>
              <w:rPr>
                <w:sz w:val="18"/>
              </w:rPr>
              <w:t>Sealed Cover Procedure</w:t>
            </w:r>
          </w:p>
        </w:tc>
        <w:tc>
          <w:tcPr>
            <w:tcW w:type="dxa" w:w="2160"/>
          </w:tcPr>
          <w:p>
            <w:r>
              <w:rPr>
                <w:sz w:val="18"/>
              </w:rPr>
              <w:t>M09-driven sealing; finalise/feed suppression; signed release</w:t>
            </w:r>
          </w:p>
        </w:tc>
        <w:tc>
          <w:tcPr>
            <w:tcW w:type="dxa" w:w="2160"/>
          </w:tcPr>
          <w:p>
            <w:r>
              <w:rPr>
                <w:sz w:val="18"/>
              </w:rPr>
              <w:t>FR-M08-17</w:t>
            </w:r>
          </w:p>
        </w:tc>
        <w:tc>
          <w:tcPr>
            <w:tcW w:type="dxa" w:w="2160"/>
          </w:tcPr>
          <w:p>
            <w:r>
              <w:rPr>
                <w:sz w:val="18"/>
              </w:rPr>
              <w:t>P1</w:t>
            </w:r>
          </w:p>
        </w:tc>
      </w:tr>
      <w:tr>
        <w:tc>
          <w:tcPr>
            <w:tcW w:type="dxa" w:w="2160"/>
          </w:tcPr>
          <w:p>
            <w:r>
              <w:rPr>
                <w:sz w:val="18"/>
              </w:rPr>
              <w:t>Multi-RO part-period reports</w:t>
            </w:r>
          </w:p>
        </w:tc>
        <w:tc>
          <w:tcPr>
            <w:tcW w:type="dxa" w:w="2160"/>
          </w:tcPr>
          <w:p>
            <w:r>
              <w:rPr>
                <w:sz w:val="18"/>
              </w:rPr>
              <w:t>Per-period RO/grade; No-Report Certificate; aggregation</w:t>
            </w:r>
          </w:p>
        </w:tc>
        <w:tc>
          <w:tcPr>
            <w:tcW w:type="dxa" w:w="2160"/>
          </w:tcPr>
          <w:p>
            <w:r>
              <w:rPr>
                <w:sz w:val="18"/>
              </w:rPr>
              <w:t>FR-M08-18</w:t>
            </w:r>
          </w:p>
        </w:tc>
        <w:tc>
          <w:tcPr>
            <w:tcW w:type="dxa" w:w="2160"/>
          </w:tcPr>
          <w:p>
            <w:r>
              <w:rPr>
                <w:sz w:val="18"/>
              </w:rPr>
              <w:t>P1</w:t>
            </w:r>
          </w:p>
        </w:tc>
      </w:tr>
      <w:tr>
        <w:tc>
          <w:tcPr>
            <w:tcW w:type="dxa" w:w="2160"/>
          </w:tcPr>
          <w:p>
            <w:r>
              <w:rPr>
                <w:sz w:val="18"/>
              </w:rPr>
              <w:t>SLA auto-escalation</w:t>
            </w:r>
          </w:p>
        </w:tc>
        <w:tc>
          <w:tcPr>
            <w:tcW w:type="dxa" w:w="2160"/>
          </w:tcPr>
          <w:p>
            <w:r>
              <w:rPr>
                <w:sz w:val="18"/>
              </w:rPr>
              <w:t>Authoring-right transfer on tier default</w:t>
            </w:r>
          </w:p>
        </w:tc>
        <w:tc>
          <w:tcPr>
            <w:tcW w:type="dxa" w:w="2160"/>
          </w:tcPr>
          <w:p>
            <w:r>
              <w:rPr>
                <w:sz w:val="18"/>
              </w:rPr>
              <w:t>FR-M08-19</w:t>
            </w:r>
          </w:p>
        </w:tc>
        <w:tc>
          <w:tcPr>
            <w:tcW w:type="dxa" w:w="2160"/>
          </w:tcPr>
          <w:p>
            <w:r>
              <w:rPr>
                <w:sz w:val="18"/>
              </w:rPr>
              <w:t>P1</w:t>
            </w:r>
          </w:p>
        </w:tc>
      </w:tr>
      <w:tr>
        <w:tc>
          <w:tcPr>
            <w:tcW w:type="dxa" w:w="2160"/>
          </w:tcPr>
          <w:p>
            <w:r>
              <w:rPr>
                <w:sz w:val="18"/>
              </w:rPr>
              <w:t>Digital signature / non-repudiation</w:t>
            </w:r>
          </w:p>
        </w:tc>
        <w:tc>
          <w:tcPr>
            <w:tcW w:type="dxa" w:w="2160"/>
          </w:tcPr>
          <w:p>
            <w:r>
              <w:rPr>
                <w:sz w:val="18"/>
              </w:rPr>
              <w:t>DSC/eSign on certify/ack/ratify/expunge/dispose</w:t>
            </w:r>
          </w:p>
        </w:tc>
        <w:tc>
          <w:tcPr>
            <w:tcW w:type="dxa" w:w="2160"/>
          </w:tcPr>
          <w:p>
            <w:r>
              <w:rPr>
                <w:sz w:val="18"/>
              </w:rPr>
              <w:t>FR-M08-20</w:t>
            </w:r>
          </w:p>
        </w:tc>
        <w:tc>
          <w:tcPr>
            <w:tcW w:type="dxa" w:w="2160"/>
          </w:tcPr>
          <w:p>
            <w:r>
              <w:rPr>
                <w:sz w:val="18"/>
              </w:rPr>
              <w:t>P1</w:t>
            </w:r>
          </w:p>
        </w:tc>
      </w:tr>
      <w:tr>
        <w:tc>
          <w:tcPr>
            <w:tcW w:type="dxa" w:w="2160"/>
          </w:tcPr>
          <w:p>
            <w:r>
              <w:rPr>
                <w:sz w:val="18"/>
              </w:rPr>
              <w:t>Probation confirmation appraisal</w:t>
            </w:r>
          </w:p>
        </w:tc>
        <w:tc>
          <w:tcPr>
            <w:tcW w:type="dxa" w:w="2160"/>
          </w:tcPr>
          <w:p>
            <w:r>
              <w:rPr>
                <w:sz w:val="18"/>
              </w:rPr>
              <w:t>Confirmation/extension outcome to M01/M12</w:t>
            </w:r>
          </w:p>
        </w:tc>
        <w:tc>
          <w:tcPr>
            <w:tcW w:type="dxa" w:w="2160"/>
          </w:tcPr>
          <w:p>
            <w:r>
              <w:rPr>
                <w:sz w:val="18"/>
              </w:rPr>
              <w:t>FR-M08-21</w:t>
            </w:r>
          </w:p>
        </w:tc>
        <w:tc>
          <w:tcPr>
            <w:tcW w:type="dxa" w:w="2160"/>
          </w:tcPr>
          <w:p>
            <w:r>
              <w:rPr>
                <w:sz w:val="18"/>
              </w:rPr>
              <w:t>P1</w:t>
            </w:r>
          </w:p>
        </w:tc>
      </w:tr>
      <w:tr>
        <w:tc>
          <w:tcPr>
            <w:tcW w:type="dxa" w:w="2160"/>
          </w:tcPr>
          <w:p>
            <w:r>
              <w:rPr>
                <w:sz w:val="18"/>
              </w:rPr>
              <w:t>Cycle errata / correction</w:t>
            </w:r>
          </w:p>
        </w:tc>
        <w:tc>
          <w:tcPr>
            <w:tcW w:type="dxa" w:w="2160"/>
          </w:tcPr>
          <w:p>
            <w:r>
              <w:rPr>
                <w:sz w:val="18"/>
              </w:rPr>
              <w:t>Controlled mid-cycle re-derivation</w:t>
            </w:r>
          </w:p>
        </w:tc>
        <w:tc>
          <w:tcPr>
            <w:tcW w:type="dxa" w:w="2160"/>
          </w:tcPr>
          <w:p>
            <w:r>
              <w:rPr>
                <w:sz w:val="18"/>
              </w:rPr>
              <w:t>FR-M08-22</w:t>
            </w:r>
          </w:p>
        </w:tc>
        <w:tc>
          <w:tcPr>
            <w:tcW w:type="dxa" w:w="2160"/>
          </w:tcPr>
          <w:p>
            <w:r>
              <w:rPr>
                <w:sz w:val="18"/>
              </w:rPr>
              <w:t>P1</w:t>
            </w:r>
          </w:p>
        </w:tc>
      </w:tr>
    </w:tbl>
    <w:p/>
    <w:p>
      <w:pPr>
        <w:pStyle w:val="Heading3"/>
      </w:pPr>
      <w:r>
        <w:rPr>
          <w:b/>
          <w:color w:val="2E5B9E"/>
          <w:sz w:val="26"/>
        </w:rPr>
        <w:t>2.2 Common Capabilities (inherited from Shared Foundation, applied here)</w:t>
      </w:r>
    </w:p>
    <w:p>
      <w:pPr>
        <w:pStyle w:val="ListBullet"/>
      </w:pPr>
      <w:r>
        <w:rPr>
          <w:b/>
        </w:rPr>
        <w:t>Audit:</w:t>
      </w:r>
      <w:r>
        <w:t xml:space="preserve"> every state change writes to </w:t>
      </w:r>
      <w:r>
        <w:rPr>
          <w:rFonts w:ascii="Consolas" w:hAnsi="Consolas"/>
          <w:sz w:val="20"/>
        </w:rPr>
        <w:t>audit_log</w:t>
      </w:r>
      <w:r>
        <w:t xml:space="preserve"> (immutable).</w:t>
      </w:r>
    </w:p>
    <w:p>
      <w:pPr>
        <w:pStyle w:val="ListBullet"/>
      </w:pPr>
      <w:r>
        <w:rPr>
          <w:b/>
        </w:rPr>
        <w:t>Workflow engine:</w:t>
      </w:r>
      <w:r>
        <w:t xml:space="preserve"> </w:t>
      </w:r>
      <w:r>
        <w:rPr>
          <w:rFonts w:ascii="Consolas" w:hAnsi="Consolas"/>
          <w:sz w:val="20"/>
        </w:rPr>
        <w:t>workflow_instances</w:t>
      </w:r>
      <w:r>
        <w:t xml:space="preserve"> / </w:t>
      </w:r>
      <w:r>
        <w:rPr>
          <w:rFonts w:ascii="Consolas" w:hAnsi="Consolas"/>
          <w:sz w:val="20"/>
        </w:rPr>
        <w:t>workflow_tasks</w:t>
      </w:r>
      <w:r>
        <w:t xml:space="preserve"> drive the APAR tier flow, representation flow, calibration ratification, sealed-cover and escalation.</w:t>
      </w:r>
    </w:p>
    <w:p>
      <w:pPr>
        <w:pStyle w:val="ListBullet"/>
      </w:pPr>
      <w:r>
        <w:rPr>
          <w:b/>
        </w:rPr>
        <w:t>Documents:</w:t>
      </w:r>
      <w:r>
        <w:t xml:space="preserve"> supporting evidence, signed APAR PDFs, disclosure acknowledgements and digital-signature artefacts stored via M13 </w:t>
      </w:r>
      <w:r>
        <w:rPr>
          <w:rFonts w:ascii="Consolas" w:hAnsi="Consolas"/>
          <w:sz w:val="20"/>
        </w:rPr>
        <w:t>documents</w:t>
      </w:r>
      <w:r>
        <w:t>.</w:t>
      </w:r>
    </w:p>
    <w:p>
      <w:pPr>
        <w:pStyle w:val="ListBullet"/>
      </w:pPr>
      <w:r>
        <w:rPr>
          <w:b/>
        </w:rPr>
        <w:t>Notifications:</w:t>
      </w:r>
      <w:r>
        <w:t xml:space="preserve"> all task assignments, disclosures, escalations and deadlines via shared </w:t>
      </w:r>
      <w:r>
        <w:rPr>
          <w:rFonts w:ascii="Consolas" w:hAnsi="Consolas"/>
          <w:sz w:val="20"/>
        </w:rPr>
        <w:t>notifications</w:t>
      </w:r>
      <w:r>
        <w:t>.</w:t>
      </w:r>
    </w:p>
    <w:p>
      <w:pPr>
        <w:pStyle w:val="ListBullet"/>
      </w:pPr>
      <w:r>
        <w:rPr>
          <w:b/>
        </w:rPr>
        <w:t>Service Register:</w:t>
      </w:r>
      <w:r>
        <w:t xml:space="preserve"> final grades, sealed-cover and adverse-remark events posted to M12 </w:t>
      </w:r>
      <w:r>
        <w:rPr>
          <w:rFonts w:ascii="Consolas" w:hAnsi="Consolas"/>
          <w:sz w:val="20"/>
        </w:rPr>
        <w:t>service_register_events</w:t>
      </w:r>
      <w:r>
        <w:t>.</w:t>
      </w:r>
    </w:p>
    <w:p>
      <w:pPr>
        <w:pStyle w:val="ListBullet"/>
      </w:pPr>
      <w:r>
        <w:rPr>
          <w:b/>
        </w:rPr>
        <w:t>RBAC + row-level org scoping:</w:t>
      </w:r>
      <w:r>
        <w:t xml:space="preserve"> standard across all endpoints; APAR adds tier-aware field-level scoping, COI recusal, and dual-control on irreversible actions.</w:t>
      </w:r>
    </w:p>
    <w:p>
      <w:pPr>
        <w:pStyle w:val="ListBullet"/>
      </w:pPr>
      <w:r>
        <w:rPr>
          <w:b/>
        </w:rPr>
        <w:t>Pagination, soft-delete, UTC storage, `DD-MMM-YYYY` display:</w:t>
      </w:r>
      <w:r>
        <w:t xml:space="preserve"> per global conventions.</w:t>
      </w:r>
    </w:p>
    <w:p>
      <w:pPr>
        <w:pStyle w:val="Heading3"/>
      </w:pPr>
      <w:r>
        <w:rPr>
          <w:b/>
          <w:color w:val="2E5B9E"/>
          <w:sz w:val="26"/>
        </w:rPr>
        <w:t>2.3 Boundaries &amp; integration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Boundary</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Contract</w:t>
            </w:r>
          </w:p>
        </w:tc>
      </w:tr>
      <w:tr>
        <w:tc>
          <w:tcPr>
            <w:tcW w:type="dxa" w:w="2880"/>
          </w:tcPr>
          <w:p>
            <w:r>
              <w:rPr>
                <w:sz w:val="18"/>
              </w:rPr>
              <w:t>M01 Employee Master</w:t>
            </w:r>
          </w:p>
        </w:tc>
        <w:tc>
          <w:tcPr>
            <w:tcW w:type="dxa" w:w="2880"/>
          </w:tcPr>
          <w:p>
            <w:r>
              <w:rPr>
                <w:sz w:val="18"/>
              </w:rPr>
              <w:t>read / write(feed)</w:t>
            </w:r>
          </w:p>
        </w:tc>
        <w:tc>
          <w:tcPr>
            <w:tcW w:type="dxa" w:w="2880"/>
          </w:tcPr>
          <w:p>
            <w:r>
              <w:rPr>
                <w:sz w:val="18"/>
              </w:rPr>
              <w:t>Identity, designation, cadre, reporting chain, status (read); probation confirmation outcome (write feed)</w:t>
            </w:r>
          </w:p>
        </w:tc>
      </w:tr>
      <w:tr>
        <w:tc>
          <w:tcPr>
            <w:tcW w:type="dxa" w:w="2880"/>
          </w:tcPr>
          <w:p>
            <w:r>
              <w:rPr>
                <w:sz w:val="18"/>
              </w:rPr>
              <w:t>M06 Promotion/Progression</w:t>
            </w:r>
          </w:p>
        </w:tc>
        <w:tc>
          <w:tcPr>
            <w:tcW w:type="dxa" w:w="2880"/>
          </w:tcPr>
          <w:p>
            <w:r>
              <w:rPr>
                <w:sz w:val="18"/>
              </w:rPr>
              <w:t>write (feed)</w:t>
            </w:r>
          </w:p>
        </w:tc>
        <w:tc>
          <w:tcPr>
            <w:tcW w:type="dxa" w:w="2880"/>
          </w:tcPr>
          <w:p>
            <w:r>
              <w:rPr>
                <w:sz w:val="18"/>
              </w:rPr>
              <w:t xml:space="preserve">Final grade + benchmark eligibility flag per cycle; </w:t>
            </w:r>
            <w:r>
              <w:rPr>
                <w:b/>
                <w:sz w:val="18"/>
              </w:rPr>
              <w:t>suppressed while `sealed_cover=true`</w:t>
            </w:r>
            <w:r>
              <w:rPr>
                <w:sz w:val="18"/>
              </w:rPr>
              <w:t>; corrective on representation/expunction</w:t>
            </w:r>
          </w:p>
        </w:tc>
      </w:tr>
      <w:tr>
        <w:tc>
          <w:tcPr>
            <w:tcW w:type="dxa" w:w="2880"/>
          </w:tcPr>
          <w:p>
            <w:r>
              <w:rPr>
                <w:sz w:val="18"/>
              </w:rPr>
              <w:t>M07 Training &amp; Skill</w:t>
            </w:r>
          </w:p>
        </w:tc>
        <w:tc>
          <w:tcPr>
            <w:tcW w:type="dxa" w:w="2880"/>
          </w:tcPr>
          <w:p>
            <w:r>
              <w:rPr>
                <w:sz w:val="18"/>
              </w:rPr>
              <w:t>read/write</w:t>
            </w:r>
          </w:p>
        </w:tc>
        <w:tc>
          <w:tcPr>
            <w:tcW w:type="dxa" w:w="2880"/>
          </w:tcPr>
          <w:p>
            <w:r>
              <w:rPr>
                <w:sz w:val="18"/>
              </w:rPr>
              <w:t>Competency framework (read); skill-gap nominations (write)</w:t>
            </w:r>
          </w:p>
        </w:tc>
      </w:tr>
      <w:tr>
        <w:tc>
          <w:tcPr>
            <w:tcW w:type="dxa" w:w="2880"/>
          </w:tcPr>
          <w:p>
            <w:r>
              <w:rPr>
                <w:sz w:val="18"/>
              </w:rPr>
              <w:t>M09 Disciplinary</w:t>
            </w:r>
          </w:p>
        </w:tc>
        <w:tc>
          <w:tcPr>
            <w:tcW w:type="dxa" w:w="2880"/>
          </w:tcPr>
          <w:p>
            <w:r>
              <w:rPr>
                <w:sz w:val="18"/>
              </w:rPr>
              <w:t>read (event/subscribe)</w:t>
            </w:r>
          </w:p>
        </w:tc>
        <w:tc>
          <w:tcPr>
            <w:tcW w:type="dxa" w:w="2880"/>
          </w:tcPr>
          <w:p>
            <w:r>
              <w:rPr>
                <w:sz w:val="18"/>
              </w:rPr>
              <w:t xml:space="preserve">Active charge / sub-judice / penalty status → drives </w:t>
            </w:r>
            <w:r>
              <w:rPr>
                <w:b/>
                <w:sz w:val="18"/>
              </w:rPr>
              <w:t>Sealed Cover</w:t>
            </w:r>
            <w:r>
              <w:rPr>
                <w:sz w:val="18"/>
              </w:rPr>
              <w:t xml:space="preserve"> and APAR holds; conclusion event releases sealed cover</w:t>
            </w:r>
          </w:p>
        </w:tc>
      </w:tr>
      <w:tr>
        <w:tc>
          <w:tcPr>
            <w:tcW w:type="dxa" w:w="2880"/>
          </w:tcPr>
          <w:p>
            <w:r>
              <w:rPr>
                <w:sz w:val="18"/>
              </w:rPr>
              <w:t>M12 Digital SR</w:t>
            </w:r>
          </w:p>
        </w:tc>
        <w:tc>
          <w:tcPr>
            <w:tcW w:type="dxa" w:w="2880"/>
          </w:tcPr>
          <w:p>
            <w:r>
              <w:rPr>
                <w:sz w:val="18"/>
              </w:rPr>
              <w:t>write</w:t>
            </w:r>
          </w:p>
        </w:tc>
        <w:tc>
          <w:tcPr>
            <w:tcW w:type="dxa" w:w="2880"/>
          </w:tcPr>
          <w:p>
            <w:r>
              <w:rPr>
                <w:sz w:val="18"/>
              </w:rPr>
              <w:t xml:space="preserve">Append-only, hash-verifiable </w:t>
            </w:r>
            <w:r>
              <w:rPr>
                <w:rFonts w:ascii="Consolas" w:hAnsi="Consolas"/>
                <w:sz w:val="18"/>
              </w:rPr>
              <w:t>service_register_events</w:t>
            </w:r>
            <w:r>
              <w:rPr>
                <w:sz w:val="18"/>
              </w:rPr>
              <w:t xml:space="preserve"> for final grade, sealed-cover and adverse remarks</w:t>
            </w:r>
          </w:p>
        </w:tc>
      </w:tr>
      <w:tr>
        <w:tc>
          <w:tcPr>
            <w:tcW w:type="dxa" w:w="2880"/>
          </w:tcPr>
          <w:p>
            <w:r>
              <w:rPr>
                <w:sz w:val="18"/>
              </w:rPr>
              <w:t>M13 Documents</w:t>
            </w:r>
          </w:p>
        </w:tc>
        <w:tc>
          <w:tcPr>
            <w:tcW w:type="dxa" w:w="2880"/>
          </w:tcPr>
          <w:p>
            <w:r>
              <w:rPr>
                <w:sz w:val="18"/>
              </w:rPr>
              <w:t>read/write</w:t>
            </w:r>
          </w:p>
        </w:tc>
        <w:tc>
          <w:tcPr>
            <w:tcW w:type="dxa" w:w="2880"/>
          </w:tcPr>
          <w:p>
            <w:r>
              <w:rPr>
                <w:sz w:val="18"/>
              </w:rPr>
              <w:t>Evidence, generated APAR PDF, disclosure acknowledgements, DSC/eSign artefacts</w:t>
            </w:r>
          </w:p>
        </w:tc>
      </w:tr>
      <w:tr>
        <w:tc>
          <w:tcPr>
            <w:tcW w:type="dxa" w:w="2880"/>
          </w:tcPr>
          <w:p>
            <w:r>
              <w:rPr>
                <w:sz w:val="18"/>
              </w:rPr>
              <w:t>M14 Analytics</w:t>
            </w:r>
          </w:p>
        </w:tc>
        <w:tc>
          <w:tcPr>
            <w:tcW w:type="dxa" w:w="2880"/>
          </w:tcPr>
          <w:p>
            <w:r>
              <w:rPr>
                <w:sz w:val="18"/>
              </w:rPr>
              <w:t>read</w:t>
            </w:r>
          </w:p>
        </w:tc>
        <w:tc>
          <w:tcPr>
            <w:tcW w:type="dxa" w:w="2880"/>
          </w:tcPr>
          <w:p>
            <w:r>
              <w:rPr>
                <w:sz w:val="18"/>
              </w:rPr>
              <w:t>Exposes rating-distribution and bias-disparity facts for cross-module dashboards</w:t>
            </w:r>
          </w:p>
        </w:tc>
      </w:tr>
      <w:tr>
        <w:tc>
          <w:tcPr>
            <w:tcW w:type="dxa" w:w="2880"/>
          </w:tcPr>
          <w:p>
            <w:r>
              <w:rPr>
                <w:sz w:val="18"/>
              </w:rPr>
              <w:t>eSign/DSC provider</w:t>
            </w:r>
          </w:p>
        </w:tc>
        <w:tc>
          <w:tcPr>
            <w:tcW w:type="dxa" w:w="2880"/>
          </w:tcPr>
          <w:p>
            <w:r>
              <w:rPr>
                <w:sz w:val="18"/>
              </w:rPr>
              <w:t>call</w:t>
            </w:r>
          </w:p>
        </w:tc>
        <w:tc>
          <w:tcPr>
            <w:tcW w:type="dxa" w:w="2880"/>
          </w:tcPr>
          <w:p>
            <w:r>
              <w:rPr>
                <w:sz w:val="18"/>
              </w:rPr>
              <w:t>DSC token / Aadhaar-eSign / HSM signing service for non-repudiable signatures (FR-M08-20)</w:t>
            </w:r>
          </w:p>
        </w:tc>
      </w:tr>
    </w:tbl>
    <w:p/>
    <w:p>
      <w:pPr>
        <w:pStyle w:val="Heading3"/>
      </w:pPr>
      <w:r>
        <w:rPr>
          <w:b/>
          <w:color w:val="2E5B9E"/>
          <w:sz w:val="26"/>
        </w:rPr>
        <w:t>2.4 Explicit exclusions</w:t>
      </w:r>
    </w:p>
    <w:p>
      <w:r>
        <w:t xml:space="preserve">The module does </w:t>
      </w:r>
      <w:r>
        <w:rPr>
          <w:b/>
        </w:rPr>
        <w:t>not</w:t>
      </w:r>
      <w:r>
        <w:t xml:space="preserve"> compute increments/pay (M10), does </w:t>
      </w:r>
      <w:r>
        <w:rPr>
          <w:b/>
        </w:rPr>
        <w:t>not</w:t>
      </w:r>
      <w:r>
        <w:t xml:space="preserve"> decide promotions (only feeds eligibility to M06), does </w:t>
      </w:r>
      <w:r>
        <w:rPr>
          <w:b/>
        </w:rPr>
        <w:t>not</w:t>
      </w:r>
      <w:r>
        <w:t xml:space="preserve"> run disciplinary inquiries (M09) — it only consumes M09 charge status to seal a cover — and does </w:t>
      </w:r>
      <w:r>
        <w:rPr>
          <w:b/>
        </w:rPr>
        <w:t>not</w:t>
      </w:r>
      <w:r>
        <w:t xml:space="preserve"> define the competency catalog (consumes M07's). Forced-distribution / quota-driven grading is explicitly </w:t>
      </w:r>
      <w:r>
        <w:rPr>
          <w:b/>
        </w:rPr>
        <w:t>out of scope</w:t>
      </w:r>
      <w:r>
        <w:t xml:space="preserve"> by design.</w:t>
      </w:r>
    </w:p>
    <w:p>
      <w:pPr>
        <w:pStyle w:val="Heading2"/>
      </w:pPr>
      <w:r>
        <w:rPr>
          <w:b/>
          <w:color w:val="1F3864"/>
          <w:sz w:val="30"/>
        </w:rPr>
        <w:t>Section 3 — Roles &amp; Permissions</w:t>
      </w:r>
    </w:p>
    <w:p>
      <w:pPr>
        <w:pStyle w:val="Heading3"/>
      </w:pPr>
      <w:r>
        <w:rPr>
          <w:b/>
          <w:color w:val="2E5B9E"/>
          <w:sz w:val="26"/>
        </w:rPr>
        <w:t>3.1 Module roles (extend Shared RBAC; do not contradict)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Role</w:t>
            </w:r>
          </w:p>
        </w:tc>
        <w:tc>
          <w:tcPr>
            <w:tcW w:type="dxa" w:w="2880"/>
            <w:shd w:val="clear" w:color="auto" w:fill="DCE6F1"/>
          </w:tcPr>
          <w:p>
            <w:r>
              <w:rPr>
                <w:b/>
                <w:color w:val="1F3864"/>
                <w:sz w:val="20"/>
              </w:rPr>
              <w:t>Origin</w:t>
            </w:r>
          </w:p>
        </w:tc>
        <w:tc>
          <w:tcPr>
            <w:tcW w:type="dxa" w:w="2880"/>
            <w:shd w:val="clear" w:color="auto" w:fill="DCE6F1"/>
          </w:tcPr>
          <w:p>
            <w:r>
              <w:rPr>
                <w:b/>
                <w:color w:val="1F3864"/>
                <w:sz w:val="20"/>
              </w:rPr>
              <w:t>Description</w:t>
            </w:r>
          </w:p>
        </w:tc>
      </w:tr>
      <w:tr>
        <w:tc>
          <w:tcPr>
            <w:tcW w:type="dxa" w:w="2880"/>
          </w:tcPr>
          <w:p>
            <w:r>
              <w:rPr>
                <w:sz w:val="18"/>
              </w:rPr>
              <w:t>Officer Reported Upon (Appraisee)</w:t>
            </w:r>
          </w:p>
        </w:tc>
        <w:tc>
          <w:tcPr>
            <w:tcW w:type="dxa" w:w="2880"/>
          </w:tcPr>
          <w:p>
            <w:r>
              <w:rPr>
                <w:sz w:val="18"/>
              </w:rPr>
              <w:t>Shared: Employee</w:t>
            </w:r>
          </w:p>
        </w:tc>
        <w:tc>
          <w:tcPr>
            <w:tcW w:type="dxa" w:w="2880"/>
          </w:tcPr>
          <w:p>
            <w:r>
              <w:rPr>
                <w:sz w:val="18"/>
              </w:rPr>
              <w:t>The employee whose performance is appraised; sets goals, self-appraises, views/represents APAR after disclosure</w:t>
            </w:r>
          </w:p>
        </w:tc>
      </w:tr>
      <w:tr>
        <w:tc>
          <w:tcPr>
            <w:tcW w:type="dxa" w:w="2880"/>
          </w:tcPr>
          <w:p>
            <w:r>
              <w:rPr>
                <w:sz w:val="18"/>
              </w:rPr>
              <w:t>Reporting Officer (RO)</w:t>
            </w:r>
          </w:p>
        </w:tc>
        <w:tc>
          <w:tcPr>
            <w:tcW w:type="dxa" w:w="2880"/>
          </w:tcPr>
          <w:p>
            <w:r>
              <w:rPr>
                <w:sz w:val="18"/>
              </w:rPr>
              <w:t>Shared: Reporting Manager (specialised)</w:t>
            </w:r>
          </w:p>
        </w:tc>
        <w:tc>
          <w:tcPr>
            <w:tcW w:type="dxa" w:w="2880"/>
          </w:tcPr>
          <w:p>
            <w:r>
              <w:rPr>
                <w:sz w:val="18"/>
              </w:rPr>
              <w:t xml:space="preserve">First-tier appraiser over a </w:t>
            </w:r>
            <w:r>
              <w:rPr>
                <w:b/>
                <w:sz w:val="18"/>
              </w:rPr>
              <w:t>part-period</w:t>
            </w:r>
            <w:r>
              <w:rPr>
                <w:sz w:val="18"/>
              </w:rPr>
              <w:t>; approves goals, writes assessment, integrity/pen-picture, part-period grade</w:t>
            </w:r>
          </w:p>
        </w:tc>
      </w:tr>
      <w:tr>
        <w:tc>
          <w:tcPr>
            <w:tcW w:type="dxa" w:w="2880"/>
          </w:tcPr>
          <w:p>
            <w:r>
              <w:rPr>
                <w:sz w:val="18"/>
              </w:rPr>
              <w:t>Reviewing Officer (RvO)</w:t>
            </w:r>
          </w:p>
        </w:tc>
        <w:tc>
          <w:tcPr>
            <w:tcW w:type="dxa" w:w="2880"/>
          </w:tcPr>
          <w:p>
            <w:r>
              <w:rPr>
                <w:sz w:val="18"/>
              </w:rPr>
              <w:t>Shared: Dept Head (specialised)</w:t>
            </w:r>
          </w:p>
        </w:tc>
        <w:tc>
          <w:tcPr>
            <w:tcW w:type="dxa" w:w="2880"/>
          </w:tcPr>
          <w:p>
            <w:r>
              <w:rPr>
                <w:sz w:val="18"/>
              </w:rPr>
              <w:t>Second-tier; concurs/varies RO assessment with recorded reasons</w:t>
            </w:r>
          </w:p>
        </w:tc>
      </w:tr>
      <w:tr>
        <w:tc>
          <w:tcPr>
            <w:tcW w:type="dxa" w:w="2880"/>
          </w:tcPr>
          <w:p>
            <w:r>
              <w:rPr>
                <w:sz w:val="18"/>
              </w:rPr>
              <w:t>Accepting Authority (AA)</w:t>
            </w:r>
          </w:p>
        </w:tc>
        <w:tc>
          <w:tcPr>
            <w:tcW w:type="dxa" w:w="2880"/>
          </w:tcPr>
          <w:p>
            <w:r>
              <w:rPr>
                <w:sz w:val="18"/>
              </w:rPr>
              <w:t>Shared: Appointing Authority (specialised)</w:t>
            </w:r>
          </w:p>
        </w:tc>
        <w:tc>
          <w:tcPr>
            <w:tcW w:type="dxa" w:w="2880"/>
          </w:tcPr>
          <w:p>
            <w:r>
              <w:rPr>
                <w:sz w:val="18"/>
              </w:rPr>
              <w:t>Final certifying authority; settles grade, ratifies calibration, triggers disclosure; signs with DSC</w:t>
            </w:r>
          </w:p>
        </w:tc>
      </w:tr>
      <w:tr>
        <w:tc>
          <w:tcPr>
            <w:tcW w:type="dxa" w:w="2880"/>
          </w:tcPr>
          <w:p>
            <w:r>
              <w:rPr>
                <w:sz w:val="18"/>
              </w:rPr>
              <w:t>Competent / Adjudicating Authority</w:t>
            </w:r>
          </w:p>
        </w:tc>
        <w:tc>
          <w:tcPr>
            <w:tcW w:type="dxa" w:w="2880"/>
          </w:tcPr>
          <w:p>
            <w:r>
              <w:rPr>
                <w:sz w:val="18"/>
              </w:rPr>
              <w:t>Module-specific (senior to AA)</w:t>
            </w:r>
          </w:p>
        </w:tc>
        <w:tc>
          <w:tcPr>
            <w:tcW w:type="dxa" w:w="2880"/>
          </w:tcPr>
          <w:p>
            <w:r>
              <w:rPr>
                <w:sz w:val="18"/>
              </w:rPr>
              <w:t>Adjudicates representations; may ratify calibration where designated; not in the appraisee's chain</w:t>
            </w:r>
          </w:p>
        </w:tc>
      </w:tr>
      <w:tr>
        <w:tc>
          <w:tcPr>
            <w:tcW w:type="dxa" w:w="2880"/>
          </w:tcPr>
          <w:p>
            <w:r>
              <w:rPr>
                <w:sz w:val="18"/>
              </w:rPr>
              <w:t>Condonation Authority</w:t>
            </w:r>
          </w:p>
        </w:tc>
        <w:tc>
          <w:tcPr>
            <w:tcW w:type="dxa" w:w="2880"/>
          </w:tcPr>
          <w:p>
            <w:r>
              <w:rPr>
                <w:sz w:val="18"/>
              </w:rPr>
              <w:t>Module-specific</w:t>
            </w:r>
          </w:p>
        </w:tc>
        <w:tc>
          <w:tcPr>
            <w:tcW w:type="dxa" w:w="2880"/>
          </w:tcPr>
          <w:p>
            <w:r>
              <w:rPr>
                <w:sz w:val="18"/>
              </w:rPr>
              <w:t>Authorises acceptance of a late representation (statutory condonation)</w:t>
            </w:r>
          </w:p>
        </w:tc>
      </w:tr>
      <w:tr>
        <w:tc>
          <w:tcPr>
            <w:tcW w:type="dxa" w:w="2880"/>
          </w:tcPr>
          <w:p>
            <w:r>
              <w:rPr>
                <w:sz w:val="18"/>
              </w:rPr>
              <w:t>Calibration Committee Member</w:t>
            </w:r>
          </w:p>
        </w:tc>
        <w:tc>
          <w:tcPr>
            <w:tcW w:type="dxa" w:w="2880"/>
          </w:tcPr>
          <w:p>
            <w:r>
              <w:rPr>
                <w:sz w:val="18"/>
              </w:rPr>
              <w:t>Module-specific</w:t>
            </w:r>
          </w:p>
        </w:tc>
        <w:tc>
          <w:tcPr>
            <w:tcW w:type="dxa" w:w="2880"/>
          </w:tcPr>
          <w:p>
            <w:r>
              <w:rPr>
                <w:sz w:val="18"/>
              </w:rPr>
              <w:t xml:space="preserve">Participates in moderation sessions; proposes/votes </w:t>
            </w:r>
            <w:r>
              <w:rPr>
                <w:b/>
                <w:sz w:val="18"/>
              </w:rPr>
              <w:t>recommendations</w:t>
            </w:r>
            <w:r>
              <w:rPr>
                <w:sz w:val="18"/>
              </w:rPr>
              <w:t xml:space="preserve"> (never mutates a certified grade)</w:t>
            </w:r>
          </w:p>
        </w:tc>
      </w:tr>
      <w:tr>
        <w:tc>
          <w:tcPr>
            <w:tcW w:type="dxa" w:w="2880"/>
          </w:tcPr>
          <w:p>
            <w:r>
              <w:rPr>
                <w:sz w:val="18"/>
              </w:rPr>
              <w:t>HR / APAR Cell Officer</w:t>
            </w:r>
          </w:p>
        </w:tc>
        <w:tc>
          <w:tcPr>
            <w:tcW w:type="dxa" w:w="2880"/>
          </w:tcPr>
          <w:p>
            <w:r>
              <w:rPr>
                <w:sz w:val="18"/>
              </w:rPr>
              <w:t>Shared: HR Officer</w:t>
            </w:r>
          </w:p>
        </w:tc>
        <w:tc>
          <w:tcPr>
            <w:tcW w:type="dxa" w:w="2880"/>
          </w:tcPr>
          <w:p>
            <w:r>
              <w:rPr>
                <w:sz w:val="18"/>
              </w:rPr>
              <w:t>Administers cycles, custody, disclosure dispatch, representation routing, errata (non-adjudicating)</w:t>
            </w:r>
          </w:p>
        </w:tc>
      </w:tr>
      <w:tr>
        <w:tc>
          <w:tcPr>
            <w:tcW w:type="dxa" w:w="2880"/>
          </w:tcPr>
          <w:p>
            <w:r>
              <w:rPr>
                <w:sz w:val="18"/>
              </w:rPr>
              <w:t>APAR Custodian</w:t>
            </w:r>
          </w:p>
        </w:tc>
        <w:tc>
          <w:tcPr>
            <w:tcW w:type="dxa" w:w="2880"/>
          </w:tcPr>
          <w:p>
            <w:r>
              <w:rPr>
                <w:sz w:val="18"/>
              </w:rPr>
              <w:t>Module-specific (aligns with M12 Custodian)</w:t>
            </w:r>
          </w:p>
        </w:tc>
        <w:tc>
          <w:tcPr>
            <w:tcW w:type="dxa" w:w="2880"/>
          </w:tcPr>
          <w:p>
            <w:r>
              <w:rPr>
                <w:sz w:val="18"/>
              </w:rPr>
              <w:t>Confidential custody, retention, expunction execution, heir-access grants</w:t>
            </w:r>
          </w:p>
        </w:tc>
      </w:tr>
      <w:tr>
        <w:tc>
          <w:tcPr>
            <w:tcW w:type="dxa" w:w="2880"/>
          </w:tcPr>
          <w:p>
            <w:r>
              <w:rPr>
                <w:sz w:val="18"/>
              </w:rPr>
              <w:t>Dual-Control Approver</w:t>
            </w:r>
          </w:p>
        </w:tc>
        <w:tc>
          <w:tcPr>
            <w:tcW w:type="dxa" w:w="2880"/>
          </w:tcPr>
          <w:p>
            <w:r>
              <w:rPr>
                <w:sz w:val="18"/>
              </w:rPr>
              <w:t>Module-specific (second custodian/HR)</w:t>
            </w:r>
          </w:p>
        </w:tc>
        <w:tc>
          <w:tcPr>
            <w:tcW w:type="dxa" w:w="2880"/>
          </w:tcPr>
          <w:p>
            <w:r>
              <w:rPr>
                <w:sz w:val="18"/>
              </w:rPr>
              <w:t>Second-person approval for disposal and confidentiality downgrade</w:t>
            </w:r>
          </w:p>
        </w:tc>
      </w:tr>
      <w:tr>
        <w:tc>
          <w:tcPr>
            <w:tcW w:type="dxa" w:w="2880"/>
          </w:tcPr>
          <w:p>
            <w:r>
              <w:rPr>
                <w:sz w:val="18"/>
              </w:rPr>
              <w:t>Legal Heir / Nominee</w:t>
            </w:r>
          </w:p>
        </w:tc>
        <w:tc>
          <w:tcPr>
            <w:tcW w:type="dxa" w:w="2880"/>
          </w:tcPr>
          <w:p>
            <w:r>
              <w:rPr>
                <w:sz w:val="18"/>
              </w:rPr>
              <w:t>Module-specific (external, scoped)</w:t>
            </w:r>
          </w:p>
        </w:tc>
        <w:tc>
          <w:tcPr>
            <w:tcW w:type="dxa" w:w="2880"/>
          </w:tcPr>
          <w:p>
            <w:r>
              <w:rPr>
                <w:sz w:val="18"/>
              </w:rPr>
              <w:t>Time-boxed read access to a deceased/retired officer's APAR per statute</w:t>
            </w:r>
          </w:p>
        </w:tc>
      </w:tr>
      <w:tr>
        <w:tc>
          <w:tcPr>
            <w:tcW w:type="dxa" w:w="2880"/>
          </w:tcPr>
          <w:p>
            <w:r>
              <w:rPr>
                <w:sz w:val="18"/>
              </w:rPr>
              <w:t>Auditor (read-only)</w:t>
            </w:r>
          </w:p>
        </w:tc>
        <w:tc>
          <w:tcPr>
            <w:tcW w:type="dxa" w:w="2880"/>
          </w:tcPr>
          <w:p>
            <w:r>
              <w:rPr>
                <w:sz w:val="18"/>
              </w:rPr>
              <w:t>Shared</w:t>
            </w:r>
          </w:p>
        </w:tc>
        <w:tc>
          <w:tcPr>
            <w:tcW w:type="dxa" w:w="2880"/>
          </w:tcPr>
          <w:p>
            <w:r>
              <w:rPr>
                <w:sz w:val="18"/>
              </w:rPr>
              <w:t>Read APAR + audit log + hash-verification; no write</w:t>
            </w:r>
          </w:p>
        </w:tc>
      </w:tr>
      <w:tr>
        <w:tc>
          <w:tcPr>
            <w:tcW w:type="dxa" w:w="2880"/>
          </w:tcPr>
          <w:p>
            <w:r>
              <w:rPr>
                <w:sz w:val="18"/>
              </w:rPr>
              <w:t>System Administrator</w:t>
            </w:r>
          </w:p>
        </w:tc>
        <w:tc>
          <w:tcPr>
            <w:tcW w:type="dxa" w:w="2880"/>
          </w:tcPr>
          <w:p>
            <w:r>
              <w:rPr>
                <w:sz w:val="18"/>
              </w:rPr>
              <w:t>Shared</w:t>
            </w:r>
          </w:p>
        </w:tc>
        <w:tc>
          <w:tcPr>
            <w:tcW w:type="dxa" w:w="2880"/>
          </w:tcPr>
          <w:p>
            <w:r>
              <w:rPr>
                <w:sz w:val="18"/>
              </w:rPr>
              <w:t>Configures scales, templates, workflows, RBAC, chain-truncation, feature flags; no self-adjudication</w:t>
            </w:r>
          </w:p>
        </w:tc>
      </w:tr>
    </w:tbl>
    <w:p/>
    <w:p>
      <w:pPr>
        <w:pStyle w:val="Heading3"/>
      </w:pPr>
      <w:r>
        <w:rPr>
          <w:b/>
          <w:color w:val="2E5B9E"/>
          <w:sz w:val="26"/>
        </w:rPr>
        <w:t>3.2 Permission matrix (C=Create, R=Read, U=Update, D=Soft-Delete/Withdraw, A=Approve/Adjudicate, S=Sign, X=No access)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Capability</w:t>
            </w:r>
          </w:p>
        </w:tc>
        <w:tc>
          <w:tcPr>
            <w:tcW w:type="dxa" w:w="785"/>
            <w:shd w:val="clear" w:color="auto" w:fill="DCE6F1"/>
          </w:tcPr>
          <w:p>
            <w:r>
              <w:rPr>
                <w:b/>
                <w:color w:val="1F3864"/>
                <w:sz w:val="20"/>
              </w:rPr>
              <w:t>Appraisee</w:t>
            </w:r>
          </w:p>
        </w:tc>
        <w:tc>
          <w:tcPr>
            <w:tcW w:type="dxa" w:w="785"/>
            <w:shd w:val="clear" w:color="auto" w:fill="DCE6F1"/>
          </w:tcPr>
          <w:p>
            <w:r>
              <w:rPr>
                <w:b/>
                <w:color w:val="1F3864"/>
                <w:sz w:val="20"/>
              </w:rPr>
              <w:t>RO</w:t>
            </w:r>
          </w:p>
        </w:tc>
        <w:tc>
          <w:tcPr>
            <w:tcW w:type="dxa" w:w="785"/>
            <w:shd w:val="clear" w:color="auto" w:fill="DCE6F1"/>
          </w:tcPr>
          <w:p>
            <w:r>
              <w:rPr>
                <w:b/>
                <w:color w:val="1F3864"/>
                <w:sz w:val="20"/>
              </w:rPr>
              <w:t>RvO</w:t>
            </w:r>
          </w:p>
        </w:tc>
        <w:tc>
          <w:tcPr>
            <w:tcW w:type="dxa" w:w="785"/>
            <w:shd w:val="clear" w:color="auto" w:fill="DCE6F1"/>
          </w:tcPr>
          <w:p>
            <w:r>
              <w:rPr>
                <w:b/>
                <w:color w:val="1F3864"/>
                <w:sz w:val="20"/>
              </w:rPr>
              <w:t>AA</w:t>
            </w:r>
          </w:p>
        </w:tc>
        <w:tc>
          <w:tcPr>
            <w:tcW w:type="dxa" w:w="785"/>
            <w:shd w:val="clear" w:color="auto" w:fill="DCE6F1"/>
          </w:tcPr>
          <w:p>
            <w:r>
              <w:rPr>
                <w:b/>
                <w:color w:val="1F3864"/>
                <w:sz w:val="20"/>
              </w:rPr>
              <w:t>Competent Auth</w:t>
            </w:r>
          </w:p>
        </w:tc>
        <w:tc>
          <w:tcPr>
            <w:tcW w:type="dxa" w:w="785"/>
            <w:shd w:val="clear" w:color="auto" w:fill="DCE6F1"/>
          </w:tcPr>
          <w:p>
            <w:r>
              <w:rPr>
                <w:b/>
                <w:color w:val="1F3864"/>
                <w:sz w:val="20"/>
              </w:rPr>
              <w:t>Calib. Member</w:t>
            </w:r>
          </w:p>
        </w:tc>
        <w:tc>
          <w:tcPr>
            <w:tcW w:type="dxa" w:w="785"/>
            <w:shd w:val="clear" w:color="auto" w:fill="DCE6F1"/>
          </w:tcPr>
          <w:p>
            <w:r>
              <w:rPr>
                <w:b/>
                <w:color w:val="1F3864"/>
                <w:sz w:val="20"/>
              </w:rPr>
              <w:t>HR/APAR Cell</w:t>
            </w:r>
          </w:p>
        </w:tc>
        <w:tc>
          <w:tcPr>
            <w:tcW w:type="dxa" w:w="785"/>
            <w:shd w:val="clear" w:color="auto" w:fill="DCE6F1"/>
          </w:tcPr>
          <w:p>
            <w:r>
              <w:rPr>
                <w:b/>
                <w:color w:val="1F3864"/>
                <w:sz w:val="20"/>
              </w:rPr>
              <w:t>Custodian</w:t>
            </w:r>
          </w:p>
        </w:tc>
        <w:tc>
          <w:tcPr>
            <w:tcW w:type="dxa" w:w="785"/>
            <w:shd w:val="clear" w:color="auto" w:fill="DCE6F1"/>
          </w:tcPr>
          <w:p>
            <w:r>
              <w:rPr>
                <w:b/>
                <w:color w:val="1F3864"/>
                <w:sz w:val="20"/>
              </w:rPr>
              <w:t>Auditor</w:t>
            </w:r>
          </w:p>
        </w:tc>
        <w:tc>
          <w:tcPr>
            <w:tcW w:type="dxa" w:w="785"/>
            <w:shd w:val="clear" w:color="auto" w:fill="DCE6F1"/>
          </w:tcPr>
          <w:p>
            <w:r>
              <w:rPr>
                <w:b/>
                <w:color w:val="1F3864"/>
                <w:sz w:val="20"/>
              </w:rPr>
              <w:t>Sys Admin</w:t>
            </w:r>
          </w:p>
        </w:tc>
      </w:tr>
      <w:tr>
        <w:tc>
          <w:tcPr>
            <w:tcW w:type="dxa" w:w="785"/>
          </w:tcPr>
          <w:p>
            <w:r>
              <w:rPr>
                <w:sz w:val="18"/>
              </w:rPr>
              <w:t>Configure cycle / template / scale / chain rules</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C R U</w:t>
            </w:r>
          </w:p>
        </w:tc>
        <w:tc>
          <w:tcPr>
            <w:tcW w:type="dxa" w:w="785"/>
          </w:tcPr>
          <w:p>
            <w:r>
              <w:rPr>
                <w:sz w:val="18"/>
              </w:rPr>
              <w:t>R</w:t>
            </w:r>
          </w:p>
        </w:tc>
        <w:tc>
          <w:tcPr>
            <w:tcW w:type="dxa" w:w="785"/>
          </w:tcPr>
          <w:p>
            <w:r>
              <w:rPr>
                <w:sz w:val="18"/>
              </w:rPr>
              <w:t>R</w:t>
            </w:r>
          </w:p>
        </w:tc>
        <w:tc>
          <w:tcPr>
            <w:tcW w:type="dxa" w:w="785"/>
          </w:tcPr>
          <w:p>
            <w:r>
              <w:rPr>
                <w:sz w:val="18"/>
              </w:rPr>
              <w:t>C R U</w:t>
            </w:r>
          </w:p>
        </w:tc>
      </w:tr>
      <w:tr>
        <w:tc>
          <w:tcPr>
            <w:tcW w:type="dxa" w:w="785"/>
          </w:tcPr>
          <w:p>
            <w:r>
              <w:rPr>
                <w:sz w:val="18"/>
              </w:rPr>
              <w:t>Set / approve goals</w:t>
            </w:r>
          </w:p>
        </w:tc>
        <w:tc>
          <w:tcPr>
            <w:tcW w:type="dxa" w:w="785"/>
          </w:tcPr>
          <w:p>
            <w:r>
              <w:rPr>
                <w:sz w:val="18"/>
              </w:rPr>
              <w:t>C R U (own)</w:t>
            </w:r>
          </w:p>
        </w:tc>
        <w:tc>
          <w:tcPr>
            <w:tcW w:type="dxa" w:w="785"/>
          </w:tcPr>
          <w:p>
            <w:r>
              <w:rPr>
                <w:sz w:val="18"/>
              </w:rPr>
              <w:t>A R U (reports)</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Submit self-appraisal</w:t>
            </w:r>
          </w:p>
        </w:tc>
        <w:tc>
          <w:tcPr>
            <w:tcW w:type="dxa" w:w="785"/>
          </w:tcPr>
          <w:p>
            <w:r>
              <w:rPr>
                <w:sz w:val="18"/>
              </w:rPr>
              <w:t>C R U (own)</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Write RO part-period assessment</w:t>
            </w:r>
          </w:p>
        </w:tc>
        <w:tc>
          <w:tcPr>
            <w:tcW w:type="dxa" w:w="785"/>
          </w:tcPr>
          <w:p>
            <w:r>
              <w:rPr>
                <w:sz w:val="18"/>
              </w:rPr>
              <w:t>R (after disclosure)</w:t>
            </w:r>
          </w:p>
        </w:tc>
        <w:tc>
          <w:tcPr>
            <w:tcW w:type="dxa" w:w="785"/>
          </w:tcPr>
          <w:p>
            <w:r>
              <w:rPr>
                <w:sz w:val="18"/>
              </w:rPr>
              <w:t>C R U A S</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Write RvO review</w:t>
            </w:r>
          </w:p>
        </w:tc>
        <w:tc>
          <w:tcPr>
            <w:tcW w:type="dxa" w:w="785"/>
          </w:tcPr>
          <w:p>
            <w:r>
              <w:rPr>
                <w:sz w:val="18"/>
              </w:rPr>
              <w:t>X</w:t>
            </w:r>
          </w:p>
        </w:tc>
        <w:tc>
          <w:tcPr>
            <w:tcW w:type="dxa" w:w="785"/>
          </w:tcPr>
          <w:p>
            <w:r>
              <w:rPr>
                <w:sz w:val="18"/>
              </w:rPr>
              <w:t>R</w:t>
            </w:r>
          </w:p>
        </w:tc>
        <w:tc>
          <w:tcPr>
            <w:tcW w:type="dxa" w:w="785"/>
          </w:tcPr>
          <w:p>
            <w:r>
              <w:rPr>
                <w:sz w:val="18"/>
              </w:rPr>
              <w:t>C R U A S</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Accept / certify grade (DSC)</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C R U A S</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Propose calibration recommendation</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C R A</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Ratify calibration (DSC)</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A S</w:t>
            </w:r>
          </w:p>
        </w:tc>
        <w:tc>
          <w:tcPr>
            <w:tcW w:type="dxa" w:w="785"/>
          </w:tcPr>
          <w:p>
            <w:r>
              <w:rPr>
                <w:sz w:val="18"/>
              </w:rPr>
              <w:t>A S</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Disclose APAR (mandatory)</w:t>
            </w:r>
          </w:p>
        </w:tc>
        <w:tc>
          <w:tcPr>
            <w:tcW w:type="dxa" w:w="785"/>
          </w:tcPr>
          <w:p>
            <w:r>
              <w:rPr>
                <w:sz w:val="18"/>
              </w:rPr>
              <w:t>R (recipient)</w:t>
            </w:r>
          </w:p>
        </w:tc>
        <w:tc>
          <w:tcPr>
            <w:tcW w:type="dxa" w:w="785"/>
          </w:tcPr>
          <w:p>
            <w:r>
              <w:rPr>
                <w:sz w:val="18"/>
              </w:rPr>
              <w:t>X</w:t>
            </w:r>
          </w:p>
        </w:tc>
        <w:tc>
          <w:tcPr>
            <w:tcW w:type="dxa" w:w="785"/>
          </w:tcPr>
          <w:p>
            <w:r>
              <w:rPr>
                <w:sz w:val="18"/>
              </w:rPr>
              <w:t>X</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C A</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Acknowledge disclosure (eSign)</w:t>
            </w:r>
          </w:p>
        </w:tc>
        <w:tc>
          <w:tcPr>
            <w:tcW w:type="dxa" w:w="785"/>
          </w:tcPr>
          <w:p>
            <w:r>
              <w:rPr>
                <w:sz w:val="18"/>
              </w:rPr>
              <w:t>A S (own)</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File representation</w:t>
            </w:r>
          </w:p>
        </w:tc>
        <w:tc>
          <w:tcPr>
            <w:tcW w:type="dxa" w:w="785"/>
          </w:tcPr>
          <w:p>
            <w:r>
              <w:rPr>
                <w:sz w:val="18"/>
              </w:rPr>
              <w:t>C R (own)</w:t>
            </w:r>
          </w:p>
        </w:tc>
        <w:tc>
          <w:tcPr>
            <w:tcW w:type="dxa" w:w="785"/>
          </w:tcPr>
          <w:p>
            <w:r>
              <w:rPr>
                <w:sz w:val="18"/>
              </w:rPr>
              <w:t>R</w:t>
            </w:r>
          </w:p>
        </w:tc>
        <w:tc>
          <w:tcPr>
            <w:tcW w:type="dxa" w:w="785"/>
          </w:tcPr>
          <w:p>
            <w:r>
              <w:rPr>
                <w:sz w:val="18"/>
              </w:rPr>
              <w:t>R</w:t>
            </w:r>
          </w:p>
        </w:tc>
        <w:tc>
          <w:tcPr>
            <w:tcW w:type="dxa" w:w="785"/>
          </w:tcPr>
          <w:p>
            <w:r>
              <w:rPr>
                <w:sz w:val="18"/>
              </w:rPr>
              <w:t>A</w:t>
            </w:r>
          </w:p>
        </w:tc>
        <w:tc>
          <w:tcPr>
            <w:tcW w:type="dxa" w:w="785"/>
          </w:tcPr>
          <w:p>
            <w:r>
              <w:rPr>
                <w:sz w:val="18"/>
              </w:rPr>
              <w:t>A</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R</w:t>
            </w:r>
          </w:p>
        </w:tc>
        <w:tc>
          <w:tcPr>
            <w:tcW w:type="dxa" w:w="785"/>
          </w:tcPr>
          <w:p>
            <w:r>
              <w:rPr>
                <w:sz w:val="18"/>
              </w:rPr>
              <w:t>X</w:t>
            </w:r>
          </w:p>
        </w:tc>
      </w:tr>
      <w:tr>
        <w:tc>
          <w:tcPr>
            <w:tcW w:type="dxa" w:w="785"/>
          </w:tcPr>
          <w:p>
            <w:r>
              <w:rPr>
                <w:sz w:val="18"/>
              </w:rPr>
              <w:t>Adjudicate representation</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A</w:t>
            </w:r>
          </w:p>
        </w:tc>
        <w:tc>
          <w:tcPr>
            <w:tcW w:type="dxa" w:w="785"/>
          </w:tcPr>
          <w:p>
            <w:r>
              <w:rPr>
                <w:sz w:val="18"/>
              </w:rPr>
              <w:t>C R U A S</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Condone late representation</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A</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Seal / release Sealed Cover</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A</w:t>
            </w:r>
          </w:p>
        </w:tc>
        <w:tc>
          <w:tcPr>
            <w:tcW w:type="dxa" w:w="785"/>
          </w:tcPr>
          <w:p>
            <w:r>
              <w:rPr>
                <w:sz w:val="18"/>
              </w:rPr>
              <w:t>X</w:t>
            </w:r>
          </w:p>
        </w:tc>
        <w:tc>
          <w:tcPr>
            <w:tcW w:type="dxa" w:w="785"/>
          </w:tcPr>
          <w:p>
            <w:r>
              <w:rPr>
                <w:sz w:val="18"/>
              </w:rPr>
              <w:t>C A</w:t>
            </w:r>
          </w:p>
        </w:tc>
        <w:tc>
          <w:tcPr>
            <w:tcW w:type="dxa" w:w="785"/>
          </w:tcPr>
          <w:p>
            <w:r>
              <w:rPr>
                <w:sz w:val="18"/>
              </w:rPr>
              <w:t>A S</w:t>
            </w:r>
          </w:p>
        </w:tc>
        <w:tc>
          <w:tcPr>
            <w:tcW w:type="dxa" w:w="785"/>
          </w:tcPr>
          <w:p>
            <w:r>
              <w:rPr>
                <w:sz w:val="18"/>
              </w:rPr>
              <w:t>R</w:t>
            </w:r>
          </w:p>
        </w:tc>
        <w:tc>
          <w:tcPr>
            <w:tcW w:type="dxa" w:w="785"/>
          </w:tcPr>
          <w:p>
            <w:r>
              <w:rPr>
                <w:sz w:val="18"/>
              </w:rPr>
              <w:t>X</w:t>
            </w:r>
          </w:p>
        </w:tc>
      </w:tr>
      <w:tr>
        <w:tc>
          <w:tcPr>
            <w:tcW w:type="dxa" w:w="785"/>
          </w:tcPr>
          <w:p>
            <w:r>
              <w:rPr>
                <w:sz w:val="18"/>
              </w:rPr>
              <w:t>Create / manage PIP</w:t>
            </w:r>
          </w:p>
        </w:tc>
        <w:tc>
          <w:tcPr>
            <w:tcW w:type="dxa" w:w="785"/>
          </w:tcPr>
          <w:p>
            <w:r>
              <w:rPr>
                <w:sz w:val="18"/>
              </w:rPr>
              <w:t>R (own)</w:t>
            </w:r>
          </w:p>
        </w:tc>
        <w:tc>
          <w:tcPr>
            <w:tcW w:type="dxa" w:w="785"/>
          </w:tcPr>
          <w:p>
            <w:r>
              <w:rPr>
                <w:sz w:val="18"/>
              </w:rPr>
              <w:t>C R U A</w:t>
            </w:r>
          </w:p>
        </w:tc>
        <w:tc>
          <w:tcPr>
            <w:tcW w:type="dxa" w:w="785"/>
          </w:tcPr>
          <w:p>
            <w:r>
              <w:rPr>
                <w:sz w:val="18"/>
              </w:rPr>
              <w:t>A</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Continuous feedback / check-in</w:t>
            </w:r>
          </w:p>
        </w:tc>
        <w:tc>
          <w:tcPr>
            <w:tcW w:type="dxa" w:w="785"/>
          </w:tcPr>
          <w:p>
            <w:r>
              <w:rPr>
                <w:sz w:val="18"/>
              </w:rPr>
              <w:t>C R (own+given)</w:t>
            </w:r>
          </w:p>
        </w:tc>
        <w:tc>
          <w:tcPr>
            <w:tcW w:type="dxa" w:w="785"/>
          </w:tcPr>
          <w:p>
            <w:r>
              <w:rPr>
                <w:sz w:val="18"/>
              </w:rPr>
              <w:t>C R U</w:t>
            </w:r>
          </w:p>
        </w:tc>
        <w:tc>
          <w:tcPr>
            <w:tcW w:type="dxa" w:w="785"/>
          </w:tcPr>
          <w:p>
            <w:r>
              <w:rPr>
                <w:sz w:val="18"/>
              </w:rPr>
              <w:t>C 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360 feedback respond</w:t>
            </w:r>
          </w:p>
        </w:tc>
        <w:tc>
          <w:tcPr>
            <w:tcW w:type="dxa" w:w="785"/>
          </w:tcPr>
          <w:p>
            <w:r>
              <w:rPr>
                <w:sz w:val="18"/>
              </w:rPr>
              <w:t>C R (assigned)</w:t>
            </w:r>
          </w:p>
        </w:tc>
        <w:tc>
          <w:tcPr>
            <w:tcW w:type="dxa" w:w="785"/>
          </w:tcPr>
          <w:p>
            <w:r>
              <w:rPr>
                <w:sz w:val="18"/>
              </w:rPr>
              <w:t>C R</w:t>
            </w:r>
          </w:p>
        </w:tc>
        <w:tc>
          <w:tcPr>
            <w:tcW w:type="dxa" w:w="785"/>
          </w:tcPr>
          <w:p>
            <w:r>
              <w:rPr>
                <w:sz w:val="18"/>
              </w:rPr>
              <w:t>C R</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C R U</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Competency assessment</w:t>
            </w:r>
          </w:p>
        </w:tc>
        <w:tc>
          <w:tcPr>
            <w:tcW w:type="dxa" w:w="785"/>
          </w:tcPr>
          <w:p>
            <w:r>
              <w:rPr>
                <w:sz w:val="18"/>
              </w:rPr>
              <w:t>R (own)</w:t>
            </w:r>
          </w:p>
        </w:tc>
        <w:tc>
          <w:tcPr>
            <w:tcW w:type="dxa" w:w="785"/>
          </w:tcPr>
          <w:p>
            <w:r>
              <w:rPr>
                <w:sz w:val="18"/>
              </w:rPr>
              <w:t>C R U</w:t>
            </w:r>
          </w:p>
        </w:tc>
        <w:tc>
          <w:tcPr>
            <w:tcW w:type="dxa" w:w="785"/>
          </w:tcPr>
          <w:p>
            <w:r>
              <w:rPr>
                <w:sz w:val="18"/>
              </w:rPr>
              <w:t>R</w:t>
            </w:r>
          </w:p>
        </w:tc>
        <w:tc>
          <w:tcPr>
            <w:tcW w:type="dxa" w:w="785"/>
          </w:tcPr>
          <w:p>
            <w:r>
              <w:rPr>
                <w:sz w:val="18"/>
              </w:rPr>
              <w:t>A</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X</w:t>
            </w:r>
          </w:p>
        </w:tc>
      </w:tr>
      <w:tr>
        <w:tc>
          <w:tcPr>
            <w:tcW w:type="dxa" w:w="785"/>
          </w:tcPr>
          <w:p>
            <w:r>
              <w:rPr>
                <w:sz w:val="18"/>
              </w:rPr>
              <w:t>Post grade to SR / feed M06</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trigger</w:t>
            </w:r>
          </w:p>
        </w:tc>
        <w:tc>
          <w:tcPr>
            <w:tcW w:type="dxa" w:w="785"/>
          </w:tcPr>
          <w:p>
            <w:r>
              <w:rPr>
                <w:sz w:val="18"/>
              </w:rPr>
              <w:t>R</w:t>
            </w:r>
          </w:p>
        </w:tc>
        <w:tc>
          <w:tcPr>
            <w:tcW w:type="dxa" w:w="785"/>
          </w:tcPr>
          <w:p>
            <w:r>
              <w:rPr>
                <w:sz w:val="18"/>
              </w:rPr>
              <w:t>X</w:t>
            </w:r>
          </w:p>
        </w:tc>
        <w:tc>
          <w:tcPr>
            <w:tcW w:type="dxa" w:w="785"/>
          </w:tcPr>
          <w:p>
            <w:r>
              <w:rPr>
                <w:sz w:val="18"/>
              </w:rPr>
              <w:t>A</w:t>
            </w:r>
          </w:p>
        </w:tc>
        <w:tc>
          <w:tcPr>
            <w:tcW w:type="dxa" w:w="785"/>
          </w:tcPr>
          <w:p>
            <w:r>
              <w:rPr>
                <w:sz w:val="18"/>
              </w:rPr>
              <w:t>A</w:t>
            </w:r>
          </w:p>
        </w:tc>
        <w:tc>
          <w:tcPr>
            <w:tcW w:type="dxa" w:w="785"/>
          </w:tcPr>
          <w:p>
            <w:r>
              <w:rPr>
                <w:sz w:val="18"/>
              </w:rPr>
              <w:t>R</w:t>
            </w:r>
          </w:p>
        </w:tc>
        <w:tc>
          <w:tcPr>
            <w:tcW w:type="dxa" w:w="785"/>
          </w:tcPr>
          <w:p>
            <w:r>
              <w:rPr>
                <w:sz w:val="18"/>
              </w:rPr>
              <w:t>X</w:t>
            </w:r>
          </w:p>
        </w:tc>
      </w:tr>
      <w:tr>
        <w:tc>
          <w:tcPr>
            <w:tcW w:type="dxa" w:w="785"/>
          </w:tcPr>
          <w:p>
            <w:r>
              <w:rPr>
                <w:sz w:val="18"/>
              </w:rPr>
              <w:t>Dispose / downgrade confidentiality</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X</w:t>
            </w:r>
          </w:p>
        </w:tc>
        <w:tc>
          <w:tcPr>
            <w:tcW w:type="dxa" w:w="785"/>
          </w:tcPr>
          <w:p>
            <w:r>
              <w:rPr>
                <w:sz w:val="18"/>
              </w:rPr>
              <w:t>A (maker)</w:t>
            </w:r>
          </w:p>
        </w:tc>
        <w:tc>
          <w:tcPr>
            <w:tcW w:type="dxa" w:w="785"/>
          </w:tcPr>
          <w:p>
            <w:r>
              <w:rPr>
                <w:sz w:val="18"/>
              </w:rPr>
              <w:t>A (maker)</w:t>
            </w:r>
          </w:p>
        </w:tc>
        <w:tc>
          <w:tcPr>
            <w:tcW w:type="dxa" w:w="785"/>
          </w:tcPr>
          <w:p>
            <w:r>
              <w:rPr>
                <w:sz w:val="18"/>
              </w:rPr>
              <w:t>R</w:t>
            </w:r>
          </w:p>
        </w:tc>
        <w:tc>
          <w:tcPr>
            <w:tcW w:type="dxa" w:w="785"/>
          </w:tcPr>
          <w:p>
            <w:r>
              <w:rPr>
                <w:sz w:val="18"/>
              </w:rPr>
              <w:t>X</w:t>
            </w:r>
          </w:p>
        </w:tc>
      </w:tr>
      <w:tr>
        <w:tc>
          <w:tcPr>
            <w:tcW w:type="dxa" w:w="785"/>
          </w:tcPr>
          <w:p>
            <w:r>
              <w:rPr>
                <w:sz w:val="18"/>
              </w:rPr>
              <w:t>Approve disposal/downgrade (2nd person)</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A</w:t>
            </w:r>
          </w:p>
        </w:tc>
        <w:tc>
          <w:tcPr>
            <w:tcW w:type="dxa" w:w="785"/>
          </w:tcPr>
          <w:p>
            <w:r>
              <w:rPr>
                <w:sz w:val="18"/>
              </w:rPr>
              <w:t>X</w:t>
            </w:r>
          </w:p>
        </w:tc>
        <w:tc>
          <w:tcPr>
            <w:tcW w:type="dxa" w:w="785"/>
          </w:tcPr>
          <w:p>
            <w:r>
              <w:rPr>
                <w:sz w:val="18"/>
              </w:rPr>
              <w:t>A (checker)</w:t>
            </w:r>
          </w:p>
        </w:tc>
        <w:tc>
          <w:tcPr>
            <w:tcW w:type="dxa" w:w="785"/>
          </w:tcPr>
          <w:p>
            <w:r>
              <w:rPr>
                <w:sz w:val="18"/>
              </w:rPr>
              <w:t>A (checker)</w:t>
            </w:r>
          </w:p>
        </w:tc>
        <w:tc>
          <w:tcPr>
            <w:tcW w:type="dxa" w:w="785"/>
          </w:tcPr>
          <w:p>
            <w:r>
              <w:rPr>
                <w:sz w:val="18"/>
              </w:rPr>
              <w:t>R</w:t>
            </w:r>
          </w:p>
        </w:tc>
        <w:tc>
          <w:tcPr>
            <w:tcW w:type="dxa" w:w="785"/>
          </w:tcPr>
          <w:p>
            <w:r>
              <w:rPr>
                <w:sz w:val="18"/>
              </w:rPr>
              <w:t>X</w:t>
            </w:r>
          </w:p>
        </w:tc>
      </w:tr>
      <w:tr>
        <w:tc>
          <w:tcPr>
            <w:tcW w:type="dxa" w:w="785"/>
          </w:tcPr>
          <w:p>
            <w:r>
              <w:rPr>
                <w:sz w:val="18"/>
              </w:rPr>
              <w:t>Grant legal-heir access</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A</w:t>
            </w:r>
          </w:p>
        </w:tc>
        <w:tc>
          <w:tcPr>
            <w:tcW w:type="dxa" w:w="785"/>
          </w:tcPr>
          <w:p>
            <w:r>
              <w:rPr>
                <w:sz w:val="18"/>
              </w:rPr>
              <w:t>X</w:t>
            </w:r>
          </w:p>
        </w:tc>
        <w:tc>
          <w:tcPr>
            <w:tcW w:type="dxa" w:w="785"/>
          </w:tcPr>
          <w:p>
            <w:r>
              <w:rPr>
                <w:sz w:val="18"/>
              </w:rPr>
              <w:t>A</w:t>
            </w:r>
          </w:p>
        </w:tc>
        <w:tc>
          <w:tcPr>
            <w:tcW w:type="dxa" w:w="785"/>
          </w:tcPr>
          <w:p>
            <w:r>
              <w:rPr>
                <w:sz w:val="18"/>
              </w:rPr>
              <w:t>A S</w:t>
            </w:r>
          </w:p>
        </w:tc>
        <w:tc>
          <w:tcPr>
            <w:tcW w:type="dxa" w:w="785"/>
          </w:tcPr>
          <w:p>
            <w:r>
              <w:rPr>
                <w:sz w:val="18"/>
              </w:rPr>
              <w:t>R</w:t>
            </w:r>
          </w:p>
        </w:tc>
        <w:tc>
          <w:tcPr>
            <w:tcW w:type="dxa" w:w="785"/>
          </w:tcPr>
          <w:p>
            <w:r>
              <w:rPr>
                <w:sz w:val="18"/>
              </w:rPr>
              <w:t>X</w:t>
            </w:r>
          </w:p>
        </w:tc>
      </w:tr>
      <w:tr>
        <w:tc>
          <w:tcPr>
            <w:tcW w:type="dxa" w:w="785"/>
          </w:tcPr>
          <w:p>
            <w:r>
              <w:rPr>
                <w:sz w:val="18"/>
              </w:rPr>
              <w:t>View analytics</w:t>
            </w:r>
          </w:p>
        </w:tc>
        <w:tc>
          <w:tcPr>
            <w:tcW w:type="dxa" w:w="785"/>
          </w:tcPr>
          <w:p>
            <w:r>
              <w:rPr>
                <w:sz w:val="18"/>
              </w:rPr>
              <w:t>R (own only)</w:t>
            </w:r>
          </w:p>
        </w:tc>
        <w:tc>
          <w:tcPr>
            <w:tcW w:type="dxa" w:w="785"/>
          </w:tcPr>
          <w:p>
            <w:r>
              <w:rPr>
                <w:sz w:val="18"/>
              </w:rPr>
              <w:t>R (team)</w:t>
            </w:r>
          </w:p>
        </w:tc>
        <w:tc>
          <w:tcPr>
            <w:tcW w:type="dxa" w:w="785"/>
          </w:tcPr>
          <w:p>
            <w:r>
              <w:rPr>
                <w:sz w:val="18"/>
              </w:rPr>
              <w:t>R (org)</w:t>
            </w:r>
          </w:p>
        </w:tc>
        <w:tc>
          <w:tcPr>
            <w:tcW w:type="dxa" w:w="785"/>
          </w:tcPr>
          <w:p>
            <w:r>
              <w:rPr>
                <w:sz w:val="18"/>
              </w:rPr>
              <w:t>R (org)</w:t>
            </w:r>
          </w:p>
        </w:tc>
        <w:tc>
          <w:tcPr>
            <w:tcW w:type="dxa" w:w="785"/>
          </w:tcPr>
          <w:p>
            <w:r>
              <w:rPr>
                <w:sz w:val="18"/>
              </w:rPr>
              <w:t>R (org)</w:t>
            </w:r>
          </w:p>
        </w:tc>
        <w:tc>
          <w:tcPr>
            <w:tcW w:type="dxa" w:w="785"/>
          </w:tcPr>
          <w:p>
            <w:r>
              <w:rPr>
                <w:sz w:val="18"/>
              </w:rPr>
              <w:t>R (calib scope)</w:t>
            </w:r>
          </w:p>
        </w:tc>
        <w:tc>
          <w:tcPr>
            <w:tcW w:type="dxa" w:w="785"/>
          </w:tcPr>
          <w:p>
            <w:r>
              <w:rPr>
                <w:sz w:val="18"/>
              </w:rPr>
              <w:t>R (org)</w:t>
            </w:r>
          </w:p>
        </w:tc>
        <w:tc>
          <w:tcPr>
            <w:tcW w:type="dxa" w:w="785"/>
          </w:tcPr>
          <w:p>
            <w:r>
              <w:rPr>
                <w:sz w:val="18"/>
              </w:rPr>
              <w:t>X</w:t>
            </w:r>
          </w:p>
        </w:tc>
        <w:tc>
          <w:tcPr>
            <w:tcW w:type="dxa" w:w="785"/>
          </w:tcPr>
          <w:p>
            <w:r>
              <w:rPr>
                <w:sz w:val="18"/>
              </w:rPr>
              <w:t>R</w:t>
            </w:r>
          </w:p>
        </w:tc>
        <w:tc>
          <w:tcPr>
            <w:tcW w:type="dxa" w:w="785"/>
          </w:tcPr>
          <w:p>
            <w:r>
              <w:rPr>
                <w:sz w:val="18"/>
              </w:rPr>
              <w:t>R</w:t>
            </w:r>
          </w:p>
        </w:tc>
      </w:tr>
      <w:tr>
        <w:tc>
          <w:tcPr>
            <w:tcW w:type="dxa" w:w="785"/>
          </w:tcPr>
          <w:p>
            <w:r>
              <w:rPr>
                <w:sz w:val="18"/>
              </w:rPr>
              <w:t>Verify hash-chain integrity</w:t>
            </w:r>
          </w:p>
        </w:tc>
        <w:tc>
          <w:tcPr>
            <w:tcW w:type="dxa" w:w="785"/>
          </w:tcPr>
          <w:p>
            <w:r>
              <w:rPr>
                <w:sz w:val="18"/>
              </w:rPr>
              <w:t>X</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A</w:t>
            </w:r>
          </w:p>
        </w:tc>
        <w:tc>
          <w:tcPr>
            <w:tcW w:type="dxa" w:w="785"/>
          </w:tcPr>
          <w:p>
            <w:r>
              <w:rPr>
                <w:sz w:val="18"/>
              </w:rPr>
              <w:t>R</w:t>
            </w:r>
          </w:p>
        </w:tc>
      </w:tr>
      <w:tr>
        <w:tc>
          <w:tcPr>
            <w:tcW w:type="dxa" w:w="785"/>
          </w:tcPr>
          <w:p>
            <w:r>
              <w:rPr>
                <w:sz w:val="18"/>
              </w:rPr>
              <w:t>Access disclosure/custody log</w:t>
            </w:r>
          </w:p>
        </w:tc>
        <w:tc>
          <w:tcPr>
            <w:tcW w:type="dxa" w:w="785"/>
          </w:tcPr>
          <w:p>
            <w:r>
              <w:rPr>
                <w:sz w:val="18"/>
              </w:rPr>
              <w:t>R (own)</w:t>
            </w:r>
          </w:p>
        </w:tc>
        <w:tc>
          <w:tcPr>
            <w:tcW w:type="dxa" w:w="785"/>
          </w:tcPr>
          <w:p>
            <w:r>
              <w:rPr>
                <w:sz w:val="18"/>
              </w:rPr>
              <w:t>X</w:t>
            </w:r>
          </w:p>
        </w:tc>
        <w:tc>
          <w:tcPr>
            <w:tcW w:type="dxa" w:w="785"/>
          </w:tcPr>
          <w:p>
            <w:r>
              <w:rPr>
                <w:sz w:val="18"/>
              </w:rPr>
              <w:t>X</w:t>
            </w:r>
          </w:p>
        </w:tc>
        <w:tc>
          <w:tcPr>
            <w:tcW w:type="dxa" w:w="785"/>
          </w:tcPr>
          <w:p>
            <w:r>
              <w:rPr>
                <w:sz w:val="18"/>
              </w:rPr>
              <w:t>R</w:t>
            </w:r>
          </w:p>
        </w:tc>
        <w:tc>
          <w:tcPr>
            <w:tcW w:type="dxa" w:w="785"/>
          </w:tcPr>
          <w:p>
            <w:r>
              <w:rPr>
                <w:sz w:val="18"/>
              </w:rPr>
              <w:t>R</w:t>
            </w:r>
          </w:p>
        </w:tc>
        <w:tc>
          <w:tcPr>
            <w:tcW w:type="dxa" w:w="785"/>
          </w:tcPr>
          <w:p>
            <w:r>
              <w:rPr>
                <w:sz w:val="18"/>
              </w:rPr>
              <w:t>X</w:t>
            </w:r>
          </w:p>
        </w:tc>
        <w:tc>
          <w:tcPr>
            <w:tcW w:type="dxa" w:w="785"/>
          </w:tcPr>
          <w:p>
            <w:r>
              <w:rPr>
                <w:sz w:val="18"/>
              </w:rPr>
              <w:t>R</w:t>
            </w:r>
          </w:p>
        </w:tc>
        <w:tc>
          <w:tcPr>
            <w:tcW w:type="dxa" w:w="785"/>
          </w:tcPr>
          <w:p>
            <w:r>
              <w:rPr>
                <w:sz w:val="18"/>
              </w:rPr>
              <w:t>R A</w:t>
            </w:r>
          </w:p>
        </w:tc>
        <w:tc>
          <w:tcPr>
            <w:tcW w:type="dxa" w:w="785"/>
          </w:tcPr>
          <w:p>
            <w:r>
              <w:rPr>
                <w:sz w:val="18"/>
              </w:rPr>
              <w:t>R</w:t>
            </w:r>
          </w:p>
        </w:tc>
        <w:tc>
          <w:tcPr>
            <w:tcW w:type="dxa" w:w="785"/>
          </w:tcPr>
          <w:p>
            <w:r>
              <w:rPr>
                <w:sz w:val="18"/>
              </w:rPr>
              <w:t>R</w:t>
            </w:r>
          </w:p>
        </w:tc>
      </w:tr>
    </w:tbl>
    <w:p/>
    <w:p>
      <w:r>
        <w:rPr>
          <w:b/>
        </w:rPr>
        <w:t>Hard rule (separation of duties + COI).</w:t>
      </w:r>
      <w:r>
        <w:t xml:space="preserve"> A user holding multiple roles is blocked at the API layer from acting on an APAR where they are the appraisee, or where they are any other tier in the same chain (self-adjudication and adjacent-tier conflict prevention). </w:t>
      </w:r>
      <w:r>
        <w:rPr>
          <w:b/>
        </w:rPr>
        <w:t>In addition</w:t>
      </w:r>
      <w:r>
        <w:t>, an adjudicating authority or calibration committee member who has a declared conflict of interest (spouse / close relation / same direct prior posting / financial) with the appraisee must record a recusal (</w:t>
      </w:r>
      <w:r>
        <w:rPr>
          <w:rFonts w:ascii="Consolas" w:hAnsi="Consolas"/>
          <w:sz w:val="20"/>
        </w:rPr>
        <w:t>E22 coi_recusals</w:t>
      </w:r>
      <w:r>
        <w:t xml:space="preserve">) and is blocked from acting on that form. Multi-role callers receive the </w:t>
      </w:r>
      <w:r>
        <w:rPr>
          <w:b/>
        </w:rPr>
        <w:t>lowest-privilege</w:t>
      </w:r>
      <w:r>
        <w:t xml:space="preserve"> tier projection.</w:t>
      </w:r>
    </w:p>
    <w:p>
      <w:pPr>
        <w:pStyle w:val="Heading2"/>
      </w:pPr>
      <w:r>
        <w:rPr>
          <w:b/>
          <w:color w:val="1F3864"/>
          <w:sz w:val="30"/>
        </w:rPr>
        <w:t>Section 4 — Shared Application Foundation</w:t>
      </w:r>
    </w:p>
    <w:p>
      <w:r>
        <w:t xml:space="preserve">This module </w:t>
      </w:r>
      <w:r>
        <w:rPr>
          <w:b/>
        </w:rPr>
        <w:t>inherits</w:t>
      </w:r>
      <w:r>
        <w:t xml:space="preserve"> Shared Foundation §5 verbatim and applies the following module specialisations.</w:t>
      </w:r>
    </w:p>
    <w:p>
      <w:pPr>
        <w:pStyle w:val="ListBullet"/>
      </w:pPr>
      <w:r>
        <w:rPr>
          <w:b/>
        </w:rPr>
        <w:t>Architecture:</w:t>
      </w:r>
      <w:r>
        <w:t xml:space="preserve"> React + TS (Tailwind + shadcn/ui) SPA; REST </w:t>
      </w:r>
      <w:r>
        <w:rPr>
          <w:rFonts w:ascii="Consolas" w:hAnsi="Consolas"/>
          <w:sz w:val="20"/>
        </w:rPr>
        <w:t>/api/v1</w:t>
      </w:r>
      <w:r>
        <w:t>; PostgreSQL; M13 object storage for evidence/PDF/signature artefacts; CGG Data Centre deployment.</w:t>
      </w:r>
    </w:p>
    <w:p>
      <w:pPr>
        <w:pStyle w:val="ListBullet"/>
      </w:pPr>
      <w:r>
        <w:rPr>
          <w:b/>
        </w:rPr>
        <w:t>Auth:</w:t>
      </w:r>
      <w:r>
        <w:t xml:space="preserve"> OIDC/SSO + MFA; JWT; RBAC + row-level org scoping; </w:t>
      </w:r>
      <w:r>
        <w:rPr>
          <w:b/>
        </w:rPr>
        <w:t>plus</w:t>
      </w:r>
      <w:r>
        <w:t xml:space="preserve"> APAR tier-aware field-level authorization (a server-side projection that strips fields the caller's tier/role may not see) and </w:t>
      </w:r>
      <w:r>
        <w:rPr>
          <w:b/>
        </w:rPr>
        <w:t>plus</w:t>
      </w:r>
      <w:r>
        <w:t xml:space="preserve"> non-repudiable </w:t>
      </w:r>
      <w:r>
        <w:rPr>
          <w:b/>
        </w:rPr>
        <w:t>DSC/eSign</w:t>
      </w:r>
      <w:r>
        <w:t xml:space="preserve"> digital signatures on statutory acts (distinct from MFA step-up — MFA authenticates the session; the signature binds the record).</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Inherited error codes:</w:t>
      </w:r>
      <w:r>
        <w:t xml:space="preserve"> VALIDATION_ERROR(400), AUTH_REQUIRED(401), FORBIDDEN(403), NOT_FOUND(404), CONFLICT(409), RATE_LIMITED(429), INTERNAL_ERROR(500), UPSTREAM_UNAVAILABLE(503).</w:t>
      </w:r>
    </w:p>
    <w:p>
      <w:pPr>
        <w:pStyle w:val="ListBullet"/>
      </w:pPr>
      <w:r>
        <w:rPr>
          <w:b/>
        </w:rPr>
        <w:t>Workflow:</w:t>
      </w:r>
      <w:r>
        <w:t xml:space="preserve"> APAR tier transitions, representation flow, calibration ratification, sealed-cover and auto-escalation run on shared </w:t>
      </w:r>
      <w:r>
        <w:rPr>
          <w:rFonts w:ascii="Consolas" w:hAnsi="Consolas"/>
          <w:sz w:val="20"/>
        </w:rPr>
        <w:t>workflow_instances</w:t>
      </w:r>
      <w:r>
        <w:t>/</w:t>
      </w:r>
      <w:r>
        <w:rPr>
          <w:rFonts w:ascii="Consolas" w:hAnsi="Consolas"/>
          <w:sz w:val="20"/>
        </w:rPr>
        <w:t>workflow_tasks</w:t>
      </w:r>
      <w:r>
        <w:t>; M08 supplies the state machines (Section 10).</w:t>
      </w:r>
    </w:p>
    <w:p>
      <w:pPr>
        <w:pStyle w:val="ListBullet"/>
      </w:pPr>
      <w:r>
        <w:rPr>
          <w:b/>
        </w:rPr>
        <w:t>Security/compliance:</w:t>
      </w:r>
      <w:r>
        <w:t xml:space="preserve"> OWASP ASVS; TLS 1.2+; encryption at rest; DPDP Act 2023 alignment; APAR content classified </w:t>
      </w:r>
      <w:r>
        <w:rPr>
          <w:b/>
        </w:rPr>
        <w:t>CONFIDENTIAL</w:t>
      </w:r>
      <w:r>
        <w:t>; statutory retention overrides the DPDP erasure right (legal basis recorded, FR-M08-15); hash-chained, externally-anchored tamper-evidence.</w:t>
      </w:r>
    </w:p>
    <w:p>
      <w:pPr>
        <w:pStyle w:val="ListBullet"/>
      </w:pPr>
      <w:r>
        <w:rPr>
          <w:b/>
        </w:rPr>
        <w:t>NFR baseline:</w:t>
      </w:r>
      <w:r>
        <w:t xml:space="preserve"> P95 &lt; 500ms (incl. tier projection at 200k scale — a GA gate); 99.9% uptime; WCAG 2.1 AA; RPO ≤ 15 min; RTO ≤ 4h (Section 9 extends).</w:t>
      </w:r>
    </w:p>
    <w:p>
      <w:pPr>
        <w:pStyle w:val="Heading2"/>
      </w:pPr>
      <w:r>
        <w:rPr>
          <w:b/>
          <w:color w:val="1F3864"/>
          <w:sz w:val="30"/>
        </w:rPr>
        <w:t>Section 5 — Holistic Data Model</w:t>
      </w:r>
    </w:p>
    <w:p>
      <w:pPr>
        <w:pStyle w:val="Heading3"/>
      </w:pPr>
      <w:r>
        <w:rPr>
          <w:b/>
          <w:color w:val="2E5B9E"/>
          <w:sz w:val="26"/>
        </w:rPr>
        <w:t>5.1 Entity inventory</w:t>
      </w:r>
    </w:p>
    <w:p>
      <w:r>
        <w:rPr>
          <w:b/>
        </w:rPr>
        <w:t>Reused (defined in Shared Foundation — referenced, not redefined):</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w:t>
      </w:r>
    </w:p>
    <w:p>
      <w:r>
        <w:rPr>
          <w:b/>
        </w:rPr>
        <w:t>Module-owned entities (M08):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Entity</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New in v2</w:t>
            </w:r>
          </w:p>
        </w:tc>
      </w:tr>
      <w:tr>
        <w:tc>
          <w:tcPr>
            <w:tcW w:type="dxa" w:w="2160"/>
          </w:tcPr>
          <w:p>
            <w:r>
              <w:rPr>
                <w:sz w:val="18"/>
              </w:rPr>
              <w:t>E1</w:t>
            </w:r>
          </w:p>
        </w:tc>
        <w:tc>
          <w:tcPr>
            <w:tcW w:type="dxa" w:w="2160"/>
          </w:tcPr>
          <w:p>
            <w:r>
              <w:rPr>
                <w:rFonts w:ascii="Consolas" w:hAnsi="Consolas"/>
                <w:sz w:val="18"/>
              </w:rPr>
              <w:t>appraisal_cycles</w:t>
            </w:r>
          </w:p>
        </w:tc>
        <w:tc>
          <w:tcPr>
            <w:tcW w:type="dxa" w:w="2160"/>
          </w:tcPr>
          <w:p>
            <w:r>
              <w:rPr>
                <w:sz w:val="18"/>
              </w:rPr>
              <w:t>A configured appraisal period (statutory year / mid-year / probation / continuous window)</w:t>
            </w:r>
          </w:p>
        </w:tc>
        <w:tc>
          <w:tcPr>
            <w:tcW w:type="dxa" w:w="2160"/>
          </w:tcPr>
          <w:p>
            <w:r>
              <w:rPr>
                <w:sz w:val="18"/>
              </w:rPr>
              <w:t>extended</w:t>
            </w:r>
          </w:p>
        </w:tc>
      </w:tr>
      <w:tr>
        <w:tc>
          <w:tcPr>
            <w:tcW w:type="dxa" w:w="2160"/>
          </w:tcPr>
          <w:p>
            <w:r>
              <w:rPr>
                <w:sz w:val="18"/>
              </w:rPr>
              <w:t>E2</w:t>
            </w:r>
          </w:p>
        </w:tc>
        <w:tc>
          <w:tcPr>
            <w:tcW w:type="dxa" w:w="2160"/>
          </w:tcPr>
          <w:p>
            <w:r>
              <w:rPr>
                <w:rFonts w:ascii="Consolas" w:hAnsi="Consolas"/>
                <w:sz w:val="18"/>
              </w:rPr>
              <w:t>appraisal_templates</w:t>
            </w:r>
          </w:p>
        </w:tc>
        <w:tc>
          <w:tcPr>
            <w:tcW w:type="dxa" w:w="2160"/>
          </w:tcPr>
          <w:p>
            <w:r>
              <w:rPr>
                <w:sz w:val="18"/>
              </w:rPr>
              <w:t>Versioned form definition: sections, competencies, scale, weightage policy</w:t>
            </w:r>
          </w:p>
        </w:tc>
        <w:tc>
          <w:tcPr>
            <w:tcW w:type="dxa" w:w="2160"/>
          </w:tcPr>
          <w:p>
            <w:r>
              <w:rPr>
                <w:sz w:val="18"/>
              </w:rPr>
              <w:t>extended</w:t>
            </w:r>
          </w:p>
        </w:tc>
      </w:tr>
      <w:tr>
        <w:tc>
          <w:tcPr>
            <w:tcW w:type="dxa" w:w="2160"/>
          </w:tcPr>
          <w:p>
            <w:r>
              <w:rPr>
                <w:sz w:val="18"/>
              </w:rPr>
              <w:t>E3</w:t>
            </w:r>
          </w:p>
        </w:tc>
        <w:tc>
          <w:tcPr>
            <w:tcW w:type="dxa" w:w="2160"/>
          </w:tcPr>
          <w:p>
            <w:r>
              <w:rPr>
                <w:rFonts w:ascii="Consolas" w:hAnsi="Consolas"/>
                <w:sz w:val="18"/>
              </w:rPr>
              <w:t>rating_scales</w:t>
            </w:r>
          </w:p>
        </w:tc>
        <w:tc>
          <w:tcPr>
            <w:tcW w:type="dxa" w:w="2160"/>
          </w:tcPr>
          <w:p>
            <w:r>
              <w:rPr>
                <w:sz w:val="18"/>
              </w:rPr>
              <w:t>Configurable grade scales (numeric + descriptor + benchmark thresholds)</w:t>
            </w:r>
          </w:p>
        </w:tc>
        <w:tc>
          <w:tcPr>
            <w:tcW w:type="dxa" w:w="2160"/>
          </w:tcPr>
          <w:p>
            <w:r>
              <w:rPr>
                <w:sz w:val="18"/>
              </w:rPr>
              <w:t>—</w:t>
            </w:r>
          </w:p>
        </w:tc>
      </w:tr>
      <w:tr>
        <w:tc>
          <w:tcPr>
            <w:tcW w:type="dxa" w:w="2160"/>
          </w:tcPr>
          <w:p>
            <w:r>
              <w:rPr>
                <w:sz w:val="18"/>
              </w:rPr>
              <w:t>E4</w:t>
            </w:r>
          </w:p>
        </w:tc>
        <w:tc>
          <w:tcPr>
            <w:tcW w:type="dxa" w:w="2160"/>
          </w:tcPr>
          <w:p>
            <w:r>
              <w:rPr>
                <w:rFonts w:ascii="Consolas" w:hAnsi="Consolas"/>
                <w:sz w:val="18"/>
              </w:rPr>
              <w:t>appraisal_forms</w:t>
            </w:r>
          </w:p>
        </w:tc>
        <w:tc>
          <w:tcPr>
            <w:tcW w:type="dxa" w:w="2160"/>
          </w:tcPr>
          <w:p>
            <w:r>
              <w:rPr>
                <w:sz w:val="18"/>
              </w:rPr>
              <w:t>The APAR instance for one appraisee × cycle (header, integrity, pen-picture, final grade, sealed-cover, clock, chain config)</w:t>
            </w:r>
          </w:p>
        </w:tc>
        <w:tc>
          <w:tcPr>
            <w:tcW w:type="dxa" w:w="2160"/>
          </w:tcPr>
          <w:p>
            <w:r>
              <w:rPr>
                <w:sz w:val="18"/>
              </w:rPr>
              <w:t>extended</w:t>
            </w:r>
          </w:p>
        </w:tc>
      </w:tr>
      <w:tr>
        <w:tc>
          <w:tcPr>
            <w:tcW w:type="dxa" w:w="2160"/>
          </w:tcPr>
          <w:p>
            <w:r>
              <w:rPr>
                <w:sz w:val="18"/>
              </w:rPr>
              <w:t>E5</w:t>
            </w:r>
          </w:p>
        </w:tc>
        <w:tc>
          <w:tcPr>
            <w:tcW w:type="dxa" w:w="2160"/>
          </w:tcPr>
          <w:p>
            <w:r>
              <w:rPr>
                <w:rFonts w:ascii="Consolas" w:hAnsi="Consolas"/>
                <w:sz w:val="18"/>
              </w:rPr>
              <w:t>goals</w:t>
            </w:r>
          </w:p>
        </w:tc>
        <w:tc>
          <w:tcPr>
            <w:tcW w:type="dxa" w:w="2160"/>
          </w:tcPr>
          <w:p>
            <w:r>
              <w:rPr>
                <w:sz w:val="18"/>
              </w:rPr>
              <w:t xml:space="preserve">KRA/KPI/OKR owned at </w:t>
            </w:r>
            <w:r>
              <w:rPr>
                <w:b/>
                <w:sz w:val="18"/>
              </w:rPr>
              <w:t>employee × cycle/period</w:t>
            </w:r>
            <w:r>
              <w:rPr>
                <w:sz w:val="18"/>
              </w:rPr>
              <w:t xml:space="preserve"> with weightage, target, cascade parentage</w:t>
            </w:r>
          </w:p>
        </w:tc>
        <w:tc>
          <w:tcPr>
            <w:tcW w:type="dxa" w:w="2160"/>
          </w:tcPr>
          <w:p>
            <w:r>
              <w:rPr>
                <w:b/>
                <w:sz w:val="18"/>
              </w:rPr>
              <w:t>decoupled</w:t>
            </w:r>
          </w:p>
        </w:tc>
      </w:tr>
      <w:tr>
        <w:tc>
          <w:tcPr>
            <w:tcW w:type="dxa" w:w="2160"/>
          </w:tcPr>
          <w:p>
            <w:r>
              <w:rPr>
                <w:sz w:val="18"/>
              </w:rPr>
              <w:t>E6</w:t>
            </w:r>
          </w:p>
        </w:tc>
        <w:tc>
          <w:tcPr>
            <w:tcW w:type="dxa" w:w="2160"/>
          </w:tcPr>
          <w:p>
            <w:r>
              <w:rPr>
                <w:rFonts w:ascii="Consolas" w:hAnsi="Consolas"/>
                <w:sz w:val="18"/>
              </w:rPr>
              <w:t>goal_checkins</w:t>
            </w:r>
          </w:p>
        </w:tc>
        <w:tc>
          <w:tcPr>
            <w:tcW w:type="dxa" w:w="2160"/>
          </w:tcPr>
          <w:p>
            <w:r>
              <w:rPr>
                <w:sz w:val="18"/>
              </w:rPr>
              <w:t>Periodic progress updates against a goal</w:t>
            </w:r>
          </w:p>
        </w:tc>
        <w:tc>
          <w:tcPr>
            <w:tcW w:type="dxa" w:w="2160"/>
          </w:tcPr>
          <w:p>
            <w:r>
              <w:rPr>
                <w:sz w:val="18"/>
              </w:rPr>
              <w:t>—</w:t>
            </w:r>
          </w:p>
        </w:tc>
      </w:tr>
      <w:tr>
        <w:tc>
          <w:tcPr>
            <w:tcW w:type="dxa" w:w="2160"/>
          </w:tcPr>
          <w:p>
            <w:r>
              <w:rPr>
                <w:sz w:val="18"/>
              </w:rPr>
              <w:t>E7</w:t>
            </w:r>
          </w:p>
        </w:tc>
        <w:tc>
          <w:tcPr>
            <w:tcW w:type="dxa" w:w="2160"/>
          </w:tcPr>
          <w:p>
            <w:r>
              <w:rPr>
                <w:rFonts w:ascii="Consolas" w:hAnsi="Consolas"/>
                <w:sz w:val="18"/>
              </w:rPr>
              <w:t>self_appraisals</w:t>
            </w:r>
          </w:p>
        </w:tc>
        <w:tc>
          <w:tcPr>
            <w:tcW w:type="dxa" w:w="2160"/>
          </w:tcPr>
          <w:p>
            <w:r>
              <w:rPr>
                <w:sz w:val="18"/>
              </w:rPr>
              <w:t>Appraisee's self-assessment payload for a form</w:t>
            </w:r>
          </w:p>
        </w:tc>
        <w:tc>
          <w:tcPr>
            <w:tcW w:type="dxa" w:w="2160"/>
          </w:tcPr>
          <w:p>
            <w:r>
              <w:rPr>
                <w:sz w:val="18"/>
              </w:rPr>
              <w:t>—</w:t>
            </w:r>
          </w:p>
        </w:tc>
      </w:tr>
      <w:tr>
        <w:tc>
          <w:tcPr>
            <w:tcW w:type="dxa" w:w="2160"/>
          </w:tcPr>
          <w:p>
            <w:r>
              <w:rPr>
                <w:sz w:val="18"/>
              </w:rPr>
              <w:t>E8</w:t>
            </w:r>
          </w:p>
        </w:tc>
        <w:tc>
          <w:tcPr>
            <w:tcW w:type="dxa" w:w="2160"/>
          </w:tcPr>
          <w:p>
            <w:r>
              <w:rPr>
                <w:rFonts w:ascii="Consolas" w:hAnsi="Consolas"/>
                <w:sz w:val="18"/>
              </w:rPr>
              <w:t>appraisal_assessments</w:t>
            </w:r>
          </w:p>
        </w:tc>
        <w:tc>
          <w:tcPr>
            <w:tcW w:type="dxa" w:w="2160"/>
          </w:tcPr>
          <w:p>
            <w:r>
              <w:rPr>
                <w:sz w:val="18"/>
              </w:rPr>
              <w:t>Per-tier (RO/RvO/AA) assessment record with grades, remarks, signature ref</w:t>
            </w:r>
          </w:p>
        </w:tc>
        <w:tc>
          <w:tcPr>
            <w:tcW w:type="dxa" w:w="2160"/>
          </w:tcPr>
          <w:p>
            <w:r>
              <w:rPr>
                <w:sz w:val="18"/>
              </w:rPr>
              <w:t>extended</w:t>
            </w:r>
          </w:p>
        </w:tc>
      </w:tr>
      <w:tr>
        <w:tc>
          <w:tcPr>
            <w:tcW w:type="dxa" w:w="2160"/>
          </w:tcPr>
          <w:p>
            <w:r>
              <w:rPr>
                <w:sz w:val="18"/>
              </w:rPr>
              <w:t>E9</w:t>
            </w:r>
          </w:p>
        </w:tc>
        <w:tc>
          <w:tcPr>
            <w:tcW w:type="dxa" w:w="2160"/>
          </w:tcPr>
          <w:p>
            <w:r>
              <w:rPr>
                <w:rFonts w:ascii="Consolas" w:hAnsi="Consolas"/>
                <w:sz w:val="18"/>
              </w:rPr>
              <w:t>competency_assessments</w:t>
            </w:r>
          </w:p>
        </w:tc>
        <w:tc>
          <w:tcPr>
            <w:tcW w:type="dxa" w:w="2160"/>
          </w:tcPr>
          <w:p>
            <w:r>
              <w:rPr>
                <w:sz w:val="18"/>
              </w:rPr>
              <w:t>Per-competency ratings and identified skill gaps</w:t>
            </w:r>
          </w:p>
        </w:tc>
        <w:tc>
          <w:tcPr>
            <w:tcW w:type="dxa" w:w="2160"/>
          </w:tcPr>
          <w:p>
            <w:r>
              <w:rPr>
                <w:sz w:val="18"/>
              </w:rPr>
              <w:t>—</w:t>
            </w:r>
          </w:p>
        </w:tc>
      </w:tr>
      <w:tr>
        <w:tc>
          <w:tcPr>
            <w:tcW w:type="dxa" w:w="2160"/>
          </w:tcPr>
          <w:p>
            <w:r>
              <w:rPr>
                <w:sz w:val="18"/>
              </w:rPr>
              <w:t>E10</w:t>
            </w:r>
          </w:p>
        </w:tc>
        <w:tc>
          <w:tcPr>
            <w:tcW w:type="dxa" w:w="2160"/>
          </w:tcPr>
          <w:p>
            <w:r>
              <w:rPr>
                <w:rFonts w:ascii="Consolas" w:hAnsi="Consolas"/>
                <w:sz w:val="18"/>
              </w:rPr>
              <w:t>continuous_feedback</w:t>
            </w:r>
          </w:p>
        </w:tc>
        <w:tc>
          <w:tcPr>
            <w:tcW w:type="dxa" w:w="2160"/>
          </w:tcPr>
          <w:p>
            <w:r>
              <w:rPr>
                <w:sz w:val="18"/>
              </w:rPr>
              <w:t>Real-time praise/constructive feedback notes</w:t>
            </w:r>
          </w:p>
        </w:tc>
        <w:tc>
          <w:tcPr>
            <w:tcW w:type="dxa" w:w="2160"/>
          </w:tcPr>
          <w:p>
            <w:r>
              <w:rPr>
                <w:sz w:val="18"/>
              </w:rPr>
              <w:t>—</w:t>
            </w:r>
          </w:p>
        </w:tc>
      </w:tr>
      <w:tr>
        <w:tc>
          <w:tcPr>
            <w:tcW w:type="dxa" w:w="2160"/>
          </w:tcPr>
          <w:p>
            <w:r>
              <w:rPr>
                <w:sz w:val="18"/>
              </w:rPr>
              <w:t>E11</w:t>
            </w:r>
          </w:p>
        </w:tc>
        <w:tc>
          <w:tcPr>
            <w:tcW w:type="dxa" w:w="2160"/>
          </w:tcPr>
          <w:p>
            <w:r>
              <w:rPr>
                <w:rFonts w:ascii="Consolas" w:hAnsi="Consolas"/>
                <w:sz w:val="18"/>
              </w:rPr>
              <w:t>feedback_360_requests</w:t>
            </w:r>
          </w:p>
        </w:tc>
        <w:tc>
          <w:tcPr>
            <w:tcW w:type="dxa" w:w="2160"/>
          </w:tcPr>
          <w:p>
            <w:r>
              <w:rPr>
                <w:sz w:val="18"/>
              </w:rPr>
              <w:t>A 360 nomination/request to a rater</w:t>
            </w:r>
          </w:p>
        </w:tc>
        <w:tc>
          <w:tcPr>
            <w:tcW w:type="dxa" w:w="2160"/>
          </w:tcPr>
          <w:p>
            <w:r>
              <w:rPr>
                <w:sz w:val="18"/>
              </w:rPr>
              <w:t>—</w:t>
            </w:r>
          </w:p>
        </w:tc>
      </w:tr>
      <w:tr>
        <w:tc>
          <w:tcPr>
            <w:tcW w:type="dxa" w:w="2160"/>
          </w:tcPr>
          <w:p>
            <w:r>
              <w:rPr>
                <w:sz w:val="18"/>
              </w:rPr>
              <w:t>E12</w:t>
            </w:r>
          </w:p>
        </w:tc>
        <w:tc>
          <w:tcPr>
            <w:tcW w:type="dxa" w:w="2160"/>
          </w:tcPr>
          <w:p>
            <w:r>
              <w:rPr>
                <w:rFonts w:ascii="Consolas" w:hAnsi="Consolas"/>
                <w:sz w:val="18"/>
              </w:rPr>
              <w:t>feedback_360_responses</w:t>
            </w:r>
          </w:p>
        </w:tc>
        <w:tc>
          <w:tcPr>
            <w:tcW w:type="dxa" w:w="2160"/>
          </w:tcPr>
          <w:p>
            <w:r>
              <w:rPr>
                <w:sz w:val="18"/>
              </w:rPr>
              <w:t>A rater's 360 response</w:t>
            </w:r>
          </w:p>
        </w:tc>
        <w:tc>
          <w:tcPr>
            <w:tcW w:type="dxa" w:w="2160"/>
          </w:tcPr>
          <w:p>
            <w:r>
              <w:rPr>
                <w:sz w:val="18"/>
              </w:rPr>
              <w:t>—</w:t>
            </w:r>
          </w:p>
        </w:tc>
      </w:tr>
      <w:tr>
        <w:tc>
          <w:tcPr>
            <w:tcW w:type="dxa" w:w="2160"/>
          </w:tcPr>
          <w:p>
            <w:r>
              <w:rPr>
                <w:sz w:val="18"/>
              </w:rPr>
              <w:t>E13</w:t>
            </w:r>
          </w:p>
        </w:tc>
        <w:tc>
          <w:tcPr>
            <w:tcW w:type="dxa" w:w="2160"/>
          </w:tcPr>
          <w:p>
            <w:r>
              <w:rPr>
                <w:rFonts w:ascii="Consolas" w:hAnsi="Consolas"/>
                <w:sz w:val="18"/>
              </w:rPr>
              <w:t>representations</w:t>
            </w:r>
          </w:p>
        </w:tc>
        <w:tc>
          <w:tcPr>
            <w:tcW w:type="dxa" w:w="2160"/>
          </w:tcPr>
          <w:p>
            <w:r>
              <w:rPr>
                <w:sz w:val="18"/>
              </w:rPr>
              <w:t>Appeal/representation against adverse or below-benchmark remarks, with escalation ladder</w:t>
            </w:r>
          </w:p>
        </w:tc>
        <w:tc>
          <w:tcPr>
            <w:tcW w:type="dxa" w:w="2160"/>
          </w:tcPr>
          <w:p>
            <w:r>
              <w:rPr>
                <w:sz w:val="18"/>
              </w:rPr>
              <w:t>extended</w:t>
            </w:r>
          </w:p>
        </w:tc>
      </w:tr>
      <w:tr>
        <w:tc>
          <w:tcPr>
            <w:tcW w:type="dxa" w:w="2160"/>
          </w:tcPr>
          <w:p>
            <w:r>
              <w:rPr>
                <w:sz w:val="18"/>
              </w:rPr>
              <w:t>E14</w:t>
            </w:r>
          </w:p>
        </w:tc>
        <w:tc>
          <w:tcPr>
            <w:tcW w:type="dxa" w:w="2160"/>
          </w:tcPr>
          <w:p>
            <w:r>
              <w:rPr>
                <w:rFonts w:ascii="Consolas" w:hAnsi="Consolas"/>
                <w:sz w:val="18"/>
              </w:rPr>
              <w:t>calibration_sessions</w:t>
            </w:r>
          </w:p>
        </w:tc>
        <w:tc>
          <w:tcPr>
            <w:tcW w:type="dxa" w:w="2160"/>
          </w:tcPr>
          <w:p>
            <w:r>
              <w:rPr>
                <w:sz w:val="18"/>
              </w:rPr>
              <w:t>A moderation/normalisation committee session (absolute-grading; no forced distribution)</w:t>
            </w:r>
          </w:p>
        </w:tc>
        <w:tc>
          <w:tcPr>
            <w:tcW w:type="dxa" w:w="2160"/>
          </w:tcPr>
          <w:p>
            <w:r>
              <w:rPr>
                <w:sz w:val="18"/>
              </w:rPr>
              <w:t>extended</w:t>
            </w:r>
          </w:p>
        </w:tc>
      </w:tr>
      <w:tr>
        <w:tc>
          <w:tcPr>
            <w:tcW w:type="dxa" w:w="2160"/>
          </w:tcPr>
          <w:p>
            <w:r>
              <w:rPr>
                <w:sz w:val="18"/>
              </w:rPr>
              <w:t>E15</w:t>
            </w:r>
          </w:p>
        </w:tc>
        <w:tc>
          <w:tcPr>
            <w:tcW w:type="dxa" w:w="2160"/>
          </w:tcPr>
          <w:p>
            <w:r>
              <w:rPr>
                <w:rFonts w:ascii="Consolas" w:hAnsi="Consolas"/>
                <w:sz w:val="18"/>
              </w:rPr>
              <w:t>calibration_adjustments</w:t>
            </w:r>
          </w:p>
        </w:tc>
        <w:tc>
          <w:tcPr>
            <w:tcW w:type="dxa" w:w="2160"/>
          </w:tcPr>
          <w:p>
            <w:r>
              <w:rPr>
                <w:sz w:val="18"/>
              </w:rPr>
              <w:t xml:space="preserve">An </w:t>
            </w:r>
            <w:r>
              <w:rPr>
                <w:b/>
                <w:sz w:val="18"/>
              </w:rPr>
              <w:t>applied</w:t>
            </w:r>
            <w:r>
              <w:rPr>
                <w:sz w:val="18"/>
              </w:rPr>
              <w:t xml:space="preserve"> grade change — only after a ratified recommendation</w:t>
            </w:r>
          </w:p>
        </w:tc>
        <w:tc>
          <w:tcPr>
            <w:tcW w:type="dxa" w:w="2160"/>
          </w:tcPr>
          <w:p>
            <w:r>
              <w:rPr>
                <w:sz w:val="18"/>
              </w:rPr>
              <w:t>extended</w:t>
            </w:r>
          </w:p>
        </w:tc>
      </w:tr>
      <w:tr>
        <w:tc>
          <w:tcPr>
            <w:tcW w:type="dxa" w:w="2160"/>
          </w:tcPr>
          <w:p>
            <w:r>
              <w:rPr>
                <w:sz w:val="18"/>
              </w:rPr>
              <w:t>E16</w:t>
            </w:r>
          </w:p>
        </w:tc>
        <w:tc>
          <w:tcPr>
            <w:tcW w:type="dxa" w:w="2160"/>
          </w:tcPr>
          <w:p>
            <w:r>
              <w:rPr>
                <w:rFonts w:ascii="Consolas" w:hAnsi="Consolas"/>
                <w:sz w:val="18"/>
              </w:rPr>
              <w:t>performance_improvement_plans</w:t>
            </w:r>
          </w:p>
        </w:tc>
        <w:tc>
          <w:tcPr>
            <w:tcW w:type="dxa" w:w="2160"/>
          </w:tcPr>
          <w:p>
            <w:r>
              <w:rPr>
                <w:sz w:val="18"/>
              </w:rPr>
              <w:t>PIP header tied to an appraisee</w:t>
            </w:r>
          </w:p>
        </w:tc>
        <w:tc>
          <w:tcPr>
            <w:tcW w:type="dxa" w:w="2160"/>
          </w:tcPr>
          <w:p>
            <w:r>
              <w:rPr>
                <w:sz w:val="18"/>
              </w:rPr>
              <w:t>—</w:t>
            </w:r>
          </w:p>
        </w:tc>
      </w:tr>
      <w:tr>
        <w:tc>
          <w:tcPr>
            <w:tcW w:type="dxa" w:w="2160"/>
          </w:tcPr>
          <w:p>
            <w:r>
              <w:rPr>
                <w:sz w:val="18"/>
              </w:rPr>
              <w:t>E17</w:t>
            </w:r>
          </w:p>
        </w:tc>
        <w:tc>
          <w:tcPr>
            <w:tcW w:type="dxa" w:w="2160"/>
          </w:tcPr>
          <w:p>
            <w:r>
              <w:rPr>
                <w:rFonts w:ascii="Consolas" w:hAnsi="Consolas"/>
                <w:sz w:val="18"/>
              </w:rPr>
              <w:t>pip_milestones</w:t>
            </w:r>
          </w:p>
        </w:tc>
        <w:tc>
          <w:tcPr>
            <w:tcW w:type="dxa" w:w="2160"/>
          </w:tcPr>
          <w:p>
            <w:r>
              <w:rPr>
                <w:sz w:val="18"/>
              </w:rPr>
              <w:t>Milestones/checkpoints within a PIP</w:t>
            </w:r>
          </w:p>
        </w:tc>
        <w:tc>
          <w:tcPr>
            <w:tcW w:type="dxa" w:w="2160"/>
          </w:tcPr>
          <w:p>
            <w:r>
              <w:rPr>
                <w:sz w:val="18"/>
              </w:rPr>
              <w:t>—</w:t>
            </w:r>
          </w:p>
        </w:tc>
      </w:tr>
      <w:tr>
        <w:tc>
          <w:tcPr>
            <w:tcW w:type="dxa" w:w="2160"/>
          </w:tcPr>
          <w:p>
            <w:r>
              <w:rPr>
                <w:sz w:val="18"/>
              </w:rPr>
              <w:t>E18</w:t>
            </w:r>
          </w:p>
        </w:tc>
        <w:tc>
          <w:tcPr>
            <w:tcW w:type="dxa" w:w="2160"/>
          </w:tcPr>
          <w:p>
            <w:r>
              <w:rPr>
                <w:rFonts w:ascii="Consolas" w:hAnsi="Consolas"/>
                <w:sz w:val="18"/>
              </w:rPr>
              <w:t>apar_disclosure_log</w:t>
            </w:r>
          </w:p>
        </w:tc>
        <w:tc>
          <w:tcPr>
            <w:tcW w:type="dxa" w:w="2160"/>
          </w:tcPr>
          <w:p>
            <w:r>
              <w:rPr>
                <w:sz w:val="18"/>
              </w:rPr>
              <w:t>Hash-chained custody &amp; disclosure/acknowledgement ledger (append-only)</w:t>
            </w:r>
          </w:p>
        </w:tc>
        <w:tc>
          <w:tcPr>
            <w:tcW w:type="dxa" w:w="2160"/>
          </w:tcPr>
          <w:p>
            <w:r>
              <w:rPr>
                <w:sz w:val="18"/>
              </w:rPr>
              <w:t>extended</w:t>
            </w:r>
          </w:p>
        </w:tc>
      </w:tr>
      <w:tr>
        <w:tc>
          <w:tcPr>
            <w:tcW w:type="dxa" w:w="2160"/>
          </w:tcPr>
          <w:p>
            <w:r>
              <w:rPr>
                <w:b/>
                <w:sz w:val="18"/>
              </w:rPr>
              <w:t>E19</w:t>
            </w:r>
          </w:p>
        </w:tc>
        <w:tc>
          <w:tcPr>
            <w:tcW w:type="dxa" w:w="2160"/>
          </w:tcPr>
          <w:p>
            <w:r>
              <w:rPr>
                <w:rFonts w:ascii="Consolas" w:hAnsi="Consolas"/>
                <w:sz w:val="18"/>
              </w:rPr>
              <w:t>appraisal_report_periods</w:t>
            </w:r>
          </w:p>
        </w:tc>
        <w:tc>
          <w:tcPr>
            <w:tcW w:type="dxa" w:w="2160"/>
          </w:tcPr>
          <w:p>
            <w:r>
              <w:rPr>
                <w:b/>
                <w:sz w:val="18"/>
              </w:rPr>
              <w:t>Multi-RO part-period reports + No-Report Certificate</w:t>
            </w:r>
          </w:p>
        </w:tc>
        <w:tc>
          <w:tcPr>
            <w:tcW w:type="dxa" w:w="2160"/>
          </w:tcPr>
          <w:p>
            <w:r>
              <w:rPr>
                <w:b/>
                <w:sz w:val="18"/>
              </w:rPr>
              <w:t>NEW</w:t>
            </w:r>
          </w:p>
        </w:tc>
      </w:tr>
      <w:tr>
        <w:tc>
          <w:tcPr>
            <w:tcW w:type="dxa" w:w="2160"/>
          </w:tcPr>
          <w:p>
            <w:r>
              <w:rPr>
                <w:b/>
                <w:sz w:val="18"/>
              </w:rPr>
              <w:t>E20</w:t>
            </w:r>
          </w:p>
        </w:tc>
        <w:tc>
          <w:tcPr>
            <w:tcW w:type="dxa" w:w="2160"/>
          </w:tcPr>
          <w:p>
            <w:r>
              <w:rPr>
                <w:rFonts w:ascii="Consolas" w:hAnsi="Consolas"/>
                <w:sz w:val="18"/>
              </w:rPr>
              <w:t>form_goal_snapshots</w:t>
            </w:r>
          </w:p>
        </w:tc>
        <w:tc>
          <w:tcPr>
            <w:tcW w:type="dxa" w:w="2160"/>
          </w:tcPr>
          <w:p>
            <w:r>
              <w:rPr>
                <w:b/>
                <w:sz w:val="18"/>
              </w:rPr>
              <w:t>Immutable snapshot of goals into the statutory form at lock</w:t>
            </w:r>
          </w:p>
        </w:tc>
        <w:tc>
          <w:tcPr>
            <w:tcW w:type="dxa" w:w="2160"/>
          </w:tcPr>
          <w:p>
            <w:r>
              <w:rPr>
                <w:b/>
                <w:sz w:val="18"/>
              </w:rPr>
              <w:t>NEW</w:t>
            </w:r>
          </w:p>
        </w:tc>
      </w:tr>
      <w:tr>
        <w:tc>
          <w:tcPr>
            <w:tcW w:type="dxa" w:w="2160"/>
          </w:tcPr>
          <w:p>
            <w:r>
              <w:rPr>
                <w:b/>
                <w:sz w:val="18"/>
              </w:rPr>
              <w:t>E21</w:t>
            </w:r>
          </w:p>
        </w:tc>
        <w:tc>
          <w:tcPr>
            <w:tcW w:type="dxa" w:w="2160"/>
          </w:tcPr>
          <w:p>
            <w:r>
              <w:rPr>
                <w:rFonts w:ascii="Consolas" w:hAnsi="Consolas"/>
                <w:sz w:val="18"/>
              </w:rPr>
              <w:t>calibration_recommendations</w:t>
            </w:r>
          </w:p>
        </w:tc>
        <w:tc>
          <w:tcPr>
            <w:tcW w:type="dxa" w:w="2160"/>
          </w:tcPr>
          <w:p>
            <w:r>
              <w:rPr>
                <w:b/>
                <w:sz w:val="18"/>
              </w:rPr>
              <w:t>Committee recommendation awaiting authority ratification</w:t>
            </w:r>
          </w:p>
        </w:tc>
        <w:tc>
          <w:tcPr>
            <w:tcW w:type="dxa" w:w="2160"/>
          </w:tcPr>
          <w:p>
            <w:r>
              <w:rPr>
                <w:b/>
                <w:sz w:val="18"/>
              </w:rPr>
              <w:t>NEW</w:t>
            </w:r>
          </w:p>
        </w:tc>
      </w:tr>
      <w:tr>
        <w:tc>
          <w:tcPr>
            <w:tcW w:type="dxa" w:w="2160"/>
          </w:tcPr>
          <w:p>
            <w:r>
              <w:rPr>
                <w:b/>
                <w:sz w:val="18"/>
              </w:rPr>
              <w:t>E22</w:t>
            </w:r>
          </w:p>
        </w:tc>
        <w:tc>
          <w:tcPr>
            <w:tcW w:type="dxa" w:w="2160"/>
          </w:tcPr>
          <w:p>
            <w:r>
              <w:rPr>
                <w:rFonts w:ascii="Consolas" w:hAnsi="Consolas"/>
                <w:sz w:val="18"/>
              </w:rPr>
              <w:t>coi_recusals</w:t>
            </w:r>
          </w:p>
        </w:tc>
        <w:tc>
          <w:tcPr>
            <w:tcW w:type="dxa" w:w="2160"/>
          </w:tcPr>
          <w:p>
            <w:r>
              <w:rPr>
                <w:b/>
                <w:sz w:val="18"/>
              </w:rPr>
              <w:t>Declared conflict-of-interest recusals for adjudicators/calibrators</w:t>
            </w:r>
          </w:p>
        </w:tc>
        <w:tc>
          <w:tcPr>
            <w:tcW w:type="dxa" w:w="2160"/>
          </w:tcPr>
          <w:p>
            <w:r>
              <w:rPr>
                <w:b/>
                <w:sz w:val="18"/>
              </w:rPr>
              <w:t>NEW</w:t>
            </w:r>
          </w:p>
        </w:tc>
      </w:tr>
      <w:tr>
        <w:tc>
          <w:tcPr>
            <w:tcW w:type="dxa" w:w="2160"/>
          </w:tcPr>
          <w:p>
            <w:r>
              <w:rPr>
                <w:b/>
                <w:sz w:val="18"/>
              </w:rPr>
              <w:t>E23</w:t>
            </w:r>
          </w:p>
        </w:tc>
        <w:tc>
          <w:tcPr>
            <w:tcW w:type="dxa" w:w="2160"/>
          </w:tcPr>
          <w:p>
            <w:r>
              <w:rPr>
                <w:rFonts w:ascii="Consolas" w:hAnsi="Consolas"/>
                <w:sz w:val="18"/>
              </w:rPr>
              <w:t>digital_signatures</w:t>
            </w:r>
          </w:p>
        </w:tc>
        <w:tc>
          <w:tcPr>
            <w:tcW w:type="dxa" w:w="2160"/>
          </w:tcPr>
          <w:p>
            <w:r>
              <w:rPr>
                <w:b/>
                <w:sz w:val="18"/>
              </w:rPr>
              <w:t>DSC/eSign non-repudiation artefacts for statutory acts</w:t>
            </w:r>
          </w:p>
        </w:tc>
        <w:tc>
          <w:tcPr>
            <w:tcW w:type="dxa" w:w="2160"/>
          </w:tcPr>
          <w:p>
            <w:r>
              <w:rPr>
                <w:b/>
                <w:sz w:val="18"/>
              </w:rPr>
              <w:t>NEW</w:t>
            </w:r>
          </w:p>
        </w:tc>
      </w:tr>
    </w:tbl>
    <w:p/>
    <w:p>
      <w:pPr>
        <w:pStyle w:val="Heading3"/>
      </w:pPr>
      <w:r>
        <w:rPr>
          <w:b/>
          <w:color w:val="2E5B9E"/>
          <w:sz w:val="26"/>
        </w:rPr>
        <w:t>5.2 Full field tables</w:t>
      </w:r>
    </w:p>
    <w:p>
      <w:pPr>
        <w:pStyle w:val="Heading4"/>
      </w:pPr>
      <w:r>
        <w:rPr>
          <w:b/>
          <w:color w:val="2E5B9E"/>
          <w:sz w:val="24"/>
        </w:rPr>
        <w:t>E1 — `appraisal_cycles` (extended)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cycle_id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APAR-2025-26</w:t>
            </w: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cycle_type</w:t>
            </w:r>
          </w:p>
        </w:tc>
        <w:tc>
          <w:tcPr>
            <w:tcW w:type="dxa" w:w="2160"/>
          </w:tcPr>
          <w:p>
            <w:r>
              <w:rPr>
                <w:sz w:val="18"/>
              </w:rPr>
              <w:t>ENUM</w:t>
            </w:r>
          </w:p>
        </w:tc>
        <w:tc>
          <w:tcPr>
            <w:tcW w:type="dxa" w:w="2160"/>
          </w:tcPr>
          <w:p>
            <w:r>
              <w:rPr>
                <w:sz w:val="18"/>
              </w:rPr>
              <w:t>N</w:t>
            </w:r>
          </w:p>
        </w:tc>
        <w:tc>
          <w:tcPr>
            <w:tcW w:type="dxa" w:w="2160"/>
          </w:tcPr>
          <w:p>
            <w:r>
              <w:rPr>
                <w:sz w:val="18"/>
              </w:rPr>
              <w:t>ANNUAL_APAR, MID_YEAR, PROBATION, CONTINUOUS, AD_HOC</w:t>
            </w:r>
          </w:p>
        </w:tc>
      </w:tr>
      <w:tr>
        <w:tc>
          <w:tcPr>
            <w:tcW w:type="dxa" w:w="2160"/>
          </w:tcPr>
          <w:p>
            <w:r>
              <w:rPr>
                <w:rFonts w:ascii="Consolas" w:hAnsi="Consolas"/>
                <w:sz w:val="18"/>
              </w:rPr>
              <w:t>fiscal_year</w:t>
            </w:r>
          </w:p>
        </w:tc>
        <w:tc>
          <w:tcPr>
            <w:tcW w:type="dxa" w:w="2160"/>
          </w:tcPr>
          <w:p>
            <w:r>
              <w:rPr>
                <w:sz w:val="18"/>
              </w:rPr>
              <w:t>VARCHAR(9)</w:t>
            </w:r>
          </w:p>
        </w:tc>
        <w:tc>
          <w:tcPr>
            <w:tcW w:type="dxa" w:w="2160"/>
          </w:tcPr>
          <w:p>
            <w:r>
              <w:rPr>
                <w:sz w:val="18"/>
              </w:rPr>
              <w:t>N</w:t>
            </w:r>
          </w:p>
        </w:tc>
        <w:tc>
          <w:tcPr>
            <w:tcW w:type="dxa" w:w="2160"/>
          </w:tcPr>
          <w:p>
            <w:r>
              <w:rPr>
                <w:rFonts w:ascii="Consolas" w:hAnsi="Consolas"/>
                <w:sz w:val="18"/>
              </w:rPr>
              <w:t>2025-2026</w:t>
            </w:r>
          </w:p>
        </w:tc>
      </w:tr>
      <w:tr>
        <w:tc>
          <w:tcPr>
            <w:tcW w:type="dxa" w:w="2160"/>
          </w:tcPr>
          <w:p>
            <w:r>
              <w:rPr>
                <w:rFonts w:ascii="Consolas" w:hAnsi="Consolas"/>
                <w:sz w:val="18"/>
              </w:rPr>
              <w:t>goal_window_start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goal_window_end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appraisal_period_start</w:t>
            </w:r>
          </w:p>
        </w:tc>
        <w:tc>
          <w:tcPr>
            <w:tcW w:type="dxa" w:w="2160"/>
          </w:tcPr>
          <w:p>
            <w:r>
              <w:rPr>
                <w:sz w:val="18"/>
              </w:rPr>
              <w:t>DATE</w:t>
            </w:r>
          </w:p>
        </w:tc>
        <w:tc>
          <w:tcPr>
            <w:tcW w:type="dxa" w:w="2160"/>
          </w:tcPr>
          <w:p>
            <w:r>
              <w:rPr>
                <w:sz w:val="18"/>
              </w:rPr>
              <w:t>N</w:t>
            </w:r>
          </w:p>
        </w:tc>
        <w:tc>
          <w:tcPr>
            <w:tcW w:type="dxa" w:w="2160"/>
          </w:tcPr>
          <w:p>
            <w:r>
              <w:rPr>
                <w:sz w:val="18"/>
              </w:rPr>
              <w:t>Performance period start</w:t>
            </w:r>
          </w:p>
        </w:tc>
      </w:tr>
      <w:tr>
        <w:tc>
          <w:tcPr>
            <w:tcW w:type="dxa" w:w="2160"/>
          </w:tcPr>
          <w:p>
            <w:r>
              <w:rPr>
                <w:rFonts w:ascii="Consolas" w:hAnsi="Consolas"/>
                <w:sz w:val="18"/>
              </w:rPr>
              <w:t>appraisal_period_end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self_appraisal_due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rvo_due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aa_due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template_id</w:t>
            </w:r>
          </w:p>
        </w:tc>
        <w:tc>
          <w:tcPr>
            <w:tcW w:type="dxa" w:w="2160"/>
          </w:tcPr>
          <w:p>
            <w:r>
              <w:rPr>
                <w:sz w:val="18"/>
              </w:rPr>
              <w:t>UUID FK→E2</w:t>
            </w:r>
          </w:p>
        </w:tc>
        <w:tc>
          <w:tcPr>
            <w:tcW w:type="dxa" w:w="2160"/>
          </w:tcPr>
          <w:p>
            <w:r>
              <w:rPr>
                <w:sz w:val="18"/>
              </w:rPr>
              <w:t>N</w:t>
            </w:r>
          </w:p>
        </w:tc>
        <w:tc>
          <w:tcPr>
            <w:tcW w:type="dxa" w:w="2160"/>
          </w:tcPr>
          <w:p/>
        </w:tc>
      </w:tr>
      <w:tr>
        <w:tc>
          <w:tcPr>
            <w:tcW w:type="dxa" w:w="2160"/>
          </w:tcPr>
          <w:p>
            <w:r>
              <w:rPr>
                <w:rFonts w:ascii="Consolas" w:hAnsi="Consolas"/>
                <w:sz w:val="18"/>
              </w:rPr>
              <w:t>rating_scale_id</w:t>
            </w:r>
          </w:p>
        </w:tc>
        <w:tc>
          <w:tcPr>
            <w:tcW w:type="dxa" w:w="2160"/>
          </w:tcPr>
          <w:p>
            <w:r>
              <w:rPr>
                <w:sz w:val="18"/>
              </w:rPr>
              <w:t>UUID FK→E3</w:t>
            </w:r>
          </w:p>
        </w:tc>
        <w:tc>
          <w:tcPr>
            <w:tcW w:type="dxa" w:w="2160"/>
          </w:tcPr>
          <w:p>
            <w:r>
              <w:rPr>
                <w:sz w:val="18"/>
              </w:rPr>
              <w:t>N</w:t>
            </w:r>
          </w:p>
        </w:tc>
        <w:tc>
          <w:tcPr>
            <w:tcW w:type="dxa" w:w="2160"/>
          </w:tcPr>
          <w:p/>
        </w:tc>
      </w:tr>
      <w:tr>
        <w:tc>
          <w:tcPr>
            <w:tcW w:type="dxa" w:w="2160"/>
          </w:tcPr>
          <w:p>
            <w:r>
              <w:rPr>
                <w:rFonts w:ascii="Consolas" w:hAnsi="Consolas"/>
                <w:sz w:val="18"/>
              </w:rPr>
              <w:t>eligibility_rule</w:t>
            </w:r>
          </w:p>
        </w:tc>
        <w:tc>
          <w:tcPr>
            <w:tcW w:type="dxa" w:w="2160"/>
          </w:tcPr>
          <w:p>
            <w:r>
              <w:rPr>
                <w:sz w:val="18"/>
              </w:rPr>
              <w:t>JSONB</w:t>
            </w:r>
          </w:p>
        </w:tc>
        <w:tc>
          <w:tcPr>
            <w:tcW w:type="dxa" w:w="2160"/>
          </w:tcPr>
          <w:p>
            <w:r>
              <w:rPr>
                <w:sz w:val="18"/>
              </w:rPr>
              <w:t>Y</w:t>
            </w:r>
          </w:p>
        </w:tc>
        <w:tc>
          <w:tcPr>
            <w:tcW w:type="dxa" w:w="2160"/>
          </w:tcPr>
          <w:p>
            <w:r>
              <w:rPr>
                <w:sz w:val="18"/>
              </w:rPr>
              <w:t>cadre/designation/min-service filters</w:t>
            </w:r>
          </w:p>
        </w:tc>
      </w:tr>
      <w:tr>
        <w:tc>
          <w:tcPr>
            <w:tcW w:type="dxa" w:w="2160"/>
          </w:tcPr>
          <w:p>
            <w:r>
              <w:rPr>
                <w:rFonts w:ascii="Consolas" w:hAnsi="Consolas"/>
                <w:sz w:val="18"/>
              </w:rPr>
              <w:t>disclosure_channel</w:t>
            </w:r>
          </w:p>
        </w:tc>
        <w:tc>
          <w:tcPr>
            <w:tcW w:type="dxa" w:w="2160"/>
          </w:tcPr>
          <w:p>
            <w:r>
              <w:rPr>
                <w:sz w:val="18"/>
              </w:rPr>
              <w:t>ENUM</w:t>
            </w:r>
          </w:p>
        </w:tc>
        <w:tc>
          <w:tcPr>
            <w:tcW w:type="dxa" w:w="2160"/>
          </w:tcPr>
          <w:p>
            <w:r>
              <w:rPr>
                <w:sz w:val="18"/>
              </w:rPr>
              <w:t>N</w:t>
            </w:r>
          </w:p>
        </w:tc>
        <w:tc>
          <w:tcPr>
            <w:tcW w:type="dxa" w:w="2160"/>
          </w:tcPr>
          <w:p>
            <w:r>
              <w:rPr>
                <w:sz w:val="18"/>
              </w:rPr>
              <w:t>IN_APP, EMAIL, PHYSICAL, HYBRID — *channel only; disclosure itself is mandatory (R7)*</w:t>
            </w:r>
          </w:p>
        </w:tc>
      </w:tr>
      <w:tr>
        <w:tc>
          <w:tcPr>
            <w:tcW w:type="dxa" w:w="2160"/>
          </w:tcPr>
          <w:p>
            <w:r>
              <w:rPr>
                <w:rFonts w:ascii="Consolas" w:hAnsi="Consolas"/>
                <w:sz w:val="18"/>
              </w:rPr>
              <w:t>representation_clock_start</w:t>
            </w:r>
          </w:p>
        </w:tc>
        <w:tc>
          <w:tcPr>
            <w:tcW w:type="dxa" w:w="2160"/>
          </w:tcPr>
          <w:p>
            <w:r>
              <w:rPr>
                <w:sz w:val="18"/>
              </w:rPr>
              <w:t>ENUM</w:t>
            </w:r>
          </w:p>
        </w:tc>
        <w:tc>
          <w:tcPr>
            <w:tcW w:type="dxa" w:w="2160"/>
          </w:tcPr>
          <w:p>
            <w:r>
              <w:rPr>
                <w:sz w:val="18"/>
              </w:rPr>
              <w:t>N</w:t>
            </w:r>
          </w:p>
        </w:tc>
        <w:tc>
          <w:tcPr>
            <w:tcW w:type="dxa" w:w="2160"/>
          </w:tcPr>
          <w:p>
            <w:r>
              <w:rPr>
                <w:sz w:val="18"/>
              </w:rPr>
              <w:t>DISPATCH, ACKNOWLEDGEMENT — per-jurisdiction (R8)</w:t>
            </w:r>
          </w:p>
        </w:tc>
      </w:tr>
      <w:tr>
        <w:tc>
          <w:tcPr>
            <w:tcW w:type="dxa" w:w="2160"/>
          </w:tcPr>
          <w:p>
            <w:r>
              <w:rPr>
                <w:rFonts w:ascii="Consolas" w:hAnsi="Consolas"/>
                <w:sz w:val="18"/>
              </w:rPr>
              <w:t>representation_window_days</w:t>
            </w:r>
          </w:p>
        </w:tc>
        <w:tc>
          <w:tcPr>
            <w:tcW w:type="dxa" w:w="2160"/>
          </w:tcPr>
          <w:p>
            <w:r>
              <w:rPr>
                <w:sz w:val="18"/>
              </w:rPr>
              <w:t>INT</w:t>
            </w:r>
          </w:p>
        </w:tc>
        <w:tc>
          <w:tcPr>
            <w:tcW w:type="dxa" w:w="2160"/>
          </w:tcPr>
          <w:p>
            <w:r>
              <w:rPr>
                <w:sz w:val="18"/>
              </w:rPr>
              <w:t>N</w:t>
            </w:r>
          </w:p>
        </w:tc>
        <w:tc>
          <w:tcPr>
            <w:tcW w:type="dxa" w:w="2160"/>
          </w:tcPr>
          <w:p>
            <w:r>
              <w:rPr>
                <w:sz w:val="18"/>
              </w:rPr>
              <w:t>statutory days</w:t>
            </w:r>
          </w:p>
        </w:tc>
      </w:tr>
      <w:tr>
        <w:tc>
          <w:tcPr>
            <w:tcW w:type="dxa" w:w="2160"/>
          </w:tcPr>
          <w:p>
            <w:r>
              <w:rPr>
                <w:rFonts w:ascii="Consolas" w:hAnsi="Consolas"/>
                <w:sz w:val="18"/>
              </w:rPr>
              <w:t>deemed_disclosure_days</w:t>
            </w:r>
          </w:p>
        </w:tc>
        <w:tc>
          <w:tcPr>
            <w:tcW w:type="dxa" w:w="2160"/>
          </w:tcPr>
          <w:p>
            <w:r>
              <w:rPr>
                <w:sz w:val="18"/>
              </w:rPr>
              <w:t>INT</w:t>
            </w:r>
          </w:p>
        </w:tc>
        <w:tc>
          <w:tcPr>
            <w:tcW w:type="dxa" w:w="2160"/>
          </w:tcPr>
          <w:p>
            <w:r>
              <w:rPr>
                <w:sz w:val="18"/>
              </w:rPr>
              <w:t>N</w:t>
            </w:r>
          </w:p>
        </w:tc>
        <w:tc>
          <w:tcPr>
            <w:tcW w:type="dxa" w:w="2160"/>
          </w:tcPr>
          <w:p>
            <w:r>
              <w:rPr>
                <w:sz w:val="18"/>
              </w:rPr>
              <w:t>non-ack auto-deemed period (still opens window)</w:t>
            </w:r>
          </w:p>
        </w:tc>
      </w:tr>
      <w:tr>
        <w:tc>
          <w:tcPr>
            <w:tcW w:type="dxa" w:w="2160"/>
          </w:tcPr>
          <w:p>
            <w:r>
              <w:rPr>
                <w:rFonts w:ascii="Consolas" w:hAnsi="Consolas"/>
                <w:sz w:val="18"/>
              </w:rPr>
              <w:t>calibration_enabled</w:t>
            </w:r>
          </w:p>
        </w:tc>
        <w:tc>
          <w:tcPr>
            <w:tcW w:type="dxa" w:w="2160"/>
          </w:tcPr>
          <w:p>
            <w:r>
              <w:rPr>
                <w:sz w:val="18"/>
              </w:rPr>
              <w:t>BOOLEAN</w:t>
            </w:r>
          </w:p>
        </w:tc>
        <w:tc>
          <w:tcPr>
            <w:tcW w:type="dxa" w:w="2160"/>
          </w:tcPr>
          <w:p>
            <w:r>
              <w:rPr>
                <w:sz w:val="18"/>
              </w:rPr>
              <w:t>N</w:t>
            </w:r>
          </w:p>
        </w:tc>
        <w:tc>
          <w:tcPr>
            <w:tcW w:type="dxa" w:w="2160"/>
          </w:tcPr>
          <w:p>
            <w:r>
              <w:rPr>
                <w:sz w:val="18"/>
              </w:rPr>
              <w:t xml:space="preserve">default </w:t>
            </w:r>
            <w:r>
              <w:rPr>
                <w:b/>
                <w:sz w:val="18"/>
              </w:rPr>
              <w:t>false</w:t>
            </w:r>
            <w:r>
              <w:rPr>
                <w:sz w:val="18"/>
              </w:rPr>
              <w:t xml:space="preserve"> (Phase-2 flag, R16)</w:t>
            </w:r>
          </w:p>
        </w:tc>
      </w:tr>
      <w:tr>
        <w:tc>
          <w:tcPr>
            <w:tcW w:type="dxa" w:w="2160"/>
          </w:tcPr>
          <w:p>
            <w:r>
              <w:rPr>
                <w:rFonts w:ascii="Consolas" w:hAnsi="Consolas"/>
                <w:sz w:val="18"/>
              </w:rPr>
              <w:t>min_supervision_months</w:t>
            </w:r>
          </w:p>
        </w:tc>
        <w:tc>
          <w:tcPr>
            <w:tcW w:type="dxa" w:w="2160"/>
          </w:tcPr>
          <w:p>
            <w:r>
              <w:rPr>
                <w:sz w:val="18"/>
              </w:rPr>
              <w:t>NUMERIC(4,1)</w:t>
            </w:r>
          </w:p>
        </w:tc>
        <w:tc>
          <w:tcPr>
            <w:tcW w:type="dxa" w:w="2160"/>
          </w:tcPr>
          <w:p>
            <w:r>
              <w:rPr>
                <w:sz w:val="18"/>
              </w:rPr>
              <w:t>N</w:t>
            </w:r>
          </w:p>
        </w:tc>
        <w:tc>
          <w:tcPr>
            <w:tcW w:type="dxa" w:w="2160"/>
          </w:tcPr>
          <w:p>
            <w:r>
              <w:rPr>
                <w:sz w:val="18"/>
              </w:rPr>
              <w:t>default 3.0 — No-Report threshold (R4)</w:t>
            </w:r>
          </w:p>
        </w:tc>
      </w:tr>
      <w:tr>
        <w:tc>
          <w:tcPr>
            <w:tcW w:type="dxa" w:w="2160"/>
          </w:tcPr>
          <w:p>
            <w:r>
              <w:rPr>
                <w:rFonts w:ascii="Consolas" w:hAnsi="Consolas"/>
                <w:sz w:val="18"/>
              </w:rPr>
              <w:t>chain_truncation_policy</w:t>
            </w:r>
          </w:p>
        </w:tc>
        <w:tc>
          <w:tcPr>
            <w:tcW w:type="dxa" w:w="2160"/>
          </w:tcPr>
          <w:p>
            <w:r>
              <w:rPr>
                <w:sz w:val="18"/>
              </w:rPr>
              <w:t>JSONB</w:t>
            </w:r>
          </w:p>
        </w:tc>
        <w:tc>
          <w:tcPr>
            <w:tcW w:type="dxa" w:w="2160"/>
          </w:tcPr>
          <w:p>
            <w:r>
              <w:rPr>
                <w:sz w:val="18"/>
              </w:rPr>
              <w:t>Y</w:t>
            </w:r>
          </w:p>
        </w:tc>
        <w:tc>
          <w:tcPr>
            <w:tcW w:type="dxa" w:w="2160"/>
          </w:tcPr>
          <w:p>
            <w:r>
              <w:rPr>
                <w:sz w:val="18"/>
              </w:rPr>
              <w:t>apex-officer config: designated alternates / single-tier (R12)</w:t>
            </w:r>
          </w:p>
        </w:tc>
      </w:tr>
      <w:tr>
        <w:tc>
          <w:tcPr>
            <w:tcW w:type="dxa" w:w="2160"/>
          </w:tcPr>
          <w:p>
            <w:r>
              <w:rPr>
                <w:rFonts w:ascii="Consolas" w:hAnsi="Consolas"/>
                <w:sz w:val="18"/>
              </w:rPr>
              <w:t>probation_period_months</w:t>
            </w:r>
          </w:p>
        </w:tc>
        <w:tc>
          <w:tcPr>
            <w:tcW w:type="dxa" w:w="2160"/>
          </w:tcPr>
          <w:p>
            <w:r>
              <w:rPr>
                <w:sz w:val="18"/>
              </w:rPr>
              <w:t>INT</w:t>
            </w:r>
          </w:p>
        </w:tc>
        <w:tc>
          <w:tcPr>
            <w:tcW w:type="dxa" w:w="2160"/>
          </w:tcPr>
          <w:p>
            <w:r>
              <w:rPr>
                <w:sz w:val="18"/>
              </w:rPr>
              <w:t>Y</w:t>
            </w:r>
          </w:p>
        </w:tc>
        <w:tc>
          <w:tcPr>
            <w:tcW w:type="dxa" w:w="2160"/>
          </w:tcPr>
          <w:p>
            <w:r>
              <w:rPr>
                <w:sz w:val="18"/>
              </w:rPr>
              <w:t>for PROBATION cycles (R19)</w:t>
            </w:r>
          </w:p>
        </w:tc>
      </w:tr>
      <w:tr>
        <w:tc>
          <w:tcPr>
            <w:tcW w:type="dxa" w:w="2160"/>
          </w:tcPr>
          <w:p>
            <w:r>
              <w:rPr>
                <w:rFonts w:ascii="Consolas" w:hAnsi="Consolas"/>
                <w:sz w:val="18"/>
              </w:rPr>
              <w:t>probation_extension_max_months</w:t>
            </w:r>
          </w:p>
        </w:tc>
        <w:tc>
          <w:tcPr>
            <w:tcW w:type="dxa" w:w="2160"/>
          </w:tcPr>
          <w:p>
            <w:r>
              <w:rPr>
                <w:sz w:val="18"/>
              </w:rPr>
              <w:t>INT</w:t>
            </w:r>
          </w:p>
        </w:tc>
        <w:tc>
          <w:tcPr>
            <w:tcW w:type="dxa" w:w="2160"/>
          </w:tcPr>
          <w:p>
            <w:r>
              <w:rPr>
                <w:sz w:val="18"/>
              </w:rPr>
              <w:t>Y</w:t>
            </w:r>
          </w:p>
        </w:tc>
        <w:tc>
          <w:tcPr>
            <w:tcW w:type="dxa" w:w="2160"/>
          </w:tcPr>
          <w:p>
            <w:r>
              <w:rPr>
                <w:sz w:val="18"/>
              </w:rPr>
              <w:t>cap on extension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OPEN, GOALS_LOCKED, IN_PROGRESS, CALIBRATION, DISCLOSURE, ERRATA, CLOSED, ARCHIVED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sz w:val="18"/>
              </w:rPr>
              <w:t>created_at, updated_at, created_by, updated_by, is_deleted</w:t>
            </w:r>
          </w:p>
        </w:tc>
      </w:tr>
    </w:tbl>
    <w:p/>
    <w:p>
      <w:pPr>
        <w:pStyle w:val="Heading4"/>
      </w:pPr>
      <w:r>
        <w:rPr>
          <w:b/>
          <w:color w:val="2E5B9E"/>
          <w:sz w:val="24"/>
        </w:rPr>
        <w:t>E2 — `appraisal_templates` (extended)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template_id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template_code</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name</w:t>
            </w:r>
          </w:p>
        </w:tc>
        <w:tc>
          <w:tcPr>
            <w:tcW w:type="dxa" w:w="2160"/>
          </w:tcPr>
          <w:p>
            <w:r>
              <w:rPr>
                <w:sz w:val="18"/>
              </w:rPr>
              <w:t>VARCHAR(160)</w:t>
            </w:r>
          </w:p>
        </w:tc>
        <w:tc>
          <w:tcPr>
            <w:tcW w:type="dxa" w:w="2160"/>
          </w:tcPr>
          <w:p>
            <w:r>
              <w:rPr>
                <w:sz w:val="18"/>
              </w:rPr>
              <w:t>N</w:t>
            </w:r>
          </w:p>
        </w:tc>
        <w:tc>
          <w:tcPr>
            <w:tcW w:type="dxa" w:w="2160"/>
          </w:tcP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immutable per published version</w:t>
            </w:r>
          </w:p>
        </w:tc>
      </w:tr>
      <w:tr>
        <w:tc>
          <w:tcPr>
            <w:tcW w:type="dxa" w:w="2160"/>
          </w:tcPr>
          <w:p>
            <w:r>
              <w:rPr>
                <w:rFonts w:ascii="Consolas" w:hAnsi="Consolas"/>
                <w:sz w:val="18"/>
              </w:rPr>
              <w:t>applies_to_cadre</w:t>
            </w:r>
          </w:p>
        </w:tc>
        <w:tc>
          <w:tcPr>
            <w:tcW w:type="dxa" w:w="2160"/>
          </w:tcPr>
          <w:p>
            <w:r>
              <w:rPr>
                <w:sz w:val="18"/>
              </w:rPr>
              <w:t>VARCHAR[]</w:t>
            </w:r>
          </w:p>
        </w:tc>
        <w:tc>
          <w:tcPr>
            <w:tcW w:type="dxa" w:w="2160"/>
          </w:tcPr>
          <w:p>
            <w:r>
              <w:rPr>
                <w:sz w:val="18"/>
              </w:rPr>
              <w:t>Y</w:t>
            </w:r>
          </w:p>
        </w:tc>
        <w:tc>
          <w:tcPr>
            <w:tcW w:type="dxa" w:w="2160"/>
          </w:tcPr>
          <w:p/>
        </w:tc>
      </w:tr>
      <w:tr>
        <w:tc>
          <w:tcPr>
            <w:tcW w:type="dxa" w:w="2160"/>
          </w:tcPr>
          <w:p>
            <w:r>
              <w:rPr>
                <w:rFonts w:ascii="Consolas" w:hAnsi="Consolas"/>
                <w:sz w:val="18"/>
              </w:rPr>
              <w:t>sections</w:t>
            </w:r>
          </w:p>
        </w:tc>
        <w:tc>
          <w:tcPr>
            <w:tcW w:type="dxa" w:w="2160"/>
          </w:tcPr>
          <w:p>
            <w:r>
              <w:rPr>
                <w:sz w:val="18"/>
              </w:rPr>
              <w:t>JSONB</w:t>
            </w:r>
          </w:p>
        </w:tc>
        <w:tc>
          <w:tcPr>
            <w:tcW w:type="dxa" w:w="2160"/>
          </w:tcPr>
          <w:p>
            <w:r>
              <w:rPr>
                <w:sz w:val="18"/>
              </w:rPr>
              <w:t>N</w:t>
            </w:r>
          </w:p>
        </w:tc>
        <w:tc>
          <w:tcPr>
            <w:tcW w:type="dxa" w:w="2160"/>
          </w:tcPr>
          <w:p>
            <w:r>
              <w:rPr>
                <w:sz w:val="18"/>
              </w:rPr>
              <w:t>ordered section/field definitions</w:t>
            </w:r>
          </w:p>
        </w:tc>
      </w:tr>
      <w:tr>
        <w:tc>
          <w:tcPr>
            <w:tcW w:type="dxa" w:w="2160"/>
          </w:tcPr>
          <w:p>
            <w:r>
              <w:rPr>
                <w:rFonts w:ascii="Consolas" w:hAnsi="Consolas"/>
                <w:sz w:val="18"/>
              </w:rPr>
              <w:t>competency_set</w:t>
            </w:r>
          </w:p>
        </w:tc>
        <w:tc>
          <w:tcPr>
            <w:tcW w:type="dxa" w:w="2160"/>
          </w:tcPr>
          <w:p>
            <w:r>
              <w:rPr>
                <w:sz w:val="18"/>
              </w:rPr>
              <w:t>JSONB</w:t>
            </w:r>
          </w:p>
        </w:tc>
        <w:tc>
          <w:tcPr>
            <w:tcW w:type="dxa" w:w="2160"/>
          </w:tcPr>
          <w:p>
            <w:r>
              <w:rPr>
                <w:sz w:val="18"/>
              </w:rPr>
              <w:t>N</w:t>
            </w:r>
          </w:p>
        </w:tc>
        <w:tc>
          <w:tcPr>
            <w:tcW w:type="dxa" w:w="2160"/>
          </w:tcPr>
          <w:p>
            <w:r>
              <w:rPr>
                <w:sz w:val="18"/>
              </w:rPr>
              <w:t>references M07 competency IDs</w:t>
            </w:r>
          </w:p>
        </w:tc>
      </w:tr>
      <w:tr>
        <w:tc>
          <w:tcPr>
            <w:tcW w:type="dxa" w:w="2160"/>
          </w:tcPr>
          <w:p>
            <w:r>
              <w:rPr>
                <w:rFonts w:ascii="Consolas" w:hAnsi="Consolas"/>
                <w:sz w:val="18"/>
              </w:rPr>
              <w:t>weightage_policy</w:t>
            </w:r>
          </w:p>
        </w:tc>
        <w:tc>
          <w:tcPr>
            <w:tcW w:type="dxa" w:w="2160"/>
          </w:tcPr>
          <w:p>
            <w:r>
              <w:rPr>
                <w:sz w:val="18"/>
              </w:rPr>
              <w:t>JSONB</w:t>
            </w:r>
          </w:p>
        </w:tc>
        <w:tc>
          <w:tcPr>
            <w:tcW w:type="dxa" w:w="2160"/>
          </w:tcPr>
          <w:p>
            <w:r>
              <w:rPr>
                <w:sz w:val="18"/>
              </w:rPr>
              <w:t>N</w:t>
            </w:r>
          </w:p>
        </w:tc>
        <w:tc>
          <w:tcPr>
            <w:tcW w:type="dxa" w:w="2160"/>
          </w:tcPr>
          <w:p>
            <w:r>
              <w:rPr>
                <w:b/>
                <w:sz w:val="18"/>
              </w:rPr>
              <w:t>explicit schema (R21):</w:t>
            </w:r>
            <w:r>
              <w:rPr>
                <w:sz w:val="18"/>
              </w:rPr>
              <w:t xml:space="preserve"> </w:t>
            </w:r>
            <w:r>
              <w:rPr>
                <w:rFonts w:ascii="Consolas" w:hAnsi="Consolas"/>
                <w:sz w:val="18"/>
              </w:rPr>
              <w:t>{ performance_sum:100, goal_split_pct, competency_split_pct, development_in_sum:false, competency_in_sum:bool, caps:{...} }</w:t>
            </w:r>
          </w:p>
        </w:tc>
      </w:tr>
      <w:tr>
        <w:tc>
          <w:tcPr>
            <w:tcW w:type="dxa" w:w="2160"/>
          </w:tcPr>
          <w:p>
            <w:r>
              <w:rPr>
                <w:rFonts w:ascii="Consolas" w:hAnsi="Consolas"/>
                <w:sz w:val="18"/>
              </w:rPr>
              <w:t>integrity_column_enabled</w:t>
            </w:r>
          </w:p>
        </w:tc>
        <w:tc>
          <w:tcPr>
            <w:tcW w:type="dxa" w:w="2160"/>
          </w:tcPr>
          <w:p>
            <w:r>
              <w:rPr>
                <w:sz w:val="18"/>
              </w:rPr>
              <w:t>BOOLEAN</w:t>
            </w:r>
          </w:p>
        </w:tc>
        <w:tc>
          <w:tcPr>
            <w:tcW w:type="dxa" w:w="2160"/>
          </w:tcPr>
          <w:p>
            <w:r>
              <w:rPr>
                <w:sz w:val="18"/>
              </w:rPr>
              <w:t>N</w:t>
            </w:r>
          </w:p>
        </w:tc>
        <w:tc>
          <w:tcPr>
            <w:tcW w:type="dxa" w:w="2160"/>
          </w:tcPr>
          <w:p>
            <w:r>
              <w:rPr>
                <w:sz w:val="18"/>
              </w:rPr>
              <w:t>statutory integrity attribute</w:t>
            </w:r>
          </w:p>
        </w:tc>
      </w:tr>
      <w:tr>
        <w:tc>
          <w:tcPr>
            <w:tcW w:type="dxa" w:w="2160"/>
          </w:tcPr>
          <w:p>
            <w:r>
              <w:rPr>
                <w:rFonts w:ascii="Consolas" w:hAnsi="Consolas"/>
                <w:sz w:val="18"/>
              </w:rPr>
              <w:t>penpicture_min_words</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requires_dsc</w:t>
            </w:r>
          </w:p>
        </w:tc>
        <w:tc>
          <w:tcPr>
            <w:tcW w:type="dxa" w:w="2160"/>
          </w:tcPr>
          <w:p>
            <w:r>
              <w:rPr>
                <w:sz w:val="18"/>
              </w:rPr>
              <w:t>BOOLEAN</w:t>
            </w:r>
          </w:p>
        </w:tc>
        <w:tc>
          <w:tcPr>
            <w:tcW w:type="dxa" w:w="2160"/>
          </w:tcPr>
          <w:p>
            <w:r>
              <w:rPr>
                <w:sz w:val="18"/>
              </w:rPr>
              <w:t>N</w:t>
            </w:r>
          </w:p>
        </w:tc>
        <w:tc>
          <w:tcPr>
            <w:tcW w:type="dxa" w:w="2160"/>
          </w:tcPr>
          <w:p>
            <w:r>
              <w:rPr>
                <w:sz w:val="18"/>
              </w:rPr>
              <w:t>default true — tier certification needs digital signature (R10)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PUBLISHED,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E3 — `rating_scales` (unchanged from v1)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rating_scale_id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scale_code</w:t>
            </w:r>
          </w:p>
        </w:tc>
        <w:tc>
          <w:tcPr>
            <w:tcW w:type="dxa" w:w="2160"/>
          </w:tcPr>
          <w:p>
            <w:r>
              <w:rPr>
                <w:sz w:val="18"/>
              </w:rPr>
              <w:t>VARCHAR(40) UNIQUE</w:t>
            </w:r>
          </w:p>
        </w:tc>
        <w:tc>
          <w:tcPr>
            <w:tcW w:type="dxa" w:w="2160"/>
          </w:tcPr>
          <w:p>
            <w:r>
              <w:rPr>
                <w:sz w:val="18"/>
              </w:rPr>
              <w:t>N</w:t>
            </w:r>
          </w:p>
        </w:tc>
        <w:tc>
          <w:tcPr>
            <w:tcW w:type="dxa" w:w="2160"/>
          </w:tcPr>
          <w:p>
            <w:r>
              <w:rPr>
                <w:sz w:val="18"/>
              </w:rPr>
              <w:t xml:space="preserve">e.g. </w:t>
            </w:r>
            <w:r>
              <w:rPr>
                <w:rFonts w:ascii="Consolas" w:hAnsi="Consolas"/>
                <w:sz w:val="18"/>
              </w:rPr>
              <w:t>APAR-10PT</w:t>
            </w:r>
          </w:p>
        </w:tc>
      </w:tr>
      <w:tr>
        <w:tc>
          <w:tcPr>
            <w:tcW w:type="dxa" w:w="2160"/>
          </w:tcPr>
          <w:p>
            <w:r>
              <w:rPr>
                <w:rFonts w:ascii="Consolas" w:hAnsi="Consolas"/>
                <w:sz w:val="18"/>
              </w:rPr>
              <w:t>name</w:t>
            </w:r>
          </w:p>
        </w:tc>
        <w:tc>
          <w:tcPr>
            <w:tcW w:type="dxa" w:w="2160"/>
          </w:tcPr>
          <w:p>
            <w:r>
              <w:rPr>
                <w:sz w:val="18"/>
              </w:rPr>
              <w:t>VARCHAR(120)</w:t>
            </w:r>
          </w:p>
        </w:tc>
        <w:tc>
          <w:tcPr>
            <w:tcW w:type="dxa" w:w="2160"/>
          </w:tcPr>
          <w:p>
            <w:r>
              <w:rPr>
                <w:sz w:val="18"/>
              </w:rPr>
              <w:t>N</w:t>
            </w:r>
          </w:p>
        </w:tc>
        <w:tc>
          <w:tcPr>
            <w:tcW w:type="dxa" w:w="2160"/>
          </w:tcPr>
          <w:p/>
        </w:tc>
      </w:tr>
      <w:tr>
        <w:tc>
          <w:tcPr>
            <w:tcW w:type="dxa" w:w="2160"/>
          </w:tcPr>
          <w:p>
            <w:r>
              <w:rPr>
                <w:rFonts w:ascii="Consolas" w:hAnsi="Consolas"/>
                <w:sz w:val="18"/>
              </w:rPr>
              <w:t>min_value</w:t>
            </w:r>
          </w:p>
        </w:tc>
        <w:tc>
          <w:tcPr>
            <w:tcW w:type="dxa" w:w="2160"/>
          </w:tcPr>
          <w:p>
            <w:r>
              <w:rPr>
                <w:sz w:val="18"/>
              </w:rPr>
              <w:t>NUMERIC(4,2)</w:t>
            </w:r>
          </w:p>
        </w:tc>
        <w:tc>
          <w:tcPr>
            <w:tcW w:type="dxa" w:w="2160"/>
          </w:tcPr>
          <w:p>
            <w:r>
              <w:rPr>
                <w:sz w:val="18"/>
              </w:rPr>
              <w:t>N</w:t>
            </w:r>
          </w:p>
        </w:tc>
        <w:tc>
          <w:tcPr>
            <w:tcW w:type="dxa" w:w="2160"/>
          </w:tcPr>
          <w:p>
            <w:r>
              <w:rPr>
                <w:sz w:val="18"/>
              </w:rPr>
              <w:t>e.g. 1.00</w:t>
            </w:r>
          </w:p>
        </w:tc>
      </w:tr>
      <w:tr>
        <w:tc>
          <w:tcPr>
            <w:tcW w:type="dxa" w:w="2160"/>
          </w:tcPr>
          <w:p>
            <w:r>
              <w:rPr>
                <w:rFonts w:ascii="Consolas" w:hAnsi="Consolas"/>
                <w:sz w:val="18"/>
              </w:rPr>
              <w:t>max_value</w:t>
            </w:r>
          </w:p>
        </w:tc>
        <w:tc>
          <w:tcPr>
            <w:tcW w:type="dxa" w:w="2160"/>
          </w:tcPr>
          <w:p>
            <w:r>
              <w:rPr>
                <w:sz w:val="18"/>
              </w:rPr>
              <w:t>NUMERIC(4,2)</w:t>
            </w:r>
          </w:p>
        </w:tc>
        <w:tc>
          <w:tcPr>
            <w:tcW w:type="dxa" w:w="2160"/>
          </w:tcPr>
          <w:p>
            <w:r>
              <w:rPr>
                <w:sz w:val="18"/>
              </w:rPr>
              <w:t>N</w:t>
            </w:r>
          </w:p>
        </w:tc>
        <w:tc>
          <w:tcPr>
            <w:tcW w:type="dxa" w:w="2160"/>
          </w:tcPr>
          <w:p>
            <w:r>
              <w:rPr>
                <w:sz w:val="18"/>
              </w:rPr>
              <w:t>e.g. 10.00</w:t>
            </w:r>
          </w:p>
        </w:tc>
      </w:tr>
      <w:tr>
        <w:tc>
          <w:tcPr>
            <w:tcW w:type="dxa" w:w="2160"/>
          </w:tcPr>
          <w:p>
            <w:r>
              <w:rPr>
                <w:rFonts w:ascii="Consolas" w:hAnsi="Consolas"/>
                <w:sz w:val="18"/>
              </w:rPr>
              <w:t>grades</w:t>
            </w:r>
          </w:p>
        </w:tc>
        <w:tc>
          <w:tcPr>
            <w:tcW w:type="dxa" w:w="2160"/>
          </w:tcPr>
          <w:p>
            <w:r>
              <w:rPr>
                <w:sz w:val="18"/>
              </w:rPr>
              <w:t>JSONB</w:t>
            </w:r>
          </w:p>
        </w:tc>
        <w:tc>
          <w:tcPr>
            <w:tcW w:type="dxa" w:w="2160"/>
          </w:tcPr>
          <w:p>
            <w:r>
              <w:rPr>
                <w:sz w:val="18"/>
              </w:rPr>
              <w:t>N</w:t>
            </w:r>
          </w:p>
        </w:tc>
        <w:tc>
          <w:tcPr>
            <w:tcW w:type="dxa" w:w="2160"/>
          </w:tcPr>
          <w:p>
            <w:r>
              <w:rPr>
                <w:sz w:val="18"/>
              </w:rPr>
              <w:t>ordered [{label:"Outstanding",min:9,max:10,descriptor}]</w:t>
            </w:r>
          </w:p>
        </w:tc>
      </w:tr>
      <w:tr>
        <w:tc>
          <w:tcPr>
            <w:tcW w:type="dxa" w:w="2160"/>
          </w:tcPr>
          <w:p>
            <w:r>
              <w:rPr>
                <w:rFonts w:ascii="Consolas" w:hAnsi="Consolas"/>
                <w:sz w:val="18"/>
              </w:rPr>
              <w:t>benchmark_grade</w:t>
            </w:r>
          </w:p>
        </w:tc>
        <w:tc>
          <w:tcPr>
            <w:tcW w:type="dxa" w:w="2160"/>
          </w:tcPr>
          <w:p>
            <w:r>
              <w:rPr>
                <w:sz w:val="18"/>
              </w:rPr>
              <w:t>NUMERIC(4,2)</w:t>
            </w:r>
          </w:p>
        </w:tc>
        <w:tc>
          <w:tcPr>
            <w:tcW w:type="dxa" w:w="2160"/>
          </w:tcPr>
          <w:p>
            <w:r>
              <w:rPr>
                <w:sz w:val="18"/>
              </w:rPr>
              <w:t>N</w:t>
            </w:r>
          </w:p>
        </w:tc>
        <w:tc>
          <w:tcPr>
            <w:tcW w:type="dxa" w:w="2160"/>
          </w:tcPr>
          <w:p>
            <w:r>
              <w:rPr>
                <w:sz w:val="18"/>
              </w:rPr>
              <w:t>promotion benchmark threshold</w:t>
            </w:r>
          </w:p>
        </w:tc>
      </w:tr>
      <w:tr>
        <w:tc>
          <w:tcPr>
            <w:tcW w:type="dxa" w:w="2160"/>
          </w:tcPr>
          <w:p>
            <w:r>
              <w:rPr>
                <w:rFonts w:ascii="Consolas" w:hAnsi="Consolas"/>
                <w:sz w:val="18"/>
              </w:rPr>
              <w:t>adverse_threshold</w:t>
            </w:r>
          </w:p>
        </w:tc>
        <w:tc>
          <w:tcPr>
            <w:tcW w:type="dxa" w:w="2160"/>
          </w:tcPr>
          <w:p>
            <w:r>
              <w:rPr>
                <w:sz w:val="18"/>
              </w:rPr>
              <w:t>NUMERIC(4,2)</w:t>
            </w:r>
          </w:p>
        </w:tc>
        <w:tc>
          <w:tcPr>
            <w:tcW w:type="dxa" w:w="2160"/>
          </w:tcPr>
          <w:p>
            <w:r>
              <w:rPr>
                <w:sz w:val="18"/>
              </w:rPr>
              <w:t>N</w:t>
            </w:r>
          </w:p>
        </w:tc>
        <w:tc>
          <w:tcPr>
            <w:tcW w:type="dxa" w:w="2160"/>
          </w:tcPr>
          <w:p>
            <w:r>
              <w:rPr>
                <w:sz w:val="18"/>
              </w:rPr>
              <w:t>below = adverse remark</w:t>
            </w:r>
          </w:p>
        </w:tc>
      </w:tr>
      <w:tr>
        <w:tc>
          <w:tcPr>
            <w:tcW w:type="dxa" w:w="2160"/>
          </w:tcPr>
          <w:p>
            <w:r>
              <w:rPr>
                <w:rFonts w:ascii="Consolas" w:hAnsi="Consolas"/>
                <w:sz w:val="18"/>
              </w:rPr>
              <w:t>decimal_places</w:t>
            </w:r>
          </w:p>
        </w:tc>
        <w:tc>
          <w:tcPr>
            <w:tcW w:type="dxa" w:w="2160"/>
          </w:tcPr>
          <w:p>
            <w:r>
              <w:rPr>
                <w:sz w:val="18"/>
              </w:rPr>
              <w:t>INT</w:t>
            </w:r>
          </w:p>
        </w:tc>
        <w:tc>
          <w:tcPr>
            <w:tcW w:type="dxa" w:w="2160"/>
          </w:tcPr>
          <w:p>
            <w:r>
              <w:rPr>
                <w:sz w:val="18"/>
              </w:rPr>
              <w:t>N</w:t>
            </w:r>
          </w:p>
        </w:tc>
        <w:tc>
          <w:tcPr>
            <w:tcW w:type="dxa" w:w="2160"/>
          </w:tcPr>
          <w:p>
            <w:r>
              <w:rPr>
                <w:sz w:val="18"/>
              </w:rPr>
              <w:t>default 2</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RETIRED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E4 — `appraisal_forms` (APAR instance — extended)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form_id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apar_no</w:t>
            </w:r>
          </w:p>
        </w:tc>
        <w:tc>
          <w:tcPr>
            <w:tcW w:type="dxa" w:w="2160"/>
          </w:tcPr>
          <w:p>
            <w:r>
              <w:rPr>
                <w:sz w:val="18"/>
              </w:rPr>
              <w:t>VARCHAR(40) UNIQUE</w:t>
            </w:r>
          </w:p>
        </w:tc>
        <w:tc>
          <w:tcPr>
            <w:tcW w:type="dxa" w:w="2160"/>
          </w:tcPr>
          <w:p>
            <w:r>
              <w:rPr>
                <w:sz w:val="18"/>
              </w:rPr>
              <w:t>N</w:t>
            </w:r>
          </w:p>
        </w:tc>
        <w:tc>
          <w:tcPr>
            <w:tcW w:type="dxa" w:w="2160"/>
          </w:tcPr>
          <w:p>
            <w:r>
              <w:rPr>
                <w:sz w:val="18"/>
              </w:rPr>
              <w:t xml:space="preserve">human key e.g. </w:t>
            </w:r>
            <w:r>
              <w:rPr>
                <w:rFonts w:ascii="Consolas" w:hAnsi="Consolas"/>
                <w:sz w:val="18"/>
              </w:rPr>
              <w:t>APAR-2025-26-000142</w:t>
            </w: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snapshot at open</w:t>
            </w:r>
          </w:p>
        </w:tc>
      </w:tr>
      <w:tr>
        <w:tc>
          <w:tcPr>
            <w:tcW w:type="dxa" w:w="2160"/>
          </w:tcPr>
          <w:p>
            <w:r>
              <w:rPr>
                <w:rFonts w:ascii="Consolas" w:hAnsi="Consolas"/>
                <w:sz w:val="18"/>
              </w:rPr>
              <w:t>designation_id</w:t>
            </w:r>
          </w:p>
        </w:tc>
        <w:tc>
          <w:tcPr>
            <w:tcW w:type="dxa" w:w="2160"/>
          </w:tcPr>
          <w:p>
            <w:r>
              <w:rPr>
                <w:sz w:val="18"/>
              </w:rPr>
              <w:t>UUID FK→designations</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reporting_officer_id</w:t>
            </w:r>
          </w:p>
        </w:tc>
        <w:tc>
          <w:tcPr>
            <w:tcW w:type="dxa" w:w="2160"/>
          </w:tcPr>
          <w:p>
            <w:r>
              <w:rPr>
                <w:sz w:val="18"/>
              </w:rPr>
              <w:t>UUID FK→employees</w:t>
            </w:r>
          </w:p>
        </w:tc>
        <w:tc>
          <w:tcPr>
            <w:tcW w:type="dxa" w:w="2160"/>
          </w:tcPr>
          <w:p>
            <w:r>
              <w:rPr>
                <w:sz w:val="18"/>
              </w:rPr>
              <w:t>Y</w:t>
            </w:r>
          </w:p>
        </w:tc>
        <w:tc>
          <w:tcPr>
            <w:tcW w:type="dxa" w:w="2160"/>
          </w:tcPr>
          <w:p>
            <w:r>
              <w:rPr>
                <w:b/>
                <w:sz w:val="18"/>
              </w:rPr>
              <w:t>resolved from latest/primary report period (E19)</w:t>
            </w:r>
            <w:r>
              <w:rPr>
                <w:sz w:val="18"/>
              </w:rPr>
              <w:t>; nullable when multi-RO</w:t>
            </w:r>
          </w:p>
        </w:tc>
      </w:tr>
      <w:tr>
        <w:tc>
          <w:tcPr>
            <w:tcW w:type="dxa" w:w="2160"/>
          </w:tcPr>
          <w:p>
            <w:r>
              <w:rPr>
                <w:rFonts w:ascii="Consolas" w:hAnsi="Consolas"/>
                <w:sz w:val="18"/>
              </w:rPr>
              <w:t>has_multi_ro</w:t>
            </w:r>
          </w:p>
        </w:tc>
        <w:tc>
          <w:tcPr>
            <w:tcW w:type="dxa" w:w="2160"/>
          </w:tcPr>
          <w:p>
            <w:r>
              <w:rPr>
                <w:sz w:val="18"/>
              </w:rPr>
              <w:t>BOOLEAN</w:t>
            </w:r>
          </w:p>
        </w:tc>
        <w:tc>
          <w:tcPr>
            <w:tcW w:type="dxa" w:w="2160"/>
          </w:tcPr>
          <w:p>
            <w:r>
              <w:rPr>
                <w:sz w:val="18"/>
              </w:rPr>
              <w:t>N</w:t>
            </w:r>
          </w:p>
        </w:tc>
        <w:tc>
          <w:tcPr>
            <w:tcW w:type="dxa" w:w="2160"/>
          </w:tcPr>
          <w:p>
            <w:r>
              <w:rPr>
                <w:sz w:val="18"/>
              </w:rPr>
              <w:t>default false; true when &gt;1 report period (R4)</w:t>
            </w:r>
          </w:p>
        </w:tc>
      </w:tr>
      <w:tr>
        <w:tc>
          <w:tcPr>
            <w:tcW w:type="dxa" w:w="2160"/>
          </w:tcPr>
          <w:p>
            <w:r>
              <w:rPr>
                <w:rFonts w:ascii="Consolas" w:hAnsi="Consolas"/>
                <w:sz w:val="18"/>
              </w:rPr>
              <w:t>reviewing_officer_id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accepting_authority_id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chain_truncated</w:t>
            </w:r>
          </w:p>
        </w:tc>
        <w:tc>
          <w:tcPr>
            <w:tcW w:type="dxa" w:w="2160"/>
          </w:tcPr>
          <w:p>
            <w:r>
              <w:rPr>
                <w:sz w:val="18"/>
              </w:rPr>
              <w:t>BOOLEAN</w:t>
            </w:r>
          </w:p>
        </w:tc>
        <w:tc>
          <w:tcPr>
            <w:tcW w:type="dxa" w:w="2160"/>
          </w:tcPr>
          <w:p>
            <w:r>
              <w:rPr>
                <w:sz w:val="18"/>
              </w:rPr>
              <w:t>N</w:t>
            </w:r>
          </w:p>
        </w:tc>
        <w:tc>
          <w:tcPr>
            <w:tcW w:type="dxa" w:w="2160"/>
          </w:tcPr>
          <w:p>
            <w:r>
              <w:rPr>
                <w:sz w:val="18"/>
              </w:rPr>
              <w:t>default false (R12)</w:t>
            </w:r>
          </w:p>
        </w:tc>
      </w:tr>
      <w:tr>
        <w:tc>
          <w:tcPr>
            <w:tcW w:type="dxa" w:w="2160"/>
          </w:tcPr>
          <w:p>
            <w:r>
              <w:rPr>
                <w:rFonts w:ascii="Consolas" w:hAnsi="Consolas"/>
                <w:sz w:val="18"/>
              </w:rPr>
              <w:t>chain_config</w:t>
            </w:r>
          </w:p>
        </w:tc>
        <w:tc>
          <w:tcPr>
            <w:tcW w:type="dxa" w:w="2160"/>
          </w:tcPr>
          <w:p>
            <w:r>
              <w:rPr>
                <w:sz w:val="18"/>
              </w:rPr>
              <w:t>ENUM</w:t>
            </w:r>
          </w:p>
        </w:tc>
        <w:tc>
          <w:tcPr>
            <w:tcW w:type="dxa" w:w="2160"/>
          </w:tcPr>
          <w:p>
            <w:r>
              <w:rPr>
                <w:sz w:val="18"/>
              </w:rPr>
              <w:t>N</w:t>
            </w:r>
          </w:p>
        </w:tc>
        <w:tc>
          <w:tcPr>
            <w:tcW w:type="dxa" w:w="2160"/>
          </w:tcPr>
          <w:p>
            <w:r>
              <w:rPr>
                <w:sz w:val="18"/>
              </w:rPr>
              <w:t>FULL, NO_RVO, NO_AA, SINGLE_TIER, DESIGNATED_ALTERNATE</w:t>
            </w:r>
          </w:p>
        </w:tc>
      </w:tr>
      <w:tr>
        <w:tc>
          <w:tcPr>
            <w:tcW w:type="dxa" w:w="2160"/>
          </w:tcPr>
          <w:p>
            <w:r>
              <w:rPr>
                <w:rFonts w:ascii="Consolas" w:hAnsi="Consolas"/>
                <w:sz w:val="18"/>
              </w:rPr>
              <w:t>integrity_certified</w:t>
            </w:r>
          </w:p>
        </w:tc>
        <w:tc>
          <w:tcPr>
            <w:tcW w:type="dxa" w:w="2160"/>
          </w:tcPr>
          <w:p>
            <w:r>
              <w:rPr>
                <w:sz w:val="18"/>
              </w:rPr>
              <w:t>ENUM</w:t>
            </w:r>
          </w:p>
        </w:tc>
        <w:tc>
          <w:tcPr>
            <w:tcW w:type="dxa" w:w="2160"/>
          </w:tcPr>
          <w:p>
            <w:r>
              <w:rPr>
                <w:sz w:val="18"/>
              </w:rPr>
              <w:t>Y</w:t>
            </w:r>
          </w:p>
        </w:tc>
        <w:tc>
          <w:tcPr>
            <w:tcW w:type="dxa" w:w="2160"/>
          </w:tcPr>
          <w:p>
            <w:r>
              <w:rPr>
                <w:sz w:val="18"/>
              </w:rPr>
              <w:t>BEYOND_DOUBT, WATCH, NOT_CERTIFIED</w:t>
            </w:r>
          </w:p>
        </w:tc>
      </w:tr>
      <w:tr>
        <w:tc>
          <w:tcPr>
            <w:tcW w:type="dxa" w:w="2160"/>
          </w:tcPr>
          <w:p>
            <w:r>
              <w:rPr>
                <w:rFonts w:ascii="Consolas" w:hAnsi="Consolas"/>
                <w:sz w:val="18"/>
              </w:rPr>
              <w:t>integrity_remark</w:t>
            </w:r>
          </w:p>
        </w:tc>
        <w:tc>
          <w:tcPr>
            <w:tcW w:type="dxa" w:w="2160"/>
          </w:tcPr>
          <w:p>
            <w:r>
              <w:rPr>
                <w:sz w:val="18"/>
              </w:rPr>
              <w:t>TEXT</w:t>
            </w:r>
          </w:p>
        </w:tc>
        <w:tc>
          <w:tcPr>
            <w:tcW w:type="dxa" w:w="2160"/>
          </w:tcPr>
          <w:p>
            <w:r>
              <w:rPr>
                <w:sz w:val="18"/>
              </w:rPr>
              <w:t>Y</w:t>
            </w:r>
          </w:p>
        </w:tc>
        <w:tc>
          <w:tcPr>
            <w:tcW w:type="dxa" w:w="2160"/>
          </w:tcPr>
          <w:p>
            <w:r>
              <w:rPr>
                <w:sz w:val="18"/>
              </w:rPr>
              <w:t>required if not BEYOND_DOUBT</w:t>
            </w:r>
          </w:p>
        </w:tc>
      </w:tr>
      <w:tr>
        <w:tc>
          <w:tcPr>
            <w:tcW w:type="dxa" w:w="2160"/>
          </w:tcPr>
          <w:p>
            <w:r>
              <w:rPr>
                <w:rFonts w:ascii="Consolas" w:hAnsi="Consolas"/>
                <w:sz w:val="18"/>
              </w:rPr>
              <w:t>pen_picture</w:t>
            </w:r>
          </w:p>
        </w:tc>
        <w:tc>
          <w:tcPr>
            <w:tcW w:type="dxa" w:w="2160"/>
          </w:tcPr>
          <w:p>
            <w:r>
              <w:rPr>
                <w:sz w:val="18"/>
              </w:rPr>
              <w:t>TEXT</w:t>
            </w:r>
          </w:p>
        </w:tc>
        <w:tc>
          <w:tcPr>
            <w:tcW w:type="dxa" w:w="2160"/>
          </w:tcPr>
          <w:p>
            <w:r>
              <w:rPr>
                <w:sz w:val="18"/>
              </w:rPr>
              <w:t>Y</w:t>
            </w:r>
          </w:p>
        </w:tc>
        <w:tc>
          <w:tcPr>
            <w:tcW w:type="dxa" w:w="2160"/>
          </w:tcPr>
          <w:p>
            <w:r>
              <w:rPr>
                <w:sz w:val="18"/>
              </w:rPr>
              <w:t>RO narrative</w:t>
            </w:r>
          </w:p>
        </w:tc>
      </w:tr>
      <w:tr>
        <w:tc>
          <w:tcPr>
            <w:tcW w:type="dxa" w:w="2160"/>
          </w:tcPr>
          <w:p>
            <w:r>
              <w:rPr>
                <w:rFonts w:ascii="Consolas" w:hAnsi="Consolas"/>
                <w:sz w:val="18"/>
              </w:rPr>
              <w:t>provisional_grade</w:t>
            </w:r>
          </w:p>
        </w:tc>
        <w:tc>
          <w:tcPr>
            <w:tcW w:type="dxa" w:w="2160"/>
          </w:tcPr>
          <w:p>
            <w:r>
              <w:rPr>
                <w:sz w:val="18"/>
              </w:rPr>
              <w:t>NUMERIC(4,2)</w:t>
            </w:r>
          </w:p>
        </w:tc>
        <w:tc>
          <w:tcPr>
            <w:tcW w:type="dxa" w:w="2160"/>
          </w:tcPr>
          <w:p>
            <w:r>
              <w:rPr>
                <w:sz w:val="18"/>
              </w:rPr>
              <w:t>Y</w:t>
            </w:r>
          </w:p>
        </w:tc>
        <w:tc>
          <w:tcPr>
            <w:tcW w:type="dxa" w:w="2160"/>
          </w:tcPr>
          <w:p>
            <w:r>
              <w:rPr>
                <w:sz w:val="18"/>
              </w:rPr>
              <w:t>aggregated from report periods (E19)</w:t>
            </w:r>
          </w:p>
        </w:tc>
      </w:tr>
      <w:tr>
        <w:tc>
          <w:tcPr>
            <w:tcW w:type="dxa" w:w="2160"/>
          </w:tcPr>
          <w:p>
            <w:r>
              <w:rPr>
                <w:rFonts w:ascii="Consolas" w:hAnsi="Consolas"/>
                <w:sz w:val="18"/>
              </w:rPr>
              <w:t>reviewed_grade</w:t>
            </w:r>
          </w:p>
        </w:tc>
        <w:tc>
          <w:tcPr>
            <w:tcW w:type="dxa" w:w="2160"/>
          </w:tcPr>
          <w:p>
            <w:r>
              <w:rPr>
                <w:sz w:val="18"/>
              </w:rPr>
              <w:t>NUMERIC(4,2)</w:t>
            </w:r>
          </w:p>
        </w:tc>
        <w:tc>
          <w:tcPr>
            <w:tcW w:type="dxa" w:w="2160"/>
          </w:tcPr>
          <w:p>
            <w:r>
              <w:rPr>
                <w:sz w:val="18"/>
              </w:rPr>
              <w:t>Y</w:t>
            </w:r>
          </w:p>
        </w:tc>
        <w:tc>
          <w:tcPr>
            <w:tcW w:type="dxa" w:w="2160"/>
          </w:tcPr>
          <w:p>
            <w:r>
              <w:rPr>
                <w:sz w:val="18"/>
              </w:rPr>
              <w:t>RvO-stage grade</w:t>
            </w:r>
          </w:p>
        </w:tc>
      </w:tr>
      <w:tr>
        <w:tc>
          <w:tcPr>
            <w:tcW w:type="dxa" w:w="2160"/>
          </w:tcPr>
          <w:p>
            <w:r>
              <w:rPr>
                <w:rFonts w:ascii="Consolas" w:hAnsi="Consolas"/>
                <w:sz w:val="18"/>
              </w:rPr>
              <w:t>final_grade</w:t>
            </w:r>
          </w:p>
        </w:tc>
        <w:tc>
          <w:tcPr>
            <w:tcW w:type="dxa" w:w="2160"/>
          </w:tcPr>
          <w:p>
            <w:r>
              <w:rPr>
                <w:sz w:val="18"/>
              </w:rPr>
              <w:t>NUMERIC(4,2)</w:t>
            </w:r>
          </w:p>
        </w:tc>
        <w:tc>
          <w:tcPr>
            <w:tcW w:type="dxa" w:w="2160"/>
          </w:tcPr>
          <w:p>
            <w:r>
              <w:rPr>
                <w:sz w:val="18"/>
              </w:rPr>
              <w:t>Y</w:t>
            </w:r>
          </w:p>
        </w:tc>
        <w:tc>
          <w:tcPr>
            <w:tcW w:type="dxa" w:w="2160"/>
          </w:tcPr>
          <w:p>
            <w:r>
              <w:rPr>
                <w:sz w:val="18"/>
              </w:rPr>
              <w:t>AA-certified grade</w:t>
            </w:r>
          </w:p>
        </w:tc>
      </w:tr>
      <w:tr>
        <w:tc>
          <w:tcPr>
            <w:tcW w:type="dxa" w:w="2160"/>
          </w:tcPr>
          <w:p>
            <w:r>
              <w:rPr>
                <w:rFonts w:ascii="Consolas" w:hAnsi="Consolas"/>
                <w:sz w:val="18"/>
              </w:rPr>
              <w:t>final_grade_label</w:t>
            </w:r>
          </w:p>
        </w:tc>
        <w:tc>
          <w:tcPr>
            <w:tcW w:type="dxa" w:w="2160"/>
          </w:tcPr>
          <w:p>
            <w:r>
              <w:rPr>
                <w:sz w:val="18"/>
              </w:rPr>
              <w:t>VARCHAR(40)</w:t>
            </w:r>
          </w:p>
        </w:tc>
        <w:tc>
          <w:tcPr>
            <w:tcW w:type="dxa" w:w="2160"/>
          </w:tcPr>
          <w:p>
            <w:r>
              <w:rPr>
                <w:sz w:val="18"/>
              </w:rPr>
              <w:t>Y</w:t>
            </w:r>
          </w:p>
        </w:tc>
        <w:tc>
          <w:tcPr>
            <w:tcW w:type="dxa" w:w="2160"/>
          </w:tcPr>
          <w:p>
            <w:r>
              <w:rPr>
                <w:sz w:val="18"/>
              </w:rPr>
              <w:t>derived from scale</w:t>
            </w:r>
          </w:p>
        </w:tc>
      </w:tr>
      <w:tr>
        <w:tc>
          <w:tcPr>
            <w:tcW w:type="dxa" w:w="2160"/>
          </w:tcPr>
          <w:p>
            <w:r>
              <w:rPr>
                <w:rFonts w:ascii="Consolas" w:hAnsi="Consolas"/>
                <w:sz w:val="18"/>
              </w:rPr>
              <w:t>is_adverse</w:t>
            </w:r>
          </w:p>
        </w:tc>
        <w:tc>
          <w:tcPr>
            <w:tcW w:type="dxa" w:w="2160"/>
          </w:tcPr>
          <w:p>
            <w:r>
              <w:rPr>
                <w:sz w:val="18"/>
              </w:rPr>
              <w:t>BOOLEAN</w:t>
            </w:r>
          </w:p>
        </w:tc>
        <w:tc>
          <w:tcPr>
            <w:tcW w:type="dxa" w:w="2160"/>
          </w:tcPr>
          <w:p>
            <w:r>
              <w:rPr>
                <w:sz w:val="18"/>
              </w:rPr>
              <w:t>N</w:t>
            </w:r>
          </w:p>
        </w:tc>
        <w:tc>
          <w:tcPr>
            <w:tcW w:type="dxa" w:w="2160"/>
          </w:tcPr>
          <w:p>
            <w:r>
              <w:rPr>
                <w:sz w:val="18"/>
              </w:rPr>
              <w:t>default false; set when below adverse_threshold</w:t>
            </w:r>
          </w:p>
        </w:tc>
      </w:tr>
      <w:tr>
        <w:tc>
          <w:tcPr>
            <w:tcW w:type="dxa" w:w="2160"/>
          </w:tcPr>
          <w:p>
            <w:r>
              <w:rPr>
                <w:rFonts w:ascii="Consolas" w:hAnsi="Consolas"/>
                <w:sz w:val="18"/>
              </w:rPr>
              <w:t>adverse_evidence_refs</w:t>
            </w:r>
          </w:p>
        </w:tc>
        <w:tc>
          <w:tcPr>
            <w:tcW w:type="dxa" w:w="2160"/>
          </w:tcPr>
          <w:p>
            <w:r>
              <w:rPr>
                <w:sz w:val="18"/>
              </w:rPr>
              <w:t>UUID[]</w:t>
            </w:r>
          </w:p>
        </w:tc>
        <w:tc>
          <w:tcPr>
            <w:tcW w:type="dxa" w:w="2160"/>
          </w:tcPr>
          <w:p>
            <w:r>
              <w:rPr>
                <w:sz w:val="18"/>
              </w:rPr>
              <w:t>Y</w:t>
            </w:r>
          </w:p>
        </w:tc>
        <w:tc>
          <w:tcPr>
            <w:tcW w:type="dxa" w:w="2160"/>
          </w:tcPr>
          <w:p>
            <w:r>
              <w:rPr>
                <w:sz w:val="18"/>
              </w:rPr>
              <w:t>disclosable evidence backing an adverse entry (R5)</w:t>
            </w:r>
          </w:p>
        </w:tc>
      </w:tr>
      <w:tr>
        <w:tc>
          <w:tcPr>
            <w:tcW w:type="dxa" w:w="2160"/>
          </w:tcPr>
          <w:p>
            <w:r>
              <w:rPr>
                <w:rFonts w:ascii="Consolas" w:hAnsi="Consolas"/>
                <w:sz w:val="18"/>
              </w:rPr>
              <w:t>below_benchmark</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calibrated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pre_calibration_grade</w:t>
            </w:r>
          </w:p>
        </w:tc>
        <w:tc>
          <w:tcPr>
            <w:tcW w:type="dxa" w:w="2160"/>
          </w:tcPr>
          <w:p>
            <w:r>
              <w:rPr>
                <w:sz w:val="18"/>
              </w:rPr>
              <w:t>NUMERIC(4,2)</w:t>
            </w:r>
          </w:p>
        </w:tc>
        <w:tc>
          <w:tcPr>
            <w:tcW w:type="dxa" w:w="2160"/>
          </w:tcPr>
          <w:p>
            <w:r>
              <w:rPr>
                <w:sz w:val="18"/>
              </w:rPr>
              <w:t>Y</w:t>
            </w:r>
          </w:p>
        </w:tc>
        <w:tc>
          <w:tcPr>
            <w:tcW w:type="dxa" w:w="2160"/>
          </w:tcPr>
          <w:p>
            <w:r>
              <w:rPr>
                <w:sz w:val="18"/>
              </w:rPr>
              <w:t>preserved on adjustment</w:t>
            </w:r>
          </w:p>
        </w:tc>
      </w:tr>
      <w:tr>
        <w:tc>
          <w:tcPr>
            <w:tcW w:type="dxa" w:w="2160"/>
          </w:tcPr>
          <w:p>
            <w:r>
              <w:rPr>
                <w:rFonts w:ascii="Consolas" w:hAnsi="Consolas"/>
                <w:sz w:val="18"/>
              </w:rPr>
              <w:t>sealed_cover</w:t>
            </w:r>
          </w:p>
        </w:tc>
        <w:tc>
          <w:tcPr>
            <w:tcW w:type="dxa" w:w="2160"/>
          </w:tcPr>
          <w:p>
            <w:r>
              <w:rPr>
                <w:sz w:val="18"/>
              </w:rPr>
              <w:t>BOOLEAN</w:t>
            </w:r>
          </w:p>
        </w:tc>
        <w:tc>
          <w:tcPr>
            <w:tcW w:type="dxa" w:w="2160"/>
          </w:tcPr>
          <w:p>
            <w:r>
              <w:rPr>
                <w:sz w:val="18"/>
              </w:rPr>
              <w:t>N</w:t>
            </w:r>
          </w:p>
        </w:tc>
        <w:tc>
          <w:tcPr>
            <w:tcW w:type="dxa" w:w="2160"/>
          </w:tcPr>
          <w:p>
            <w:r>
              <w:rPr>
                <w:sz w:val="18"/>
              </w:rPr>
              <w:t>default false (R3)</w:t>
            </w:r>
          </w:p>
        </w:tc>
      </w:tr>
      <w:tr>
        <w:tc>
          <w:tcPr>
            <w:tcW w:type="dxa" w:w="2160"/>
          </w:tcPr>
          <w:p>
            <w:r>
              <w:rPr>
                <w:rFonts w:ascii="Consolas" w:hAnsi="Consolas"/>
                <w:sz w:val="18"/>
              </w:rPr>
              <w:t>sealed_cover_reason</w:t>
            </w:r>
          </w:p>
        </w:tc>
        <w:tc>
          <w:tcPr>
            <w:tcW w:type="dxa" w:w="2160"/>
          </w:tcPr>
          <w:p>
            <w:r>
              <w:rPr>
                <w:sz w:val="18"/>
              </w:rPr>
              <w:t>TEXT</w:t>
            </w:r>
          </w:p>
        </w:tc>
        <w:tc>
          <w:tcPr>
            <w:tcW w:type="dxa" w:w="2160"/>
          </w:tcPr>
          <w:p>
            <w:r>
              <w:rPr>
                <w:sz w:val="18"/>
              </w:rPr>
              <w:t>Y</w:t>
            </w:r>
          </w:p>
        </w:tc>
        <w:tc>
          <w:tcPr>
            <w:tcW w:type="dxa" w:w="2160"/>
          </w:tcPr>
          <w:p>
            <w:r>
              <w:rPr>
                <w:sz w:val="18"/>
              </w:rPr>
              <w:t>required when sealed</w:t>
            </w:r>
          </w:p>
        </w:tc>
      </w:tr>
      <w:tr>
        <w:tc>
          <w:tcPr>
            <w:tcW w:type="dxa" w:w="2160"/>
          </w:tcPr>
          <w:p>
            <w:r>
              <w:rPr>
                <w:rFonts w:ascii="Consolas" w:hAnsi="Consolas"/>
                <w:sz w:val="18"/>
              </w:rPr>
              <w:t>sealed_cover_case_ref</w:t>
            </w:r>
          </w:p>
        </w:tc>
        <w:tc>
          <w:tcPr>
            <w:tcW w:type="dxa" w:w="2160"/>
          </w:tcPr>
          <w:p>
            <w:r>
              <w:rPr>
                <w:sz w:val="18"/>
              </w:rPr>
              <w:t>VARCHAR(60)</w:t>
            </w:r>
          </w:p>
        </w:tc>
        <w:tc>
          <w:tcPr>
            <w:tcW w:type="dxa" w:w="2160"/>
          </w:tcPr>
          <w:p>
            <w:r>
              <w:rPr>
                <w:sz w:val="18"/>
              </w:rPr>
              <w:t>Y</w:t>
            </w:r>
          </w:p>
        </w:tc>
        <w:tc>
          <w:tcPr>
            <w:tcW w:type="dxa" w:w="2160"/>
          </w:tcPr>
          <w:p>
            <w:r>
              <w:rPr>
                <w:sz w:val="18"/>
              </w:rPr>
              <w:t>M09 case reference</w:t>
            </w:r>
          </w:p>
        </w:tc>
      </w:tr>
      <w:tr>
        <w:tc>
          <w:tcPr>
            <w:tcW w:type="dxa" w:w="2160"/>
          </w:tcPr>
          <w:p>
            <w:r>
              <w:rPr>
                <w:rFonts w:ascii="Consolas" w:hAnsi="Consolas"/>
                <w:sz w:val="18"/>
              </w:rPr>
              <w:t>sealed_at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sealed_released_at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dispatched_at</w:t>
            </w:r>
          </w:p>
        </w:tc>
        <w:tc>
          <w:tcPr>
            <w:tcW w:type="dxa" w:w="2160"/>
          </w:tcPr>
          <w:p>
            <w:r>
              <w:rPr>
                <w:sz w:val="18"/>
              </w:rPr>
              <w:t>TIMESTAMP</w:t>
            </w:r>
          </w:p>
        </w:tc>
        <w:tc>
          <w:tcPr>
            <w:tcW w:type="dxa" w:w="2160"/>
          </w:tcPr>
          <w:p>
            <w:r>
              <w:rPr>
                <w:sz w:val="18"/>
              </w:rPr>
              <w:t>Y</w:t>
            </w:r>
          </w:p>
        </w:tc>
        <w:tc>
          <w:tcPr>
            <w:tcW w:type="dxa" w:w="2160"/>
          </w:tcPr>
          <w:p>
            <w:r>
              <w:rPr>
                <w:sz w:val="18"/>
              </w:rPr>
              <w:t>disclosure dispatch time (R8)</w:t>
            </w:r>
          </w:p>
        </w:tc>
      </w:tr>
      <w:tr>
        <w:tc>
          <w:tcPr>
            <w:tcW w:type="dxa" w:w="2160"/>
          </w:tcPr>
          <w:p>
            <w:r>
              <w:rPr>
                <w:rFonts w:ascii="Consolas" w:hAnsi="Consolas"/>
                <w:sz w:val="18"/>
              </w:rPr>
              <w:t>disclosed_at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acknowledged_at</w:t>
            </w:r>
          </w:p>
        </w:tc>
        <w:tc>
          <w:tcPr>
            <w:tcW w:type="dxa" w:w="2160"/>
          </w:tcPr>
          <w:p>
            <w:r>
              <w:rPr>
                <w:sz w:val="18"/>
              </w:rPr>
              <w:t>TIMESTAMP</w:t>
            </w:r>
          </w:p>
        </w:tc>
        <w:tc>
          <w:tcPr>
            <w:tcW w:type="dxa" w:w="2160"/>
          </w:tcPr>
          <w:p>
            <w:r>
              <w:rPr>
                <w:sz w:val="18"/>
              </w:rPr>
              <w:t>Y</w:t>
            </w:r>
          </w:p>
        </w:tc>
        <w:tc>
          <w:tcPr>
            <w:tcW w:type="dxa" w:w="2160"/>
          </w:tcPr>
          <w:p>
            <w:r>
              <w:rPr>
                <w:sz w:val="18"/>
              </w:rPr>
              <w:t>appraisee acknowledgement (eSign)</w:t>
            </w:r>
          </w:p>
        </w:tc>
      </w:tr>
      <w:tr>
        <w:tc>
          <w:tcPr>
            <w:tcW w:type="dxa" w:w="2160"/>
          </w:tcPr>
          <w:p>
            <w:r>
              <w:rPr>
                <w:rFonts w:ascii="Consolas" w:hAnsi="Consolas"/>
                <w:sz w:val="18"/>
              </w:rPr>
              <w:t>representation_window_start_at</w:t>
            </w:r>
          </w:p>
        </w:tc>
        <w:tc>
          <w:tcPr>
            <w:tcW w:type="dxa" w:w="2160"/>
          </w:tcPr>
          <w:p>
            <w:r>
              <w:rPr>
                <w:sz w:val="18"/>
              </w:rPr>
              <w:t>TIMESTAMP</w:t>
            </w:r>
          </w:p>
        </w:tc>
        <w:tc>
          <w:tcPr>
            <w:tcW w:type="dxa" w:w="2160"/>
          </w:tcPr>
          <w:p>
            <w:r>
              <w:rPr>
                <w:sz w:val="18"/>
              </w:rPr>
              <w:t>Y</w:t>
            </w:r>
          </w:p>
        </w:tc>
        <w:tc>
          <w:tcPr>
            <w:tcW w:type="dxa" w:w="2160"/>
          </w:tcPr>
          <w:p>
            <w:r>
              <w:rPr>
                <w:sz w:val="18"/>
              </w:rPr>
              <w:t>derived from cycle clock-start config (R8)</w:t>
            </w:r>
          </w:p>
        </w:tc>
      </w:tr>
      <w:tr>
        <w:tc>
          <w:tcPr>
            <w:tcW w:type="dxa" w:w="2160"/>
          </w:tcPr>
          <w:p>
            <w:r>
              <w:rPr>
                <w:rFonts w:ascii="Consolas" w:hAnsi="Consolas"/>
                <w:sz w:val="18"/>
              </w:rPr>
              <w:t>representation_window_end_at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probation_outcome</w:t>
            </w:r>
          </w:p>
        </w:tc>
        <w:tc>
          <w:tcPr>
            <w:tcW w:type="dxa" w:w="2160"/>
          </w:tcPr>
          <w:p>
            <w:r>
              <w:rPr>
                <w:sz w:val="18"/>
              </w:rPr>
              <w:t>ENUM</w:t>
            </w:r>
          </w:p>
        </w:tc>
        <w:tc>
          <w:tcPr>
            <w:tcW w:type="dxa" w:w="2160"/>
          </w:tcPr>
          <w:p>
            <w:r>
              <w:rPr>
                <w:sz w:val="18"/>
              </w:rPr>
              <w:t>Y</w:t>
            </w:r>
          </w:p>
        </w:tc>
        <w:tc>
          <w:tcPr>
            <w:tcW w:type="dxa" w:w="2160"/>
          </w:tcPr>
          <w:p>
            <w:r>
              <w:rPr>
                <w:sz w:val="18"/>
              </w:rPr>
              <w:t>CONFIRMED, EXTENDED, DISCHARGE_RECOMMENDED (R19)</w:t>
            </w:r>
          </w:p>
        </w:tc>
      </w:tr>
      <w:tr>
        <w:tc>
          <w:tcPr>
            <w:tcW w:type="dxa" w:w="2160"/>
          </w:tcPr>
          <w:p>
            <w:r>
              <w:rPr>
                <w:rFonts w:ascii="Consolas" w:hAnsi="Consolas"/>
                <w:sz w:val="18"/>
              </w:rPr>
              <w:t>certification_signature_id</w:t>
            </w:r>
          </w:p>
        </w:tc>
        <w:tc>
          <w:tcPr>
            <w:tcW w:type="dxa" w:w="2160"/>
          </w:tcPr>
          <w:p>
            <w:r>
              <w:rPr>
                <w:sz w:val="18"/>
              </w:rPr>
              <w:t>UUID FK→E23</w:t>
            </w:r>
          </w:p>
        </w:tc>
        <w:tc>
          <w:tcPr>
            <w:tcW w:type="dxa" w:w="2160"/>
          </w:tcPr>
          <w:p>
            <w:r>
              <w:rPr>
                <w:sz w:val="18"/>
              </w:rPr>
              <w:t>Y</w:t>
            </w:r>
          </w:p>
        </w:tc>
        <w:tc>
          <w:tcPr>
            <w:tcW w:type="dxa" w:w="2160"/>
          </w:tcPr>
          <w:p>
            <w:r>
              <w:rPr>
                <w:sz w:val="18"/>
              </w:rPr>
              <w:t>AA DSC on certify (R10)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see Section 10 state machine</w:t>
            </w:r>
          </w:p>
        </w:tc>
      </w:tr>
      <w:tr>
        <w:tc>
          <w:tcPr>
            <w:tcW w:type="dxa" w:w="2160"/>
          </w:tcPr>
          <w:p>
            <w:r>
              <w:rPr>
                <w:rFonts w:ascii="Consolas" w:hAnsi="Consolas"/>
                <w:sz w:val="18"/>
              </w:rPr>
              <w:t>workflow_instance_id</w:t>
            </w:r>
          </w:p>
        </w:tc>
        <w:tc>
          <w:tcPr>
            <w:tcW w:type="dxa" w:w="2160"/>
          </w:tcPr>
          <w:p>
            <w:r>
              <w:rPr>
                <w:sz w:val="18"/>
              </w:rPr>
              <w:t>UUID FK</w:t>
            </w:r>
          </w:p>
        </w:tc>
        <w:tc>
          <w:tcPr>
            <w:tcW w:type="dxa" w:w="2160"/>
          </w:tcPr>
          <w:p>
            <w:r>
              <w:rPr>
                <w:sz w:val="18"/>
              </w:rPr>
              <w:t>Y</w:t>
            </w:r>
          </w:p>
        </w:tc>
        <w:tc>
          <w:tcPr>
            <w:tcW w:type="dxa" w:w="2160"/>
          </w:tcPr>
          <w:p/>
        </w:tc>
      </w:tr>
      <w:tr>
        <w:tc>
          <w:tcPr>
            <w:tcW w:type="dxa" w:w="2160"/>
          </w:tcPr>
          <w:p>
            <w:r>
              <w:rPr>
                <w:rFonts w:ascii="Consolas" w:hAnsi="Consolas"/>
                <w:sz w:val="18"/>
              </w:rPr>
              <w:t>generated_pdf_doc_id</w:t>
            </w:r>
          </w:p>
        </w:tc>
        <w:tc>
          <w:tcPr>
            <w:tcW w:type="dxa" w:w="2160"/>
          </w:tcPr>
          <w:p>
            <w:r>
              <w:rPr>
                <w:sz w:val="18"/>
              </w:rPr>
              <w:t>UUID FK→documents</w:t>
            </w:r>
          </w:p>
        </w:tc>
        <w:tc>
          <w:tcPr>
            <w:tcW w:type="dxa" w:w="2160"/>
          </w:tcPr>
          <w:p>
            <w:r>
              <w:rPr>
                <w:sz w:val="18"/>
              </w:rPr>
              <w:t>Y</w:t>
            </w:r>
          </w:p>
        </w:tc>
        <w:tc>
          <w:tcPr>
            <w:tcW w:type="dxa" w:w="2160"/>
          </w:tcPr>
          <w:p/>
        </w:tc>
      </w:tr>
      <w:tr>
        <w:tc>
          <w:tcPr>
            <w:tcW w:type="dxa" w:w="2160"/>
          </w:tcPr>
          <w:p>
            <w:r>
              <w:rPr>
                <w:rFonts w:ascii="Consolas" w:hAnsi="Consolas"/>
                <w:sz w:val="18"/>
              </w:rPr>
              <w:t>posted_to_sr</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confidentiality_class</w:t>
            </w:r>
          </w:p>
        </w:tc>
        <w:tc>
          <w:tcPr>
            <w:tcW w:type="dxa" w:w="2160"/>
          </w:tcPr>
          <w:p>
            <w:r>
              <w:rPr>
                <w:sz w:val="18"/>
              </w:rPr>
              <w:t>ENUM</w:t>
            </w:r>
          </w:p>
        </w:tc>
        <w:tc>
          <w:tcPr>
            <w:tcW w:type="dxa" w:w="2160"/>
          </w:tcPr>
          <w:p>
            <w:r>
              <w:rPr>
                <w:sz w:val="18"/>
              </w:rPr>
              <w:t>N</w:t>
            </w:r>
          </w:p>
        </w:tc>
        <w:tc>
          <w:tcPr>
            <w:tcW w:type="dxa" w:w="2160"/>
          </w:tcPr>
          <w:p>
            <w:r>
              <w:rPr>
                <w:sz w:val="18"/>
              </w:rPr>
              <w:t>default CONFIDENTIAL</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E5 — `goals` (decoupled — owned at employee × cycle/period)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goal_id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r>
              <w:rPr>
                <w:b/>
                <w:sz w:val="18"/>
              </w:rPr>
              <w:t>owner</w:t>
            </w:r>
            <w:r>
              <w:rPr>
                <w:sz w:val="18"/>
              </w:rPr>
              <w:t xml:space="preserve"> of the objective</w:t>
            </w: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Y</w:t>
            </w:r>
          </w:p>
        </w:tc>
        <w:tc>
          <w:tcPr>
            <w:tcW w:type="dxa" w:w="2160"/>
          </w:tcPr>
          <w:p>
            <w:r>
              <w:rPr>
                <w:sz w:val="18"/>
              </w:rPr>
              <w:t>nullable — allows cross-cycle / pre-form drafting (R6)</w:t>
            </w:r>
          </w:p>
        </w:tc>
      </w:tr>
      <w:tr>
        <w:tc>
          <w:tcPr>
            <w:tcW w:type="dxa" w:w="2160"/>
          </w:tcPr>
          <w:p>
            <w:r>
              <w:rPr>
                <w:rFonts w:ascii="Consolas" w:hAnsi="Consolas"/>
                <w:sz w:val="18"/>
              </w:rPr>
              <w:t>form_id</w:t>
            </w:r>
          </w:p>
        </w:tc>
        <w:tc>
          <w:tcPr>
            <w:tcW w:type="dxa" w:w="2160"/>
          </w:tcPr>
          <w:p>
            <w:r>
              <w:rPr>
                <w:sz w:val="18"/>
              </w:rPr>
              <w:t>UUID FK→E4</w:t>
            </w:r>
          </w:p>
        </w:tc>
        <w:tc>
          <w:tcPr>
            <w:tcW w:type="dxa" w:w="2160"/>
          </w:tcPr>
          <w:p>
            <w:r>
              <w:rPr>
                <w:b/>
                <w:sz w:val="18"/>
              </w:rPr>
              <w:t>Y</w:t>
            </w:r>
          </w:p>
        </w:tc>
        <w:tc>
          <w:tcPr>
            <w:tcW w:type="dxa" w:w="2160"/>
          </w:tcPr>
          <w:p>
            <w:r>
              <w:rPr>
                <w:b/>
                <w:sz w:val="18"/>
              </w:rPr>
              <w:t>now nullable</w:t>
            </w:r>
            <w:r>
              <w:rPr>
                <w:sz w:val="18"/>
              </w:rPr>
              <w:t xml:space="preserve"> — populated only when snapshotted into a form (R6)</w:t>
            </w:r>
          </w:p>
        </w:tc>
      </w:tr>
      <w:tr>
        <w:tc>
          <w:tcPr>
            <w:tcW w:type="dxa" w:w="2160"/>
          </w:tcPr>
          <w:p>
            <w:r>
              <w:rPr>
                <w:rFonts w:ascii="Consolas" w:hAnsi="Consolas"/>
                <w:sz w:val="18"/>
              </w:rPr>
              <w:t>period_scope</w:t>
            </w:r>
          </w:p>
        </w:tc>
        <w:tc>
          <w:tcPr>
            <w:tcW w:type="dxa" w:w="2160"/>
          </w:tcPr>
          <w:p>
            <w:r>
              <w:rPr>
                <w:sz w:val="18"/>
              </w:rPr>
              <w:t>ENUM</w:t>
            </w:r>
          </w:p>
        </w:tc>
        <w:tc>
          <w:tcPr>
            <w:tcW w:type="dxa" w:w="2160"/>
          </w:tcPr>
          <w:p>
            <w:r>
              <w:rPr>
                <w:sz w:val="18"/>
              </w:rPr>
              <w:t>N</w:t>
            </w:r>
          </w:p>
        </w:tc>
        <w:tc>
          <w:tcPr>
            <w:tcW w:type="dxa" w:w="2160"/>
          </w:tcPr>
          <w:p>
            <w:r>
              <w:rPr>
                <w:sz w:val="18"/>
              </w:rPr>
              <w:t>SINGLE_CYCLE, CROSS_CYCLE</w:t>
            </w:r>
          </w:p>
        </w:tc>
      </w:tr>
      <w:tr>
        <w:tc>
          <w:tcPr>
            <w:tcW w:type="dxa" w:w="2160"/>
          </w:tcPr>
          <w:p>
            <w:r>
              <w:rPr>
                <w:rFonts w:ascii="Consolas" w:hAnsi="Consolas"/>
                <w:sz w:val="18"/>
              </w:rPr>
              <w:t>goal_type</w:t>
            </w:r>
          </w:p>
        </w:tc>
        <w:tc>
          <w:tcPr>
            <w:tcW w:type="dxa" w:w="2160"/>
          </w:tcPr>
          <w:p>
            <w:r>
              <w:rPr>
                <w:sz w:val="18"/>
              </w:rPr>
              <w:t>ENUM</w:t>
            </w:r>
          </w:p>
        </w:tc>
        <w:tc>
          <w:tcPr>
            <w:tcW w:type="dxa" w:w="2160"/>
          </w:tcPr>
          <w:p>
            <w:r>
              <w:rPr>
                <w:sz w:val="18"/>
              </w:rPr>
              <w:t>N</w:t>
            </w:r>
          </w:p>
        </w:tc>
        <w:tc>
          <w:tcPr>
            <w:tcW w:type="dxa" w:w="2160"/>
          </w:tcPr>
          <w:p>
            <w:r>
              <w:rPr>
                <w:sz w:val="18"/>
              </w:rPr>
              <w:t>KRA, KPI, OKR_OBJECTIVE, OKR_KEYRESULT, DEVELOPMENT</w:t>
            </w:r>
          </w:p>
        </w:tc>
      </w:tr>
      <w:tr>
        <w:tc>
          <w:tcPr>
            <w:tcW w:type="dxa" w:w="2160"/>
          </w:tcPr>
          <w:p>
            <w:r>
              <w:rPr>
                <w:rFonts w:ascii="Consolas" w:hAnsi="Consolas"/>
                <w:sz w:val="18"/>
              </w:rPr>
              <w:t>parent_goal_id</w:t>
            </w:r>
          </w:p>
        </w:tc>
        <w:tc>
          <w:tcPr>
            <w:tcW w:type="dxa" w:w="2160"/>
          </w:tcPr>
          <w:p>
            <w:r>
              <w:rPr>
                <w:sz w:val="18"/>
              </w:rPr>
              <w:t>UUID FK→E5</w:t>
            </w:r>
          </w:p>
        </w:tc>
        <w:tc>
          <w:tcPr>
            <w:tcW w:type="dxa" w:w="2160"/>
          </w:tcPr>
          <w:p>
            <w:r>
              <w:rPr>
                <w:sz w:val="18"/>
              </w:rPr>
              <w:t>Y</w:t>
            </w:r>
          </w:p>
        </w:tc>
        <w:tc>
          <w:tcPr>
            <w:tcW w:type="dxa" w:w="2160"/>
          </w:tcPr>
          <w:p>
            <w:r>
              <w:rPr>
                <w:sz w:val="18"/>
              </w:rPr>
              <w:t>cascade parentage</w:t>
            </w:r>
          </w:p>
        </w:tc>
      </w:tr>
      <w:tr>
        <w:tc>
          <w:tcPr>
            <w:tcW w:type="dxa" w:w="2160"/>
          </w:tcPr>
          <w:p>
            <w:r>
              <w:rPr>
                <w:rFonts w:ascii="Consolas" w:hAnsi="Consolas"/>
                <w:sz w:val="18"/>
              </w:rPr>
              <w:t>cascaded_from_employee_id</w:t>
            </w:r>
          </w:p>
        </w:tc>
        <w:tc>
          <w:tcPr>
            <w:tcW w:type="dxa" w:w="2160"/>
          </w:tcPr>
          <w:p>
            <w:r>
              <w:rPr>
                <w:sz w:val="18"/>
              </w:rPr>
              <w:t>UUID FK→employees</w:t>
            </w:r>
          </w:p>
        </w:tc>
        <w:tc>
          <w:tcPr>
            <w:tcW w:type="dxa" w:w="2160"/>
          </w:tcPr>
          <w:p>
            <w:r>
              <w:rPr>
                <w:sz w:val="18"/>
              </w:rPr>
              <w:t>Y</w:t>
            </w:r>
          </w:p>
        </w:tc>
        <w:tc>
          <w:tcPr>
            <w:tcW w:type="dxa" w:w="2160"/>
          </w:tcPr>
          <w:p>
            <w:r>
              <w:rPr>
                <w:sz w:val="18"/>
              </w:rPr>
              <w:t>source of cascade</w:t>
            </w: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r>
              <w:rPr>
                <w:sz w:val="18"/>
              </w:rPr>
              <w:t>measure of success</w:t>
            </w:r>
          </w:p>
        </w:tc>
      </w:tr>
      <w:tr>
        <w:tc>
          <w:tcPr>
            <w:tcW w:type="dxa" w:w="2160"/>
          </w:tcPr>
          <w:p>
            <w:r>
              <w:rPr>
                <w:rFonts w:ascii="Consolas" w:hAnsi="Consolas"/>
                <w:sz w:val="18"/>
              </w:rPr>
              <w:t>target_value</w:t>
            </w:r>
          </w:p>
        </w:tc>
        <w:tc>
          <w:tcPr>
            <w:tcW w:type="dxa" w:w="2160"/>
          </w:tcPr>
          <w:p>
            <w:r>
              <w:rPr>
                <w:sz w:val="18"/>
              </w:rPr>
              <w:t>VARCHAR(80)</w:t>
            </w:r>
          </w:p>
        </w:tc>
        <w:tc>
          <w:tcPr>
            <w:tcW w:type="dxa" w:w="2160"/>
          </w:tcPr>
          <w:p>
            <w:r>
              <w:rPr>
                <w:sz w:val="18"/>
              </w:rPr>
              <w:t>Y</w:t>
            </w:r>
          </w:p>
        </w:tc>
        <w:tc>
          <w:tcPr>
            <w:tcW w:type="dxa" w:w="2160"/>
          </w:tcPr>
          <w:p/>
        </w:tc>
      </w:tr>
      <w:tr>
        <w:tc>
          <w:tcPr>
            <w:tcW w:type="dxa" w:w="2160"/>
          </w:tcPr>
          <w:p>
            <w:r>
              <w:rPr>
                <w:rFonts w:ascii="Consolas" w:hAnsi="Consolas"/>
                <w:sz w:val="18"/>
              </w:rPr>
              <w:t>weightage</w:t>
            </w:r>
          </w:p>
        </w:tc>
        <w:tc>
          <w:tcPr>
            <w:tcW w:type="dxa" w:w="2160"/>
          </w:tcPr>
          <w:p>
            <w:r>
              <w:rPr>
                <w:sz w:val="18"/>
              </w:rPr>
              <w:t>NUMERIC(5,2)</w:t>
            </w:r>
          </w:p>
        </w:tc>
        <w:tc>
          <w:tcPr>
            <w:tcW w:type="dxa" w:w="2160"/>
          </w:tcPr>
          <w:p>
            <w:r>
              <w:rPr>
                <w:sz w:val="18"/>
              </w:rPr>
              <w:t>N</w:t>
            </w:r>
          </w:p>
        </w:tc>
        <w:tc>
          <w:tcPr>
            <w:tcW w:type="dxa" w:w="2160"/>
          </w:tcPr>
          <w:p>
            <w:r>
              <w:rPr>
                <w:sz w:val="18"/>
              </w:rPr>
              <w:t>percent; performance siblings sum to 100; DEVELOPMENT excluded (R21)</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achievement_pct</w:t>
            </w:r>
          </w:p>
        </w:tc>
        <w:tc>
          <w:tcPr>
            <w:tcW w:type="dxa" w:w="2160"/>
          </w:tcPr>
          <w:p>
            <w:r>
              <w:rPr>
                <w:sz w:val="18"/>
              </w:rPr>
              <w:t>NUMERIC(5,2)</w:t>
            </w:r>
          </w:p>
        </w:tc>
        <w:tc>
          <w:tcPr>
            <w:tcW w:type="dxa" w:w="2160"/>
          </w:tcPr>
          <w:p>
            <w:r>
              <w:rPr>
                <w:sz w:val="18"/>
              </w:rPr>
              <w:t>Y</w:t>
            </w:r>
          </w:p>
        </w:tc>
        <w:tc>
          <w:tcPr>
            <w:tcW w:type="dxa" w:w="2160"/>
          </w:tcPr>
          <w:p>
            <w:r>
              <w:rPr>
                <w:sz w:val="18"/>
              </w:rPr>
              <w:t>self/RO assessed</w:t>
            </w:r>
          </w:p>
        </w:tc>
      </w:tr>
      <w:tr>
        <w:tc>
          <w:tcPr>
            <w:tcW w:type="dxa" w:w="2160"/>
          </w:tcPr>
          <w:p>
            <w:r>
              <w:rPr>
                <w:rFonts w:ascii="Consolas" w:hAnsi="Consolas"/>
                <w:sz w:val="18"/>
              </w:rPr>
              <w:t>self_rating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ro_rating</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snapshotted</w:t>
            </w:r>
          </w:p>
        </w:tc>
        <w:tc>
          <w:tcPr>
            <w:tcW w:type="dxa" w:w="2160"/>
          </w:tcPr>
          <w:p>
            <w:r>
              <w:rPr>
                <w:sz w:val="18"/>
              </w:rPr>
              <w:t>BOOLEAN</w:t>
            </w:r>
          </w:p>
        </w:tc>
        <w:tc>
          <w:tcPr>
            <w:tcW w:type="dxa" w:w="2160"/>
          </w:tcPr>
          <w:p>
            <w:r>
              <w:rPr>
                <w:sz w:val="18"/>
              </w:rPr>
              <w:t>N</w:t>
            </w:r>
          </w:p>
        </w:tc>
        <w:tc>
          <w:tcPr>
            <w:tcW w:type="dxa" w:w="2160"/>
          </w:tcPr>
          <w:p>
            <w:r>
              <w:rPr>
                <w:sz w:val="18"/>
              </w:rPr>
              <w:t>default false; true once copied to E20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PROPOSED, APPROVED, REVISED, ACHIEVED, NOT_ACHIEVED, DROPPED</w:t>
            </w:r>
          </w:p>
        </w:tc>
      </w:tr>
      <w:tr>
        <w:tc>
          <w:tcPr>
            <w:tcW w:type="dxa" w:w="2160"/>
          </w:tcPr>
          <w:p>
            <w:r>
              <w:rPr>
                <w:rFonts w:ascii="Consolas" w:hAnsi="Consolas"/>
                <w:sz w:val="18"/>
              </w:rPr>
              <w:t>approved_by</w:t>
            </w:r>
          </w:p>
        </w:tc>
        <w:tc>
          <w:tcPr>
            <w:tcW w:type="dxa" w:w="2160"/>
          </w:tcPr>
          <w:p>
            <w:r>
              <w:rPr>
                <w:sz w:val="18"/>
              </w:rPr>
              <w:t>UUID FK→employees</w:t>
            </w:r>
          </w:p>
        </w:tc>
        <w:tc>
          <w:tcPr>
            <w:tcW w:type="dxa" w:w="2160"/>
          </w:tcPr>
          <w:p>
            <w:r>
              <w:rPr>
                <w:sz w:val="18"/>
              </w:rPr>
              <w:t>Y</w:t>
            </w:r>
          </w:p>
        </w:tc>
        <w:tc>
          <w:tcPr>
            <w:tcW w:type="dxa" w:w="2160"/>
          </w:tcPr>
          <w:p>
            <w:r>
              <w:rPr>
                <w:sz w:val="18"/>
              </w:rPr>
              <w:t>RO</w:t>
            </w:r>
          </w:p>
        </w:tc>
      </w:tr>
      <w:tr>
        <w:tc>
          <w:tcPr>
            <w:tcW w:type="dxa" w:w="2160"/>
          </w:tcPr>
          <w:p>
            <w:r>
              <w:rPr>
                <w:rFonts w:ascii="Consolas" w:hAnsi="Consolas"/>
                <w:sz w:val="18"/>
              </w:rPr>
              <w:t>approved_at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E6 — `goal_checkins`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checkin_id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goal_id</w:t>
            </w:r>
          </w:p>
        </w:tc>
        <w:tc>
          <w:tcPr>
            <w:tcW w:type="dxa" w:w="2160"/>
          </w:tcPr>
          <w:p>
            <w:r>
              <w:rPr>
                <w:sz w:val="18"/>
              </w:rPr>
              <w:t>UUID FK→E5</w:t>
            </w:r>
          </w:p>
        </w:tc>
        <w:tc>
          <w:tcPr>
            <w:tcW w:type="dxa" w:w="2160"/>
          </w:tcPr>
          <w:p>
            <w:r>
              <w:rPr>
                <w:sz w:val="18"/>
              </w:rPr>
              <w:t>N</w:t>
            </w:r>
          </w:p>
        </w:tc>
        <w:tc>
          <w:tcPr>
            <w:tcW w:type="dxa" w:w="2160"/>
          </w:tcPr>
          <w:p/>
        </w:tc>
      </w:tr>
      <w:tr>
        <w:tc>
          <w:tcPr>
            <w:tcW w:type="dxa" w:w="2160"/>
          </w:tcPr>
          <w:p>
            <w:r>
              <w:rPr>
                <w:rFonts w:ascii="Consolas" w:hAnsi="Consolas"/>
                <w:sz w:val="18"/>
              </w:rPr>
              <w:t>checkin_date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progress_pct</w:t>
            </w:r>
          </w:p>
        </w:tc>
        <w:tc>
          <w:tcPr>
            <w:tcW w:type="dxa" w:w="2160"/>
          </w:tcPr>
          <w:p>
            <w:r>
              <w:rPr>
                <w:sz w:val="18"/>
              </w:rPr>
              <w:t>NUMERIC(5,2)</w:t>
            </w:r>
          </w:p>
        </w:tc>
        <w:tc>
          <w:tcPr>
            <w:tcW w:type="dxa" w:w="2160"/>
          </w:tcPr>
          <w:p>
            <w:r>
              <w:rPr>
                <w:sz w:val="18"/>
              </w:rPr>
              <w:t>Y</w:t>
            </w:r>
          </w:p>
        </w:tc>
        <w:tc>
          <w:tcPr>
            <w:tcW w:type="dxa" w:w="2160"/>
          </w:tcPr>
          <w:p/>
        </w:tc>
      </w:tr>
      <w:tr>
        <w:tc>
          <w:tcPr>
            <w:tcW w:type="dxa" w:w="2160"/>
          </w:tcPr>
          <w:p>
            <w:r>
              <w:rPr>
                <w:rFonts w:ascii="Consolas" w:hAnsi="Consolas"/>
                <w:sz w:val="18"/>
              </w:rPr>
              <w:t>status_note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raised_by</w:t>
            </w:r>
          </w:p>
        </w:tc>
        <w:tc>
          <w:tcPr>
            <w:tcW w:type="dxa" w:w="2160"/>
          </w:tcPr>
          <w:p>
            <w:r>
              <w:rPr>
                <w:sz w:val="18"/>
              </w:rPr>
              <w:t>UUID FK→employees</w:t>
            </w:r>
          </w:p>
        </w:tc>
        <w:tc>
          <w:tcPr>
            <w:tcW w:type="dxa" w:w="2160"/>
          </w:tcPr>
          <w:p>
            <w:r>
              <w:rPr>
                <w:sz w:val="18"/>
              </w:rPr>
              <w:t>N</w:t>
            </w:r>
          </w:p>
        </w:tc>
        <w:tc>
          <w:tcPr>
            <w:tcW w:type="dxa" w:w="2160"/>
          </w:tcPr>
          <w:p>
            <w:r>
              <w:rPr>
                <w:sz w:val="18"/>
              </w:rPr>
              <w:t>appraisee or RO</w:t>
            </w:r>
          </w:p>
        </w:tc>
      </w:tr>
      <w:tr>
        <w:tc>
          <w:tcPr>
            <w:tcW w:type="dxa" w:w="2160"/>
          </w:tcPr>
          <w:p>
            <w:r>
              <w:rPr>
                <w:rFonts w:ascii="Consolas" w:hAnsi="Consolas"/>
                <w:sz w:val="18"/>
              </w:rPr>
              <w:t>blockers</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E7 — `self_appraisals`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self_appraisal_id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 UNIQUE</w:t>
            </w:r>
          </w:p>
        </w:tc>
        <w:tc>
          <w:tcPr>
            <w:tcW w:type="dxa" w:w="2160"/>
          </w:tcPr>
          <w:p>
            <w:r>
              <w:rPr>
                <w:sz w:val="18"/>
              </w:rPr>
              <w:t>N</w:t>
            </w:r>
          </w:p>
        </w:tc>
        <w:tc>
          <w:tcPr>
            <w:tcW w:type="dxa" w:w="2160"/>
          </w:tcPr>
          <w:p>
            <w:r>
              <w:rPr>
                <w:sz w:val="18"/>
              </w:rPr>
              <w:t>one per form</w:t>
            </w:r>
          </w:p>
        </w:tc>
      </w:tr>
      <w:tr>
        <w:tc>
          <w:tcPr>
            <w:tcW w:type="dxa" w:w="2160"/>
          </w:tcPr>
          <w:p>
            <w:r>
              <w:rPr>
                <w:rFonts w:ascii="Consolas" w:hAnsi="Consolas"/>
                <w:sz w:val="18"/>
              </w:rPr>
              <w:t>achievements</w:t>
            </w:r>
          </w:p>
        </w:tc>
        <w:tc>
          <w:tcPr>
            <w:tcW w:type="dxa" w:w="2160"/>
          </w:tcPr>
          <w:p>
            <w:r>
              <w:rPr>
                <w:sz w:val="18"/>
              </w:rPr>
              <w:t>TEXT</w:t>
            </w:r>
          </w:p>
        </w:tc>
        <w:tc>
          <w:tcPr>
            <w:tcW w:type="dxa" w:w="2160"/>
          </w:tcPr>
          <w:p>
            <w:r>
              <w:rPr>
                <w:sz w:val="18"/>
              </w:rPr>
              <w:t>N</w:t>
            </w:r>
          </w:p>
        </w:tc>
        <w:tc>
          <w:tcPr>
            <w:tcW w:type="dxa" w:w="2160"/>
          </w:tcPr>
          <w:p>
            <w:r>
              <w:rPr>
                <w:sz w:val="18"/>
              </w:rPr>
              <w:t>narrative</w:t>
            </w:r>
          </w:p>
        </w:tc>
      </w:tr>
      <w:tr>
        <w:tc>
          <w:tcPr>
            <w:tcW w:type="dxa" w:w="2160"/>
          </w:tcPr>
          <w:p>
            <w:r>
              <w:rPr>
                <w:rFonts w:ascii="Consolas" w:hAnsi="Consolas"/>
                <w:sz w:val="18"/>
              </w:rPr>
              <w:t>goal_summary</w:t>
            </w:r>
          </w:p>
        </w:tc>
        <w:tc>
          <w:tcPr>
            <w:tcW w:type="dxa" w:w="2160"/>
          </w:tcPr>
          <w:p>
            <w:r>
              <w:rPr>
                <w:sz w:val="18"/>
              </w:rPr>
              <w:t>JSONB</w:t>
            </w:r>
          </w:p>
        </w:tc>
        <w:tc>
          <w:tcPr>
            <w:tcW w:type="dxa" w:w="2160"/>
          </w:tcPr>
          <w:p>
            <w:r>
              <w:rPr>
                <w:sz w:val="18"/>
              </w:rPr>
              <w:t>Y</w:t>
            </w:r>
          </w:p>
        </w:tc>
        <w:tc>
          <w:tcPr>
            <w:tcW w:type="dxa" w:w="2160"/>
          </w:tcPr>
          <w:p>
            <w:r>
              <w:rPr>
                <w:sz w:val="18"/>
              </w:rPr>
              <w:t>per-goal self rating snapshot</w:t>
            </w:r>
          </w:p>
        </w:tc>
      </w:tr>
      <w:tr>
        <w:tc>
          <w:tcPr>
            <w:tcW w:type="dxa" w:w="2160"/>
          </w:tcPr>
          <w:p>
            <w:r>
              <w:rPr>
                <w:rFonts w:ascii="Consolas" w:hAnsi="Consolas"/>
                <w:sz w:val="18"/>
              </w:rPr>
              <w:t>competency_self_rating</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constraints_faced</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training_needs</w:t>
            </w:r>
          </w:p>
        </w:tc>
        <w:tc>
          <w:tcPr>
            <w:tcW w:type="dxa" w:w="2160"/>
          </w:tcPr>
          <w:p>
            <w:r>
              <w:rPr>
                <w:sz w:val="18"/>
              </w:rPr>
              <w:t>TEXT</w:t>
            </w:r>
          </w:p>
        </w:tc>
        <w:tc>
          <w:tcPr>
            <w:tcW w:type="dxa" w:w="2160"/>
          </w:tcPr>
          <w:p>
            <w:r>
              <w:rPr>
                <w:sz w:val="18"/>
              </w:rPr>
              <w:t>Y</w:t>
            </w:r>
          </w:p>
        </w:tc>
        <w:tc>
          <w:tcPr>
            <w:tcW w:type="dxa" w:w="2160"/>
          </w:tcPr>
          <w:p>
            <w:r>
              <w:rPr>
                <w:sz w:val="18"/>
              </w:rPr>
              <w:t>feeds competency/M07</w:t>
            </w: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SUBMITTED, RETURNED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E8 — `appraisal_assessments` (extended — signature ref)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report_period_id</w:t>
            </w:r>
          </w:p>
        </w:tc>
        <w:tc>
          <w:tcPr>
            <w:tcW w:type="dxa" w:w="2160"/>
          </w:tcPr>
          <w:p>
            <w:r>
              <w:rPr>
                <w:sz w:val="18"/>
              </w:rPr>
              <w:t>UUID FK→E19</w:t>
            </w:r>
          </w:p>
        </w:tc>
        <w:tc>
          <w:tcPr>
            <w:tcW w:type="dxa" w:w="2160"/>
          </w:tcPr>
          <w:p>
            <w:r>
              <w:rPr>
                <w:sz w:val="18"/>
              </w:rPr>
              <w:t>Y</w:t>
            </w:r>
          </w:p>
        </w:tc>
        <w:tc>
          <w:tcPr>
            <w:tcW w:type="dxa" w:w="2160"/>
          </w:tcPr>
          <w:p>
            <w:r>
              <w:rPr>
                <w:sz w:val="18"/>
              </w:rPr>
              <w:t>set for REPORTING tier when multi-RO (R4)</w:t>
            </w:r>
          </w:p>
        </w:tc>
      </w:tr>
      <w:tr>
        <w:tc>
          <w:tcPr>
            <w:tcW w:type="dxa" w:w="2160"/>
          </w:tcPr>
          <w:p>
            <w:r>
              <w:rPr>
                <w:rFonts w:ascii="Consolas" w:hAnsi="Consolas"/>
                <w:sz w:val="18"/>
              </w:rPr>
              <w:t>tier</w:t>
            </w:r>
          </w:p>
        </w:tc>
        <w:tc>
          <w:tcPr>
            <w:tcW w:type="dxa" w:w="2160"/>
          </w:tcPr>
          <w:p>
            <w:r>
              <w:rPr>
                <w:sz w:val="18"/>
              </w:rPr>
              <w:t>ENUM</w:t>
            </w:r>
          </w:p>
        </w:tc>
        <w:tc>
          <w:tcPr>
            <w:tcW w:type="dxa" w:w="2160"/>
          </w:tcPr>
          <w:p>
            <w:r>
              <w:rPr>
                <w:sz w:val="18"/>
              </w:rPr>
              <w:t>N</w:t>
            </w:r>
          </w:p>
        </w:tc>
        <w:tc>
          <w:tcPr>
            <w:tcW w:type="dxa" w:w="2160"/>
          </w:tcPr>
          <w:p>
            <w:r>
              <w:rPr>
                <w:sz w:val="18"/>
              </w:rPr>
              <w:t>REPORTING, REVIEWING, ACCEPTING</w:t>
            </w:r>
          </w:p>
        </w:tc>
      </w:tr>
      <w:tr>
        <w:tc>
          <w:tcPr>
            <w:tcW w:type="dxa" w:w="2160"/>
          </w:tcPr>
          <w:p>
            <w:r>
              <w:rPr>
                <w:rFonts w:ascii="Consolas" w:hAnsi="Consolas"/>
                <w:sz w:val="18"/>
              </w:rPr>
              <w:t>assessor_id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is_escalated_author</w:t>
            </w:r>
          </w:p>
        </w:tc>
        <w:tc>
          <w:tcPr>
            <w:tcW w:type="dxa" w:w="2160"/>
          </w:tcPr>
          <w:p>
            <w:r>
              <w:rPr>
                <w:sz w:val="18"/>
              </w:rPr>
              <w:t>BOOLEAN</w:t>
            </w:r>
          </w:p>
        </w:tc>
        <w:tc>
          <w:tcPr>
            <w:tcW w:type="dxa" w:w="2160"/>
          </w:tcPr>
          <w:p>
            <w:r>
              <w:rPr>
                <w:sz w:val="18"/>
              </w:rPr>
              <w:t>N</w:t>
            </w:r>
          </w:p>
        </w:tc>
        <w:tc>
          <w:tcPr>
            <w:tcW w:type="dxa" w:w="2160"/>
          </w:tcPr>
          <w:p>
            <w:r>
              <w:rPr>
                <w:sz w:val="18"/>
              </w:rPr>
              <w:t>default false; true if written by escalation (R9)</w:t>
            </w:r>
          </w:p>
        </w:tc>
      </w:tr>
      <w:tr>
        <w:tc>
          <w:tcPr>
            <w:tcW w:type="dxa" w:w="2160"/>
          </w:tcPr>
          <w:p>
            <w:r>
              <w:rPr>
                <w:rFonts w:ascii="Consolas" w:hAnsi="Consolas"/>
                <w:sz w:val="18"/>
              </w:rPr>
              <w:t>overall_grade</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section_grades</w:t>
            </w:r>
          </w:p>
        </w:tc>
        <w:tc>
          <w:tcPr>
            <w:tcW w:type="dxa" w:w="2160"/>
          </w:tcPr>
          <w:p>
            <w:r>
              <w:rPr>
                <w:sz w:val="18"/>
              </w:rPr>
              <w:t>JSONB</w:t>
            </w:r>
          </w:p>
        </w:tc>
        <w:tc>
          <w:tcPr>
            <w:tcW w:type="dxa" w:w="2160"/>
          </w:tcPr>
          <w:p>
            <w:r>
              <w:rPr>
                <w:sz w:val="18"/>
              </w:rPr>
              <w:t>Y</w:t>
            </w:r>
          </w:p>
        </w:tc>
        <w:tc>
          <w:tcPr>
            <w:tcW w:type="dxa" w:w="2160"/>
          </w:tcPr>
          <w:p>
            <w:r>
              <w:rPr>
                <w:sz w:val="18"/>
              </w:rPr>
              <w:t>per-section scoring</w:t>
            </w:r>
          </w:p>
        </w:tc>
      </w:tr>
      <w:tr>
        <w:tc>
          <w:tcPr>
            <w:tcW w:type="dxa" w:w="2160"/>
          </w:tcPr>
          <w:p>
            <w:r>
              <w:rPr>
                <w:rFonts w:ascii="Consolas" w:hAnsi="Consolas"/>
                <w:sz w:val="18"/>
              </w:rPr>
              <w:t>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adverse_evidence_refs</w:t>
            </w:r>
          </w:p>
        </w:tc>
        <w:tc>
          <w:tcPr>
            <w:tcW w:type="dxa" w:w="2160"/>
          </w:tcPr>
          <w:p>
            <w:r>
              <w:rPr>
                <w:sz w:val="18"/>
              </w:rPr>
              <w:t>UUID[]</w:t>
            </w:r>
          </w:p>
        </w:tc>
        <w:tc>
          <w:tcPr>
            <w:tcW w:type="dxa" w:w="2160"/>
          </w:tcPr>
          <w:p>
            <w:r>
              <w:rPr>
                <w:sz w:val="18"/>
              </w:rPr>
              <w:t>Y</w:t>
            </w:r>
          </w:p>
        </w:tc>
        <w:tc>
          <w:tcPr>
            <w:tcW w:type="dxa" w:w="2160"/>
          </w:tcPr>
          <w:p>
            <w:r>
              <w:rPr>
                <w:sz w:val="18"/>
              </w:rPr>
              <w:t>required if remark is adverse (R5)</w:t>
            </w:r>
          </w:p>
        </w:tc>
      </w:tr>
      <w:tr>
        <w:tc>
          <w:tcPr>
            <w:tcW w:type="dxa" w:w="2160"/>
          </w:tcPr>
          <w:p>
            <w:r>
              <w:rPr>
                <w:rFonts w:ascii="Consolas" w:hAnsi="Consolas"/>
                <w:sz w:val="18"/>
              </w:rPr>
              <w:t>concurs_with_lower_tier</w:t>
            </w:r>
          </w:p>
        </w:tc>
        <w:tc>
          <w:tcPr>
            <w:tcW w:type="dxa" w:w="2160"/>
          </w:tcPr>
          <w:p>
            <w:r>
              <w:rPr>
                <w:sz w:val="18"/>
              </w:rPr>
              <w:t>BOOLEAN</w:t>
            </w:r>
          </w:p>
        </w:tc>
        <w:tc>
          <w:tcPr>
            <w:tcW w:type="dxa" w:w="2160"/>
          </w:tcPr>
          <w:p>
            <w:r>
              <w:rPr>
                <w:sz w:val="18"/>
              </w:rPr>
              <w:t>Y</w:t>
            </w:r>
          </w:p>
        </w:tc>
        <w:tc>
          <w:tcPr>
            <w:tcW w:type="dxa" w:w="2160"/>
          </w:tcPr>
          <w:p>
            <w:r>
              <w:rPr>
                <w:sz w:val="18"/>
              </w:rPr>
              <w:t>RvO/AA: agree with RO?</w:t>
            </w:r>
          </w:p>
        </w:tc>
      </w:tr>
      <w:tr>
        <w:tc>
          <w:tcPr>
            <w:tcW w:type="dxa" w:w="2160"/>
          </w:tcPr>
          <w:p>
            <w:r>
              <w:rPr>
                <w:rFonts w:ascii="Consolas" w:hAnsi="Consolas"/>
                <w:sz w:val="18"/>
              </w:rPr>
              <w:t>variance_reason</w:t>
            </w:r>
          </w:p>
        </w:tc>
        <w:tc>
          <w:tcPr>
            <w:tcW w:type="dxa" w:w="2160"/>
          </w:tcPr>
          <w:p>
            <w:r>
              <w:rPr>
                <w:sz w:val="18"/>
              </w:rPr>
              <w:t>TEXT</w:t>
            </w:r>
          </w:p>
        </w:tc>
        <w:tc>
          <w:tcPr>
            <w:tcW w:type="dxa" w:w="2160"/>
          </w:tcPr>
          <w:p>
            <w:r>
              <w:rPr>
                <w:sz w:val="18"/>
              </w:rPr>
              <w:t>Y</w:t>
            </w:r>
          </w:p>
        </w:tc>
        <w:tc>
          <w:tcPr>
            <w:tcW w:type="dxa" w:w="2160"/>
          </w:tcPr>
          <w:p>
            <w:r>
              <w:rPr>
                <w:sz w:val="18"/>
              </w:rPr>
              <w:t>required if not concurring</w:t>
            </w:r>
          </w:p>
        </w:tc>
      </w:tr>
      <w:tr>
        <w:tc>
          <w:tcPr>
            <w:tcW w:type="dxa" w:w="2160"/>
          </w:tcPr>
          <w:p>
            <w:r>
              <w:rPr>
                <w:rFonts w:ascii="Consolas" w:hAnsi="Consolas"/>
                <w:sz w:val="18"/>
              </w:rPr>
              <w:t>signature_id</w:t>
            </w:r>
          </w:p>
        </w:tc>
        <w:tc>
          <w:tcPr>
            <w:tcW w:type="dxa" w:w="2160"/>
          </w:tcPr>
          <w:p>
            <w:r>
              <w:rPr>
                <w:sz w:val="18"/>
              </w:rPr>
              <w:t>UUID FK→E23</w:t>
            </w:r>
          </w:p>
        </w:tc>
        <w:tc>
          <w:tcPr>
            <w:tcW w:type="dxa" w:w="2160"/>
          </w:tcPr>
          <w:p>
            <w:r>
              <w:rPr>
                <w:sz w:val="18"/>
              </w:rPr>
              <w:t>Y</w:t>
            </w:r>
          </w:p>
        </w:tc>
        <w:tc>
          <w:tcPr>
            <w:tcW w:type="dxa" w:w="2160"/>
          </w:tcPr>
          <w:p>
            <w:r>
              <w:rPr>
                <w:sz w:val="18"/>
              </w:rPr>
              <w:t>DSC/eSign of this tier act (R10)</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SUBMITTED, RETURNED, CONCURRED, VARIED, CERTIFIED</w:t>
            </w:r>
          </w:p>
        </w:tc>
      </w:tr>
      <w:tr>
        <w:tc>
          <w:tcPr>
            <w:tcW w:type="dxa" w:w="2160"/>
          </w:tcPr>
          <w:p>
            <w:r>
              <w:rPr>
                <w:rFonts w:ascii="Consolas" w:hAnsi="Consolas"/>
                <w:sz w:val="18"/>
              </w:rPr>
              <w:t>acted_at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E9 — `competency_assessments`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comp_assessment_id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competency_id</w:t>
            </w:r>
          </w:p>
        </w:tc>
        <w:tc>
          <w:tcPr>
            <w:tcW w:type="dxa" w:w="2160"/>
          </w:tcPr>
          <w:p>
            <w:r>
              <w:rPr>
                <w:sz w:val="18"/>
              </w:rPr>
              <w:t>UUID</w:t>
            </w:r>
          </w:p>
        </w:tc>
        <w:tc>
          <w:tcPr>
            <w:tcW w:type="dxa" w:w="2160"/>
          </w:tcPr>
          <w:p>
            <w:r>
              <w:rPr>
                <w:sz w:val="18"/>
              </w:rPr>
              <w:t>N</w:t>
            </w:r>
          </w:p>
        </w:tc>
        <w:tc>
          <w:tcPr>
            <w:tcW w:type="dxa" w:w="2160"/>
          </w:tcPr>
          <w:p>
            <w:r>
              <w:rPr>
                <w:sz w:val="18"/>
              </w:rPr>
              <w:t>references M07 competency catalog</w:t>
            </w:r>
          </w:p>
        </w:tc>
      </w:tr>
      <w:tr>
        <w:tc>
          <w:tcPr>
            <w:tcW w:type="dxa" w:w="2160"/>
          </w:tcPr>
          <w:p>
            <w:r>
              <w:rPr>
                <w:rFonts w:ascii="Consolas" w:hAnsi="Consolas"/>
                <w:sz w:val="18"/>
              </w:rPr>
              <w:t>competency_name</w:t>
            </w:r>
          </w:p>
        </w:tc>
        <w:tc>
          <w:tcPr>
            <w:tcW w:type="dxa" w:w="2160"/>
          </w:tcPr>
          <w:p>
            <w:r>
              <w:rPr>
                <w:sz w:val="18"/>
              </w:rPr>
              <w:t>VARCHAR(160)</w:t>
            </w:r>
          </w:p>
        </w:tc>
        <w:tc>
          <w:tcPr>
            <w:tcW w:type="dxa" w:w="2160"/>
          </w:tcPr>
          <w:p>
            <w:r>
              <w:rPr>
                <w:sz w:val="18"/>
              </w:rPr>
              <w:t>N</w:t>
            </w:r>
          </w:p>
        </w:tc>
        <w:tc>
          <w:tcPr>
            <w:tcW w:type="dxa" w:w="2160"/>
          </w:tcPr>
          <w:p>
            <w:r>
              <w:rPr>
                <w:sz w:val="18"/>
              </w:rPr>
              <w:t>snapshot</w:t>
            </w:r>
          </w:p>
        </w:tc>
      </w:tr>
      <w:tr>
        <w:tc>
          <w:tcPr>
            <w:tcW w:type="dxa" w:w="2160"/>
          </w:tcPr>
          <w:p>
            <w:r>
              <w:rPr>
                <w:rFonts w:ascii="Consolas" w:hAnsi="Consolas"/>
                <w:sz w:val="18"/>
              </w:rPr>
              <w:t>required_level</w:t>
            </w:r>
          </w:p>
        </w:tc>
        <w:tc>
          <w:tcPr>
            <w:tcW w:type="dxa" w:w="2160"/>
          </w:tcPr>
          <w:p>
            <w:r>
              <w:rPr>
                <w:sz w:val="18"/>
              </w:rPr>
              <w:t>INT</w:t>
            </w:r>
          </w:p>
        </w:tc>
        <w:tc>
          <w:tcPr>
            <w:tcW w:type="dxa" w:w="2160"/>
          </w:tcPr>
          <w:p>
            <w:r>
              <w:rPr>
                <w:sz w:val="18"/>
              </w:rPr>
              <w:t>N</w:t>
            </w:r>
          </w:p>
        </w:tc>
        <w:tc>
          <w:tcPr>
            <w:tcW w:type="dxa" w:w="2160"/>
          </w:tcPr>
          <w:p>
            <w:r>
              <w:rPr>
                <w:sz w:val="18"/>
              </w:rPr>
              <w:t>from role profile (M07)</w:t>
            </w:r>
          </w:p>
        </w:tc>
      </w:tr>
      <w:tr>
        <w:tc>
          <w:tcPr>
            <w:tcW w:type="dxa" w:w="2160"/>
          </w:tcPr>
          <w:p>
            <w:r>
              <w:rPr>
                <w:rFonts w:ascii="Consolas" w:hAnsi="Consolas"/>
                <w:sz w:val="18"/>
              </w:rPr>
              <w:t>self_level</w:t>
            </w:r>
          </w:p>
        </w:tc>
        <w:tc>
          <w:tcPr>
            <w:tcW w:type="dxa" w:w="2160"/>
          </w:tcPr>
          <w:p>
            <w:r>
              <w:rPr>
                <w:sz w:val="18"/>
              </w:rPr>
              <w:t>INT</w:t>
            </w:r>
          </w:p>
        </w:tc>
        <w:tc>
          <w:tcPr>
            <w:tcW w:type="dxa" w:w="2160"/>
          </w:tcPr>
          <w:p>
            <w:r>
              <w:rPr>
                <w:sz w:val="18"/>
              </w:rPr>
              <w:t>Y</w:t>
            </w:r>
          </w:p>
        </w:tc>
        <w:tc>
          <w:tcPr>
            <w:tcW w:type="dxa" w:w="2160"/>
          </w:tcPr>
          <w:p/>
        </w:tc>
      </w:tr>
      <w:tr>
        <w:tc>
          <w:tcPr>
            <w:tcW w:type="dxa" w:w="2160"/>
          </w:tcPr>
          <w:p>
            <w:r>
              <w:rPr>
                <w:rFonts w:ascii="Consolas" w:hAnsi="Consolas"/>
                <w:sz w:val="18"/>
              </w:rPr>
              <w:t>assessed_level</w:t>
            </w:r>
          </w:p>
        </w:tc>
        <w:tc>
          <w:tcPr>
            <w:tcW w:type="dxa" w:w="2160"/>
          </w:tcPr>
          <w:p>
            <w:r>
              <w:rPr>
                <w:sz w:val="18"/>
              </w:rPr>
              <w:t>INT</w:t>
            </w:r>
          </w:p>
        </w:tc>
        <w:tc>
          <w:tcPr>
            <w:tcW w:type="dxa" w:w="2160"/>
          </w:tcPr>
          <w:p>
            <w:r>
              <w:rPr>
                <w:sz w:val="18"/>
              </w:rPr>
              <w:t>Y</w:t>
            </w:r>
          </w:p>
        </w:tc>
        <w:tc>
          <w:tcPr>
            <w:tcW w:type="dxa" w:w="2160"/>
          </w:tcPr>
          <w:p>
            <w:r>
              <w:rPr>
                <w:sz w:val="18"/>
              </w:rPr>
              <w:t>RO assessed</w:t>
            </w:r>
          </w:p>
        </w:tc>
      </w:tr>
      <w:tr>
        <w:tc>
          <w:tcPr>
            <w:tcW w:type="dxa" w:w="2160"/>
          </w:tcPr>
          <w:p>
            <w:r>
              <w:rPr>
                <w:rFonts w:ascii="Consolas" w:hAnsi="Consolas"/>
                <w:sz w:val="18"/>
              </w:rPr>
              <w:t>gap</w:t>
            </w:r>
          </w:p>
        </w:tc>
        <w:tc>
          <w:tcPr>
            <w:tcW w:type="dxa" w:w="2160"/>
          </w:tcPr>
          <w:p>
            <w:r>
              <w:rPr>
                <w:sz w:val="18"/>
              </w:rPr>
              <w:t>INT</w:t>
            </w:r>
          </w:p>
        </w:tc>
        <w:tc>
          <w:tcPr>
            <w:tcW w:type="dxa" w:w="2160"/>
          </w:tcPr>
          <w:p>
            <w:r>
              <w:rPr>
                <w:sz w:val="18"/>
              </w:rPr>
              <w:t>Y</w:t>
            </w:r>
          </w:p>
        </w:tc>
        <w:tc>
          <w:tcPr>
            <w:tcW w:type="dxa" w:w="2160"/>
          </w:tcPr>
          <w:p>
            <w:r>
              <w:rPr>
                <w:sz w:val="18"/>
              </w:rPr>
              <w:t>derived required − assessed</w:t>
            </w:r>
          </w:p>
        </w:tc>
      </w:tr>
      <w:tr>
        <w:tc>
          <w:tcPr>
            <w:tcW w:type="dxa" w:w="2160"/>
          </w:tcPr>
          <w:p>
            <w:r>
              <w:rPr>
                <w:rFonts w:ascii="Consolas" w:hAnsi="Consolas"/>
                <w:sz w:val="18"/>
              </w:rPr>
              <w:t>gap_severity</w:t>
            </w:r>
          </w:p>
        </w:tc>
        <w:tc>
          <w:tcPr>
            <w:tcW w:type="dxa" w:w="2160"/>
          </w:tcPr>
          <w:p>
            <w:r>
              <w:rPr>
                <w:sz w:val="18"/>
              </w:rPr>
              <w:t>ENUM</w:t>
            </w:r>
          </w:p>
        </w:tc>
        <w:tc>
          <w:tcPr>
            <w:tcW w:type="dxa" w:w="2160"/>
          </w:tcPr>
          <w:p>
            <w:r>
              <w:rPr>
                <w:sz w:val="18"/>
              </w:rPr>
              <w:t>Y</w:t>
            </w:r>
          </w:p>
        </w:tc>
        <w:tc>
          <w:tcPr>
            <w:tcW w:type="dxa" w:w="2160"/>
          </w:tcPr>
          <w:p>
            <w:r>
              <w:rPr>
                <w:sz w:val="18"/>
              </w:rPr>
              <w:t>NONE, MINOR, MODERATE, CRITICAL</w:t>
            </w:r>
          </w:p>
        </w:tc>
      </w:tr>
      <w:tr>
        <w:tc>
          <w:tcPr>
            <w:tcW w:type="dxa" w:w="2160"/>
          </w:tcPr>
          <w:p>
            <w:r>
              <w:rPr>
                <w:rFonts w:ascii="Consolas" w:hAnsi="Consolas"/>
                <w:sz w:val="18"/>
              </w:rPr>
              <w:t>training_nomination_id</w:t>
            </w:r>
          </w:p>
        </w:tc>
        <w:tc>
          <w:tcPr>
            <w:tcW w:type="dxa" w:w="2160"/>
          </w:tcPr>
          <w:p>
            <w:r>
              <w:rPr>
                <w:sz w:val="18"/>
              </w:rPr>
              <w:t>UUID</w:t>
            </w:r>
          </w:p>
        </w:tc>
        <w:tc>
          <w:tcPr>
            <w:tcW w:type="dxa" w:w="2160"/>
          </w:tcPr>
          <w:p>
            <w:r>
              <w:rPr>
                <w:sz w:val="18"/>
              </w:rPr>
              <w:t>Y</w:t>
            </w:r>
          </w:p>
        </w:tc>
        <w:tc>
          <w:tcPr>
            <w:tcW w:type="dxa" w:w="2160"/>
          </w:tcPr>
          <w:p>
            <w:r>
              <w:rPr>
                <w:sz w:val="18"/>
              </w:rPr>
              <w:t>M07 nomination created from gap</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E10 — `continuous_feedback`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feedback_id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author_id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Y</w:t>
            </w:r>
          </w:p>
        </w:tc>
        <w:tc>
          <w:tcPr>
            <w:tcW w:type="dxa" w:w="2160"/>
          </w:tcPr>
          <w:p/>
        </w:tc>
      </w:tr>
      <w:tr>
        <w:tc>
          <w:tcPr>
            <w:tcW w:type="dxa" w:w="2160"/>
          </w:tcPr>
          <w:p>
            <w:r>
              <w:rPr>
                <w:rFonts w:ascii="Consolas" w:hAnsi="Consolas"/>
                <w:sz w:val="18"/>
              </w:rPr>
              <w:t>feedback_type</w:t>
            </w:r>
          </w:p>
        </w:tc>
        <w:tc>
          <w:tcPr>
            <w:tcW w:type="dxa" w:w="2160"/>
          </w:tcPr>
          <w:p>
            <w:r>
              <w:rPr>
                <w:sz w:val="18"/>
              </w:rPr>
              <w:t>ENUM</w:t>
            </w:r>
          </w:p>
        </w:tc>
        <w:tc>
          <w:tcPr>
            <w:tcW w:type="dxa" w:w="2160"/>
          </w:tcPr>
          <w:p>
            <w:r>
              <w:rPr>
                <w:sz w:val="18"/>
              </w:rPr>
              <w:t>N</w:t>
            </w:r>
          </w:p>
        </w:tc>
        <w:tc>
          <w:tcPr>
            <w:tcW w:type="dxa" w:w="2160"/>
          </w:tcPr>
          <w:p>
            <w:r>
              <w:rPr>
                <w:sz w:val="18"/>
              </w:rPr>
              <w:t>PRAISE, CONSTRUCTIVE, COACHING, GENERAL</w:t>
            </w:r>
          </w:p>
        </w:tc>
      </w:tr>
      <w:tr>
        <w:tc>
          <w:tcPr>
            <w:tcW w:type="dxa" w:w="2160"/>
          </w:tcPr>
          <w:p>
            <w:r>
              <w:rPr>
                <w:rFonts w:ascii="Consolas" w:hAnsi="Consolas"/>
                <w:sz w:val="18"/>
              </w:rPr>
              <w:t>visibility</w:t>
            </w:r>
          </w:p>
        </w:tc>
        <w:tc>
          <w:tcPr>
            <w:tcW w:type="dxa" w:w="2160"/>
          </w:tcPr>
          <w:p>
            <w:r>
              <w:rPr>
                <w:sz w:val="18"/>
              </w:rPr>
              <w:t>ENUM</w:t>
            </w:r>
          </w:p>
        </w:tc>
        <w:tc>
          <w:tcPr>
            <w:tcW w:type="dxa" w:w="2160"/>
          </w:tcPr>
          <w:p>
            <w:r>
              <w:rPr>
                <w:sz w:val="18"/>
              </w:rPr>
              <w:t>N</w:t>
            </w:r>
          </w:p>
        </w:tc>
        <w:tc>
          <w:tcPr>
            <w:tcW w:type="dxa" w:w="2160"/>
          </w:tcPr>
          <w:p>
            <w:r>
              <w:rPr>
                <w:sz w:val="18"/>
              </w:rPr>
              <w:t>PRIVATE_TO_SUBJECT, MANAGER_ONLY, MANAGER_AND_SUBJECT</w:t>
            </w:r>
          </w:p>
        </w:tc>
      </w:tr>
      <w:tr>
        <w:tc>
          <w:tcPr>
            <w:tcW w:type="dxa" w:w="2160"/>
          </w:tcPr>
          <w:p>
            <w:r>
              <w:rPr>
                <w:rFonts w:ascii="Consolas" w:hAnsi="Consolas"/>
                <w:sz w:val="18"/>
              </w:rPr>
              <w:t>body</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linked_goal_id</w:t>
            </w:r>
          </w:p>
        </w:tc>
        <w:tc>
          <w:tcPr>
            <w:tcW w:type="dxa" w:w="2160"/>
          </w:tcPr>
          <w:p>
            <w:r>
              <w:rPr>
                <w:sz w:val="18"/>
              </w:rPr>
              <w:t>UUID FK→E5</w:t>
            </w:r>
          </w:p>
        </w:tc>
        <w:tc>
          <w:tcPr>
            <w:tcW w:type="dxa" w:w="2160"/>
          </w:tcPr>
          <w:p>
            <w:r>
              <w:rPr>
                <w:sz w:val="18"/>
              </w:rPr>
              <w:t>Y</w:t>
            </w:r>
          </w:p>
        </w:tc>
        <w:tc>
          <w:tcPr>
            <w:tcW w:type="dxa" w:w="2160"/>
          </w:tcPr>
          <w:p/>
        </w:tc>
      </w:tr>
      <w:tr>
        <w:tc>
          <w:tcPr>
            <w:tcW w:type="dxa" w:w="2160"/>
          </w:tcPr>
          <w:p>
            <w:r>
              <w:rPr>
                <w:rFonts w:ascii="Consolas" w:hAnsi="Consolas"/>
                <w:sz w:val="18"/>
              </w:rPr>
              <w:t>is_acknowledged</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E11 — `feedback_360_requests`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request_id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subject_employee_id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rater_relationship</w:t>
            </w:r>
          </w:p>
        </w:tc>
        <w:tc>
          <w:tcPr>
            <w:tcW w:type="dxa" w:w="2160"/>
          </w:tcPr>
          <w:p>
            <w:r>
              <w:rPr>
                <w:sz w:val="18"/>
              </w:rPr>
              <w:t>ENUM</w:t>
            </w:r>
          </w:p>
        </w:tc>
        <w:tc>
          <w:tcPr>
            <w:tcW w:type="dxa" w:w="2160"/>
          </w:tcPr>
          <w:p>
            <w:r>
              <w:rPr>
                <w:sz w:val="18"/>
              </w:rPr>
              <w:t>N</w:t>
            </w:r>
          </w:p>
        </w:tc>
        <w:tc>
          <w:tcPr>
            <w:tcW w:type="dxa" w:w="2160"/>
          </w:tcPr>
          <w:p>
            <w:r>
              <w:rPr>
                <w:sz w:val="18"/>
              </w:rPr>
              <w:t>PEER, SUBORDINATE, MANAGER, INTERNAL_CUSTOMER, EXTERNAL</w:t>
            </w:r>
          </w:p>
        </w:tc>
      </w:tr>
      <w:tr>
        <w:tc>
          <w:tcPr>
            <w:tcW w:type="dxa" w:w="2160"/>
          </w:tcPr>
          <w:p>
            <w:r>
              <w:rPr>
                <w:rFonts w:ascii="Consolas" w:hAnsi="Consolas"/>
                <w:sz w:val="18"/>
              </w:rPr>
              <w:t>anonymous</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INVITED, IN_PROGRESS, SUBMITTED, DECLINED, EXPIRED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E12 — `feedback_360_responses`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response_id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request_id</w:t>
            </w:r>
          </w:p>
        </w:tc>
        <w:tc>
          <w:tcPr>
            <w:tcW w:type="dxa" w:w="2160"/>
          </w:tcPr>
          <w:p>
            <w:r>
              <w:rPr>
                <w:sz w:val="18"/>
              </w:rPr>
              <w:t>UUID FK→E11 UNIQUE</w:t>
            </w:r>
          </w:p>
        </w:tc>
        <w:tc>
          <w:tcPr>
            <w:tcW w:type="dxa" w:w="2160"/>
          </w:tcPr>
          <w:p>
            <w:r>
              <w:rPr>
                <w:sz w:val="18"/>
              </w:rPr>
              <w:t>N</w:t>
            </w:r>
          </w:p>
        </w:tc>
        <w:tc>
          <w:tcPr>
            <w:tcW w:type="dxa" w:w="2160"/>
          </w:tcPr>
          <w:p/>
        </w:tc>
      </w:tr>
      <w:tr>
        <w:tc>
          <w:tcPr>
            <w:tcW w:type="dxa" w:w="2160"/>
          </w:tcPr>
          <w:p>
            <w:r>
              <w:rPr>
                <w:rFonts w:ascii="Consolas" w:hAnsi="Consolas"/>
                <w:sz w:val="18"/>
              </w:rPr>
              <w:t>ratings</w:t>
            </w:r>
          </w:p>
        </w:tc>
        <w:tc>
          <w:tcPr>
            <w:tcW w:type="dxa" w:w="2160"/>
          </w:tcPr>
          <w:p>
            <w:r>
              <w:rPr>
                <w:sz w:val="18"/>
              </w:rPr>
              <w:t>JSONB</w:t>
            </w:r>
          </w:p>
        </w:tc>
        <w:tc>
          <w:tcPr>
            <w:tcW w:type="dxa" w:w="2160"/>
          </w:tcPr>
          <w:p>
            <w:r>
              <w:rPr>
                <w:sz w:val="18"/>
              </w:rPr>
              <w:t>N</w:t>
            </w:r>
          </w:p>
        </w:tc>
        <w:tc>
          <w:tcPr>
            <w:tcW w:type="dxa" w:w="2160"/>
          </w:tcPr>
          <w:p>
            <w:r>
              <w:rPr>
                <w:sz w:val="18"/>
              </w:rPr>
              <w:t>per-competency/behaviour scores</w:t>
            </w:r>
          </w:p>
        </w:tc>
      </w:tr>
      <w:tr>
        <w:tc>
          <w:tcPr>
            <w:tcW w:type="dxa" w:w="2160"/>
          </w:tcPr>
          <w:p>
            <w:r>
              <w:rPr>
                <w:rFonts w:ascii="Consolas" w:hAnsi="Consolas"/>
                <w:sz w:val="18"/>
              </w:rPr>
              <w:t>strengths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improvements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submitted_at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E13 — `representations` (extended — escalation ladder)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representation_id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grounds</w:t>
            </w:r>
          </w:p>
        </w:tc>
        <w:tc>
          <w:tcPr>
            <w:tcW w:type="dxa" w:w="2160"/>
          </w:tcPr>
          <w:p>
            <w:r>
              <w:rPr>
                <w:sz w:val="18"/>
              </w:rPr>
              <w:t>TEXT</w:t>
            </w:r>
          </w:p>
        </w:tc>
        <w:tc>
          <w:tcPr>
            <w:tcW w:type="dxa" w:w="2160"/>
          </w:tcPr>
          <w:p>
            <w:r>
              <w:rPr>
                <w:sz w:val="18"/>
              </w:rPr>
              <w:t>N</w:t>
            </w:r>
          </w:p>
        </w:tc>
        <w:tc>
          <w:tcPr>
            <w:tcW w:type="dxa" w:w="2160"/>
          </w:tcPr>
          <w:p>
            <w:r>
              <w:rPr>
                <w:sz w:val="18"/>
              </w:rPr>
              <w:t>basis of appeal</w:t>
            </w:r>
          </w:p>
        </w:tc>
      </w:tr>
      <w:tr>
        <w:tc>
          <w:tcPr>
            <w:tcW w:type="dxa" w:w="2160"/>
          </w:tcPr>
          <w:p>
            <w:r>
              <w:rPr>
                <w:rFonts w:ascii="Consolas" w:hAnsi="Consolas"/>
                <w:sz w:val="18"/>
              </w:rPr>
              <w:t>contested_items</w:t>
            </w:r>
          </w:p>
        </w:tc>
        <w:tc>
          <w:tcPr>
            <w:tcW w:type="dxa" w:w="2160"/>
          </w:tcPr>
          <w:p>
            <w:r>
              <w:rPr>
                <w:sz w:val="18"/>
              </w:rPr>
              <w:t>JSONB</w:t>
            </w:r>
          </w:p>
        </w:tc>
        <w:tc>
          <w:tcPr>
            <w:tcW w:type="dxa" w:w="2160"/>
          </w:tcPr>
          <w:p>
            <w:r>
              <w:rPr>
                <w:sz w:val="18"/>
              </w:rPr>
              <w:t>N</w:t>
            </w:r>
          </w:p>
        </w:tc>
        <w:tc>
          <w:tcPr>
            <w:tcW w:type="dxa" w:w="2160"/>
          </w:tcPr>
          <w:p>
            <w:r>
              <w:rPr>
                <w:sz w:val="18"/>
              </w:rPr>
              <w:t>which remarks/grades contested</w:t>
            </w:r>
          </w:p>
        </w:tc>
      </w:tr>
      <w:tr>
        <w:tc>
          <w:tcPr>
            <w:tcW w:type="dxa" w:w="2160"/>
          </w:tcPr>
          <w:p>
            <w:r>
              <w:rPr>
                <w:rFonts w:ascii="Consolas" w:hAnsi="Consolas"/>
                <w:sz w:val="18"/>
              </w:rPr>
              <w:t>supporting_doc_ids</w:t>
            </w:r>
          </w:p>
        </w:tc>
        <w:tc>
          <w:tcPr>
            <w:tcW w:type="dxa" w:w="2160"/>
          </w:tcPr>
          <w:p>
            <w:r>
              <w:rPr>
                <w:sz w:val="18"/>
              </w:rPr>
              <w:t>UUID[]</w:t>
            </w:r>
          </w:p>
        </w:tc>
        <w:tc>
          <w:tcPr>
            <w:tcW w:type="dxa" w:w="2160"/>
          </w:tcPr>
          <w:p>
            <w:r>
              <w:rPr>
                <w:sz w:val="18"/>
              </w:rPr>
              <w:t>Y</w:t>
            </w:r>
          </w:p>
        </w:tc>
        <w:tc>
          <w:tcPr>
            <w:tcW w:type="dxa" w:w="2160"/>
          </w:tcPr>
          <w:p>
            <w:r>
              <w:rPr>
                <w:sz w:val="18"/>
              </w:rPr>
              <w:t>M13 documents</w:t>
            </w:r>
          </w:p>
        </w:tc>
      </w:tr>
      <w:tr>
        <w:tc>
          <w:tcPr>
            <w:tcW w:type="dxa" w:w="2160"/>
          </w:tcPr>
          <w:p>
            <w:r>
              <w:rPr>
                <w:rFonts w:ascii="Consolas" w:hAnsi="Consolas"/>
                <w:sz w:val="18"/>
              </w:rPr>
              <w:t>filed_at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N</w:t>
            </w:r>
          </w:p>
        </w:tc>
        <w:tc>
          <w:tcPr>
            <w:tcW w:type="dxa" w:w="2160"/>
          </w:tcPr>
          <w:p>
            <w:r>
              <w:rPr>
                <w:sz w:val="18"/>
              </w:rPr>
              <w:t>statutory window to file</w:t>
            </w:r>
          </w:p>
        </w:tc>
      </w:tr>
      <w:tr>
        <w:tc>
          <w:tcPr>
            <w:tcW w:type="dxa" w:w="2160"/>
          </w:tcPr>
          <w:p>
            <w:r>
              <w:rPr>
                <w:rFonts w:ascii="Consolas" w:hAnsi="Consolas"/>
                <w:sz w:val="18"/>
              </w:rPr>
              <w:t>disposal_deadline_at</w:t>
            </w:r>
          </w:p>
        </w:tc>
        <w:tc>
          <w:tcPr>
            <w:tcW w:type="dxa" w:w="2160"/>
          </w:tcPr>
          <w:p>
            <w:r>
              <w:rPr>
                <w:sz w:val="18"/>
              </w:rPr>
              <w:t>TIMESTAMP</w:t>
            </w:r>
          </w:p>
        </w:tc>
        <w:tc>
          <w:tcPr>
            <w:tcW w:type="dxa" w:w="2160"/>
          </w:tcPr>
          <w:p>
            <w:r>
              <w:rPr>
                <w:sz w:val="18"/>
              </w:rPr>
              <w:t>N</w:t>
            </w:r>
          </w:p>
        </w:tc>
        <w:tc>
          <w:tcPr>
            <w:tcW w:type="dxa" w:w="2160"/>
          </w:tcPr>
          <w:p>
            <w:r>
              <w:rPr>
                <w:sz w:val="18"/>
              </w:rPr>
              <w:t>authority's statutory deadline to decide (R20)</w:t>
            </w:r>
          </w:p>
        </w:tc>
      </w:tr>
      <w:tr>
        <w:tc>
          <w:tcPr>
            <w:tcW w:type="dxa" w:w="2160"/>
          </w:tcPr>
          <w:p>
            <w:r>
              <w:rPr>
                <w:rFonts w:ascii="Consolas" w:hAnsi="Consolas"/>
                <w:sz w:val="18"/>
              </w:rPr>
              <w:t>is_late</w:t>
            </w:r>
          </w:p>
        </w:tc>
        <w:tc>
          <w:tcPr>
            <w:tcW w:type="dxa" w:w="2160"/>
          </w:tcPr>
          <w:p>
            <w:r>
              <w:rPr>
                <w:sz w:val="18"/>
              </w:rPr>
              <w:t>BOOLEAN</w:t>
            </w:r>
          </w:p>
        </w:tc>
        <w:tc>
          <w:tcPr>
            <w:tcW w:type="dxa" w:w="2160"/>
          </w:tcPr>
          <w:p>
            <w:r>
              <w:rPr>
                <w:sz w:val="18"/>
              </w:rPr>
              <w:t>N</w:t>
            </w:r>
          </w:p>
        </w:tc>
        <w:tc>
          <w:tcPr>
            <w:tcW w:type="dxa" w:w="2160"/>
          </w:tcPr>
          <w:p>
            <w:r>
              <w:rPr>
                <w:sz w:val="18"/>
              </w:rPr>
              <w:t>default false</w:t>
            </w:r>
          </w:p>
        </w:tc>
      </w:tr>
      <w:tr>
        <w:tc>
          <w:tcPr>
            <w:tcW w:type="dxa" w:w="2160"/>
          </w:tcPr>
          <w:p>
            <w:r>
              <w:rPr>
                <w:rFonts w:ascii="Consolas" w:hAnsi="Consolas"/>
                <w:sz w:val="18"/>
              </w:rPr>
              <w:t>condoned</w:t>
            </w:r>
          </w:p>
        </w:tc>
        <w:tc>
          <w:tcPr>
            <w:tcW w:type="dxa" w:w="2160"/>
          </w:tcPr>
          <w:p>
            <w:r>
              <w:rPr>
                <w:sz w:val="18"/>
              </w:rPr>
              <w:t>BOOLEAN</w:t>
            </w:r>
          </w:p>
        </w:tc>
        <w:tc>
          <w:tcPr>
            <w:tcW w:type="dxa" w:w="2160"/>
          </w:tcPr>
          <w:p>
            <w:r>
              <w:rPr>
                <w:sz w:val="18"/>
              </w:rPr>
              <w:t>N</w:t>
            </w:r>
          </w:p>
        </w:tc>
        <w:tc>
          <w:tcPr>
            <w:tcW w:type="dxa" w:w="2160"/>
          </w:tcPr>
          <w:p>
            <w:r>
              <w:rPr>
                <w:sz w:val="18"/>
              </w:rPr>
              <w:t>default false (R20)</w:t>
            </w:r>
          </w:p>
        </w:tc>
      </w:tr>
      <w:tr>
        <w:tc>
          <w:tcPr>
            <w:tcW w:type="dxa" w:w="2160"/>
          </w:tcPr>
          <w:p>
            <w:r>
              <w:rPr>
                <w:rFonts w:ascii="Consolas" w:hAnsi="Consolas"/>
                <w:sz w:val="18"/>
              </w:rPr>
              <w:t>condonation_authority_id</w:t>
            </w:r>
          </w:p>
        </w:tc>
        <w:tc>
          <w:tcPr>
            <w:tcW w:type="dxa" w:w="2160"/>
          </w:tcPr>
          <w:p>
            <w:r>
              <w:rPr>
                <w:sz w:val="18"/>
              </w:rPr>
              <w:t>UUID FK→employees</w:t>
            </w:r>
          </w:p>
        </w:tc>
        <w:tc>
          <w:tcPr>
            <w:tcW w:type="dxa" w:w="2160"/>
          </w:tcPr>
          <w:p>
            <w:r>
              <w:rPr>
                <w:sz w:val="18"/>
              </w:rPr>
              <w:t>Y</w:t>
            </w:r>
          </w:p>
        </w:tc>
        <w:tc>
          <w:tcPr>
            <w:tcW w:type="dxa" w:w="2160"/>
          </w:tcPr>
          <w:p/>
        </w:tc>
      </w:tr>
      <w:tr>
        <w:tc>
          <w:tcPr>
            <w:tcW w:type="dxa" w:w="2160"/>
          </w:tcPr>
          <w:p>
            <w:r>
              <w:rPr>
                <w:rFonts w:ascii="Consolas" w:hAnsi="Consolas"/>
                <w:sz w:val="18"/>
              </w:rPr>
              <w:t>condonation_reason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escalation_level</w:t>
            </w:r>
          </w:p>
        </w:tc>
        <w:tc>
          <w:tcPr>
            <w:tcW w:type="dxa" w:w="2160"/>
          </w:tcPr>
          <w:p>
            <w:r>
              <w:rPr>
                <w:sz w:val="18"/>
              </w:rPr>
              <w:t>INT</w:t>
            </w:r>
          </w:p>
        </w:tc>
        <w:tc>
          <w:tcPr>
            <w:tcW w:type="dxa" w:w="2160"/>
          </w:tcPr>
          <w:p>
            <w:r>
              <w:rPr>
                <w:sz w:val="18"/>
              </w:rPr>
              <w:t>N</w:t>
            </w:r>
          </w:p>
        </w:tc>
        <w:tc>
          <w:tcPr>
            <w:tcW w:type="dxa" w:w="2160"/>
          </w:tcPr>
          <w:p>
            <w:r>
              <w:rPr>
                <w:sz w:val="18"/>
              </w:rPr>
              <w:t>default 1</w:t>
            </w:r>
          </w:p>
        </w:tc>
      </w:tr>
      <w:tr>
        <w:tc>
          <w:tcPr>
            <w:tcW w:type="dxa" w:w="2160"/>
          </w:tcPr>
          <w:p>
            <w:r>
              <w:rPr>
                <w:rFonts w:ascii="Consolas" w:hAnsi="Consolas"/>
                <w:sz w:val="18"/>
              </w:rPr>
              <w:t>external_reference</w:t>
            </w:r>
          </w:p>
        </w:tc>
        <w:tc>
          <w:tcPr>
            <w:tcW w:type="dxa" w:w="2160"/>
          </w:tcPr>
          <w:p>
            <w:r>
              <w:rPr>
                <w:sz w:val="18"/>
              </w:rPr>
              <w:t>ENUM</w:t>
            </w:r>
          </w:p>
        </w:tc>
        <w:tc>
          <w:tcPr>
            <w:tcW w:type="dxa" w:w="2160"/>
          </w:tcPr>
          <w:p>
            <w:r>
              <w:rPr>
                <w:sz w:val="18"/>
              </w:rPr>
              <w:t>N</w:t>
            </w:r>
          </w:p>
        </w:tc>
        <w:tc>
          <w:tcPr>
            <w:tcW w:type="dxa" w:w="2160"/>
          </w:tcPr>
          <w:p>
            <w:r>
              <w:rPr>
                <w:sz w:val="18"/>
              </w:rPr>
              <w:t>NONE, CAT, HIGH_COURT, TRIBUNAL (R20)</w:t>
            </w:r>
          </w:p>
        </w:tc>
      </w:tr>
      <w:tr>
        <w:tc>
          <w:tcPr>
            <w:tcW w:type="dxa" w:w="2160"/>
          </w:tcPr>
          <w:p>
            <w:r>
              <w:rPr>
                <w:rFonts w:ascii="Consolas" w:hAnsi="Consolas"/>
                <w:sz w:val="18"/>
              </w:rPr>
              <w:t>external_ref_no</w:t>
            </w:r>
          </w:p>
        </w:tc>
        <w:tc>
          <w:tcPr>
            <w:tcW w:type="dxa" w:w="2160"/>
          </w:tcPr>
          <w:p>
            <w:r>
              <w:rPr>
                <w:sz w:val="18"/>
              </w:rPr>
              <w:t>VARCHAR(60)</w:t>
            </w:r>
          </w:p>
        </w:tc>
        <w:tc>
          <w:tcPr>
            <w:tcW w:type="dxa" w:w="2160"/>
          </w:tcPr>
          <w:p>
            <w:r>
              <w:rPr>
                <w:sz w:val="18"/>
              </w:rPr>
              <w:t>Y</w:t>
            </w:r>
          </w:p>
        </w:tc>
        <w:tc>
          <w:tcPr>
            <w:tcW w:type="dxa" w:w="2160"/>
          </w:tcP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Y</w:t>
            </w:r>
          </w:p>
        </w:tc>
        <w:tc>
          <w:tcPr>
            <w:tcW w:type="dxa" w:w="2160"/>
          </w:tcPr>
          <w:p>
            <w:r>
              <w:rPr>
                <w:sz w:val="18"/>
              </w:rPr>
              <w:t>UPHELD, PARTIALLY_UPHELD, REJECTED, EXPUNGED, MODIFIED, ESCALATED_EXTERNAL</w:t>
            </w:r>
          </w:p>
        </w:tc>
      </w:tr>
      <w:tr>
        <w:tc>
          <w:tcPr>
            <w:tcW w:type="dxa" w:w="2160"/>
          </w:tcPr>
          <w:p>
            <w:r>
              <w:rPr>
                <w:rFonts w:ascii="Consolas" w:hAnsi="Consolas"/>
                <w:sz w:val="18"/>
              </w:rPr>
              <w:t>decision_authority_id</w:t>
            </w:r>
          </w:p>
        </w:tc>
        <w:tc>
          <w:tcPr>
            <w:tcW w:type="dxa" w:w="2160"/>
          </w:tcPr>
          <w:p>
            <w:r>
              <w:rPr>
                <w:sz w:val="18"/>
              </w:rPr>
              <w:t>UUID FK→employees</w:t>
            </w:r>
          </w:p>
        </w:tc>
        <w:tc>
          <w:tcPr>
            <w:tcW w:type="dxa" w:w="2160"/>
          </w:tcPr>
          <w:p>
            <w:r>
              <w:rPr>
                <w:sz w:val="18"/>
              </w:rPr>
              <w:t>Y</w:t>
            </w:r>
          </w:p>
        </w:tc>
        <w:tc>
          <w:tcPr>
            <w:tcW w:type="dxa" w:w="2160"/>
          </w:tcPr>
          <w:p>
            <w:r>
              <w:rPr>
                <w:sz w:val="18"/>
              </w:rPr>
              <w:t>competent authority</w:t>
            </w:r>
          </w:p>
        </w:tc>
      </w:tr>
      <w:tr>
        <w:tc>
          <w:tcPr>
            <w:tcW w:type="dxa" w:w="2160"/>
          </w:tcPr>
          <w:p>
            <w:r>
              <w:rPr>
                <w:rFonts w:ascii="Consolas" w:hAnsi="Consolas"/>
                <w:sz w:val="18"/>
              </w:rPr>
              <w:t>decision_reason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revised_grade</w:t>
            </w:r>
          </w:p>
        </w:tc>
        <w:tc>
          <w:tcPr>
            <w:tcW w:type="dxa" w:w="2160"/>
          </w:tcPr>
          <w:p>
            <w:r>
              <w:rPr>
                <w:sz w:val="18"/>
              </w:rPr>
              <w:t>NUMERIC(4,2)</w:t>
            </w:r>
          </w:p>
        </w:tc>
        <w:tc>
          <w:tcPr>
            <w:tcW w:type="dxa" w:w="2160"/>
          </w:tcPr>
          <w:p>
            <w:r>
              <w:rPr>
                <w:sz w:val="18"/>
              </w:rPr>
              <w:t>Y</w:t>
            </w:r>
          </w:p>
        </w:tc>
        <w:tc>
          <w:tcPr>
            <w:tcW w:type="dxa" w:w="2160"/>
          </w:tcPr>
          <w:p>
            <w:r>
              <w:rPr>
                <w:sz w:val="18"/>
              </w:rPr>
              <w:t>if modified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FILED, UNDER_REVIEW, DECIDED, ESCALATED,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E14 — `calibration_sessions` (extended — absolute grading)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session_id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cycle_id</w:t>
            </w:r>
          </w:p>
        </w:tc>
        <w:tc>
          <w:tcPr>
            <w:tcW w:type="dxa" w:w="2160"/>
          </w:tcPr>
          <w:p>
            <w:r>
              <w:rPr>
                <w:sz w:val="18"/>
              </w:rPr>
              <w:t>UUID FK→E1</w:t>
            </w:r>
          </w:p>
        </w:tc>
        <w:tc>
          <w:tcPr>
            <w:tcW w:type="dxa" w:w="2160"/>
          </w:tcPr>
          <w:p>
            <w:r>
              <w:rPr>
                <w:sz w:val="18"/>
              </w:rPr>
              <w:t>N</w:t>
            </w:r>
          </w:p>
        </w:tc>
        <w:tc>
          <w:tcPr>
            <w:tcW w:type="dxa" w:w="2160"/>
          </w:tcPr>
          <w:p/>
        </w:tc>
      </w:tr>
      <w:tr>
        <w:tc>
          <w:tcPr>
            <w:tcW w:type="dxa" w:w="2160"/>
          </w:tcPr>
          <w:p>
            <w:r>
              <w:rPr>
                <w:rFonts w:ascii="Consolas" w:hAnsi="Consolas"/>
                <w:sz w:val="18"/>
              </w:rPr>
              <w:t>org_unit_scope</w:t>
            </w:r>
          </w:p>
        </w:tc>
        <w:tc>
          <w:tcPr>
            <w:tcW w:type="dxa" w:w="2160"/>
          </w:tcPr>
          <w:p>
            <w:r>
              <w:rPr>
                <w:sz w:val="18"/>
              </w:rPr>
              <w:t>UUID FK→org_units</w:t>
            </w:r>
          </w:p>
        </w:tc>
        <w:tc>
          <w:tcPr>
            <w:tcW w:type="dxa" w:w="2160"/>
          </w:tcPr>
          <w:p>
            <w:r>
              <w:rPr>
                <w:sz w:val="18"/>
              </w:rPr>
              <w:t>N</w:t>
            </w:r>
          </w:p>
        </w:tc>
        <w:tc>
          <w:tcPr>
            <w:tcW w:type="dxa" w:w="2160"/>
          </w:tcPr>
          <w:p>
            <w:r>
              <w:rPr>
                <w:sz w:val="18"/>
              </w:rPr>
              <w:t>population scoped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COMMITTEE_REVIEW, NORMALISATION, BELL_CURVE — *</w:t>
            </w:r>
            <w:r>
              <w:rPr>
                <w:rFonts w:ascii="Consolas" w:hAnsi="Consolas"/>
                <w:sz w:val="18"/>
              </w:rPr>
              <w:t>FORCED_DISTRIBUTION</w:t>
            </w:r>
            <w:r>
              <w:rPr>
                <w:sz w:val="18"/>
              </w:rPr>
              <w:t xml:space="preserve"> removed (R2)*</w:t>
            </w:r>
          </w:p>
        </w:tc>
      </w:tr>
      <w:tr>
        <w:tc>
          <w:tcPr>
            <w:tcW w:type="dxa" w:w="2160"/>
          </w:tcPr>
          <w:p>
            <w:r>
              <w:rPr>
                <w:rFonts w:ascii="Consolas" w:hAnsi="Consolas"/>
                <w:sz w:val="18"/>
              </w:rPr>
              <w:t>bell_curve_enabled</w:t>
            </w:r>
          </w:p>
        </w:tc>
        <w:tc>
          <w:tcPr>
            <w:tcW w:type="dxa" w:w="2160"/>
          </w:tcPr>
          <w:p>
            <w:r>
              <w:rPr>
                <w:sz w:val="18"/>
              </w:rPr>
              <w:t>BOOLEAN</w:t>
            </w:r>
          </w:p>
        </w:tc>
        <w:tc>
          <w:tcPr>
            <w:tcW w:type="dxa" w:w="2160"/>
          </w:tcPr>
          <w:p>
            <w:r>
              <w:rPr>
                <w:sz w:val="18"/>
              </w:rPr>
              <w:t>N</w:t>
            </w:r>
          </w:p>
        </w:tc>
        <w:tc>
          <w:tcPr>
            <w:tcW w:type="dxa" w:w="2160"/>
          </w:tcPr>
          <w:p>
            <w:r>
              <w:rPr>
                <w:sz w:val="18"/>
              </w:rPr>
              <w:t xml:space="preserve">default </w:t>
            </w:r>
            <w:r>
              <w:rPr>
                <w:b/>
                <w:sz w:val="18"/>
              </w:rPr>
              <w:t>false</w:t>
            </w:r>
            <w:r>
              <w:rPr>
                <w:sz w:val="18"/>
              </w:rPr>
              <w:t xml:space="preserve"> (R2)</w:t>
            </w:r>
          </w:p>
        </w:tc>
      </w:tr>
      <w:tr>
        <w:tc>
          <w:tcPr>
            <w:tcW w:type="dxa" w:w="2160"/>
          </w:tcPr>
          <w:p>
            <w:r>
              <w:rPr>
                <w:rFonts w:ascii="Consolas" w:hAnsi="Consolas"/>
                <w:sz w:val="18"/>
              </w:rPr>
              <w:t>target_distribution</w:t>
            </w:r>
          </w:p>
        </w:tc>
        <w:tc>
          <w:tcPr>
            <w:tcW w:type="dxa" w:w="2160"/>
          </w:tcPr>
          <w:p>
            <w:r>
              <w:rPr>
                <w:sz w:val="18"/>
              </w:rPr>
              <w:t>JSONB</w:t>
            </w:r>
          </w:p>
        </w:tc>
        <w:tc>
          <w:tcPr>
            <w:tcW w:type="dxa" w:w="2160"/>
          </w:tcPr>
          <w:p>
            <w:r>
              <w:rPr>
                <w:sz w:val="18"/>
              </w:rPr>
              <w:t>Y</w:t>
            </w:r>
          </w:p>
        </w:tc>
        <w:tc>
          <w:tcPr>
            <w:tcW w:type="dxa" w:w="2160"/>
          </w:tcPr>
          <w:p>
            <w:r>
              <w:rPr>
                <w:b/>
                <w:sz w:val="18"/>
              </w:rPr>
              <w:t>diagnostic-only</w:t>
            </w:r>
            <w:r>
              <w:rPr>
                <w:sz w:val="18"/>
              </w:rPr>
              <w:t>, never an enforced quota (R2)</w:t>
            </w:r>
          </w:p>
        </w:tc>
      </w:tr>
      <w:tr>
        <w:tc>
          <w:tcPr>
            <w:tcW w:type="dxa" w:w="2160"/>
          </w:tcPr>
          <w:p>
            <w:r>
              <w:rPr>
                <w:rFonts w:ascii="Consolas" w:hAnsi="Consolas"/>
                <w:sz w:val="18"/>
              </w:rPr>
              <w:t>committee_member_ids</w:t>
            </w:r>
          </w:p>
        </w:tc>
        <w:tc>
          <w:tcPr>
            <w:tcW w:type="dxa" w:w="2160"/>
          </w:tcPr>
          <w:p>
            <w:r>
              <w:rPr>
                <w:sz w:val="18"/>
              </w:rPr>
              <w:t>UUID[]</w:t>
            </w:r>
          </w:p>
        </w:tc>
        <w:tc>
          <w:tcPr>
            <w:tcW w:type="dxa" w:w="2160"/>
          </w:tcPr>
          <w:p>
            <w:r>
              <w:rPr>
                <w:sz w:val="18"/>
              </w:rPr>
              <w:t>N</w:t>
            </w:r>
          </w:p>
        </w:tc>
        <w:tc>
          <w:tcPr>
            <w:tcW w:type="dxa" w:w="2160"/>
          </w:tcPr>
          <w:p/>
        </w:tc>
      </w:tr>
      <w:tr>
        <w:tc>
          <w:tcPr>
            <w:tcW w:type="dxa" w:w="2160"/>
          </w:tcPr>
          <w:p>
            <w:r>
              <w:rPr>
                <w:rFonts w:ascii="Consolas" w:hAnsi="Consolas"/>
                <w:sz w:val="18"/>
              </w:rPr>
              <w:t>runs_before_certification</w:t>
            </w:r>
          </w:p>
        </w:tc>
        <w:tc>
          <w:tcPr>
            <w:tcW w:type="dxa" w:w="2160"/>
          </w:tcPr>
          <w:p>
            <w:r>
              <w:rPr>
                <w:sz w:val="18"/>
              </w:rPr>
              <w:t>BOOLEAN</w:t>
            </w:r>
          </w:p>
        </w:tc>
        <w:tc>
          <w:tcPr>
            <w:tcW w:type="dxa" w:w="2160"/>
          </w:tcPr>
          <w:p>
            <w:r>
              <w:rPr>
                <w:sz w:val="18"/>
              </w:rPr>
              <w:t>N</w:t>
            </w:r>
          </w:p>
        </w:tc>
        <w:tc>
          <w:tcPr>
            <w:tcW w:type="dxa" w:w="2160"/>
          </w:tcPr>
          <w:p>
            <w:r>
              <w:rPr>
                <w:sz w:val="18"/>
              </w:rPr>
              <w:t>if true, output feeds AA certification directly (R1)</w:t>
            </w:r>
          </w:p>
        </w:tc>
      </w:tr>
      <w:tr>
        <w:tc>
          <w:tcPr>
            <w:tcW w:type="dxa" w:w="2160"/>
          </w:tcPr>
          <w:p>
            <w:r>
              <w:rPr>
                <w:rFonts w:ascii="Consolas" w:hAnsi="Consolas"/>
                <w:sz w:val="18"/>
              </w:rPr>
              <w:t>scheduled_at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PLANNED, IN_SESSION, RECOMMENDED, RATIFIED, COMPLETED, CANCELLED</w:t>
            </w:r>
          </w:p>
        </w:tc>
      </w:tr>
      <w:tr>
        <w:tc>
          <w:tcPr>
            <w:tcW w:type="dxa" w:w="2160"/>
          </w:tcPr>
          <w:p>
            <w:r>
              <w:rPr>
                <w:rFonts w:ascii="Consolas" w:hAnsi="Consolas"/>
                <w:sz w:val="18"/>
              </w:rPr>
              <w:t>outcome_summary</w:t>
            </w:r>
          </w:p>
        </w:tc>
        <w:tc>
          <w:tcPr>
            <w:tcW w:type="dxa" w:w="2160"/>
          </w:tcPr>
          <w:p>
            <w:r>
              <w:rPr>
                <w:sz w:val="18"/>
              </w:rPr>
              <w:t>TEXT</w:t>
            </w:r>
          </w:p>
        </w:tc>
        <w:tc>
          <w:tcPr>
            <w:tcW w:type="dxa" w:w="2160"/>
          </w:tcPr>
          <w:p>
            <w:r>
              <w:rPr>
                <w:sz w:val="18"/>
              </w:rPr>
              <w:t>Y</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E15 — `calibration_adjustments` (extended — applied only after ratification)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adjustment_id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recommendation_id</w:t>
            </w:r>
          </w:p>
        </w:tc>
        <w:tc>
          <w:tcPr>
            <w:tcW w:type="dxa" w:w="2160"/>
          </w:tcPr>
          <w:p>
            <w:r>
              <w:rPr>
                <w:sz w:val="18"/>
              </w:rPr>
              <w:t>UUID FK→E21</w:t>
            </w:r>
          </w:p>
        </w:tc>
        <w:tc>
          <w:tcPr>
            <w:tcW w:type="dxa" w:w="2160"/>
          </w:tcPr>
          <w:p>
            <w:r>
              <w:rPr>
                <w:sz w:val="18"/>
              </w:rPr>
              <w:t>N</w:t>
            </w:r>
          </w:p>
        </w:tc>
        <w:tc>
          <w:tcPr>
            <w:tcW w:type="dxa" w:w="2160"/>
          </w:tcPr>
          <w:p>
            <w:r>
              <w:rPr>
                <w:b/>
                <w:sz w:val="18"/>
              </w:rPr>
              <w:t>must reference a RATIFIED recommendation (R1)</w:t>
            </w: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old_grade</w:t>
            </w:r>
          </w:p>
        </w:tc>
        <w:tc>
          <w:tcPr>
            <w:tcW w:type="dxa" w:w="2160"/>
          </w:tcPr>
          <w:p>
            <w:r>
              <w:rPr>
                <w:sz w:val="18"/>
              </w:rPr>
              <w:t>NUMERIC(4,2)</w:t>
            </w:r>
          </w:p>
        </w:tc>
        <w:tc>
          <w:tcPr>
            <w:tcW w:type="dxa" w:w="2160"/>
          </w:tcPr>
          <w:p>
            <w:r>
              <w:rPr>
                <w:sz w:val="18"/>
              </w:rPr>
              <w:t>N</w:t>
            </w:r>
          </w:p>
        </w:tc>
        <w:tc>
          <w:tcPr>
            <w:tcW w:type="dxa" w:w="2160"/>
          </w:tcPr>
          <w:p/>
        </w:tc>
      </w:tr>
      <w:tr>
        <w:tc>
          <w:tcPr>
            <w:tcW w:type="dxa" w:w="2160"/>
          </w:tcPr>
          <w:p>
            <w:r>
              <w:rPr>
                <w:rFonts w:ascii="Consolas" w:hAnsi="Consolas"/>
                <w:sz w:val="18"/>
              </w:rPr>
              <w:t>applied_grade</w:t>
            </w:r>
          </w:p>
        </w:tc>
        <w:tc>
          <w:tcPr>
            <w:tcW w:type="dxa" w:w="2160"/>
          </w:tcPr>
          <w:p>
            <w:r>
              <w:rPr>
                <w:sz w:val="18"/>
              </w:rPr>
              <w:t>NUMERIC(4,2)</w:t>
            </w:r>
          </w:p>
        </w:tc>
        <w:tc>
          <w:tcPr>
            <w:tcW w:type="dxa" w:w="2160"/>
          </w:tcPr>
          <w:p>
            <w:r>
              <w:rPr>
                <w:sz w:val="18"/>
              </w:rPr>
              <w:t>N</w:t>
            </w:r>
          </w:p>
        </w:tc>
        <w:tc>
          <w:tcPr>
            <w:tcW w:type="dxa" w:w="2160"/>
          </w:tcPr>
          <w:p>
            <w:r>
              <w:rPr>
                <w:sz w:val="18"/>
              </w:rPr>
              <w:t xml:space="preserve">equals ratified </w:t>
            </w:r>
            <w:r>
              <w:rPr>
                <w:rFonts w:ascii="Consolas" w:hAnsi="Consolas"/>
                <w:sz w:val="18"/>
              </w:rPr>
              <w:t>recommended_grade</w:t>
            </w:r>
          </w:p>
        </w:tc>
      </w:tr>
      <w:tr>
        <w:tc>
          <w:tcPr>
            <w:tcW w:type="dxa" w:w="2160"/>
          </w:tcPr>
          <w:p>
            <w:r>
              <w:rPr>
                <w:rFonts w:ascii="Consolas" w:hAnsi="Consolas"/>
                <w:sz w:val="18"/>
              </w:rPr>
              <w:t>ratified_by</w:t>
            </w:r>
          </w:p>
        </w:tc>
        <w:tc>
          <w:tcPr>
            <w:tcW w:type="dxa" w:w="2160"/>
          </w:tcPr>
          <w:p>
            <w:r>
              <w:rPr>
                <w:sz w:val="18"/>
              </w:rPr>
              <w:t>UUID FK→employees</w:t>
            </w:r>
          </w:p>
        </w:tc>
        <w:tc>
          <w:tcPr>
            <w:tcW w:type="dxa" w:w="2160"/>
          </w:tcPr>
          <w:p>
            <w:r>
              <w:rPr>
                <w:sz w:val="18"/>
              </w:rPr>
              <w:t>N</w:t>
            </w:r>
          </w:p>
        </w:tc>
        <w:tc>
          <w:tcPr>
            <w:tcW w:type="dxa" w:w="2160"/>
          </w:tcPr>
          <w:p>
            <w:r>
              <w:rPr>
                <w:sz w:val="18"/>
              </w:rPr>
              <w:t>AA / competent authority</w:t>
            </w:r>
          </w:p>
        </w:tc>
      </w:tr>
      <w:tr>
        <w:tc>
          <w:tcPr>
            <w:tcW w:type="dxa" w:w="2160"/>
          </w:tcPr>
          <w:p>
            <w:r>
              <w:rPr>
                <w:rFonts w:ascii="Consolas" w:hAnsi="Consolas"/>
                <w:sz w:val="18"/>
              </w:rPr>
              <w:t>ratification_signature_id</w:t>
            </w:r>
          </w:p>
        </w:tc>
        <w:tc>
          <w:tcPr>
            <w:tcW w:type="dxa" w:w="2160"/>
          </w:tcPr>
          <w:p>
            <w:r>
              <w:rPr>
                <w:sz w:val="18"/>
              </w:rPr>
              <w:t>UUID FK→E23</w:t>
            </w:r>
          </w:p>
        </w:tc>
        <w:tc>
          <w:tcPr>
            <w:tcW w:type="dxa" w:w="2160"/>
          </w:tcPr>
          <w:p>
            <w:r>
              <w:rPr>
                <w:sz w:val="18"/>
              </w:rPr>
              <w:t>N</w:t>
            </w:r>
          </w:p>
        </w:tc>
        <w:tc>
          <w:tcPr>
            <w:tcW w:type="dxa" w:w="2160"/>
          </w:tcPr>
          <w:p>
            <w:r>
              <w:rPr>
                <w:sz w:val="18"/>
              </w:rPr>
              <w:t>DSC on the grade mutation (R1, R10)</w:t>
            </w:r>
          </w:p>
        </w:tc>
      </w:tr>
      <w:tr>
        <w:tc>
          <w:tcPr>
            <w:tcW w:type="dxa" w:w="2160"/>
          </w:tcPr>
          <w:p>
            <w:r>
              <w:rPr>
                <w:rFonts w:ascii="Consolas" w:hAnsi="Consolas"/>
                <w:sz w:val="18"/>
              </w:rPr>
              <w:t>applied_at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APPLIED, REVERSED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E16 — `performance_improvement_plans`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pip_id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pip_no</w:t>
            </w:r>
          </w:p>
        </w:tc>
        <w:tc>
          <w:tcPr>
            <w:tcW w:type="dxa" w:w="2160"/>
          </w:tcPr>
          <w:p>
            <w:r>
              <w:rPr>
                <w:sz w:val="18"/>
              </w:rPr>
              <w:t>VARCHAR(40) UNIQUE</w:t>
            </w:r>
          </w:p>
        </w:tc>
        <w:tc>
          <w:tcPr>
            <w:tcW w:type="dxa" w:w="2160"/>
          </w:tcPr>
          <w:p>
            <w:r>
              <w:rPr>
                <w:sz w:val="18"/>
              </w:rPr>
              <w:t>N</w:t>
            </w:r>
          </w:p>
        </w:tc>
        <w:tc>
          <w:tcPr>
            <w:tcW w:type="dxa" w:w="2160"/>
          </w:tcPr>
          <w:p/>
        </w:tc>
      </w:tr>
      <w:tr>
        <w:tc>
          <w:tcPr>
            <w:tcW w:type="dxa" w:w="2160"/>
          </w:tcPr>
          <w:p>
            <w:r>
              <w:rPr>
                <w:rFonts w:ascii="Consolas" w:hAnsi="Consolas"/>
                <w:sz w:val="18"/>
              </w:rPr>
              <w:t>appraisee_id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Y</w:t>
            </w:r>
          </w:p>
        </w:tc>
        <w:tc>
          <w:tcPr>
            <w:tcW w:type="dxa" w:w="2160"/>
          </w:tcPr>
          <w:p>
            <w:r>
              <w:rPr>
                <w:sz w:val="18"/>
              </w:rPr>
              <w:t>originating APAR (if any)</w:t>
            </w:r>
          </w:p>
        </w:tc>
      </w:tr>
      <w:tr>
        <w:tc>
          <w:tcPr>
            <w:tcW w:type="dxa" w:w="2160"/>
          </w:tcPr>
          <w:p>
            <w:r>
              <w:rPr>
                <w:rFonts w:ascii="Consolas" w:hAnsi="Consolas"/>
                <w:sz w:val="18"/>
              </w:rPr>
              <w:t>initiated_by</w:t>
            </w:r>
          </w:p>
        </w:tc>
        <w:tc>
          <w:tcPr>
            <w:tcW w:type="dxa" w:w="2160"/>
          </w:tcPr>
          <w:p>
            <w:r>
              <w:rPr>
                <w:sz w:val="18"/>
              </w:rPr>
              <w:t>UUID FK→employees</w:t>
            </w:r>
          </w:p>
        </w:tc>
        <w:tc>
          <w:tcPr>
            <w:tcW w:type="dxa" w:w="2160"/>
          </w:tcPr>
          <w:p>
            <w:r>
              <w:rPr>
                <w:sz w:val="18"/>
              </w:rPr>
              <w:t>N</w:t>
            </w:r>
          </w:p>
        </w:tc>
        <w:tc>
          <w:tcPr>
            <w:tcW w:type="dxa" w:w="2160"/>
          </w:tcPr>
          <w:p>
            <w:r>
              <w:rPr>
                <w:sz w:val="18"/>
              </w:rPr>
              <w:t>RO</w:t>
            </w:r>
          </w:p>
        </w:tc>
      </w:tr>
      <w:tr>
        <w:tc>
          <w:tcPr>
            <w:tcW w:type="dxa" w:w="2160"/>
          </w:tcPr>
          <w:p>
            <w:r>
              <w:rPr>
                <w:rFonts w:ascii="Consolas" w:hAnsi="Consolas"/>
                <w:sz w:val="18"/>
              </w:rPr>
              <w:t>reason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start_date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target_end_date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success_criteria</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SUCCESSFUL, EXTENDED, UNSUCCESSFUL, ABANDONED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ACTIVE, UNDER_REVIEW, CLOSED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E17 — `pip_milestones` (unchanged)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milestone_id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pip_id</w:t>
            </w:r>
          </w:p>
        </w:tc>
        <w:tc>
          <w:tcPr>
            <w:tcW w:type="dxa" w:w="2160"/>
          </w:tcPr>
          <w:p>
            <w:r>
              <w:rPr>
                <w:sz w:val="18"/>
              </w:rPr>
              <w:t>UUID FK→E16</w:t>
            </w:r>
          </w:p>
        </w:tc>
        <w:tc>
          <w:tcPr>
            <w:tcW w:type="dxa" w:w="2160"/>
          </w:tcPr>
          <w:p>
            <w:r>
              <w:rPr>
                <w:sz w:val="18"/>
              </w:rPr>
              <w:t>N</w:t>
            </w:r>
          </w:p>
        </w:tc>
        <w:tc>
          <w:tcPr>
            <w:tcW w:type="dxa" w:w="2160"/>
          </w:tcPr>
          <w:p/>
        </w:tc>
      </w:tr>
      <w:tr>
        <w:tc>
          <w:tcPr>
            <w:tcW w:type="dxa" w:w="2160"/>
          </w:tcPr>
          <w:p>
            <w:r>
              <w:rPr>
                <w:rFonts w:ascii="Consolas" w:hAnsi="Consolas"/>
                <w:sz w:val="18"/>
              </w:rPr>
              <w:t>title</w:t>
            </w:r>
          </w:p>
        </w:tc>
        <w:tc>
          <w:tcPr>
            <w:tcW w:type="dxa" w:w="2160"/>
          </w:tcPr>
          <w:p>
            <w:r>
              <w:rPr>
                <w:sz w:val="18"/>
              </w:rPr>
              <w:t>VARCHAR(200)</w:t>
            </w:r>
          </w:p>
        </w:tc>
        <w:tc>
          <w:tcPr>
            <w:tcW w:type="dxa" w:w="2160"/>
          </w:tcPr>
          <w:p>
            <w:r>
              <w:rPr>
                <w:sz w:val="18"/>
              </w:rPr>
              <w:t>N</w:t>
            </w:r>
          </w:p>
        </w:tc>
        <w:tc>
          <w:tcPr>
            <w:tcW w:type="dxa" w:w="2160"/>
          </w:tcP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metric</w:t>
            </w:r>
          </w:p>
        </w:tc>
        <w:tc>
          <w:tcPr>
            <w:tcW w:type="dxa" w:w="2160"/>
          </w:tcPr>
          <w:p>
            <w:r>
              <w:rPr>
                <w:sz w:val="18"/>
              </w:rPr>
              <w:t>VARCHAR(200)</w:t>
            </w:r>
          </w:p>
        </w:tc>
        <w:tc>
          <w:tcPr>
            <w:tcW w:type="dxa" w:w="2160"/>
          </w:tcPr>
          <w:p>
            <w:r>
              <w:rPr>
                <w:sz w:val="18"/>
              </w:rPr>
              <w:t>Y</w:t>
            </w:r>
          </w:p>
        </w:tc>
        <w:tc>
          <w:tcPr>
            <w:tcW w:type="dxa" w:w="2160"/>
          </w:tcPr>
          <w:p/>
        </w:tc>
      </w:tr>
      <w:tr>
        <w:tc>
          <w:tcPr>
            <w:tcW w:type="dxa" w:w="2160"/>
          </w:tcPr>
          <w:p>
            <w:r>
              <w:rPr>
                <w:rFonts w:ascii="Consolas" w:hAnsi="Consolas"/>
                <w:sz w:val="18"/>
              </w:rPr>
              <w:t>progress_note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ON_TRACK, AT_RISK, MET, MISSED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E18 — `apar_disclosure_log` (extended — hash-chained,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disclosure_log_id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seq_no</w:t>
            </w:r>
          </w:p>
        </w:tc>
        <w:tc>
          <w:tcPr>
            <w:tcW w:type="dxa" w:w="2160"/>
          </w:tcPr>
          <w:p>
            <w:r>
              <w:rPr>
                <w:sz w:val="18"/>
              </w:rPr>
              <w:t>BIGINT</w:t>
            </w:r>
          </w:p>
        </w:tc>
        <w:tc>
          <w:tcPr>
            <w:tcW w:type="dxa" w:w="2160"/>
          </w:tcPr>
          <w:p>
            <w:r>
              <w:rPr>
                <w:sz w:val="18"/>
              </w:rPr>
              <w:t>N</w:t>
            </w:r>
          </w:p>
        </w:tc>
        <w:tc>
          <w:tcPr>
            <w:tcW w:type="dxa" w:w="2160"/>
          </w:tcPr>
          <w:p>
            <w:r>
              <w:rPr>
                <w:sz w:val="18"/>
              </w:rPr>
              <w:t>monotonic per form (chain order)</w:t>
            </w:r>
          </w:p>
        </w:tc>
      </w:tr>
      <w:tr>
        <w:tc>
          <w:tcPr>
            <w:tcW w:type="dxa" w:w="2160"/>
          </w:tcPr>
          <w:p>
            <w:r>
              <w:rPr>
                <w:rFonts w:ascii="Consolas" w:hAnsi="Consolas"/>
                <w:sz w:val="18"/>
              </w:rPr>
              <w:t>event_type</w:t>
            </w:r>
          </w:p>
        </w:tc>
        <w:tc>
          <w:tcPr>
            <w:tcW w:type="dxa" w:w="2160"/>
          </w:tcPr>
          <w:p>
            <w:r>
              <w:rPr>
                <w:sz w:val="18"/>
              </w:rPr>
              <w:t>ENUM</w:t>
            </w:r>
          </w:p>
        </w:tc>
        <w:tc>
          <w:tcPr>
            <w:tcW w:type="dxa" w:w="2160"/>
          </w:tcPr>
          <w:p>
            <w:r>
              <w:rPr>
                <w:sz w:val="18"/>
              </w:rPr>
              <w:t>N</w:t>
            </w:r>
          </w:p>
        </w:tc>
        <w:tc>
          <w:tcPr>
            <w:tcW w:type="dxa" w:w="2160"/>
          </w:tcPr>
          <w:p>
            <w:r>
              <w:rPr>
                <w:sz w:val="18"/>
              </w:rPr>
              <w:t>DISPATCHED, DISCLOSED, VIEWED, ACKNOWLEDGED, DOWNLOADED, ACCESS_DENIED, CUSTODY_TRANSFER, SEALED, UNSEALED, HEIR_ACCESS, EXPUNGED, ANCHOR</w:t>
            </w:r>
          </w:p>
        </w:tc>
      </w:tr>
      <w:tr>
        <w:tc>
          <w:tcPr>
            <w:tcW w:type="dxa" w:w="2160"/>
          </w:tcPr>
          <w:p>
            <w:r>
              <w:rPr>
                <w:rFonts w:ascii="Consolas" w:hAnsi="Consolas"/>
                <w:sz w:val="18"/>
              </w:rPr>
              <w:t>actor_id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actor_role</w:t>
            </w:r>
          </w:p>
        </w:tc>
        <w:tc>
          <w:tcPr>
            <w:tcW w:type="dxa" w:w="2160"/>
          </w:tcPr>
          <w:p>
            <w:r>
              <w:rPr>
                <w:sz w:val="18"/>
              </w:rPr>
              <w:t>VARCHAR(60)</w:t>
            </w:r>
          </w:p>
        </w:tc>
        <w:tc>
          <w:tcPr>
            <w:tcW w:type="dxa" w:w="2160"/>
          </w:tcPr>
          <w:p>
            <w:r>
              <w:rPr>
                <w:sz w:val="18"/>
              </w:rPr>
              <w:t>N</w:t>
            </w:r>
          </w:p>
        </w:tc>
        <w:tc>
          <w:tcPr>
            <w:tcW w:type="dxa" w:w="2160"/>
          </w:tcPr>
          <w:p/>
        </w:tc>
      </w:tr>
      <w:tr>
        <w:tc>
          <w:tcPr>
            <w:tcW w:type="dxa" w:w="2160"/>
          </w:tcPr>
          <w:p>
            <w:r>
              <w:rPr>
                <w:rFonts w:ascii="Consolas" w:hAnsi="Consolas"/>
                <w:sz w:val="18"/>
              </w:rPr>
              <w:t>ip_address</w:t>
            </w:r>
          </w:p>
        </w:tc>
        <w:tc>
          <w:tcPr>
            <w:tcW w:type="dxa" w:w="2160"/>
          </w:tcPr>
          <w:p>
            <w:r>
              <w:rPr>
                <w:sz w:val="18"/>
              </w:rPr>
              <w:t>INET</w:t>
            </w:r>
          </w:p>
        </w:tc>
        <w:tc>
          <w:tcPr>
            <w:tcW w:type="dxa" w:w="2160"/>
          </w:tcPr>
          <w:p>
            <w:r>
              <w:rPr>
                <w:sz w:val="18"/>
              </w:rPr>
              <w:t>Y</w:t>
            </w:r>
          </w:p>
        </w:tc>
        <w:tc>
          <w:tcPr>
            <w:tcW w:type="dxa" w:w="2160"/>
          </w:tcPr>
          <w:p/>
        </w:tc>
      </w:tr>
      <w:tr>
        <w:tc>
          <w:tcPr>
            <w:tcW w:type="dxa" w:w="2160"/>
          </w:tcPr>
          <w:p>
            <w:r>
              <w:rPr>
                <w:rFonts w:ascii="Consolas" w:hAnsi="Consolas"/>
                <w:sz w:val="18"/>
              </w:rPr>
              <w:t>detail</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prev_hash</w:t>
            </w:r>
          </w:p>
        </w:tc>
        <w:tc>
          <w:tcPr>
            <w:tcW w:type="dxa" w:w="2160"/>
          </w:tcPr>
          <w:p>
            <w:r>
              <w:rPr>
                <w:sz w:val="18"/>
              </w:rPr>
              <w:t>CHAR(64)</w:t>
            </w:r>
          </w:p>
        </w:tc>
        <w:tc>
          <w:tcPr>
            <w:tcW w:type="dxa" w:w="2160"/>
          </w:tcPr>
          <w:p>
            <w:r>
              <w:rPr>
                <w:sz w:val="18"/>
              </w:rPr>
              <w:t>Y</w:t>
            </w:r>
          </w:p>
        </w:tc>
        <w:tc>
          <w:tcPr>
            <w:tcW w:type="dxa" w:w="2160"/>
          </w:tcPr>
          <w:p>
            <w:r>
              <w:rPr>
                <w:sz w:val="18"/>
              </w:rPr>
              <w:t>SHA-256 of previous row (R11)</w:t>
            </w:r>
          </w:p>
        </w:tc>
      </w:tr>
      <w:tr>
        <w:tc>
          <w:tcPr>
            <w:tcW w:type="dxa" w:w="2160"/>
          </w:tcPr>
          <w:p>
            <w:r>
              <w:rPr>
                <w:rFonts w:ascii="Consolas" w:hAnsi="Consolas"/>
                <w:sz w:val="18"/>
              </w:rPr>
              <w:t>row_hash</w:t>
            </w:r>
          </w:p>
        </w:tc>
        <w:tc>
          <w:tcPr>
            <w:tcW w:type="dxa" w:w="2160"/>
          </w:tcPr>
          <w:p>
            <w:r>
              <w:rPr>
                <w:sz w:val="18"/>
              </w:rPr>
              <w:t>CHAR(64)</w:t>
            </w:r>
          </w:p>
        </w:tc>
        <w:tc>
          <w:tcPr>
            <w:tcW w:type="dxa" w:w="2160"/>
          </w:tcPr>
          <w:p>
            <w:r>
              <w:rPr>
                <w:sz w:val="18"/>
              </w:rPr>
              <w:t>N</w:t>
            </w:r>
          </w:p>
        </w:tc>
        <w:tc>
          <w:tcPr>
            <w:tcW w:type="dxa" w:w="2160"/>
          </w:tcPr>
          <w:p>
            <w:r>
              <w:rPr>
                <w:sz w:val="18"/>
              </w:rPr>
              <w:t>SHA-256 over (payload + prev_hash) (R11)</w:t>
            </w:r>
          </w:p>
        </w:tc>
      </w:tr>
      <w:tr>
        <w:tc>
          <w:tcPr>
            <w:tcW w:type="dxa" w:w="2160"/>
          </w:tcPr>
          <w:p>
            <w:r>
              <w:rPr>
                <w:rFonts w:ascii="Consolas" w:hAnsi="Consolas"/>
                <w:sz w:val="18"/>
              </w:rPr>
              <w:t>anchor_ref</w:t>
            </w:r>
          </w:p>
        </w:tc>
        <w:tc>
          <w:tcPr>
            <w:tcW w:type="dxa" w:w="2160"/>
          </w:tcPr>
          <w:p>
            <w:r>
              <w:rPr>
                <w:sz w:val="18"/>
              </w:rPr>
              <w:t>VARCHAR(80)</w:t>
            </w:r>
          </w:p>
        </w:tc>
        <w:tc>
          <w:tcPr>
            <w:tcW w:type="dxa" w:w="2160"/>
          </w:tcPr>
          <w:p>
            <w:r>
              <w:rPr>
                <w:sz w:val="18"/>
              </w:rPr>
              <w:t>Y</w:t>
            </w:r>
          </w:p>
        </w:tc>
        <w:tc>
          <w:tcPr>
            <w:tcW w:type="dxa" w:w="2160"/>
          </w:tcPr>
          <w:p>
            <w:r>
              <w:rPr>
                <w:sz w:val="18"/>
              </w:rPr>
              <w:t>external anchor batch id (R11)</w:t>
            </w:r>
          </w:p>
        </w:tc>
      </w:tr>
      <w:tr>
        <w:tc>
          <w:tcPr>
            <w:tcW w:type="dxa" w:w="2160"/>
          </w:tcPr>
          <w:p>
            <w:r>
              <w:rPr>
                <w:rFonts w:ascii="Consolas" w:hAnsi="Consolas"/>
                <w:sz w:val="18"/>
              </w:rPr>
              <w:t>event_at</w:t>
            </w:r>
          </w:p>
        </w:tc>
        <w:tc>
          <w:tcPr>
            <w:tcW w:type="dxa" w:w="2160"/>
          </w:tcPr>
          <w:p>
            <w:r>
              <w:rPr>
                <w:sz w:val="18"/>
              </w:rPr>
              <w:t>TIMESTAMP</w:t>
            </w:r>
          </w:p>
        </w:tc>
        <w:tc>
          <w:tcPr>
            <w:tcW w:type="dxa" w:w="2160"/>
          </w:tcPr>
          <w:p>
            <w:r>
              <w:rPr>
                <w:sz w:val="18"/>
              </w:rPr>
              <w:t>N</w:t>
            </w:r>
          </w:p>
        </w:tc>
        <w:tc>
          <w:tcPr>
            <w:tcW w:type="dxa" w:w="2160"/>
          </w:tcPr>
          <w:p>
            <w:r>
              <w:rPr>
                <w:sz w:val="18"/>
              </w:rPr>
              <w:t>append-only; no update/delete</w:t>
            </w:r>
          </w:p>
        </w:tc>
      </w:tr>
    </w:tbl>
    <w:p/>
    <w:p>
      <w:pPr>
        <w:pStyle w:val="Heading4"/>
      </w:pPr>
      <w:r>
        <w:rPr>
          <w:b/>
          <w:color w:val="2E5B9E"/>
          <w:sz w:val="24"/>
        </w:rPr>
        <w:t>E19 — `appraisal_report_periods` (NEW — multi-RO part-period, R4)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period_id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sequence_no</w:t>
            </w:r>
          </w:p>
        </w:tc>
        <w:tc>
          <w:tcPr>
            <w:tcW w:type="dxa" w:w="2160"/>
          </w:tcPr>
          <w:p>
            <w:r>
              <w:rPr>
                <w:sz w:val="18"/>
              </w:rPr>
              <w:t>INT</w:t>
            </w:r>
          </w:p>
        </w:tc>
        <w:tc>
          <w:tcPr>
            <w:tcW w:type="dxa" w:w="2160"/>
          </w:tcPr>
          <w:p>
            <w:r>
              <w:rPr>
                <w:sz w:val="18"/>
              </w:rPr>
              <w:t>N</w:t>
            </w:r>
          </w:p>
        </w:tc>
        <w:tc>
          <w:tcPr>
            <w:tcW w:type="dxa" w:w="2160"/>
          </w:tcPr>
          <w:p>
            <w:r>
              <w:rPr>
                <w:sz w:val="18"/>
              </w:rPr>
              <w:t>order within the appraisal year</w:t>
            </w:r>
          </w:p>
        </w:tc>
      </w:tr>
      <w:tr>
        <w:tc>
          <w:tcPr>
            <w:tcW w:type="dxa" w:w="2160"/>
          </w:tcPr>
          <w:p>
            <w:r>
              <w:rPr>
                <w:rFonts w:ascii="Consolas" w:hAnsi="Consolas"/>
                <w:sz w:val="18"/>
              </w:rPr>
              <w:t>period_start</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period_end</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reporting_officer_id</w:t>
            </w:r>
          </w:p>
        </w:tc>
        <w:tc>
          <w:tcPr>
            <w:tcW w:type="dxa" w:w="2160"/>
          </w:tcPr>
          <w:p>
            <w:r>
              <w:rPr>
                <w:sz w:val="18"/>
              </w:rPr>
              <w:t>UUID FK→employees</w:t>
            </w:r>
          </w:p>
        </w:tc>
        <w:tc>
          <w:tcPr>
            <w:tcW w:type="dxa" w:w="2160"/>
          </w:tcPr>
          <w:p>
            <w:r>
              <w:rPr>
                <w:sz w:val="18"/>
              </w:rPr>
              <w:t>Y</w:t>
            </w:r>
          </w:p>
        </w:tc>
        <w:tc>
          <w:tcPr>
            <w:tcW w:type="dxa" w:w="2160"/>
          </w:tcPr>
          <w:p>
            <w:r>
              <w:rPr>
                <w:sz w:val="18"/>
              </w:rPr>
              <w:t>null if No-Report</w:t>
            </w:r>
          </w:p>
        </w:tc>
      </w:tr>
      <w:tr>
        <w:tc>
          <w:tcPr>
            <w:tcW w:type="dxa" w:w="2160"/>
          </w:tcPr>
          <w:p>
            <w:r>
              <w:rPr>
                <w:rFonts w:ascii="Consolas" w:hAnsi="Consolas"/>
                <w:sz w:val="18"/>
              </w:rPr>
              <w:t>supervision_months</w:t>
            </w:r>
          </w:p>
        </w:tc>
        <w:tc>
          <w:tcPr>
            <w:tcW w:type="dxa" w:w="2160"/>
          </w:tcPr>
          <w:p>
            <w:r>
              <w:rPr>
                <w:sz w:val="18"/>
              </w:rPr>
              <w:t>NUMERIC(4,1)</w:t>
            </w:r>
          </w:p>
        </w:tc>
        <w:tc>
          <w:tcPr>
            <w:tcW w:type="dxa" w:w="2160"/>
          </w:tcPr>
          <w:p>
            <w:r>
              <w:rPr>
                <w:sz w:val="18"/>
              </w:rPr>
              <w:t>N</w:t>
            </w:r>
          </w:p>
        </w:tc>
        <w:tc>
          <w:tcPr>
            <w:tcW w:type="dxa" w:w="2160"/>
          </w:tcPr>
          <w:p>
            <w:r>
              <w:rPr>
                <w:sz w:val="18"/>
              </w:rPr>
              <w:t>months RO supervised in this period</w:t>
            </w:r>
          </w:p>
        </w:tc>
      </w:tr>
      <w:tr>
        <w:tc>
          <w:tcPr>
            <w:tcW w:type="dxa" w:w="2160"/>
          </w:tcPr>
          <w:p>
            <w:r>
              <w:rPr>
                <w:rFonts w:ascii="Consolas" w:hAnsi="Consolas"/>
                <w:sz w:val="18"/>
              </w:rPr>
              <w:t>part_period_grade</w:t>
            </w:r>
          </w:p>
        </w:tc>
        <w:tc>
          <w:tcPr>
            <w:tcW w:type="dxa" w:w="2160"/>
          </w:tcPr>
          <w:p>
            <w:r>
              <w:rPr>
                <w:sz w:val="18"/>
              </w:rPr>
              <w:t>NUMERIC(4,2)</w:t>
            </w:r>
          </w:p>
        </w:tc>
        <w:tc>
          <w:tcPr>
            <w:tcW w:type="dxa" w:w="2160"/>
          </w:tcPr>
          <w:p>
            <w:r>
              <w:rPr>
                <w:sz w:val="18"/>
              </w:rPr>
              <w:t>Y</w:t>
            </w:r>
          </w:p>
        </w:tc>
        <w:tc>
          <w:tcPr>
            <w:tcW w:type="dxa" w:w="2160"/>
          </w:tcPr>
          <w:p/>
        </w:tc>
      </w:tr>
      <w:tr>
        <w:tc>
          <w:tcPr>
            <w:tcW w:type="dxa" w:w="2160"/>
          </w:tcPr>
          <w:p>
            <w:r>
              <w:rPr>
                <w:rFonts w:ascii="Consolas" w:hAnsi="Consolas"/>
                <w:sz w:val="18"/>
              </w:rPr>
              <w:t>part_remarks</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weight_in_aggregate</w:t>
            </w:r>
          </w:p>
        </w:tc>
        <w:tc>
          <w:tcPr>
            <w:tcW w:type="dxa" w:w="2160"/>
          </w:tcPr>
          <w:p>
            <w:r>
              <w:rPr>
                <w:sz w:val="18"/>
              </w:rPr>
              <w:t>NUMERIC(5,2)</w:t>
            </w:r>
          </w:p>
        </w:tc>
        <w:tc>
          <w:tcPr>
            <w:tcW w:type="dxa" w:w="2160"/>
          </w:tcPr>
          <w:p>
            <w:r>
              <w:rPr>
                <w:sz w:val="18"/>
              </w:rPr>
              <w:t>Y</w:t>
            </w:r>
          </w:p>
        </w:tc>
        <w:tc>
          <w:tcPr>
            <w:tcW w:type="dxa" w:w="2160"/>
          </w:tcPr>
          <w:p>
            <w:r>
              <w:rPr>
                <w:sz w:val="18"/>
              </w:rPr>
              <w:t>supervision-weighted proportion</w:t>
            </w:r>
          </w:p>
        </w:tc>
      </w:tr>
      <w:tr>
        <w:tc>
          <w:tcPr>
            <w:tcW w:type="dxa" w:w="2160"/>
          </w:tcPr>
          <w:p>
            <w:r>
              <w:rPr>
                <w:rFonts w:ascii="Consolas" w:hAnsi="Consolas"/>
                <w:sz w:val="18"/>
              </w:rPr>
              <w:t>no_report_certificate</w:t>
            </w:r>
          </w:p>
        </w:tc>
        <w:tc>
          <w:tcPr>
            <w:tcW w:type="dxa" w:w="2160"/>
          </w:tcPr>
          <w:p>
            <w:r>
              <w:rPr>
                <w:sz w:val="18"/>
              </w:rPr>
              <w:t>BOOLEAN</w:t>
            </w:r>
          </w:p>
        </w:tc>
        <w:tc>
          <w:tcPr>
            <w:tcW w:type="dxa" w:w="2160"/>
          </w:tcPr>
          <w:p>
            <w:r>
              <w:rPr>
                <w:sz w:val="18"/>
              </w:rPr>
              <w:t>N</w:t>
            </w:r>
          </w:p>
        </w:tc>
        <w:tc>
          <w:tcPr>
            <w:tcW w:type="dxa" w:w="2160"/>
          </w:tcPr>
          <w:p>
            <w:r>
              <w:rPr>
                <w:sz w:val="18"/>
              </w:rPr>
              <w:t xml:space="preserve">default false; true when supervision &lt; </w:t>
            </w:r>
            <w:r>
              <w:rPr>
                <w:rFonts w:ascii="Consolas" w:hAnsi="Consolas"/>
                <w:sz w:val="18"/>
              </w:rPr>
              <w:t>min_supervision_months</w:t>
            </w:r>
          </w:p>
        </w:tc>
      </w:tr>
      <w:tr>
        <w:tc>
          <w:tcPr>
            <w:tcW w:type="dxa" w:w="2160"/>
          </w:tcPr>
          <w:p>
            <w:r>
              <w:rPr>
                <w:rFonts w:ascii="Consolas" w:hAnsi="Consolas"/>
                <w:sz w:val="18"/>
              </w:rPr>
              <w:t>no_report_reason</w:t>
            </w:r>
          </w:p>
        </w:tc>
        <w:tc>
          <w:tcPr>
            <w:tcW w:type="dxa" w:w="2160"/>
          </w:tcPr>
          <w:p>
            <w:r>
              <w:rPr>
                <w:sz w:val="18"/>
              </w:rPr>
              <w:t>TEXT</w:t>
            </w:r>
          </w:p>
        </w:tc>
        <w:tc>
          <w:tcPr>
            <w:tcW w:type="dxa" w:w="2160"/>
          </w:tcPr>
          <w:p>
            <w:r>
              <w:rPr>
                <w:sz w:val="18"/>
              </w:rPr>
              <w:t>Y</w:t>
            </w:r>
          </w:p>
        </w:tc>
        <w:tc>
          <w:tcPr>
            <w:tcW w:type="dxa" w:w="2160"/>
          </w:tcPr>
          <w:p>
            <w:r>
              <w:rPr>
                <w:sz w:val="18"/>
              </w:rPr>
              <w:t>required when no_report_certificate=true</w:t>
            </w:r>
          </w:p>
        </w:tc>
      </w:tr>
      <w:tr>
        <w:tc>
          <w:tcPr>
            <w:tcW w:type="dxa" w:w="2160"/>
          </w:tcPr>
          <w:p>
            <w:r>
              <w:rPr>
                <w:rFonts w:ascii="Consolas" w:hAnsi="Consolas"/>
                <w:sz w:val="18"/>
              </w:rPr>
              <w:t>no_report_signature_id</w:t>
            </w:r>
          </w:p>
        </w:tc>
        <w:tc>
          <w:tcPr>
            <w:tcW w:type="dxa" w:w="2160"/>
          </w:tcPr>
          <w:p>
            <w:r>
              <w:rPr>
                <w:sz w:val="18"/>
              </w:rPr>
              <w:t>UUID FK→E23</w:t>
            </w:r>
          </w:p>
        </w:tc>
        <w:tc>
          <w:tcPr>
            <w:tcW w:type="dxa" w:w="2160"/>
          </w:tcPr>
          <w:p>
            <w:r>
              <w:rPr>
                <w:sz w:val="18"/>
              </w:rPr>
              <w:t>Y</w:t>
            </w:r>
          </w:p>
        </w:tc>
        <w:tc>
          <w:tcPr>
            <w:tcW w:type="dxa" w:w="2160"/>
          </w:tcPr>
          <w:p>
            <w:r>
              <w:rPr>
                <w:sz w:val="18"/>
              </w:rPr>
              <w:t>DSC on No-Report Certificate (R10)</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SUBMITTED, NO_REPORT, AGGREGATED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E20 — `form_goal_snapshots` (NEW — immutable snapshot-on-lock, R6)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snapshot_id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source_goal_id</w:t>
            </w:r>
          </w:p>
        </w:tc>
        <w:tc>
          <w:tcPr>
            <w:tcW w:type="dxa" w:w="2160"/>
          </w:tcPr>
          <w:p>
            <w:r>
              <w:rPr>
                <w:sz w:val="18"/>
              </w:rPr>
              <w:t>UUID FK→E5</w:t>
            </w:r>
          </w:p>
        </w:tc>
        <w:tc>
          <w:tcPr>
            <w:tcW w:type="dxa" w:w="2160"/>
          </w:tcPr>
          <w:p>
            <w:r>
              <w:rPr>
                <w:sz w:val="18"/>
              </w:rPr>
              <w:t>N</w:t>
            </w:r>
          </w:p>
        </w:tc>
        <w:tc>
          <w:tcPr>
            <w:tcW w:type="dxa" w:w="2160"/>
          </w:tcPr>
          <w:p>
            <w:r>
              <w:rPr>
                <w:sz w:val="18"/>
              </w:rPr>
              <w:t>provenance to the live goal</w:t>
            </w:r>
          </w:p>
        </w:tc>
      </w:tr>
      <w:tr>
        <w:tc>
          <w:tcPr>
            <w:tcW w:type="dxa" w:w="2160"/>
          </w:tcPr>
          <w:p>
            <w:r>
              <w:rPr>
                <w:rFonts w:ascii="Consolas" w:hAnsi="Consolas"/>
                <w:sz w:val="18"/>
              </w:rPr>
              <w:t>goal_payload</w:t>
            </w:r>
          </w:p>
        </w:tc>
        <w:tc>
          <w:tcPr>
            <w:tcW w:type="dxa" w:w="2160"/>
          </w:tcPr>
          <w:p>
            <w:r>
              <w:rPr>
                <w:sz w:val="18"/>
              </w:rPr>
              <w:t>JSONB</w:t>
            </w:r>
          </w:p>
        </w:tc>
        <w:tc>
          <w:tcPr>
            <w:tcW w:type="dxa" w:w="2160"/>
          </w:tcPr>
          <w:p>
            <w:r>
              <w:rPr>
                <w:sz w:val="18"/>
              </w:rPr>
              <w:t>N</w:t>
            </w:r>
          </w:p>
        </w:tc>
        <w:tc>
          <w:tcPr>
            <w:tcW w:type="dxa" w:w="2160"/>
          </w:tcPr>
          <w:p>
            <w:r>
              <w:rPr>
                <w:b/>
                <w:sz w:val="18"/>
              </w:rPr>
              <w:t>immutable copy</w:t>
            </w:r>
            <w:r>
              <w:rPr>
                <w:sz w:val="18"/>
              </w:rPr>
              <w:t>: type, title, metric, target, weightage, parentage</w:t>
            </w:r>
          </w:p>
        </w:tc>
      </w:tr>
      <w:tr>
        <w:tc>
          <w:tcPr>
            <w:tcW w:type="dxa" w:w="2160"/>
          </w:tcPr>
          <w:p>
            <w:r>
              <w:rPr>
                <w:rFonts w:ascii="Consolas" w:hAnsi="Consolas"/>
                <w:sz w:val="18"/>
              </w:rPr>
              <w:t>weightage</w:t>
            </w:r>
          </w:p>
        </w:tc>
        <w:tc>
          <w:tcPr>
            <w:tcW w:type="dxa" w:w="2160"/>
          </w:tcPr>
          <w:p>
            <w:r>
              <w:rPr>
                <w:sz w:val="18"/>
              </w:rPr>
              <w:t>NUMERIC(5,2)</w:t>
            </w:r>
          </w:p>
        </w:tc>
        <w:tc>
          <w:tcPr>
            <w:tcW w:type="dxa" w:w="2160"/>
          </w:tcPr>
          <w:p>
            <w:r>
              <w:rPr>
                <w:sz w:val="18"/>
              </w:rPr>
              <w:t>N</w:t>
            </w:r>
          </w:p>
        </w:tc>
        <w:tc>
          <w:tcPr>
            <w:tcW w:type="dxa" w:w="2160"/>
          </w:tcPr>
          <w:p>
            <w:r>
              <w:rPr>
                <w:sz w:val="18"/>
              </w:rPr>
              <w:t>frozen at lock</w:t>
            </w:r>
          </w:p>
        </w:tc>
      </w:tr>
      <w:tr>
        <w:tc>
          <w:tcPr>
            <w:tcW w:type="dxa" w:w="2160"/>
          </w:tcPr>
          <w:p>
            <w:r>
              <w:rPr>
                <w:rFonts w:ascii="Consolas" w:hAnsi="Consolas"/>
                <w:sz w:val="18"/>
              </w:rPr>
              <w:t>snapshot_at</w:t>
            </w:r>
          </w:p>
        </w:tc>
        <w:tc>
          <w:tcPr>
            <w:tcW w:type="dxa" w:w="2160"/>
          </w:tcPr>
          <w:p>
            <w:r>
              <w:rPr>
                <w:sz w:val="18"/>
              </w:rPr>
              <w:t>TIMESTAMP</w:t>
            </w:r>
          </w:p>
        </w:tc>
        <w:tc>
          <w:tcPr>
            <w:tcW w:type="dxa" w:w="2160"/>
          </w:tcPr>
          <w:p>
            <w:r>
              <w:rPr>
                <w:sz w:val="18"/>
              </w:rPr>
              <w:t>N</w:t>
            </w:r>
          </w:p>
        </w:tc>
        <w:tc>
          <w:tcPr>
            <w:tcW w:type="dxa" w:w="2160"/>
          </w:tcPr>
          <w:p>
            <w:r>
              <w:rPr>
                <w:sz w:val="18"/>
              </w:rPr>
              <w:t>append-only; never updated</w:t>
            </w:r>
          </w:p>
        </w:tc>
      </w:tr>
      <w:tr>
        <w:tc>
          <w:tcPr>
            <w:tcW w:type="dxa" w:w="2160"/>
          </w:tcPr>
          <w:p>
            <w:r>
              <w:rPr>
                <w:rFonts w:ascii="Consolas" w:hAnsi="Consolas"/>
                <w:sz w:val="18"/>
              </w:rPr>
              <w:t>locked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created_by</w:t>
            </w:r>
          </w:p>
        </w:tc>
        <w:tc>
          <w:tcPr>
            <w:tcW w:type="dxa" w:w="2160"/>
          </w:tcPr>
          <w:p>
            <w:r>
              <w:rPr>
                <w:sz w:val="18"/>
              </w:rPr>
              <w:t>UUID</w:t>
            </w:r>
          </w:p>
        </w:tc>
        <w:tc>
          <w:tcPr>
            <w:tcW w:type="dxa" w:w="2160"/>
          </w:tcPr>
          <w:p>
            <w:r>
              <w:rPr>
                <w:sz w:val="18"/>
              </w:rPr>
              <w:t>N</w:t>
            </w:r>
          </w:p>
        </w:tc>
        <w:tc>
          <w:tcPr>
            <w:tcW w:type="dxa" w:w="2160"/>
          </w:tcPr>
          <w:p>
            <w:r>
              <w:rPr>
                <w:sz w:val="18"/>
              </w:rPr>
              <w:t>(append-only; no updated_by / is_deleted)</w:t>
            </w:r>
          </w:p>
        </w:tc>
      </w:tr>
    </w:tbl>
    <w:p/>
    <w:p>
      <w:pPr>
        <w:pStyle w:val="Heading4"/>
      </w:pPr>
      <w:r>
        <w:rPr>
          <w:b/>
          <w:color w:val="2E5B9E"/>
          <w:sz w:val="24"/>
        </w:rPr>
        <w:t>E21 — `calibration_recommendations` (NEW — ratified recommendation, R1)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recommendation_id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N</w:t>
            </w:r>
          </w:p>
        </w:tc>
        <w:tc>
          <w:tcPr>
            <w:tcW w:type="dxa" w:w="2160"/>
          </w:tcPr>
          <w:p/>
        </w:tc>
      </w:tr>
      <w:tr>
        <w:tc>
          <w:tcPr>
            <w:tcW w:type="dxa" w:w="2160"/>
          </w:tcPr>
          <w:p>
            <w:r>
              <w:rPr>
                <w:rFonts w:ascii="Consolas" w:hAnsi="Consolas"/>
                <w:sz w:val="18"/>
              </w:rPr>
              <w:t>current_grade</w:t>
            </w:r>
          </w:p>
        </w:tc>
        <w:tc>
          <w:tcPr>
            <w:tcW w:type="dxa" w:w="2160"/>
          </w:tcPr>
          <w:p>
            <w:r>
              <w:rPr>
                <w:sz w:val="18"/>
              </w:rPr>
              <w:t>NUMERIC(4,2)</w:t>
            </w:r>
          </w:p>
        </w:tc>
        <w:tc>
          <w:tcPr>
            <w:tcW w:type="dxa" w:w="2160"/>
          </w:tcPr>
          <w:p>
            <w:r>
              <w:rPr>
                <w:sz w:val="18"/>
              </w:rPr>
              <w:t>N</w:t>
            </w:r>
          </w:p>
        </w:tc>
        <w:tc>
          <w:tcPr>
            <w:tcW w:type="dxa" w:w="2160"/>
          </w:tcPr>
          <w:p>
            <w:r>
              <w:rPr>
                <w:sz w:val="18"/>
              </w:rPr>
              <w:t>grade at time of recommendation</w:t>
            </w:r>
          </w:p>
        </w:tc>
      </w:tr>
      <w:tr>
        <w:tc>
          <w:tcPr>
            <w:tcW w:type="dxa" w:w="2160"/>
          </w:tcPr>
          <w:p>
            <w:r>
              <w:rPr>
                <w:rFonts w:ascii="Consolas" w:hAnsi="Consolas"/>
                <w:sz w:val="18"/>
              </w:rPr>
              <w:t>recommended_grade</w:t>
            </w:r>
          </w:p>
        </w:tc>
        <w:tc>
          <w:tcPr>
            <w:tcW w:type="dxa" w:w="2160"/>
          </w:tcPr>
          <w:p>
            <w:r>
              <w:rPr>
                <w:sz w:val="18"/>
              </w:rPr>
              <w:t>NUMERIC(4,2)</w:t>
            </w:r>
          </w:p>
        </w:tc>
        <w:tc>
          <w:tcPr>
            <w:tcW w:type="dxa" w:w="2160"/>
          </w:tcPr>
          <w:p>
            <w:r>
              <w:rPr>
                <w:sz w:val="18"/>
              </w:rPr>
              <w:t>N</w:t>
            </w:r>
          </w:p>
        </w:tc>
        <w:tc>
          <w:tcPr>
            <w:tcW w:type="dxa" w:w="2160"/>
          </w:tcPr>
          <w:p>
            <w:r>
              <w:rPr>
                <w:sz w:val="18"/>
              </w:rPr>
              <w:t>committee proposal</w:t>
            </w:r>
          </w:p>
        </w:tc>
      </w:tr>
      <w:tr>
        <w:tc>
          <w:tcPr>
            <w:tcW w:type="dxa" w:w="2160"/>
          </w:tcPr>
          <w:p>
            <w:r>
              <w:rPr>
                <w:rFonts w:ascii="Consolas" w:hAnsi="Consolas"/>
                <w:sz w:val="18"/>
              </w:rPr>
              <w:t>rationale</w:t>
            </w:r>
          </w:p>
        </w:tc>
        <w:tc>
          <w:tcPr>
            <w:tcW w:type="dxa" w:w="2160"/>
          </w:tcPr>
          <w:p>
            <w:r>
              <w:rPr>
                <w:sz w:val="18"/>
              </w:rPr>
              <w:t>TEXT</w:t>
            </w:r>
          </w:p>
        </w:tc>
        <w:tc>
          <w:tcPr>
            <w:tcW w:type="dxa" w:w="2160"/>
          </w:tcPr>
          <w:p>
            <w:r>
              <w:rPr>
                <w:sz w:val="18"/>
              </w:rPr>
              <w:t>N</w:t>
            </w:r>
          </w:p>
        </w:tc>
        <w:tc>
          <w:tcPr>
            <w:tcW w:type="dxa" w:w="2160"/>
          </w:tcPr>
          <w:p>
            <w:r>
              <w:rPr>
                <w:b/>
                <w:sz w:val="18"/>
              </w:rPr>
              <w:t>mandatory</w:t>
            </w:r>
          </w:p>
        </w:tc>
      </w:tr>
      <w:tr>
        <w:tc>
          <w:tcPr>
            <w:tcW w:type="dxa" w:w="2160"/>
          </w:tcPr>
          <w:p>
            <w:r>
              <w:rPr>
                <w:rFonts w:ascii="Consolas" w:hAnsi="Consolas"/>
                <w:sz w:val="18"/>
              </w:rPr>
              <w:t>committee_vote</w:t>
            </w:r>
          </w:p>
        </w:tc>
        <w:tc>
          <w:tcPr>
            <w:tcW w:type="dxa" w:w="2160"/>
          </w:tcPr>
          <w:p>
            <w:r>
              <w:rPr>
                <w:sz w:val="18"/>
              </w:rPr>
              <w:t>JSONB</w:t>
            </w:r>
          </w:p>
        </w:tc>
        <w:tc>
          <w:tcPr>
            <w:tcW w:type="dxa" w:w="2160"/>
          </w:tcPr>
          <w:p>
            <w:r>
              <w:rPr>
                <w:sz w:val="18"/>
              </w:rPr>
              <w:t>Y</w:t>
            </w:r>
          </w:p>
        </w:tc>
        <w:tc>
          <w:tcPr>
            <w:tcW w:type="dxa" w:w="2160"/>
          </w:tcPr>
          <w:p>
            <w:r>
              <w:rPr>
                <w:sz w:val="18"/>
              </w:rPr>
              <w:t>member decisions / quorum record</w:t>
            </w:r>
          </w:p>
        </w:tc>
      </w:tr>
      <w:tr>
        <w:tc>
          <w:tcPr>
            <w:tcW w:type="dxa" w:w="2160"/>
          </w:tcPr>
          <w:p>
            <w:r>
              <w:rPr>
                <w:rFonts w:ascii="Consolas" w:hAnsi="Consolas"/>
                <w:sz w:val="18"/>
              </w:rPr>
              <w:t>pre_certification</w:t>
            </w:r>
          </w:p>
        </w:tc>
        <w:tc>
          <w:tcPr>
            <w:tcW w:type="dxa" w:w="2160"/>
          </w:tcPr>
          <w:p>
            <w:r>
              <w:rPr>
                <w:sz w:val="18"/>
              </w:rPr>
              <w:t>BOOLEAN</w:t>
            </w:r>
          </w:p>
        </w:tc>
        <w:tc>
          <w:tcPr>
            <w:tcW w:type="dxa" w:w="2160"/>
          </w:tcPr>
          <w:p>
            <w:r>
              <w:rPr>
                <w:sz w:val="18"/>
              </w:rPr>
              <w:t>N</w:t>
            </w:r>
          </w:p>
        </w:tc>
        <w:tc>
          <w:tcPr>
            <w:tcW w:type="dxa" w:w="2160"/>
          </w:tcPr>
          <w:p>
            <w:r>
              <w:rPr>
                <w:sz w:val="18"/>
              </w:rPr>
              <w:t>true if produced before AA certification (R1)</w:t>
            </w:r>
          </w:p>
        </w:tc>
      </w:tr>
      <w:tr>
        <w:tc>
          <w:tcPr>
            <w:tcW w:type="dxa" w:w="2160"/>
          </w:tcPr>
          <w:p>
            <w:r>
              <w:rPr>
                <w:rFonts w:ascii="Consolas" w:hAnsi="Consolas"/>
                <w:sz w:val="18"/>
              </w:rPr>
              <w:t>ratified_by</w:t>
            </w:r>
          </w:p>
        </w:tc>
        <w:tc>
          <w:tcPr>
            <w:tcW w:type="dxa" w:w="2160"/>
          </w:tcPr>
          <w:p>
            <w:r>
              <w:rPr>
                <w:sz w:val="18"/>
              </w:rPr>
              <w:t>UUID FK→employees</w:t>
            </w:r>
          </w:p>
        </w:tc>
        <w:tc>
          <w:tcPr>
            <w:tcW w:type="dxa" w:w="2160"/>
          </w:tcPr>
          <w:p>
            <w:r>
              <w:rPr>
                <w:sz w:val="18"/>
              </w:rPr>
              <w:t>Y</w:t>
            </w:r>
          </w:p>
        </w:tc>
        <w:tc>
          <w:tcPr>
            <w:tcW w:type="dxa" w:w="2160"/>
          </w:tcPr>
          <w:p>
            <w:r>
              <w:rPr>
                <w:sz w:val="18"/>
              </w:rPr>
              <w:t>AA / competent authority</w:t>
            </w:r>
          </w:p>
        </w:tc>
      </w:tr>
      <w:tr>
        <w:tc>
          <w:tcPr>
            <w:tcW w:type="dxa" w:w="2160"/>
          </w:tcPr>
          <w:p>
            <w:r>
              <w:rPr>
                <w:rFonts w:ascii="Consolas" w:hAnsi="Consolas"/>
                <w:sz w:val="18"/>
              </w:rPr>
              <w:t>ratified_at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ratification_signature_id</w:t>
            </w:r>
          </w:p>
        </w:tc>
        <w:tc>
          <w:tcPr>
            <w:tcW w:type="dxa" w:w="2160"/>
          </w:tcPr>
          <w:p>
            <w:r>
              <w:rPr>
                <w:sz w:val="18"/>
              </w:rPr>
              <w:t>UUID FK→E23</w:t>
            </w:r>
          </w:p>
        </w:tc>
        <w:tc>
          <w:tcPr>
            <w:tcW w:type="dxa" w:w="2160"/>
          </w:tcPr>
          <w:p>
            <w:r>
              <w:rPr>
                <w:sz w:val="18"/>
              </w:rPr>
              <w:t>Y</w:t>
            </w:r>
          </w:p>
        </w:tc>
        <w:tc>
          <w:tcPr>
            <w:tcW w:type="dxa" w:w="2160"/>
          </w:tcPr>
          <w:p>
            <w:r>
              <w:rPr>
                <w:sz w:val="18"/>
              </w:rPr>
              <w:t>DSC on ratification (R1, R10)</w:t>
            </w:r>
          </w:p>
        </w:tc>
      </w:tr>
      <w:tr>
        <w:tc>
          <w:tcPr>
            <w:tcW w:type="dxa" w:w="2160"/>
          </w:tcPr>
          <w:p>
            <w:r>
              <w:rPr>
                <w:rFonts w:ascii="Consolas" w:hAnsi="Consolas"/>
                <w:sz w:val="18"/>
              </w:rPr>
              <w:t>recommendation_status</w:t>
            </w:r>
          </w:p>
        </w:tc>
        <w:tc>
          <w:tcPr>
            <w:tcW w:type="dxa" w:w="2160"/>
          </w:tcPr>
          <w:p>
            <w:r>
              <w:rPr>
                <w:sz w:val="18"/>
              </w:rPr>
              <w:t>ENUM</w:t>
            </w:r>
          </w:p>
        </w:tc>
        <w:tc>
          <w:tcPr>
            <w:tcW w:type="dxa" w:w="2160"/>
          </w:tcPr>
          <w:p>
            <w:r>
              <w:rPr>
                <w:sz w:val="18"/>
              </w:rPr>
              <w:t>N</w:t>
            </w:r>
          </w:p>
        </w:tc>
        <w:tc>
          <w:tcPr>
            <w:tcW w:type="dxa" w:w="2160"/>
          </w:tcPr>
          <w:p>
            <w:r>
              <w:rPr>
                <w:sz w:val="18"/>
              </w:rPr>
              <w:t>PROPOSED, ENDORSED, REJECTED, RATIFIED, DECLINED</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E22 — `coi_recusals` (NEW — conflict-of-interest recusal, R22)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recusal_id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form_id</w:t>
            </w:r>
          </w:p>
        </w:tc>
        <w:tc>
          <w:tcPr>
            <w:tcW w:type="dxa" w:w="2160"/>
          </w:tcPr>
          <w:p>
            <w:r>
              <w:rPr>
                <w:sz w:val="18"/>
              </w:rPr>
              <w:t>UUID FK→E4</w:t>
            </w:r>
          </w:p>
        </w:tc>
        <w:tc>
          <w:tcPr>
            <w:tcW w:type="dxa" w:w="2160"/>
          </w:tcPr>
          <w:p>
            <w:r>
              <w:rPr>
                <w:sz w:val="18"/>
              </w:rPr>
              <w:t>Y</w:t>
            </w:r>
          </w:p>
        </w:tc>
        <w:tc>
          <w:tcPr>
            <w:tcW w:type="dxa" w:w="2160"/>
          </w:tcPr>
          <w:p/>
        </w:tc>
      </w:tr>
      <w:tr>
        <w:tc>
          <w:tcPr>
            <w:tcW w:type="dxa" w:w="2160"/>
          </w:tcPr>
          <w:p>
            <w:r>
              <w:rPr>
                <w:rFonts w:ascii="Consolas" w:hAnsi="Consolas"/>
                <w:sz w:val="18"/>
              </w:rPr>
              <w:t>session_id</w:t>
            </w:r>
          </w:p>
        </w:tc>
        <w:tc>
          <w:tcPr>
            <w:tcW w:type="dxa" w:w="2160"/>
          </w:tcPr>
          <w:p>
            <w:r>
              <w:rPr>
                <w:sz w:val="18"/>
              </w:rPr>
              <w:t>UUID FK→E14</w:t>
            </w:r>
          </w:p>
        </w:tc>
        <w:tc>
          <w:tcPr>
            <w:tcW w:type="dxa" w:w="2160"/>
          </w:tcPr>
          <w:p>
            <w:r>
              <w:rPr>
                <w:sz w:val="18"/>
              </w:rPr>
              <w:t>Y</w:t>
            </w:r>
          </w:p>
        </w:tc>
        <w:tc>
          <w:tcPr>
            <w:tcW w:type="dxa" w:w="2160"/>
          </w:tcPr>
          <w:p>
            <w:r>
              <w:rPr>
                <w:sz w:val="18"/>
              </w:rPr>
              <w:t>calibration context, if any</w:t>
            </w:r>
          </w:p>
        </w:tc>
      </w:tr>
      <w:tr>
        <w:tc>
          <w:tcPr>
            <w:tcW w:type="dxa" w:w="2160"/>
          </w:tcPr>
          <w:p>
            <w:r>
              <w:rPr>
                <w:rFonts w:ascii="Consolas" w:hAnsi="Consolas"/>
                <w:sz w:val="18"/>
              </w:rPr>
              <w:t>actor_id</w:t>
            </w:r>
          </w:p>
        </w:tc>
        <w:tc>
          <w:tcPr>
            <w:tcW w:type="dxa" w:w="2160"/>
          </w:tcPr>
          <w:p>
            <w:r>
              <w:rPr>
                <w:sz w:val="18"/>
              </w:rPr>
              <w:t>UUID FK→employees</w:t>
            </w:r>
          </w:p>
        </w:tc>
        <w:tc>
          <w:tcPr>
            <w:tcW w:type="dxa" w:w="2160"/>
          </w:tcPr>
          <w:p>
            <w:r>
              <w:rPr>
                <w:sz w:val="18"/>
              </w:rPr>
              <w:t>N</w:t>
            </w:r>
          </w:p>
        </w:tc>
        <w:tc>
          <w:tcPr>
            <w:tcW w:type="dxa" w:w="2160"/>
          </w:tcPr>
          <w:p>
            <w:r>
              <w:rPr>
                <w:sz w:val="18"/>
              </w:rPr>
              <w:t>declarer</w:t>
            </w:r>
          </w:p>
        </w:tc>
      </w:tr>
      <w:tr>
        <w:tc>
          <w:tcPr>
            <w:tcW w:type="dxa" w:w="2160"/>
          </w:tcPr>
          <w:p>
            <w:r>
              <w:rPr>
                <w:rFonts w:ascii="Consolas" w:hAnsi="Consolas"/>
                <w:sz w:val="18"/>
              </w:rPr>
              <w:t>role_context</w:t>
            </w:r>
          </w:p>
        </w:tc>
        <w:tc>
          <w:tcPr>
            <w:tcW w:type="dxa" w:w="2160"/>
          </w:tcPr>
          <w:p>
            <w:r>
              <w:rPr>
                <w:sz w:val="18"/>
              </w:rPr>
              <w:t>VARCHAR(60)</w:t>
            </w:r>
          </w:p>
        </w:tc>
        <w:tc>
          <w:tcPr>
            <w:tcW w:type="dxa" w:w="2160"/>
          </w:tcPr>
          <w:p>
            <w:r>
              <w:rPr>
                <w:sz w:val="18"/>
              </w:rPr>
              <w:t>N</w:t>
            </w:r>
          </w:p>
        </w:tc>
        <w:tc>
          <w:tcPr>
            <w:tcW w:type="dxa" w:w="2160"/>
          </w:tcPr>
          <w:p>
            <w:r>
              <w:rPr>
                <w:sz w:val="18"/>
              </w:rPr>
              <w:t>e.g. ADJUDICATOR, CALIB_MEMBER</w:t>
            </w:r>
          </w:p>
        </w:tc>
      </w:tr>
      <w:tr>
        <w:tc>
          <w:tcPr>
            <w:tcW w:type="dxa" w:w="2160"/>
          </w:tcPr>
          <w:p>
            <w:r>
              <w:rPr>
                <w:rFonts w:ascii="Consolas" w:hAnsi="Consolas"/>
                <w:sz w:val="18"/>
              </w:rPr>
              <w:t>coi_type</w:t>
            </w:r>
          </w:p>
        </w:tc>
        <w:tc>
          <w:tcPr>
            <w:tcW w:type="dxa" w:w="2160"/>
          </w:tcPr>
          <w:p>
            <w:r>
              <w:rPr>
                <w:sz w:val="18"/>
              </w:rPr>
              <w:t>ENUM</w:t>
            </w:r>
          </w:p>
        </w:tc>
        <w:tc>
          <w:tcPr>
            <w:tcW w:type="dxa" w:w="2160"/>
          </w:tcPr>
          <w:p>
            <w:r>
              <w:rPr>
                <w:sz w:val="18"/>
              </w:rPr>
              <w:t>N</w:t>
            </w:r>
          </w:p>
        </w:tc>
        <w:tc>
          <w:tcPr>
            <w:tcW w:type="dxa" w:w="2160"/>
          </w:tcPr>
          <w:p>
            <w:r>
              <w:rPr>
                <w:sz w:val="18"/>
              </w:rPr>
              <w:t>SPOUSE, CLOSE_RELATION, PRIOR_POSTING, FINANCIAL, STRUCTURAL_CHAIN, OTHER</w:t>
            </w:r>
          </w:p>
        </w:tc>
      </w:tr>
      <w:tr>
        <w:tc>
          <w:tcPr>
            <w:tcW w:type="dxa" w:w="2160"/>
          </w:tcPr>
          <w:p>
            <w:r>
              <w:rPr>
                <w:rFonts w:ascii="Consolas" w:hAnsi="Consolas"/>
                <w:sz w:val="18"/>
              </w:rPr>
              <w:t>declaration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recused</w:t>
            </w:r>
          </w:p>
        </w:tc>
        <w:tc>
          <w:tcPr>
            <w:tcW w:type="dxa" w:w="2160"/>
          </w:tcPr>
          <w:p>
            <w:r>
              <w:rPr>
                <w:sz w:val="18"/>
              </w:rPr>
              <w:t>BOOLEAN</w:t>
            </w:r>
          </w:p>
        </w:tc>
        <w:tc>
          <w:tcPr>
            <w:tcW w:type="dxa" w:w="2160"/>
          </w:tcPr>
          <w:p>
            <w:r>
              <w:rPr>
                <w:sz w:val="18"/>
              </w:rPr>
              <w:t>N</w:t>
            </w:r>
          </w:p>
        </w:tc>
        <w:tc>
          <w:tcPr>
            <w:tcW w:type="dxa" w:w="2160"/>
          </w:tcPr>
          <w:p>
            <w:r>
              <w:rPr>
                <w:sz w:val="18"/>
              </w:rPr>
              <w:t>default true</w:t>
            </w:r>
          </w:p>
        </w:tc>
      </w:tr>
      <w:tr>
        <w:tc>
          <w:tcPr>
            <w:tcW w:type="dxa" w:w="2160"/>
          </w:tcPr>
          <w:p>
            <w:r>
              <w:rPr>
                <w:rFonts w:ascii="Consolas" w:hAnsi="Consolas"/>
                <w:sz w:val="18"/>
              </w:rPr>
              <w:t>declared_at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tc>
      </w:tr>
    </w:tbl>
    <w:p/>
    <w:p>
      <w:pPr>
        <w:pStyle w:val="Heading4"/>
      </w:pPr>
      <w:r>
        <w:rPr>
          <w:b/>
          <w:color w:val="2E5B9E"/>
          <w:sz w:val="24"/>
        </w:rPr>
        <w:t>E23 — `digital_signatures` (NEW — non-repudiation, R10)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signature_id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entity_type</w:t>
            </w:r>
          </w:p>
        </w:tc>
        <w:tc>
          <w:tcPr>
            <w:tcW w:type="dxa" w:w="2160"/>
          </w:tcPr>
          <w:p>
            <w:r>
              <w:rPr>
                <w:sz w:val="18"/>
              </w:rPr>
              <w:t>ENUM</w:t>
            </w:r>
          </w:p>
        </w:tc>
        <w:tc>
          <w:tcPr>
            <w:tcW w:type="dxa" w:w="2160"/>
          </w:tcPr>
          <w:p>
            <w:r>
              <w:rPr>
                <w:sz w:val="18"/>
              </w:rPr>
              <w:t>N</w:t>
            </w:r>
          </w:p>
        </w:tc>
        <w:tc>
          <w:tcPr>
            <w:tcW w:type="dxa" w:w="2160"/>
          </w:tcPr>
          <w:p>
            <w:r>
              <w:rPr>
                <w:sz w:val="18"/>
              </w:rPr>
              <w:t>ASSESSMENT, DISCLOSURE_ACK, CALIBRATION_RATIFICATION, EXPUNCTION, NO_REPORT_CERT, SEALED_COVER_RELEASE, DISPOSAL, CONFIDENTIALITY_DOWNGRADE</w:t>
            </w:r>
          </w:p>
        </w:tc>
      </w:tr>
      <w:tr>
        <w:tc>
          <w:tcPr>
            <w:tcW w:type="dxa" w:w="2160"/>
          </w:tcPr>
          <w:p>
            <w:r>
              <w:rPr>
                <w:rFonts w:ascii="Consolas" w:hAnsi="Consolas"/>
                <w:sz w:val="18"/>
              </w:rPr>
              <w:t>entity_id</w:t>
            </w:r>
          </w:p>
        </w:tc>
        <w:tc>
          <w:tcPr>
            <w:tcW w:type="dxa" w:w="2160"/>
          </w:tcPr>
          <w:p>
            <w:r>
              <w:rPr>
                <w:sz w:val="18"/>
              </w:rPr>
              <w:t>UUID</w:t>
            </w:r>
          </w:p>
        </w:tc>
        <w:tc>
          <w:tcPr>
            <w:tcW w:type="dxa" w:w="2160"/>
          </w:tcPr>
          <w:p>
            <w:r>
              <w:rPr>
                <w:sz w:val="18"/>
              </w:rPr>
              <w:t>N</w:t>
            </w:r>
          </w:p>
        </w:tc>
        <w:tc>
          <w:tcPr>
            <w:tcW w:type="dxa" w:w="2160"/>
          </w:tcPr>
          <w:p>
            <w:r>
              <w:rPr>
                <w:sz w:val="18"/>
              </w:rPr>
              <w:t>id of the signed record</w:t>
            </w:r>
          </w:p>
        </w:tc>
      </w:tr>
      <w:tr>
        <w:tc>
          <w:tcPr>
            <w:tcW w:type="dxa" w:w="2160"/>
          </w:tcPr>
          <w:p>
            <w:r>
              <w:rPr>
                <w:rFonts w:ascii="Consolas" w:hAnsi="Consolas"/>
                <w:sz w:val="18"/>
              </w:rPr>
              <w:t>signer_id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signature_method</w:t>
            </w:r>
          </w:p>
        </w:tc>
        <w:tc>
          <w:tcPr>
            <w:tcW w:type="dxa" w:w="2160"/>
          </w:tcPr>
          <w:p>
            <w:r>
              <w:rPr>
                <w:sz w:val="18"/>
              </w:rPr>
              <w:t>ENUM</w:t>
            </w:r>
          </w:p>
        </w:tc>
        <w:tc>
          <w:tcPr>
            <w:tcW w:type="dxa" w:w="2160"/>
          </w:tcPr>
          <w:p>
            <w:r>
              <w:rPr>
                <w:sz w:val="18"/>
              </w:rPr>
              <w:t>N</w:t>
            </w:r>
          </w:p>
        </w:tc>
        <w:tc>
          <w:tcPr>
            <w:tcW w:type="dxa" w:w="2160"/>
          </w:tcPr>
          <w:p>
            <w:r>
              <w:rPr>
                <w:sz w:val="18"/>
              </w:rPr>
              <w:t>DSC, AADHAAR_ESIGN, HSM_TOKEN</w:t>
            </w:r>
          </w:p>
        </w:tc>
      </w:tr>
      <w:tr>
        <w:tc>
          <w:tcPr>
            <w:tcW w:type="dxa" w:w="2160"/>
          </w:tcPr>
          <w:p>
            <w:r>
              <w:rPr>
                <w:rFonts w:ascii="Consolas" w:hAnsi="Consolas"/>
                <w:sz w:val="18"/>
              </w:rPr>
              <w:t>certificate_serial</w:t>
            </w:r>
          </w:p>
        </w:tc>
        <w:tc>
          <w:tcPr>
            <w:tcW w:type="dxa" w:w="2160"/>
          </w:tcPr>
          <w:p>
            <w:r>
              <w:rPr>
                <w:sz w:val="18"/>
              </w:rPr>
              <w:t>VARCHAR(120)</w:t>
            </w:r>
          </w:p>
        </w:tc>
        <w:tc>
          <w:tcPr>
            <w:tcW w:type="dxa" w:w="2160"/>
          </w:tcPr>
          <w:p>
            <w:r>
              <w:rPr>
                <w:sz w:val="18"/>
              </w:rPr>
              <w:t>Y</w:t>
            </w:r>
          </w:p>
        </w:tc>
        <w:tc>
          <w:tcPr>
            <w:tcW w:type="dxa" w:w="2160"/>
          </w:tcPr>
          <w:p>
            <w:r>
              <w:rPr>
                <w:sz w:val="18"/>
              </w:rPr>
              <w:t>issuer cert serial</w:t>
            </w:r>
          </w:p>
        </w:tc>
      </w:tr>
      <w:tr>
        <w:tc>
          <w:tcPr>
            <w:tcW w:type="dxa" w:w="2160"/>
          </w:tcPr>
          <w:p>
            <w:r>
              <w:rPr>
                <w:rFonts w:ascii="Consolas" w:hAnsi="Consolas"/>
                <w:sz w:val="18"/>
              </w:rPr>
              <w:t>signed_payload_hash</w:t>
            </w:r>
          </w:p>
        </w:tc>
        <w:tc>
          <w:tcPr>
            <w:tcW w:type="dxa" w:w="2160"/>
          </w:tcPr>
          <w:p>
            <w:r>
              <w:rPr>
                <w:sz w:val="18"/>
              </w:rPr>
              <w:t>CHAR(64)</w:t>
            </w:r>
          </w:p>
        </w:tc>
        <w:tc>
          <w:tcPr>
            <w:tcW w:type="dxa" w:w="2160"/>
          </w:tcPr>
          <w:p>
            <w:r>
              <w:rPr>
                <w:sz w:val="18"/>
              </w:rPr>
              <w:t>N</w:t>
            </w:r>
          </w:p>
        </w:tc>
        <w:tc>
          <w:tcPr>
            <w:tcW w:type="dxa" w:w="2160"/>
          </w:tcPr>
          <w:p>
            <w:r>
              <w:rPr>
                <w:sz w:val="18"/>
              </w:rPr>
              <w:t>SHA-256 of the signed canonical payload</w:t>
            </w:r>
          </w:p>
        </w:tc>
      </w:tr>
      <w:tr>
        <w:tc>
          <w:tcPr>
            <w:tcW w:type="dxa" w:w="2160"/>
          </w:tcPr>
          <w:p>
            <w:r>
              <w:rPr>
                <w:rFonts w:ascii="Consolas" w:hAnsi="Consolas"/>
                <w:sz w:val="18"/>
              </w:rPr>
              <w:t>signature_value</w:t>
            </w:r>
          </w:p>
        </w:tc>
        <w:tc>
          <w:tcPr>
            <w:tcW w:type="dxa" w:w="2160"/>
          </w:tcPr>
          <w:p>
            <w:r>
              <w:rPr>
                <w:sz w:val="18"/>
              </w:rPr>
              <w:t>TEXT</w:t>
            </w:r>
          </w:p>
        </w:tc>
        <w:tc>
          <w:tcPr>
            <w:tcW w:type="dxa" w:w="2160"/>
          </w:tcPr>
          <w:p>
            <w:r>
              <w:rPr>
                <w:sz w:val="18"/>
              </w:rPr>
              <w:t>N</w:t>
            </w:r>
          </w:p>
        </w:tc>
        <w:tc>
          <w:tcPr>
            <w:tcW w:type="dxa" w:w="2160"/>
          </w:tcPr>
          <w:p>
            <w:r>
              <w:rPr>
                <w:sz w:val="18"/>
              </w:rPr>
              <w:t>detached signature (base64)</w:t>
            </w:r>
          </w:p>
        </w:tc>
      </w:tr>
      <w:tr>
        <w:tc>
          <w:tcPr>
            <w:tcW w:type="dxa" w:w="2160"/>
          </w:tcPr>
          <w:p>
            <w:r>
              <w:rPr>
                <w:rFonts w:ascii="Consolas" w:hAnsi="Consolas"/>
                <w:sz w:val="18"/>
              </w:rPr>
              <w:t>signed_at</w:t>
            </w:r>
          </w:p>
        </w:tc>
        <w:tc>
          <w:tcPr>
            <w:tcW w:type="dxa" w:w="2160"/>
          </w:tcPr>
          <w:p>
            <w:r>
              <w:rPr>
                <w:sz w:val="18"/>
              </w:rPr>
              <w:t>TIMESTAMP</w:t>
            </w:r>
          </w:p>
        </w:tc>
        <w:tc>
          <w:tcPr>
            <w:tcW w:type="dxa" w:w="2160"/>
          </w:tcPr>
          <w:p>
            <w:r>
              <w:rPr>
                <w:sz w:val="18"/>
              </w:rPr>
              <w:t>N</w:t>
            </w:r>
          </w:p>
        </w:tc>
        <w:tc>
          <w:tcPr>
            <w:tcW w:type="dxa" w:w="2160"/>
          </w:tcPr>
          <w:p/>
        </w:tc>
      </w:tr>
      <w:tr>
        <w:tc>
          <w:tcPr>
            <w:tcW w:type="dxa" w:w="2160"/>
          </w:tcPr>
          <w:p>
            <w:r>
              <w:rPr>
                <w:rFonts w:ascii="Consolas" w:hAnsi="Consolas"/>
                <w:sz w:val="18"/>
              </w:rPr>
              <w:t>verification_status</w:t>
            </w:r>
          </w:p>
        </w:tc>
        <w:tc>
          <w:tcPr>
            <w:tcW w:type="dxa" w:w="2160"/>
          </w:tcPr>
          <w:p>
            <w:r>
              <w:rPr>
                <w:sz w:val="18"/>
              </w:rPr>
              <w:t>ENUM</w:t>
            </w:r>
          </w:p>
        </w:tc>
        <w:tc>
          <w:tcPr>
            <w:tcW w:type="dxa" w:w="2160"/>
          </w:tcPr>
          <w:p>
            <w:r>
              <w:rPr>
                <w:sz w:val="18"/>
              </w:rPr>
              <w:t>N</w:t>
            </w:r>
          </w:p>
        </w:tc>
        <w:tc>
          <w:tcPr>
            <w:tcW w:type="dxa" w:w="2160"/>
          </w:tcPr>
          <w:p>
            <w:r>
              <w:rPr>
                <w:sz w:val="18"/>
              </w:rPr>
              <w:t>VALID, REVOKED, EXPIRED, INVALID</w:t>
            </w:r>
          </w:p>
        </w:tc>
      </w:tr>
      <w:tr>
        <w:tc>
          <w:tcPr>
            <w:tcW w:type="dxa" w:w="2160"/>
          </w:tcPr>
          <w:p>
            <w:r>
              <w:rPr>
                <w:rFonts w:ascii="Consolas" w:hAnsi="Consolas"/>
                <w:sz w:val="18"/>
              </w:rPr>
              <w:t>created_by</w:t>
            </w:r>
          </w:p>
        </w:tc>
        <w:tc>
          <w:tcPr>
            <w:tcW w:type="dxa" w:w="2160"/>
          </w:tcPr>
          <w:p>
            <w:r>
              <w:rPr>
                <w:sz w:val="18"/>
              </w:rPr>
              <w:t>UUID</w:t>
            </w:r>
          </w:p>
        </w:tc>
        <w:tc>
          <w:tcPr>
            <w:tcW w:type="dxa" w:w="2160"/>
          </w:tcPr>
          <w:p>
            <w:r>
              <w:rPr>
                <w:sz w:val="18"/>
              </w:rPr>
              <w:t>N</w:t>
            </w:r>
          </w:p>
        </w:tc>
        <w:tc>
          <w:tcPr>
            <w:tcW w:type="dxa" w:w="2160"/>
          </w:tcPr>
          <w:p>
            <w:r>
              <w:rPr>
                <w:sz w:val="18"/>
              </w:rPr>
              <w:t>(append-only)</w:t>
            </w:r>
          </w:p>
        </w:tc>
      </w:tr>
    </w:tbl>
    <w:p/>
    <w:p>
      <w:pPr>
        <w:pStyle w:val="Heading3"/>
      </w:pPr>
      <w:r>
        <w:rPr>
          <w:b/>
          <w:color w:val="2E5B9E"/>
          <w:sz w:val="26"/>
        </w:rPr>
        <w:t>5.3 Relationship map</w:t>
      </w:r>
    </w:p>
    <w:p>
      <w:pPr>
        <w:shd w:val="clear" w:color="auto" w:fill="F2F2F2"/>
      </w:pPr>
      <w:r>
        <w:rPr>
          <w:rFonts w:ascii="Consolas" w:hAnsi="Consolas"/>
          <w:sz w:val="18"/>
        </w:rPr>
        <w:t>appraisal_cycles (E1) ──1:N──&gt; appraisal_forms (E4) ──1:1──&gt; self_appraisals (E7)</w:t>
        <w:br/>
        <w:t xml:space="preserve">   │  └─FK template (E2), rating_scale (E3)               ├─1:N──&gt; appraisal_report_periods (E19) [multi-RO]</w:t>
        <w:br/>
        <w:t xml:space="preserve">   │                                                       ├─1:N──&gt; form_goal_snapshots (E20)  [immutable lock copy]</w:t>
        <w:br/>
        <w:t>goals (E5) ──owned by──&gt; employees × cycle (E1, nullable form) ──snapshot──&gt; form_goal_snapshots (E20)</w:t>
        <w:br/>
        <w:t xml:space="preserve">   └─1:N──&gt; goal_checkins (E6)                            ├─1:N──&gt; appraisal_assessments (E8) ──0:1──&gt; digital_signatures (E23)</w:t>
        <w:br/>
        <w:t>appraisal_templates (E2) ──refs M07 competency catalog    ├─1:N──&gt; competency_assessments (E9) ──&gt; M07 nomination</w:t>
        <w:br/>
        <w:t>rating_scales (E3) ──defines──&gt; grade/benchmark/adverse   ├─1:N──&gt; feedback_360_requests (E11) ──1:1──&gt; responses (E12)</w:t>
        <w:br/>
        <w:t xml:space="preserve">                                                           ├─1:N──&gt; representations (E13) [escalation ladder → CAT]</w:t>
        <w:br/>
        <w:t>calibration_sessions (E14) ──1:N──&gt; calibration_recommendations (E21) ──ratify──&gt; calibration_adjustments (E15) ──N:1──&gt; appraisal_forms (E4)</w:t>
        <w:br/>
        <w:t>coi_recusals (E22) ──N:1──&gt; forms (E4) / sessions (E14)   digital_signatures (E23) ──polymorphic──&gt; E8/E15/E18/E19/E21</w:t>
        <w:br/>
        <w:t>performance_improvement_plans (E16) ──1:N──&gt; pip_milestones (E17); E16 ──N:1──&gt; employees, ──0:1──&gt; form (E4)</w:t>
        <w:br/>
        <w:t>continuous_feedback (E10) ──N:1──&gt; employees (subject/author), ──0:1──&gt; goals (E5)</w:t>
        <w:br/>
        <w:t>apar_disclosure_log (E18) ──N:1──&gt; appraisal_forms (E4)   [hash-chained append-only custody ledger]</w:t>
        <w:br/>
        <w:t>appraisal_forms (E4) ──posts──&gt; service_register_events (M12); ──feeds (sealed-cover aware)──&gt; M06; ──generates──&gt; documents (M13)</w:t>
        <w:br/>
        <w:t>appraisal_forms (E4) ──sealed by──&gt; M09 charge status; ──probation outcome──&gt; M01 + M12</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 module</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rFonts w:ascii="Consolas" w:hAnsi="Consolas"/>
                <w:sz w:val="18"/>
              </w:rPr>
              <w:t>employees</w:t>
            </w:r>
            <w:r>
              <w:rPr>
                <w:sz w:val="18"/>
              </w:rPr>
              <w:t xml:space="preserve">, </w:t>
            </w:r>
            <w:r>
              <w:rPr>
                <w:rFonts w:ascii="Consolas" w:hAnsi="Consolas"/>
                <w:sz w:val="18"/>
              </w:rPr>
              <w:t>org_units</w:t>
            </w:r>
            <w:r>
              <w:rPr>
                <w:sz w:val="18"/>
              </w:rPr>
              <w:t xml:space="preserve">, </w:t>
            </w:r>
            <w:r>
              <w:rPr>
                <w:rFonts w:ascii="Consolas" w:hAnsi="Consolas"/>
                <w:sz w:val="18"/>
              </w:rPr>
              <w:t>designations</w:t>
            </w:r>
          </w:p>
        </w:tc>
        <w:tc>
          <w:tcPr>
            <w:tcW w:type="dxa" w:w="2160"/>
          </w:tcPr>
          <w:p>
            <w:r>
              <w:rPr>
                <w:sz w:val="18"/>
              </w:rPr>
              <w:t>M01</w:t>
            </w:r>
          </w:p>
        </w:tc>
        <w:tc>
          <w:tcPr>
            <w:tcW w:type="dxa" w:w="2160"/>
          </w:tcPr>
          <w:p>
            <w:r>
              <w:rPr>
                <w:sz w:val="18"/>
              </w:rPr>
              <w:t>M08 (read)</w:t>
            </w:r>
          </w:p>
        </w:tc>
        <w:tc>
          <w:tcPr>
            <w:tcW w:type="dxa" w:w="2160"/>
          </w:tcPr>
          <w:p>
            <w:r>
              <w:rPr>
                <w:sz w:val="18"/>
              </w:rPr>
              <w:t>M01; M08 writes probation-confirmation feed</w:t>
            </w:r>
          </w:p>
        </w:tc>
      </w:tr>
      <w:tr>
        <w:tc>
          <w:tcPr>
            <w:tcW w:type="dxa" w:w="2160"/>
          </w:tcPr>
          <w:p>
            <w:r>
              <w:rPr>
                <w:sz w:val="18"/>
              </w:rPr>
              <w:t>competency catalog</w:t>
            </w:r>
          </w:p>
        </w:tc>
        <w:tc>
          <w:tcPr>
            <w:tcW w:type="dxa" w:w="2160"/>
          </w:tcPr>
          <w:p>
            <w:r>
              <w:rPr>
                <w:sz w:val="18"/>
              </w:rPr>
              <w:t>M07</w:t>
            </w:r>
          </w:p>
        </w:tc>
        <w:tc>
          <w:tcPr>
            <w:tcW w:type="dxa" w:w="2160"/>
          </w:tcPr>
          <w:p>
            <w:r>
              <w:rPr>
                <w:sz w:val="18"/>
              </w:rPr>
              <w:t>M08 (read)</w:t>
            </w:r>
          </w:p>
        </w:tc>
        <w:tc>
          <w:tcPr>
            <w:tcW w:type="dxa" w:w="2160"/>
          </w:tcPr>
          <w:p>
            <w:r>
              <w:rPr>
                <w:sz w:val="18"/>
              </w:rPr>
              <w:t>M07</w:t>
            </w:r>
          </w:p>
        </w:tc>
      </w:tr>
      <w:tr>
        <w:tc>
          <w:tcPr>
            <w:tcW w:type="dxa" w:w="2160"/>
          </w:tcPr>
          <w:p>
            <w:r>
              <w:rPr>
                <w:rFonts w:ascii="Consolas" w:hAnsi="Consolas"/>
                <w:sz w:val="18"/>
              </w:rPr>
              <w:t>service_register_events</w:t>
            </w:r>
          </w:p>
        </w:tc>
        <w:tc>
          <w:tcPr>
            <w:tcW w:type="dxa" w:w="2160"/>
          </w:tcPr>
          <w:p>
            <w:r>
              <w:rPr>
                <w:sz w:val="18"/>
              </w:rPr>
              <w:t>M12</w:t>
            </w:r>
          </w:p>
        </w:tc>
        <w:tc>
          <w:tcPr>
            <w:tcW w:type="dxa" w:w="2160"/>
          </w:tcPr>
          <w:p>
            <w:r>
              <w:rPr>
                <w:sz w:val="18"/>
              </w:rPr>
              <w:t>M08, M14</w:t>
            </w:r>
          </w:p>
        </w:tc>
        <w:tc>
          <w:tcPr>
            <w:tcW w:type="dxa" w:w="2160"/>
          </w:tcPr>
          <w:p>
            <w:r>
              <w:rPr>
                <w:sz w:val="18"/>
              </w:rPr>
              <w:t>M08 (append), others</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M08</w:t>
            </w:r>
          </w:p>
        </w:tc>
        <w:tc>
          <w:tcPr>
            <w:tcW w:type="dxa" w:w="2160"/>
          </w:tcPr>
          <w:p>
            <w:r>
              <w:rPr>
                <w:sz w:val="18"/>
              </w:rPr>
              <w:t>M08 (evidence/PDF/signature artefacts)</w:t>
            </w:r>
          </w:p>
        </w:tc>
      </w:tr>
      <w:tr>
        <w:tc>
          <w:tcPr>
            <w:tcW w:type="dxa" w:w="2160"/>
          </w:tcPr>
          <w:p>
            <w:r>
              <w:rPr>
                <w:rFonts w:ascii="Consolas" w:hAnsi="Consolas"/>
                <w:sz w:val="18"/>
              </w:rPr>
              <w:t>notifications</w:t>
            </w:r>
            <w:r>
              <w:rPr>
                <w:sz w:val="18"/>
              </w:rPr>
              <w:t xml:space="preserve">, </w:t>
            </w:r>
            <w:r>
              <w:rPr>
                <w:rFonts w:ascii="Consolas" w:hAnsi="Consolas"/>
                <w:sz w:val="18"/>
              </w:rPr>
              <w:t>audit_log</w:t>
            </w:r>
            <w:r>
              <w:rPr>
                <w:sz w:val="18"/>
              </w:rPr>
              <w:t xml:space="preserve">, </w:t>
            </w:r>
            <w:r>
              <w:rPr>
                <w:rFonts w:ascii="Consolas" w:hAnsi="Consolas"/>
                <w:sz w:val="18"/>
              </w:rPr>
              <w:t>workflow_*</w:t>
            </w:r>
          </w:p>
        </w:tc>
        <w:tc>
          <w:tcPr>
            <w:tcW w:type="dxa" w:w="2160"/>
          </w:tcPr>
          <w:p>
            <w:r>
              <w:rPr>
                <w:sz w:val="18"/>
              </w:rPr>
              <w:t>Platform</w:t>
            </w:r>
          </w:p>
        </w:tc>
        <w:tc>
          <w:tcPr>
            <w:tcW w:type="dxa" w:w="2160"/>
          </w:tcPr>
          <w:p>
            <w:r>
              <w:rPr>
                <w:sz w:val="18"/>
              </w:rPr>
              <w:t>M08</w:t>
            </w:r>
          </w:p>
        </w:tc>
        <w:tc>
          <w:tcPr>
            <w:tcW w:type="dxa" w:w="2160"/>
          </w:tcPr>
          <w:p>
            <w:r>
              <w:rPr>
                <w:sz w:val="18"/>
              </w:rPr>
              <w:t>M08</w:t>
            </w:r>
          </w:p>
        </w:tc>
      </w:tr>
      <w:tr>
        <w:tc>
          <w:tcPr>
            <w:tcW w:type="dxa" w:w="2160"/>
          </w:tcPr>
          <w:p>
            <w:r>
              <w:rPr>
                <w:sz w:val="18"/>
              </w:rPr>
              <w:t>E1–E23 (this module)</w:t>
            </w:r>
          </w:p>
        </w:tc>
        <w:tc>
          <w:tcPr>
            <w:tcW w:type="dxa" w:w="2160"/>
          </w:tcPr>
          <w:p>
            <w:r>
              <w:rPr>
                <w:b/>
                <w:sz w:val="18"/>
              </w:rPr>
              <w:t>M08</w:t>
            </w:r>
          </w:p>
        </w:tc>
        <w:tc>
          <w:tcPr>
            <w:tcW w:type="dxa" w:w="2160"/>
          </w:tcPr>
          <w:p>
            <w:r>
              <w:rPr>
                <w:sz w:val="18"/>
              </w:rPr>
              <w:t>M14 (analytics), M06 (eligibility feed)</w:t>
            </w:r>
          </w:p>
        </w:tc>
        <w:tc>
          <w:tcPr>
            <w:tcW w:type="dxa" w:w="2160"/>
          </w:tcPr>
          <w:p>
            <w:r>
              <w:rPr>
                <w:sz w:val="18"/>
              </w:rPr>
              <w:t>M08</w:t>
            </w:r>
          </w:p>
        </w:tc>
      </w:tr>
      <w:tr>
        <w:tc>
          <w:tcPr>
            <w:tcW w:type="dxa" w:w="2160"/>
          </w:tcPr>
          <w:p>
            <w:r>
              <w:rPr>
                <w:sz w:val="18"/>
              </w:rPr>
              <w:t>promotion eligibility feed</w:t>
            </w:r>
          </w:p>
        </w:tc>
        <w:tc>
          <w:tcPr>
            <w:tcW w:type="dxa" w:w="2160"/>
          </w:tcPr>
          <w:p>
            <w:r>
              <w:rPr>
                <w:sz w:val="18"/>
              </w:rPr>
              <w:t>M06</w:t>
            </w:r>
          </w:p>
        </w:tc>
        <w:tc>
          <w:tcPr>
            <w:tcW w:type="dxa" w:w="2160"/>
          </w:tcPr>
          <w:p>
            <w:r>
              <w:rPr>
                <w:sz w:val="18"/>
              </w:rPr>
              <w:t>M06</w:t>
            </w:r>
          </w:p>
        </w:tc>
        <w:tc>
          <w:tcPr>
            <w:tcW w:type="dxa" w:w="2160"/>
          </w:tcPr>
          <w:p>
            <w:r>
              <w:rPr>
                <w:sz w:val="18"/>
              </w:rPr>
              <w:t>M08 (write; suppressed under sealed cover)</w:t>
            </w:r>
          </w:p>
        </w:tc>
      </w:tr>
      <w:tr>
        <w:tc>
          <w:tcPr>
            <w:tcW w:type="dxa" w:w="2160"/>
          </w:tcPr>
          <w:p>
            <w:r>
              <w:rPr>
                <w:sz w:val="18"/>
              </w:rPr>
              <w:t>training nominations</w:t>
            </w:r>
          </w:p>
        </w:tc>
        <w:tc>
          <w:tcPr>
            <w:tcW w:type="dxa" w:w="2160"/>
          </w:tcPr>
          <w:p>
            <w:r>
              <w:rPr>
                <w:sz w:val="18"/>
              </w:rPr>
              <w:t>M07</w:t>
            </w:r>
          </w:p>
        </w:tc>
        <w:tc>
          <w:tcPr>
            <w:tcW w:type="dxa" w:w="2160"/>
          </w:tcPr>
          <w:p>
            <w:r>
              <w:rPr>
                <w:sz w:val="18"/>
              </w:rPr>
              <w:t>M07</w:t>
            </w:r>
          </w:p>
        </w:tc>
        <w:tc>
          <w:tcPr>
            <w:tcW w:type="dxa" w:w="2160"/>
          </w:tcPr>
          <w:p>
            <w:r>
              <w:rPr>
                <w:sz w:val="18"/>
              </w:rPr>
              <w:t>M08 (write from skill gap)</w:t>
            </w:r>
          </w:p>
        </w:tc>
      </w:tr>
      <w:tr>
        <w:tc>
          <w:tcPr>
            <w:tcW w:type="dxa" w:w="2160"/>
          </w:tcPr>
          <w:p>
            <w:r>
              <w:rPr>
                <w:sz w:val="18"/>
              </w:rPr>
              <w:t>charge / sub-judice status</w:t>
            </w:r>
          </w:p>
        </w:tc>
        <w:tc>
          <w:tcPr>
            <w:tcW w:type="dxa" w:w="2160"/>
          </w:tcPr>
          <w:p>
            <w:r>
              <w:rPr>
                <w:sz w:val="18"/>
              </w:rPr>
              <w:t>M09</w:t>
            </w:r>
          </w:p>
        </w:tc>
        <w:tc>
          <w:tcPr>
            <w:tcW w:type="dxa" w:w="2160"/>
          </w:tcPr>
          <w:p>
            <w:r>
              <w:rPr>
                <w:sz w:val="18"/>
              </w:rPr>
              <w:t>M08</w:t>
            </w:r>
          </w:p>
        </w:tc>
        <w:tc>
          <w:tcPr>
            <w:tcW w:type="dxa" w:w="2160"/>
          </w:tcPr>
          <w:p>
            <w:r>
              <w:rPr>
                <w:sz w:val="18"/>
              </w:rPr>
              <w:t>M09 (M08 subscribes)</w:t>
            </w:r>
          </w:p>
        </w:tc>
      </w:tr>
    </w:tbl>
    <w:p/>
    <w:p>
      <w:pPr>
        <w:pStyle w:val="Heading3"/>
      </w:pPr>
      <w:r>
        <w:rPr>
          <w:b/>
          <w:color w:val="2E5B9E"/>
          <w:sz w:val="26"/>
        </w:rPr>
        <w:t>5.5 Enum &amp; reference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cycle_type</w:t>
            </w:r>
          </w:p>
        </w:tc>
        <w:tc>
          <w:tcPr>
            <w:tcW w:type="dxa" w:w="4320"/>
          </w:tcPr>
          <w:p>
            <w:r>
              <w:rPr>
                <w:sz w:val="18"/>
              </w:rPr>
              <w:t>ANNUAL_APAR, MID_YEAR, PROBATION, CONTINUOUS, AD_HOC</w:t>
            </w:r>
          </w:p>
        </w:tc>
      </w:tr>
      <w:tr>
        <w:tc>
          <w:tcPr>
            <w:tcW w:type="dxa" w:w="4320"/>
          </w:tcPr>
          <w:p>
            <w:r>
              <w:rPr>
                <w:sz w:val="18"/>
              </w:rPr>
              <w:t>cycle.status</w:t>
            </w:r>
          </w:p>
        </w:tc>
        <w:tc>
          <w:tcPr>
            <w:tcW w:type="dxa" w:w="4320"/>
          </w:tcPr>
          <w:p>
            <w:r>
              <w:rPr>
                <w:sz w:val="18"/>
              </w:rPr>
              <w:t>DRAFT, OPEN, GOALS_LOCKED, IN_PROGRESS, CALIBRATION, DISCLOSURE, ERRATA, CLOSED, ARCHIVED</w:t>
            </w:r>
          </w:p>
        </w:tc>
      </w:tr>
      <w:tr>
        <w:tc>
          <w:tcPr>
            <w:tcW w:type="dxa" w:w="4320"/>
          </w:tcPr>
          <w:p>
            <w:r>
              <w:rPr>
                <w:sz w:val="18"/>
              </w:rPr>
              <w:t>cycle.disclosure_channel</w:t>
            </w:r>
          </w:p>
        </w:tc>
        <w:tc>
          <w:tcPr>
            <w:tcW w:type="dxa" w:w="4320"/>
          </w:tcPr>
          <w:p>
            <w:r>
              <w:rPr>
                <w:sz w:val="18"/>
              </w:rPr>
              <w:t>IN_APP, EMAIL, PHYSICAL, HYBRID</w:t>
            </w:r>
          </w:p>
        </w:tc>
      </w:tr>
      <w:tr>
        <w:tc>
          <w:tcPr>
            <w:tcW w:type="dxa" w:w="4320"/>
          </w:tcPr>
          <w:p>
            <w:r>
              <w:rPr>
                <w:sz w:val="18"/>
              </w:rPr>
              <w:t>cycle.representation_clock_start</w:t>
            </w:r>
          </w:p>
        </w:tc>
        <w:tc>
          <w:tcPr>
            <w:tcW w:type="dxa" w:w="4320"/>
          </w:tcPr>
          <w:p>
            <w:r>
              <w:rPr>
                <w:sz w:val="18"/>
              </w:rPr>
              <w:t>DISPATCH, ACKNOWLEDGEMENT</w:t>
            </w:r>
          </w:p>
        </w:tc>
      </w:tr>
      <w:tr>
        <w:tc>
          <w:tcPr>
            <w:tcW w:type="dxa" w:w="4320"/>
          </w:tcPr>
          <w:p>
            <w:r>
              <w:rPr>
                <w:sz w:val="18"/>
              </w:rPr>
              <w:t>template.status</w:t>
            </w:r>
          </w:p>
        </w:tc>
        <w:tc>
          <w:tcPr>
            <w:tcW w:type="dxa" w:w="4320"/>
          </w:tcPr>
          <w:p>
            <w:r>
              <w:rPr>
                <w:sz w:val="18"/>
              </w:rPr>
              <w:t>DRAFT, PUBLISHED, RETIRED</w:t>
            </w:r>
          </w:p>
        </w:tc>
      </w:tr>
      <w:tr>
        <w:tc>
          <w:tcPr>
            <w:tcW w:type="dxa" w:w="4320"/>
          </w:tcPr>
          <w:p>
            <w:r>
              <w:rPr>
                <w:sz w:val="18"/>
              </w:rPr>
              <w:t>rating_scale.status</w:t>
            </w:r>
          </w:p>
        </w:tc>
        <w:tc>
          <w:tcPr>
            <w:tcW w:type="dxa" w:w="4320"/>
          </w:tcPr>
          <w:p>
            <w:r>
              <w:rPr>
                <w:sz w:val="18"/>
              </w:rPr>
              <w:t>ACTIVE, RETIRED</w:t>
            </w:r>
          </w:p>
        </w:tc>
      </w:tr>
      <w:tr>
        <w:tc>
          <w:tcPr>
            <w:tcW w:type="dxa" w:w="4320"/>
          </w:tcPr>
          <w:p>
            <w:r>
              <w:rPr>
                <w:sz w:val="18"/>
              </w:rPr>
              <w:t>form.status</w:t>
            </w:r>
          </w:p>
        </w:tc>
        <w:tc>
          <w:tcPr>
            <w:tcW w:type="dxa" w:w="4320"/>
          </w:tcPr>
          <w:p>
            <w:r>
              <w:rPr>
                <w:sz w:val="18"/>
              </w:rPr>
              <w:t>DRAFT, GOALS_PENDING, GOALS_APPROVED, SELF_APPRAISAL, RO_ASSESSMENT, RVO_REVIEW, AA_ACCEPTANCE, CALIBRATION, SEALED_COVER, DISCLOSURE, DISCLOSED, REPRESENTATION, ERRATA, FINALISED, POSTED, EXPUNGED, WITHDRAWN</w:t>
            </w:r>
          </w:p>
        </w:tc>
      </w:tr>
      <w:tr>
        <w:tc>
          <w:tcPr>
            <w:tcW w:type="dxa" w:w="4320"/>
          </w:tcPr>
          <w:p>
            <w:r>
              <w:rPr>
                <w:sz w:val="18"/>
              </w:rPr>
              <w:t>form.chain_config</w:t>
            </w:r>
          </w:p>
        </w:tc>
        <w:tc>
          <w:tcPr>
            <w:tcW w:type="dxa" w:w="4320"/>
          </w:tcPr>
          <w:p>
            <w:r>
              <w:rPr>
                <w:sz w:val="18"/>
              </w:rPr>
              <w:t>FULL, NO_RVO, NO_AA, SINGLE_TIER, DESIGNATED_ALTERNATE</w:t>
            </w:r>
          </w:p>
        </w:tc>
      </w:tr>
      <w:tr>
        <w:tc>
          <w:tcPr>
            <w:tcW w:type="dxa" w:w="4320"/>
          </w:tcPr>
          <w:p>
            <w:r>
              <w:rPr>
                <w:sz w:val="18"/>
              </w:rPr>
              <w:t>form.probation_outcome</w:t>
            </w:r>
          </w:p>
        </w:tc>
        <w:tc>
          <w:tcPr>
            <w:tcW w:type="dxa" w:w="4320"/>
          </w:tcPr>
          <w:p>
            <w:r>
              <w:rPr>
                <w:sz w:val="18"/>
              </w:rPr>
              <w:t>CONFIRMED, EXTENDED, DISCHARGE_RECOMMENDED</w:t>
            </w:r>
          </w:p>
        </w:tc>
      </w:tr>
      <w:tr>
        <w:tc>
          <w:tcPr>
            <w:tcW w:type="dxa" w:w="4320"/>
          </w:tcPr>
          <w:p>
            <w:r>
              <w:rPr>
                <w:sz w:val="18"/>
              </w:rPr>
              <w:t>integrity_certified</w:t>
            </w:r>
          </w:p>
        </w:tc>
        <w:tc>
          <w:tcPr>
            <w:tcW w:type="dxa" w:w="4320"/>
          </w:tcPr>
          <w:p>
            <w:r>
              <w:rPr>
                <w:sz w:val="18"/>
              </w:rPr>
              <w:t>BEYOND_DOUBT, WATCH, NOT_CERTIFIED</w:t>
            </w:r>
          </w:p>
        </w:tc>
      </w:tr>
      <w:tr>
        <w:tc>
          <w:tcPr>
            <w:tcW w:type="dxa" w:w="4320"/>
          </w:tcPr>
          <w:p>
            <w:r>
              <w:rPr>
                <w:sz w:val="18"/>
              </w:rPr>
              <w:t>goal.period_scope</w:t>
            </w:r>
          </w:p>
        </w:tc>
        <w:tc>
          <w:tcPr>
            <w:tcW w:type="dxa" w:w="4320"/>
          </w:tcPr>
          <w:p>
            <w:r>
              <w:rPr>
                <w:sz w:val="18"/>
              </w:rPr>
              <w:t>SINGLE_CYCLE, CROSS_CYCLE</w:t>
            </w:r>
          </w:p>
        </w:tc>
      </w:tr>
      <w:tr>
        <w:tc>
          <w:tcPr>
            <w:tcW w:type="dxa" w:w="4320"/>
          </w:tcPr>
          <w:p>
            <w:r>
              <w:rPr>
                <w:sz w:val="18"/>
              </w:rPr>
              <w:t>goal_type</w:t>
            </w:r>
          </w:p>
        </w:tc>
        <w:tc>
          <w:tcPr>
            <w:tcW w:type="dxa" w:w="4320"/>
          </w:tcPr>
          <w:p>
            <w:r>
              <w:rPr>
                <w:sz w:val="18"/>
              </w:rPr>
              <w:t>KRA, KPI, OKR_OBJECTIVE, OKR_KEYRESULT, DEVELOPMENT</w:t>
            </w:r>
          </w:p>
        </w:tc>
      </w:tr>
      <w:tr>
        <w:tc>
          <w:tcPr>
            <w:tcW w:type="dxa" w:w="4320"/>
          </w:tcPr>
          <w:p>
            <w:r>
              <w:rPr>
                <w:sz w:val="18"/>
              </w:rPr>
              <w:t>goal.status</w:t>
            </w:r>
          </w:p>
        </w:tc>
        <w:tc>
          <w:tcPr>
            <w:tcW w:type="dxa" w:w="4320"/>
          </w:tcPr>
          <w:p>
            <w:r>
              <w:rPr>
                <w:sz w:val="18"/>
              </w:rPr>
              <w:t>DRAFT, PROPOSED, APPROVED, REVISED, ACHIEVED, NOT_ACHIEVED, DROPPED</w:t>
            </w:r>
          </w:p>
        </w:tc>
      </w:tr>
      <w:tr>
        <w:tc>
          <w:tcPr>
            <w:tcW w:type="dxa" w:w="4320"/>
          </w:tcPr>
          <w:p>
            <w:r>
              <w:rPr>
                <w:sz w:val="18"/>
              </w:rPr>
              <w:t>self_appraisal.status</w:t>
            </w:r>
          </w:p>
        </w:tc>
        <w:tc>
          <w:tcPr>
            <w:tcW w:type="dxa" w:w="4320"/>
          </w:tcPr>
          <w:p>
            <w:r>
              <w:rPr>
                <w:sz w:val="18"/>
              </w:rPr>
              <w:t>DRAFT, SUBMITTED, RETURNED</w:t>
            </w:r>
          </w:p>
        </w:tc>
      </w:tr>
      <w:tr>
        <w:tc>
          <w:tcPr>
            <w:tcW w:type="dxa" w:w="4320"/>
          </w:tcPr>
          <w:p>
            <w:r>
              <w:rPr>
                <w:sz w:val="18"/>
              </w:rPr>
              <w:t>report_period.status</w:t>
            </w:r>
          </w:p>
        </w:tc>
        <w:tc>
          <w:tcPr>
            <w:tcW w:type="dxa" w:w="4320"/>
          </w:tcPr>
          <w:p>
            <w:r>
              <w:rPr>
                <w:sz w:val="18"/>
              </w:rPr>
              <w:t>DRAFT, SUBMITTED, NO_REPORT, AGGREGATED</w:t>
            </w:r>
          </w:p>
        </w:tc>
      </w:tr>
      <w:tr>
        <w:tc>
          <w:tcPr>
            <w:tcW w:type="dxa" w:w="4320"/>
          </w:tcPr>
          <w:p>
            <w:r>
              <w:rPr>
                <w:sz w:val="18"/>
              </w:rPr>
              <w:t>assessment.tier</w:t>
            </w:r>
          </w:p>
        </w:tc>
        <w:tc>
          <w:tcPr>
            <w:tcW w:type="dxa" w:w="4320"/>
          </w:tcPr>
          <w:p>
            <w:r>
              <w:rPr>
                <w:sz w:val="18"/>
              </w:rPr>
              <w:t>REPORTING, REVIEWING, ACCEPTING</w:t>
            </w:r>
          </w:p>
        </w:tc>
      </w:tr>
      <w:tr>
        <w:tc>
          <w:tcPr>
            <w:tcW w:type="dxa" w:w="4320"/>
          </w:tcPr>
          <w:p>
            <w:r>
              <w:rPr>
                <w:sz w:val="18"/>
              </w:rPr>
              <w:t>assessment.decision</w:t>
            </w:r>
          </w:p>
        </w:tc>
        <w:tc>
          <w:tcPr>
            <w:tcW w:type="dxa" w:w="4320"/>
          </w:tcPr>
          <w:p>
            <w:r>
              <w:rPr>
                <w:sz w:val="18"/>
              </w:rPr>
              <w:t>SUBMITTED, RETURNED, CONCURRED, VARIED, CERTIFIED</w:t>
            </w:r>
          </w:p>
        </w:tc>
      </w:tr>
      <w:tr>
        <w:tc>
          <w:tcPr>
            <w:tcW w:type="dxa" w:w="4320"/>
          </w:tcPr>
          <w:p>
            <w:r>
              <w:rPr>
                <w:sz w:val="18"/>
              </w:rPr>
              <w:t>gap_severity</w:t>
            </w:r>
          </w:p>
        </w:tc>
        <w:tc>
          <w:tcPr>
            <w:tcW w:type="dxa" w:w="4320"/>
          </w:tcPr>
          <w:p>
            <w:r>
              <w:rPr>
                <w:sz w:val="18"/>
              </w:rPr>
              <w:t>NONE, MINOR, MODERATE, CRITICAL</w:t>
            </w:r>
          </w:p>
        </w:tc>
      </w:tr>
      <w:tr>
        <w:tc>
          <w:tcPr>
            <w:tcW w:type="dxa" w:w="4320"/>
          </w:tcPr>
          <w:p>
            <w:r>
              <w:rPr>
                <w:sz w:val="18"/>
              </w:rPr>
              <w:t>feedback_type</w:t>
            </w:r>
          </w:p>
        </w:tc>
        <w:tc>
          <w:tcPr>
            <w:tcW w:type="dxa" w:w="4320"/>
          </w:tcPr>
          <w:p>
            <w:r>
              <w:rPr>
                <w:sz w:val="18"/>
              </w:rPr>
              <w:t>PRAISE, CONSTRUCTIVE, COACHING, GENERAL</w:t>
            </w:r>
          </w:p>
        </w:tc>
      </w:tr>
      <w:tr>
        <w:tc>
          <w:tcPr>
            <w:tcW w:type="dxa" w:w="4320"/>
          </w:tcPr>
          <w:p>
            <w:r>
              <w:rPr>
                <w:sz w:val="18"/>
              </w:rPr>
              <w:t>feedback.visibility</w:t>
            </w:r>
          </w:p>
        </w:tc>
        <w:tc>
          <w:tcPr>
            <w:tcW w:type="dxa" w:w="4320"/>
          </w:tcPr>
          <w:p>
            <w:r>
              <w:rPr>
                <w:sz w:val="18"/>
              </w:rPr>
              <w:t>PRIVATE_TO_SUBJECT, MANAGER_ONLY, MANAGER_AND_SUBJECT</w:t>
            </w:r>
          </w:p>
        </w:tc>
      </w:tr>
      <w:tr>
        <w:tc>
          <w:tcPr>
            <w:tcW w:type="dxa" w:w="4320"/>
          </w:tcPr>
          <w:p>
            <w:r>
              <w:rPr>
                <w:sz w:val="18"/>
              </w:rPr>
              <w:t>rater_relationship</w:t>
            </w:r>
          </w:p>
        </w:tc>
        <w:tc>
          <w:tcPr>
            <w:tcW w:type="dxa" w:w="4320"/>
          </w:tcPr>
          <w:p>
            <w:r>
              <w:rPr>
                <w:sz w:val="18"/>
              </w:rPr>
              <w:t>PEER, SUBORDINATE, MANAGER, INTERNAL_CUSTOMER, EXTERNAL</w:t>
            </w:r>
          </w:p>
        </w:tc>
      </w:tr>
      <w:tr>
        <w:tc>
          <w:tcPr>
            <w:tcW w:type="dxa" w:w="4320"/>
          </w:tcPr>
          <w:p>
            <w:r>
              <w:rPr>
                <w:sz w:val="18"/>
              </w:rPr>
              <w:t>360.status</w:t>
            </w:r>
          </w:p>
        </w:tc>
        <w:tc>
          <w:tcPr>
            <w:tcW w:type="dxa" w:w="4320"/>
          </w:tcPr>
          <w:p>
            <w:r>
              <w:rPr>
                <w:sz w:val="18"/>
              </w:rPr>
              <w:t>INVITED, IN_PROGRESS, SUBMITTED, DECLINED, EXPIRED</w:t>
            </w:r>
          </w:p>
        </w:tc>
      </w:tr>
      <w:tr>
        <w:tc>
          <w:tcPr>
            <w:tcW w:type="dxa" w:w="4320"/>
          </w:tcPr>
          <w:p>
            <w:r>
              <w:rPr>
                <w:sz w:val="18"/>
              </w:rPr>
              <w:t>representation.decision</w:t>
            </w:r>
          </w:p>
        </w:tc>
        <w:tc>
          <w:tcPr>
            <w:tcW w:type="dxa" w:w="4320"/>
          </w:tcPr>
          <w:p>
            <w:r>
              <w:rPr>
                <w:sz w:val="18"/>
              </w:rPr>
              <w:t>UPHELD, PARTIALLY_UPHELD, REJECTED, EXPUNGED, MODIFIED, ESCALATED_EXTERNAL</w:t>
            </w:r>
          </w:p>
        </w:tc>
      </w:tr>
      <w:tr>
        <w:tc>
          <w:tcPr>
            <w:tcW w:type="dxa" w:w="4320"/>
          </w:tcPr>
          <w:p>
            <w:r>
              <w:rPr>
                <w:sz w:val="18"/>
              </w:rPr>
              <w:t>representation.status</w:t>
            </w:r>
          </w:p>
        </w:tc>
        <w:tc>
          <w:tcPr>
            <w:tcW w:type="dxa" w:w="4320"/>
          </w:tcPr>
          <w:p>
            <w:r>
              <w:rPr>
                <w:sz w:val="18"/>
              </w:rPr>
              <w:t>FILED, UNDER_REVIEW, DECIDED, ESCALATED, CLOSED</w:t>
            </w:r>
          </w:p>
        </w:tc>
      </w:tr>
      <w:tr>
        <w:tc>
          <w:tcPr>
            <w:tcW w:type="dxa" w:w="4320"/>
          </w:tcPr>
          <w:p>
            <w:r>
              <w:rPr>
                <w:sz w:val="18"/>
              </w:rPr>
              <w:t>representation.external_reference</w:t>
            </w:r>
          </w:p>
        </w:tc>
        <w:tc>
          <w:tcPr>
            <w:tcW w:type="dxa" w:w="4320"/>
          </w:tcPr>
          <w:p>
            <w:r>
              <w:rPr>
                <w:sz w:val="18"/>
              </w:rPr>
              <w:t>NONE, CAT, HIGH_COURT, TRIBUNAL</w:t>
            </w:r>
          </w:p>
        </w:tc>
      </w:tr>
      <w:tr>
        <w:tc>
          <w:tcPr>
            <w:tcW w:type="dxa" w:w="4320"/>
          </w:tcPr>
          <w:p>
            <w:r>
              <w:rPr>
                <w:sz w:val="18"/>
              </w:rPr>
              <w:t>calibration.method</w:t>
            </w:r>
          </w:p>
        </w:tc>
        <w:tc>
          <w:tcPr>
            <w:tcW w:type="dxa" w:w="4320"/>
          </w:tcPr>
          <w:p>
            <w:r>
              <w:rPr>
                <w:sz w:val="18"/>
              </w:rPr>
              <w:t>COMMITTEE_REVIEW, NORMALISATION, BELL_CURVE *(FORCED_DISTRIBUTION removed, R2)*</w:t>
            </w:r>
          </w:p>
        </w:tc>
      </w:tr>
      <w:tr>
        <w:tc>
          <w:tcPr>
            <w:tcW w:type="dxa" w:w="4320"/>
          </w:tcPr>
          <w:p>
            <w:r>
              <w:rPr>
                <w:sz w:val="18"/>
              </w:rPr>
              <w:t>calibration.status</w:t>
            </w:r>
          </w:p>
        </w:tc>
        <w:tc>
          <w:tcPr>
            <w:tcW w:type="dxa" w:w="4320"/>
          </w:tcPr>
          <w:p>
            <w:r>
              <w:rPr>
                <w:sz w:val="18"/>
              </w:rPr>
              <w:t>PLANNED, IN_SESSION, RECOMMENDED, RATIFIED, COMPLETED, CANCELLED</w:t>
            </w:r>
          </w:p>
        </w:tc>
      </w:tr>
      <w:tr>
        <w:tc>
          <w:tcPr>
            <w:tcW w:type="dxa" w:w="4320"/>
          </w:tcPr>
          <w:p>
            <w:r>
              <w:rPr>
                <w:sz w:val="18"/>
              </w:rPr>
              <w:t>recommendation.status</w:t>
            </w:r>
          </w:p>
        </w:tc>
        <w:tc>
          <w:tcPr>
            <w:tcW w:type="dxa" w:w="4320"/>
          </w:tcPr>
          <w:p>
            <w:r>
              <w:rPr>
                <w:sz w:val="18"/>
              </w:rPr>
              <w:t>PROPOSED, ENDORSED, REJECTED, RATIFIED, DECLINED</w:t>
            </w:r>
          </w:p>
        </w:tc>
      </w:tr>
      <w:tr>
        <w:tc>
          <w:tcPr>
            <w:tcW w:type="dxa" w:w="4320"/>
          </w:tcPr>
          <w:p>
            <w:r>
              <w:rPr>
                <w:sz w:val="18"/>
              </w:rPr>
              <w:t>adjustment.status</w:t>
            </w:r>
          </w:p>
        </w:tc>
        <w:tc>
          <w:tcPr>
            <w:tcW w:type="dxa" w:w="4320"/>
          </w:tcPr>
          <w:p>
            <w:r>
              <w:rPr>
                <w:sz w:val="18"/>
              </w:rPr>
              <w:t>APPLIED, REVERSED</w:t>
            </w:r>
          </w:p>
        </w:tc>
      </w:tr>
      <w:tr>
        <w:tc>
          <w:tcPr>
            <w:tcW w:type="dxa" w:w="4320"/>
          </w:tcPr>
          <w:p>
            <w:r>
              <w:rPr>
                <w:sz w:val="18"/>
              </w:rPr>
              <w:t>coi_type</w:t>
            </w:r>
          </w:p>
        </w:tc>
        <w:tc>
          <w:tcPr>
            <w:tcW w:type="dxa" w:w="4320"/>
          </w:tcPr>
          <w:p>
            <w:r>
              <w:rPr>
                <w:sz w:val="18"/>
              </w:rPr>
              <w:t>SPOUSE, CLOSE_RELATION, PRIOR_POSTING, FINANCIAL, STRUCTURAL_CHAIN, OTHER</w:t>
            </w:r>
          </w:p>
        </w:tc>
      </w:tr>
      <w:tr>
        <w:tc>
          <w:tcPr>
            <w:tcW w:type="dxa" w:w="4320"/>
          </w:tcPr>
          <w:p>
            <w:r>
              <w:rPr>
                <w:sz w:val="18"/>
              </w:rPr>
              <w:t>signature.entity_type</w:t>
            </w:r>
          </w:p>
        </w:tc>
        <w:tc>
          <w:tcPr>
            <w:tcW w:type="dxa" w:w="4320"/>
          </w:tcPr>
          <w:p>
            <w:r>
              <w:rPr>
                <w:sz w:val="18"/>
              </w:rPr>
              <w:t>ASSESSMENT, DISCLOSURE_ACK, CALIBRATION_RATIFICATION, EXPUNCTION, NO_REPORT_CERT, SEALED_COVER_RELEASE, DISPOSAL, CONFIDENTIALITY_DOWNGRADE</w:t>
            </w:r>
          </w:p>
        </w:tc>
      </w:tr>
      <w:tr>
        <w:tc>
          <w:tcPr>
            <w:tcW w:type="dxa" w:w="4320"/>
          </w:tcPr>
          <w:p>
            <w:r>
              <w:rPr>
                <w:sz w:val="18"/>
              </w:rPr>
              <w:t>signature.method</w:t>
            </w:r>
          </w:p>
        </w:tc>
        <w:tc>
          <w:tcPr>
            <w:tcW w:type="dxa" w:w="4320"/>
          </w:tcPr>
          <w:p>
            <w:r>
              <w:rPr>
                <w:sz w:val="18"/>
              </w:rPr>
              <w:t>DSC, AADHAAR_ESIGN, HSM_TOKEN</w:t>
            </w:r>
          </w:p>
        </w:tc>
      </w:tr>
      <w:tr>
        <w:tc>
          <w:tcPr>
            <w:tcW w:type="dxa" w:w="4320"/>
          </w:tcPr>
          <w:p>
            <w:r>
              <w:rPr>
                <w:sz w:val="18"/>
              </w:rPr>
              <w:t>signature.verification_status</w:t>
            </w:r>
          </w:p>
        </w:tc>
        <w:tc>
          <w:tcPr>
            <w:tcW w:type="dxa" w:w="4320"/>
          </w:tcPr>
          <w:p>
            <w:r>
              <w:rPr>
                <w:sz w:val="18"/>
              </w:rPr>
              <w:t>VALID, REVOKED, EXPIRED, INVALID</w:t>
            </w:r>
          </w:p>
        </w:tc>
      </w:tr>
      <w:tr>
        <w:tc>
          <w:tcPr>
            <w:tcW w:type="dxa" w:w="4320"/>
          </w:tcPr>
          <w:p>
            <w:r>
              <w:rPr>
                <w:sz w:val="18"/>
              </w:rPr>
              <w:t>pip.status</w:t>
            </w:r>
          </w:p>
        </w:tc>
        <w:tc>
          <w:tcPr>
            <w:tcW w:type="dxa" w:w="4320"/>
          </w:tcPr>
          <w:p>
            <w:r>
              <w:rPr>
                <w:sz w:val="18"/>
              </w:rPr>
              <w:t>DRAFT, ACTIVE, UNDER_REVIEW, CLOSED</w:t>
            </w:r>
          </w:p>
        </w:tc>
      </w:tr>
      <w:tr>
        <w:tc>
          <w:tcPr>
            <w:tcW w:type="dxa" w:w="4320"/>
          </w:tcPr>
          <w:p>
            <w:r>
              <w:rPr>
                <w:sz w:val="18"/>
              </w:rPr>
              <w:t>pip.outcome</w:t>
            </w:r>
          </w:p>
        </w:tc>
        <w:tc>
          <w:tcPr>
            <w:tcW w:type="dxa" w:w="4320"/>
          </w:tcPr>
          <w:p>
            <w:r>
              <w:rPr>
                <w:sz w:val="18"/>
              </w:rPr>
              <w:t>SUCCESSFUL, EXTENDED, UNSUCCESSFUL, ABANDONED</w:t>
            </w:r>
          </w:p>
        </w:tc>
      </w:tr>
      <w:tr>
        <w:tc>
          <w:tcPr>
            <w:tcW w:type="dxa" w:w="4320"/>
          </w:tcPr>
          <w:p>
            <w:r>
              <w:rPr>
                <w:sz w:val="18"/>
              </w:rPr>
              <w:t>milestone.status</w:t>
            </w:r>
          </w:p>
        </w:tc>
        <w:tc>
          <w:tcPr>
            <w:tcW w:type="dxa" w:w="4320"/>
          </w:tcPr>
          <w:p>
            <w:r>
              <w:rPr>
                <w:sz w:val="18"/>
              </w:rPr>
              <w:t>PENDING, ON_TRACK, AT_RISK, MET, MISSED</w:t>
            </w:r>
          </w:p>
        </w:tc>
      </w:tr>
      <w:tr>
        <w:tc>
          <w:tcPr>
            <w:tcW w:type="dxa" w:w="4320"/>
          </w:tcPr>
          <w:p>
            <w:r>
              <w:rPr>
                <w:sz w:val="18"/>
              </w:rPr>
              <w:t>disclosure.event_type</w:t>
            </w:r>
          </w:p>
        </w:tc>
        <w:tc>
          <w:tcPr>
            <w:tcW w:type="dxa" w:w="4320"/>
          </w:tcPr>
          <w:p>
            <w:r>
              <w:rPr>
                <w:sz w:val="18"/>
              </w:rPr>
              <w:t>DISPATCHED, DISCLOSED, VIEWED, ACKNOWLEDGED, DOWNLOADED, ACCESS_DENIED, CUSTODY_TRANSFER, SEALED, UNSEALED, HEIR_ACCESS, EXPUNGED, ANCHOR</w:t>
            </w:r>
          </w:p>
        </w:tc>
      </w:tr>
    </w:tbl>
    <w:p/>
    <w:p>
      <w:r>
        <w:rPr>
          <w:b/>
        </w:rPr>
        <w:t>Feature flags (R16):</w:t>
      </w:r>
      <w:r>
        <w:t xml:space="preserve"> </w:t>
      </w:r>
      <w:r>
        <w:rPr>
          <w:rFonts w:ascii="Consolas" w:hAnsi="Consolas"/>
          <w:sz w:val="20"/>
        </w:rPr>
        <w:t>ff_calibration</w:t>
      </w:r>
      <w:r>
        <w:t xml:space="preserve"> (default off), </w:t>
      </w:r>
      <w:r>
        <w:rPr>
          <w:rFonts w:ascii="Consolas" w:hAnsi="Consolas"/>
          <w:sz w:val="20"/>
        </w:rPr>
        <w:t>ff_continuous_feedback</w:t>
      </w:r>
      <w:r>
        <w:t xml:space="preserve"> (default off), </w:t>
      </w:r>
      <w:r>
        <w:rPr>
          <w:rFonts w:ascii="Consolas" w:hAnsi="Consolas"/>
          <w:sz w:val="20"/>
        </w:rPr>
        <w:t>ff_360</w:t>
      </w:r>
      <w:r>
        <w:t xml:space="preserve"> (default off), </w:t>
      </w:r>
      <w:r>
        <w:rPr>
          <w:rFonts w:ascii="Consolas" w:hAnsi="Consolas"/>
          <w:sz w:val="20"/>
        </w:rPr>
        <w:t>ff_bell_curve</w:t>
      </w:r>
      <w:r>
        <w:t xml:space="preserve"> (default off). Phase-1 GA runs with all four off; the statutory core path requires none of them.</w:t>
      </w:r>
    </w:p>
    <w:p>
      <w:pPr>
        <w:pStyle w:val="Heading3"/>
      </w:pPr>
      <w:r>
        <w:rPr>
          <w:b/>
          <w:color w:val="2E5B9E"/>
          <w:sz w:val="26"/>
        </w:rPr>
        <w:t>5.6 Data integrity rules</w:t>
      </w:r>
    </w:p>
    <w:p>
      <w:pPr>
        <w:pStyle w:val="ListNumber"/>
      </w:pPr>
      <w:r>
        <w:rPr>
          <w:b/>
        </w:rPr>
        <w:t>Weightage policy (R21).</w:t>
      </w:r>
      <w:r>
        <w:t xml:space="preserve"> Performance goals (KRA/KPI/OKR) at the same cascade level sum to 100 (±0.01). </w:t>
      </w:r>
      <w:r>
        <w:rPr>
          <w:b/>
        </w:rPr>
        <w:t>DEVELOPMENT goals are excluded</w:t>
      </w:r>
      <w:r>
        <w:t xml:space="preserve"> from the 100% performance sum. Competencies are scored separately; the final grade roll-up applies </w:t>
      </w:r>
      <w:r>
        <w:rPr>
          <w:rFonts w:ascii="Consolas" w:hAnsi="Consolas"/>
          <w:sz w:val="20"/>
        </w:rPr>
        <w:t>weightage_policy.goal_split_pct</w:t>
      </w:r>
      <w:r>
        <w:t xml:space="preserve"> to the goal score and </w:t>
      </w:r>
      <w:r>
        <w:rPr>
          <w:rFonts w:ascii="Consolas" w:hAnsi="Consolas"/>
          <w:sz w:val="20"/>
        </w:rPr>
        <w:t>competency_split_pct</w:t>
      </w:r>
      <w:r>
        <w:t xml:space="preserve"> to the competency score (the two splits sum to 100). Enforced on goal-lock and in </w:t>
      </w:r>
      <w:r>
        <w:rPr>
          <w:rFonts w:ascii="Consolas" w:hAnsi="Consolas"/>
          <w:sz w:val="20"/>
        </w:rPr>
        <w:t>GradeRollupEngine</w:t>
      </w:r>
      <w:r>
        <w:t>.</w:t>
      </w:r>
    </w:p>
    <w:p>
      <w:pPr>
        <w:pStyle w:val="ListNumber"/>
      </w:pPr>
      <w:r>
        <w:rPr>
          <w:b/>
        </w:rPr>
        <w:t>Scale bounds.</w:t>
      </w:r>
      <w:r>
        <w:t xml:space="preserve"> Any grade must lie within </w:t>
      </w:r>
      <w:r>
        <w:rPr>
          <w:rFonts w:ascii="Consolas" w:hAnsi="Consolas"/>
          <w:sz w:val="20"/>
        </w:rPr>
        <w:t>[rating_scales.min_value, max_value]</w:t>
      </w:r>
      <w:r>
        <w:t>.</w:t>
      </w:r>
    </w:p>
    <w:p>
      <w:pPr>
        <w:pStyle w:val="ListNumber"/>
      </w:pPr>
      <w:r>
        <w:rPr>
          <w:b/>
        </w:rPr>
        <w:t>Adverse / benchmark derivation.</w:t>
      </w:r>
      <w:r>
        <w:t xml:space="preserve"> </w:t>
      </w:r>
      <w:r>
        <w:rPr>
          <w:rFonts w:ascii="Consolas" w:hAnsi="Consolas"/>
          <w:sz w:val="20"/>
        </w:rPr>
        <w:t>is_adverse = final_grade &lt; adverse_threshold</w:t>
      </w:r>
      <w:r>
        <w:t xml:space="preserve">; </w:t>
      </w:r>
      <w:r>
        <w:rPr>
          <w:rFonts w:ascii="Consolas" w:hAnsi="Consolas"/>
          <w:sz w:val="20"/>
        </w:rPr>
        <w:t>below_benchmark = final_grade &lt; benchmark_grade</w:t>
      </w:r>
      <w:r>
        <w:t>. Derived on certification; never client-supplied.</w:t>
      </w:r>
    </w:p>
    <w:p>
      <w:pPr>
        <w:pStyle w:val="ListNumber"/>
      </w:pPr>
      <w:r>
        <w:rPr>
          <w:b/>
        </w:rPr>
        <w:t>Tier ordering.</w:t>
      </w:r>
      <w:r>
        <w:t xml:space="preserve"> A REVIEWING assessment cannot exist before all REPORTING period assessments (E19) are SUBMITTED/NO_REPORT; ACCEPTING requires REVIEWING complete (or the configured truncated-chain path).</w:t>
      </w:r>
    </w:p>
    <w:p>
      <w:pPr>
        <w:pStyle w:val="ListNumber"/>
      </w:pPr>
      <w:r>
        <w:rPr>
          <w:b/>
        </w:rPr>
        <w:t>Self-adjudication + COI block (R22).</w:t>
      </w:r>
      <w:r>
        <w:t xml:space="preserve"> </w:t>
      </w:r>
      <w:r>
        <w:rPr>
          <w:rFonts w:ascii="Consolas" w:hAnsi="Consolas"/>
          <w:sz w:val="20"/>
        </w:rPr>
        <w:t>appraisee_id</w:t>
      </w:r>
      <w:r>
        <w:t xml:space="preserve"> ∉ {RO(s), RvO, AA, adjudicator, calibration member acting on the form}; all distinct. A declared COI (E22) blocks the actor even where the structural check passes.</w:t>
      </w:r>
    </w:p>
    <w:p>
      <w:pPr>
        <w:pStyle w:val="ListNumber"/>
      </w:pPr>
      <w:r>
        <w:rPr>
          <w:b/>
        </w:rPr>
        <w:t>One self-appraisal.</w:t>
      </w:r>
      <w:r>
        <w:t xml:space="preserve"> Unique </w:t>
      </w:r>
      <w:r>
        <w:rPr>
          <w:rFonts w:ascii="Consolas" w:hAnsi="Consolas"/>
          <w:sz w:val="20"/>
        </w:rPr>
        <w:t>(form_id)</w:t>
      </w:r>
      <w:r>
        <w:t xml:space="preserve"> on </w:t>
      </w:r>
      <w:r>
        <w:rPr>
          <w:rFonts w:ascii="Consolas" w:hAnsi="Consolas"/>
          <w:sz w:val="20"/>
        </w:rPr>
        <w:t>self_appraisals</w:t>
      </w:r>
      <w:r>
        <w:t>.</w:t>
      </w:r>
    </w:p>
    <w:p>
      <w:pPr>
        <w:pStyle w:val="ListNumber"/>
      </w:pPr>
      <w:r>
        <w:rPr>
          <w:b/>
        </w:rPr>
        <w:t>One form per appraisee per cycle.</w:t>
      </w:r>
      <w:r>
        <w:t xml:space="preserve"> Unique </w:t>
      </w:r>
      <w:r>
        <w:rPr>
          <w:rFonts w:ascii="Consolas" w:hAnsi="Consolas"/>
          <w:sz w:val="20"/>
        </w:rPr>
        <w:t>(cycle_id, appraisee_id)</w:t>
      </w:r>
      <w:r>
        <w:t xml:space="preserve"> on </w:t>
      </w:r>
      <w:r>
        <w:rPr>
          <w:rFonts w:ascii="Consolas" w:hAnsi="Consolas"/>
          <w:sz w:val="20"/>
        </w:rPr>
        <w:t>appraisal_forms</w:t>
      </w:r>
      <w:r>
        <w:t>.</w:t>
      </w:r>
    </w:p>
    <w:p>
      <w:pPr>
        <w:pStyle w:val="ListNumber"/>
      </w:pPr>
      <w:r>
        <w:rPr>
          <w:b/>
        </w:rPr>
        <w:t>Disclosure precedence + mandatory disclosure (R7).</w:t>
      </w:r>
      <w:r>
        <w:t xml:space="preserve"> Every certified APAR </w:t>
      </w:r>
      <w:r>
        <w:rPr>
          <w:b/>
        </w:rPr>
        <w:t>must</w:t>
      </w:r>
      <w:r>
        <w:t xml:space="preserve"> be disclosed in full; </w:t>
      </w:r>
      <w:r>
        <w:rPr>
          <w:rFonts w:ascii="Consolas" w:hAnsi="Consolas"/>
          <w:sz w:val="20"/>
        </w:rPr>
        <w:t>representations</w:t>
      </w:r>
      <w:r>
        <w:t xml:space="preserve"> may only be FILED after </w:t>
      </w:r>
      <w:r>
        <w:rPr>
          <w:rFonts w:ascii="Consolas" w:hAnsi="Consolas"/>
          <w:sz w:val="20"/>
        </w:rPr>
        <w:t>disclosed_at</w:t>
      </w:r>
      <w:r>
        <w:t>/deemed-disclosure. There is no "non-disclosure for favourable" path.</w:t>
      </w:r>
    </w:p>
    <w:p>
      <w:pPr>
        <w:pStyle w:val="ListNumber"/>
      </w:pPr>
      <w:r>
        <w:rPr>
          <w:b/>
        </w:rPr>
        <w:t>Representation clock (R8).</w:t>
      </w:r>
      <w:r>
        <w:t xml:space="preserve"> </w:t>
      </w:r>
      <w:r>
        <w:rPr>
          <w:rFonts w:ascii="Consolas" w:hAnsi="Consolas"/>
          <w:sz w:val="20"/>
        </w:rPr>
        <w:t>representation_window_start_at</w:t>
      </w:r>
      <w:r>
        <w:t xml:space="preserve"> = </w:t>
      </w:r>
      <w:r>
        <w:rPr>
          <w:rFonts w:ascii="Consolas" w:hAnsi="Consolas"/>
          <w:sz w:val="20"/>
        </w:rPr>
        <w:t>dispatched_at</w:t>
      </w:r>
      <w:r>
        <w:t xml:space="preserve"> or </w:t>
      </w:r>
      <w:r>
        <w:rPr>
          <w:rFonts w:ascii="Consolas" w:hAnsi="Consolas"/>
          <w:sz w:val="20"/>
        </w:rPr>
        <w:t>acknowledged_at</w:t>
      </w:r>
      <w:r>
        <w:t xml:space="preserve"> per </w:t>
      </w:r>
      <w:r>
        <w:rPr>
          <w:rFonts w:ascii="Consolas" w:hAnsi="Consolas"/>
          <w:sz w:val="20"/>
        </w:rPr>
        <w:t>cycle.representation_clock_start</w:t>
      </w:r>
      <w:r>
        <w:t xml:space="preserve">; deemed-disclosure after </w:t>
      </w:r>
      <w:r>
        <w:rPr>
          <w:rFonts w:ascii="Consolas" w:hAnsi="Consolas"/>
          <w:sz w:val="20"/>
        </w:rPr>
        <w:t>deemed_disclosure_days</w:t>
      </w:r>
      <w:r>
        <w:t xml:space="preserve"> sets the window start even without acknowledgement.</w:t>
      </w:r>
    </w:p>
    <w:p>
      <w:pPr>
        <w:pStyle w:val="ListNumber"/>
      </w:pPr>
      <w:r>
        <w:rPr>
          <w:b/>
        </w:rPr>
        <w:t>Immutability after FINALISED.</w:t>
      </w:r>
      <w:r>
        <w:t xml:space="preserve"> No update to grade fields once status ≥ FINALISED except via representation or ratified expunction (new audit chain + signature).</w:t>
      </w:r>
    </w:p>
    <w:p>
      <w:pPr>
        <w:pStyle w:val="ListNumber"/>
      </w:pPr>
      <w:r>
        <w:rPr>
          <w:b/>
        </w:rPr>
        <w:t>Append-only + hash-chained ledgers (R11).</w:t>
      </w:r>
      <w:r>
        <w:t xml:space="preserve"> </w:t>
      </w:r>
      <w:r>
        <w:rPr>
          <w:rFonts w:ascii="Consolas" w:hAnsi="Consolas"/>
          <w:sz w:val="20"/>
        </w:rPr>
        <w:t>apar_disclosure_log</w:t>
      </w:r>
      <w:r>
        <w:t xml:space="preserve"> accepts INSERT only; each row's </w:t>
      </w:r>
      <w:r>
        <w:rPr>
          <w:rFonts w:ascii="Consolas" w:hAnsi="Consolas"/>
          <w:sz w:val="20"/>
        </w:rPr>
        <w:t>row_hash = SHA256(payload || prev_hash)</w:t>
      </w:r>
      <w:r>
        <w:t xml:space="preserve">; broken chains fail </w:t>
      </w:r>
      <w:r>
        <w:rPr>
          <w:rFonts w:ascii="Consolas" w:hAnsi="Consolas"/>
          <w:sz w:val="20"/>
        </w:rPr>
        <w:t>/verify</w:t>
      </w:r>
      <w:r>
        <w:t xml:space="preserve">. </w:t>
      </w:r>
      <w:r>
        <w:rPr>
          <w:rFonts w:ascii="Consolas" w:hAnsi="Consolas"/>
          <w:sz w:val="20"/>
        </w:rPr>
        <w:t>service_register_events</w:t>
      </w:r>
      <w:r>
        <w:t xml:space="preserve">, </w:t>
      </w:r>
      <w:r>
        <w:rPr>
          <w:rFonts w:ascii="Consolas" w:hAnsi="Consolas"/>
          <w:sz w:val="20"/>
        </w:rPr>
        <w:t>form_goal_snapshots</w:t>
      </w:r>
      <w:r>
        <w:t xml:space="preserve">, </w:t>
      </w:r>
      <w:r>
        <w:rPr>
          <w:rFonts w:ascii="Consolas" w:hAnsi="Consolas"/>
          <w:sz w:val="20"/>
        </w:rPr>
        <w:t>digital_signatures</w:t>
      </w:r>
      <w:r>
        <w:t xml:space="preserve"> are append-only.</w:t>
      </w:r>
    </w:p>
    <w:p>
      <w:pPr>
        <w:pStyle w:val="ListNumber"/>
      </w:pPr>
      <w:r>
        <w:rPr>
          <w:b/>
        </w:rPr>
        <w:t>Calibration authority (R1).</w:t>
      </w:r>
      <w:r>
        <w:t xml:space="preserve"> A certified </w:t>
      </w:r>
      <w:r>
        <w:rPr>
          <w:rFonts w:ascii="Consolas" w:hAnsi="Consolas"/>
          <w:sz w:val="20"/>
        </w:rPr>
        <w:t>final_grade</w:t>
      </w:r>
      <w:r>
        <w:t xml:space="preserve"> may change only through </w:t>
      </w:r>
      <w:r>
        <w:rPr>
          <w:rFonts w:ascii="Consolas" w:hAnsi="Consolas"/>
          <w:sz w:val="20"/>
        </w:rPr>
        <w:t>calibration_adjustments</w:t>
      </w:r>
      <w:r>
        <w:t xml:space="preserve"> referencing a </w:t>
      </w:r>
      <w:r>
        <w:rPr>
          <w:b/>
        </w:rPr>
        <w:t>RATIFIED</w:t>
      </w:r>
      <w:r>
        <w:t xml:space="preserve"> </w:t>
      </w:r>
      <w:r>
        <w:rPr>
          <w:rFonts w:ascii="Consolas" w:hAnsi="Consolas"/>
          <w:sz w:val="20"/>
        </w:rPr>
        <w:t>calibration_recommendations</w:t>
      </w:r>
      <w:r>
        <w:t xml:space="preserve"> row signed by AA/competent authority — or via a pre-certification recommendation the AA certifies. No committee acts on a certified grade autonomously. Applying preserves </w:t>
      </w:r>
      <w:r>
        <w:rPr>
          <w:rFonts w:ascii="Consolas" w:hAnsi="Consolas"/>
          <w:sz w:val="20"/>
        </w:rPr>
        <w:t>pre_calibration_grade</w:t>
      </w:r>
      <w:r>
        <w:t xml:space="preserve"> and sets </w:t>
      </w:r>
      <w:r>
        <w:rPr>
          <w:rFonts w:ascii="Consolas" w:hAnsi="Consolas"/>
          <w:sz w:val="20"/>
        </w:rPr>
        <w:t>calibrated=true</w:t>
      </w:r>
      <w:r>
        <w:t>.</w:t>
      </w:r>
    </w:p>
    <w:p>
      <w:pPr>
        <w:pStyle w:val="ListNumber"/>
      </w:pPr>
      <w:r>
        <w:rPr>
          <w:b/>
        </w:rPr>
        <w:t>Confidentiality + tier projection (R14, R17).</w:t>
      </w:r>
      <w:r>
        <w:t xml:space="preserve"> Reading APAR content passes tier-aware authorization; denied reads append </w:t>
      </w:r>
      <w:r>
        <w:rPr>
          <w:rFonts w:ascii="Consolas" w:hAnsi="Consolas"/>
          <w:sz w:val="20"/>
        </w:rPr>
        <w:t>ACCESS_DENIED</w:t>
      </w:r>
      <w:r>
        <w:t>. Projection must be served from cache/pre-computed columns to hold P95 &lt; 500ms at 200k scale.</w:t>
      </w:r>
    </w:p>
    <w:p>
      <w:pPr>
        <w:pStyle w:val="ListNumber"/>
      </w:pPr>
      <w:r>
        <w:rPr>
          <w:b/>
        </w:rPr>
        <w:t>Adverse-evidence substantiation (R5).</w:t>
      </w:r>
      <w:r>
        <w:t xml:space="preserve"> An adverse / below-benchmark assessment requires non-empty </w:t>
      </w:r>
      <w:r>
        <w:rPr>
          <w:rFonts w:ascii="Consolas" w:hAnsi="Consolas"/>
          <w:sz w:val="20"/>
        </w:rPr>
        <w:t>adverse_evidence_refs</w:t>
      </w:r>
      <w:r>
        <w:t xml:space="preserve"> pointing to </w:t>
      </w:r>
      <w:r>
        <w:rPr>
          <w:b/>
        </w:rPr>
        <w:t>disclosable</w:t>
      </w:r>
      <w:r>
        <w:t xml:space="preserve"> evidence; anonymous 360 (E12) and visibility-restricted continuous feedback (E10 PRIVATE/MANAGER_ONLY) cannot be the sole reference.</w:t>
      </w:r>
    </w:p>
    <w:p>
      <w:pPr>
        <w:pStyle w:val="ListNumber"/>
      </w:pPr>
      <w:r>
        <w:rPr>
          <w:b/>
        </w:rPr>
        <w:t>Sealed cover (R3).</w:t>
      </w:r>
      <w:r>
        <w:t xml:space="preserve"> While </w:t>
      </w:r>
      <w:r>
        <w:rPr>
          <w:rFonts w:ascii="Consolas" w:hAnsi="Consolas"/>
          <w:sz w:val="20"/>
        </w:rPr>
        <w:t>sealed_cover=true</w:t>
      </w:r>
      <w:r>
        <w:t xml:space="preserve">, the form cannot transition to FINALISED/POSTED and the M06 eligibility feed is suppressed; release requires a signed </w:t>
      </w:r>
      <w:r>
        <w:rPr>
          <w:rFonts w:ascii="Consolas" w:hAnsi="Consolas"/>
          <w:sz w:val="20"/>
        </w:rPr>
        <w:t>SEALED_COVER_RELEASE</w:t>
      </w:r>
      <w:r>
        <w:t xml:space="preserve"> and an M09 conclusion reference.</w:t>
      </w:r>
    </w:p>
    <w:p>
      <w:pPr>
        <w:pStyle w:val="ListNumber"/>
      </w:pPr>
      <w:r>
        <w:rPr>
          <w:b/>
        </w:rPr>
        <w:t>Multi-RO aggregation (R4).</w:t>
      </w:r>
      <w:r>
        <w:t xml:space="preserve"> </w:t>
      </w:r>
      <w:r>
        <w:rPr>
          <w:rFonts w:ascii="Consolas" w:hAnsi="Consolas"/>
          <w:sz w:val="20"/>
        </w:rPr>
        <w:t>provisional_grade</w:t>
      </w:r>
      <w:r>
        <w:t xml:space="preserve"> is the supervision-weighted aggregate of report-period grades (E19) excluding NO_REPORT periods; a period with </w:t>
      </w:r>
      <w:r>
        <w:rPr>
          <w:rFonts w:ascii="Consolas" w:hAnsi="Consolas"/>
          <w:sz w:val="20"/>
        </w:rPr>
        <w:t>supervision_months &lt; cycle.min_supervision_months</w:t>
      </w:r>
      <w:r>
        <w:t xml:space="preserve"> is recorded as a No-Report Certificate.</w:t>
      </w:r>
    </w:p>
    <w:p>
      <w:pPr>
        <w:pStyle w:val="ListNumber"/>
      </w:pPr>
      <w:r>
        <w:rPr>
          <w:b/>
        </w:rPr>
        <w:t>Digital signature (R10).</w:t>
      </w:r>
      <w:r>
        <w:t xml:space="preserve"> Tier certification, disclosure acknowledgement, calibration ratification, expunction, No-Report Certificate, sealed-cover release and disposal each require a VALID </w:t>
      </w:r>
      <w:r>
        <w:rPr>
          <w:rFonts w:ascii="Consolas" w:hAnsi="Consolas"/>
          <w:sz w:val="20"/>
        </w:rPr>
        <w:t>digital_signatures</w:t>
      </w:r>
      <w:r>
        <w:t xml:space="preserve"> row before the act commits.</w:t>
      </w:r>
    </w:p>
    <w:p>
      <w:pPr>
        <w:pStyle w:val="ListNumber"/>
      </w:pPr>
      <w:r>
        <w:rPr>
          <w:b/>
        </w:rPr>
        <w:t>Dual-control (R23).</w:t>
      </w:r>
      <w:r>
        <w:t xml:space="preserve"> Disposal and confidentiality downgrade require a distinct maker and checker (two different principals) plus MFA step-up and DSC.</w:t>
      </w:r>
    </w:p>
    <w:p>
      <w:pPr>
        <w:pStyle w:val="ListNumber"/>
      </w:pPr>
      <w:r>
        <w:rPr>
          <w:b/>
        </w:rPr>
        <w:t>Chain truncation (R12).</w:t>
      </w:r>
      <w:r>
        <w:t xml:space="preserve"> When the resolved chain cannot satisfy "all distinct" (apex officers), the form must adopt a configured </w:t>
      </w:r>
      <w:r>
        <w:rPr>
          <w:rFonts w:ascii="Consolas" w:hAnsi="Consolas"/>
          <w:sz w:val="20"/>
        </w:rPr>
        <w:t>chain_config</w:t>
      </w:r>
      <w:r>
        <w:t xml:space="preserve"> (DESIGNATED_ALTERNATE / SINGLE_TIER); otherwise materialisation flags </w:t>
      </w:r>
      <w:r>
        <w:rPr>
          <w:rFonts w:ascii="Consolas" w:hAnsi="Consolas"/>
          <w:sz w:val="20"/>
        </w:rPr>
        <w:t>CHAIN_TRUNCATED_UNCONFIGURED</w:t>
      </w:r>
      <w:r>
        <w:t xml:space="preserve"> — never a silent failure.</w:t>
      </w:r>
    </w:p>
    <w:p>
      <w:pPr>
        <w:pStyle w:val="ListNumber"/>
      </w:pPr>
      <w:r>
        <w:rPr>
          <w:b/>
        </w:rPr>
        <w:t>FK respect + soft delete.</w:t>
      </w:r>
      <w:r>
        <w:t xml:space="preserve"> All FKs enforced; soft delete via </w:t>
      </w:r>
      <w:r>
        <w:rPr>
          <w:rFonts w:ascii="Consolas" w:hAnsi="Consolas"/>
          <w:sz w:val="20"/>
        </w:rPr>
        <w:t>is_deleted</w:t>
      </w:r>
      <w:r>
        <w:t xml:space="preserve"> (append-only ledgers exempt). Cascade is logical, never physical for statutory records.</w:t>
      </w:r>
    </w:p>
    <w:p>
      <w:pPr>
        <w:pStyle w:val="Heading3"/>
      </w:pPr>
      <w:r>
        <w:rPr>
          <w:b/>
          <w:color w:val="2E5B9E"/>
          <w:sz w:val="26"/>
        </w:rPr>
        <w:t>5.7 Sample data (2–3 rows per entity)</w:t>
      </w:r>
    </w:p>
    <w:p>
      <w:r>
        <w:rPr>
          <w:b/>
        </w:rPr>
        <w:t>E1 appraisal_cycles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cycle_id</w:t>
            </w:r>
          </w:p>
        </w:tc>
        <w:tc>
          <w:tcPr>
            <w:tcW w:type="dxa" w:w="1440"/>
            <w:shd w:val="clear" w:color="auto" w:fill="DCE6F1"/>
          </w:tcPr>
          <w:p>
            <w:r>
              <w:rPr>
                <w:b/>
                <w:color w:val="1F3864"/>
                <w:sz w:val="20"/>
              </w:rPr>
              <w:t>cycle_code</w:t>
            </w:r>
          </w:p>
        </w:tc>
        <w:tc>
          <w:tcPr>
            <w:tcW w:type="dxa" w:w="1440"/>
            <w:shd w:val="clear" w:color="auto" w:fill="DCE6F1"/>
          </w:tcPr>
          <w:p>
            <w:r>
              <w:rPr>
                <w:b/>
                <w:color w:val="1F3864"/>
                <w:sz w:val="20"/>
              </w:rPr>
              <w:t>cycle_type</w:t>
            </w:r>
          </w:p>
        </w:tc>
        <w:tc>
          <w:tcPr>
            <w:tcW w:type="dxa" w:w="1440"/>
            <w:shd w:val="clear" w:color="auto" w:fill="DCE6F1"/>
          </w:tcPr>
          <w:p>
            <w:r>
              <w:rPr>
                <w:b/>
                <w:color w:val="1F3864"/>
                <w:sz w:val="20"/>
              </w:rPr>
              <w:t>representation_clock_start</w:t>
            </w:r>
          </w:p>
        </w:tc>
        <w:tc>
          <w:tcPr>
            <w:tcW w:type="dxa" w:w="1440"/>
            <w:shd w:val="clear" w:color="auto" w:fill="DCE6F1"/>
          </w:tcPr>
          <w:p>
            <w:r>
              <w:rPr>
                <w:b/>
                <w:color w:val="1F3864"/>
                <w:sz w:val="20"/>
              </w:rPr>
              <w:t>calibration_enabled</w:t>
            </w:r>
          </w:p>
        </w:tc>
        <w:tc>
          <w:tcPr>
            <w:tcW w:type="dxa" w:w="1440"/>
            <w:shd w:val="clear" w:color="auto" w:fill="DCE6F1"/>
          </w:tcPr>
          <w:p>
            <w:r>
              <w:rPr>
                <w:b/>
                <w:color w:val="1F3864"/>
                <w:sz w:val="20"/>
              </w:rPr>
              <w:t>status</w:t>
            </w:r>
          </w:p>
        </w:tc>
      </w:tr>
      <w:tr>
        <w:tc>
          <w:tcPr>
            <w:tcW w:type="dxa" w:w="1440"/>
          </w:tcPr>
          <w:p>
            <w:r>
              <w:rPr>
                <w:sz w:val="18"/>
              </w:rPr>
              <w:t>5c1…01</w:t>
            </w:r>
          </w:p>
        </w:tc>
        <w:tc>
          <w:tcPr>
            <w:tcW w:type="dxa" w:w="1440"/>
          </w:tcPr>
          <w:p>
            <w:r>
              <w:rPr>
                <w:sz w:val="18"/>
              </w:rPr>
              <w:t>APAR-2025-26</w:t>
            </w:r>
          </w:p>
        </w:tc>
        <w:tc>
          <w:tcPr>
            <w:tcW w:type="dxa" w:w="1440"/>
          </w:tcPr>
          <w:p>
            <w:r>
              <w:rPr>
                <w:sz w:val="18"/>
              </w:rPr>
              <w:t>ANNUAL_APAR</w:t>
            </w:r>
          </w:p>
        </w:tc>
        <w:tc>
          <w:tcPr>
            <w:tcW w:type="dxa" w:w="1440"/>
          </w:tcPr>
          <w:p>
            <w:r>
              <w:rPr>
                <w:sz w:val="18"/>
              </w:rPr>
              <w:t>DISPATCH</w:t>
            </w:r>
          </w:p>
        </w:tc>
        <w:tc>
          <w:tcPr>
            <w:tcW w:type="dxa" w:w="1440"/>
          </w:tcPr>
          <w:p>
            <w:r>
              <w:rPr>
                <w:sz w:val="18"/>
              </w:rPr>
              <w:t>false</w:t>
            </w:r>
          </w:p>
        </w:tc>
        <w:tc>
          <w:tcPr>
            <w:tcW w:type="dxa" w:w="1440"/>
          </w:tcPr>
          <w:p>
            <w:r>
              <w:rPr>
                <w:sz w:val="18"/>
              </w:rPr>
              <w:t>IN_PROGRESS</w:t>
            </w:r>
          </w:p>
        </w:tc>
      </w:tr>
      <w:tr>
        <w:tc>
          <w:tcPr>
            <w:tcW w:type="dxa" w:w="1440"/>
          </w:tcPr>
          <w:p>
            <w:r>
              <w:rPr>
                <w:sz w:val="18"/>
              </w:rPr>
              <w:t>5c1…02</w:t>
            </w:r>
          </w:p>
        </w:tc>
        <w:tc>
          <w:tcPr>
            <w:tcW w:type="dxa" w:w="1440"/>
          </w:tcPr>
          <w:p>
            <w:r>
              <w:rPr>
                <w:sz w:val="18"/>
              </w:rPr>
              <w:t>MIDYR-2025-26</w:t>
            </w:r>
          </w:p>
        </w:tc>
        <w:tc>
          <w:tcPr>
            <w:tcW w:type="dxa" w:w="1440"/>
          </w:tcPr>
          <w:p>
            <w:r>
              <w:rPr>
                <w:sz w:val="18"/>
              </w:rPr>
              <w:t>MID_YEAR</w:t>
            </w:r>
          </w:p>
        </w:tc>
        <w:tc>
          <w:tcPr>
            <w:tcW w:type="dxa" w:w="1440"/>
          </w:tcPr>
          <w:p>
            <w:r>
              <w:rPr>
                <w:sz w:val="18"/>
              </w:rPr>
              <w:t>ACKNOWLEDGEMENT</w:t>
            </w:r>
          </w:p>
        </w:tc>
        <w:tc>
          <w:tcPr>
            <w:tcW w:type="dxa" w:w="1440"/>
          </w:tcPr>
          <w:p>
            <w:r>
              <w:rPr>
                <w:sz w:val="18"/>
              </w:rPr>
              <w:t>false</w:t>
            </w:r>
          </w:p>
        </w:tc>
        <w:tc>
          <w:tcPr>
            <w:tcW w:type="dxa" w:w="1440"/>
          </w:tcPr>
          <w:p>
            <w:r>
              <w:rPr>
                <w:sz w:val="18"/>
              </w:rPr>
              <w:t>OPEN</w:t>
            </w:r>
          </w:p>
        </w:tc>
      </w:tr>
      <w:tr>
        <w:tc>
          <w:tcPr>
            <w:tcW w:type="dxa" w:w="1440"/>
          </w:tcPr>
          <w:p>
            <w:r>
              <w:rPr>
                <w:sz w:val="18"/>
              </w:rPr>
              <w:t>5c1…03</w:t>
            </w:r>
          </w:p>
        </w:tc>
        <w:tc>
          <w:tcPr>
            <w:tcW w:type="dxa" w:w="1440"/>
          </w:tcPr>
          <w:p>
            <w:r>
              <w:rPr>
                <w:sz w:val="18"/>
              </w:rPr>
              <w:t>PROB-2025-Q2</w:t>
            </w:r>
          </w:p>
        </w:tc>
        <w:tc>
          <w:tcPr>
            <w:tcW w:type="dxa" w:w="1440"/>
          </w:tcPr>
          <w:p>
            <w:r>
              <w:rPr>
                <w:sz w:val="18"/>
              </w:rPr>
              <w:t>PROBATION</w:t>
            </w:r>
          </w:p>
        </w:tc>
        <w:tc>
          <w:tcPr>
            <w:tcW w:type="dxa" w:w="1440"/>
          </w:tcPr>
          <w:p>
            <w:r>
              <w:rPr>
                <w:sz w:val="18"/>
              </w:rPr>
              <w:t>DISPATCH</w:t>
            </w:r>
          </w:p>
        </w:tc>
        <w:tc>
          <w:tcPr>
            <w:tcW w:type="dxa" w:w="1440"/>
          </w:tcPr>
          <w:p>
            <w:r>
              <w:rPr>
                <w:sz w:val="18"/>
              </w:rPr>
              <w:t>false</w:t>
            </w:r>
          </w:p>
        </w:tc>
        <w:tc>
          <w:tcPr>
            <w:tcW w:type="dxa" w:w="1440"/>
          </w:tcPr>
          <w:p>
            <w:r>
              <w:rPr>
                <w:sz w:val="18"/>
              </w:rPr>
              <w:t>CLOSED</w:t>
            </w:r>
          </w:p>
        </w:tc>
      </w:tr>
    </w:tbl>
    <w:p/>
    <w:p>
      <w:r>
        <w:rPr>
          <w:b/>
        </w:rPr>
        <w:t>E2 appraisal_templates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template_id</w:t>
            </w:r>
          </w:p>
        </w:tc>
        <w:tc>
          <w:tcPr>
            <w:tcW w:type="dxa" w:w="1440"/>
            <w:shd w:val="clear" w:color="auto" w:fill="DCE6F1"/>
          </w:tcPr>
          <w:p>
            <w:r>
              <w:rPr>
                <w:b/>
                <w:color w:val="1F3864"/>
                <w:sz w:val="20"/>
              </w:rPr>
              <w:t>template_code</w:t>
            </w:r>
          </w:p>
        </w:tc>
        <w:tc>
          <w:tcPr>
            <w:tcW w:type="dxa" w:w="1440"/>
            <w:shd w:val="clear" w:color="auto" w:fill="DCE6F1"/>
          </w:tcPr>
          <w:p>
            <w:r>
              <w:rPr>
                <w:b/>
                <w:color w:val="1F3864"/>
                <w:sz w:val="20"/>
              </w:rPr>
              <w:t>version</w:t>
            </w:r>
          </w:p>
        </w:tc>
        <w:tc>
          <w:tcPr>
            <w:tcW w:type="dxa" w:w="1440"/>
            <w:shd w:val="clear" w:color="auto" w:fill="DCE6F1"/>
          </w:tcPr>
          <w:p>
            <w:r>
              <w:rPr>
                <w:b/>
                <w:color w:val="1F3864"/>
                <w:sz w:val="20"/>
              </w:rPr>
              <w:t>weightage_policy (goal/comp split)</w:t>
            </w:r>
          </w:p>
        </w:tc>
        <w:tc>
          <w:tcPr>
            <w:tcW w:type="dxa" w:w="1440"/>
            <w:shd w:val="clear" w:color="auto" w:fill="DCE6F1"/>
          </w:tcPr>
          <w:p>
            <w:r>
              <w:rPr>
                <w:b/>
                <w:color w:val="1F3864"/>
                <w:sz w:val="20"/>
              </w:rPr>
              <w:t>requires_dsc</w:t>
            </w:r>
          </w:p>
        </w:tc>
        <w:tc>
          <w:tcPr>
            <w:tcW w:type="dxa" w:w="1440"/>
            <w:shd w:val="clear" w:color="auto" w:fill="DCE6F1"/>
          </w:tcPr>
          <w:p>
            <w:r>
              <w:rPr>
                <w:b/>
                <w:color w:val="1F3864"/>
                <w:sz w:val="20"/>
              </w:rPr>
              <w:t>status</w:t>
            </w:r>
          </w:p>
        </w:tc>
      </w:tr>
      <w:tr>
        <w:tc>
          <w:tcPr>
            <w:tcW w:type="dxa" w:w="1440"/>
          </w:tcPr>
          <w:p>
            <w:r>
              <w:rPr>
                <w:sz w:val="18"/>
              </w:rPr>
              <w:t>t…01</w:t>
            </w:r>
          </w:p>
        </w:tc>
        <w:tc>
          <w:tcPr>
            <w:tcW w:type="dxa" w:w="1440"/>
          </w:tcPr>
          <w:p>
            <w:r>
              <w:rPr>
                <w:sz w:val="18"/>
              </w:rPr>
              <w:t>APAR-GAZ-A</w:t>
            </w:r>
          </w:p>
        </w:tc>
        <w:tc>
          <w:tcPr>
            <w:tcW w:type="dxa" w:w="1440"/>
          </w:tcPr>
          <w:p>
            <w:r>
              <w:rPr>
                <w:sz w:val="18"/>
              </w:rPr>
              <w:t>3</w:t>
            </w:r>
          </w:p>
        </w:tc>
        <w:tc>
          <w:tcPr>
            <w:tcW w:type="dxa" w:w="1440"/>
          </w:tcPr>
          <w:p>
            <w:r>
              <w:rPr>
                <w:sz w:val="18"/>
              </w:rPr>
              <w:t>70/30, dev outside sum</w:t>
            </w:r>
          </w:p>
        </w:tc>
        <w:tc>
          <w:tcPr>
            <w:tcW w:type="dxa" w:w="1440"/>
          </w:tcPr>
          <w:p>
            <w:r>
              <w:rPr>
                <w:sz w:val="18"/>
              </w:rPr>
              <w:t>true</w:t>
            </w:r>
          </w:p>
        </w:tc>
        <w:tc>
          <w:tcPr>
            <w:tcW w:type="dxa" w:w="1440"/>
          </w:tcPr>
          <w:p>
            <w:r>
              <w:rPr>
                <w:sz w:val="18"/>
              </w:rPr>
              <w:t>PUBLISHED</w:t>
            </w:r>
          </w:p>
        </w:tc>
      </w:tr>
      <w:tr>
        <w:tc>
          <w:tcPr>
            <w:tcW w:type="dxa" w:w="1440"/>
          </w:tcPr>
          <w:p>
            <w:r>
              <w:rPr>
                <w:sz w:val="18"/>
              </w:rPr>
              <w:t>t…02</w:t>
            </w:r>
          </w:p>
        </w:tc>
        <w:tc>
          <w:tcPr>
            <w:tcW w:type="dxa" w:w="1440"/>
          </w:tcPr>
          <w:p>
            <w:r>
              <w:rPr>
                <w:sz w:val="18"/>
              </w:rPr>
              <w:t>APAR-NONGAZ</w:t>
            </w:r>
          </w:p>
        </w:tc>
        <w:tc>
          <w:tcPr>
            <w:tcW w:type="dxa" w:w="1440"/>
          </w:tcPr>
          <w:p>
            <w:r>
              <w:rPr>
                <w:sz w:val="18"/>
              </w:rPr>
              <w:t>2</w:t>
            </w:r>
          </w:p>
        </w:tc>
        <w:tc>
          <w:tcPr>
            <w:tcW w:type="dxa" w:w="1440"/>
          </w:tcPr>
          <w:p>
            <w:r>
              <w:rPr>
                <w:sz w:val="18"/>
              </w:rPr>
              <w:t>80/20, dev outside sum</w:t>
            </w:r>
          </w:p>
        </w:tc>
        <w:tc>
          <w:tcPr>
            <w:tcW w:type="dxa" w:w="1440"/>
          </w:tcPr>
          <w:p>
            <w:r>
              <w:rPr>
                <w:sz w:val="18"/>
              </w:rPr>
              <w:t>true</w:t>
            </w:r>
          </w:p>
        </w:tc>
        <w:tc>
          <w:tcPr>
            <w:tcW w:type="dxa" w:w="1440"/>
          </w:tcPr>
          <w:p>
            <w:r>
              <w:rPr>
                <w:sz w:val="18"/>
              </w:rPr>
              <w:t>PUBLISHED</w:t>
            </w:r>
          </w:p>
        </w:tc>
      </w:tr>
      <w:tr>
        <w:tc>
          <w:tcPr>
            <w:tcW w:type="dxa" w:w="1440"/>
          </w:tcPr>
          <w:p>
            <w:r>
              <w:rPr>
                <w:sz w:val="18"/>
              </w:rPr>
              <w:t>t…03</w:t>
            </w:r>
          </w:p>
        </w:tc>
        <w:tc>
          <w:tcPr>
            <w:tcW w:type="dxa" w:w="1440"/>
          </w:tcPr>
          <w:p>
            <w:r>
              <w:rPr>
                <w:sz w:val="18"/>
              </w:rPr>
              <w:t>OKR-EXEC</w:t>
            </w:r>
          </w:p>
        </w:tc>
        <w:tc>
          <w:tcPr>
            <w:tcW w:type="dxa" w:w="1440"/>
          </w:tcPr>
          <w:p>
            <w:r>
              <w:rPr>
                <w:sz w:val="18"/>
              </w:rPr>
              <w:t>1</w:t>
            </w:r>
          </w:p>
        </w:tc>
        <w:tc>
          <w:tcPr>
            <w:tcW w:type="dxa" w:w="1440"/>
          </w:tcPr>
          <w:p>
            <w:r>
              <w:rPr>
                <w:sz w:val="18"/>
              </w:rPr>
              <w:t>100/0</w:t>
            </w:r>
          </w:p>
        </w:tc>
        <w:tc>
          <w:tcPr>
            <w:tcW w:type="dxa" w:w="1440"/>
          </w:tcPr>
          <w:p>
            <w:r>
              <w:rPr>
                <w:sz w:val="18"/>
              </w:rPr>
              <w:t>false</w:t>
            </w:r>
          </w:p>
        </w:tc>
        <w:tc>
          <w:tcPr>
            <w:tcW w:type="dxa" w:w="1440"/>
          </w:tcPr>
          <w:p>
            <w:r>
              <w:rPr>
                <w:sz w:val="18"/>
              </w:rPr>
              <w:t>DRAFT</w:t>
            </w:r>
          </w:p>
        </w:tc>
      </w:tr>
    </w:tbl>
    <w:p/>
    <w:p>
      <w:r>
        <w:rPr>
          <w:b/>
        </w:rPr>
        <w:t>E3 rating_scales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rating_scale_id</w:t>
            </w:r>
          </w:p>
        </w:tc>
        <w:tc>
          <w:tcPr>
            <w:tcW w:type="dxa" w:w="1440"/>
            <w:shd w:val="clear" w:color="auto" w:fill="DCE6F1"/>
          </w:tcPr>
          <w:p>
            <w:r>
              <w:rPr>
                <w:b/>
                <w:color w:val="1F3864"/>
                <w:sz w:val="20"/>
              </w:rPr>
              <w:t>scale_code</w:t>
            </w:r>
          </w:p>
        </w:tc>
        <w:tc>
          <w:tcPr>
            <w:tcW w:type="dxa" w:w="1440"/>
            <w:shd w:val="clear" w:color="auto" w:fill="DCE6F1"/>
          </w:tcPr>
          <w:p>
            <w:r>
              <w:rPr>
                <w:b/>
                <w:color w:val="1F3864"/>
                <w:sz w:val="20"/>
              </w:rPr>
              <w:t>min</w:t>
            </w:r>
          </w:p>
        </w:tc>
        <w:tc>
          <w:tcPr>
            <w:tcW w:type="dxa" w:w="1440"/>
            <w:shd w:val="clear" w:color="auto" w:fill="DCE6F1"/>
          </w:tcPr>
          <w:p>
            <w:r>
              <w:rPr>
                <w:b/>
                <w:color w:val="1F3864"/>
                <w:sz w:val="20"/>
              </w:rPr>
              <w:t>max</w:t>
            </w:r>
          </w:p>
        </w:tc>
        <w:tc>
          <w:tcPr>
            <w:tcW w:type="dxa" w:w="1440"/>
            <w:shd w:val="clear" w:color="auto" w:fill="DCE6F1"/>
          </w:tcPr>
          <w:p>
            <w:r>
              <w:rPr>
                <w:b/>
                <w:color w:val="1F3864"/>
                <w:sz w:val="20"/>
              </w:rPr>
              <w:t>benchmark_grade</w:t>
            </w:r>
          </w:p>
        </w:tc>
        <w:tc>
          <w:tcPr>
            <w:tcW w:type="dxa" w:w="1440"/>
            <w:shd w:val="clear" w:color="auto" w:fill="DCE6F1"/>
          </w:tcPr>
          <w:p>
            <w:r>
              <w:rPr>
                <w:b/>
                <w:color w:val="1F3864"/>
                <w:sz w:val="20"/>
              </w:rPr>
              <w:t>adverse_threshold</w:t>
            </w:r>
          </w:p>
        </w:tc>
      </w:tr>
      <w:tr>
        <w:tc>
          <w:tcPr>
            <w:tcW w:type="dxa" w:w="1440"/>
          </w:tcPr>
          <w:p>
            <w:r>
              <w:rPr>
                <w:sz w:val="18"/>
              </w:rPr>
              <w:t>r…01</w:t>
            </w:r>
          </w:p>
        </w:tc>
        <w:tc>
          <w:tcPr>
            <w:tcW w:type="dxa" w:w="1440"/>
          </w:tcPr>
          <w:p>
            <w:r>
              <w:rPr>
                <w:sz w:val="18"/>
              </w:rPr>
              <w:t>APAR-10PT</w:t>
            </w:r>
          </w:p>
        </w:tc>
        <w:tc>
          <w:tcPr>
            <w:tcW w:type="dxa" w:w="1440"/>
          </w:tcPr>
          <w:p>
            <w:r>
              <w:rPr>
                <w:sz w:val="18"/>
              </w:rPr>
              <w:t>1.00</w:t>
            </w:r>
          </w:p>
        </w:tc>
        <w:tc>
          <w:tcPr>
            <w:tcW w:type="dxa" w:w="1440"/>
          </w:tcPr>
          <w:p>
            <w:r>
              <w:rPr>
                <w:sz w:val="18"/>
              </w:rPr>
              <w:t>10.00</w:t>
            </w:r>
          </w:p>
        </w:tc>
        <w:tc>
          <w:tcPr>
            <w:tcW w:type="dxa" w:w="1440"/>
          </w:tcPr>
          <w:p>
            <w:r>
              <w:rPr>
                <w:sz w:val="18"/>
              </w:rPr>
              <w:t>6.00</w:t>
            </w:r>
          </w:p>
        </w:tc>
        <w:tc>
          <w:tcPr>
            <w:tcW w:type="dxa" w:w="1440"/>
          </w:tcPr>
          <w:p>
            <w:r>
              <w:rPr>
                <w:sz w:val="18"/>
              </w:rPr>
              <w:t>4.00</w:t>
            </w:r>
          </w:p>
        </w:tc>
      </w:tr>
      <w:tr>
        <w:tc>
          <w:tcPr>
            <w:tcW w:type="dxa" w:w="1440"/>
          </w:tcPr>
          <w:p>
            <w:r>
              <w:rPr>
                <w:sz w:val="18"/>
              </w:rPr>
              <w:t>r…02</w:t>
            </w:r>
          </w:p>
        </w:tc>
        <w:tc>
          <w:tcPr>
            <w:tcW w:type="dxa" w:w="1440"/>
          </w:tcPr>
          <w:p>
            <w:r>
              <w:rPr>
                <w:sz w:val="18"/>
              </w:rPr>
              <w:t>APAR-5PT</w:t>
            </w:r>
          </w:p>
        </w:tc>
        <w:tc>
          <w:tcPr>
            <w:tcW w:type="dxa" w:w="1440"/>
          </w:tcPr>
          <w:p>
            <w:r>
              <w:rPr>
                <w:sz w:val="18"/>
              </w:rPr>
              <w:t>1.00</w:t>
            </w:r>
          </w:p>
        </w:tc>
        <w:tc>
          <w:tcPr>
            <w:tcW w:type="dxa" w:w="1440"/>
          </w:tcPr>
          <w:p>
            <w:r>
              <w:rPr>
                <w:sz w:val="18"/>
              </w:rPr>
              <w:t>5.00</w:t>
            </w:r>
          </w:p>
        </w:tc>
        <w:tc>
          <w:tcPr>
            <w:tcW w:type="dxa" w:w="1440"/>
          </w:tcPr>
          <w:p>
            <w:r>
              <w:rPr>
                <w:sz w:val="18"/>
              </w:rPr>
              <w:t>3.00</w:t>
            </w:r>
          </w:p>
        </w:tc>
        <w:tc>
          <w:tcPr>
            <w:tcW w:type="dxa" w:w="1440"/>
          </w:tcPr>
          <w:p>
            <w:r>
              <w:rPr>
                <w:sz w:val="18"/>
              </w:rPr>
              <w:t>2.00</w:t>
            </w:r>
          </w:p>
        </w:tc>
      </w:tr>
      <w:tr>
        <w:tc>
          <w:tcPr>
            <w:tcW w:type="dxa" w:w="1440"/>
          </w:tcPr>
          <w:p>
            <w:r>
              <w:rPr>
                <w:sz w:val="18"/>
              </w:rPr>
              <w:t>r…03</w:t>
            </w:r>
          </w:p>
        </w:tc>
        <w:tc>
          <w:tcPr>
            <w:tcW w:type="dxa" w:w="1440"/>
          </w:tcPr>
          <w:p>
            <w:r>
              <w:rPr>
                <w:sz w:val="18"/>
              </w:rPr>
              <w:t>OKR-PCT</w:t>
            </w:r>
          </w:p>
        </w:tc>
        <w:tc>
          <w:tcPr>
            <w:tcW w:type="dxa" w:w="1440"/>
          </w:tcPr>
          <w:p>
            <w:r>
              <w:rPr>
                <w:sz w:val="18"/>
              </w:rPr>
              <w:t>0.00</w:t>
            </w:r>
          </w:p>
        </w:tc>
        <w:tc>
          <w:tcPr>
            <w:tcW w:type="dxa" w:w="1440"/>
          </w:tcPr>
          <w:p>
            <w:r>
              <w:rPr>
                <w:sz w:val="18"/>
              </w:rPr>
              <w:t>100.00</w:t>
            </w:r>
          </w:p>
        </w:tc>
        <w:tc>
          <w:tcPr>
            <w:tcW w:type="dxa" w:w="1440"/>
          </w:tcPr>
          <w:p>
            <w:r>
              <w:rPr>
                <w:sz w:val="18"/>
              </w:rPr>
              <w:t>70.00</w:t>
            </w:r>
          </w:p>
        </w:tc>
        <w:tc>
          <w:tcPr>
            <w:tcW w:type="dxa" w:w="1440"/>
          </w:tcPr>
          <w:p>
            <w:r>
              <w:rPr>
                <w:sz w:val="18"/>
              </w:rPr>
              <w:t>40.00</w:t>
            </w:r>
          </w:p>
        </w:tc>
      </w:tr>
    </w:tbl>
    <w:p/>
    <w:p>
      <w:r>
        <w:rPr>
          <w:b/>
        </w:rPr>
        <w:t>E4 appraisal_forms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form_id</w:t>
            </w:r>
          </w:p>
        </w:tc>
        <w:tc>
          <w:tcPr>
            <w:tcW w:type="dxa" w:w="1080"/>
            <w:shd w:val="clear" w:color="auto" w:fill="DCE6F1"/>
          </w:tcPr>
          <w:p>
            <w:r>
              <w:rPr>
                <w:b/>
                <w:color w:val="1F3864"/>
                <w:sz w:val="20"/>
              </w:rPr>
              <w:t>apar_no</w:t>
            </w:r>
          </w:p>
        </w:tc>
        <w:tc>
          <w:tcPr>
            <w:tcW w:type="dxa" w:w="1080"/>
            <w:shd w:val="clear" w:color="auto" w:fill="DCE6F1"/>
          </w:tcPr>
          <w:p>
            <w:r>
              <w:rPr>
                <w:b/>
                <w:color w:val="1F3864"/>
                <w:sz w:val="20"/>
              </w:rPr>
              <w:t>appraisee_id</w:t>
            </w:r>
          </w:p>
        </w:tc>
        <w:tc>
          <w:tcPr>
            <w:tcW w:type="dxa" w:w="1080"/>
            <w:shd w:val="clear" w:color="auto" w:fill="DCE6F1"/>
          </w:tcPr>
          <w:p>
            <w:r>
              <w:rPr>
                <w:b/>
                <w:color w:val="1F3864"/>
                <w:sz w:val="20"/>
              </w:rPr>
              <w:t>has_multi_ro</w:t>
            </w:r>
          </w:p>
        </w:tc>
        <w:tc>
          <w:tcPr>
            <w:tcW w:type="dxa" w:w="1080"/>
            <w:shd w:val="clear" w:color="auto" w:fill="DCE6F1"/>
          </w:tcPr>
          <w:p>
            <w:r>
              <w:rPr>
                <w:b/>
                <w:color w:val="1F3864"/>
                <w:sz w:val="20"/>
              </w:rPr>
              <w:t>sealed_cover</w:t>
            </w:r>
          </w:p>
        </w:tc>
        <w:tc>
          <w:tcPr>
            <w:tcW w:type="dxa" w:w="1080"/>
            <w:shd w:val="clear" w:color="auto" w:fill="DCE6F1"/>
          </w:tcPr>
          <w:p>
            <w:r>
              <w:rPr>
                <w:b/>
                <w:color w:val="1F3864"/>
                <w:sz w:val="20"/>
              </w:rPr>
              <w:t>final_grade</w:t>
            </w:r>
          </w:p>
        </w:tc>
        <w:tc>
          <w:tcPr>
            <w:tcW w:type="dxa" w:w="1080"/>
            <w:shd w:val="clear" w:color="auto" w:fill="DCE6F1"/>
          </w:tcPr>
          <w:p>
            <w:r>
              <w:rPr>
                <w:b/>
                <w:color w:val="1F3864"/>
                <w:sz w:val="20"/>
              </w:rPr>
              <w:t>is_adverse</w:t>
            </w:r>
          </w:p>
        </w:tc>
        <w:tc>
          <w:tcPr>
            <w:tcW w:type="dxa" w:w="1080"/>
            <w:shd w:val="clear" w:color="auto" w:fill="DCE6F1"/>
          </w:tcPr>
          <w:p>
            <w:r>
              <w:rPr>
                <w:b/>
                <w:color w:val="1F3864"/>
                <w:sz w:val="20"/>
              </w:rPr>
              <w:t>status</w:t>
            </w:r>
          </w:p>
        </w:tc>
      </w:tr>
      <w:tr>
        <w:tc>
          <w:tcPr>
            <w:tcW w:type="dxa" w:w="1080"/>
          </w:tcPr>
          <w:p>
            <w:r>
              <w:rPr>
                <w:sz w:val="18"/>
              </w:rPr>
              <w:t>f…01</w:t>
            </w:r>
          </w:p>
        </w:tc>
        <w:tc>
          <w:tcPr>
            <w:tcW w:type="dxa" w:w="1080"/>
          </w:tcPr>
          <w:p>
            <w:r>
              <w:rPr>
                <w:sz w:val="18"/>
              </w:rPr>
              <w:t>APAR-2025-26-000142</w:t>
            </w:r>
          </w:p>
        </w:tc>
        <w:tc>
          <w:tcPr>
            <w:tcW w:type="dxa" w:w="1080"/>
          </w:tcPr>
          <w:p>
            <w:r>
              <w:rPr>
                <w:sz w:val="18"/>
              </w:rPr>
              <w:t>emp…77</w:t>
            </w:r>
          </w:p>
        </w:tc>
        <w:tc>
          <w:tcPr>
            <w:tcW w:type="dxa" w:w="1080"/>
          </w:tcPr>
          <w:p>
            <w:r>
              <w:rPr>
                <w:sz w:val="18"/>
              </w:rPr>
              <w:t>true</w:t>
            </w:r>
          </w:p>
        </w:tc>
        <w:tc>
          <w:tcPr>
            <w:tcW w:type="dxa" w:w="1080"/>
          </w:tcPr>
          <w:p>
            <w:r>
              <w:rPr>
                <w:sz w:val="18"/>
              </w:rPr>
              <w:t>false</w:t>
            </w:r>
          </w:p>
        </w:tc>
        <w:tc>
          <w:tcPr>
            <w:tcW w:type="dxa" w:w="1080"/>
          </w:tcPr>
          <w:p>
            <w:r>
              <w:rPr>
                <w:sz w:val="18"/>
              </w:rPr>
              <w:t>8.40</w:t>
            </w:r>
          </w:p>
        </w:tc>
        <w:tc>
          <w:tcPr>
            <w:tcW w:type="dxa" w:w="1080"/>
          </w:tcPr>
          <w:p>
            <w:r>
              <w:rPr>
                <w:sz w:val="18"/>
              </w:rPr>
              <w:t>false</w:t>
            </w:r>
          </w:p>
        </w:tc>
        <w:tc>
          <w:tcPr>
            <w:tcW w:type="dxa" w:w="1080"/>
          </w:tcPr>
          <w:p>
            <w:r>
              <w:rPr>
                <w:sz w:val="18"/>
              </w:rPr>
              <w:t>DISCLOSED</w:t>
            </w:r>
          </w:p>
        </w:tc>
      </w:tr>
      <w:tr>
        <w:tc>
          <w:tcPr>
            <w:tcW w:type="dxa" w:w="1080"/>
          </w:tcPr>
          <w:p>
            <w:r>
              <w:rPr>
                <w:sz w:val="18"/>
              </w:rPr>
              <w:t>f…02</w:t>
            </w:r>
          </w:p>
        </w:tc>
        <w:tc>
          <w:tcPr>
            <w:tcW w:type="dxa" w:w="1080"/>
          </w:tcPr>
          <w:p>
            <w:r>
              <w:rPr>
                <w:sz w:val="18"/>
              </w:rPr>
              <w:t>APAR-2025-26-000143</w:t>
            </w:r>
          </w:p>
        </w:tc>
        <w:tc>
          <w:tcPr>
            <w:tcW w:type="dxa" w:w="1080"/>
          </w:tcPr>
          <w:p>
            <w:r>
              <w:rPr>
                <w:sz w:val="18"/>
              </w:rPr>
              <w:t>emp…88</w:t>
            </w:r>
          </w:p>
        </w:tc>
        <w:tc>
          <w:tcPr>
            <w:tcW w:type="dxa" w:w="1080"/>
          </w:tcPr>
          <w:p>
            <w:r>
              <w:rPr>
                <w:sz w:val="18"/>
              </w:rPr>
              <w:t>false</w:t>
            </w:r>
          </w:p>
        </w:tc>
        <w:tc>
          <w:tcPr>
            <w:tcW w:type="dxa" w:w="1080"/>
          </w:tcPr>
          <w:p>
            <w:r>
              <w:rPr>
                <w:sz w:val="18"/>
              </w:rPr>
              <w:t>true</w:t>
            </w:r>
          </w:p>
        </w:tc>
        <w:tc>
          <w:tcPr>
            <w:tcW w:type="dxa" w:w="1080"/>
          </w:tcPr>
          <w:p>
            <w:r>
              <w:rPr>
                <w:sz w:val="18"/>
              </w:rPr>
              <w:t>NULL</w:t>
            </w:r>
          </w:p>
        </w:tc>
        <w:tc>
          <w:tcPr>
            <w:tcW w:type="dxa" w:w="1080"/>
          </w:tcPr>
          <w:p>
            <w:r>
              <w:rPr>
                <w:sz w:val="18"/>
              </w:rPr>
              <w:t>false</w:t>
            </w:r>
          </w:p>
        </w:tc>
        <w:tc>
          <w:tcPr>
            <w:tcW w:type="dxa" w:w="1080"/>
          </w:tcPr>
          <w:p>
            <w:r>
              <w:rPr>
                <w:sz w:val="18"/>
              </w:rPr>
              <w:t>SEALED_COVER</w:t>
            </w:r>
          </w:p>
        </w:tc>
      </w:tr>
      <w:tr>
        <w:tc>
          <w:tcPr>
            <w:tcW w:type="dxa" w:w="1080"/>
          </w:tcPr>
          <w:p>
            <w:r>
              <w:rPr>
                <w:sz w:val="18"/>
              </w:rPr>
              <w:t>f…03</w:t>
            </w:r>
          </w:p>
        </w:tc>
        <w:tc>
          <w:tcPr>
            <w:tcW w:type="dxa" w:w="1080"/>
          </w:tcPr>
          <w:p>
            <w:r>
              <w:rPr>
                <w:sz w:val="18"/>
              </w:rPr>
              <w:t>APAR-2025-26-000144</w:t>
            </w:r>
          </w:p>
        </w:tc>
        <w:tc>
          <w:tcPr>
            <w:tcW w:type="dxa" w:w="1080"/>
          </w:tcPr>
          <w:p>
            <w:r>
              <w:rPr>
                <w:sz w:val="18"/>
              </w:rPr>
              <w:t>emp…99</w:t>
            </w:r>
          </w:p>
        </w:tc>
        <w:tc>
          <w:tcPr>
            <w:tcW w:type="dxa" w:w="1080"/>
          </w:tcPr>
          <w:p>
            <w:r>
              <w:rPr>
                <w:sz w:val="18"/>
              </w:rPr>
              <w:t>false</w:t>
            </w:r>
          </w:p>
        </w:tc>
        <w:tc>
          <w:tcPr>
            <w:tcW w:type="dxa" w:w="1080"/>
          </w:tcPr>
          <w:p>
            <w:r>
              <w:rPr>
                <w:sz w:val="18"/>
              </w:rPr>
              <w:t>false</w:t>
            </w:r>
          </w:p>
        </w:tc>
        <w:tc>
          <w:tcPr>
            <w:tcW w:type="dxa" w:w="1080"/>
          </w:tcPr>
          <w:p>
            <w:r>
              <w:rPr>
                <w:sz w:val="18"/>
              </w:rPr>
              <w:t>NULL</w:t>
            </w:r>
          </w:p>
        </w:tc>
        <w:tc>
          <w:tcPr>
            <w:tcW w:type="dxa" w:w="1080"/>
          </w:tcPr>
          <w:p>
            <w:r>
              <w:rPr>
                <w:sz w:val="18"/>
              </w:rPr>
              <w:t>false</w:t>
            </w:r>
          </w:p>
        </w:tc>
        <w:tc>
          <w:tcPr>
            <w:tcW w:type="dxa" w:w="1080"/>
          </w:tcPr>
          <w:p>
            <w:r>
              <w:rPr>
                <w:sz w:val="18"/>
              </w:rPr>
              <w:t>RO_ASSESSMENT</w:t>
            </w:r>
          </w:p>
        </w:tc>
      </w:tr>
    </w:tbl>
    <w:p/>
    <w:p>
      <w:r>
        <w:rPr>
          <w:b/>
        </w:rPr>
        <w:t>E5 goals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goal_id</w:t>
            </w:r>
          </w:p>
        </w:tc>
        <w:tc>
          <w:tcPr>
            <w:tcW w:type="dxa" w:w="1080"/>
            <w:shd w:val="clear" w:color="auto" w:fill="DCE6F1"/>
          </w:tcPr>
          <w:p>
            <w:r>
              <w:rPr>
                <w:b/>
                <w:color w:val="1F3864"/>
                <w:sz w:val="20"/>
              </w:rPr>
              <w:t>appraisee_id</w:t>
            </w:r>
          </w:p>
        </w:tc>
        <w:tc>
          <w:tcPr>
            <w:tcW w:type="dxa" w:w="1080"/>
            <w:shd w:val="clear" w:color="auto" w:fill="DCE6F1"/>
          </w:tcPr>
          <w:p>
            <w:r>
              <w:rPr>
                <w:b/>
                <w:color w:val="1F3864"/>
                <w:sz w:val="20"/>
              </w:rPr>
              <w:t>cycle_id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goal_type</w:t>
            </w:r>
          </w:p>
        </w:tc>
        <w:tc>
          <w:tcPr>
            <w:tcW w:type="dxa" w:w="1080"/>
            <w:shd w:val="clear" w:color="auto" w:fill="DCE6F1"/>
          </w:tcPr>
          <w:p>
            <w:r>
              <w:rPr>
                <w:b/>
                <w:color w:val="1F3864"/>
                <w:sz w:val="20"/>
              </w:rPr>
              <w:t>weightage</w:t>
            </w:r>
          </w:p>
        </w:tc>
        <w:tc>
          <w:tcPr>
            <w:tcW w:type="dxa" w:w="1080"/>
            <w:shd w:val="clear" w:color="auto" w:fill="DCE6F1"/>
          </w:tcPr>
          <w:p>
            <w:r>
              <w:rPr>
                <w:b/>
                <w:color w:val="1F3864"/>
                <w:sz w:val="20"/>
              </w:rPr>
              <w:t>snapshotted</w:t>
            </w:r>
          </w:p>
        </w:tc>
        <w:tc>
          <w:tcPr>
            <w:tcW w:type="dxa" w:w="1080"/>
            <w:shd w:val="clear" w:color="auto" w:fill="DCE6F1"/>
          </w:tcPr>
          <w:p>
            <w:r>
              <w:rPr>
                <w:b/>
                <w:color w:val="1F3864"/>
                <w:sz w:val="20"/>
              </w:rPr>
              <w:t>status</w:t>
            </w:r>
          </w:p>
        </w:tc>
      </w:tr>
      <w:tr>
        <w:tc>
          <w:tcPr>
            <w:tcW w:type="dxa" w:w="1080"/>
          </w:tcPr>
          <w:p>
            <w:r>
              <w:rPr>
                <w:sz w:val="18"/>
              </w:rPr>
              <w:t>g…01</w:t>
            </w:r>
          </w:p>
        </w:tc>
        <w:tc>
          <w:tcPr>
            <w:tcW w:type="dxa" w:w="1080"/>
          </w:tcPr>
          <w:p>
            <w:r>
              <w:rPr>
                <w:sz w:val="18"/>
              </w:rPr>
              <w:t>emp…77</w:t>
            </w:r>
          </w:p>
        </w:tc>
        <w:tc>
          <w:tcPr>
            <w:tcW w:type="dxa" w:w="1080"/>
          </w:tcPr>
          <w:p>
            <w:r>
              <w:rPr>
                <w:sz w:val="18"/>
              </w:rPr>
              <w:t>5c1…01</w:t>
            </w:r>
          </w:p>
        </w:tc>
        <w:tc>
          <w:tcPr>
            <w:tcW w:type="dxa" w:w="1080"/>
          </w:tcPr>
          <w:p>
            <w:r>
              <w:rPr>
                <w:sz w:val="18"/>
              </w:rPr>
              <w:t>f…01</w:t>
            </w:r>
          </w:p>
        </w:tc>
        <w:tc>
          <w:tcPr>
            <w:tcW w:type="dxa" w:w="1080"/>
          </w:tcPr>
          <w:p>
            <w:r>
              <w:rPr>
                <w:sz w:val="18"/>
              </w:rPr>
              <w:t>KRA</w:t>
            </w:r>
          </w:p>
        </w:tc>
        <w:tc>
          <w:tcPr>
            <w:tcW w:type="dxa" w:w="1080"/>
          </w:tcPr>
          <w:p>
            <w:r>
              <w:rPr>
                <w:sz w:val="18"/>
              </w:rPr>
              <w:t>40.00</w:t>
            </w:r>
          </w:p>
        </w:tc>
        <w:tc>
          <w:tcPr>
            <w:tcW w:type="dxa" w:w="1080"/>
          </w:tcPr>
          <w:p>
            <w:r>
              <w:rPr>
                <w:sz w:val="18"/>
              </w:rPr>
              <w:t>true</w:t>
            </w:r>
          </w:p>
        </w:tc>
        <w:tc>
          <w:tcPr>
            <w:tcW w:type="dxa" w:w="1080"/>
          </w:tcPr>
          <w:p>
            <w:r>
              <w:rPr>
                <w:sz w:val="18"/>
              </w:rPr>
              <w:t>ACHIEVED</w:t>
            </w:r>
          </w:p>
        </w:tc>
      </w:tr>
      <w:tr>
        <w:tc>
          <w:tcPr>
            <w:tcW w:type="dxa" w:w="1080"/>
          </w:tcPr>
          <w:p>
            <w:r>
              <w:rPr>
                <w:sz w:val="18"/>
              </w:rPr>
              <w:t>g…02</w:t>
            </w:r>
          </w:p>
        </w:tc>
        <w:tc>
          <w:tcPr>
            <w:tcW w:type="dxa" w:w="1080"/>
          </w:tcPr>
          <w:p>
            <w:r>
              <w:rPr>
                <w:sz w:val="18"/>
              </w:rPr>
              <w:t>emp…77</w:t>
            </w:r>
          </w:p>
        </w:tc>
        <w:tc>
          <w:tcPr>
            <w:tcW w:type="dxa" w:w="1080"/>
          </w:tcPr>
          <w:p>
            <w:r>
              <w:rPr>
                <w:sz w:val="18"/>
              </w:rPr>
              <w:t>5c1…01</w:t>
            </w:r>
          </w:p>
        </w:tc>
        <w:tc>
          <w:tcPr>
            <w:tcW w:type="dxa" w:w="1080"/>
          </w:tcPr>
          <w:p>
            <w:r>
              <w:rPr>
                <w:sz w:val="18"/>
              </w:rPr>
              <w:t>f…01</w:t>
            </w:r>
          </w:p>
        </w:tc>
        <w:tc>
          <w:tcPr>
            <w:tcW w:type="dxa" w:w="1080"/>
          </w:tcPr>
          <w:p>
            <w:r>
              <w:rPr>
                <w:sz w:val="18"/>
              </w:rPr>
              <w:t>KPI</w:t>
            </w:r>
          </w:p>
        </w:tc>
        <w:tc>
          <w:tcPr>
            <w:tcW w:type="dxa" w:w="1080"/>
          </w:tcPr>
          <w:p>
            <w:r>
              <w:rPr>
                <w:sz w:val="18"/>
              </w:rPr>
              <w:t>30.00</w:t>
            </w:r>
          </w:p>
        </w:tc>
        <w:tc>
          <w:tcPr>
            <w:tcW w:type="dxa" w:w="1080"/>
          </w:tcPr>
          <w:p>
            <w:r>
              <w:rPr>
                <w:sz w:val="18"/>
              </w:rPr>
              <w:t>true</w:t>
            </w:r>
          </w:p>
        </w:tc>
        <w:tc>
          <w:tcPr>
            <w:tcW w:type="dxa" w:w="1080"/>
          </w:tcPr>
          <w:p>
            <w:r>
              <w:rPr>
                <w:sz w:val="18"/>
              </w:rPr>
              <w:t>ACHIEVED</w:t>
            </w:r>
          </w:p>
        </w:tc>
      </w:tr>
      <w:tr>
        <w:tc>
          <w:tcPr>
            <w:tcW w:type="dxa" w:w="1080"/>
          </w:tcPr>
          <w:p>
            <w:r>
              <w:rPr>
                <w:sz w:val="18"/>
              </w:rPr>
              <w:t>g…03</w:t>
            </w:r>
          </w:p>
        </w:tc>
        <w:tc>
          <w:tcPr>
            <w:tcW w:type="dxa" w:w="1080"/>
          </w:tcPr>
          <w:p>
            <w:r>
              <w:rPr>
                <w:sz w:val="18"/>
              </w:rPr>
              <w:t>emp…77</w:t>
            </w:r>
          </w:p>
        </w:tc>
        <w:tc>
          <w:tcPr>
            <w:tcW w:type="dxa" w:w="1080"/>
          </w:tcPr>
          <w:p>
            <w:r>
              <w:rPr>
                <w:sz w:val="18"/>
              </w:rPr>
              <w:t>NULL</w:t>
            </w:r>
          </w:p>
        </w:tc>
        <w:tc>
          <w:tcPr>
            <w:tcW w:type="dxa" w:w="1080"/>
          </w:tcPr>
          <w:p>
            <w:r>
              <w:rPr>
                <w:sz w:val="18"/>
              </w:rPr>
              <w:t>NULL</w:t>
            </w:r>
          </w:p>
        </w:tc>
        <w:tc>
          <w:tcPr>
            <w:tcW w:type="dxa" w:w="1080"/>
          </w:tcPr>
          <w:p>
            <w:r>
              <w:rPr>
                <w:sz w:val="18"/>
              </w:rPr>
              <w:t>DEVELOPMENT</w:t>
            </w:r>
          </w:p>
        </w:tc>
        <w:tc>
          <w:tcPr>
            <w:tcW w:type="dxa" w:w="1080"/>
          </w:tcPr>
          <w:p>
            <w:r>
              <w:rPr>
                <w:sz w:val="18"/>
              </w:rPr>
              <w:t>0.00</w:t>
            </w:r>
          </w:p>
        </w:tc>
        <w:tc>
          <w:tcPr>
            <w:tcW w:type="dxa" w:w="1080"/>
          </w:tcPr>
          <w:p>
            <w:r>
              <w:rPr>
                <w:sz w:val="18"/>
              </w:rPr>
              <w:t>false</w:t>
            </w:r>
          </w:p>
        </w:tc>
        <w:tc>
          <w:tcPr>
            <w:tcW w:type="dxa" w:w="1080"/>
          </w:tcPr>
          <w:p>
            <w:r>
              <w:rPr>
                <w:sz w:val="18"/>
              </w:rPr>
              <w:t>APPROVED</w:t>
            </w:r>
          </w:p>
        </w:tc>
      </w:tr>
    </w:tbl>
    <w:p/>
    <w:p>
      <w:r>
        <w:rPr>
          <w:b/>
        </w:rPr>
        <w:t>E6 goal_checkins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checkin_id</w:t>
            </w:r>
          </w:p>
        </w:tc>
        <w:tc>
          <w:tcPr>
            <w:tcW w:type="dxa" w:w="1728"/>
            <w:shd w:val="clear" w:color="auto" w:fill="DCE6F1"/>
          </w:tcPr>
          <w:p>
            <w:r>
              <w:rPr>
                <w:b/>
                <w:color w:val="1F3864"/>
                <w:sz w:val="20"/>
              </w:rPr>
              <w:t>goal_id</w:t>
            </w:r>
          </w:p>
        </w:tc>
        <w:tc>
          <w:tcPr>
            <w:tcW w:type="dxa" w:w="1728"/>
            <w:shd w:val="clear" w:color="auto" w:fill="DCE6F1"/>
          </w:tcPr>
          <w:p>
            <w:r>
              <w:rPr>
                <w:b/>
                <w:color w:val="1F3864"/>
                <w:sz w:val="20"/>
              </w:rPr>
              <w:t>checkin_date</w:t>
            </w:r>
          </w:p>
        </w:tc>
        <w:tc>
          <w:tcPr>
            <w:tcW w:type="dxa" w:w="1728"/>
            <w:shd w:val="clear" w:color="auto" w:fill="DCE6F1"/>
          </w:tcPr>
          <w:p>
            <w:r>
              <w:rPr>
                <w:b/>
                <w:color w:val="1F3864"/>
                <w:sz w:val="20"/>
              </w:rPr>
              <w:t>progress_pct</w:t>
            </w:r>
          </w:p>
        </w:tc>
        <w:tc>
          <w:tcPr>
            <w:tcW w:type="dxa" w:w="1728"/>
            <w:shd w:val="clear" w:color="auto" w:fill="DCE6F1"/>
          </w:tcPr>
          <w:p>
            <w:r>
              <w:rPr>
                <w:b/>
                <w:color w:val="1F3864"/>
                <w:sz w:val="20"/>
              </w:rPr>
              <w:t>raised_by</w:t>
            </w:r>
          </w:p>
        </w:tc>
      </w:tr>
      <w:tr>
        <w:tc>
          <w:tcPr>
            <w:tcW w:type="dxa" w:w="1728"/>
          </w:tcPr>
          <w:p>
            <w:r>
              <w:rPr>
                <w:sz w:val="18"/>
              </w:rPr>
              <w:t>c…01</w:t>
            </w:r>
          </w:p>
        </w:tc>
        <w:tc>
          <w:tcPr>
            <w:tcW w:type="dxa" w:w="1728"/>
          </w:tcPr>
          <w:p>
            <w:r>
              <w:rPr>
                <w:sz w:val="18"/>
              </w:rPr>
              <w:t>g…01</w:t>
            </w:r>
          </w:p>
        </w:tc>
        <w:tc>
          <w:tcPr>
            <w:tcW w:type="dxa" w:w="1728"/>
          </w:tcPr>
          <w:p>
            <w:r>
              <w:rPr>
                <w:sz w:val="18"/>
              </w:rPr>
              <w:t>2025-09-30</w:t>
            </w:r>
          </w:p>
        </w:tc>
        <w:tc>
          <w:tcPr>
            <w:tcW w:type="dxa" w:w="1728"/>
          </w:tcPr>
          <w:p>
            <w:r>
              <w:rPr>
                <w:sz w:val="18"/>
              </w:rPr>
              <w:t>60.00</w:t>
            </w:r>
          </w:p>
        </w:tc>
        <w:tc>
          <w:tcPr>
            <w:tcW w:type="dxa" w:w="1728"/>
          </w:tcPr>
          <w:p>
            <w:r>
              <w:rPr>
                <w:sz w:val="18"/>
              </w:rPr>
              <w:t>emp…77</w:t>
            </w:r>
          </w:p>
        </w:tc>
      </w:tr>
      <w:tr>
        <w:tc>
          <w:tcPr>
            <w:tcW w:type="dxa" w:w="1728"/>
          </w:tcPr>
          <w:p>
            <w:r>
              <w:rPr>
                <w:sz w:val="18"/>
              </w:rPr>
              <w:t>c…02</w:t>
            </w:r>
          </w:p>
        </w:tc>
        <w:tc>
          <w:tcPr>
            <w:tcW w:type="dxa" w:w="1728"/>
          </w:tcPr>
          <w:p>
            <w:r>
              <w:rPr>
                <w:sz w:val="18"/>
              </w:rPr>
              <w:t>g…01</w:t>
            </w:r>
          </w:p>
        </w:tc>
        <w:tc>
          <w:tcPr>
            <w:tcW w:type="dxa" w:w="1728"/>
          </w:tcPr>
          <w:p>
            <w:r>
              <w:rPr>
                <w:sz w:val="18"/>
              </w:rPr>
              <w:t>2025-12-31</w:t>
            </w:r>
          </w:p>
        </w:tc>
        <w:tc>
          <w:tcPr>
            <w:tcW w:type="dxa" w:w="1728"/>
          </w:tcPr>
          <w:p>
            <w:r>
              <w:rPr>
                <w:sz w:val="18"/>
              </w:rPr>
              <w:t>85.00</w:t>
            </w:r>
          </w:p>
        </w:tc>
        <w:tc>
          <w:tcPr>
            <w:tcW w:type="dxa" w:w="1728"/>
          </w:tcPr>
          <w:p>
            <w:r>
              <w:rPr>
                <w:sz w:val="18"/>
              </w:rPr>
              <w:t>emp…77</w:t>
            </w:r>
          </w:p>
        </w:tc>
      </w:tr>
      <w:tr>
        <w:tc>
          <w:tcPr>
            <w:tcW w:type="dxa" w:w="1728"/>
          </w:tcPr>
          <w:p>
            <w:r>
              <w:rPr>
                <w:sz w:val="18"/>
              </w:rPr>
              <w:t>c…03</w:t>
            </w:r>
          </w:p>
        </w:tc>
        <w:tc>
          <w:tcPr>
            <w:tcW w:type="dxa" w:w="1728"/>
          </w:tcPr>
          <w:p>
            <w:r>
              <w:rPr>
                <w:sz w:val="18"/>
              </w:rPr>
              <w:t>g…02</w:t>
            </w:r>
          </w:p>
        </w:tc>
        <w:tc>
          <w:tcPr>
            <w:tcW w:type="dxa" w:w="1728"/>
          </w:tcPr>
          <w:p>
            <w:r>
              <w:rPr>
                <w:sz w:val="18"/>
              </w:rPr>
              <w:t>2025-12-31</w:t>
            </w:r>
          </w:p>
        </w:tc>
        <w:tc>
          <w:tcPr>
            <w:tcW w:type="dxa" w:w="1728"/>
          </w:tcPr>
          <w:p>
            <w:r>
              <w:rPr>
                <w:sz w:val="18"/>
              </w:rPr>
              <w:t>92.00</w:t>
            </w:r>
          </w:p>
        </w:tc>
        <w:tc>
          <w:tcPr>
            <w:tcW w:type="dxa" w:w="1728"/>
          </w:tcPr>
          <w:p>
            <w:r>
              <w:rPr>
                <w:sz w:val="18"/>
              </w:rPr>
              <w:t>emp…12</w:t>
            </w:r>
          </w:p>
        </w:tc>
      </w:tr>
    </w:tbl>
    <w:p/>
    <w:p>
      <w:r>
        <w:rPr>
          <w:b/>
        </w:rPr>
        <w:t>E7 self_appraisals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self_appraisal_id</w:t>
            </w:r>
          </w:p>
        </w:tc>
        <w:tc>
          <w:tcPr>
            <w:tcW w:type="dxa" w:w="2160"/>
            <w:shd w:val="clear" w:color="auto" w:fill="DCE6F1"/>
          </w:tcPr>
          <w:p>
            <w:r>
              <w:rPr>
                <w:b/>
                <w:color w:val="1F3864"/>
                <w:sz w:val="20"/>
              </w:rPr>
              <w:t>form_id</w:t>
            </w:r>
          </w:p>
        </w:tc>
        <w:tc>
          <w:tcPr>
            <w:tcW w:type="dxa" w:w="2160"/>
            <w:shd w:val="clear" w:color="auto" w:fill="DCE6F1"/>
          </w:tcPr>
          <w:p>
            <w:r>
              <w:rPr>
                <w:b/>
                <w:color w:val="1F3864"/>
                <w:sz w:val="20"/>
              </w:rPr>
              <w:t>submitted_at</w:t>
            </w:r>
          </w:p>
        </w:tc>
        <w:tc>
          <w:tcPr>
            <w:tcW w:type="dxa" w:w="2160"/>
            <w:shd w:val="clear" w:color="auto" w:fill="DCE6F1"/>
          </w:tcPr>
          <w:p>
            <w:r>
              <w:rPr>
                <w:b/>
                <w:color w:val="1F3864"/>
                <w:sz w:val="20"/>
              </w:rPr>
              <w:t>status</w:t>
            </w:r>
          </w:p>
        </w:tc>
      </w:tr>
      <w:tr>
        <w:tc>
          <w:tcPr>
            <w:tcW w:type="dxa" w:w="2160"/>
          </w:tcPr>
          <w:p>
            <w:r>
              <w:rPr>
                <w:sz w:val="18"/>
              </w:rPr>
              <w:t>s…01</w:t>
            </w:r>
          </w:p>
        </w:tc>
        <w:tc>
          <w:tcPr>
            <w:tcW w:type="dxa" w:w="2160"/>
          </w:tcPr>
          <w:p>
            <w:r>
              <w:rPr>
                <w:sz w:val="18"/>
              </w:rPr>
              <w:t>f…01</w:t>
            </w:r>
          </w:p>
        </w:tc>
        <w:tc>
          <w:tcPr>
            <w:tcW w:type="dxa" w:w="2160"/>
          </w:tcPr>
          <w:p>
            <w:r>
              <w:rPr>
                <w:sz w:val="18"/>
              </w:rPr>
              <w:t>2026-04-10T09:00Z</w:t>
            </w:r>
          </w:p>
        </w:tc>
        <w:tc>
          <w:tcPr>
            <w:tcW w:type="dxa" w:w="2160"/>
          </w:tcPr>
          <w:p>
            <w:r>
              <w:rPr>
                <w:sz w:val="18"/>
              </w:rPr>
              <w:t>SUBMITTED</w:t>
            </w:r>
          </w:p>
        </w:tc>
      </w:tr>
      <w:tr>
        <w:tc>
          <w:tcPr>
            <w:tcW w:type="dxa" w:w="2160"/>
          </w:tcPr>
          <w:p>
            <w:r>
              <w:rPr>
                <w:sz w:val="18"/>
              </w:rPr>
              <w:t>s…02</w:t>
            </w:r>
          </w:p>
        </w:tc>
        <w:tc>
          <w:tcPr>
            <w:tcW w:type="dxa" w:w="2160"/>
          </w:tcPr>
          <w:p>
            <w:r>
              <w:rPr>
                <w:sz w:val="18"/>
              </w:rPr>
              <w:t>f…02</w:t>
            </w:r>
          </w:p>
        </w:tc>
        <w:tc>
          <w:tcPr>
            <w:tcW w:type="dxa" w:w="2160"/>
          </w:tcPr>
          <w:p>
            <w:r>
              <w:rPr>
                <w:sz w:val="18"/>
              </w:rPr>
              <w:t>2026-04-11T10:00Z</w:t>
            </w:r>
          </w:p>
        </w:tc>
        <w:tc>
          <w:tcPr>
            <w:tcW w:type="dxa" w:w="2160"/>
          </w:tcPr>
          <w:p>
            <w:r>
              <w:rPr>
                <w:sz w:val="18"/>
              </w:rPr>
              <w:t>SUBMITTED</w:t>
            </w:r>
          </w:p>
        </w:tc>
      </w:tr>
      <w:tr>
        <w:tc>
          <w:tcPr>
            <w:tcW w:type="dxa" w:w="2160"/>
          </w:tcPr>
          <w:p>
            <w:r>
              <w:rPr>
                <w:sz w:val="18"/>
              </w:rPr>
              <w:t>s…03</w:t>
            </w:r>
          </w:p>
        </w:tc>
        <w:tc>
          <w:tcPr>
            <w:tcW w:type="dxa" w:w="2160"/>
          </w:tcPr>
          <w:p>
            <w:r>
              <w:rPr>
                <w:sz w:val="18"/>
              </w:rPr>
              <w:t>f…03</w:t>
            </w:r>
          </w:p>
        </w:tc>
        <w:tc>
          <w:tcPr>
            <w:tcW w:type="dxa" w:w="2160"/>
          </w:tcPr>
          <w:p>
            <w:r>
              <w:rPr>
                <w:sz w:val="18"/>
              </w:rPr>
              <w:t>NULL</w:t>
            </w:r>
          </w:p>
        </w:tc>
        <w:tc>
          <w:tcPr>
            <w:tcW w:type="dxa" w:w="2160"/>
          </w:tcPr>
          <w:p>
            <w:r>
              <w:rPr>
                <w:sz w:val="18"/>
              </w:rPr>
              <w:t>DRAFT</w:t>
            </w:r>
          </w:p>
        </w:tc>
      </w:tr>
    </w:tbl>
    <w:p/>
    <w:p>
      <w:r>
        <w:rPr>
          <w:b/>
        </w:rPr>
        <w:t>E8 appraisal_assessments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assessment_id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report_period_id</w:t>
            </w:r>
          </w:p>
        </w:tc>
        <w:tc>
          <w:tcPr>
            <w:tcW w:type="dxa" w:w="1080"/>
            <w:shd w:val="clear" w:color="auto" w:fill="DCE6F1"/>
          </w:tcPr>
          <w:p>
            <w:r>
              <w:rPr>
                <w:b/>
                <w:color w:val="1F3864"/>
                <w:sz w:val="20"/>
              </w:rPr>
              <w:t>tier</w:t>
            </w:r>
          </w:p>
        </w:tc>
        <w:tc>
          <w:tcPr>
            <w:tcW w:type="dxa" w:w="1080"/>
            <w:shd w:val="clear" w:color="auto" w:fill="DCE6F1"/>
          </w:tcPr>
          <w:p>
            <w:r>
              <w:rPr>
                <w:b/>
                <w:color w:val="1F3864"/>
                <w:sz w:val="20"/>
              </w:rPr>
              <w:t>assessor_id</w:t>
            </w:r>
          </w:p>
        </w:tc>
        <w:tc>
          <w:tcPr>
            <w:tcW w:type="dxa" w:w="1080"/>
            <w:shd w:val="clear" w:color="auto" w:fill="DCE6F1"/>
          </w:tcPr>
          <w:p>
            <w:r>
              <w:rPr>
                <w:b/>
                <w:color w:val="1F3864"/>
                <w:sz w:val="20"/>
              </w:rPr>
              <w:t>overall_grade</w:t>
            </w:r>
          </w:p>
        </w:tc>
        <w:tc>
          <w:tcPr>
            <w:tcW w:type="dxa" w:w="1080"/>
            <w:shd w:val="clear" w:color="auto" w:fill="DCE6F1"/>
          </w:tcPr>
          <w:p>
            <w:r>
              <w:rPr>
                <w:b/>
                <w:color w:val="1F3864"/>
                <w:sz w:val="20"/>
              </w:rPr>
              <w:t>signature_id</w:t>
            </w:r>
          </w:p>
        </w:tc>
        <w:tc>
          <w:tcPr>
            <w:tcW w:type="dxa" w:w="1080"/>
            <w:shd w:val="clear" w:color="auto" w:fill="DCE6F1"/>
          </w:tcPr>
          <w:p>
            <w:r>
              <w:rPr>
                <w:b/>
                <w:color w:val="1F3864"/>
                <w:sz w:val="20"/>
              </w:rPr>
              <w:t>decision</w:t>
            </w:r>
          </w:p>
        </w:tc>
      </w:tr>
      <w:tr>
        <w:tc>
          <w:tcPr>
            <w:tcW w:type="dxa" w:w="1080"/>
          </w:tcPr>
          <w:p>
            <w:r>
              <w:rPr>
                <w:sz w:val="18"/>
              </w:rPr>
              <w:t>a…01</w:t>
            </w:r>
          </w:p>
        </w:tc>
        <w:tc>
          <w:tcPr>
            <w:tcW w:type="dxa" w:w="1080"/>
          </w:tcPr>
          <w:p>
            <w:r>
              <w:rPr>
                <w:sz w:val="18"/>
              </w:rPr>
              <w:t>f…01</w:t>
            </w:r>
          </w:p>
        </w:tc>
        <w:tc>
          <w:tcPr>
            <w:tcW w:type="dxa" w:w="1080"/>
          </w:tcPr>
          <w:p>
            <w:r>
              <w:rPr>
                <w:sz w:val="18"/>
              </w:rPr>
              <w:t>rp…A</w:t>
            </w:r>
          </w:p>
        </w:tc>
        <w:tc>
          <w:tcPr>
            <w:tcW w:type="dxa" w:w="1080"/>
          </w:tcPr>
          <w:p>
            <w:r>
              <w:rPr>
                <w:sz w:val="18"/>
              </w:rPr>
              <w:t>REPORTING</w:t>
            </w:r>
          </w:p>
        </w:tc>
        <w:tc>
          <w:tcPr>
            <w:tcW w:type="dxa" w:w="1080"/>
          </w:tcPr>
          <w:p>
            <w:r>
              <w:rPr>
                <w:sz w:val="18"/>
              </w:rPr>
              <w:t>emp…12</w:t>
            </w:r>
          </w:p>
        </w:tc>
        <w:tc>
          <w:tcPr>
            <w:tcW w:type="dxa" w:w="1080"/>
          </w:tcPr>
          <w:p>
            <w:r>
              <w:rPr>
                <w:sz w:val="18"/>
              </w:rPr>
              <w:t>8.10</w:t>
            </w:r>
          </w:p>
        </w:tc>
        <w:tc>
          <w:tcPr>
            <w:tcW w:type="dxa" w:w="1080"/>
          </w:tcPr>
          <w:p>
            <w:r>
              <w:rPr>
                <w:sz w:val="18"/>
              </w:rPr>
              <w:t>sig…01</w:t>
            </w:r>
          </w:p>
        </w:tc>
        <w:tc>
          <w:tcPr>
            <w:tcW w:type="dxa" w:w="1080"/>
          </w:tcPr>
          <w:p>
            <w:r>
              <w:rPr>
                <w:sz w:val="18"/>
              </w:rPr>
              <w:t>SUBMITTED</w:t>
            </w:r>
          </w:p>
        </w:tc>
      </w:tr>
      <w:tr>
        <w:tc>
          <w:tcPr>
            <w:tcW w:type="dxa" w:w="1080"/>
          </w:tcPr>
          <w:p>
            <w:r>
              <w:rPr>
                <w:sz w:val="18"/>
              </w:rPr>
              <w:t>a…02</w:t>
            </w:r>
          </w:p>
        </w:tc>
        <w:tc>
          <w:tcPr>
            <w:tcW w:type="dxa" w:w="1080"/>
          </w:tcPr>
          <w:p>
            <w:r>
              <w:rPr>
                <w:sz w:val="18"/>
              </w:rPr>
              <w:t>f…01</w:t>
            </w:r>
          </w:p>
        </w:tc>
        <w:tc>
          <w:tcPr>
            <w:tcW w:type="dxa" w:w="1080"/>
          </w:tcPr>
          <w:p>
            <w:r>
              <w:rPr>
                <w:sz w:val="18"/>
              </w:rPr>
              <w:t>NULL</w:t>
            </w:r>
          </w:p>
        </w:tc>
        <w:tc>
          <w:tcPr>
            <w:tcW w:type="dxa" w:w="1080"/>
          </w:tcPr>
          <w:p>
            <w:r>
              <w:rPr>
                <w:sz w:val="18"/>
              </w:rPr>
              <w:t>REVIEWING</w:t>
            </w:r>
          </w:p>
        </w:tc>
        <w:tc>
          <w:tcPr>
            <w:tcW w:type="dxa" w:w="1080"/>
          </w:tcPr>
          <w:p>
            <w:r>
              <w:rPr>
                <w:sz w:val="18"/>
              </w:rPr>
              <w:t>emp…30</w:t>
            </w:r>
          </w:p>
        </w:tc>
        <w:tc>
          <w:tcPr>
            <w:tcW w:type="dxa" w:w="1080"/>
          </w:tcPr>
          <w:p>
            <w:r>
              <w:rPr>
                <w:sz w:val="18"/>
              </w:rPr>
              <w:t>8.40</w:t>
            </w:r>
          </w:p>
        </w:tc>
        <w:tc>
          <w:tcPr>
            <w:tcW w:type="dxa" w:w="1080"/>
          </w:tcPr>
          <w:p>
            <w:r>
              <w:rPr>
                <w:sz w:val="18"/>
              </w:rPr>
              <w:t>sig…02</w:t>
            </w:r>
          </w:p>
        </w:tc>
        <w:tc>
          <w:tcPr>
            <w:tcW w:type="dxa" w:w="1080"/>
          </w:tcPr>
          <w:p>
            <w:r>
              <w:rPr>
                <w:sz w:val="18"/>
              </w:rPr>
              <w:t>VARIED</w:t>
            </w:r>
          </w:p>
        </w:tc>
      </w:tr>
      <w:tr>
        <w:tc>
          <w:tcPr>
            <w:tcW w:type="dxa" w:w="1080"/>
          </w:tcPr>
          <w:p>
            <w:r>
              <w:rPr>
                <w:sz w:val="18"/>
              </w:rPr>
              <w:t>a…03</w:t>
            </w:r>
          </w:p>
        </w:tc>
        <w:tc>
          <w:tcPr>
            <w:tcW w:type="dxa" w:w="1080"/>
          </w:tcPr>
          <w:p>
            <w:r>
              <w:rPr>
                <w:sz w:val="18"/>
              </w:rPr>
              <w:t>f…01</w:t>
            </w:r>
          </w:p>
        </w:tc>
        <w:tc>
          <w:tcPr>
            <w:tcW w:type="dxa" w:w="1080"/>
          </w:tcPr>
          <w:p>
            <w:r>
              <w:rPr>
                <w:sz w:val="18"/>
              </w:rPr>
              <w:t>NULL</w:t>
            </w:r>
          </w:p>
        </w:tc>
        <w:tc>
          <w:tcPr>
            <w:tcW w:type="dxa" w:w="1080"/>
          </w:tcPr>
          <w:p>
            <w:r>
              <w:rPr>
                <w:sz w:val="18"/>
              </w:rPr>
              <w:t>ACCEPTING</w:t>
            </w:r>
          </w:p>
        </w:tc>
        <w:tc>
          <w:tcPr>
            <w:tcW w:type="dxa" w:w="1080"/>
          </w:tcPr>
          <w:p>
            <w:r>
              <w:rPr>
                <w:sz w:val="18"/>
              </w:rPr>
              <w:t>emp…45</w:t>
            </w:r>
          </w:p>
        </w:tc>
        <w:tc>
          <w:tcPr>
            <w:tcW w:type="dxa" w:w="1080"/>
          </w:tcPr>
          <w:p>
            <w:r>
              <w:rPr>
                <w:sz w:val="18"/>
              </w:rPr>
              <w:t>8.40</w:t>
            </w:r>
          </w:p>
        </w:tc>
        <w:tc>
          <w:tcPr>
            <w:tcW w:type="dxa" w:w="1080"/>
          </w:tcPr>
          <w:p>
            <w:r>
              <w:rPr>
                <w:sz w:val="18"/>
              </w:rPr>
              <w:t>sig…03</w:t>
            </w:r>
          </w:p>
        </w:tc>
        <w:tc>
          <w:tcPr>
            <w:tcW w:type="dxa" w:w="1080"/>
          </w:tcPr>
          <w:p>
            <w:r>
              <w:rPr>
                <w:sz w:val="18"/>
              </w:rPr>
              <w:t>CERTIFIED</w:t>
            </w:r>
          </w:p>
        </w:tc>
      </w:tr>
    </w:tbl>
    <w:p/>
    <w:p>
      <w:r>
        <w:rPr>
          <w:b/>
        </w:rPr>
        <w:t>E9 competency_assessments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comp_assessment_id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competency_name</w:t>
            </w:r>
          </w:p>
        </w:tc>
        <w:tc>
          <w:tcPr>
            <w:tcW w:type="dxa" w:w="1440"/>
            <w:shd w:val="clear" w:color="auto" w:fill="DCE6F1"/>
          </w:tcPr>
          <w:p>
            <w:r>
              <w:rPr>
                <w:b/>
                <w:color w:val="1F3864"/>
                <w:sz w:val="20"/>
              </w:rPr>
              <w:t>required_level</w:t>
            </w:r>
          </w:p>
        </w:tc>
        <w:tc>
          <w:tcPr>
            <w:tcW w:type="dxa" w:w="1440"/>
            <w:shd w:val="clear" w:color="auto" w:fill="DCE6F1"/>
          </w:tcPr>
          <w:p>
            <w:r>
              <w:rPr>
                <w:b/>
                <w:color w:val="1F3864"/>
                <w:sz w:val="20"/>
              </w:rPr>
              <w:t>assessed_level</w:t>
            </w:r>
          </w:p>
        </w:tc>
        <w:tc>
          <w:tcPr>
            <w:tcW w:type="dxa" w:w="1440"/>
            <w:shd w:val="clear" w:color="auto" w:fill="DCE6F1"/>
          </w:tcPr>
          <w:p>
            <w:r>
              <w:rPr>
                <w:b/>
                <w:color w:val="1F3864"/>
                <w:sz w:val="20"/>
              </w:rPr>
              <w:t>gap_severity</w:t>
            </w:r>
          </w:p>
        </w:tc>
      </w:tr>
      <w:tr>
        <w:tc>
          <w:tcPr>
            <w:tcW w:type="dxa" w:w="1440"/>
          </w:tcPr>
          <w:p>
            <w:r>
              <w:rPr>
                <w:sz w:val="18"/>
              </w:rPr>
              <w:t>ca…01</w:t>
            </w:r>
          </w:p>
        </w:tc>
        <w:tc>
          <w:tcPr>
            <w:tcW w:type="dxa" w:w="1440"/>
          </w:tcPr>
          <w:p>
            <w:r>
              <w:rPr>
                <w:sz w:val="18"/>
              </w:rPr>
              <w:t>f…01</w:t>
            </w:r>
          </w:p>
        </w:tc>
        <w:tc>
          <w:tcPr>
            <w:tcW w:type="dxa" w:w="1440"/>
          </w:tcPr>
          <w:p>
            <w:r>
              <w:rPr>
                <w:sz w:val="18"/>
              </w:rPr>
              <w:t>Public Service Ethics</w:t>
            </w:r>
          </w:p>
        </w:tc>
        <w:tc>
          <w:tcPr>
            <w:tcW w:type="dxa" w:w="1440"/>
          </w:tcPr>
          <w:p>
            <w:r>
              <w:rPr>
                <w:sz w:val="18"/>
              </w:rPr>
              <w:t>4</w:t>
            </w:r>
          </w:p>
        </w:tc>
        <w:tc>
          <w:tcPr>
            <w:tcW w:type="dxa" w:w="1440"/>
          </w:tcPr>
          <w:p>
            <w:r>
              <w:rPr>
                <w:sz w:val="18"/>
              </w:rPr>
              <w:t>4</w:t>
            </w:r>
          </w:p>
        </w:tc>
        <w:tc>
          <w:tcPr>
            <w:tcW w:type="dxa" w:w="1440"/>
          </w:tcPr>
          <w:p>
            <w:r>
              <w:rPr>
                <w:sz w:val="18"/>
              </w:rPr>
              <w:t>NONE</w:t>
            </w:r>
          </w:p>
        </w:tc>
      </w:tr>
      <w:tr>
        <w:tc>
          <w:tcPr>
            <w:tcW w:type="dxa" w:w="1440"/>
          </w:tcPr>
          <w:p>
            <w:r>
              <w:rPr>
                <w:sz w:val="18"/>
              </w:rPr>
              <w:t>ca…02</w:t>
            </w:r>
          </w:p>
        </w:tc>
        <w:tc>
          <w:tcPr>
            <w:tcW w:type="dxa" w:w="1440"/>
          </w:tcPr>
          <w:p>
            <w:r>
              <w:rPr>
                <w:sz w:val="18"/>
              </w:rPr>
              <w:t>f…01</w:t>
            </w:r>
          </w:p>
        </w:tc>
        <w:tc>
          <w:tcPr>
            <w:tcW w:type="dxa" w:w="1440"/>
          </w:tcPr>
          <w:p>
            <w:r>
              <w:rPr>
                <w:sz w:val="18"/>
              </w:rPr>
              <w:t>Data-Driven Decisions</w:t>
            </w:r>
          </w:p>
        </w:tc>
        <w:tc>
          <w:tcPr>
            <w:tcW w:type="dxa" w:w="1440"/>
          </w:tcPr>
          <w:p>
            <w:r>
              <w:rPr>
                <w:sz w:val="18"/>
              </w:rPr>
              <w:t>4</w:t>
            </w:r>
          </w:p>
        </w:tc>
        <w:tc>
          <w:tcPr>
            <w:tcW w:type="dxa" w:w="1440"/>
          </w:tcPr>
          <w:p>
            <w:r>
              <w:rPr>
                <w:sz w:val="18"/>
              </w:rPr>
              <w:t>2</w:t>
            </w:r>
          </w:p>
        </w:tc>
        <w:tc>
          <w:tcPr>
            <w:tcW w:type="dxa" w:w="1440"/>
          </w:tcPr>
          <w:p>
            <w:r>
              <w:rPr>
                <w:sz w:val="18"/>
              </w:rPr>
              <w:t>MODERATE</w:t>
            </w:r>
          </w:p>
        </w:tc>
      </w:tr>
      <w:tr>
        <w:tc>
          <w:tcPr>
            <w:tcW w:type="dxa" w:w="1440"/>
          </w:tcPr>
          <w:p>
            <w:r>
              <w:rPr>
                <w:sz w:val="18"/>
              </w:rPr>
              <w:t>ca…03</w:t>
            </w:r>
          </w:p>
        </w:tc>
        <w:tc>
          <w:tcPr>
            <w:tcW w:type="dxa" w:w="1440"/>
          </w:tcPr>
          <w:p>
            <w:r>
              <w:rPr>
                <w:sz w:val="18"/>
              </w:rPr>
              <w:t>f…03</w:t>
            </w:r>
          </w:p>
        </w:tc>
        <w:tc>
          <w:tcPr>
            <w:tcW w:type="dxa" w:w="1440"/>
          </w:tcPr>
          <w:p>
            <w:r>
              <w:rPr>
                <w:sz w:val="18"/>
              </w:rPr>
              <w:t>Stakeholder Mgmt</w:t>
            </w:r>
          </w:p>
        </w:tc>
        <w:tc>
          <w:tcPr>
            <w:tcW w:type="dxa" w:w="1440"/>
          </w:tcPr>
          <w:p>
            <w:r>
              <w:rPr>
                <w:sz w:val="18"/>
              </w:rPr>
              <w:t>3</w:t>
            </w:r>
          </w:p>
        </w:tc>
        <w:tc>
          <w:tcPr>
            <w:tcW w:type="dxa" w:w="1440"/>
          </w:tcPr>
          <w:p>
            <w:r>
              <w:rPr>
                <w:sz w:val="18"/>
              </w:rPr>
              <w:t>1</w:t>
            </w:r>
          </w:p>
        </w:tc>
        <w:tc>
          <w:tcPr>
            <w:tcW w:type="dxa" w:w="1440"/>
          </w:tcPr>
          <w:p>
            <w:r>
              <w:rPr>
                <w:sz w:val="18"/>
              </w:rPr>
              <w:t>CRITICAL</w:t>
            </w:r>
          </w:p>
        </w:tc>
      </w:tr>
    </w:tbl>
    <w:p/>
    <w:p>
      <w:r>
        <w:rPr>
          <w:b/>
        </w:rPr>
        <w:t>E10 continuous_feedback</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feedback_id</w:t>
            </w:r>
          </w:p>
        </w:tc>
        <w:tc>
          <w:tcPr>
            <w:tcW w:type="dxa" w:w="1728"/>
            <w:shd w:val="clear" w:color="auto" w:fill="DCE6F1"/>
          </w:tcPr>
          <w:p>
            <w:r>
              <w:rPr>
                <w:b/>
                <w:color w:val="1F3864"/>
                <w:sz w:val="20"/>
              </w:rPr>
              <w:t>subject_employee_id</w:t>
            </w:r>
          </w:p>
        </w:tc>
        <w:tc>
          <w:tcPr>
            <w:tcW w:type="dxa" w:w="1728"/>
            <w:shd w:val="clear" w:color="auto" w:fill="DCE6F1"/>
          </w:tcPr>
          <w:p>
            <w:r>
              <w:rPr>
                <w:b/>
                <w:color w:val="1F3864"/>
                <w:sz w:val="20"/>
              </w:rPr>
              <w:t>author_id</w:t>
            </w:r>
          </w:p>
        </w:tc>
        <w:tc>
          <w:tcPr>
            <w:tcW w:type="dxa" w:w="1728"/>
            <w:shd w:val="clear" w:color="auto" w:fill="DCE6F1"/>
          </w:tcPr>
          <w:p>
            <w:r>
              <w:rPr>
                <w:b/>
                <w:color w:val="1F3864"/>
                <w:sz w:val="20"/>
              </w:rPr>
              <w:t>feedback_type</w:t>
            </w:r>
          </w:p>
        </w:tc>
        <w:tc>
          <w:tcPr>
            <w:tcW w:type="dxa" w:w="1728"/>
            <w:shd w:val="clear" w:color="auto" w:fill="DCE6F1"/>
          </w:tcPr>
          <w:p>
            <w:r>
              <w:rPr>
                <w:b/>
                <w:color w:val="1F3864"/>
                <w:sz w:val="20"/>
              </w:rPr>
              <w:t>visibility</w:t>
            </w:r>
          </w:p>
        </w:tc>
      </w:tr>
      <w:tr>
        <w:tc>
          <w:tcPr>
            <w:tcW w:type="dxa" w:w="1728"/>
          </w:tcPr>
          <w:p>
            <w:r>
              <w:rPr>
                <w:sz w:val="18"/>
              </w:rPr>
              <w:t>cf…01</w:t>
            </w:r>
          </w:p>
        </w:tc>
        <w:tc>
          <w:tcPr>
            <w:tcW w:type="dxa" w:w="1728"/>
          </w:tcPr>
          <w:p>
            <w:r>
              <w:rPr>
                <w:sz w:val="18"/>
              </w:rPr>
              <w:t>emp…77</w:t>
            </w:r>
          </w:p>
        </w:tc>
        <w:tc>
          <w:tcPr>
            <w:tcW w:type="dxa" w:w="1728"/>
          </w:tcPr>
          <w:p>
            <w:r>
              <w:rPr>
                <w:sz w:val="18"/>
              </w:rPr>
              <w:t>emp…12</w:t>
            </w:r>
          </w:p>
        </w:tc>
        <w:tc>
          <w:tcPr>
            <w:tcW w:type="dxa" w:w="1728"/>
          </w:tcPr>
          <w:p>
            <w:r>
              <w:rPr>
                <w:sz w:val="18"/>
              </w:rPr>
              <w:t>PRAISE</w:t>
            </w:r>
          </w:p>
        </w:tc>
        <w:tc>
          <w:tcPr>
            <w:tcW w:type="dxa" w:w="1728"/>
          </w:tcPr>
          <w:p>
            <w:r>
              <w:rPr>
                <w:sz w:val="18"/>
              </w:rPr>
              <w:t>MANAGER_AND_SUBJECT</w:t>
            </w:r>
          </w:p>
        </w:tc>
      </w:tr>
      <w:tr>
        <w:tc>
          <w:tcPr>
            <w:tcW w:type="dxa" w:w="1728"/>
          </w:tcPr>
          <w:p>
            <w:r>
              <w:rPr>
                <w:sz w:val="18"/>
              </w:rPr>
              <w:t>cf…02</w:t>
            </w:r>
          </w:p>
        </w:tc>
        <w:tc>
          <w:tcPr>
            <w:tcW w:type="dxa" w:w="1728"/>
          </w:tcPr>
          <w:p>
            <w:r>
              <w:rPr>
                <w:sz w:val="18"/>
              </w:rPr>
              <w:t>emp…88</w:t>
            </w:r>
          </w:p>
        </w:tc>
        <w:tc>
          <w:tcPr>
            <w:tcW w:type="dxa" w:w="1728"/>
          </w:tcPr>
          <w:p>
            <w:r>
              <w:rPr>
                <w:sz w:val="18"/>
              </w:rPr>
              <w:t>emp…12</w:t>
            </w:r>
          </w:p>
        </w:tc>
        <w:tc>
          <w:tcPr>
            <w:tcW w:type="dxa" w:w="1728"/>
          </w:tcPr>
          <w:p>
            <w:r>
              <w:rPr>
                <w:sz w:val="18"/>
              </w:rPr>
              <w:t>CONSTRUCTIVE</w:t>
            </w:r>
          </w:p>
        </w:tc>
        <w:tc>
          <w:tcPr>
            <w:tcW w:type="dxa" w:w="1728"/>
          </w:tcPr>
          <w:p>
            <w:r>
              <w:rPr>
                <w:sz w:val="18"/>
              </w:rPr>
              <w:t>MANAGER_ONLY</w:t>
            </w:r>
          </w:p>
        </w:tc>
      </w:tr>
      <w:tr>
        <w:tc>
          <w:tcPr>
            <w:tcW w:type="dxa" w:w="1728"/>
          </w:tcPr>
          <w:p>
            <w:r>
              <w:rPr>
                <w:sz w:val="18"/>
              </w:rPr>
              <w:t>cf…03</w:t>
            </w:r>
          </w:p>
        </w:tc>
        <w:tc>
          <w:tcPr>
            <w:tcW w:type="dxa" w:w="1728"/>
          </w:tcPr>
          <w:p>
            <w:r>
              <w:rPr>
                <w:sz w:val="18"/>
              </w:rPr>
              <w:t>emp…99</w:t>
            </w:r>
          </w:p>
        </w:tc>
        <w:tc>
          <w:tcPr>
            <w:tcW w:type="dxa" w:w="1728"/>
          </w:tcPr>
          <w:p>
            <w:r>
              <w:rPr>
                <w:sz w:val="18"/>
              </w:rPr>
              <w:t>emp…30</w:t>
            </w:r>
          </w:p>
        </w:tc>
        <w:tc>
          <w:tcPr>
            <w:tcW w:type="dxa" w:w="1728"/>
          </w:tcPr>
          <w:p>
            <w:r>
              <w:rPr>
                <w:sz w:val="18"/>
              </w:rPr>
              <w:t>COACHING</w:t>
            </w:r>
          </w:p>
        </w:tc>
        <w:tc>
          <w:tcPr>
            <w:tcW w:type="dxa" w:w="1728"/>
          </w:tcPr>
          <w:p>
            <w:r>
              <w:rPr>
                <w:sz w:val="18"/>
              </w:rPr>
              <w:t>MANAGER_AND_SUBJECT</w:t>
            </w:r>
          </w:p>
        </w:tc>
      </w:tr>
    </w:tbl>
    <w:p/>
    <w:p>
      <w:r>
        <w:rPr>
          <w:b/>
        </w:rPr>
        <w:t>E11 feedback_360_requests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request_id</w:t>
            </w:r>
          </w:p>
        </w:tc>
        <w:tc>
          <w:tcPr>
            <w:tcW w:type="dxa" w:w="1728"/>
            <w:shd w:val="clear" w:color="auto" w:fill="DCE6F1"/>
          </w:tcPr>
          <w:p>
            <w:r>
              <w:rPr>
                <w:b/>
                <w:color w:val="1F3864"/>
                <w:sz w:val="20"/>
              </w:rPr>
              <w:t>form_id</w:t>
            </w:r>
          </w:p>
        </w:tc>
        <w:tc>
          <w:tcPr>
            <w:tcW w:type="dxa" w:w="1728"/>
            <w:shd w:val="clear" w:color="auto" w:fill="DCE6F1"/>
          </w:tcPr>
          <w:p>
            <w:r>
              <w:rPr>
                <w:b/>
                <w:color w:val="1F3864"/>
                <w:sz w:val="20"/>
              </w:rPr>
              <w:t>rater_id</w:t>
            </w:r>
          </w:p>
        </w:tc>
        <w:tc>
          <w:tcPr>
            <w:tcW w:type="dxa" w:w="1728"/>
            <w:shd w:val="clear" w:color="auto" w:fill="DCE6F1"/>
          </w:tcPr>
          <w:p>
            <w:r>
              <w:rPr>
                <w:b/>
                <w:color w:val="1F3864"/>
                <w:sz w:val="20"/>
              </w:rPr>
              <w:t>rater_relationship</w:t>
            </w:r>
          </w:p>
        </w:tc>
        <w:tc>
          <w:tcPr>
            <w:tcW w:type="dxa" w:w="1728"/>
            <w:shd w:val="clear" w:color="auto" w:fill="DCE6F1"/>
          </w:tcPr>
          <w:p>
            <w:r>
              <w:rPr>
                <w:b/>
                <w:color w:val="1F3864"/>
                <w:sz w:val="20"/>
              </w:rPr>
              <w:t>status</w:t>
            </w:r>
          </w:p>
        </w:tc>
      </w:tr>
      <w:tr>
        <w:tc>
          <w:tcPr>
            <w:tcW w:type="dxa" w:w="1728"/>
          </w:tcPr>
          <w:p>
            <w:r>
              <w:rPr>
                <w:sz w:val="18"/>
              </w:rPr>
              <w:t>q…01</w:t>
            </w:r>
          </w:p>
        </w:tc>
        <w:tc>
          <w:tcPr>
            <w:tcW w:type="dxa" w:w="1728"/>
          </w:tcPr>
          <w:p>
            <w:r>
              <w:rPr>
                <w:sz w:val="18"/>
              </w:rPr>
              <w:t>f…01</w:t>
            </w:r>
          </w:p>
        </w:tc>
        <w:tc>
          <w:tcPr>
            <w:tcW w:type="dxa" w:w="1728"/>
          </w:tcPr>
          <w:p>
            <w:r>
              <w:rPr>
                <w:sz w:val="18"/>
              </w:rPr>
              <w:t>emp…21</w:t>
            </w:r>
          </w:p>
        </w:tc>
        <w:tc>
          <w:tcPr>
            <w:tcW w:type="dxa" w:w="1728"/>
          </w:tcPr>
          <w:p>
            <w:r>
              <w:rPr>
                <w:sz w:val="18"/>
              </w:rPr>
              <w:t>PEER</w:t>
            </w:r>
          </w:p>
        </w:tc>
        <w:tc>
          <w:tcPr>
            <w:tcW w:type="dxa" w:w="1728"/>
          </w:tcPr>
          <w:p>
            <w:r>
              <w:rPr>
                <w:sz w:val="18"/>
              </w:rPr>
              <w:t>SUBMITTED</w:t>
            </w:r>
          </w:p>
        </w:tc>
      </w:tr>
      <w:tr>
        <w:tc>
          <w:tcPr>
            <w:tcW w:type="dxa" w:w="1728"/>
          </w:tcPr>
          <w:p>
            <w:r>
              <w:rPr>
                <w:sz w:val="18"/>
              </w:rPr>
              <w:t>q…02</w:t>
            </w:r>
          </w:p>
        </w:tc>
        <w:tc>
          <w:tcPr>
            <w:tcW w:type="dxa" w:w="1728"/>
          </w:tcPr>
          <w:p>
            <w:r>
              <w:rPr>
                <w:sz w:val="18"/>
              </w:rPr>
              <w:t>f…01</w:t>
            </w:r>
          </w:p>
        </w:tc>
        <w:tc>
          <w:tcPr>
            <w:tcW w:type="dxa" w:w="1728"/>
          </w:tcPr>
          <w:p>
            <w:r>
              <w:rPr>
                <w:sz w:val="18"/>
              </w:rPr>
              <w:t>emp…34</w:t>
            </w:r>
          </w:p>
        </w:tc>
        <w:tc>
          <w:tcPr>
            <w:tcW w:type="dxa" w:w="1728"/>
          </w:tcPr>
          <w:p>
            <w:r>
              <w:rPr>
                <w:sz w:val="18"/>
              </w:rPr>
              <w:t>SUBORDINATE</w:t>
            </w:r>
          </w:p>
        </w:tc>
        <w:tc>
          <w:tcPr>
            <w:tcW w:type="dxa" w:w="1728"/>
          </w:tcPr>
          <w:p>
            <w:r>
              <w:rPr>
                <w:sz w:val="18"/>
              </w:rPr>
              <w:t>IN_PROGRESS</w:t>
            </w:r>
          </w:p>
        </w:tc>
      </w:tr>
      <w:tr>
        <w:tc>
          <w:tcPr>
            <w:tcW w:type="dxa" w:w="1728"/>
          </w:tcPr>
          <w:p>
            <w:r>
              <w:rPr>
                <w:sz w:val="18"/>
              </w:rPr>
              <w:t>q…03</w:t>
            </w:r>
          </w:p>
        </w:tc>
        <w:tc>
          <w:tcPr>
            <w:tcW w:type="dxa" w:w="1728"/>
          </w:tcPr>
          <w:p>
            <w:r>
              <w:rPr>
                <w:sz w:val="18"/>
              </w:rPr>
              <w:t>f…01</w:t>
            </w:r>
          </w:p>
        </w:tc>
        <w:tc>
          <w:tcPr>
            <w:tcW w:type="dxa" w:w="1728"/>
          </w:tcPr>
          <w:p>
            <w:r>
              <w:rPr>
                <w:sz w:val="18"/>
              </w:rPr>
              <w:t>emp…55</w:t>
            </w:r>
          </w:p>
        </w:tc>
        <w:tc>
          <w:tcPr>
            <w:tcW w:type="dxa" w:w="1728"/>
          </w:tcPr>
          <w:p>
            <w:r>
              <w:rPr>
                <w:sz w:val="18"/>
              </w:rPr>
              <w:t>INTERNAL_CUSTOMER</w:t>
            </w:r>
          </w:p>
        </w:tc>
        <w:tc>
          <w:tcPr>
            <w:tcW w:type="dxa" w:w="1728"/>
          </w:tcPr>
          <w:p>
            <w:r>
              <w:rPr>
                <w:sz w:val="18"/>
              </w:rPr>
              <w:t>INVITED</w:t>
            </w:r>
          </w:p>
        </w:tc>
      </w:tr>
    </w:tbl>
    <w:p/>
    <w:p>
      <w:r>
        <w:rPr>
          <w:b/>
        </w:rPr>
        <w:t>E12 feedback_360_responses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response_id</w:t>
            </w:r>
          </w:p>
        </w:tc>
        <w:tc>
          <w:tcPr>
            <w:tcW w:type="dxa" w:w="2880"/>
            <w:shd w:val="clear" w:color="auto" w:fill="DCE6F1"/>
          </w:tcPr>
          <w:p>
            <w:r>
              <w:rPr>
                <w:b/>
                <w:color w:val="1F3864"/>
                <w:sz w:val="20"/>
              </w:rPr>
              <w:t>request_id</w:t>
            </w:r>
          </w:p>
        </w:tc>
        <w:tc>
          <w:tcPr>
            <w:tcW w:type="dxa" w:w="2880"/>
            <w:shd w:val="clear" w:color="auto" w:fill="DCE6F1"/>
          </w:tcPr>
          <w:p>
            <w:r>
              <w:rPr>
                <w:b/>
                <w:color w:val="1F3864"/>
                <w:sz w:val="20"/>
              </w:rPr>
              <w:t>submitted_at</w:t>
            </w:r>
          </w:p>
        </w:tc>
      </w:tr>
      <w:tr>
        <w:tc>
          <w:tcPr>
            <w:tcW w:type="dxa" w:w="2880"/>
          </w:tcPr>
          <w:p>
            <w:r>
              <w:rPr>
                <w:sz w:val="18"/>
              </w:rPr>
              <w:t>rs…01</w:t>
            </w:r>
          </w:p>
        </w:tc>
        <w:tc>
          <w:tcPr>
            <w:tcW w:type="dxa" w:w="2880"/>
          </w:tcPr>
          <w:p>
            <w:r>
              <w:rPr>
                <w:sz w:val="18"/>
              </w:rPr>
              <w:t>q…01</w:t>
            </w:r>
          </w:p>
        </w:tc>
        <w:tc>
          <w:tcPr>
            <w:tcW w:type="dxa" w:w="2880"/>
          </w:tcPr>
          <w:p>
            <w:r>
              <w:rPr>
                <w:sz w:val="18"/>
              </w:rPr>
              <w:t>2026-03-20T12:00Z</w:t>
            </w:r>
          </w:p>
        </w:tc>
      </w:tr>
      <w:tr>
        <w:tc>
          <w:tcPr>
            <w:tcW w:type="dxa" w:w="2880"/>
          </w:tcPr>
          <w:p>
            <w:r>
              <w:rPr>
                <w:sz w:val="18"/>
              </w:rPr>
              <w:t>rs…02</w:t>
            </w:r>
          </w:p>
        </w:tc>
        <w:tc>
          <w:tcPr>
            <w:tcW w:type="dxa" w:w="2880"/>
          </w:tcPr>
          <w:p>
            <w:r>
              <w:rPr>
                <w:sz w:val="18"/>
              </w:rPr>
              <w:t>q…02</w:t>
            </w:r>
          </w:p>
        </w:tc>
        <w:tc>
          <w:tcPr>
            <w:tcW w:type="dxa" w:w="2880"/>
          </w:tcPr>
          <w:p>
            <w:r>
              <w:rPr>
                <w:sz w:val="18"/>
              </w:rPr>
              <w:t>NULL</w:t>
            </w:r>
          </w:p>
        </w:tc>
      </w:tr>
      <w:tr>
        <w:tc>
          <w:tcPr>
            <w:tcW w:type="dxa" w:w="2880"/>
          </w:tcPr>
          <w:p>
            <w:r>
              <w:rPr>
                <w:sz w:val="18"/>
              </w:rPr>
              <w:t>rs…03</w:t>
            </w:r>
          </w:p>
        </w:tc>
        <w:tc>
          <w:tcPr>
            <w:tcW w:type="dxa" w:w="2880"/>
          </w:tcPr>
          <w:p>
            <w:r>
              <w:rPr>
                <w:sz w:val="18"/>
              </w:rPr>
              <w:t>q…04</w:t>
            </w:r>
          </w:p>
        </w:tc>
        <w:tc>
          <w:tcPr>
            <w:tcW w:type="dxa" w:w="2880"/>
          </w:tcPr>
          <w:p>
            <w:r>
              <w:rPr>
                <w:sz w:val="18"/>
              </w:rPr>
              <w:t>2026-03-22T08:00Z</w:t>
            </w:r>
          </w:p>
        </w:tc>
      </w:tr>
    </w:tbl>
    <w:p/>
    <w:p>
      <w:r>
        <w:rPr>
          <w:b/>
        </w:rPr>
        <w:t>E13 representations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representation_id</w:t>
            </w:r>
          </w:p>
        </w:tc>
        <w:tc>
          <w:tcPr>
            <w:tcW w:type="dxa" w:w="1234"/>
            <w:shd w:val="clear" w:color="auto" w:fill="DCE6F1"/>
          </w:tcPr>
          <w:p>
            <w:r>
              <w:rPr>
                <w:b/>
                <w:color w:val="1F3864"/>
                <w:sz w:val="20"/>
              </w:rPr>
              <w:t>rep_no</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is_late</w:t>
            </w:r>
          </w:p>
        </w:tc>
        <w:tc>
          <w:tcPr>
            <w:tcW w:type="dxa" w:w="1234"/>
            <w:shd w:val="clear" w:color="auto" w:fill="DCE6F1"/>
          </w:tcPr>
          <w:p>
            <w:r>
              <w:rPr>
                <w:b/>
                <w:color w:val="1F3864"/>
                <w:sz w:val="20"/>
              </w:rPr>
              <w:t>external_reference</w:t>
            </w:r>
          </w:p>
        </w:tc>
        <w:tc>
          <w:tcPr>
            <w:tcW w:type="dxa" w:w="1234"/>
            <w:shd w:val="clear" w:color="auto" w:fill="DCE6F1"/>
          </w:tcPr>
          <w:p>
            <w:r>
              <w:rPr>
                <w:b/>
                <w:color w:val="1F3864"/>
                <w:sz w:val="20"/>
              </w:rPr>
              <w:t>decision</w:t>
            </w:r>
          </w:p>
        </w:tc>
        <w:tc>
          <w:tcPr>
            <w:tcW w:type="dxa" w:w="1234"/>
            <w:shd w:val="clear" w:color="auto" w:fill="DCE6F1"/>
          </w:tcPr>
          <w:p>
            <w:r>
              <w:rPr>
                <w:b/>
                <w:color w:val="1F3864"/>
                <w:sz w:val="20"/>
              </w:rPr>
              <w:t>status</w:t>
            </w:r>
          </w:p>
        </w:tc>
      </w:tr>
      <w:tr>
        <w:tc>
          <w:tcPr>
            <w:tcW w:type="dxa" w:w="1234"/>
          </w:tcPr>
          <w:p>
            <w:r>
              <w:rPr>
                <w:sz w:val="18"/>
              </w:rPr>
              <w:t>rp…01</w:t>
            </w:r>
          </w:p>
        </w:tc>
        <w:tc>
          <w:tcPr>
            <w:tcW w:type="dxa" w:w="1234"/>
          </w:tcPr>
          <w:p>
            <w:r>
              <w:rPr>
                <w:sz w:val="18"/>
              </w:rPr>
              <w:t>REP-2025-26-0007</w:t>
            </w:r>
          </w:p>
        </w:tc>
        <w:tc>
          <w:tcPr>
            <w:tcW w:type="dxa" w:w="1234"/>
          </w:tcPr>
          <w:p>
            <w:r>
              <w:rPr>
                <w:sz w:val="18"/>
              </w:rPr>
              <w:t>f…01</w:t>
            </w:r>
          </w:p>
        </w:tc>
        <w:tc>
          <w:tcPr>
            <w:tcW w:type="dxa" w:w="1234"/>
          </w:tcPr>
          <w:p>
            <w:r>
              <w:rPr>
                <w:sz w:val="18"/>
              </w:rPr>
              <w:t>false</w:t>
            </w:r>
          </w:p>
        </w:tc>
        <w:tc>
          <w:tcPr>
            <w:tcW w:type="dxa" w:w="1234"/>
          </w:tcPr>
          <w:p>
            <w:r>
              <w:rPr>
                <w:sz w:val="18"/>
              </w:rPr>
              <w:t>NONE</w:t>
            </w:r>
          </w:p>
        </w:tc>
        <w:tc>
          <w:tcPr>
            <w:tcW w:type="dxa" w:w="1234"/>
          </w:tcPr>
          <w:p>
            <w:r>
              <w:rPr>
                <w:sz w:val="18"/>
              </w:rPr>
              <w:t>NULL</w:t>
            </w:r>
          </w:p>
        </w:tc>
        <w:tc>
          <w:tcPr>
            <w:tcW w:type="dxa" w:w="1234"/>
          </w:tcPr>
          <w:p>
            <w:r>
              <w:rPr>
                <w:sz w:val="18"/>
              </w:rPr>
              <w:t>UNDER_REVIEW</w:t>
            </w:r>
          </w:p>
        </w:tc>
      </w:tr>
      <w:tr>
        <w:tc>
          <w:tcPr>
            <w:tcW w:type="dxa" w:w="1234"/>
          </w:tcPr>
          <w:p>
            <w:r>
              <w:rPr>
                <w:sz w:val="18"/>
              </w:rPr>
              <w:t>rp…02</w:t>
            </w:r>
          </w:p>
        </w:tc>
        <w:tc>
          <w:tcPr>
            <w:tcW w:type="dxa" w:w="1234"/>
          </w:tcPr>
          <w:p>
            <w:r>
              <w:rPr>
                <w:sz w:val="18"/>
              </w:rPr>
              <w:t>REP-2025-26-0008</w:t>
            </w:r>
          </w:p>
        </w:tc>
        <w:tc>
          <w:tcPr>
            <w:tcW w:type="dxa" w:w="1234"/>
          </w:tcPr>
          <w:p>
            <w:r>
              <w:rPr>
                <w:sz w:val="18"/>
              </w:rPr>
              <w:t>f…01</w:t>
            </w:r>
          </w:p>
        </w:tc>
        <w:tc>
          <w:tcPr>
            <w:tcW w:type="dxa" w:w="1234"/>
          </w:tcPr>
          <w:p>
            <w:r>
              <w:rPr>
                <w:sz w:val="18"/>
              </w:rPr>
              <w:t>true</w:t>
            </w:r>
          </w:p>
        </w:tc>
        <w:tc>
          <w:tcPr>
            <w:tcW w:type="dxa" w:w="1234"/>
          </w:tcPr>
          <w:p>
            <w:r>
              <w:rPr>
                <w:sz w:val="18"/>
              </w:rPr>
              <w:t>NONE</w:t>
            </w:r>
          </w:p>
        </w:tc>
        <w:tc>
          <w:tcPr>
            <w:tcW w:type="dxa" w:w="1234"/>
          </w:tcPr>
          <w:p>
            <w:r>
              <w:rPr>
                <w:sz w:val="18"/>
              </w:rPr>
              <w:t>NULL</w:t>
            </w:r>
          </w:p>
        </w:tc>
        <w:tc>
          <w:tcPr>
            <w:tcW w:type="dxa" w:w="1234"/>
          </w:tcPr>
          <w:p>
            <w:r>
              <w:rPr>
                <w:sz w:val="18"/>
              </w:rPr>
              <w:t>FILED</w:t>
            </w:r>
          </w:p>
        </w:tc>
      </w:tr>
      <w:tr>
        <w:tc>
          <w:tcPr>
            <w:tcW w:type="dxa" w:w="1234"/>
          </w:tcPr>
          <w:p>
            <w:r>
              <w:rPr>
                <w:sz w:val="18"/>
              </w:rPr>
              <w:t>rp…03</w:t>
            </w:r>
          </w:p>
        </w:tc>
        <w:tc>
          <w:tcPr>
            <w:tcW w:type="dxa" w:w="1234"/>
          </w:tcPr>
          <w:p>
            <w:r>
              <w:rPr>
                <w:sz w:val="18"/>
              </w:rPr>
              <w:t>REP-2024-25-0099</w:t>
            </w:r>
          </w:p>
        </w:tc>
        <w:tc>
          <w:tcPr>
            <w:tcW w:type="dxa" w:w="1234"/>
          </w:tcPr>
          <w:p>
            <w:r>
              <w:rPr>
                <w:sz w:val="18"/>
              </w:rPr>
              <w:t>f…77</w:t>
            </w:r>
          </w:p>
        </w:tc>
        <w:tc>
          <w:tcPr>
            <w:tcW w:type="dxa" w:w="1234"/>
          </w:tcPr>
          <w:p>
            <w:r>
              <w:rPr>
                <w:sz w:val="18"/>
              </w:rPr>
              <w:t>false</w:t>
            </w:r>
          </w:p>
        </w:tc>
        <w:tc>
          <w:tcPr>
            <w:tcW w:type="dxa" w:w="1234"/>
          </w:tcPr>
          <w:p>
            <w:r>
              <w:rPr>
                <w:sz w:val="18"/>
              </w:rPr>
              <w:t>CAT</w:t>
            </w:r>
          </w:p>
        </w:tc>
        <w:tc>
          <w:tcPr>
            <w:tcW w:type="dxa" w:w="1234"/>
          </w:tcPr>
          <w:p>
            <w:r>
              <w:rPr>
                <w:sz w:val="18"/>
              </w:rPr>
              <w:t>REJECTED</w:t>
            </w:r>
          </w:p>
        </w:tc>
        <w:tc>
          <w:tcPr>
            <w:tcW w:type="dxa" w:w="1234"/>
          </w:tcPr>
          <w:p>
            <w:r>
              <w:rPr>
                <w:sz w:val="18"/>
              </w:rPr>
              <w:t>ESCALATED</w:t>
            </w:r>
          </w:p>
        </w:tc>
      </w:tr>
    </w:tbl>
    <w:p/>
    <w:p>
      <w:r>
        <w:rPr>
          <w:b/>
        </w:rPr>
        <w:t>E14 calibration_sessions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session_id</w:t>
            </w:r>
          </w:p>
        </w:tc>
        <w:tc>
          <w:tcPr>
            <w:tcW w:type="dxa" w:w="1440"/>
            <w:shd w:val="clear" w:color="auto" w:fill="DCE6F1"/>
          </w:tcPr>
          <w:p>
            <w:r>
              <w:rPr>
                <w:b/>
                <w:color w:val="1F3864"/>
                <w:sz w:val="20"/>
              </w:rPr>
              <w:t>cycle_id</w:t>
            </w:r>
          </w:p>
        </w:tc>
        <w:tc>
          <w:tcPr>
            <w:tcW w:type="dxa" w:w="1440"/>
            <w:shd w:val="clear" w:color="auto" w:fill="DCE6F1"/>
          </w:tcPr>
          <w:p>
            <w:r>
              <w:rPr>
                <w:b/>
                <w:color w:val="1F3864"/>
                <w:sz w:val="20"/>
              </w:rPr>
              <w:t>method</w:t>
            </w:r>
          </w:p>
        </w:tc>
        <w:tc>
          <w:tcPr>
            <w:tcW w:type="dxa" w:w="1440"/>
            <w:shd w:val="clear" w:color="auto" w:fill="DCE6F1"/>
          </w:tcPr>
          <w:p>
            <w:r>
              <w:rPr>
                <w:b/>
                <w:color w:val="1F3864"/>
                <w:sz w:val="20"/>
              </w:rPr>
              <w:t>bell_curve_enabled</w:t>
            </w:r>
          </w:p>
        </w:tc>
        <w:tc>
          <w:tcPr>
            <w:tcW w:type="dxa" w:w="1440"/>
            <w:shd w:val="clear" w:color="auto" w:fill="DCE6F1"/>
          </w:tcPr>
          <w:p>
            <w:r>
              <w:rPr>
                <w:b/>
                <w:color w:val="1F3864"/>
                <w:sz w:val="20"/>
              </w:rPr>
              <w:t>runs_before_certification</w:t>
            </w:r>
          </w:p>
        </w:tc>
        <w:tc>
          <w:tcPr>
            <w:tcW w:type="dxa" w:w="1440"/>
            <w:shd w:val="clear" w:color="auto" w:fill="DCE6F1"/>
          </w:tcPr>
          <w:p>
            <w:r>
              <w:rPr>
                <w:b/>
                <w:color w:val="1F3864"/>
                <w:sz w:val="20"/>
              </w:rPr>
              <w:t>status</w:t>
            </w:r>
          </w:p>
        </w:tc>
      </w:tr>
      <w:tr>
        <w:tc>
          <w:tcPr>
            <w:tcW w:type="dxa" w:w="1440"/>
          </w:tcPr>
          <w:p>
            <w:r>
              <w:rPr>
                <w:sz w:val="18"/>
              </w:rPr>
              <w:t>cs…01</w:t>
            </w:r>
          </w:p>
        </w:tc>
        <w:tc>
          <w:tcPr>
            <w:tcW w:type="dxa" w:w="1440"/>
          </w:tcPr>
          <w:p>
            <w:r>
              <w:rPr>
                <w:sz w:val="18"/>
              </w:rPr>
              <w:t>5c1…01</w:t>
            </w:r>
          </w:p>
        </w:tc>
        <w:tc>
          <w:tcPr>
            <w:tcW w:type="dxa" w:w="1440"/>
          </w:tcPr>
          <w:p>
            <w:r>
              <w:rPr>
                <w:sz w:val="18"/>
              </w:rPr>
              <w:t>COMMITTEE_REVIEW</w:t>
            </w:r>
          </w:p>
        </w:tc>
        <w:tc>
          <w:tcPr>
            <w:tcW w:type="dxa" w:w="1440"/>
          </w:tcPr>
          <w:p>
            <w:r>
              <w:rPr>
                <w:sz w:val="18"/>
              </w:rPr>
              <w:t>false</w:t>
            </w:r>
          </w:p>
        </w:tc>
        <w:tc>
          <w:tcPr>
            <w:tcW w:type="dxa" w:w="1440"/>
          </w:tcPr>
          <w:p>
            <w:r>
              <w:rPr>
                <w:sz w:val="18"/>
              </w:rPr>
              <w:t>false</w:t>
            </w:r>
          </w:p>
        </w:tc>
        <w:tc>
          <w:tcPr>
            <w:tcW w:type="dxa" w:w="1440"/>
          </w:tcPr>
          <w:p>
            <w:r>
              <w:rPr>
                <w:sz w:val="18"/>
              </w:rPr>
              <w:t>RECOMMENDED</w:t>
            </w:r>
          </w:p>
        </w:tc>
      </w:tr>
      <w:tr>
        <w:tc>
          <w:tcPr>
            <w:tcW w:type="dxa" w:w="1440"/>
          </w:tcPr>
          <w:p>
            <w:r>
              <w:rPr>
                <w:sz w:val="18"/>
              </w:rPr>
              <w:t>cs…02</w:t>
            </w:r>
          </w:p>
        </w:tc>
        <w:tc>
          <w:tcPr>
            <w:tcW w:type="dxa" w:w="1440"/>
          </w:tcPr>
          <w:p>
            <w:r>
              <w:rPr>
                <w:sz w:val="18"/>
              </w:rPr>
              <w:t>5c1…01</w:t>
            </w:r>
          </w:p>
        </w:tc>
        <w:tc>
          <w:tcPr>
            <w:tcW w:type="dxa" w:w="1440"/>
          </w:tcPr>
          <w:p>
            <w:r>
              <w:rPr>
                <w:sz w:val="18"/>
              </w:rPr>
              <w:t>NORMALISATION</w:t>
            </w:r>
          </w:p>
        </w:tc>
        <w:tc>
          <w:tcPr>
            <w:tcW w:type="dxa" w:w="1440"/>
          </w:tcPr>
          <w:p>
            <w:r>
              <w:rPr>
                <w:sz w:val="18"/>
              </w:rPr>
              <w:t>false</w:t>
            </w:r>
          </w:p>
        </w:tc>
        <w:tc>
          <w:tcPr>
            <w:tcW w:type="dxa" w:w="1440"/>
          </w:tcPr>
          <w:p>
            <w:r>
              <w:rPr>
                <w:sz w:val="18"/>
              </w:rPr>
              <w:t>true</w:t>
            </w:r>
          </w:p>
        </w:tc>
        <w:tc>
          <w:tcPr>
            <w:tcW w:type="dxa" w:w="1440"/>
          </w:tcPr>
          <w:p>
            <w:r>
              <w:rPr>
                <w:sz w:val="18"/>
              </w:rPr>
              <w:t>RATIFIED</w:t>
            </w:r>
          </w:p>
        </w:tc>
      </w:tr>
      <w:tr>
        <w:tc>
          <w:tcPr>
            <w:tcW w:type="dxa" w:w="1440"/>
          </w:tcPr>
          <w:p>
            <w:r>
              <w:rPr>
                <w:sz w:val="18"/>
              </w:rPr>
              <w:t>cs…03</w:t>
            </w:r>
          </w:p>
        </w:tc>
        <w:tc>
          <w:tcPr>
            <w:tcW w:type="dxa" w:w="1440"/>
          </w:tcPr>
          <w:p>
            <w:r>
              <w:rPr>
                <w:sz w:val="18"/>
              </w:rPr>
              <w:t>5c1…01</w:t>
            </w:r>
          </w:p>
        </w:tc>
        <w:tc>
          <w:tcPr>
            <w:tcW w:type="dxa" w:w="1440"/>
          </w:tcPr>
          <w:p>
            <w:r>
              <w:rPr>
                <w:sz w:val="18"/>
              </w:rPr>
              <w:t>COMMITTEE_REVIEW</w:t>
            </w:r>
          </w:p>
        </w:tc>
        <w:tc>
          <w:tcPr>
            <w:tcW w:type="dxa" w:w="1440"/>
          </w:tcPr>
          <w:p>
            <w:r>
              <w:rPr>
                <w:sz w:val="18"/>
              </w:rPr>
              <w:t>false</w:t>
            </w:r>
          </w:p>
        </w:tc>
        <w:tc>
          <w:tcPr>
            <w:tcW w:type="dxa" w:w="1440"/>
          </w:tcPr>
          <w:p>
            <w:r>
              <w:rPr>
                <w:sz w:val="18"/>
              </w:rPr>
              <w:t>false</w:t>
            </w:r>
          </w:p>
        </w:tc>
        <w:tc>
          <w:tcPr>
            <w:tcW w:type="dxa" w:w="1440"/>
          </w:tcPr>
          <w:p>
            <w:r>
              <w:rPr>
                <w:sz w:val="18"/>
              </w:rPr>
              <w:t>PLANNED</w:t>
            </w:r>
          </w:p>
        </w:tc>
      </w:tr>
    </w:tbl>
    <w:p/>
    <w:p>
      <w:r>
        <w:rPr>
          <w:b/>
        </w:rPr>
        <w:t>E15 calibration_adjustments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adjustment_id</w:t>
            </w:r>
          </w:p>
        </w:tc>
        <w:tc>
          <w:tcPr>
            <w:tcW w:type="dxa" w:w="1234"/>
            <w:shd w:val="clear" w:color="auto" w:fill="DCE6F1"/>
          </w:tcPr>
          <w:p>
            <w:r>
              <w:rPr>
                <w:b/>
                <w:color w:val="1F3864"/>
                <w:sz w:val="20"/>
              </w:rPr>
              <w:t>recommendation_id</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old_grade</w:t>
            </w:r>
          </w:p>
        </w:tc>
        <w:tc>
          <w:tcPr>
            <w:tcW w:type="dxa" w:w="1234"/>
            <w:shd w:val="clear" w:color="auto" w:fill="DCE6F1"/>
          </w:tcPr>
          <w:p>
            <w:r>
              <w:rPr>
                <w:b/>
                <w:color w:val="1F3864"/>
                <w:sz w:val="20"/>
              </w:rPr>
              <w:t>applied_grade</w:t>
            </w:r>
          </w:p>
        </w:tc>
        <w:tc>
          <w:tcPr>
            <w:tcW w:type="dxa" w:w="1234"/>
            <w:shd w:val="clear" w:color="auto" w:fill="DCE6F1"/>
          </w:tcPr>
          <w:p>
            <w:r>
              <w:rPr>
                <w:b/>
                <w:color w:val="1F3864"/>
                <w:sz w:val="20"/>
              </w:rPr>
              <w:t>ratified_by</w:t>
            </w:r>
          </w:p>
        </w:tc>
        <w:tc>
          <w:tcPr>
            <w:tcW w:type="dxa" w:w="1234"/>
            <w:shd w:val="clear" w:color="auto" w:fill="DCE6F1"/>
          </w:tcPr>
          <w:p>
            <w:r>
              <w:rPr>
                <w:b/>
                <w:color w:val="1F3864"/>
                <w:sz w:val="20"/>
              </w:rPr>
              <w:t>status</w:t>
            </w:r>
          </w:p>
        </w:tc>
      </w:tr>
      <w:tr>
        <w:tc>
          <w:tcPr>
            <w:tcW w:type="dxa" w:w="1234"/>
          </w:tcPr>
          <w:p>
            <w:r>
              <w:rPr>
                <w:sz w:val="18"/>
              </w:rPr>
              <w:t>adj…01</w:t>
            </w:r>
          </w:p>
        </w:tc>
        <w:tc>
          <w:tcPr>
            <w:tcW w:type="dxa" w:w="1234"/>
          </w:tcPr>
          <w:p>
            <w:r>
              <w:rPr>
                <w:sz w:val="18"/>
              </w:rPr>
              <w:t>rec…01</w:t>
            </w:r>
          </w:p>
        </w:tc>
        <w:tc>
          <w:tcPr>
            <w:tcW w:type="dxa" w:w="1234"/>
          </w:tcPr>
          <w:p>
            <w:r>
              <w:rPr>
                <w:sz w:val="18"/>
              </w:rPr>
              <w:t>f…01</w:t>
            </w:r>
          </w:p>
        </w:tc>
        <w:tc>
          <w:tcPr>
            <w:tcW w:type="dxa" w:w="1234"/>
          </w:tcPr>
          <w:p>
            <w:r>
              <w:rPr>
                <w:sz w:val="18"/>
              </w:rPr>
              <w:t>8.60</w:t>
            </w:r>
          </w:p>
        </w:tc>
        <w:tc>
          <w:tcPr>
            <w:tcW w:type="dxa" w:w="1234"/>
          </w:tcPr>
          <w:p>
            <w:r>
              <w:rPr>
                <w:sz w:val="18"/>
              </w:rPr>
              <w:t>8.40</w:t>
            </w:r>
          </w:p>
        </w:tc>
        <w:tc>
          <w:tcPr>
            <w:tcW w:type="dxa" w:w="1234"/>
          </w:tcPr>
          <w:p>
            <w:r>
              <w:rPr>
                <w:sz w:val="18"/>
              </w:rPr>
              <w:t>emp…45(AA)</w:t>
            </w:r>
          </w:p>
        </w:tc>
        <w:tc>
          <w:tcPr>
            <w:tcW w:type="dxa" w:w="1234"/>
          </w:tcPr>
          <w:p>
            <w:r>
              <w:rPr>
                <w:sz w:val="18"/>
              </w:rPr>
              <w:t>APPLIED</w:t>
            </w:r>
          </w:p>
        </w:tc>
      </w:tr>
      <w:tr>
        <w:tc>
          <w:tcPr>
            <w:tcW w:type="dxa" w:w="1234"/>
          </w:tcPr>
          <w:p>
            <w:r>
              <w:rPr>
                <w:sz w:val="18"/>
              </w:rPr>
              <w:t>adj…02</w:t>
            </w:r>
          </w:p>
        </w:tc>
        <w:tc>
          <w:tcPr>
            <w:tcW w:type="dxa" w:w="1234"/>
          </w:tcPr>
          <w:p>
            <w:r>
              <w:rPr>
                <w:sz w:val="18"/>
              </w:rPr>
              <w:t>rec…05</w:t>
            </w:r>
          </w:p>
        </w:tc>
        <w:tc>
          <w:tcPr>
            <w:tcW w:type="dxa" w:w="1234"/>
          </w:tcPr>
          <w:p>
            <w:r>
              <w:rPr>
                <w:sz w:val="18"/>
              </w:rPr>
              <w:t>f…05</w:t>
            </w:r>
          </w:p>
        </w:tc>
        <w:tc>
          <w:tcPr>
            <w:tcW w:type="dxa" w:w="1234"/>
          </w:tcPr>
          <w:p>
            <w:r>
              <w:rPr>
                <w:sz w:val="18"/>
              </w:rPr>
              <w:t>9.20</w:t>
            </w:r>
          </w:p>
        </w:tc>
        <w:tc>
          <w:tcPr>
            <w:tcW w:type="dxa" w:w="1234"/>
          </w:tcPr>
          <w:p>
            <w:r>
              <w:rPr>
                <w:sz w:val="18"/>
              </w:rPr>
              <w:t>8.80</w:t>
            </w:r>
          </w:p>
        </w:tc>
        <w:tc>
          <w:tcPr>
            <w:tcW w:type="dxa" w:w="1234"/>
          </w:tcPr>
          <w:p>
            <w:r>
              <w:rPr>
                <w:sz w:val="18"/>
              </w:rPr>
              <w:t>emp…45(AA)</w:t>
            </w:r>
          </w:p>
        </w:tc>
        <w:tc>
          <w:tcPr>
            <w:tcW w:type="dxa" w:w="1234"/>
          </w:tcPr>
          <w:p>
            <w:r>
              <w:rPr>
                <w:sz w:val="18"/>
              </w:rPr>
              <w:t>APPLIED</w:t>
            </w:r>
          </w:p>
        </w:tc>
      </w:tr>
      <w:tr>
        <w:tc>
          <w:tcPr>
            <w:tcW w:type="dxa" w:w="1234"/>
          </w:tcPr>
          <w:p>
            <w:r>
              <w:rPr>
                <w:sz w:val="18"/>
              </w:rPr>
              <w:t>adj…03</w:t>
            </w:r>
          </w:p>
        </w:tc>
        <w:tc>
          <w:tcPr>
            <w:tcW w:type="dxa" w:w="1234"/>
          </w:tcPr>
          <w:p>
            <w:r>
              <w:rPr>
                <w:sz w:val="18"/>
              </w:rPr>
              <w:t>rec…06</w:t>
            </w:r>
          </w:p>
        </w:tc>
        <w:tc>
          <w:tcPr>
            <w:tcW w:type="dxa" w:w="1234"/>
          </w:tcPr>
          <w:p>
            <w:r>
              <w:rPr>
                <w:sz w:val="18"/>
              </w:rPr>
              <w:t>f…06</w:t>
            </w:r>
          </w:p>
        </w:tc>
        <w:tc>
          <w:tcPr>
            <w:tcW w:type="dxa" w:w="1234"/>
          </w:tcPr>
          <w:p>
            <w:r>
              <w:rPr>
                <w:sz w:val="18"/>
              </w:rPr>
              <w:t>5.00</w:t>
            </w:r>
          </w:p>
        </w:tc>
        <w:tc>
          <w:tcPr>
            <w:tcW w:type="dxa" w:w="1234"/>
          </w:tcPr>
          <w:p>
            <w:r>
              <w:rPr>
                <w:sz w:val="18"/>
              </w:rPr>
              <w:t>5.00</w:t>
            </w:r>
          </w:p>
        </w:tc>
        <w:tc>
          <w:tcPr>
            <w:tcW w:type="dxa" w:w="1234"/>
          </w:tcPr>
          <w:p>
            <w:r>
              <w:rPr>
                <w:sz w:val="18"/>
              </w:rPr>
              <w:t>emp…45(AA)</w:t>
            </w:r>
          </w:p>
        </w:tc>
        <w:tc>
          <w:tcPr>
            <w:tcW w:type="dxa" w:w="1234"/>
          </w:tcPr>
          <w:p>
            <w:r>
              <w:rPr>
                <w:sz w:val="18"/>
              </w:rPr>
              <w:t>REVERSED</w:t>
            </w:r>
          </w:p>
        </w:tc>
      </w:tr>
    </w:tbl>
    <w:p/>
    <w:p>
      <w:r>
        <w:rPr>
          <w:b/>
        </w:rPr>
        <w:t>E16 performance_improvement_plans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pip_id</w:t>
            </w:r>
          </w:p>
        </w:tc>
        <w:tc>
          <w:tcPr>
            <w:tcW w:type="dxa" w:w="1728"/>
            <w:shd w:val="clear" w:color="auto" w:fill="DCE6F1"/>
          </w:tcPr>
          <w:p>
            <w:r>
              <w:rPr>
                <w:b/>
                <w:color w:val="1F3864"/>
                <w:sz w:val="20"/>
              </w:rPr>
              <w:t>pip_no</w:t>
            </w:r>
          </w:p>
        </w:tc>
        <w:tc>
          <w:tcPr>
            <w:tcW w:type="dxa" w:w="1728"/>
            <w:shd w:val="clear" w:color="auto" w:fill="DCE6F1"/>
          </w:tcPr>
          <w:p>
            <w:r>
              <w:rPr>
                <w:b/>
                <w:color w:val="1F3864"/>
                <w:sz w:val="20"/>
              </w:rPr>
              <w:t>appraisee_id</w:t>
            </w:r>
          </w:p>
        </w:tc>
        <w:tc>
          <w:tcPr>
            <w:tcW w:type="dxa" w:w="1728"/>
            <w:shd w:val="clear" w:color="auto" w:fill="DCE6F1"/>
          </w:tcPr>
          <w:p>
            <w:r>
              <w:rPr>
                <w:b/>
                <w:color w:val="1F3864"/>
                <w:sz w:val="20"/>
              </w:rPr>
              <w:t>outcome</w:t>
            </w:r>
          </w:p>
        </w:tc>
        <w:tc>
          <w:tcPr>
            <w:tcW w:type="dxa" w:w="1728"/>
            <w:shd w:val="clear" w:color="auto" w:fill="DCE6F1"/>
          </w:tcPr>
          <w:p>
            <w:r>
              <w:rPr>
                <w:b/>
                <w:color w:val="1F3864"/>
                <w:sz w:val="20"/>
              </w:rPr>
              <w:t>status</w:t>
            </w:r>
          </w:p>
        </w:tc>
      </w:tr>
      <w:tr>
        <w:tc>
          <w:tcPr>
            <w:tcW w:type="dxa" w:w="1728"/>
          </w:tcPr>
          <w:p>
            <w:r>
              <w:rPr>
                <w:sz w:val="18"/>
              </w:rPr>
              <w:t>pip…01</w:t>
            </w:r>
          </w:p>
        </w:tc>
        <w:tc>
          <w:tcPr>
            <w:tcW w:type="dxa" w:w="1728"/>
          </w:tcPr>
          <w:p>
            <w:r>
              <w:rPr>
                <w:sz w:val="18"/>
              </w:rPr>
              <w:t>PIP-2025-0003</w:t>
            </w:r>
          </w:p>
        </w:tc>
        <w:tc>
          <w:tcPr>
            <w:tcW w:type="dxa" w:w="1728"/>
          </w:tcPr>
          <w:p>
            <w:r>
              <w:rPr>
                <w:sz w:val="18"/>
              </w:rPr>
              <w:t>emp…88</w:t>
            </w:r>
          </w:p>
        </w:tc>
        <w:tc>
          <w:tcPr>
            <w:tcW w:type="dxa" w:w="1728"/>
          </w:tcPr>
          <w:p>
            <w:r>
              <w:rPr>
                <w:sz w:val="18"/>
              </w:rPr>
              <w:t>NULL</w:t>
            </w:r>
          </w:p>
        </w:tc>
        <w:tc>
          <w:tcPr>
            <w:tcW w:type="dxa" w:w="1728"/>
          </w:tcPr>
          <w:p>
            <w:r>
              <w:rPr>
                <w:sz w:val="18"/>
              </w:rPr>
              <w:t>ACTIVE</w:t>
            </w:r>
          </w:p>
        </w:tc>
      </w:tr>
      <w:tr>
        <w:tc>
          <w:tcPr>
            <w:tcW w:type="dxa" w:w="1728"/>
          </w:tcPr>
          <w:p>
            <w:r>
              <w:rPr>
                <w:sz w:val="18"/>
              </w:rPr>
              <w:t>pip…02</w:t>
            </w:r>
          </w:p>
        </w:tc>
        <w:tc>
          <w:tcPr>
            <w:tcW w:type="dxa" w:w="1728"/>
          </w:tcPr>
          <w:p>
            <w:r>
              <w:rPr>
                <w:sz w:val="18"/>
              </w:rPr>
              <w:t>PIP-2025-0004</w:t>
            </w:r>
          </w:p>
        </w:tc>
        <w:tc>
          <w:tcPr>
            <w:tcW w:type="dxa" w:w="1728"/>
          </w:tcPr>
          <w:p>
            <w:r>
              <w:rPr>
                <w:sz w:val="18"/>
              </w:rPr>
              <w:t>emp…91</w:t>
            </w:r>
          </w:p>
        </w:tc>
        <w:tc>
          <w:tcPr>
            <w:tcW w:type="dxa" w:w="1728"/>
          </w:tcPr>
          <w:p>
            <w:r>
              <w:rPr>
                <w:sz w:val="18"/>
              </w:rPr>
              <w:t>EXTENDED</w:t>
            </w:r>
          </w:p>
        </w:tc>
        <w:tc>
          <w:tcPr>
            <w:tcW w:type="dxa" w:w="1728"/>
          </w:tcPr>
          <w:p>
            <w:r>
              <w:rPr>
                <w:sz w:val="18"/>
              </w:rPr>
              <w:t>UNDER_REVIEW</w:t>
            </w:r>
          </w:p>
        </w:tc>
      </w:tr>
      <w:tr>
        <w:tc>
          <w:tcPr>
            <w:tcW w:type="dxa" w:w="1728"/>
          </w:tcPr>
          <w:p>
            <w:r>
              <w:rPr>
                <w:sz w:val="18"/>
              </w:rPr>
              <w:t>pip…03</w:t>
            </w:r>
          </w:p>
        </w:tc>
        <w:tc>
          <w:tcPr>
            <w:tcW w:type="dxa" w:w="1728"/>
          </w:tcPr>
          <w:p>
            <w:r>
              <w:rPr>
                <w:sz w:val="18"/>
              </w:rPr>
              <w:t>PIP-2024-0011</w:t>
            </w:r>
          </w:p>
        </w:tc>
        <w:tc>
          <w:tcPr>
            <w:tcW w:type="dxa" w:w="1728"/>
          </w:tcPr>
          <w:p>
            <w:r>
              <w:rPr>
                <w:sz w:val="18"/>
              </w:rPr>
              <w:t>emp…14</w:t>
            </w:r>
          </w:p>
        </w:tc>
        <w:tc>
          <w:tcPr>
            <w:tcW w:type="dxa" w:w="1728"/>
          </w:tcPr>
          <w:p>
            <w:r>
              <w:rPr>
                <w:sz w:val="18"/>
              </w:rPr>
              <w:t>SUCCESSFUL</w:t>
            </w:r>
          </w:p>
        </w:tc>
        <w:tc>
          <w:tcPr>
            <w:tcW w:type="dxa" w:w="1728"/>
          </w:tcPr>
          <w:p>
            <w:r>
              <w:rPr>
                <w:sz w:val="18"/>
              </w:rPr>
              <w:t>CLOSED</w:t>
            </w:r>
          </w:p>
        </w:tc>
      </w:tr>
    </w:tbl>
    <w:p/>
    <w:p>
      <w:r>
        <w:rPr>
          <w:b/>
        </w:rPr>
        <w:t>E17 pip_milestones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milestone_id</w:t>
            </w:r>
          </w:p>
        </w:tc>
        <w:tc>
          <w:tcPr>
            <w:tcW w:type="dxa" w:w="1728"/>
            <w:shd w:val="clear" w:color="auto" w:fill="DCE6F1"/>
          </w:tcPr>
          <w:p>
            <w:r>
              <w:rPr>
                <w:b/>
                <w:color w:val="1F3864"/>
                <w:sz w:val="20"/>
              </w:rPr>
              <w:t>pip_id</w:t>
            </w:r>
          </w:p>
        </w:tc>
        <w:tc>
          <w:tcPr>
            <w:tcW w:type="dxa" w:w="1728"/>
            <w:shd w:val="clear" w:color="auto" w:fill="DCE6F1"/>
          </w:tcPr>
          <w:p>
            <w:r>
              <w:rPr>
                <w:b/>
                <w:color w:val="1F3864"/>
                <w:sz w:val="20"/>
              </w:rPr>
              <w:t>title</w:t>
            </w:r>
          </w:p>
        </w:tc>
        <w:tc>
          <w:tcPr>
            <w:tcW w:type="dxa" w:w="1728"/>
            <w:shd w:val="clear" w:color="auto" w:fill="DCE6F1"/>
          </w:tcPr>
          <w:p>
            <w:r>
              <w:rPr>
                <w:b/>
                <w:color w:val="1F3864"/>
                <w:sz w:val="20"/>
              </w:rPr>
              <w:t>due_date</w:t>
            </w:r>
          </w:p>
        </w:tc>
        <w:tc>
          <w:tcPr>
            <w:tcW w:type="dxa" w:w="1728"/>
            <w:shd w:val="clear" w:color="auto" w:fill="DCE6F1"/>
          </w:tcPr>
          <w:p>
            <w:r>
              <w:rPr>
                <w:b/>
                <w:color w:val="1F3864"/>
                <w:sz w:val="20"/>
              </w:rPr>
              <w:t>status</w:t>
            </w:r>
          </w:p>
        </w:tc>
      </w:tr>
      <w:tr>
        <w:tc>
          <w:tcPr>
            <w:tcW w:type="dxa" w:w="1728"/>
          </w:tcPr>
          <w:p>
            <w:r>
              <w:rPr>
                <w:sz w:val="18"/>
              </w:rPr>
              <w:t>pm…01</w:t>
            </w:r>
          </w:p>
        </w:tc>
        <w:tc>
          <w:tcPr>
            <w:tcW w:type="dxa" w:w="1728"/>
          </w:tcPr>
          <w:p>
            <w:r>
              <w:rPr>
                <w:sz w:val="18"/>
              </w:rPr>
              <w:t>pip…01</w:t>
            </w:r>
          </w:p>
        </w:tc>
        <w:tc>
          <w:tcPr>
            <w:tcW w:type="dxa" w:w="1728"/>
          </w:tcPr>
          <w:p>
            <w:r>
              <w:rPr>
                <w:sz w:val="18"/>
              </w:rPr>
              <w:t>Clear 50 pending files</w:t>
            </w:r>
          </w:p>
        </w:tc>
        <w:tc>
          <w:tcPr>
            <w:tcW w:type="dxa" w:w="1728"/>
          </w:tcPr>
          <w:p>
            <w:r>
              <w:rPr>
                <w:sz w:val="18"/>
              </w:rPr>
              <w:t>2026-07-31</w:t>
            </w:r>
          </w:p>
        </w:tc>
        <w:tc>
          <w:tcPr>
            <w:tcW w:type="dxa" w:w="1728"/>
          </w:tcPr>
          <w:p>
            <w:r>
              <w:rPr>
                <w:sz w:val="18"/>
              </w:rPr>
              <w:t>ON_TRACK</w:t>
            </w:r>
          </w:p>
        </w:tc>
      </w:tr>
      <w:tr>
        <w:tc>
          <w:tcPr>
            <w:tcW w:type="dxa" w:w="1728"/>
          </w:tcPr>
          <w:p>
            <w:r>
              <w:rPr>
                <w:sz w:val="18"/>
              </w:rPr>
              <w:t>pm…02</w:t>
            </w:r>
          </w:p>
        </w:tc>
        <w:tc>
          <w:tcPr>
            <w:tcW w:type="dxa" w:w="1728"/>
          </w:tcPr>
          <w:p>
            <w:r>
              <w:rPr>
                <w:sz w:val="18"/>
              </w:rPr>
              <w:t>pip…01</w:t>
            </w:r>
          </w:p>
        </w:tc>
        <w:tc>
          <w:tcPr>
            <w:tcW w:type="dxa" w:w="1728"/>
          </w:tcPr>
          <w:p>
            <w:r>
              <w:rPr>
                <w:sz w:val="18"/>
              </w:rPr>
              <w:t>Complete remedial training</w:t>
            </w:r>
          </w:p>
        </w:tc>
        <w:tc>
          <w:tcPr>
            <w:tcW w:type="dxa" w:w="1728"/>
          </w:tcPr>
          <w:p>
            <w:r>
              <w:rPr>
                <w:sz w:val="18"/>
              </w:rPr>
              <w:t>2026-08-15</w:t>
            </w:r>
          </w:p>
        </w:tc>
        <w:tc>
          <w:tcPr>
            <w:tcW w:type="dxa" w:w="1728"/>
          </w:tcPr>
          <w:p>
            <w:r>
              <w:rPr>
                <w:sz w:val="18"/>
              </w:rPr>
              <w:t>PENDING</w:t>
            </w:r>
          </w:p>
        </w:tc>
      </w:tr>
      <w:tr>
        <w:tc>
          <w:tcPr>
            <w:tcW w:type="dxa" w:w="1728"/>
          </w:tcPr>
          <w:p>
            <w:r>
              <w:rPr>
                <w:sz w:val="18"/>
              </w:rPr>
              <w:t>pm…03</w:t>
            </w:r>
          </w:p>
        </w:tc>
        <w:tc>
          <w:tcPr>
            <w:tcW w:type="dxa" w:w="1728"/>
          </w:tcPr>
          <w:p>
            <w:r>
              <w:rPr>
                <w:sz w:val="18"/>
              </w:rPr>
              <w:t>pip…02</w:t>
            </w:r>
          </w:p>
        </w:tc>
        <w:tc>
          <w:tcPr>
            <w:tcW w:type="dxa" w:w="1728"/>
          </w:tcPr>
          <w:p>
            <w:r>
              <w:rPr>
                <w:sz w:val="18"/>
              </w:rPr>
              <w:t>Reduce error rate &lt; 2%</w:t>
            </w:r>
          </w:p>
        </w:tc>
        <w:tc>
          <w:tcPr>
            <w:tcW w:type="dxa" w:w="1728"/>
          </w:tcPr>
          <w:p>
            <w:r>
              <w:rPr>
                <w:sz w:val="18"/>
              </w:rPr>
              <w:t>2026-06-30</w:t>
            </w:r>
          </w:p>
        </w:tc>
        <w:tc>
          <w:tcPr>
            <w:tcW w:type="dxa" w:w="1728"/>
          </w:tcPr>
          <w:p>
            <w:r>
              <w:rPr>
                <w:sz w:val="18"/>
              </w:rPr>
              <w:t>AT_RISK</w:t>
            </w:r>
          </w:p>
        </w:tc>
      </w:tr>
    </w:tbl>
    <w:p/>
    <w:p>
      <w:r>
        <w:rPr>
          <w:b/>
        </w:rPr>
        <w:t>E18 apar_disclosure_log</w:t>
      </w:r>
      <w:r>
        <w:t xml:space="preserve"> (hash-chained)</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disclosure_log_id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seq_no</w:t>
            </w:r>
          </w:p>
        </w:tc>
        <w:tc>
          <w:tcPr>
            <w:tcW w:type="dxa" w:w="1080"/>
            <w:shd w:val="clear" w:color="auto" w:fill="DCE6F1"/>
          </w:tcPr>
          <w:p>
            <w:r>
              <w:rPr>
                <w:b/>
                <w:color w:val="1F3864"/>
                <w:sz w:val="20"/>
              </w:rPr>
              <w:t>event_type</w:t>
            </w:r>
          </w:p>
        </w:tc>
        <w:tc>
          <w:tcPr>
            <w:tcW w:type="dxa" w:w="1080"/>
            <w:shd w:val="clear" w:color="auto" w:fill="DCE6F1"/>
          </w:tcPr>
          <w:p>
            <w:r>
              <w:rPr>
                <w:b/>
                <w:color w:val="1F3864"/>
                <w:sz w:val="20"/>
              </w:rPr>
              <w:t>actor_id</w:t>
            </w:r>
          </w:p>
        </w:tc>
        <w:tc>
          <w:tcPr>
            <w:tcW w:type="dxa" w:w="1080"/>
            <w:shd w:val="clear" w:color="auto" w:fill="DCE6F1"/>
          </w:tcPr>
          <w:p>
            <w:r>
              <w:rPr>
                <w:b/>
                <w:color w:val="1F3864"/>
                <w:sz w:val="20"/>
              </w:rPr>
              <w:t>prev_hash</w:t>
            </w:r>
          </w:p>
        </w:tc>
        <w:tc>
          <w:tcPr>
            <w:tcW w:type="dxa" w:w="1080"/>
            <w:shd w:val="clear" w:color="auto" w:fill="DCE6F1"/>
          </w:tcPr>
          <w:p>
            <w:r>
              <w:rPr>
                <w:b/>
                <w:color w:val="1F3864"/>
                <w:sz w:val="20"/>
              </w:rPr>
              <w:t>row_hash</w:t>
            </w:r>
          </w:p>
        </w:tc>
        <w:tc>
          <w:tcPr>
            <w:tcW w:type="dxa" w:w="1080"/>
            <w:shd w:val="clear" w:color="auto" w:fill="DCE6F1"/>
          </w:tcPr>
          <w:p>
            <w:r>
              <w:rPr>
                <w:b/>
                <w:color w:val="1F3864"/>
                <w:sz w:val="20"/>
              </w:rPr>
              <w:t>event_at</w:t>
            </w:r>
          </w:p>
        </w:tc>
      </w:tr>
      <w:tr>
        <w:tc>
          <w:tcPr>
            <w:tcW w:type="dxa" w:w="1080"/>
          </w:tcPr>
          <w:p>
            <w:r>
              <w:rPr>
                <w:sz w:val="18"/>
              </w:rPr>
              <w:t>dl…01</w:t>
            </w:r>
          </w:p>
        </w:tc>
        <w:tc>
          <w:tcPr>
            <w:tcW w:type="dxa" w:w="1080"/>
          </w:tcPr>
          <w:p>
            <w:r>
              <w:rPr>
                <w:sz w:val="18"/>
              </w:rPr>
              <w:t>f…01</w:t>
            </w:r>
          </w:p>
        </w:tc>
        <w:tc>
          <w:tcPr>
            <w:tcW w:type="dxa" w:w="1080"/>
          </w:tcPr>
          <w:p>
            <w:r>
              <w:rPr>
                <w:sz w:val="18"/>
              </w:rPr>
              <w:t>1</w:t>
            </w:r>
          </w:p>
        </w:tc>
        <w:tc>
          <w:tcPr>
            <w:tcW w:type="dxa" w:w="1080"/>
          </w:tcPr>
          <w:p>
            <w:r>
              <w:rPr>
                <w:sz w:val="18"/>
              </w:rPr>
              <w:t>DISPATCHED</w:t>
            </w:r>
          </w:p>
        </w:tc>
        <w:tc>
          <w:tcPr>
            <w:tcW w:type="dxa" w:w="1080"/>
          </w:tcPr>
          <w:p>
            <w:r>
              <w:rPr>
                <w:sz w:val="18"/>
              </w:rPr>
              <w:t>emp…99(HR)</w:t>
            </w:r>
          </w:p>
        </w:tc>
        <w:tc>
          <w:tcPr>
            <w:tcW w:type="dxa" w:w="1080"/>
          </w:tcPr>
          <w:p>
            <w:r>
              <w:rPr>
                <w:sz w:val="18"/>
              </w:rPr>
              <w:t>(genesis)</w:t>
            </w:r>
          </w:p>
        </w:tc>
        <w:tc>
          <w:tcPr>
            <w:tcW w:type="dxa" w:w="1080"/>
          </w:tcPr>
          <w:p>
            <w:r>
              <w:rPr>
                <w:sz w:val="18"/>
              </w:rPr>
              <w:t>9f2a…</w:t>
            </w:r>
          </w:p>
        </w:tc>
        <w:tc>
          <w:tcPr>
            <w:tcW w:type="dxa" w:w="1080"/>
          </w:tcPr>
          <w:p>
            <w:r>
              <w:rPr>
                <w:sz w:val="18"/>
              </w:rPr>
              <w:t>2026-05-01T06:00Z</w:t>
            </w:r>
          </w:p>
        </w:tc>
      </w:tr>
      <w:tr>
        <w:tc>
          <w:tcPr>
            <w:tcW w:type="dxa" w:w="1080"/>
          </w:tcPr>
          <w:p>
            <w:r>
              <w:rPr>
                <w:sz w:val="18"/>
              </w:rPr>
              <w:t>dl…02</w:t>
            </w:r>
          </w:p>
        </w:tc>
        <w:tc>
          <w:tcPr>
            <w:tcW w:type="dxa" w:w="1080"/>
          </w:tcPr>
          <w:p>
            <w:r>
              <w:rPr>
                <w:sz w:val="18"/>
              </w:rPr>
              <w:t>f…01</w:t>
            </w:r>
          </w:p>
        </w:tc>
        <w:tc>
          <w:tcPr>
            <w:tcW w:type="dxa" w:w="1080"/>
          </w:tcPr>
          <w:p>
            <w:r>
              <w:rPr>
                <w:sz w:val="18"/>
              </w:rPr>
              <w:t>2</w:t>
            </w:r>
          </w:p>
        </w:tc>
        <w:tc>
          <w:tcPr>
            <w:tcW w:type="dxa" w:w="1080"/>
          </w:tcPr>
          <w:p>
            <w:r>
              <w:rPr>
                <w:sz w:val="18"/>
              </w:rPr>
              <w:t>ACKNOWLEDGED</w:t>
            </w:r>
          </w:p>
        </w:tc>
        <w:tc>
          <w:tcPr>
            <w:tcW w:type="dxa" w:w="1080"/>
          </w:tcPr>
          <w:p>
            <w:r>
              <w:rPr>
                <w:sz w:val="18"/>
              </w:rPr>
              <w:t>emp…77</w:t>
            </w:r>
          </w:p>
        </w:tc>
        <w:tc>
          <w:tcPr>
            <w:tcW w:type="dxa" w:w="1080"/>
          </w:tcPr>
          <w:p>
            <w:r>
              <w:rPr>
                <w:sz w:val="18"/>
              </w:rPr>
              <w:t>9f2a…</w:t>
            </w:r>
          </w:p>
        </w:tc>
        <w:tc>
          <w:tcPr>
            <w:tcW w:type="dxa" w:w="1080"/>
          </w:tcPr>
          <w:p>
            <w:r>
              <w:rPr>
                <w:sz w:val="18"/>
              </w:rPr>
              <w:t>c41b…</w:t>
            </w:r>
          </w:p>
        </w:tc>
        <w:tc>
          <w:tcPr>
            <w:tcW w:type="dxa" w:w="1080"/>
          </w:tcPr>
          <w:p>
            <w:r>
              <w:rPr>
                <w:sz w:val="18"/>
              </w:rPr>
              <w:t>2026-05-03T07:30Z</w:t>
            </w:r>
          </w:p>
        </w:tc>
      </w:tr>
      <w:tr>
        <w:tc>
          <w:tcPr>
            <w:tcW w:type="dxa" w:w="1080"/>
          </w:tcPr>
          <w:p>
            <w:r>
              <w:rPr>
                <w:sz w:val="18"/>
              </w:rPr>
              <w:t>dl…03</w:t>
            </w:r>
          </w:p>
        </w:tc>
        <w:tc>
          <w:tcPr>
            <w:tcW w:type="dxa" w:w="1080"/>
          </w:tcPr>
          <w:p>
            <w:r>
              <w:rPr>
                <w:sz w:val="18"/>
              </w:rPr>
              <w:t>f…02</w:t>
            </w:r>
          </w:p>
        </w:tc>
        <w:tc>
          <w:tcPr>
            <w:tcW w:type="dxa" w:w="1080"/>
          </w:tcPr>
          <w:p>
            <w:r>
              <w:rPr>
                <w:sz w:val="18"/>
              </w:rPr>
              <w:t>1</w:t>
            </w:r>
          </w:p>
        </w:tc>
        <w:tc>
          <w:tcPr>
            <w:tcW w:type="dxa" w:w="1080"/>
          </w:tcPr>
          <w:p>
            <w:r>
              <w:rPr>
                <w:sz w:val="18"/>
              </w:rPr>
              <w:t>SEALED</w:t>
            </w:r>
          </w:p>
        </w:tc>
        <w:tc>
          <w:tcPr>
            <w:tcW w:type="dxa" w:w="1080"/>
          </w:tcPr>
          <w:p>
            <w:r>
              <w:rPr>
                <w:sz w:val="18"/>
              </w:rPr>
              <w:t>emp…45(AA)</w:t>
            </w:r>
          </w:p>
        </w:tc>
        <w:tc>
          <w:tcPr>
            <w:tcW w:type="dxa" w:w="1080"/>
          </w:tcPr>
          <w:p>
            <w:r>
              <w:rPr>
                <w:sz w:val="18"/>
              </w:rPr>
              <w:t>(genesis)</w:t>
            </w:r>
          </w:p>
        </w:tc>
        <w:tc>
          <w:tcPr>
            <w:tcW w:type="dxa" w:w="1080"/>
          </w:tcPr>
          <w:p>
            <w:r>
              <w:rPr>
                <w:sz w:val="18"/>
              </w:rPr>
              <w:t>71de…</w:t>
            </w:r>
          </w:p>
        </w:tc>
        <w:tc>
          <w:tcPr>
            <w:tcW w:type="dxa" w:w="1080"/>
          </w:tcPr>
          <w:p>
            <w:r>
              <w:rPr>
                <w:sz w:val="18"/>
              </w:rPr>
              <w:t>2026-04-20T05:10Z</w:t>
            </w:r>
          </w:p>
        </w:tc>
      </w:tr>
    </w:tbl>
    <w:p/>
    <w:p>
      <w:r>
        <w:rPr>
          <w:b/>
        </w:rPr>
        <w:t>E19 appraisal_report_periods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period_id</w:t>
            </w:r>
          </w:p>
        </w:tc>
        <w:tc>
          <w:tcPr>
            <w:tcW w:type="dxa" w:w="1080"/>
            <w:shd w:val="clear" w:color="auto" w:fill="DCE6F1"/>
          </w:tcPr>
          <w:p>
            <w:r>
              <w:rPr>
                <w:b/>
                <w:color w:val="1F3864"/>
                <w:sz w:val="20"/>
              </w:rPr>
              <w:t>form_id</w:t>
            </w:r>
          </w:p>
        </w:tc>
        <w:tc>
          <w:tcPr>
            <w:tcW w:type="dxa" w:w="1080"/>
            <w:shd w:val="clear" w:color="auto" w:fill="DCE6F1"/>
          </w:tcPr>
          <w:p>
            <w:r>
              <w:rPr>
                <w:b/>
                <w:color w:val="1F3864"/>
                <w:sz w:val="20"/>
              </w:rPr>
              <w:t>sequence_no</w:t>
            </w:r>
          </w:p>
        </w:tc>
        <w:tc>
          <w:tcPr>
            <w:tcW w:type="dxa" w:w="1080"/>
            <w:shd w:val="clear" w:color="auto" w:fill="DCE6F1"/>
          </w:tcPr>
          <w:p>
            <w:r>
              <w:rPr>
                <w:b/>
                <w:color w:val="1F3864"/>
                <w:sz w:val="20"/>
              </w:rPr>
              <w:t>reporting_officer_id</w:t>
            </w:r>
          </w:p>
        </w:tc>
        <w:tc>
          <w:tcPr>
            <w:tcW w:type="dxa" w:w="1080"/>
            <w:shd w:val="clear" w:color="auto" w:fill="DCE6F1"/>
          </w:tcPr>
          <w:p>
            <w:r>
              <w:rPr>
                <w:b/>
                <w:color w:val="1F3864"/>
                <w:sz w:val="20"/>
              </w:rPr>
              <w:t>supervision_months</w:t>
            </w:r>
          </w:p>
        </w:tc>
        <w:tc>
          <w:tcPr>
            <w:tcW w:type="dxa" w:w="1080"/>
            <w:shd w:val="clear" w:color="auto" w:fill="DCE6F1"/>
          </w:tcPr>
          <w:p>
            <w:r>
              <w:rPr>
                <w:b/>
                <w:color w:val="1F3864"/>
                <w:sz w:val="20"/>
              </w:rPr>
              <w:t>part_period_grade</w:t>
            </w:r>
          </w:p>
        </w:tc>
        <w:tc>
          <w:tcPr>
            <w:tcW w:type="dxa" w:w="1080"/>
            <w:shd w:val="clear" w:color="auto" w:fill="DCE6F1"/>
          </w:tcPr>
          <w:p>
            <w:r>
              <w:rPr>
                <w:b/>
                <w:color w:val="1F3864"/>
                <w:sz w:val="20"/>
              </w:rPr>
              <w:t>no_report_certificate</w:t>
            </w:r>
          </w:p>
        </w:tc>
        <w:tc>
          <w:tcPr>
            <w:tcW w:type="dxa" w:w="1080"/>
            <w:shd w:val="clear" w:color="auto" w:fill="DCE6F1"/>
          </w:tcPr>
          <w:p>
            <w:r>
              <w:rPr>
                <w:b/>
                <w:color w:val="1F3864"/>
                <w:sz w:val="20"/>
              </w:rPr>
              <w:t>status</w:t>
            </w:r>
          </w:p>
        </w:tc>
      </w:tr>
      <w:tr>
        <w:tc>
          <w:tcPr>
            <w:tcW w:type="dxa" w:w="1080"/>
          </w:tcPr>
          <w:p>
            <w:r>
              <w:rPr>
                <w:sz w:val="18"/>
              </w:rPr>
              <w:t>rp…A</w:t>
            </w:r>
          </w:p>
        </w:tc>
        <w:tc>
          <w:tcPr>
            <w:tcW w:type="dxa" w:w="1080"/>
          </w:tcPr>
          <w:p>
            <w:r>
              <w:rPr>
                <w:sz w:val="18"/>
              </w:rPr>
              <w:t>f…01</w:t>
            </w:r>
          </w:p>
        </w:tc>
        <w:tc>
          <w:tcPr>
            <w:tcW w:type="dxa" w:w="1080"/>
          </w:tcPr>
          <w:p>
            <w:r>
              <w:rPr>
                <w:sz w:val="18"/>
              </w:rPr>
              <w:t>1</w:t>
            </w:r>
          </w:p>
        </w:tc>
        <w:tc>
          <w:tcPr>
            <w:tcW w:type="dxa" w:w="1080"/>
          </w:tcPr>
          <w:p>
            <w:r>
              <w:rPr>
                <w:sz w:val="18"/>
              </w:rPr>
              <w:t>emp…12</w:t>
            </w:r>
          </w:p>
        </w:tc>
        <w:tc>
          <w:tcPr>
            <w:tcW w:type="dxa" w:w="1080"/>
          </w:tcPr>
          <w:p>
            <w:r>
              <w:rPr>
                <w:sz w:val="18"/>
              </w:rPr>
              <w:t>7.0</w:t>
            </w:r>
          </w:p>
        </w:tc>
        <w:tc>
          <w:tcPr>
            <w:tcW w:type="dxa" w:w="1080"/>
          </w:tcPr>
          <w:p>
            <w:r>
              <w:rPr>
                <w:sz w:val="18"/>
              </w:rPr>
              <w:t>8.10</w:t>
            </w:r>
          </w:p>
        </w:tc>
        <w:tc>
          <w:tcPr>
            <w:tcW w:type="dxa" w:w="1080"/>
          </w:tcPr>
          <w:p>
            <w:r>
              <w:rPr>
                <w:sz w:val="18"/>
              </w:rPr>
              <w:t>false</w:t>
            </w:r>
          </w:p>
        </w:tc>
        <w:tc>
          <w:tcPr>
            <w:tcW w:type="dxa" w:w="1080"/>
          </w:tcPr>
          <w:p>
            <w:r>
              <w:rPr>
                <w:sz w:val="18"/>
              </w:rPr>
              <w:t>SUBMITTED</w:t>
            </w:r>
          </w:p>
        </w:tc>
      </w:tr>
      <w:tr>
        <w:tc>
          <w:tcPr>
            <w:tcW w:type="dxa" w:w="1080"/>
          </w:tcPr>
          <w:p>
            <w:r>
              <w:rPr>
                <w:sz w:val="18"/>
              </w:rPr>
              <w:t>rp…B</w:t>
            </w:r>
          </w:p>
        </w:tc>
        <w:tc>
          <w:tcPr>
            <w:tcW w:type="dxa" w:w="1080"/>
          </w:tcPr>
          <w:p>
            <w:r>
              <w:rPr>
                <w:sz w:val="18"/>
              </w:rPr>
              <w:t>f…01</w:t>
            </w:r>
          </w:p>
        </w:tc>
        <w:tc>
          <w:tcPr>
            <w:tcW w:type="dxa" w:w="1080"/>
          </w:tcPr>
          <w:p>
            <w:r>
              <w:rPr>
                <w:sz w:val="18"/>
              </w:rPr>
              <w:t>2</w:t>
            </w:r>
          </w:p>
        </w:tc>
        <w:tc>
          <w:tcPr>
            <w:tcW w:type="dxa" w:w="1080"/>
          </w:tcPr>
          <w:p>
            <w:r>
              <w:rPr>
                <w:sz w:val="18"/>
              </w:rPr>
              <w:t>emp…20</w:t>
            </w:r>
          </w:p>
        </w:tc>
        <w:tc>
          <w:tcPr>
            <w:tcW w:type="dxa" w:w="1080"/>
          </w:tcPr>
          <w:p>
            <w:r>
              <w:rPr>
                <w:sz w:val="18"/>
              </w:rPr>
              <w:t>5.0</w:t>
            </w:r>
          </w:p>
        </w:tc>
        <w:tc>
          <w:tcPr>
            <w:tcW w:type="dxa" w:w="1080"/>
          </w:tcPr>
          <w:p>
            <w:r>
              <w:rPr>
                <w:sz w:val="18"/>
              </w:rPr>
              <w:t>8.70</w:t>
            </w:r>
          </w:p>
        </w:tc>
        <w:tc>
          <w:tcPr>
            <w:tcW w:type="dxa" w:w="1080"/>
          </w:tcPr>
          <w:p>
            <w:r>
              <w:rPr>
                <w:sz w:val="18"/>
              </w:rPr>
              <w:t>false</w:t>
            </w:r>
          </w:p>
        </w:tc>
        <w:tc>
          <w:tcPr>
            <w:tcW w:type="dxa" w:w="1080"/>
          </w:tcPr>
          <w:p>
            <w:r>
              <w:rPr>
                <w:sz w:val="18"/>
              </w:rPr>
              <w:t>SUBMITTED</w:t>
            </w:r>
          </w:p>
        </w:tc>
      </w:tr>
      <w:tr>
        <w:tc>
          <w:tcPr>
            <w:tcW w:type="dxa" w:w="1080"/>
          </w:tcPr>
          <w:p>
            <w:r>
              <w:rPr>
                <w:sz w:val="18"/>
              </w:rPr>
              <w:t>rp…C</w:t>
            </w:r>
          </w:p>
        </w:tc>
        <w:tc>
          <w:tcPr>
            <w:tcW w:type="dxa" w:w="1080"/>
          </w:tcPr>
          <w:p>
            <w:r>
              <w:rPr>
                <w:sz w:val="18"/>
              </w:rPr>
              <w:t>f…01</w:t>
            </w:r>
          </w:p>
        </w:tc>
        <w:tc>
          <w:tcPr>
            <w:tcW w:type="dxa" w:w="1080"/>
          </w:tcPr>
          <w:p>
            <w:r>
              <w:rPr>
                <w:sz w:val="18"/>
              </w:rPr>
              <w:t>3</w:t>
            </w:r>
          </w:p>
        </w:tc>
        <w:tc>
          <w:tcPr>
            <w:tcW w:type="dxa" w:w="1080"/>
          </w:tcPr>
          <w:p>
            <w:r>
              <w:rPr>
                <w:sz w:val="18"/>
              </w:rPr>
              <w:t>emp…25</w:t>
            </w:r>
          </w:p>
        </w:tc>
        <w:tc>
          <w:tcPr>
            <w:tcW w:type="dxa" w:w="1080"/>
          </w:tcPr>
          <w:p>
            <w:r>
              <w:rPr>
                <w:sz w:val="18"/>
              </w:rPr>
              <w:t>2.0</w:t>
            </w:r>
          </w:p>
        </w:tc>
        <w:tc>
          <w:tcPr>
            <w:tcW w:type="dxa" w:w="1080"/>
          </w:tcPr>
          <w:p>
            <w:r>
              <w:rPr>
                <w:sz w:val="18"/>
              </w:rPr>
              <w:t>NULL</w:t>
            </w:r>
          </w:p>
        </w:tc>
        <w:tc>
          <w:tcPr>
            <w:tcW w:type="dxa" w:w="1080"/>
          </w:tcPr>
          <w:p>
            <w:r>
              <w:rPr>
                <w:sz w:val="18"/>
              </w:rPr>
              <w:t>true</w:t>
            </w:r>
          </w:p>
        </w:tc>
        <w:tc>
          <w:tcPr>
            <w:tcW w:type="dxa" w:w="1080"/>
          </w:tcPr>
          <w:p>
            <w:r>
              <w:rPr>
                <w:sz w:val="18"/>
              </w:rPr>
              <w:t>NO_REPORT</w:t>
            </w:r>
          </w:p>
        </w:tc>
      </w:tr>
    </w:tbl>
    <w:p/>
    <w:p>
      <w:r>
        <w:rPr>
          <w:b/>
        </w:rPr>
        <w:t>E20 form_goal_snapshots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snapshot_id</w:t>
            </w:r>
          </w:p>
        </w:tc>
        <w:tc>
          <w:tcPr>
            <w:tcW w:type="dxa" w:w="1440"/>
            <w:shd w:val="clear" w:color="auto" w:fill="DCE6F1"/>
          </w:tcPr>
          <w:p>
            <w:r>
              <w:rPr>
                <w:b/>
                <w:color w:val="1F3864"/>
                <w:sz w:val="20"/>
              </w:rPr>
              <w:t>form_id</w:t>
            </w:r>
          </w:p>
        </w:tc>
        <w:tc>
          <w:tcPr>
            <w:tcW w:type="dxa" w:w="1440"/>
            <w:shd w:val="clear" w:color="auto" w:fill="DCE6F1"/>
          </w:tcPr>
          <w:p>
            <w:r>
              <w:rPr>
                <w:b/>
                <w:color w:val="1F3864"/>
                <w:sz w:val="20"/>
              </w:rPr>
              <w:t>source_goal_id</w:t>
            </w:r>
          </w:p>
        </w:tc>
        <w:tc>
          <w:tcPr>
            <w:tcW w:type="dxa" w:w="1440"/>
            <w:shd w:val="clear" w:color="auto" w:fill="DCE6F1"/>
          </w:tcPr>
          <w:p>
            <w:r>
              <w:rPr>
                <w:b/>
                <w:color w:val="1F3864"/>
                <w:sz w:val="20"/>
              </w:rPr>
              <w:t>weightage</w:t>
            </w:r>
          </w:p>
        </w:tc>
        <w:tc>
          <w:tcPr>
            <w:tcW w:type="dxa" w:w="1440"/>
            <w:shd w:val="clear" w:color="auto" w:fill="DCE6F1"/>
          </w:tcPr>
          <w:p>
            <w:r>
              <w:rPr>
                <w:b/>
                <w:color w:val="1F3864"/>
                <w:sz w:val="20"/>
              </w:rPr>
              <w:t>locked</w:t>
            </w:r>
          </w:p>
        </w:tc>
        <w:tc>
          <w:tcPr>
            <w:tcW w:type="dxa" w:w="1440"/>
            <w:shd w:val="clear" w:color="auto" w:fill="DCE6F1"/>
          </w:tcPr>
          <w:p>
            <w:r>
              <w:rPr>
                <w:b/>
                <w:color w:val="1F3864"/>
                <w:sz w:val="20"/>
              </w:rPr>
              <w:t>snapshot_at</w:t>
            </w:r>
          </w:p>
        </w:tc>
      </w:tr>
      <w:tr>
        <w:tc>
          <w:tcPr>
            <w:tcW w:type="dxa" w:w="1440"/>
          </w:tcPr>
          <w:p>
            <w:r>
              <w:rPr>
                <w:sz w:val="18"/>
              </w:rPr>
              <w:t>sn…01</w:t>
            </w:r>
          </w:p>
        </w:tc>
        <w:tc>
          <w:tcPr>
            <w:tcW w:type="dxa" w:w="1440"/>
          </w:tcPr>
          <w:p>
            <w:r>
              <w:rPr>
                <w:sz w:val="18"/>
              </w:rPr>
              <w:t>f…01</w:t>
            </w:r>
          </w:p>
        </w:tc>
        <w:tc>
          <w:tcPr>
            <w:tcW w:type="dxa" w:w="1440"/>
          </w:tcPr>
          <w:p>
            <w:r>
              <w:rPr>
                <w:sz w:val="18"/>
              </w:rPr>
              <w:t>g…01</w:t>
            </w:r>
          </w:p>
        </w:tc>
        <w:tc>
          <w:tcPr>
            <w:tcW w:type="dxa" w:w="1440"/>
          </w:tcPr>
          <w:p>
            <w:r>
              <w:rPr>
                <w:sz w:val="18"/>
              </w:rPr>
              <w:t>40.00</w:t>
            </w:r>
          </w:p>
        </w:tc>
        <w:tc>
          <w:tcPr>
            <w:tcW w:type="dxa" w:w="1440"/>
          </w:tcPr>
          <w:p>
            <w:r>
              <w:rPr>
                <w:sz w:val="18"/>
              </w:rPr>
              <w:t>true</w:t>
            </w:r>
          </w:p>
        </w:tc>
        <w:tc>
          <w:tcPr>
            <w:tcW w:type="dxa" w:w="1440"/>
          </w:tcPr>
          <w:p>
            <w:r>
              <w:rPr>
                <w:sz w:val="18"/>
              </w:rPr>
              <w:t>2026-04-01T00:00Z</w:t>
            </w:r>
          </w:p>
        </w:tc>
      </w:tr>
      <w:tr>
        <w:tc>
          <w:tcPr>
            <w:tcW w:type="dxa" w:w="1440"/>
          </w:tcPr>
          <w:p>
            <w:r>
              <w:rPr>
                <w:sz w:val="18"/>
              </w:rPr>
              <w:t>sn…02</w:t>
            </w:r>
          </w:p>
        </w:tc>
        <w:tc>
          <w:tcPr>
            <w:tcW w:type="dxa" w:w="1440"/>
          </w:tcPr>
          <w:p>
            <w:r>
              <w:rPr>
                <w:sz w:val="18"/>
              </w:rPr>
              <w:t>f…01</w:t>
            </w:r>
          </w:p>
        </w:tc>
        <w:tc>
          <w:tcPr>
            <w:tcW w:type="dxa" w:w="1440"/>
          </w:tcPr>
          <w:p>
            <w:r>
              <w:rPr>
                <w:sz w:val="18"/>
              </w:rPr>
              <w:t>g…02</w:t>
            </w:r>
          </w:p>
        </w:tc>
        <w:tc>
          <w:tcPr>
            <w:tcW w:type="dxa" w:w="1440"/>
          </w:tcPr>
          <w:p>
            <w:r>
              <w:rPr>
                <w:sz w:val="18"/>
              </w:rPr>
              <w:t>30.00</w:t>
            </w:r>
          </w:p>
        </w:tc>
        <w:tc>
          <w:tcPr>
            <w:tcW w:type="dxa" w:w="1440"/>
          </w:tcPr>
          <w:p>
            <w:r>
              <w:rPr>
                <w:sz w:val="18"/>
              </w:rPr>
              <w:t>true</w:t>
            </w:r>
          </w:p>
        </w:tc>
        <w:tc>
          <w:tcPr>
            <w:tcW w:type="dxa" w:w="1440"/>
          </w:tcPr>
          <w:p>
            <w:r>
              <w:rPr>
                <w:sz w:val="18"/>
              </w:rPr>
              <w:t>2026-04-01T00:00Z</w:t>
            </w:r>
          </w:p>
        </w:tc>
      </w:tr>
      <w:tr>
        <w:tc>
          <w:tcPr>
            <w:tcW w:type="dxa" w:w="1440"/>
          </w:tcPr>
          <w:p>
            <w:r>
              <w:rPr>
                <w:sz w:val="18"/>
              </w:rPr>
              <w:t>sn…03</w:t>
            </w:r>
          </w:p>
        </w:tc>
        <w:tc>
          <w:tcPr>
            <w:tcW w:type="dxa" w:w="1440"/>
          </w:tcPr>
          <w:p>
            <w:r>
              <w:rPr>
                <w:sz w:val="18"/>
              </w:rPr>
              <w:t>f…01</w:t>
            </w:r>
          </w:p>
        </w:tc>
        <w:tc>
          <w:tcPr>
            <w:tcW w:type="dxa" w:w="1440"/>
          </w:tcPr>
          <w:p>
            <w:r>
              <w:rPr>
                <w:sz w:val="18"/>
              </w:rPr>
              <w:t>g…04</w:t>
            </w:r>
          </w:p>
        </w:tc>
        <w:tc>
          <w:tcPr>
            <w:tcW w:type="dxa" w:w="1440"/>
          </w:tcPr>
          <w:p>
            <w:r>
              <w:rPr>
                <w:sz w:val="18"/>
              </w:rPr>
              <w:t>30.00</w:t>
            </w:r>
          </w:p>
        </w:tc>
        <w:tc>
          <w:tcPr>
            <w:tcW w:type="dxa" w:w="1440"/>
          </w:tcPr>
          <w:p>
            <w:r>
              <w:rPr>
                <w:sz w:val="18"/>
              </w:rPr>
              <w:t>true</w:t>
            </w:r>
          </w:p>
        </w:tc>
        <w:tc>
          <w:tcPr>
            <w:tcW w:type="dxa" w:w="1440"/>
          </w:tcPr>
          <w:p>
            <w:r>
              <w:rPr>
                <w:sz w:val="18"/>
              </w:rPr>
              <w:t>2026-04-01T00:00Z</w:t>
            </w:r>
          </w:p>
        </w:tc>
      </w:tr>
    </w:tbl>
    <w:p/>
    <w:p>
      <w:r>
        <w:rPr>
          <w:b/>
        </w:rPr>
        <w:t>E21 calibration_recommendations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recommendation_id</w:t>
            </w:r>
          </w:p>
        </w:tc>
        <w:tc>
          <w:tcPr>
            <w:tcW w:type="dxa" w:w="1234"/>
            <w:shd w:val="clear" w:color="auto" w:fill="DCE6F1"/>
          </w:tcPr>
          <w:p>
            <w:r>
              <w:rPr>
                <w:b/>
                <w:color w:val="1F3864"/>
                <w:sz w:val="20"/>
              </w:rPr>
              <w:t>session_id</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current_grade</w:t>
            </w:r>
          </w:p>
        </w:tc>
        <w:tc>
          <w:tcPr>
            <w:tcW w:type="dxa" w:w="1234"/>
            <w:shd w:val="clear" w:color="auto" w:fill="DCE6F1"/>
          </w:tcPr>
          <w:p>
            <w:r>
              <w:rPr>
                <w:b/>
                <w:color w:val="1F3864"/>
                <w:sz w:val="20"/>
              </w:rPr>
              <w:t>recommended_grade</w:t>
            </w:r>
          </w:p>
        </w:tc>
        <w:tc>
          <w:tcPr>
            <w:tcW w:type="dxa" w:w="1234"/>
            <w:shd w:val="clear" w:color="auto" w:fill="DCE6F1"/>
          </w:tcPr>
          <w:p>
            <w:r>
              <w:rPr>
                <w:b/>
                <w:color w:val="1F3864"/>
                <w:sz w:val="20"/>
              </w:rPr>
              <w:t>recommendation_status</w:t>
            </w:r>
          </w:p>
        </w:tc>
        <w:tc>
          <w:tcPr>
            <w:tcW w:type="dxa" w:w="1234"/>
            <w:shd w:val="clear" w:color="auto" w:fill="DCE6F1"/>
          </w:tcPr>
          <w:p>
            <w:r>
              <w:rPr>
                <w:b/>
                <w:color w:val="1F3864"/>
                <w:sz w:val="20"/>
              </w:rPr>
              <w:t>ratified_by</w:t>
            </w:r>
          </w:p>
        </w:tc>
      </w:tr>
      <w:tr>
        <w:tc>
          <w:tcPr>
            <w:tcW w:type="dxa" w:w="1234"/>
          </w:tcPr>
          <w:p>
            <w:r>
              <w:rPr>
                <w:sz w:val="18"/>
              </w:rPr>
              <w:t>rec…01</w:t>
            </w:r>
          </w:p>
        </w:tc>
        <w:tc>
          <w:tcPr>
            <w:tcW w:type="dxa" w:w="1234"/>
          </w:tcPr>
          <w:p>
            <w:r>
              <w:rPr>
                <w:sz w:val="18"/>
              </w:rPr>
              <w:t>cs…01</w:t>
            </w:r>
          </w:p>
        </w:tc>
        <w:tc>
          <w:tcPr>
            <w:tcW w:type="dxa" w:w="1234"/>
          </w:tcPr>
          <w:p>
            <w:r>
              <w:rPr>
                <w:sz w:val="18"/>
              </w:rPr>
              <w:t>f…01</w:t>
            </w:r>
          </w:p>
        </w:tc>
        <w:tc>
          <w:tcPr>
            <w:tcW w:type="dxa" w:w="1234"/>
          </w:tcPr>
          <w:p>
            <w:r>
              <w:rPr>
                <w:sz w:val="18"/>
              </w:rPr>
              <w:t>8.60</w:t>
            </w:r>
          </w:p>
        </w:tc>
        <w:tc>
          <w:tcPr>
            <w:tcW w:type="dxa" w:w="1234"/>
          </w:tcPr>
          <w:p>
            <w:r>
              <w:rPr>
                <w:sz w:val="18"/>
              </w:rPr>
              <w:t>8.40</w:t>
            </w:r>
          </w:p>
        </w:tc>
        <w:tc>
          <w:tcPr>
            <w:tcW w:type="dxa" w:w="1234"/>
          </w:tcPr>
          <w:p>
            <w:r>
              <w:rPr>
                <w:sz w:val="18"/>
              </w:rPr>
              <w:t>RATIFIED</w:t>
            </w:r>
          </w:p>
        </w:tc>
        <w:tc>
          <w:tcPr>
            <w:tcW w:type="dxa" w:w="1234"/>
          </w:tcPr>
          <w:p>
            <w:r>
              <w:rPr>
                <w:sz w:val="18"/>
              </w:rPr>
              <w:t>emp…45(AA)</w:t>
            </w:r>
          </w:p>
        </w:tc>
      </w:tr>
      <w:tr>
        <w:tc>
          <w:tcPr>
            <w:tcW w:type="dxa" w:w="1234"/>
          </w:tcPr>
          <w:p>
            <w:r>
              <w:rPr>
                <w:sz w:val="18"/>
              </w:rPr>
              <w:t>rec…05</w:t>
            </w:r>
          </w:p>
        </w:tc>
        <w:tc>
          <w:tcPr>
            <w:tcW w:type="dxa" w:w="1234"/>
          </w:tcPr>
          <w:p>
            <w:r>
              <w:rPr>
                <w:sz w:val="18"/>
              </w:rPr>
              <w:t>cs…02</w:t>
            </w:r>
          </w:p>
        </w:tc>
        <w:tc>
          <w:tcPr>
            <w:tcW w:type="dxa" w:w="1234"/>
          </w:tcPr>
          <w:p>
            <w:r>
              <w:rPr>
                <w:sz w:val="18"/>
              </w:rPr>
              <w:t>f…05</w:t>
            </w:r>
          </w:p>
        </w:tc>
        <w:tc>
          <w:tcPr>
            <w:tcW w:type="dxa" w:w="1234"/>
          </w:tcPr>
          <w:p>
            <w:r>
              <w:rPr>
                <w:sz w:val="18"/>
              </w:rPr>
              <w:t>9.20</w:t>
            </w:r>
          </w:p>
        </w:tc>
        <w:tc>
          <w:tcPr>
            <w:tcW w:type="dxa" w:w="1234"/>
          </w:tcPr>
          <w:p>
            <w:r>
              <w:rPr>
                <w:sz w:val="18"/>
              </w:rPr>
              <w:t>8.80</w:t>
            </w:r>
          </w:p>
        </w:tc>
        <w:tc>
          <w:tcPr>
            <w:tcW w:type="dxa" w:w="1234"/>
          </w:tcPr>
          <w:p>
            <w:r>
              <w:rPr>
                <w:sz w:val="18"/>
              </w:rPr>
              <w:t>RATIFIED</w:t>
            </w:r>
          </w:p>
        </w:tc>
        <w:tc>
          <w:tcPr>
            <w:tcW w:type="dxa" w:w="1234"/>
          </w:tcPr>
          <w:p>
            <w:r>
              <w:rPr>
                <w:sz w:val="18"/>
              </w:rPr>
              <w:t>emp…45(AA)</w:t>
            </w:r>
          </w:p>
        </w:tc>
      </w:tr>
      <w:tr>
        <w:tc>
          <w:tcPr>
            <w:tcW w:type="dxa" w:w="1234"/>
          </w:tcPr>
          <w:p>
            <w:r>
              <w:rPr>
                <w:sz w:val="18"/>
              </w:rPr>
              <w:t>rec…06</w:t>
            </w:r>
          </w:p>
        </w:tc>
        <w:tc>
          <w:tcPr>
            <w:tcW w:type="dxa" w:w="1234"/>
          </w:tcPr>
          <w:p>
            <w:r>
              <w:rPr>
                <w:sz w:val="18"/>
              </w:rPr>
              <w:t>cs…01</w:t>
            </w:r>
          </w:p>
        </w:tc>
        <w:tc>
          <w:tcPr>
            <w:tcW w:type="dxa" w:w="1234"/>
          </w:tcPr>
          <w:p>
            <w:r>
              <w:rPr>
                <w:sz w:val="18"/>
              </w:rPr>
              <w:t>f…06</w:t>
            </w:r>
          </w:p>
        </w:tc>
        <w:tc>
          <w:tcPr>
            <w:tcW w:type="dxa" w:w="1234"/>
          </w:tcPr>
          <w:p>
            <w:r>
              <w:rPr>
                <w:sz w:val="18"/>
              </w:rPr>
              <w:t>5.00</w:t>
            </w:r>
          </w:p>
        </w:tc>
        <w:tc>
          <w:tcPr>
            <w:tcW w:type="dxa" w:w="1234"/>
          </w:tcPr>
          <w:p>
            <w:r>
              <w:rPr>
                <w:sz w:val="18"/>
              </w:rPr>
              <w:t>6.00</w:t>
            </w:r>
          </w:p>
        </w:tc>
        <w:tc>
          <w:tcPr>
            <w:tcW w:type="dxa" w:w="1234"/>
          </w:tcPr>
          <w:p>
            <w:r>
              <w:rPr>
                <w:sz w:val="18"/>
              </w:rPr>
              <w:t>DECLINED</w:t>
            </w:r>
          </w:p>
        </w:tc>
        <w:tc>
          <w:tcPr>
            <w:tcW w:type="dxa" w:w="1234"/>
          </w:tcPr>
          <w:p>
            <w:r>
              <w:rPr>
                <w:sz w:val="18"/>
              </w:rPr>
              <w:t>emp…45(AA)</w:t>
            </w:r>
          </w:p>
        </w:tc>
      </w:tr>
    </w:tbl>
    <w:p/>
    <w:p>
      <w:r>
        <w:rPr>
          <w:b/>
        </w:rPr>
        <w:t>E22 coi_recusals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recusal_id</w:t>
            </w:r>
          </w:p>
        </w:tc>
        <w:tc>
          <w:tcPr>
            <w:tcW w:type="dxa" w:w="1234"/>
            <w:shd w:val="clear" w:color="auto" w:fill="DCE6F1"/>
          </w:tcPr>
          <w:p>
            <w:r>
              <w:rPr>
                <w:b/>
                <w:color w:val="1F3864"/>
                <w:sz w:val="20"/>
              </w:rPr>
              <w:t>form_id</w:t>
            </w:r>
          </w:p>
        </w:tc>
        <w:tc>
          <w:tcPr>
            <w:tcW w:type="dxa" w:w="1234"/>
            <w:shd w:val="clear" w:color="auto" w:fill="DCE6F1"/>
          </w:tcPr>
          <w:p>
            <w:r>
              <w:rPr>
                <w:b/>
                <w:color w:val="1F3864"/>
                <w:sz w:val="20"/>
              </w:rPr>
              <w:t>session_id</w:t>
            </w:r>
          </w:p>
        </w:tc>
        <w:tc>
          <w:tcPr>
            <w:tcW w:type="dxa" w:w="1234"/>
            <w:shd w:val="clear" w:color="auto" w:fill="DCE6F1"/>
          </w:tcPr>
          <w:p>
            <w:r>
              <w:rPr>
                <w:b/>
                <w:color w:val="1F3864"/>
                <w:sz w:val="20"/>
              </w:rPr>
              <w:t>actor_id</w:t>
            </w:r>
          </w:p>
        </w:tc>
        <w:tc>
          <w:tcPr>
            <w:tcW w:type="dxa" w:w="1234"/>
            <w:shd w:val="clear" w:color="auto" w:fill="DCE6F1"/>
          </w:tcPr>
          <w:p>
            <w:r>
              <w:rPr>
                <w:b/>
                <w:color w:val="1F3864"/>
                <w:sz w:val="20"/>
              </w:rPr>
              <w:t>coi_type</w:t>
            </w:r>
          </w:p>
        </w:tc>
        <w:tc>
          <w:tcPr>
            <w:tcW w:type="dxa" w:w="1234"/>
            <w:shd w:val="clear" w:color="auto" w:fill="DCE6F1"/>
          </w:tcPr>
          <w:p>
            <w:r>
              <w:rPr>
                <w:b/>
                <w:color w:val="1F3864"/>
                <w:sz w:val="20"/>
              </w:rPr>
              <w:t>recused</w:t>
            </w:r>
          </w:p>
        </w:tc>
        <w:tc>
          <w:tcPr>
            <w:tcW w:type="dxa" w:w="1234"/>
            <w:shd w:val="clear" w:color="auto" w:fill="DCE6F1"/>
          </w:tcPr>
          <w:p>
            <w:r>
              <w:rPr>
                <w:b/>
                <w:color w:val="1F3864"/>
                <w:sz w:val="20"/>
              </w:rPr>
              <w:t>declared_at</w:t>
            </w:r>
          </w:p>
        </w:tc>
      </w:tr>
      <w:tr>
        <w:tc>
          <w:tcPr>
            <w:tcW w:type="dxa" w:w="1234"/>
          </w:tcPr>
          <w:p>
            <w:r>
              <w:rPr>
                <w:sz w:val="18"/>
              </w:rPr>
              <w:t>cr…01</w:t>
            </w:r>
          </w:p>
        </w:tc>
        <w:tc>
          <w:tcPr>
            <w:tcW w:type="dxa" w:w="1234"/>
          </w:tcPr>
          <w:p>
            <w:r>
              <w:rPr>
                <w:sz w:val="18"/>
              </w:rPr>
              <w:t>f…05</w:t>
            </w:r>
          </w:p>
        </w:tc>
        <w:tc>
          <w:tcPr>
            <w:tcW w:type="dxa" w:w="1234"/>
          </w:tcPr>
          <w:p>
            <w:r>
              <w:rPr>
                <w:sz w:val="18"/>
              </w:rPr>
              <w:t>cs…01</w:t>
            </w:r>
          </w:p>
        </w:tc>
        <w:tc>
          <w:tcPr>
            <w:tcW w:type="dxa" w:w="1234"/>
          </w:tcPr>
          <w:p>
            <w:r>
              <w:rPr>
                <w:sz w:val="18"/>
              </w:rPr>
              <w:t>emp…40</w:t>
            </w:r>
          </w:p>
        </w:tc>
        <w:tc>
          <w:tcPr>
            <w:tcW w:type="dxa" w:w="1234"/>
          </w:tcPr>
          <w:p>
            <w:r>
              <w:rPr>
                <w:sz w:val="18"/>
              </w:rPr>
              <w:t>CLOSE_RELATION</w:t>
            </w:r>
          </w:p>
        </w:tc>
        <w:tc>
          <w:tcPr>
            <w:tcW w:type="dxa" w:w="1234"/>
          </w:tcPr>
          <w:p>
            <w:r>
              <w:rPr>
                <w:sz w:val="18"/>
              </w:rPr>
              <w:t>true</w:t>
            </w:r>
          </w:p>
        </w:tc>
        <w:tc>
          <w:tcPr>
            <w:tcW w:type="dxa" w:w="1234"/>
          </w:tcPr>
          <w:p>
            <w:r>
              <w:rPr>
                <w:sz w:val="18"/>
              </w:rPr>
              <w:t>2026-05-10T04:00Z</w:t>
            </w:r>
          </w:p>
        </w:tc>
      </w:tr>
      <w:tr>
        <w:tc>
          <w:tcPr>
            <w:tcW w:type="dxa" w:w="1234"/>
          </w:tcPr>
          <w:p>
            <w:r>
              <w:rPr>
                <w:sz w:val="18"/>
              </w:rPr>
              <w:t>cr…02</w:t>
            </w:r>
          </w:p>
        </w:tc>
        <w:tc>
          <w:tcPr>
            <w:tcW w:type="dxa" w:w="1234"/>
          </w:tcPr>
          <w:p>
            <w:r>
              <w:rPr>
                <w:sz w:val="18"/>
              </w:rPr>
              <w:t>f…09</w:t>
            </w:r>
          </w:p>
        </w:tc>
        <w:tc>
          <w:tcPr>
            <w:tcW w:type="dxa" w:w="1234"/>
          </w:tcPr>
          <w:p>
            <w:r>
              <w:rPr>
                <w:sz w:val="18"/>
              </w:rPr>
              <w:t>NULL</w:t>
            </w:r>
          </w:p>
        </w:tc>
        <w:tc>
          <w:tcPr>
            <w:tcW w:type="dxa" w:w="1234"/>
          </w:tcPr>
          <w:p>
            <w:r>
              <w:rPr>
                <w:sz w:val="18"/>
              </w:rPr>
              <w:t>emp…45</w:t>
            </w:r>
          </w:p>
        </w:tc>
        <w:tc>
          <w:tcPr>
            <w:tcW w:type="dxa" w:w="1234"/>
          </w:tcPr>
          <w:p>
            <w:r>
              <w:rPr>
                <w:sz w:val="18"/>
              </w:rPr>
              <w:t>PRIOR_POSTING</w:t>
            </w:r>
          </w:p>
        </w:tc>
        <w:tc>
          <w:tcPr>
            <w:tcW w:type="dxa" w:w="1234"/>
          </w:tcPr>
          <w:p>
            <w:r>
              <w:rPr>
                <w:sz w:val="18"/>
              </w:rPr>
              <w:t>true</w:t>
            </w:r>
          </w:p>
        </w:tc>
        <w:tc>
          <w:tcPr>
            <w:tcW w:type="dxa" w:w="1234"/>
          </w:tcPr>
          <w:p>
            <w:r>
              <w:rPr>
                <w:sz w:val="18"/>
              </w:rPr>
              <w:t>2026-05-11T06:00Z</w:t>
            </w:r>
          </w:p>
        </w:tc>
      </w:tr>
      <w:tr>
        <w:tc>
          <w:tcPr>
            <w:tcW w:type="dxa" w:w="1234"/>
          </w:tcPr>
          <w:p>
            <w:r>
              <w:rPr>
                <w:sz w:val="18"/>
              </w:rPr>
              <w:t>cr…03</w:t>
            </w:r>
          </w:p>
        </w:tc>
        <w:tc>
          <w:tcPr>
            <w:tcW w:type="dxa" w:w="1234"/>
          </w:tcPr>
          <w:p>
            <w:r>
              <w:rPr>
                <w:sz w:val="18"/>
              </w:rPr>
              <w:t>f…12</w:t>
            </w:r>
          </w:p>
        </w:tc>
        <w:tc>
          <w:tcPr>
            <w:tcW w:type="dxa" w:w="1234"/>
          </w:tcPr>
          <w:p>
            <w:r>
              <w:rPr>
                <w:sz w:val="18"/>
              </w:rPr>
              <w:t>cs…02</w:t>
            </w:r>
          </w:p>
        </w:tc>
        <w:tc>
          <w:tcPr>
            <w:tcW w:type="dxa" w:w="1234"/>
          </w:tcPr>
          <w:p>
            <w:r>
              <w:rPr>
                <w:sz w:val="18"/>
              </w:rPr>
              <w:t>emp…33</w:t>
            </w:r>
          </w:p>
        </w:tc>
        <w:tc>
          <w:tcPr>
            <w:tcW w:type="dxa" w:w="1234"/>
          </w:tcPr>
          <w:p>
            <w:r>
              <w:rPr>
                <w:sz w:val="18"/>
              </w:rPr>
              <w:t>SPOUSE</w:t>
            </w:r>
          </w:p>
        </w:tc>
        <w:tc>
          <w:tcPr>
            <w:tcW w:type="dxa" w:w="1234"/>
          </w:tcPr>
          <w:p>
            <w:r>
              <w:rPr>
                <w:sz w:val="18"/>
              </w:rPr>
              <w:t>true</w:t>
            </w:r>
          </w:p>
        </w:tc>
        <w:tc>
          <w:tcPr>
            <w:tcW w:type="dxa" w:w="1234"/>
          </w:tcPr>
          <w:p>
            <w:r>
              <w:rPr>
                <w:sz w:val="18"/>
              </w:rPr>
              <w:t>2026-05-12T07:00Z</w:t>
            </w:r>
          </w:p>
        </w:tc>
      </w:tr>
    </w:tbl>
    <w:p/>
    <w:p>
      <w:r>
        <w:rPr>
          <w:b/>
        </w:rPr>
        <w:t>E23 digital_signatures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signature_id</w:t>
            </w:r>
          </w:p>
        </w:tc>
        <w:tc>
          <w:tcPr>
            <w:tcW w:type="dxa" w:w="1234"/>
            <w:shd w:val="clear" w:color="auto" w:fill="DCE6F1"/>
          </w:tcPr>
          <w:p>
            <w:r>
              <w:rPr>
                <w:b/>
                <w:color w:val="1F3864"/>
                <w:sz w:val="20"/>
              </w:rPr>
              <w:t>entity_type</w:t>
            </w:r>
          </w:p>
        </w:tc>
        <w:tc>
          <w:tcPr>
            <w:tcW w:type="dxa" w:w="1234"/>
            <w:shd w:val="clear" w:color="auto" w:fill="DCE6F1"/>
          </w:tcPr>
          <w:p>
            <w:r>
              <w:rPr>
                <w:b/>
                <w:color w:val="1F3864"/>
                <w:sz w:val="20"/>
              </w:rPr>
              <w:t>entity_id</w:t>
            </w:r>
          </w:p>
        </w:tc>
        <w:tc>
          <w:tcPr>
            <w:tcW w:type="dxa" w:w="1234"/>
            <w:shd w:val="clear" w:color="auto" w:fill="DCE6F1"/>
          </w:tcPr>
          <w:p>
            <w:r>
              <w:rPr>
                <w:b/>
                <w:color w:val="1F3864"/>
                <w:sz w:val="20"/>
              </w:rPr>
              <w:t>signer_id</w:t>
            </w:r>
          </w:p>
        </w:tc>
        <w:tc>
          <w:tcPr>
            <w:tcW w:type="dxa" w:w="1234"/>
            <w:shd w:val="clear" w:color="auto" w:fill="DCE6F1"/>
          </w:tcPr>
          <w:p>
            <w:r>
              <w:rPr>
                <w:b/>
                <w:color w:val="1F3864"/>
                <w:sz w:val="20"/>
              </w:rPr>
              <w:t>signature_method</w:t>
            </w:r>
          </w:p>
        </w:tc>
        <w:tc>
          <w:tcPr>
            <w:tcW w:type="dxa" w:w="1234"/>
            <w:shd w:val="clear" w:color="auto" w:fill="DCE6F1"/>
          </w:tcPr>
          <w:p>
            <w:r>
              <w:rPr>
                <w:b/>
                <w:color w:val="1F3864"/>
                <w:sz w:val="20"/>
              </w:rPr>
              <w:t>verification_status</w:t>
            </w:r>
          </w:p>
        </w:tc>
        <w:tc>
          <w:tcPr>
            <w:tcW w:type="dxa" w:w="1234"/>
            <w:shd w:val="clear" w:color="auto" w:fill="DCE6F1"/>
          </w:tcPr>
          <w:p>
            <w:r>
              <w:rPr>
                <w:b/>
                <w:color w:val="1F3864"/>
                <w:sz w:val="20"/>
              </w:rPr>
              <w:t>signed_at</w:t>
            </w:r>
          </w:p>
        </w:tc>
      </w:tr>
      <w:tr>
        <w:tc>
          <w:tcPr>
            <w:tcW w:type="dxa" w:w="1234"/>
          </w:tcPr>
          <w:p>
            <w:r>
              <w:rPr>
                <w:sz w:val="18"/>
              </w:rPr>
              <w:t>sig…01</w:t>
            </w:r>
          </w:p>
        </w:tc>
        <w:tc>
          <w:tcPr>
            <w:tcW w:type="dxa" w:w="1234"/>
          </w:tcPr>
          <w:p>
            <w:r>
              <w:rPr>
                <w:sz w:val="18"/>
              </w:rPr>
              <w:t>ASSESSMENT</w:t>
            </w:r>
          </w:p>
        </w:tc>
        <w:tc>
          <w:tcPr>
            <w:tcW w:type="dxa" w:w="1234"/>
          </w:tcPr>
          <w:p>
            <w:r>
              <w:rPr>
                <w:sz w:val="18"/>
              </w:rPr>
              <w:t>a…01</w:t>
            </w:r>
          </w:p>
        </w:tc>
        <w:tc>
          <w:tcPr>
            <w:tcW w:type="dxa" w:w="1234"/>
          </w:tcPr>
          <w:p>
            <w:r>
              <w:rPr>
                <w:sz w:val="18"/>
              </w:rPr>
              <w:t>emp…12</w:t>
            </w:r>
          </w:p>
        </w:tc>
        <w:tc>
          <w:tcPr>
            <w:tcW w:type="dxa" w:w="1234"/>
          </w:tcPr>
          <w:p>
            <w:r>
              <w:rPr>
                <w:sz w:val="18"/>
              </w:rPr>
              <w:t>DSC</w:t>
            </w:r>
          </w:p>
        </w:tc>
        <w:tc>
          <w:tcPr>
            <w:tcW w:type="dxa" w:w="1234"/>
          </w:tcPr>
          <w:p>
            <w:r>
              <w:rPr>
                <w:sz w:val="18"/>
              </w:rPr>
              <w:t>VALID</w:t>
            </w:r>
          </w:p>
        </w:tc>
        <w:tc>
          <w:tcPr>
            <w:tcW w:type="dxa" w:w="1234"/>
          </w:tcPr>
          <w:p>
            <w:r>
              <w:rPr>
                <w:sz w:val="18"/>
              </w:rPr>
              <w:t>2026-04-15T05:00Z</w:t>
            </w:r>
          </w:p>
        </w:tc>
      </w:tr>
      <w:tr>
        <w:tc>
          <w:tcPr>
            <w:tcW w:type="dxa" w:w="1234"/>
          </w:tcPr>
          <w:p>
            <w:r>
              <w:rPr>
                <w:sz w:val="18"/>
              </w:rPr>
              <w:t>sig…03</w:t>
            </w:r>
          </w:p>
        </w:tc>
        <w:tc>
          <w:tcPr>
            <w:tcW w:type="dxa" w:w="1234"/>
          </w:tcPr>
          <w:p>
            <w:r>
              <w:rPr>
                <w:sz w:val="18"/>
              </w:rPr>
              <w:t>ASSESSMENT</w:t>
            </w:r>
          </w:p>
        </w:tc>
        <w:tc>
          <w:tcPr>
            <w:tcW w:type="dxa" w:w="1234"/>
          </w:tcPr>
          <w:p>
            <w:r>
              <w:rPr>
                <w:sz w:val="18"/>
              </w:rPr>
              <w:t>a…03</w:t>
            </w:r>
          </w:p>
        </w:tc>
        <w:tc>
          <w:tcPr>
            <w:tcW w:type="dxa" w:w="1234"/>
          </w:tcPr>
          <w:p>
            <w:r>
              <w:rPr>
                <w:sz w:val="18"/>
              </w:rPr>
              <w:t>emp…45</w:t>
            </w:r>
          </w:p>
        </w:tc>
        <w:tc>
          <w:tcPr>
            <w:tcW w:type="dxa" w:w="1234"/>
          </w:tcPr>
          <w:p>
            <w:r>
              <w:rPr>
                <w:sz w:val="18"/>
              </w:rPr>
              <w:t>DSC</w:t>
            </w:r>
          </w:p>
        </w:tc>
        <w:tc>
          <w:tcPr>
            <w:tcW w:type="dxa" w:w="1234"/>
          </w:tcPr>
          <w:p>
            <w:r>
              <w:rPr>
                <w:sz w:val="18"/>
              </w:rPr>
              <w:t>VALID</w:t>
            </w:r>
          </w:p>
        </w:tc>
        <w:tc>
          <w:tcPr>
            <w:tcW w:type="dxa" w:w="1234"/>
          </w:tcPr>
          <w:p>
            <w:r>
              <w:rPr>
                <w:sz w:val="18"/>
              </w:rPr>
              <w:t>2026-04-22T05:00Z</w:t>
            </w:r>
          </w:p>
        </w:tc>
      </w:tr>
      <w:tr>
        <w:tc>
          <w:tcPr>
            <w:tcW w:type="dxa" w:w="1234"/>
          </w:tcPr>
          <w:p>
            <w:r>
              <w:rPr>
                <w:sz w:val="18"/>
              </w:rPr>
              <w:t>sig…07</w:t>
            </w:r>
          </w:p>
        </w:tc>
        <w:tc>
          <w:tcPr>
            <w:tcW w:type="dxa" w:w="1234"/>
          </w:tcPr>
          <w:p>
            <w:r>
              <w:rPr>
                <w:sz w:val="18"/>
              </w:rPr>
              <w:t>DISCLOSURE_ACK</w:t>
            </w:r>
          </w:p>
        </w:tc>
        <w:tc>
          <w:tcPr>
            <w:tcW w:type="dxa" w:w="1234"/>
          </w:tcPr>
          <w:p>
            <w:r>
              <w:rPr>
                <w:sz w:val="18"/>
              </w:rPr>
              <w:t>f…01</w:t>
            </w:r>
          </w:p>
        </w:tc>
        <w:tc>
          <w:tcPr>
            <w:tcW w:type="dxa" w:w="1234"/>
          </w:tcPr>
          <w:p>
            <w:r>
              <w:rPr>
                <w:sz w:val="18"/>
              </w:rPr>
              <w:t>emp…77</w:t>
            </w:r>
          </w:p>
        </w:tc>
        <w:tc>
          <w:tcPr>
            <w:tcW w:type="dxa" w:w="1234"/>
          </w:tcPr>
          <w:p>
            <w:r>
              <w:rPr>
                <w:sz w:val="18"/>
              </w:rPr>
              <w:t>AADHAAR_ESIGN</w:t>
            </w:r>
          </w:p>
        </w:tc>
        <w:tc>
          <w:tcPr>
            <w:tcW w:type="dxa" w:w="1234"/>
          </w:tcPr>
          <w:p>
            <w:r>
              <w:rPr>
                <w:sz w:val="18"/>
              </w:rPr>
              <w:t>VALID</w:t>
            </w:r>
          </w:p>
        </w:tc>
        <w:tc>
          <w:tcPr>
            <w:tcW w:type="dxa" w:w="1234"/>
          </w:tcPr>
          <w:p>
            <w:r>
              <w:rPr>
                <w:sz w:val="18"/>
              </w:rPr>
              <w:t>2026-05-03T07:30Z</w:t>
            </w:r>
          </w:p>
        </w:tc>
      </w:tr>
    </w:tbl>
    <w:p/>
    <w:p>
      <w:pPr>
        <w:pStyle w:val="Heading2"/>
      </w:pPr>
      <w:r>
        <w:rPr>
          <w:b/>
          <w:color w:val="1F3864"/>
          <w:sz w:val="30"/>
        </w:rPr>
        <w:t>Section 6 — Functional Requirements</w:t>
      </w:r>
    </w:p>
    <w:p>
      <w:pPr>
        <w:pStyle w:val="IntenseQuote"/>
      </w:pPr>
      <w:r>
        <w:t>Each FR carries: ID, Module, Primary Role(s), User Story, Description, Acceptance Criteria, Business Rules, Data Model References, API References, UI Behavior Notes, Edge Cases, and a Low-Level Design table. v2 adds FR-M08-17 … FR-M08-22 and amends FR-M08-02/04/05/06/07/08/09/14/15/16 per the council.</w:t>
      </w:r>
    </w:p>
    <w:p>
      <w:pPr>
        <w:pStyle w:val="Heading3"/>
      </w:pPr>
      <w:r>
        <w:rPr>
          <w:b/>
          <w:color w:val="2E5B9E"/>
          <w:sz w:val="26"/>
        </w:rPr>
        <w:t>FR-M08-01 — Appraisal Cycle &amp; Template Configuration</w:t>
      </w:r>
    </w:p>
    <w:p>
      <w:pPr>
        <w:pStyle w:val="ListBullet"/>
      </w:pPr>
      <w:r>
        <w:rPr>
          <w:b/>
        </w:rPr>
        <w:t>Module:</w:t>
      </w:r>
      <w:r>
        <w:t xml:space="preserve"> M08-PAM</w:t>
      </w:r>
    </w:p>
    <w:p>
      <w:pPr>
        <w:pStyle w:val="ListBullet"/>
      </w:pPr>
      <w:r>
        <w:rPr>
          <w:b/>
        </w:rPr>
        <w:t>Primary Role(s):</w:t>
      </w:r>
      <w:r>
        <w:t xml:space="preserve"> System Administrator, HR/APAR Cell Officer</w:t>
      </w:r>
    </w:p>
    <w:p>
      <w:pPr>
        <w:pStyle w:val="ListBullet"/>
      </w:pPr>
      <w:r>
        <w:rPr>
          <w:b/>
        </w:rPr>
        <w:t>User Story:</w:t>
      </w:r>
      <w:r>
        <w:t xml:space="preserve"> As an HR administrator, I want to configure an appraisal cycle with its calendar, eligible population, template, rating scale, disclosure-clock and chain-truncation rules so that the correct APAR/OKR process runs for the right employees with statutory deadlines.</w:t>
      </w:r>
    </w:p>
    <w:p>
      <w:r>
        <w:rPr>
          <w:b/>
        </w:rPr>
        <w:t>Description.</w:t>
      </w:r>
      <w:r>
        <w:t xml:space="preserve"> Create and manage </w:t>
      </w:r>
      <w:r>
        <w:rPr>
          <w:rFonts w:ascii="Consolas" w:hAnsi="Consolas"/>
          <w:sz w:val="20"/>
        </w:rPr>
        <w:t>appraisal_cycles</w:t>
      </w:r>
      <w:r>
        <w:t xml:space="preserve"> bound to a published </w:t>
      </w:r>
      <w:r>
        <w:rPr>
          <w:rFonts w:ascii="Consolas" w:hAnsi="Consolas"/>
          <w:sz w:val="20"/>
        </w:rPr>
        <w:t>appraisal_template</w:t>
      </w:r>
      <w:r>
        <w:t xml:space="preserve"> and </w:t>
      </w:r>
      <w:r>
        <w:rPr>
          <w:rFonts w:ascii="Consolas" w:hAnsi="Consolas"/>
          <w:sz w:val="20"/>
        </w:rPr>
        <w:t>rating_scale</w:t>
      </w:r>
      <w:r>
        <w:t xml:space="preserve">, with goal/self/RO/RvO/AA windows, eligibility rules, disclosure channel and representation clock-start, minimum-supervision threshold, chain-truncation policy, and feature flags. Opening a cycle materialises one </w:t>
      </w:r>
      <w:r>
        <w:rPr>
          <w:rFonts w:ascii="Consolas" w:hAnsi="Consolas"/>
          <w:sz w:val="20"/>
        </w:rPr>
        <w:t>appraisal_forms</w:t>
      </w:r>
      <w:r>
        <w:t xml:space="preserve"> per eligible employee with the RO/RvO/AA chain resolved from M01 and report periods seeded from supervision history.</w:t>
      </w:r>
    </w:p>
    <w:p>
      <w:r>
        <w:rPr>
          <w:b/>
        </w:rPr>
        <w:t>Acceptance Criteria.</w:t>
      </w:r>
    </w:p>
    <w:p>
      <w:pPr>
        <w:pStyle w:val="ListNumber"/>
      </w:pPr>
      <w:r>
        <w:t xml:space="preserve">A cycle cannot move to OPEN unless </w:t>
      </w:r>
      <w:r>
        <w:rPr>
          <w:rFonts w:ascii="Consolas" w:hAnsi="Consolas"/>
          <w:sz w:val="20"/>
        </w:rPr>
        <w:t>template_id</w:t>
      </w:r>
      <w:r>
        <w:t xml:space="preserve"> is PUBLISHED and </w:t>
      </w:r>
      <w:r>
        <w:rPr>
          <w:rFonts w:ascii="Consolas" w:hAnsi="Consolas"/>
          <w:sz w:val="20"/>
        </w:rPr>
        <w:t>rating_scale_id</w:t>
      </w:r>
      <w:r>
        <w:t xml:space="preserve"> is ACTIVE.</w:t>
      </w:r>
    </w:p>
    <w:p>
      <w:pPr>
        <w:pStyle w:val="ListNumber"/>
      </w:pPr>
      <w:r>
        <w:t>Opening a cycle generates exactly one form per eligible employee (idempotent re-run adds only newly eligible).</w:t>
      </w:r>
    </w:p>
    <w:p>
      <w:pPr>
        <w:pStyle w:val="ListNumber"/>
      </w:pPr>
      <w:r>
        <w:t>RO/RvO/AA are resolved from M01 reporting chain at open; unresolved chains are flagged, not silently dropped.</w:t>
      </w:r>
    </w:p>
    <w:p>
      <w:pPr>
        <w:pStyle w:val="ListNumber"/>
      </w:pPr>
      <w:r>
        <w:t>Eligibility rule filters by cadre/designation/min-service and excludes employees with status RETIRED/RESIGNED/DECEASED/TERMINATED.</w:t>
      </w:r>
    </w:p>
    <w:p>
      <w:pPr>
        <w:pStyle w:val="ListNumber"/>
      </w:pPr>
      <w:r>
        <w:t>Calendar dates must be chronologically ordered and within the fiscal year.</w:t>
      </w:r>
    </w:p>
    <w:p>
      <w:pPr>
        <w:pStyle w:val="ListNumber"/>
      </w:pPr>
      <w:r>
        <w:rPr>
          <w:b/>
        </w:rPr>
        <w:t>(R12)</w:t>
      </w:r>
      <w:r>
        <w:t xml:space="preserve"> Where the resolved chain cannot satisfy "all distinct" (apex officers), the form adopts the cycle's </w:t>
      </w:r>
      <w:r>
        <w:rPr>
          <w:rFonts w:ascii="Consolas" w:hAnsi="Consolas"/>
          <w:sz w:val="20"/>
        </w:rPr>
        <w:t>chain_truncation_policy</w:t>
      </w:r>
      <w:r>
        <w:t xml:space="preserve"> (DESIGNATED_ALTERNATE / SINGLE_TIER); if unconfigured, the form is flagged </w:t>
      </w:r>
      <w:r>
        <w:rPr>
          <w:rFonts w:ascii="Consolas" w:hAnsi="Consolas"/>
          <w:sz w:val="20"/>
        </w:rPr>
        <w:t>CHAIN_TRUNCATED_UNCONFIGURED</w:t>
      </w:r>
      <w:r>
        <w:t xml:space="preserve"> and held — never silently dropped or auto-collapsed.</w:t>
      </w:r>
    </w:p>
    <w:p>
      <w:pPr>
        <w:pStyle w:val="ListNumber"/>
      </w:pPr>
      <w:r>
        <w:rPr>
          <w:b/>
        </w:rPr>
        <w:t>(R3)</w:t>
      </w:r>
      <w:r>
        <w:t xml:space="preserve"> Employees with an active M09 charge/sub-judice status are materialised with </w:t>
      </w:r>
      <w:r>
        <w:rPr>
          <w:rFonts w:ascii="Consolas" w:hAnsi="Consolas"/>
          <w:sz w:val="20"/>
        </w:rPr>
        <w:t>sealed_cover=true</w:t>
      </w:r>
      <w:r>
        <w:t xml:space="preserve"> (see FR-M08-17).</w:t>
      </w:r>
    </w:p>
    <w:p>
      <w:r>
        <w:rPr>
          <w:b/>
        </w:rPr>
        <w:t>Business Rules.</w:t>
      </w:r>
    </w:p>
    <w:p>
      <w:pPr>
        <w:pStyle w:val="ListBullet"/>
      </w:pPr>
      <w:r>
        <w:t xml:space="preserve">BR1: </w:t>
      </w:r>
      <w:r>
        <w:rPr>
          <w:rFonts w:ascii="Consolas" w:hAnsi="Consolas"/>
          <w:sz w:val="20"/>
        </w:rPr>
        <w:t>goal_window_end ≤ appraisal_period_end</w:t>
      </w:r>
      <w:r>
        <w:t xml:space="preserve">; </w:t>
      </w:r>
      <w:r>
        <w:rPr>
          <w:rFonts w:ascii="Consolas" w:hAnsi="Consolas"/>
          <w:sz w:val="20"/>
        </w:rPr>
        <w:t>self_appraisal_due ≤ ro_due ≤ rvo_due ≤ aa_due</w:t>
      </w:r>
      <w:r>
        <w:t>.</w:t>
      </w:r>
    </w:p>
    <w:p>
      <w:pPr>
        <w:pStyle w:val="ListBullet"/>
      </w:pPr>
      <w:r>
        <w:t>BR2: A published template version is immutable; changes require a new version.</w:t>
      </w:r>
    </w:p>
    <w:p>
      <w:pPr>
        <w:pStyle w:val="ListBullet"/>
      </w:pPr>
      <w:r>
        <w:t>BR3: A cycle in IN_PROGRESS may not change its scale/template (correctable only via FR-M08-22 errata).</w:t>
      </w:r>
    </w:p>
    <w:p>
      <w:pPr>
        <w:pStyle w:val="ListBullet"/>
      </w:pPr>
      <w:r>
        <w:t xml:space="preserve">BR4: </w:t>
      </w:r>
      <w:r>
        <w:rPr>
          <w:rFonts w:ascii="Consolas" w:hAnsi="Consolas"/>
          <w:sz w:val="20"/>
        </w:rPr>
        <w:t>disclosure_channel</w:t>
      </w:r>
      <w:r>
        <w:t xml:space="preserve"> and </w:t>
      </w:r>
      <w:r>
        <w:rPr>
          <w:rFonts w:ascii="Consolas" w:hAnsi="Consolas"/>
          <w:sz w:val="20"/>
        </w:rPr>
        <w:t>representation_clock_start</w:t>
      </w:r>
      <w:r>
        <w:t xml:space="preserve"> are set at config and snapshotted onto each form; disclosure itself is always mandatory (R7).</w:t>
      </w:r>
    </w:p>
    <w:p>
      <w:pPr>
        <w:pStyle w:val="ListBullet"/>
      </w:pPr>
      <w:r>
        <w:t xml:space="preserve">BR5: Phase-1 cycles default </w:t>
      </w:r>
      <w:r>
        <w:rPr>
          <w:rFonts w:ascii="Consolas" w:hAnsi="Consolas"/>
          <w:sz w:val="20"/>
        </w:rPr>
        <w:t>calibration_enabled=false</w:t>
      </w:r>
      <w:r>
        <w:t xml:space="preserve">; enabling requires </w:t>
      </w:r>
      <w:r>
        <w:rPr>
          <w:rFonts w:ascii="Consolas" w:hAnsi="Consolas"/>
          <w:sz w:val="20"/>
        </w:rPr>
        <w:t>ff_calibration</w:t>
      </w:r>
      <w:r>
        <w:t xml:space="preserve"> (R16).</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create/manage</w:t>
            </w:r>
          </w:p>
        </w:tc>
      </w:tr>
      <w:tr>
        <w:tc>
          <w:tcPr>
            <w:tcW w:type="dxa" w:w="4320"/>
          </w:tcPr>
          <w:p>
            <w:r>
              <w:rPr>
                <w:sz w:val="18"/>
              </w:rPr>
              <w:t>E2 appraisal_templates</w:t>
            </w:r>
          </w:p>
        </w:tc>
        <w:tc>
          <w:tcPr>
            <w:tcW w:type="dxa" w:w="4320"/>
          </w:tcPr>
          <w:p>
            <w:r>
              <w:rPr>
                <w:sz w:val="18"/>
              </w:rPr>
              <w:t>bind (read PUBLISHED)</w:t>
            </w:r>
          </w:p>
        </w:tc>
      </w:tr>
      <w:tr>
        <w:tc>
          <w:tcPr>
            <w:tcW w:type="dxa" w:w="4320"/>
          </w:tcPr>
          <w:p>
            <w:r>
              <w:rPr>
                <w:sz w:val="18"/>
              </w:rPr>
              <w:t>E3 rating_scales</w:t>
            </w:r>
          </w:p>
        </w:tc>
        <w:tc>
          <w:tcPr>
            <w:tcW w:type="dxa" w:w="4320"/>
          </w:tcPr>
          <w:p>
            <w:r>
              <w:rPr>
                <w:sz w:val="18"/>
              </w:rPr>
              <w:t>bind (read ACTIVE)</w:t>
            </w:r>
          </w:p>
        </w:tc>
      </w:tr>
      <w:tr>
        <w:tc>
          <w:tcPr>
            <w:tcW w:type="dxa" w:w="4320"/>
          </w:tcPr>
          <w:p>
            <w:r>
              <w:rPr>
                <w:sz w:val="18"/>
              </w:rPr>
              <w:t>E4 appraisal_forms</w:t>
            </w:r>
          </w:p>
        </w:tc>
        <w:tc>
          <w:tcPr>
            <w:tcW w:type="dxa" w:w="4320"/>
          </w:tcPr>
          <w:p>
            <w:r>
              <w:rPr>
                <w:sz w:val="18"/>
              </w:rPr>
              <w:t>bulk materialise on open</w:t>
            </w:r>
          </w:p>
        </w:tc>
      </w:tr>
      <w:tr>
        <w:tc>
          <w:tcPr>
            <w:tcW w:type="dxa" w:w="4320"/>
          </w:tcPr>
          <w:p>
            <w:r>
              <w:rPr>
                <w:sz w:val="18"/>
              </w:rPr>
              <w:t>E19 appraisal_report_periods</w:t>
            </w:r>
          </w:p>
        </w:tc>
        <w:tc>
          <w:tcPr>
            <w:tcW w:type="dxa" w:w="4320"/>
          </w:tcPr>
          <w:p>
            <w:r>
              <w:rPr>
                <w:sz w:val="18"/>
              </w:rPr>
              <w:t>seed from supervision history</w:t>
            </w:r>
          </w:p>
        </w:tc>
      </w:tr>
      <w:tr>
        <w:tc>
          <w:tcPr>
            <w:tcW w:type="dxa" w:w="4320"/>
          </w:tcPr>
          <w:p>
            <w:r>
              <w:rPr>
                <w:sz w:val="18"/>
              </w:rPr>
              <w:t>employees, org_units (M01)</w:t>
            </w:r>
          </w:p>
        </w:tc>
        <w:tc>
          <w:tcPr>
            <w:tcW w:type="dxa" w:w="4320"/>
          </w:tcPr>
          <w:p>
            <w:r>
              <w:rPr>
                <w:sz w:val="18"/>
              </w:rPr>
              <w:t>resolve chain &amp; eligibility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/api/v1/pam/cycles</w:t>
            </w:r>
          </w:p>
        </w:tc>
      </w:tr>
      <w:tr>
        <w:tc>
          <w:tcPr>
            <w:tcW w:type="dxa" w:w="4320"/>
          </w:tcPr>
          <w:p>
            <w:r>
              <w:rPr>
                <w:sz w:val="18"/>
              </w:rPr>
              <w:t>PUT</w:t>
            </w:r>
          </w:p>
        </w:tc>
        <w:tc>
          <w:tcPr>
            <w:tcW w:type="dxa" w:w="4320"/>
          </w:tcPr>
          <w:p>
            <w:r>
              <w:rPr>
                <w:sz w:val="18"/>
              </w:rPr>
              <w:t>/api/v1/pam/cycles/{cycleId}</w:t>
            </w:r>
          </w:p>
        </w:tc>
      </w:tr>
      <w:tr>
        <w:tc>
          <w:tcPr>
            <w:tcW w:type="dxa" w:w="4320"/>
          </w:tcPr>
          <w:p>
            <w:r>
              <w:rPr>
                <w:sz w:val="18"/>
              </w:rPr>
              <w:t>POST</w:t>
            </w:r>
          </w:p>
        </w:tc>
        <w:tc>
          <w:tcPr>
            <w:tcW w:type="dxa" w:w="4320"/>
          </w:tcPr>
          <w:p>
            <w:r>
              <w:rPr>
                <w:sz w:val="18"/>
              </w:rPr>
              <w:t>/api/v1/pam/cycles/{cycleId}/open</w:t>
            </w:r>
          </w:p>
        </w:tc>
      </w:tr>
      <w:tr>
        <w:tc>
          <w:tcPr>
            <w:tcW w:type="dxa" w:w="4320"/>
          </w:tcPr>
          <w:p>
            <w:r>
              <w:rPr>
                <w:sz w:val="18"/>
              </w:rPr>
              <w:t>GET</w:t>
            </w:r>
          </w:p>
        </w:tc>
        <w:tc>
          <w:tcPr>
            <w:tcW w:type="dxa" w:w="4320"/>
          </w:tcPr>
          <w:p>
            <w:r>
              <w:rPr>
                <w:sz w:val="18"/>
              </w:rPr>
              <w:t>/api/v1/pam/cycles</w:t>
            </w:r>
          </w:p>
        </w:tc>
      </w:tr>
      <w:tr>
        <w:tc>
          <w:tcPr>
            <w:tcW w:type="dxa" w:w="4320"/>
          </w:tcPr>
          <w:p>
            <w:r>
              <w:rPr>
                <w:sz w:val="18"/>
              </w:rPr>
              <w:t>POST</w:t>
            </w:r>
          </w:p>
        </w:tc>
        <w:tc>
          <w:tcPr>
            <w:tcW w:type="dxa" w:w="4320"/>
          </w:tcPr>
          <w:p>
            <w:r>
              <w:rPr>
                <w:sz w:val="18"/>
              </w:rPr>
              <w:t>/api/v1/pam/templates</w:t>
            </w:r>
          </w:p>
        </w:tc>
      </w:tr>
      <w:tr>
        <w:tc>
          <w:tcPr>
            <w:tcW w:type="dxa" w:w="4320"/>
          </w:tcPr>
          <w:p>
            <w:r>
              <w:rPr>
                <w:sz w:val="18"/>
              </w:rPr>
              <w:t>POST</w:t>
            </w:r>
          </w:p>
        </w:tc>
        <w:tc>
          <w:tcPr>
            <w:tcW w:type="dxa" w:w="4320"/>
          </w:tcPr>
          <w:p>
            <w:r>
              <w:rPr>
                <w:sz w:val="18"/>
              </w:rPr>
              <w:t>/api/v1/pam/rating-scales</w:t>
            </w:r>
          </w:p>
        </w:tc>
      </w:tr>
    </w:tbl>
    <w:p/>
    <w:p>
      <w:r>
        <w:rPr>
          <w:b/>
        </w:rPr>
        <w:t>UI Behavior Notes.</w:t>
      </w:r>
      <w:r>
        <w:t xml:space="preserve"> Wizard: Basics → Calendar → Eligibility → Template/Scale → Disclosure &amp; Clock → Chain Rules → Review. Eligibility preview shows live count, unresolved-chain and apex-truncation warnings, and sealed-cover count before open. Open is a guarded action with confirmation and a generated-forms summary.</w:t>
      </w:r>
    </w:p>
    <w:p>
      <w:r>
        <w:rPr>
          <w:b/>
        </w:rPr>
        <w:t>Edge Cases.</w:t>
      </w:r>
      <w:r>
        <w:t xml:space="preserve"> Mid-cycle joiners (incremental materialise); employees with no RO (flag); circular reporting; apex officer with no RvO/AA (truncation policy or hold); template retired after binding (block); duplicate open click (idempotent); employee under charge at open (sealed).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CycleService</w:t>
            </w:r>
            <w:r>
              <w:rPr>
                <w:sz w:val="18"/>
              </w:rPr>
              <w:t xml:space="preserve">, </w:t>
            </w:r>
            <w:r>
              <w:rPr>
                <w:rFonts w:ascii="Consolas" w:hAnsi="Consolas"/>
                <w:sz w:val="18"/>
              </w:rPr>
              <w:t>TemplateService</w:t>
            </w:r>
            <w:r>
              <w:rPr>
                <w:sz w:val="18"/>
              </w:rPr>
              <w:t xml:space="preserve">, </w:t>
            </w:r>
            <w:r>
              <w:rPr>
                <w:rFonts w:ascii="Consolas" w:hAnsi="Consolas"/>
                <w:sz w:val="18"/>
              </w:rPr>
              <w:t>RatingScaleService</w:t>
            </w:r>
            <w:r>
              <w:rPr>
                <w:sz w:val="18"/>
              </w:rPr>
              <w:t xml:space="preserve">, </w:t>
            </w:r>
            <w:r>
              <w:rPr>
                <w:rFonts w:ascii="Consolas" w:hAnsi="Consolas"/>
                <w:sz w:val="18"/>
              </w:rPr>
              <w:t>FormMaterialiser</w:t>
            </w:r>
            <w:r>
              <w:rPr>
                <w:sz w:val="18"/>
              </w:rPr>
              <w:t xml:space="preserve">, </w:t>
            </w:r>
            <w:r>
              <w:rPr>
                <w:rFonts w:ascii="Consolas" w:hAnsi="Consolas"/>
                <w:sz w:val="18"/>
              </w:rPr>
              <w:t>EligibilityResolver</w:t>
            </w:r>
            <w:r>
              <w:rPr>
                <w:sz w:val="18"/>
              </w:rPr>
              <w:t xml:space="preserve">, </w:t>
            </w:r>
            <w:r>
              <w:rPr>
                <w:rFonts w:ascii="Consolas" w:hAnsi="Consolas"/>
                <w:sz w:val="18"/>
              </w:rPr>
              <w:t>ChainResolver</w:t>
            </w:r>
            <w:r>
              <w:rPr>
                <w:sz w:val="18"/>
              </w:rPr>
              <w:t xml:space="preserve">, </w:t>
            </w:r>
            <w:r>
              <w:rPr>
                <w:rFonts w:ascii="Consolas" w:hAnsi="Consolas"/>
                <w:sz w:val="18"/>
              </w:rPr>
              <w:t>SealedCoverSeeder</w:t>
            </w:r>
          </w:p>
        </w:tc>
      </w:tr>
      <w:tr>
        <w:tc>
          <w:tcPr>
            <w:tcW w:type="dxa" w:w="4320"/>
          </w:tcPr>
          <w:p>
            <w:r>
              <w:rPr>
                <w:sz w:val="18"/>
              </w:rPr>
              <w:t>Backend Flow</w:t>
            </w:r>
          </w:p>
        </w:tc>
        <w:tc>
          <w:tcPr>
            <w:tcW w:type="dxa" w:w="4320"/>
          </w:tcPr>
          <w:p>
            <w:r>
              <w:rPr>
                <w:sz w:val="18"/>
              </w:rPr>
              <w:t>Validate → persist cycle → on open: resolve eligibility → resolve chains (+truncation policy) → seed report periods → check M09 status → batch-insert forms in a transaction → enqueue notifications</w:t>
            </w:r>
          </w:p>
        </w:tc>
      </w:tr>
      <w:tr>
        <w:tc>
          <w:tcPr>
            <w:tcW w:type="dxa" w:w="4320"/>
          </w:tcPr>
          <w:p>
            <w:r>
              <w:rPr>
                <w:sz w:val="18"/>
              </w:rPr>
              <w:t>Data Operations</w:t>
            </w:r>
          </w:p>
        </w:tc>
        <w:tc>
          <w:tcPr>
            <w:tcW w:type="dxa" w:w="4320"/>
          </w:tcPr>
          <w:p>
            <w:r>
              <w:rPr>
                <w:sz w:val="18"/>
              </w:rPr>
              <w:t>INSERT E1/E2/E3; bulk INSERT E4/E19; SELECT employees/org_units + M09 status; write audit_log</w:t>
            </w:r>
          </w:p>
        </w:tc>
      </w:tr>
      <w:tr>
        <w:tc>
          <w:tcPr>
            <w:tcW w:type="dxa" w:w="4320"/>
          </w:tcPr>
          <w:p>
            <w:r>
              <w:rPr>
                <w:sz w:val="18"/>
              </w:rPr>
              <w:t>Validation</w:t>
            </w:r>
          </w:p>
        </w:tc>
        <w:tc>
          <w:tcPr>
            <w:tcW w:type="dxa" w:w="4320"/>
          </w:tcPr>
          <w:p>
            <w:r>
              <w:rPr>
                <w:sz w:val="18"/>
              </w:rPr>
              <w:t>Date ordering, template PUBLISHED, scale ACTIVE, eligibility schema, fiscal-year bounds, chain-truncation config presence</w:t>
            </w:r>
          </w:p>
        </w:tc>
      </w:tr>
      <w:tr>
        <w:tc>
          <w:tcPr>
            <w:tcW w:type="dxa" w:w="4320"/>
          </w:tcPr>
          <w:p>
            <w:r>
              <w:rPr>
                <w:sz w:val="18"/>
              </w:rPr>
              <w:t>Authorization</w:t>
            </w:r>
          </w:p>
        </w:tc>
        <w:tc>
          <w:tcPr>
            <w:tcW w:type="dxa" w:w="4320"/>
          </w:tcPr>
          <w:p>
            <w:r>
              <w:rPr>
                <w:sz w:val="18"/>
              </w:rPr>
              <w:t>Sys Admin/HR only; org-scoped; no self in generated chain</w:t>
            </w:r>
          </w:p>
        </w:tc>
      </w:tr>
      <w:tr>
        <w:tc>
          <w:tcPr>
            <w:tcW w:type="dxa" w:w="4320"/>
          </w:tcPr>
          <w:p>
            <w:r>
              <w:rPr>
                <w:sz w:val="18"/>
              </w:rPr>
              <w:t>State Changes &amp; Side Effects</w:t>
            </w:r>
          </w:p>
        </w:tc>
        <w:tc>
          <w:tcPr>
            <w:tcW w:type="dxa" w:w="4320"/>
          </w:tcPr>
          <w:p>
            <w:r>
              <w:rPr>
                <w:sz w:val="18"/>
              </w:rPr>
              <w:t>cycle DRAFT→OPEN; forms in GOALS_PENDING or SEALED_COVER; notifications to appraisees+ROs</w:t>
            </w:r>
          </w:p>
        </w:tc>
      </w:tr>
      <w:tr>
        <w:tc>
          <w:tcPr>
            <w:tcW w:type="dxa" w:w="4320"/>
          </w:tcPr>
          <w:p>
            <w:r>
              <w:rPr>
                <w:sz w:val="18"/>
              </w:rPr>
              <w:t>Failure Handling</w:t>
            </w:r>
          </w:p>
        </w:tc>
        <w:tc>
          <w:tcPr>
            <w:tcW w:type="dxa" w:w="4320"/>
          </w:tcPr>
          <w:p>
            <w:r>
              <w:rPr>
                <w:sz w:val="18"/>
              </w:rPr>
              <w:t xml:space="preserve">Partial materialise rolled back atomically; unresolved chains returned as </w:t>
            </w:r>
            <w:r>
              <w:rPr>
                <w:rFonts w:ascii="Consolas" w:hAnsi="Consolas"/>
                <w:sz w:val="18"/>
              </w:rPr>
              <w:t>CHAIN_UNRESOLVED</w:t>
            </w:r>
            <w:r>
              <w:rPr>
                <w:sz w:val="18"/>
              </w:rPr>
              <w:t xml:space="preserve">; apex unconfigured → </w:t>
            </w:r>
            <w:r>
              <w:rPr>
                <w:rFonts w:ascii="Consolas" w:hAnsi="Consolas"/>
                <w:sz w:val="18"/>
              </w:rPr>
              <w:t>CHAIN_TRUNCATED_UNCONFIGURED</w:t>
            </w:r>
            <w:r>
              <w:rPr>
                <w:sz w:val="18"/>
              </w:rPr>
              <w:t xml:space="preserve"> held form</w:t>
            </w:r>
          </w:p>
        </w:tc>
      </w:tr>
      <w:tr>
        <w:tc>
          <w:tcPr>
            <w:tcW w:type="dxa" w:w="4320"/>
          </w:tcPr>
          <w:p>
            <w:r>
              <w:rPr>
                <w:sz w:val="18"/>
              </w:rPr>
              <w:t>Dependencies</w:t>
            </w:r>
          </w:p>
        </w:tc>
        <w:tc>
          <w:tcPr>
            <w:tcW w:type="dxa" w:w="4320"/>
          </w:tcPr>
          <w:p>
            <w:r>
              <w:rPr>
                <w:sz w:val="18"/>
              </w:rPr>
              <w:t>M01 (chain), M09 (charge status), platform notifications, workflow engine</w:t>
            </w:r>
          </w:p>
        </w:tc>
      </w:tr>
      <w:tr>
        <w:tc>
          <w:tcPr>
            <w:tcW w:type="dxa" w:w="4320"/>
          </w:tcPr>
          <w:p>
            <w:r>
              <w:rPr>
                <w:sz w:val="18"/>
              </w:rPr>
              <w:t>Test Guidance</w:t>
            </w:r>
          </w:p>
        </w:tc>
        <w:tc>
          <w:tcPr>
            <w:tcW w:type="dxa" w:w="4320"/>
          </w:tcPr>
          <w:p>
            <w:r>
              <w:rPr>
                <w:sz w:val="18"/>
              </w:rPr>
              <w:t>Unit: date validation, eligibility filter, truncation resolution. Integration: idempotent open, incremental joiners, atomic rollback, sealed-at-open</w:t>
            </w:r>
          </w:p>
        </w:tc>
      </w:tr>
    </w:tbl>
    <w:p/>
    <w:p>
      <w:pPr>
        <w:pStyle w:val="Heading3"/>
      </w:pPr>
      <w:r>
        <w:rPr>
          <w:b/>
          <w:color w:val="2E5B9E"/>
          <w:sz w:val="26"/>
        </w:rPr>
        <w:t>FR-M08-02 — Goal / Objective Setting (employee×period, cascading, weightages, snapshot-on-lock)</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an officer, I want to set weighted KRAs/KPIs aligned to my reporting officer's objectives — even before a form opens and across cycles — so that my appraisal is measured against agreed, cascaded goals, while the statutory record stays immutable.</w:t>
      </w:r>
    </w:p>
    <w:p>
      <w:r>
        <w:rPr>
          <w:b/>
        </w:rPr>
        <w:t>Description.</w:t>
      </w:r>
      <w:r>
        <w:t xml:space="preserve"> Goals are owned at </w:t>
      </w:r>
      <w:r>
        <w:rPr>
          <w:b/>
        </w:rPr>
        <w:t>employee × cycle/period</w:t>
      </w:r>
      <w:r>
        <w:t xml:space="preserve"> (E5); they may be drafted before a form exists (</w:t>
      </w:r>
      <w:r>
        <w:rPr>
          <w:rFonts w:ascii="Consolas" w:hAnsi="Consolas"/>
          <w:sz w:val="20"/>
        </w:rPr>
        <w:t>form_id</w:t>
      </w:r>
      <w:r>
        <w:t xml:space="preserve"> null) and may span cycles (</w:t>
      </w:r>
      <w:r>
        <w:rPr>
          <w:rFonts w:ascii="Consolas" w:hAnsi="Consolas"/>
          <w:sz w:val="20"/>
        </w:rPr>
        <w:t>period_scope=CROSS_CYCLE</w:t>
      </w:r>
      <w:r>
        <w:t xml:space="preserve">). ROs review, request changes, and approve. On </w:t>
      </w:r>
      <w:r>
        <w:rPr>
          <w:b/>
        </w:rPr>
        <w:t>goal-lock</w:t>
      </w:r>
      <w:r>
        <w:t xml:space="preserve">, the system writes an </w:t>
      </w:r>
      <w:r>
        <w:rPr>
          <w:b/>
        </w:rPr>
        <w:t>immutable snapshot</w:t>
      </w:r>
      <w:r>
        <w:t xml:space="preserve"> (E20) of the approved goals into the statutory form; thereafter the form's roll-up reads the snapshot, not the live goal. Mid-cycle revision of the live goal is supported with audit trail and a re-snapshot only through the controlled lock path.</w:t>
      </w:r>
    </w:p>
    <w:p>
      <w:r>
        <w:rPr>
          <w:b/>
        </w:rPr>
        <w:t>Acceptance Criteria.</w:t>
      </w:r>
    </w:p>
    <w:p>
      <w:pPr>
        <w:pStyle w:val="ListNumber"/>
      </w:pPr>
      <w:r>
        <w:t>A goal can be created/owned by an appraisee with no form yet (</w:t>
      </w:r>
      <w:r>
        <w:rPr>
          <w:rFonts w:ascii="Consolas" w:hAnsi="Consolas"/>
          <w:sz w:val="20"/>
        </w:rPr>
        <w:t>form_id</w:t>
      </w:r>
      <w:r>
        <w:t xml:space="preserve"> null) and optionally </w:t>
      </w:r>
      <w:r>
        <w:rPr>
          <w:rFonts w:ascii="Consolas" w:hAnsi="Consolas"/>
          <w:sz w:val="20"/>
        </w:rPr>
        <w:t>cycle_id</w:t>
      </w:r>
      <w:r>
        <w:t xml:space="preserve"> null for cross-cycle objectives. </w:t>
      </w:r>
      <w:r>
        <w:rPr>
          <w:b/>
        </w:rPr>
        <w:t>(R6)</w:t>
      </w:r>
    </w:p>
    <w:p>
      <w:pPr>
        <w:pStyle w:val="ListNumber"/>
      </w:pPr>
      <w:r>
        <w:t xml:space="preserve">Sibling APPROVED </w:t>
      </w:r>
      <w:r>
        <w:rPr>
          <w:b/>
        </w:rPr>
        <w:t>performance</w:t>
      </w:r>
      <w:r>
        <w:t xml:space="preserve"> goals must sum to 100% weightage before goal-lock; DEVELOPMENT goals are excluded from the sum. </w:t>
      </w:r>
      <w:r>
        <w:rPr>
          <w:b/>
        </w:rPr>
        <w:t>(R21)</w:t>
      </w:r>
    </w:p>
    <w:p>
      <w:pPr>
        <w:pStyle w:val="ListNumber"/>
      </w:pPr>
      <w:r>
        <w:t xml:space="preserve">A goal may cascade from an RO/skip-level goal, recording </w:t>
      </w:r>
      <w:r>
        <w:rPr>
          <w:rFonts w:ascii="Consolas" w:hAnsi="Consolas"/>
          <w:sz w:val="20"/>
        </w:rPr>
        <w:t>parent_goal_id</w:t>
      </w:r>
      <w:r>
        <w:t>/</w:t>
      </w:r>
      <w:r>
        <w:rPr>
          <w:rFonts w:ascii="Consolas" w:hAnsi="Consolas"/>
          <w:sz w:val="20"/>
        </w:rPr>
        <w:t>cascaded_from_employee_id</w:t>
      </w:r>
      <w:r>
        <w:t>.</w:t>
      </w:r>
    </w:p>
    <w:p>
      <w:pPr>
        <w:pStyle w:val="ListNumber"/>
      </w:pPr>
      <w:r>
        <w:t>RO can return a goal with comments (status PROPOSED→DRAFT); appraisee resubmits.</w:t>
      </w:r>
    </w:p>
    <w:p>
      <w:pPr>
        <w:pStyle w:val="ListNumber"/>
      </w:pPr>
      <w:r>
        <w:rPr>
          <w:b/>
        </w:rPr>
        <w:t>Goal-lock writes an immutable `form_goal_snapshots` row per approved goal</w:t>
      </w:r>
      <w:r>
        <w:t xml:space="preserve"> and transitions form GOALS_PENDING→GOALS_APPROVED; the snapshot is append-only and never edited. </w:t>
      </w:r>
      <w:r>
        <w:rPr>
          <w:b/>
        </w:rPr>
        <w:t>(R6)</w:t>
      </w:r>
    </w:p>
    <w:p>
      <w:pPr>
        <w:pStyle w:val="ListNumber"/>
      </w:pPr>
      <w:r>
        <w:t>Post-lock changes to the live goal do not alter the existing snapshot; a re-snapshot occurs only through a controlled re-lock (audited).</w:t>
      </w:r>
    </w:p>
    <w:p>
      <w:r>
        <w:rPr>
          <w:b/>
        </w:rPr>
        <w:t>Business Rules.</w:t>
      </w:r>
    </w:p>
    <w:p>
      <w:pPr>
        <w:pStyle w:val="ListBullet"/>
      </w:pPr>
      <w:r>
        <w:t>BR1: Weightage ∈ (0,100]; performance total = 100 ±0.01; DEVELOPMENT outside the sum (R21).</w:t>
      </w:r>
    </w:p>
    <w:p>
      <w:pPr>
        <w:pStyle w:val="ListBullet"/>
      </w:pPr>
      <w:r>
        <w:t>BR2: Only RO may APPROVE; appraisee cannot self-approve.</w:t>
      </w:r>
    </w:p>
    <w:p>
      <w:pPr>
        <w:pStyle w:val="ListBullet"/>
      </w:pPr>
      <w:r>
        <w:t>BR3: Revisions after lock require RO approval and reason; mid-year cycle window must be open; statutory roll-up uses the snapshot until a controlled re-lock.</w:t>
      </w:r>
    </w:p>
    <w:p>
      <w:pPr>
        <w:pStyle w:val="ListBullet"/>
      </w:pPr>
      <w:r>
        <w:t>BR4: DROPPED goals are excluded from weightage sum and grade roll-up.</w:t>
      </w:r>
    </w:p>
    <w:p>
      <w:pPr>
        <w:pStyle w:val="ListBullet"/>
      </w:pPr>
      <w:r>
        <w:t xml:space="preserve">BR5: The statutory form </w:t>
      </w:r>
      <w:r>
        <w:rPr>
          <w:b/>
        </w:rPr>
        <w:t>never</w:t>
      </w:r>
      <w:r>
        <w:t xml:space="preserve"> live-references E5; it references E20 only (R6).</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E5 goals</w:t>
            </w:r>
          </w:p>
        </w:tc>
        <w:tc>
          <w:tcPr>
            <w:tcW w:type="dxa" w:w="4320"/>
          </w:tcPr>
          <w:p>
            <w:r>
              <w:rPr>
                <w:sz w:val="18"/>
              </w:rPr>
              <w:t>create/approve/revise (employee×period ownership)</w:t>
            </w:r>
          </w:p>
        </w:tc>
      </w:tr>
      <w:tr>
        <w:tc>
          <w:tcPr>
            <w:tcW w:type="dxa" w:w="4320"/>
          </w:tcPr>
          <w:p>
            <w:r>
              <w:rPr>
                <w:sz w:val="18"/>
              </w:rPr>
              <w:t>E20 form_goal_snapshots</w:t>
            </w:r>
          </w:p>
        </w:tc>
        <w:tc>
          <w:tcPr>
            <w:tcW w:type="dxa" w:w="4320"/>
          </w:tcPr>
          <w:p>
            <w:r>
              <w:rPr>
                <w:sz w:val="18"/>
              </w:rPr>
              <w:t>immutable copy at lock</w:t>
            </w:r>
          </w:p>
        </w:tc>
      </w:tr>
      <w:tr>
        <w:tc>
          <w:tcPr>
            <w:tcW w:type="dxa" w:w="4320"/>
          </w:tcPr>
          <w:p>
            <w:r>
              <w:rPr>
                <w:sz w:val="18"/>
              </w:rPr>
              <w:t>E4 appraisal_forms</w:t>
            </w:r>
          </w:p>
        </w:tc>
        <w:tc>
          <w:tcPr>
            <w:tcW w:type="dxa" w:w="4320"/>
          </w:tcPr>
          <w:p>
            <w:r>
              <w:rPr>
                <w:sz w:val="18"/>
              </w:rPr>
              <w:t>status transition on lock</w:t>
            </w:r>
          </w:p>
        </w:tc>
      </w:tr>
      <w:tr>
        <w:tc>
          <w:tcPr>
            <w:tcW w:type="dxa" w:w="4320"/>
          </w:tcPr>
          <w:p>
            <w:r>
              <w:rPr>
                <w:sz w:val="18"/>
              </w:rPr>
              <w:t>employees</w:t>
            </w:r>
          </w:p>
        </w:tc>
        <w:tc>
          <w:tcPr>
            <w:tcW w:type="dxa" w:w="4320"/>
          </w:tcPr>
          <w:p>
            <w:r>
              <w:rPr>
                <w:sz w:val="18"/>
              </w:rPr>
              <w:t>cascade source resolution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/api/v1/pam/goals (form-less allowed)</w:t>
            </w:r>
          </w:p>
        </w:tc>
      </w:tr>
      <w:tr>
        <w:tc>
          <w:tcPr>
            <w:tcW w:type="dxa" w:w="4320"/>
          </w:tcPr>
          <w:p>
            <w:r>
              <w:rPr>
                <w:sz w:val="18"/>
              </w:rPr>
              <w:t>PUT</w:t>
            </w:r>
          </w:p>
        </w:tc>
        <w:tc>
          <w:tcPr>
            <w:tcW w:type="dxa" w:w="4320"/>
          </w:tcPr>
          <w:p>
            <w:r>
              <w:rPr>
                <w:sz w:val="18"/>
              </w:rPr>
              <w:t>/api/v1/pam/goals/{goalId}</w:t>
            </w:r>
          </w:p>
        </w:tc>
      </w:tr>
      <w:tr>
        <w:tc>
          <w:tcPr>
            <w:tcW w:type="dxa" w:w="4320"/>
          </w:tcPr>
          <w:p>
            <w:r>
              <w:rPr>
                <w:sz w:val="18"/>
              </w:rPr>
              <w:t>POST</w:t>
            </w:r>
          </w:p>
        </w:tc>
        <w:tc>
          <w:tcPr>
            <w:tcW w:type="dxa" w:w="4320"/>
          </w:tcPr>
          <w:p>
            <w:r>
              <w:rPr>
                <w:sz w:val="18"/>
              </w:rPr>
              <w:t>/api/v1/pam/goals/{goalId}/approve</w:t>
            </w:r>
          </w:p>
        </w:tc>
      </w:tr>
      <w:tr>
        <w:tc>
          <w:tcPr>
            <w:tcW w:type="dxa" w:w="4320"/>
          </w:tcPr>
          <w:p>
            <w:r>
              <w:rPr>
                <w:sz w:val="18"/>
              </w:rPr>
              <w:t>POST</w:t>
            </w:r>
          </w:p>
        </w:tc>
        <w:tc>
          <w:tcPr>
            <w:tcW w:type="dxa" w:w="4320"/>
          </w:tcPr>
          <w:p>
            <w:r>
              <w:rPr>
                <w:sz w:val="18"/>
              </w:rPr>
              <w:t>/api/v1/pam/goals/{goalId}/return</w:t>
            </w:r>
          </w:p>
        </w:tc>
      </w:tr>
      <w:tr>
        <w:tc>
          <w:tcPr>
            <w:tcW w:type="dxa" w:w="4320"/>
          </w:tcPr>
          <w:p>
            <w:r>
              <w:rPr>
                <w:sz w:val="18"/>
              </w:rPr>
              <w:t>POST</w:t>
            </w:r>
          </w:p>
        </w:tc>
        <w:tc>
          <w:tcPr>
            <w:tcW w:type="dxa" w:w="4320"/>
          </w:tcPr>
          <w:p>
            <w:r>
              <w:rPr>
                <w:sz w:val="18"/>
              </w:rPr>
              <w:t>/api/v1/pam/forms/{formId}/goals/lock</w:t>
            </w:r>
          </w:p>
        </w:tc>
      </w:tr>
      <w:tr>
        <w:tc>
          <w:tcPr>
            <w:tcW w:type="dxa" w:w="4320"/>
          </w:tcPr>
          <w:p>
            <w:r>
              <w:rPr>
                <w:sz w:val="18"/>
              </w:rPr>
              <w:t>GET</w:t>
            </w:r>
          </w:p>
        </w:tc>
        <w:tc>
          <w:tcPr>
            <w:tcW w:type="dxa" w:w="4320"/>
          </w:tcPr>
          <w:p>
            <w:r>
              <w:rPr>
                <w:sz w:val="18"/>
              </w:rPr>
              <w:t>/api/v1/pam/forms/{formId}/goal-snapshots</w:t>
            </w:r>
          </w:p>
        </w:tc>
      </w:tr>
    </w:tbl>
    <w:p/>
    <w:p>
      <w:r>
        <w:rPr>
          <w:b/>
        </w:rPr>
        <w:t>UI Behavior Notes.</w:t>
      </w:r>
      <w:r>
        <w:t xml:space="preserve"> Goal board with weightage meter (running total of performance goals, red until 100; DEVELOPMENT shown separately as "outside sum"). Cascade picker shows RO/skip-level goals. A "carry forward / cross-cycle" toggle. Lock shows a snapshot-preview confirming what becomes the immutable statutory record.</w:t>
      </w:r>
    </w:p>
    <w:p>
      <w:r>
        <w:rPr>
          <w:b/>
        </w:rPr>
        <w:t>Edge Cases.</w:t>
      </w:r>
      <w:r>
        <w:t xml:space="preserve"> Weight ≠ 100 at lock (block with delta); DEVELOPMENT goal mistakenly counted (excluded); cascade parent dropped after child created (warn); cross-cycle objective referenced by two forms (each gets its own snapshot); concurrent edits (optimistic lock </w:t>
      </w:r>
      <w:r>
        <w:rPr>
          <w:rFonts w:ascii="Consolas" w:hAnsi="Consolas"/>
          <w:sz w:val="20"/>
        </w:rPr>
        <w:t>updated_at</w:t>
      </w:r>
      <w:r>
        <w:t>); appraisee edits snapshot (forbidden — snapshots are immutable).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GoalService</w:t>
            </w:r>
            <w:r>
              <w:rPr>
                <w:sz w:val="18"/>
              </w:rPr>
              <w:t xml:space="preserve">, </w:t>
            </w:r>
            <w:r>
              <w:rPr>
                <w:rFonts w:ascii="Consolas" w:hAnsi="Consolas"/>
                <w:sz w:val="18"/>
              </w:rPr>
              <w:t>WeightageValidator</w:t>
            </w:r>
            <w:r>
              <w:rPr>
                <w:sz w:val="18"/>
              </w:rPr>
              <w:t xml:space="preserve">, </w:t>
            </w:r>
            <w:r>
              <w:rPr>
                <w:rFonts w:ascii="Consolas" w:hAnsi="Consolas"/>
                <w:sz w:val="18"/>
              </w:rPr>
              <w:t>CascadeResolver</w:t>
            </w:r>
            <w:r>
              <w:rPr>
                <w:sz w:val="18"/>
              </w:rPr>
              <w:t xml:space="preserve">, </w:t>
            </w:r>
            <w:r>
              <w:rPr>
                <w:rFonts w:ascii="Consolas" w:hAnsi="Consolas"/>
                <w:sz w:val="18"/>
              </w:rPr>
              <w:t>GoalLockService</w:t>
            </w:r>
            <w:r>
              <w:rPr>
                <w:sz w:val="18"/>
              </w:rPr>
              <w:t xml:space="preserve">, </w:t>
            </w:r>
            <w:r>
              <w:rPr>
                <w:rFonts w:ascii="Consolas" w:hAnsi="Consolas"/>
                <w:sz w:val="18"/>
              </w:rPr>
              <w:t>SnapshotWriter</w:t>
            </w:r>
          </w:p>
        </w:tc>
      </w:tr>
      <w:tr>
        <w:tc>
          <w:tcPr>
            <w:tcW w:type="dxa" w:w="4320"/>
          </w:tcPr>
          <w:p>
            <w:r>
              <w:rPr>
                <w:sz w:val="18"/>
              </w:rPr>
              <w:t>Backend Flow</w:t>
            </w:r>
          </w:p>
        </w:tc>
        <w:tc>
          <w:tcPr>
            <w:tcW w:type="dxa" w:w="4320"/>
          </w:tcPr>
          <w:p>
            <w:r>
              <w:rPr>
                <w:sz w:val="18"/>
              </w:rPr>
              <w:t>CRUD goals (form-less ok) → RO approve/return → lock validates performance sum + all-approved → write E20 snapshots in txn → transition form</w:t>
            </w:r>
          </w:p>
        </w:tc>
      </w:tr>
      <w:tr>
        <w:tc>
          <w:tcPr>
            <w:tcW w:type="dxa" w:w="4320"/>
          </w:tcPr>
          <w:p>
            <w:r>
              <w:rPr>
                <w:sz w:val="18"/>
              </w:rPr>
              <w:t>Data Operations</w:t>
            </w:r>
          </w:p>
        </w:tc>
        <w:tc>
          <w:tcPr>
            <w:tcW w:type="dxa" w:w="4320"/>
          </w:tcPr>
          <w:p>
            <w:r>
              <w:rPr>
                <w:sz w:val="18"/>
              </w:rPr>
              <w:t>INSERT/UPDATE E5; INSERT E20 (append-only); UPDATE E4.status; audit_log</w:t>
            </w:r>
          </w:p>
        </w:tc>
      </w:tr>
      <w:tr>
        <w:tc>
          <w:tcPr>
            <w:tcW w:type="dxa" w:w="4320"/>
          </w:tcPr>
          <w:p>
            <w:r>
              <w:rPr>
                <w:sz w:val="18"/>
              </w:rPr>
              <w:t>Validation</w:t>
            </w:r>
          </w:p>
        </w:tc>
        <w:tc>
          <w:tcPr>
            <w:tcW w:type="dxa" w:w="4320"/>
          </w:tcPr>
          <w:p>
            <w:r>
              <w:rPr>
                <w:sz w:val="18"/>
              </w:rPr>
              <w:t>Weightage range/sum (dev excluded), status transition legality, role check, optimistic lock</w:t>
            </w:r>
          </w:p>
        </w:tc>
      </w:tr>
      <w:tr>
        <w:tc>
          <w:tcPr>
            <w:tcW w:type="dxa" w:w="4320"/>
          </w:tcPr>
          <w:p>
            <w:r>
              <w:rPr>
                <w:sz w:val="18"/>
              </w:rPr>
              <w:t>Authorization</w:t>
            </w:r>
          </w:p>
        </w:tc>
        <w:tc>
          <w:tcPr>
            <w:tcW w:type="dxa" w:w="4320"/>
          </w:tcPr>
          <w:p>
            <w:r>
              <w:rPr>
                <w:sz w:val="18"/>
              </w:rPr>
              <w:t>Appraisee own goals; RO on reports; both org-scoped</w:t>
            </w:r>
          </w:p>
        </w:tc>
      </w:tr>
      <w:tr>
        <w:tc>
          <w:tcPr>
            <w:tcW w:type="dxa" w:w="4320"/>
          </w:tcPr>
          <w:p>
            <w:r>
              <w:rPr>
                <w:sz w:val="18"/>
              </w:rPr>
              <w:t>State Changes &amp; Side Effects</w:t>
            </w:r>
          </w:p>
        </w:tc>
        <w:tc>
          <w:tcPr>
            <w:tcW w:type="dxa" w:w="4320"/>
          </w:tcPr>
          <w:p>
            <w:r>
              <w:rPr>
                <w:sz w:val="18"/>
              </w:rPr>
              <w:t>goal DRAFT↔PROPOSED→APPROVED→REVISED; form GOALS_PENDING→GOALS_APPROVED; snapshots written; notify RO/appraisee</w:t>
            </w:r>
          </w:p>
        </w:tc>
      </w:tr>
      <w:tr>
        <w:tc>
          <w:tcPr>
            <w:tcW w:type="dxa" w:w="4320"/>
          </w:tcPr>
          <w:p>
            <w:r>
              <w:rPr>
                <w:sz w:val="18"/>
              </w:rPr>
              <w:t>Failure Handling</w:t>
            </w:r>
          </w:p>
        </w:tc>
        <w:tc>
          <w:tcPr>
            <w:tcW w:type="dxa" w:w="4320"/>
          </w:tcPr>
          <w:p>
            <w:r>
              <w:rPr>
                <w:sz w:val="18"/>
              </w:rPr>
              <w:t xml:space="preserve">Lock fails with </w:t>
            </w:r>
            <w:r>
              <w:rPr>
                <w:rFonts w:ascii="Consolas" w:hAnsi="Consolas"/>
                <w:sz w:val="18"/>
              </w:rPr>
              <w:t>WEIGHTAGE_IMBALANCE</w:t>
            </w:r>
            <w:r>
              <w:rPr>
                <w:sz w:val="18"/>
              </w:rPr>
              <w:t xml:space="preserve"> listing delta; snapshot write atomic with transition</w:t>
            </w:r>
          </w:p>
        </w:tc>
      </w:tr>
      <w:tr>
        <w:tc>
          <w:tcPr>
            <w:tcW w:type="dxa" w:w="4320"/>
          </w:tcPr>
          <w:p>
            <w:r>
              <w:rPr>
                <w:sz w:val="18"/>
              </w:rPr>
              <w:t>Dependencies</w:t>
            </w:r>
          </w:p>
        </w:tc>
        <w:tc>
          <w:tcPr>
            <w:tcW w:type="dxa" w:w="4320"/>
          </w:tcPr>
          <w:p>
            <w:r>
              <w:rPr>
                <w:sz w:val="18"/>
              </w:rPr>
              <w:t>FR-M08-01 (form exists for lock), M01 chain</w:t>
            </w:r>
          </w:p>
        </w:tc>
      </w:tr>
      <w:tr>
        <w:tc>
          <w:tcPr>
            <w:tcW w:type="dxa" w:w="4320"/>
          </w:tcPr>
          <w:p>
            <w:r>
              <w:rPr>
                <w:sz w:val="18"/>
              </w:rPr>
              <w:t>Test Guidance</w:t>
            </w:r>
          </w:p>
        </w:tc>
        <w:tc>
          <w:tcPr>
            <w:tcW w:type="dxa" w:w="4320"/>
          </w:tcPr>
          <w:p>
            <w:r>
              <w:rPr>
                <w:sz w:val="18"/>
              </w:rPr>
              <w:t>Unit: weightage sum (dev excluded), transition matrix. Integration: form-less drafting, cross-cycle, snapshot immutability, re-lock audit</w:t>
            </w:r>
          </w:p>
        </w:tc>
      </w:tr>
    </w:tbl>
    <w:p/>
    <w:p>
      <w:pPr>
        <w:pStyle w:val="Heading3"/>
      </w:pPr>
      <w:r>
        <w:rPr>
          <w:b/>
          <w:color w:val="2E5B9E"/>
          <w:sz w:val="26"/>
        </w:rPr>
        <w:t>FR-M08-03 — Self-Appraisal Submission</w:t>
      </w:r>
    </w:p>
    <w:p>
      <w:pPr>
        <w:pStyle w:val="ListBullet"/>
      </w:pPr>
      <w:r>
        <w:rPr>
          <w:b/>
        </w:rPr>
        <w:t>Module:</w:t>
      </w:r>
      <w:r>
        <w:t xml:space="preserve"> M08-PAM</w:t>
      </w:r>
    </w:p>
    <w:p>
      <w:pPr>
        <w:pStyle w:val="ListBullet"/>
      </w:pPr>
      <w:r>
        <w:rPr>
          <w:b/>
        </w:rPr>
        <w:t>Primary Role(s):</w:t>
      </w:r>
      <w:r>
        <w:t xml:space="preserve"> Appraisee</w:t>
      </w:r>
    </w:p>
    <w:p>
      <w:pPr>
        <w:pStyle w:val="ListBullet"/>
      </w:pPr>
      <w:r>
        <w:rPr>
          <w:b/>
        </w:rPr>
        <w:t>User Story:</w:t>
      </w:r>
      <w:r>
        <w:t xml:space="preserve"> As an officer, I want to record my achievements, self-ratings and constraints so the appraising officers have my account of the year.</w:t>
      </w:r>
    </w:p>
    <w:p>
      <w:r>
        <w:rPr>
          <w:b/>
        </w:rPr>
        <w:t>Description.</w:t>
      </w:r>
      <w:r>
        <w:t xml:space="preserve"> Appraisee completes the self-appraisal: achievement narrative, per-goal self-ratings/achievement %, competency self-ratings, constraints, and training needs. Submission locks self-edit and advances the form to RO_ASSESSMENT. RO may RETURN for revision before assessing.</w:t>
      </w:r>
    </w:p>
    <w:p>
      <w:r>
        <w:rPr>
          <w:b/>
        </w:rPr>
        <w:t>Acceptance Criteria.</w:t>
      </w:r>
    </w:p>
    <w:p>
      <w:pPr>
        <w:pStyle w:val="ListNumber"/>
      </w:pPr>
      <w:r>
        <w:t>Self-appraisal can be submitted only when form status is SELF_APPRAISAL and goals are APPROVED (snapshot exists).</w:t>
      </w:r>
    </w:p>
    <w:p>
      <w:pPr>
        <w:pStyle w:val="ListNumber"/>
      </w:pPr>
      <w:r>
        <w:t>Achievements narrative is mandatory; per-goal self-ratings must be within scale bounds.</w:t>
      </w:r>
    </w:p>
    <w:p>
      <w:pPr>
        <w:pStyle w:val="ListNumber"/>
      </w:pPr>
      <w:r>
        <w:t xml:space="preserve">Submission timestamps </w:t>
      </w:r>
      <w:r>
        <w:rPr>
          <w:rFonts w:ascii="Consolas" w:hAnsi="Consolas"/>
          <w:sz w:val="20"/>
        </w:rPr>
        <w:t>submitted_at</w:t>
      </w:r>
      <w:r>
        <w:t>, sets status SUBMITTED, advances form to RO_ASSESSMENT.</w:t>
      </w:r>
    </w:p>
    <w:p>
      <w:pPr>
        <w:pStyle w:val="ListNumber"/>
      </w:pPr>
      <w:r>
        <w:t>RO can RETURN (status→RETURNED, form→SELF_APPRAISAL) with comments; appraisee resubmits.</w:t>
      </w:r>
    </w:p>
    <w:p>
      <w:pPr>
        <w:pStyle w:val="ListNumber"/>
      </w:pPr>
      <w:r>
        <w:t>After RO begins assessment, the self-appraisal becomes read-only to the appraisee.</w:t>
      </w:r>
    </w:p>
    <w:p>
      <w:r>
        <w:rPr>
          <w:b/>
        </w:rPr>
        <w:t>Business Rules.</w:t>
      </w:r>
    </w:p>
    <w:p>
      <w:pPr>
        <w:pStyle w:val="ListBullet"/>
      </w:pPr>
      <w:r>
        <w:t>BR1: Exactly one self-appraisal per form.</w:t>
      </w:r>
    </w:p>
    <w:p>
      <w:pPr>
        <w:pStyle w:val="ListBullet"/>
      </w:pPr>
      <w:r>
        <w:t>BR2: Self-ratings are advisory; they do not auto-populate RO grades.</w:t>
      </w:r>
    </w:p>
    <w:p>
      <w:pPr>
        <w:pStyle w:val="ListBullet"/>
      </w:pPr>
      <w:r>
        <w:t>BR3: Missing self-appraisal at RO due date allows RO to proceed with a recorded "self-appraisal not submitted" flag.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E7 self_appraisals</w:t>
            </w:r>
          </w:p>
        </w:tc>
        <w:tc>
          <w:tcPr>
            <w:tcW w:type="dxa" w:w="4320"/>
          </w:tcPr>
          <w:p>
            <w:r>
              <w:rPr>
                <w:sz w:val="18"/>
              </w:rPr>
              <w:t>create/submit</w:t>
            </w:r>
          </w:p>
        </w:tc>
      </w:tr>
      <w:tr>
        <w:tc>
          <w:tcPr>
            <w:tcW w:type="dxa" w:w="4320"/>
          </w:tcPr>
          <w:p>
            <w:r>
              <w:rPr>
                <w:sz w:val="18"/>
              </w:rPr>
              <w:t>E20 form_goal_snapshots</w:t>
            </w:r>
          </w:p>
        </w:tc>
        <w:tc>
          <w:tcPr>
            <w:tcW w:type="dxa" w:w="4320"/>
          </w:tcPr>
          <w:p>
            <w:r>
              <w:rPr>
                <w:sz w:val="18"/>
              </w:rPr>
              <w:t>per-goal self rating against frozen goals</w:t>
            </w:r>
          </w:p>
        </w:tc>
      </w:tr>
      <w:tr>
        <w:tc>
          <w:tcPr>
            <w:tcW w:type="dxa" w:w="4320"/>
          </w:tcPr>
          <w:p>
            <w:r>
              <w:rPr>
                <w:sz w:val="18"/>
              </w:rPr>
              <w:t>E4 appraisal_forms</w:t>
            </w:r>
          </w:p>
        </w:tc>
        <w:tc>
          <w:tcPr>
            <w:tcW w:type="dxa" w:w="4320"/>
          </w:tcPr>
          <w:p>
            <w:r>
              <w:rPr>
                <w:sz w:val="18"/>
              </w:rPr>
              <w:t>status transition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/api/v1/pam/forms/{formId}/self-appraisal</w:t>
            </w:r>
          </w:p>
        </w:tc>
      </w:tr>
      <w:tr>
        <w:tc>
          <w:tcPr>
            <w:tcW w:type="dxa" w:w="4320"/>
          </w:tcPr>
          <w:p>
            <w:r>
              <w:rPr>
                <w:sz w:val="18"/>
              </w:rPr>
              <w:t>PUT</w:t>
            </w:r>
          </w:p>
        </w:tc>
        <w:tc>
          <w:tcPr>
            <w:tcW w:type="dxa" w:w="4320"/>
          </w:tcPr>
          <w:p>
            <w:r>
              <w:rPr>
                <w:sz w:val="18"/>
              </w:rPr>
              <w:t>/api/v1/pam/forms/{formId}/self-appraisal</w:t>
            </w:r>
          </w:p>
        </w:tc>
      </w:tr>
      <w:tr>
        <w:tc>
          <w:tcPr>
            <w:tcW w:type="dxa" w:w="4320"/>
          </w:tcPr>
          <w:p>
            <w:r>
              <w:rPr>
                <w:sz w:val="18"/>
              </w:rPr>
              <w:t>POST</w:t>
            </w:r>
          </w:p>
        </w:tc>
        <w:tc>
          <w:tcPr>
            <w:tcW w:type="dxa" w:w="4320"/>
          </w:tcPr>
          <w:p>
            <w:r>
              <w:rPr>
                <w:sz w:val="18"/>
              </w:rPr>
              <w:t>/api/v1/pam/forms/{formId}/self-appraisal/submit</w:t>
            </w:r>
          </w:p>
        </w:tc>
      </w:tr>
      <w:tr>
        <w:tc>
          <w:tcPr>
            <w:tcW w:type="dxa" w:w="4320"/>
          </w:tcPr>
          <w:p>
            <w:r>
              <w:rPr>
                <w:sz w:val="18"/>
              </w:rPr>
              <w:t>POST</w:t>
            </w:r>
          </w:p>
        </w:tc>
        <w:tc>
          <w:tcPr>
            <w:tcW w:type="dxa" w:w="4320"/>
          </w:tcPr>
          <w:p>
            <w:r>
              <w:rPr>
                <w:sz w:val="18"/>
              </w:rPr>
              <w:t>/api/v1/pam/forms/{formId}/self-appraisal/return</w:t>
            </w:r>
          </w:p>
        </w:tc>
      </w:tr>
    </w:tbl>
    <w:p/>
    <w:p>
      <w:r>
        <w:rPr>
          <w:b/>
        </w:rPr>
        <w:t>UI Behavior Notes.</w:t>
      </w:r>
      <w:r>
        <w:t xml:space="preserve"> Tabbed form (Summary / Goals / Competencies / Constraints &amp; Needs). Autosave drafts. Submit shows a confirmation summarising goals and self-grades. Read-only after RO start.</w:t>
      </w:r>
    </w:p>
    <w:p>
      <w:r>
        <w:rPr>
          <w:b/>
        </w:rPr>
        <w:t>Edge Cases.</w:t>
      </w:r>
      <w:r>
        <w:t xml:space="preserve"> Submit before goals approved (forbidden); rating out of bounds (reject); resubmit after return; deadline passed with no submission (RO override path → links FR-M08-19 escalation).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SelfAppraisalService</w:t>
            </w:r>
            <w:r>
              <w:rPr>
                <w:sz w:val="18"/>
              </w:rPr>
              <w:t xml:space="preserve">, </w:t>
            </w:r>
            <w:r>
              <w:rPr>
                <w:rFonts w:ascii="Consolas" w:hAnsi="Consolas"/>
                <w:sz w:val="18"/>
              </w:rPr>
              <w:t>ScaleValidator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Upsert draft → validate on submit → transition form → notify RO</w:t>
            </w:r>
          </w:p>
        </w:tc>
      </w:tr>
      <w:tr>
        <w:tc>
          <w:tcPr>
            <w:tcW w:type="dxa" w:w="4320"/>
          </w:tcPr>
          <w:p>
            <w:r>
              <w:rPr>
                <w:sz w:val="18"/>
              </w:rPr>
              <w:t>Data Operations</w:t>
            </w:r>
          </w:p>
        </w:tc>
        <w:tc>
          <w:tcPr>
            <w:tcW w:type="dxa" w:w="4320"/>
          </w:tcPr>
          <w:p>
            <w:r>
              <w:rPr>
                <w:sz w:val="18"/>
              </w:rPr>
              <w:t>UPSERT E7; read E20; UPDATE E4.status; audit_log</w:t>
            </w:r>
          </w:p>
        </w:tc>
      </w:tr>
      <w:tr>
        <w:tc>
          <w:tcPr>
            <w:tcW w:type="dxa" w:w="4320"/>
          </w:tcPr>
          <w:p>
            <w:r>
              <w:rPr>
                <w:sz w:val="18"/>
              </w:rPr>
              <w:t>Validation</w:t>
            </w:r>
          </w:p>
        </w:tc>
        <w:tc>
          <w:tcPr>
            <w:tcW w:type="dxa" w:w="4320"/>
          </w:tcPr>
          <w:p>
            <w:r>
              <w:rPr>
                <w:sz w:val="18"/>
              </w:rPr>
              <w:t>Narrative present, scale bounds, single-per-form, status gate</w:t>
            </w:r>
          </w:p>
        </w:tc>
      </w:tr>
      <w:tr>
        <w:tc>
          <w:tcPr>
            <w:tcW w:type="dxa" w:w="4320"/>
          </w:tcPr>
          <w:p>
            <w:r>
              <w:rPr>
                <w:sz w:val="18"/>
              </w:rPr>
              <w:t>Authorization</w:t>
            </w:r>
          </w:p>
        </w:tc>
        <w:tc>
          <w:tcPr>
            <w:tcW w:type="dxa" w:w="4320"/>
          </w:tcPr>
          <w:p>
            <w:r>
              <w:rPr>
                <w:sz w:val="18"/>
              </w:rPr>
              <w:t>Appraisee only on own form; RO return only</w:t>
            </w:r>
          </w:p>
        </w:tc>
      </w:tr>
      <w:tr>
        <w:tc>
          <w:tcPr>
            <w:tcW w:type="dxa" w:w="4320"/>
          </w:tcPr>
          <w:p>
            <w:r>
              <w:rPr>
                <w:sz w:val="18"/>
              </w:rPr>
              <w:t>State Changes &amp; Side Effects</w:t>
            </w:r>
          </w:p>
        </w:tc>
        <w:tc>
          <w:tcPr>
            <w:tcW w:type="dxa" w:w="4320"/>
          </w:tcPr>
          <w:p>
            <w:r>
              <w:rPr>
                <w:sz w:val="18"/>
              </w:rPr>
              <w:t>self DRAFT→SUBMITTED/RETURNED; form SELF_APPRAISAL→RO_ASSESSMENT; notify RO</w:t>
            </w:r>
          </w:p>
        </w:tc>
      </w:tr>
      <w:tr>
        <w:tc>
          <w:tcPr>
            <w:tcW w:type="dxa" w:w="4320"/>
          </w:tcPr>
          <w:p>
            <w:r>
              <w:rPr>
                <w:sz w:val="18"/>
              </w:rPr>
              <w:t>Failure Handling</w:t>
            </w:r>
          </w:p>
        </w:tc>
        <w:tc>
          <w:tcPr>
            <w:tcW w:type="dxa" w:w="4320"/>
          </w:tcPr>
          <w:p>
            <w:r>
              <w:rPr>
                <w:sz w:val="18"/>
              </w:rPr>
              <w:t>Out-of-bounds → VALIDATION_ERROR field-level; return preserves draft</w:t>
            </w:r>
          </w:p>
        </w:tc>
      </w:tr>
      <w:tr>
        <w:tc>
          <w:tcPr>
            <w:tcW w:type="dxa" w:w="4320"/>
          </w:tcPr>
          <w:p>
            <w:r>
              <w:rPr>
                <w:sz w:val="18"/>
              </w:rPr>
              <w:t>Dependencies</w:t>
            </w:r>
          </w:p>
        </w:tc>
        <w:tc>
          <w:tcPr>
            <w:tcW w:type="dxa" w:w="4320"/>
          </w:tcPr>
          <w:p>
            <w:r>
              <w:rPr>
                <w:sz w:val="18"/>
              </w:rPr>
              <w:t>FR-M08-02 (goals approved + snapshot)</w:t>
            </w:r>
          </w:p>
        </w:tc>
      </w:tr>
      <w:tr>
        <w:tc>
          <w:tcPr>
            <w:tcW w:type="dxa" w:w="4320"/>
          </w:tcPr>
          <w:p>
            <w:r>
              <w:rPr>
                <w:sz w:val="18"/>
              </w:rPr>
              <w:t>Test Guidance</w:t>
            </w:r>
          </w:p>
        </w:tc>
        <w:tc>
          <w:tcPr>
            <w:tcW w:type="dxa" w:w="4320"/>
          </w:tcPr>
          <w:p>
            <w:r>
              <w:rPr>
                <w:sz w:val="18"/>
              </w:rPr>
              <w:t>Unit: bounds, single-per-form. Integration: submit/return loop, RO-no-submission override</w:t>
            </w:r>
          </w:p>
        </w:tc>
      </w:tr>
    </w:tbl>
    <w:p/>
    <w:p>
      <w:pPr>
        <w:pStyle w:val="Heading3"/>
      </w:pPr>
      <w:r>
        <w:rPr>
          <w:b/>
          <w:color w:val="2E5B9E"/>
          <w:sz w:val="26"/>
        </w:rPr>
        <w:t>FR-M08-04 — Reporting Officer Assessment (APAR Tier 1, multi-RO aware, digitally signed)</w:t>
      </w:r>
    </w:p>
    <w:p>
      <w:pPr>
        <w:pStyle w:val="ListBullet"/>
      </w:pPr>
      <w:r>
        <w:rPr>
          <w:b/>
        </w:rPr>
        <w:t>Module:</w:t>
      </w:r>
      <w:r>
        <w:t xml:space="preserve"> M08-PAM</w:t>
      </w:r>
    </w:p>
    <w:p>
      <w:pPr>
        <w:pStyle w:val="ListBullet"/>
      </w:pPr>
      <w:r>
        <w:rPr>
          <w:b/>
        </w:rPr>
        <w:t>Primary Role(s):</w:t>
      </w:r>
      <w:r>
        <w:t xml:space="preserve"> Reporting Officer</w:t>
      </w:r>
    </w:p>
    <w:p>
      <w:pPr>
        <w:pStyle w:val="ListBullet"/>
      </w:pPr>
      <w:r>
        <w:rPr>
          <w:b/>
        </w:rPr>
        <w:t>User Story:</w:t>
      </w:r>
      <w:r>
        <w:t xml:space="preserve"> As a reporting officer, I want to assess my subordinate's goals and competencies for the period I supervised, certify integrity, write the pen-picture and assign a part-period grade, signed with my DSC, so the APAR can proceed to review.</w:t>
      </w:r>
    </w:p>
    <w:p>
      <w:r>
        <w:rPr>
          <w:b/>
        </w:rPr>
        <w:t>Description.</w:t>
      </w:r>
      <w:r>
        <w:t xml:space="preserve"> Each RO records section/goal grades, competency assessed-levels, the statutory </w:t>
      </w:r>
      <w:r>
        <w:rPr>
          <w:b/>
        </w:rPr>
        <w:t>integrity</w:t>
      </w:r>
      <w:r>
        <w:t xml:space="preserve"> certification, the </w:t>
      </w:r>
      <w:r>
        <w:rPr>
          <w:b/>
        </w:rPr>
        <w:t>pen-picture</w:t>
      </w:r>
      <w:r>
        <w:t xml:space="preserve"> narrative, and a part-period grade scoped to their </w:t>
      </w:r>
      <w:r>
        <w:rPr>
          <w:rFonts w:ascii="Consolas" w:hAnsi="Consolas"/>
          <w:sz w:val="20"/>
        </w:rPr>
        <w:t>appraisal_report_periods</w:t>
      </w:r>
      <w:r>
        <w:t xml:space="preserve"> row (E19). Submission creates a REPORTING </w:t>
      </w:r>
      <w:r>
        <w:rPr>
          <w:rFonts w:ascii="Consolas" w:hAnsi="Consolas"/>
          <w:sz w:val="20"/>
        </w:rPr>
        <w:t>appraisal_assessments</w:t>
      </w:r>
      <w:r>
        <w:t xml:space="preserve"> row linked to the period, </w:t>
      </w:r>
      <w:r>
        <w:rPr>
          <w:b/>
        </w:rPr>
        <w:t>requires a DSC/eSign signature (E23)</w:t>
      </w:r>
      <w:r>
        <w:t xml:space="preserve">, and — once all report periods are SUBMITTED/NO_REPORT — aggregates to </w:t>
      </w:r>
      <w:r>
        <w:rPr>
          <w:rFonts w:ascii="Consolas" w:hAnsi="Consolas"/>
          <w:sz w:val="20"/>
        </w:rPr>
        <w:t>provisional_grade</w:t>
      </w:r>
      <w:r>
        <w:t xml:space="preserve"> and advances the form to RVO_REVIEW. An adverse part-period grade must cite disclosable evidence.</w:t>
      </w:r>
    </w:p>
    <w:p>
      <w:r>
        <w:rPr>
          <w:b/>
        </w:rPr>
        <w:t>Acceptance Criteria.</w:t>
      </w:r>
    </w:p>
    <w:p>
      <w:pPr>
        <w:pStyle w:val="ListNumber"/>
      </w:pPr>
      <w:r>
        <w:t xml:space="preserve">Integrity certification is mandatory; if not BEYOND_DOUBT, </w:t>
      </w:r>
      <w:r>
        <w:rPr>
          <w:rFonts w:ascii="Consolas" w:hAnsi="Consolas"/>
          <w:sz w:val="20"/>
        </w:rPr>
        <w:t>integrity_remark</w:t>
      </w:r>
      <w:r>
        <w:t xml:space="preserve"> is required.</w:t>
      </w:r>
    </w:p>
    <w:p>
      <w:pPr>
        <w:pStyle w:val="ListNumber"/>
      </w:pPr>
      <w:r>
        <w:t xml:space="preserve">Pen-picture must meet template </w:t>
      </w:r>
      <w:r>
        <w:rPr>
          <w:rFonts w:ascii="Consolas" w:hAnsi="Consolas"/>
          <w:sz w:val="20"/>
        </w:rPr>
        <w:t>penpicture_min_words</w:t>
      </w:r>
      <w:r>
        <w:t xml:space="preserve"> if configured.</w:t>
      </w:r>
    </w:p>
    <w:p>
      <w:pPr>
        <w:pStyle w:val="ListNumber"/>
      </w:pPr>
      <w:r>
        <w:t xml:space="preserve">Part-period grade within scale bounds; section grades roll up consistently per </w:t>
      </w:r>
      <w:r>
        <w:rPr>
          <w:rFonts w:ascii="Consolas" w:hAnsi="Consolas"/>
          <w:sz w:val="20"/>
        </w:rPr>
        <w:t>weightage_policy</w:t>
      </w:r>
      <w:r>
        <w:t>.</w:t>
      </w:r>
    </w:p>
    <w:p>
      <w:pPr>
        <w:pStyle w:val="ListNumber"/>
      </w:pPr>
      <w:r>
        <w:t xml:space="preserve">Submission writes a REPORTING assessment </w:t>
      </w:r>
      <w:r>
        <w:rPr>
          <w:b/>
        </w:rPr>
        <w:t>with a valid `signature_id` (R10)</w:t>
      </w:r>
      <w:r>
        <w:t xml:space="preserve">; when all periods are complete, the supervision-weighted aggregate sets </w:t>
      </w:r>
      <w:r>
        <w:rPr>
          <w:rFonts w:ascii="Consolas" w:hAnsi="Consolas"/>
          <w:sz w:val="20"/>
        </w:rPr>
        <w:t>provisional_grade</w:t>
      </w:r>
      <w:r>
        <w:t xml:space="preserve"> and advances to RVO_REVIEW. </w:t>
      </w:r>
      <w:r>
        <w:rPr>
          <w:b/>
        </w:rPr>
        <w:t>(R4)</w:t>
      </w:r>
    </w:p>
    <w:p>
      <w:pPr>
        <w:pStyle w:val="ListNumber"/>
      </w:pPr>
      <w:r>
        <w:t>RO may RETURN the self-appraisal before assessing (links FR-M08-03).</w:t>
      </w:r>
    </w:p>
    <w:p>
      <w:pPr>
        <w:pStyle w:val="ListNumber"/>
      </w:pPr>
      <w:r>
        <w:rPr>
          <w:b/>
        </w:rPr>
        <w:t>(R5)</w:t>
      </w:r>
      <w:r>
        <w:t xml:space="preserve"> An adverse / below-benchmark part-period grade requires non-empty </w:t>
      </w:r>
      <w:r>
        <w:rPr>
          <w:rFonts w:ascii="Consolas" w:hAnsi="Consolas"/>
          <w:sz w:val="20"/>
        </w:rPr>
        <w:t>adverse_evidence_refs</w:t>
      </w:r>
      <w:r>
        <w:t xml:space="preserve"> to </w:t>
      </w:r>
      <w:r>
        <w:rPr>
          <w:b/>
        </w:rPr>
        <w:t>disclosable</w:t>
      </w:r>
      <w:r>
        <w:t xml:space="preserve"> evidence; anonymous 360 / restricted feedback cannot be the sole basis.</w:t>
      </w:r>
    </w:p>
    <w:p>
      <w:r>
        <w:rPr>
          <w:b/>
        </w:rPr>
        <w:t>Business Rules.</w:t>
      </w:r>
    </w:p>
    <w:p>
      <w:pPr>
        <w:pStyle w:val="ListBullet"/>
      </w:pPr>
      <w:r>
        <w:t>BR1: An RO may assess only the report period(s) assigned to them; cannot be the appraisee.</w:t>
      </w:r>
    </w:p>
    <w:p>
      <w:pPr>
        <w:pStyle w:val="ListBullet"/>
      </w:pPr>
      <w:r>
        <w:t>BR2: Adverse provisional grade requires explicit remark substantiation with disclosable evidence (R5).</w:t>
      </w:r>
    </w:p>
    <w:p>
      <w:pPr>
        <w:pStyle w:val="ListBullet"/>
      </w:pPr>
      <w:r>
        <w:t>BR3: Competency gaps with CRITICAL/MODERATE severity flag for FR-M08-12 nomination.</w:t>
      </w:r>
    </w:p>
    <w:p>
      <w:pPr>
        <w:pStyle w:val="ListBullet"/>
      </w:pPr>
      <w:r>
        <w:t>BR4: RO assessment is immutable after RvO begins; immutability is anchored by the DSC (R10).</w:t>
      </w:r>
    </w:p>
    <w:p>
      <w:pPr>
        <w:pStyle w:val="ListBullet"/>
      </w:pPr>
      <w:r>
        <w:t xml:space="preserve">BR5: A period with </w:t>
      </w:r>
      <w:r>
        <w:rPr>
          <w:rFonts w:ascii="Consolas" w:hAnsi="Consolas"/>
          <w:sz w:val="20"/>
        </w:rPr>
        <w:t>supervision_months &lt; cycle.min_supervision_months</w:t>
      </w:r>
      <w:r>
        <w:t xml:space="preserve"> is recorded as a No-Report Certificate (FR-M08-18), not a grade.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REPORTING (per period)</w:t>
            </w:r>
          </w:p>
        </w:tc>
      </w:tr>
      <w:tr>
        <w:tc>
          <w:tcPr>
            <w:tcW w:type="dxa" w:w="4320"/>
          </w:tcPr>
          <w:p>
            <w:r>
              <w:rPr>
                <w:sz w:val="18"/>
              </w:rPr>
              <w:t>E19 appraisal_report_periods</w:t>
            </w:r>
          </w:p>
        </w:tc>
        <w:tc>
          <w:tcPr>
            <w:tcW w:type="dxa" w:w="4320"/>
          </w:tcPr>
          <w:p>
            <w:r>
              <w:rPr>
                <w:sz w:val="18"/>
              </w:rPr>
              <w:t>period scope, part grade, aggregation</w:t>
            </w:r>
          </w:p>
        </w:tc>
      </w:tr>
      <w:tr>
        <w:tc>
          <w:tcPr>
            <w:tcW w:type="dxa" w:w="4320"/>
          </w:tcPr>
          <w:p>
            <w:r>
              <w:rPr>
                <w:sz w:val="18"/>
              </w:rPr>
              <w:t>E23 digital_signatures</w:t>
            </w:r>
          </w:p>
        </w:tc>
        <w:tc>
          <w:tcPr>
            <w:tcW w:type="dxa" w:w="4320"/>
          </w:tcPr>
          <w:p>
            <w:r>
              <w:rPr>
                <w:sz w:val="18"/>
              </w:rPr>
              <w:t>DSC on submit</w:t>
            </w:r>
          </w:p>
        </w:tc>
      </w:tr>
      <w:tr>
        <w:tc>
          <w:tcPr>
            <w:tcW w:type="dxa" w:w="4320"/>
          </w:tcPr>
          <w:p>
            <w:r>
              <w:rPr>
                <w:sz w:val="18"/>
              </w:rPr>
              <w:t>E4 appraisal_forms</w:t>
            </w:r>
          </w:p>
        </w:tc>
        <w:tc>
          <w:tcPr>
            <w:tcW w:type="dxa" w:w="4320"/>
          </w:tcPr>
          <w:p>
            <w:r>
              <w:rPr>
                <w:sz w:val="18"/>
              </w:rPr>
              <w:t>integrity, pen_picture, provisional_grade, adverse_evidence_refs, status</w:t>
            </w:r>
          </w:p>
        </w:tc>
      </w:tr>
      <w:tr>
        <w:tc>
          <w:tcPr>
            <w:tcW w:type="dxa" w:w="4320"/>
          </w:tcPr>
          <w:p>
            <w:r>
              <w:rPr>
                <w:sz w:val="18"/>
              </w:rPr>
              <w:t>E9 competency_assessments</w:t>
            </w:r>
          </w:p>
        </w:tc>
        <w:tc>
          <w:tcPr>
            <w:tcW w:type="dxa" w:w="4320"/>
          </w:tcPr>
          <w:p>
            <w:r>
              <w:rPr>
                <w:sz w:val="18"/>
              </w:rPr>
              <w:t>assessed levels, gaps</w:t>
            </w:r>
          </w:p>
        </w:tc>
      </w:tr>
      <w:tr>
        <w:tc>
          <w:tcPr>
            <w:tcW w:type="dxa" w:w="4320"/>
          </w:tcPr>
          <w:p>
            <w:r>
              <w:rPr>
                <w:sz w:val="18"/>
              </w:rPr>
              <w:t>E20 form_goal_snapshots</w:t>
            </w:r>
          </w:p>
        </w:tc>
        <w:tc>
          <w:tcPr>
            <w:tcW w:type="dxa" w:w="4320"/>
          </w:tcPr>
          <w:p>
            <w:r>
              <w:rPr>
                <w:sz w:val="18"/>
              </w:rPr>
              <w:t>ro_rating/achievement against frozen goals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/api/v1/pam/forms/{formId}/assessment/reporting?periodId=</w:t>
            </w:r>
          </w:p>
        </w:tc>
      </w:tr>
      <w:tr>
        <w:tc>
          <w:tcPr>
            <w:tcW w:type="dxa" w:w="4320"/>
          </w:tcPr>
          <w:p>
            <w:r>
              <w:rPr>
                <w:sz w:val="18"/>
              </w:rPr>
              <w:t>PUT</w:t>
            </w:r>
          </w:p>
        </w:tc>
        <w:tc>
          <w:tcPr>
            <w:tcW w:type="dxa" w:w="4320"/>
          </w:tcPr>
          <w:p>
            <w:r>
              <w:rPr>
                <w:sz w:val="18"/>
              </w:rPr>
              <w:t>/api/v1/pam/forms/{formId}/assessment/reporting</w:t>
            </w:r>
          </w:p>
        </w:tc>
      </w:tr>
      <w:tr>
        <w:tc>
          <w:tcPr>
            <w:tcW w:type="dxa" w:w="4320"/>
          </w:tcPr>
          <w:p>
            <w:r>
              <w:rPr>
                <w:sz w:val="18"/>
              </w:rPr>
              <w:t>POST</w:t>
            </w:r>
          </w:p>
        </w:tc>
        <w:tc>
          <w:tcPr>
            <w:tcW w:type="dxa" w:w="4320"/>
          </w:tcPr>
          <w:p>
            <w:r>
              <w:rPr>
                <w:sz w:val="18"/>
              </w:rPr>
              <w:t>/api/v1/pam/forms/{formId}/assessment/reporting/submit</w:t>
            </w:r>
          </w:p>
        </w:tc>
      </w:tr>
    </w:tbl>
    <w:p/>
    <w:p>
      <w:r>
        <w:rPr>
          <w:b/>
        </w:rPr>
        <w:t>UI Behavior Notes.</w:t>
      </w:r>
      <w:r>
        <w:t xml:space="preserve"> Plain-language tier banner: "You are the Reporting Officer for period 1 (Apr–Oct). You may grade and comment." (R17) Split view: appraisee self-input vs RO input. Integrity selector with conditional remark. Word-count meter on pen-picture. Adverse grade reveals a mandatory "attach disclosable evidence" picker. DSC sign step on submit. Multi-RO progress strip shows each period's status.</w:t>
      </w:r>
    </w:p>
    <w:p>
      <w:r>
        <w:rPr>
          <w:b/>
        </w:rPr>
        <w:t>Edge Cases.</w:t>
      </w:r>
      <w:r>
        <w:t xml:space="preserve"> Self-appraisal not submitted (proceed with flag); integrity NOT_CERTIFIED without remark (block); adverse grade without evidence (block — </w:t>
      </w:r>
      <w:r>
        <w:rPr>
          <w:rFonts w:ascii="Consolas" w:hAnsi="Consolas"/>
          <w:sz w:val="20"/>
        </w:rPr>
        <w:t>ADVERSE_EVIDENCE_REQUIRED</w:t>
      </w:r>
      <w:r>
        <w:t>); grade roll-up mismatch (recompute server-side authoritative); RO transferred mid-period (period closed, new period opened per FR-M08-18); RO unresponsive (escalation per FR-M08-19); DSC token failure (abort, no state change).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ROAssessmentService</w:t>
            </w:r>
            <w:r>
              <w:rPr>
                <w:sz w:val="18"/>
              </w:rPr>
              <w:t xml:space="preserve">, </w:t>
            </w:r>
            <w:r>
              <w:rPr>
                <w:rFonts w:ascii="Consolas" w:hAnsi="Consolas"/>
                <w:sz w:val="18"/>
              </w:rPr>
              <w:t>IntegrityValidator</w:t>
            </w:r>
            <w:r>
              <w:rPr>
                <w:sz w:val="18"/>
              </w:rPr>
              <w:t xml:space="preserve">, </w:t>
            </w:r>
            <w:r>
              <w:rPr>
                <w:rFonts w:ascii="Consolas" w:hAnsi="Consolas"/>
                <w:sz w:val="18"/>
              </w:rPr>
              <w:t>GradeRollupEngine</w:t>
            </w:r>
            <w:r>
              <w:rPr>
                <w:sz w:val="18"/>
              </w:rPr>
              <w:t xml:space="preserve">, </w:t>
            </w:r>
            <w:r>
              <w:rPr>
                <w:rFonts w:ascii="Consolas" w:hAnsi="Consolas"/>
                <w:sz w:val="18"/>
              </w:rPr>
              <w:t>CompetencyGapDetector</w:t>
            </w:r>
            <w:r>
              <w:rPr>
                <w:sz w:val="18"/>
              </w:rPr>
              <w:t xml:space="preserve">, </w:t>
            </w:r>
            <w:r>
              <w:rPr>
                <w:rFonts w:ascii="Consolas" w:hAnsi="Consolas"/>
                <w:sz w:val="18"/>
              </w:rPr>
              <w:t>ReportPeriodAggregator</w:t>
            </w:r>
            <w:r>
              <w:rPr>
                <w:sz w:val="18"/>
              </w:rPr>
              <w:t xml:space="preserve">, </w:t>
            </w:r>
            <w:r>
              <w:rPr>
                <w:rFonts w:ascii="Consolas" w:hAnsi="Consolas"/>
                <w:sz w:val="18"/>
              </w:rPr>
              <w:t>SignatureService</w:t>
            </w:r>
            <w:r>
              <w:rPr>
                <w:sz w:val="18"/>
              </w:rPr>
              <w:t xml:space="preserve">, </w:t>
            </w:r>
            <w:r>
              <w:rPr>
                <w:rFonts w:ascii="Consolas" w:hAnsi="Consolas"/>
                <w:sz w:val="18"/>
              </w:rPr>
              <w:t>AdverseEvidenceGuard</w:t>
            </w:r>
          </w:p>
        </w:tc>
      </w:tr>
      <w:tr>
        <w:tc>
          <w:tcPr>
            <w:tcW w:type="dxa" w:w="4320"/>
          </w:tcPr>
          <w:p>
            <w:r>
              <w:rPr>
                <w:sz w:val="18"/>
              </w:rPr>
              <w:t>Backend Flow</w:t>
            </w:r>
          </w:p>
        </w:tc>
        <w:tc>
          <w:tcPr>
            <w:tcW w:type="dxa" w:w="4320"/>
          </w:tcPr>
          <w:p>
            <w:r>
              <w:rPr>
                <w:sz w:val="18"/>
              </w:rPr>
              <w:t>Upsert draft → validate integrity/penpicture/grades/evidence → sign (DSC) → persist assessment + period → when all periods done aggregate → detect gaps → transition</w:t>
            </w:r>
          </w:p>
        </w:tc>
      </w:tr>
      <w:tr>
        <w:tc>
          <w:tcPr>
            <w:tcW w:type="dxa" w:w="4320"/>
          </w:tcPr>
          <w:p>
            <w:r>
              <w:rPr>
                <w:sz w:val="18"/>
              </w:rPr>
              <w:t>Data Operations</w:t>
            </w:r>
          </w:p>
        </w:tc>
        <w:tc>
          <w:tcPr>
            <w:tcW w:type="dxa" w:w="4320"/>
          </w:tcPr>
          <w:p>
            <w:r>
              <w:rPr>
                <w:sz w:val="18"/>
              </w:rPr>
              <w:t>INSERT E8(REPORTING)+E23; UPDATE E19/E4; UPSERT E9; UPDATE E20-linked ratings; audit_log</w:t>
            </w:r>
          </w:p>
        </w:tc>
      </w:tr>
      <w:tr>
        <w:tc>
          <w:tcPr>
            <w:tcW w:type="dxa" w:w="4320"/>
          </w:tcPr>
          <w:p>
            <w:r>
              <w:rPr>
                <w:sz w:val="18"/>
              </w:rPr>
              <w:t>Validation</w:t>
            </w:r>
          </w:p>
        </w:tc>
        <w:tc>
          <w:tcPr>
            <w:tcW w:type="dxa" w:w="4320"/>
          </w:tcPr>
          <w:p>
            <w:r>
              <w:rPr>
                <w:sz w:val="18"/>
              </w:rPr>
              <w:t>Integrity rule, min-words, scale bounds, roll-up consistency, role identity, adverse evidence, signature validity</w:t>
            </w:r>
          </w:p>
        </w:tc>
      </w:tr>
      <w:tr>
        <w:tc>
          <w:tcPr>
            <w:tcW w:type="dxa" w:w="4320"/>
          </w:tcPr>
          <w:p>
            <w:r>
              <w:rPr>
                <w:sz w:val="18"/>
              </w:rPr>
              <w:t>Authorization</w:t>
            </w:r>
          </w:p>
        </w:tc>
        <w:tc>
          <w:tcPr>
            <w:tcW w:type="dxa" w:w="4320"/>
          </w:tcPr>
          <w:p>
            <w:r>
              <w:rPr>
                <w:sz w:val="18"/>
              </w:rPr>
              <w:t>Only the period's RO; org-scoped; self-block</w:t>
            </w:r>
          </w:p>
        </w:tc>
      </w:tr>
      <w:tr>
        <w:tc>
          <w:tcPr>
            <w:tcW w:type="dxa" w:w="4320"/>
          </w:tcPr>
          <w:p>
            <w:r>
              <w:rPr>
                <w:sz w:val="18"/>
              </w:rPr>
              <w:t>State Changes &amp; Side Effects</w:t>
            </w:r>
          </w:p>
        </w:tc>
        <w:tc>
          <w:tcPr>
            <w:tcW w:type="dxa" w:w="4320"/>
          </w:tcPr>
          <w:p>
            <w:r>
              <w:rPr>
                <w:sz w:val="18"/>
              </w:rPr>
              <w:t>form RO_ASSESSMENT→RVO_REVIEW on full aggregation; gap flags; notify RvO</w:t>
            </w:r>
          </w:p>
        </w:tc>
      </w:tr>
      <w:tr>
        <w:tc>
          <w:tcPr>
            <w:tcW w:type="dxa" w:w="4320"/>
          </w:tcPr>
          <w:p>
            <w:r>
              <w:rPr>
                <w:sz w:val="18"/>
              </w:rPr>
              <w:t>Failure Handling</w:t>
            </w:r>
          </w:p>
        </w:tc>
        <w:tc>
          <w:tcPr>
            <w:tcW w:type="dxa" w:w="4320"/>
          </w:tcPr>
          <w:p>
            <w:r>
              <w:rPr>
                <w:sz w:val="18"/>
              </w:rPr>
              <w:t>Missing remark/evidence → VALIDATION_ERROR/</w:t>
            </w:r>
            <w:r>
              <w:rPr>
                <w:rFonts w:ascii="Consolas" w:hAnsi="Consolas"/>
                <w:sz w:val="18"/>
              </w:rPr>
              <w:t>ADVERSE_EVIDENCE_REQUIRED</w:t>
            </w:r>
            <w:r>
              <w:rPr>
                <w:sz w:val="18"/>
              </w:rPr>
              <w:t xml:space="preserve">; DSC fail → </w:t>
            </w:r>
            <w:r>
              <w:rPr>
                <w:rFonts w:ascii="Consolas" w:hAnsi="Consolas"/>
                <w:sz w:val="18"/>
              </w:rPr>
              <w:t>SIGNATURE_REQUIRED</w:t>
            </w:r>
            <w:r>
              <w:rPr>
                <w:sz w:val="18"/>
              </w:rPr>
              <w:t>; roll-up authoritative server-side</w:t>
            </w:r>
          </w:p>
        </w:tc>
      </w:tr>
      <w:tr>
        <w:tc>
          <w:tcPr>
            <w:tcW w:type="dxa" w:w="4320"/>
          </w:tcPr>
          <w:p>
            <w:r>
              <w:rPr>
                <w:sz w:val="18"/>
              </w:rPr>
              <w:t>Dependencies</w:t>
            </w:r>
          </w:p>
        </w:tc>
        <w:tc>
          <w:tcPr>
            <w:tcW w:type="dxa" w:w="4320"/>
          </w:tcPr>
          <w:p>
            <w:r>
              <w:rPr>
                <w:sz w:val="18"/>
              </w:rPr>
              <w:t>FR-M08-02/03, FR-M08-07 (scale), FR-M08-12 (gaps), FR-M08-18 (periods), FR-M08-20 (DSC)</w:t>
            </w:r>
          </w:p>
        </w:tc>
      </w:tr>
      <w:tr>
        <w:tc>
          <w:tcPr>
            <w:tcW w:type="dxa" w:w="4320"/>
          </w:tcPr>
          <w:p>
            <w:r>
              <w:rPr>
                <w:sz w:val="18"/>
              </w:rPr>
              <w:t>Test Guidance</w:t>
            </w:r>
          </w:p>
        </w:tc>
        <w:tc>
          <w:tcPr>
            <w:tcW w:type="dxa" w:w="4320"/>
          </w:tcPr>
          <w:p>
            <w:r>
              <w:rPr>
                <w:sz w:val="18"/>
              </w:rPr>
              <w:t>Unit: integrity conditional, roll-up &amp; supervision-weighted aggregation, evidence guard. Integration: multi-RO submit, signed immutability, gap detection</w:t>
            </w:r>
          </w:p>
        </w:tc>
      </w:tr>
    </w:tbl>
    <w:p/>
    <w:p>
      <w:pPr>
        <w:pStyle w:val="Heading3"/>
      </w:pPr>
      <w:r>
        <w:rPr>
          <w:b/>
          <w:color w:val="2E5B9E"/>
          <w:sz w:val="26"/>
        </w:rPr>
        <w:t>FR-M08-05 — Reviewing Officer Review (APAR Tier 2)</w:t>
      </w:r>
    </w:p>
    <w:p>
      <w:pPr>
        <w:pStyle w:val="ListBullet"/>
      </w:pPr>
      <w:r>
        <w:rPr>
          <w:b/>
        </w:rPr>
        <w:t>Module:</w:t>
      </w:r>
      <w:r>
        <w:t xml:space="preserve"> M08-PAM</w:t>
      </w:r>
    </w:p>
    <w:p>
      <w:pPr>
        <w:pStyle w:val="ListBullet"/>
      </w:pPr>
      <w:r>
        <w:rPr>
          <w:b/>
        </w:rPr>
        <w:t>Primary Role(s):</w:t>
      </w:r>
      <w:r>
        <w:t xml:space="preserve"> Reviewing Officer</w:t>
      </w:r>
    </w:p>
    <w:p>
      <w:pPr>
        <w:pStyle w:val="ListBullet"/>
      </w:pPr>
      <w:r>
        <w:rPr>
          <w:b/>
        </w:rPr>
        <w:t>User Story:</w:t>
      </w:r>
      <w:r>
        <w:t xml:space="preserve"> As a reviewing officer, I want to concur with or vary the reporting officer's assessment with recorded reasons, signed with my DSC, so the APAR reflects a second, independent scrutiny.</w:t>
      </w:r>
    </w:p>
    <w:p>
      <w:r>
        <w:rPr>
          <w:b/>
        </w:rPr>
        <w:t>Description.</w:t>
      </w:r>
      <w:r>
        <w:t xml:space="preserve"> RvO views all RO part-period assessments, either concurs (carries the aggregated grade forward) or varies (sets </w:t>
      </w:r>
      <w:r>
        <w:rPr>
          <w:rFonts w:ascii="Consolas" w:hAnsi="Consolas"/>
          <w:sz w:val="20"/>
        </w:rPr>
        <w:t>reviewed_grade</w:t>
      </w:r>
      <w:r>
        <w:t xml:space="preserve"> with mandatory </w:t>
      </w:r>
      <w:r>
        <w:rPr>
          <w:rFonts w:ascii="Consolas" w:hAnsi="Consolas"/>
          <w:sz w:val="20"/>
        </w:rPr>
        <w:t>variance_reason</w:t>
      </w:r>
      <w:r>
        <w:t>), may add review remarks, and signs. Completing advances the form to AA_ACCEPTANCE. RvO may RETURN to RO with comments.</w:t>
      </w:r>
    </w:p>
    <w:p>
      <w:r>
        <w:rPr>
          <w:b/>
        </w:rPr>
        <w:t>Acceptance Criteria.</w:t>
      </w:r>
    </w:p>
    <w:p>
      <w:pPr>
        <w:pStyle w:val="ListNumber"/>
      </w:pPr>
      <w:r>
        <w:t xml:space="preserve">RvO must record </w:t>
      </w:r>
      <w:r>
        <w:rPr>
          <w:rFonts w:ascii="Consolas" w:hAnsi="Consolas"/>
          <w:sz w:val="20"/>
        </w:rPr>
        <w:t>concurs_with_lower_tier</w:t>
      </w:r>
      <w:r>
        <w:t xml:space="preserve">; if false, </w:t>
      </w:r>
      <w:r>
        <w:rPr>
          <w:rFonts w:ascii="Consolas" w:hAnsi="Consolas"/>
          <w:sz w:val="20"/>
        </w:rPr>
        <w:t>variance_reason</w:t>
      </w:r>
      <w:r>
        <w:t xml:space="preserve"> and </w:t>
      </w:r>
      <w:r>
        <w:rPr>
          <w:rFonts w:ascii="Consolas" w:hAnsi="Consolas"/>
          <w:sz w:val="20"/>
        </w:rPr>
        <w:t>reviewed_grade</w:t>
      </w:r>
      <w:r>
        <w:t xml:space="preserve"> are required.</w:t>
      </w:r>
    </w:p>
    <w:p>
      <w:pPr>
        <w:pStyle w:val="ListNumber"/>
      </w:pPr>
      <w:r>
        <w:rPr>
          <w:rFonts w:ascii="Consolas" w:hAnsi="Consolas"/>
          <w:sz w:val="20"/>
        </w:rPr>
        <w:t>reviewed_grade</w:t>
      </w:r>
      <w:r>
        <w:t xml:space="preserve"> within scale bounds.</w:t>
      </w:r>
    </w:p>
    <w:p>
      <w:pPr>
        <w:pStyle w:val="ListNumber"/>
      </w:pPr>
      <w:r>
        <w:t xml:space="preserve">Completion writes REVIEWING assessment </w:t>
      </w:r>
      <w:r>
        <w:rPr>
          <w:b/>
        </w:rPr>
        <w:t>with a valid DSC signature</w:t>
      </w:r>
      <w:r>
        <w:t xml:space="preserve"> and advances to AA_ACCEPTANCE.</w:t>
      </w:r>
    </w:p>
    <w:p>
      <w:pPr>
        <w:pStyle w:val="ListNumber"/>
      </w:pPr>
      <w:r>
        <w:t>RvO may RETURN to RO (form→RO_ASSESSMENT) with comments.</w:t>
      </w:r>
    </w:p>
    <w:p>
      <w:pPr>
        <w:pStyle w:val="ListNumber"/>
      </w:pPr>
      <w:r>
        <w:t>RvO cannot be any RO or the appraisee; declared COI triggers recusal (R22).</w:t>
      </w:r>
    </w:p>
    <w:p>
      <w:pPr>
        <w:pStyle w:val="ListNumber"/>
      </w:pPr>
      <w:r>
        <w:rPr>
          <w:b/>
        </w:rPr>
        <w:t>(R5)</w:t>
      </w:r>
      <w:r>
        <w:t xml:space="preserve"> A downward variance crossing the adverse threshold must include substantiating disclosable evidence.</w:t>
      </w:r>
    </w:p>
    <w:p>
      <w:r>
        <w:rPr>
          <w:b/>
        </w:rPr>
        <w:t>Business Rules.</w:t>
      </w:r>
    </w:p>
    <w:p>
      <w:pPr>
        <w:pStyle w:val="ListBullet"/>
      </w:pPr>
      <w:r>
        <w:t>BR1: A downward variance crossing the adverse threshold must include substantiating remarks + evidence (R5).</w:t>
      </w:r>
    </w:p>
    <w:p>
      <w:pPr>
        <w:pStyle w:val="ListBullet"/>
      </w:pPr>
      <w:r>
        <w:t>BR2: RvO review is immutable after AA begins (anchored by DSC).</w:t>
      </w:r>
    </w:p>
    <w:p>
      <w:pPr>
        <w:pStyle w:val="ListBullet"/>
      </w:pPr>
      <w:r>
        <w:t xml:space="preserve">BR3: </w:t>
      </w:r>
      <w:r>
        <w:rPr>
          <w:b/>
        </w:rPr>
        <w:t>(R12)</w:t>
      </w:r>
      <w:r>
        <w:t xml:space="preserve"> If RO and RvO collapse by org structure (apex/short chain), the cycle's </w:t>
      </w:r>
      <w:r>
        <w:rPr>
          <w:rFonts w:ascii="Consolas" w:hAnsi="Consolas"/>
          <w:sz w:val="20"/>
        </w:rPr>
        <w:t>chain_truncation_policy</w:t>
      </w:r>
      <w:r>
        <w:t xml:space="preserve"> designates an alternate RvO or records a SINGLE_TIER/NO_RVO config — escalation, never silent collapse.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REVIEWING</w:t>
            </w:r>
          </w:p>
        </w:tc>
      </w:tr>
      <w:tr>
        <w:tc>
          <w:tcPr>
            <w:tcW w:type="dxa" w:w="4320"/>
          </w:tcPr>
          <w:p>
            <w:r>
              <w:rPr>
                <w:sz w:val="18"/>
              </w:rPr>
              <w:t>E23 digital_signatures</w:t>
            </w:r>
          </w:p>
        </w:tc>
        <w:tc>
          <w:tcPr>
            <w:tcW w:type="dxa" w:w="4320"/>
          </w:tcPr>
          <w:p>
            <w:r>
              <w:rPr>
                <w:sz w:val="18"/>
              </w:rPr>
              <w:t>DSC on submit</w:t>
            </w:r>
          </w:p>
        </w:tc>
      </w:tr>
      <w:tr>
        <w:tc>
          <w:tcPr>
            <w:tcW w:type="dxa" w:w="4320"/>
          </w:tcPr>
          <w:p>
            <w:r>
              <w:rPr>
                <w:sz w:val="18"/>
              </w:rPr>
              <w:t>E22 coi_recusals</w:t>
            </w:r>
          </w:p>
        </w:tc>
        <w:tc>
          <w:tcPr>
            <w:tcW w:type="dxa" w:w="4320"/>
          </w:tcPr>
          <w:p>
            <w:r>
              <w:rPr>
                <w:sz w:val="18"/>
              </w:rPr>
              <w:t>recusal record if COI</w:t>
            </w:r>
          </w:p>
        </w:tc>
      </w:tr>
      <w:tr>
        <w:tc>
          <w:tcPr>
            <w:tcW w:type="dxa" w:w="4320"/>
          </w:tcPr>
          <w:p>
            <w:r>
              <w:rPr>
                <w:sz w:val="18"/>
              </w:rPr>
              <w:t>E4 appraisal_forms</w:t>
            </w:r>
          </w:p>
        </w:tc>
        <w:tc>
          <w:tcPr>
            <w:tcW w:type="dxa" w:w="4320"/>
          </w:tcPr>
          <w:p>
            <w:r>
              <w:rPr>
                <w:sz w:val="18"/>
              </w:rPr>
              <w:t>reviewed_grade, status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/api/v1/pam/forms/{formId}/assessment/reviewing</w:t>
            </w:r>
          </w:p>
        </w:tc>
      </w:tr>
      <w:tr>
        <w:tc>
          <w:tcPr>
            <w:tcW w:type="dxa" w:w="4320"/>
          </w:tcPr>
          <w:p>
            <w:r>
              <w:rPr>
                <w:sz w:val="18"/>
              </w:rPr>
              <w:t>PUT</w:t>
            </w:r>
          </w:p>
        </w:tc>
        <w:tc>
          <w:tcPr>
            <w:tcW w:type="dxa" w:w="4320"/>
          </w:tcPr>
          <w:p>
            <w:r>
              <w:rPr>
                <w:sz w:val="18"/>
              </w:rPr>
              <w:t>/api/v1/pam/forms/{formId}/assessment/reviewing</w:t>
            </w:r>
          </w:p>
        </w:tc>
      </w:tr>
      <w:tr>
        <w:tc>
          <w:tcPr>
            <w:tcW w:type="dxa" w:w="4320"/>
          </w:tcPr>
          <w:p>
            <w:r>
              <w:rPr>
                <w:sz w:val="18"/>
              </w:rPr>
              <w:t>POST</w:t>
            </w:r>
          </w:p>
        </w:tc>
        <w:tc>
          <w:tcPr>
            <w:tcW w:type="dxa" w:w="4320"/>
          </w:tcPr>
          <w:p>
            <w:r>
              <w:rPr>
                <w:sz w:val="18"/>
              </w:rPr>
              <w:t>/api/v1/pam/forms/{formId}/assessment/reviewing/submit</w:t>
            </w:r>
          </w:p>
        </w:tc>
      </w:tr>
      <w:tr>
        <w:tc>
          <w:tcPr>
            <w:tcW w:type="dxa" w:w="4320"/>
          </w:tcPr>
          <w:p>
            <w:r>
              <w:rPr>
                <w:sz w:val="18"/>
              </w:rPr>
              <w:t>POST</w:t>
            </w:r>
          </w:p>
        </w:tc>
        <w:tc>
          <w:tcPr>
            <w:tcW w:type="dxa" w:w="4320"/>
          </w:tcPr>
          <w:p>
            <w:r>
              <w:rPr>
                <w:sz w:val="18"/>
              </w:rPr>
              <w:t>/api/v1/pam/forms/{formId}/assessment/reviewing/return</w:t>
            </w:r>
          </w:p>
        </w:tc>
      </w:tr>
      <w:tr>
        <w:tc>
          <w:tcPr>
            <w:tcW w:type="dxa" w:w="4320"/>
          </w:tcPr>
          <w:p>
            <w:r>
              <w:rPr>
                <w:sz w:val="18"/>
              </w:rPr>
              <w:t>POST</w:t>
            </w:r>
          </w:p>
        </w:tc>
        <w:tc>
          <w:tcPr>
            <w:tcW w:type="dxa" w:w="4320"/>
          </w:tcPr>
          <w:p>
            <w:r>
              <w:rPr>
                <w:sz w:val="18"/>
              </w:rPr>
              <w:t>/api/v1/pam/forms/{formId}/recuse</w:t>
            </w:r>
          </w:p>
        </w:tc>
      </w:tr>
    </w:tbl>
    <w:p/>
    <w:p>
      <w:r>
        <w:rPr>
          <w:b/>
        </w:rPr>
        <w:t>UI Behavior Notes.</w:t>
      </w:r>
      <w:r>
        <w:t xml:space="preserve"> Plain-language banner: "You are the Reviewing Officer. You may agree or change the grade with a reason." (R17) RO part-period assessments shown read-only beside RvO input. Concur toggle reveals variance fields. Grade-delta indicator vs aggregated RO grade. COI "declare conflict / recuse" action. DSC sign on submit.</w:t>
      </w:r>
    </w:p>
    <w:p>
      <w:r>
        <w:rPr>
          <w:b/>
        </w:rPr>
        <w:t>Edge Cases.</w:t>
      </w:r>
      <w:r>
        <w:t xml:space="preserve"> RvO == any RO (block, require alternate/truncation config); variance without reason/evidence (block); RvO acts after AA started (forbidden); COI declared (recuse, route to alternate); RvO unresponsive (escalation FR-M08-19).</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RvOReviewService</w:t>
            </w:r>
            <w:r>
              <w:rPr>
                <w:sz w:val="18"/>
              </w:rPr>
              <w:t xml:space="preserve">, </w:t>
            </w:r>
            <w:r>
              <w:rPr>
                <w:rFonts w:ascii="Consolas" w:hAnsi="Consolas"/>
                <w:sz w:val="18"/>
              </w:rPr>
              <w:t>VarianceValidator</w:t>
            </w:r>
            <w:r>
              <w:rPr>
                <w:sz w:val="18"/>
              </w:rPr>
              <w:t xml:space="preserve">, </w:t>
            </w:r>
            <w:r>
              <w:rPr>
                <w:rFonts w:ascii="Consolas" w:hAnsi="Consolas"/>
                <w:sz w:val="18"/>
              </w:rPr>
              <w:t>FormTransitionService</w:t>
            </w:r>
            <w:r>
              <w:rPr>
                <w:sz w:val="18"/>
              </w:rPr>
              <w:t xml:space="preserve">, </w:t>
            </w:r>
            <w:r>
              <w:rPr>
                <w:rFonts w:ascii="Consolas" w:hAnsi="Consolas"/>
                <w:sz w:val="18"/>
              </w:rPr>
              <w:t>SignatureService</w:t>
            </w:r>
            <w:r>
              <w:rPr>
                <w:sz w:val="18"/>
              </w:rPr>
              <w:t xml:space="preserve">, </w:t>
            </w:r>
            <w:r>
              <w:rPr>
                <w:rFonts w:ascii="Consolas" w:hAnsi="Consolas"/>
                <w:sz w:val="18"/>
              </w:rPr>
              <w:t>RecusalService</w:t>
            </w:r>
            <w:r>
              <w:rPr>
                <w:sz w:val="18"/>
              </w:rPr>
              <w:t xml:space="preserve">, </w:t>
            </w:r>
            <w:r>
              <w:rPr>
                <w:rFonts w:ascii="Consolas" w:hAnsi="Consolas"/>
                <w:sz w:val="18"/>
              </w:rPr>
              <w:t>AdverseEvidenceGuard</w:t>
            </w:r>
          </w:p>
        </w:tc>
      </w:tr>
      <w:tr>
        <w:tc>
          <w:tcPr>
            <w:tcW w:type="dxa" w:w="4320"/>
          </w:tcPr>
          <w:p>
            <w:r>
              <w:rPr>
                <w:sz w:val="18"/>
              </w:rPr>
              <w:t>Backend Flow</w:t>
            </w:r>
          </w:p>
        </w:tc>
        <w:tc>
          <w:tcPr>
            <w:tcW w:type="dxa" w:w="4320"/>
          </w:tcPr>
          <w:p>
            <w:r>
              <w:rPr>
                <w:sz w:val="18"/>
              </w:rPr>
              <w:t>Load RO assessments → validate concur/variance/evidence → sign → persist REVIEWING → set reviewed_grade → transition</w:t>
            </w:r>
          </w:p>
        </w:tc>
      </w:tr>
      <w:tr>
        <w:tc>
          <w:tcPr>
            <w:tcW w:type="dxa" w:w="4320"/>
          </w:tcPr>
          <w:p>
            <w:r>
              <w:rPr>
                <w:sz w:val="18"/>
              </w:rPr>
              <w:t>Data Operations</w:t>
            </w:r>
          </w:p>
        </w:tc>
        <w:tc>
          <w:tcPr>
            <w:tcW w:type="dxa" w:w="4320"/>
          </w:tcPr>
          <w:p>
            <w:r>
              <w:rPr>
                <w:sz w:val="18"/>
              </w:rPr>
              <w:t>INSERT E8(REVIEWING)+E23; optional INSERT E22; UPDATE E4; audit_log</w:t>
            </w:r>
          </w:p>
        </w:tc>
      </w:tr>
      <w:tr>
        <w:tc>
          <w:tcPr>
            <w:tcW w:type="dxa" w:w="4320"/>
          </w:tcPr>
          <w:p>
            <w:r>
              <w:rPr>
                <w:sz w:val="18"/>
              </w:rPr>
              <w:t>Validation</w:t>
            </w:r>
          </w:p>
        </w:tc>
        <w:tc>
          <w:tcPr>
            <w:tcW w:type="dxa" w:w="4320"/>
          </w:tcPr>
          <w:p>
            <w:r>
              <w:rPr>
                <w:sz w:val="18"/>
              </w:rPr>
              <w:t>Variance reason conditional, scale bounds, role identity, tier ordering, COI, signature, adverse evidence</w:t>
            </w:r>
          </w:p>
        </w:tc>
      </w:tr>
      <w:tr>
        <w:tc>
          <w:tcPr>
            <w:tcW w:type="dxa" w:w="4320"/>
          </w:tcPr>
          <w:p>
            <w:r>
              <w:rPr>
                <w:sz w:val="18"/>
              </w:rPr>
              <w:t>Authorization</w:t>
            </w:r>
          </w:p>
        </w:tc>
        <w:tc>
          <w:tcPr>
            <w:tcW w:type="dxa" w:w="4320"/>
          </w:tcPr>
          <w:p>
            <w:r>
              <w:rPr>
                <w:sz w:val="18"/>
              </w:rPr>
              <w:t>Only resolved RvO; not RO/appraisee; COI-blocked</w:t>
            </w:r>
          </w:p>
        </w:tc>
      </w:tr>
      <w:tr>
        <w:tc>
          <w:tcPr>
            <w:tcW w:type="dxa" w:w="4320"/>
          </w:tcPr>
          <w:p>
            <w:r>
              <w:rPr>
                <w:sz w:val="18"/>
              </w:rPr>
              <w:t>State Changes &amp; Side Effects</w:t>
            </w:r>
          </w:p>
        </w:tc>
        <w:tc>
          <w:tcPr>
            <w:tcW w:type="dxa" w:w="4320"/>
          </w:tcPr>
          <w:p>
            <w:r>
              <w:rPr>
                <w:sz w:val="18"/>
              </w:rPr>
              <w:t>form RVO_REVIEW→AA_ACCEPTANCE or →RO_ASSESSMENT (return); notify AA/RO</w:t>
            </w:r>
          </w:p>
        </w:tc>
      </w:tr>
      <w:tr>
        <w:tc>
          <w:tcPr>
            <w:tcW w:type="dxa" w:w="4320"/>
          </w:tcPr>
          <w:p>
            <w:r>
              <w:rPr>
                <w:sz w:val="18"/>
              </w:rPr>
              <w:t>Failure Handling</w:t>
            </w:r>
          </w:p>
        </w:tc>
        <w:tc>
          <w:tcPr>
            <w:tcW w:type="dxa" w:w="4320"/>
          </w:tcPr>
          <w:p>
            <w:r>
              <w:rPr>
                <w:sz w:val="18"/>
              </w:rPr>
              <w:t xml:space="preserve">Same-person/COI → FORBIDDEN </w:t>
            </w:r>
            <w:r>
              <w:rPr>
                <w:rFonts w:ascii="Consolas" w:hAnsi="Consolas"/>
                <w:sz w:val="18"/>
              </w:rPr>
              <w:t>TIER_CONFLICT</w:t>
            </w:r>
            <w:r>
              <w:rPr>
                <w:sz w:val="18"/>
              </w:rPr>
              <w:t>/</w:t>
            </w:r>
            <w:r>
              <w:rPr>
                <w:rFonts w:ascii="Consolas" w:hAnsi="Consolas"/>
                <w:sz w:val="18"/>
              </w:rPr>
              <w:t>COI_RECUSAL_REQUIRED</w:t>
            </w:r>
            <w:r>
              <w:rPr>
                <w:sz w:val="18"/>
              </w:rPr>
              <w:t xml:space="preserve">; missing reason → VALIDATION_ERROR; DSC fail → </w:t>
            </w:r>
            <w:r>
              <w:rPr>
                <w:rFonts w:ascii="Consolas" w:hAnsi="Consolas"/>
                <w:sz w:val="18"/>
              </w:rPr>
              <w:t>SIGNATURE_REQUIRED</w:t>
            </w:r>
          </w:p>
        </w:tc>
      </w:tr>
      <w:tr>
        <w:tc>
          <w:tcPr>
            <w:tcW w:type="dxa" w:w="4320"/>
          </w:tcPr>
          <w:p>
            <w:r>
              <w:rPr>
                <w:sz w:val="18"/>
              </w:rPr>
              <w:t>Dependencies</w:t>
            </w:r>
          </w:p>
        </w:tc>
        <w:tc>
          <w:tcPr>
            <w:tcW w:type="dxa" w:w="4320"/>
          </w:tcPr>
          <w:p>
            <w:r>
              <w:rPr>
                <w:sz w:val="18"/>
              </w:rPr>
              <w:t>FR-M08-04, FR-M08-19/20/22</w:t>
            </w:r>
          </w:p>
        </w:tc>
      </w:tr>
      <w:tr>
        <w:tc>
          <w:tcPr>
            <w:tcW w:type="dxa" w:w="4320"/>
          </w:tcPr>
          <w:p>
            <w:r>
              <w:rPr>
                <w:sz w:val="18"/>
              </w:rPr>
              <w:t>Test Guidance</w:t>
            </w:r>
          </w:p>
        </w:tc>
        <w:tc>
          <w:tcPr>
            <w:tcW w:type="dxa" w:w="4320"/>
          </w:tcPr>
          <w:p>
            <w:r>
              <w:rPr>
                <w:sz w:val="18"/>
              </w:rPr>
              <w:t>Unit: variance conditional, tier order. Integration: concur vs vary, return-to-RO, conflict/COI block, signed review</w:t>
            </w:r>
          </w:p>
        </w:tc>
      </w:tr>
    </w:tbl>
    <w:p/>
    <w:p>
      <w:pPr>
        <w:pStyle w:val="Heading3"/>
      </w:pPr>
      <w:r>
        <w:rPr>
          <w:b/>
          <w:color w:val="2E5B9E"/>
          <w:sz w:val="26"/>
        </w:rPr>
        <w:t>FR-M08-06 — Accepting Authority Acceptance (APAR Tier 3, digitally signed)</w:t>
      </w:r>
    </w:p>
    <w:p>
      <w:pPr>
        <w:pStyle w:val="ListBullet"/>
      </w:pPr>
      <w:r>
        <w:rPr>
          <w:b/>
        </w:rPr>
        <w:t>Module:</w:t>
      </w:r>
      <w:r>
        <w:t xml:space="preserve"> M08-PAM</w:t>
      </w:r>
    </w:p>
    <w:p>
      <w:pPr>
        <w:pStyle w:val="ListBullet"/>
      </w:pPr>
      <w:r>
        <w:rPr>
          <w:b/>
        </w:rPr>
        <w:t>Primary Role(s):</w:t>
      </w:r>
      <w:r>
        <w:t xml:space="preserve"> Accepting Authority</w:t>
      </w:r>
    </w:p>
    <w:p>
      <w:pPr>
        <w:pStyle w:val="ListBullet"/>
      </w:pPr>
      <w:r>
        <w:rPr>
          <w:b/>
        </w:rPr>
        <w:t>User Story:</w:t>
      </w:r>
      <w:r>
        <w:t xml:space="preserve"> As the accepting authority, I want to settle the final grade and certify the APAR with MFA step-up and my DSC so it can be disclosed and posted to the service register — and, where calibration ran, ratify or decline the committee's recommendation.</w:t>
      </w:r>
    </w:p>
    <w:p>
      <w:r>
        <w:rPr>
          <w:b/>
        </w:rPr>
        <w:t>Description.</w:t>
      </w:r>
      <w:r>
        <w:t xml:space="preserve"> AA reviews RO (per-period) and RvO assessments, settles </w:t>
      </w:r>
      <w:r>
        <w:rPr>
          <w:rFonts w:ascii="Consolas" w:hAnsi="Consolas"/>
          <w:sz w:val="20"/>
        </w:rPr>
        <w:t>final_grade</w:t>
      </w:r>
      <w:r>
        <w:t xml:space="preserve"> (must record reason if differing from </w:t>
      </w:r>
      <w:r>
        <w:rPr>
          <w:rFonts w:ascii="Consolas" w:hAnsi="Consolas"/>
          <w:sz w:val="20"/>
        </w:rPr>
        <w:t>reviewed_grade</w:t>
      </w:r>
      <w:r>
        <w:t xml:space="preserve">), and certifies with </w:t>
      </w:r>
      <w:r>
        <w:rPr>
          <w:b/>
        </w:rPr>
        <w:t>MFA step-up + DSC</w:t>
      </w:r>
      <w:r>
        <w:t xml:space="preserve">. Certification derives </w:t>
      </w:r>
      <w:r>
        <w:rPr>
          <w:rFonts w:ascii="Consolas" w:hAnsi="Consolas"/>
          <w:sz w:val="20"/>
        </w:rPr>
        <w:t>final_grade_label</w:t>
      </w:r>
      <w:r>
        <w:t xml:space="preserve">, </w:t>
      </w:r>
      <w:r>
        <w:rPr>
          <w:rFonts w:ascii="Consolas" w:hAnsi="Consolas"/>
          <w:sz w:val="20"/>
        </w:rPr>
        <w:t>is_adverse</w:t>
      </w:r>
      <w:r>
        <w:t xml:space="preserve">, </w:t>
      </w:r>
      <w:r>
        <w:rPr>
          <w:rFonts w:ascii="Consolas" w:hAnsi="Consolas"/>
          <w:sz w:val="20"/>
        </w:rPr>
        <w:t>below_benchmark</w:t>
      </w:r>
      <w:r>
        <w:t xml:space="preserve">, writes an ACCEPTING assessment (decision CERTIFIED) with </w:t>
      </w:r>
      <w:r>
        <w:rPr>
          <w:rFonts w:ascii="Consolas" w:hAnsi="Consolas"/>
          <w:sz w:val="20"/>
        </w:rPr>
        <w:t>certification_signature_id</w:t>
      </w:r>
      <w:r>
        <w:t>, and advances to DISCLOSURE (or, if a pre-certification calibration recommendation exists, the AA certifies the recommended value; post-certification recommendations require explicit ratification — FR-M08-09).</w:t>
      </w:r>
    </w:p>
    <w:p>
      <w:r>
        <w:rPr>
          <w:b/>
        </w:rPr>
        <w:t>Acceptance Criteria.</w:t>
      </w:r>
    </w:p>
    <w:p>
      <w:pPr>
        <w:pStyle w:val="ListNumber"/>
      </w:pPr>
      <w:r>
        <w:t xml:space="preserve">AA must settle </w:t>
      </w:r>
      <w:r>
        <w:rPr>
          <w:rFonts w:ascii="Consolas" w:hAnsi="Consolas"/>
          <w:sz w:val="20"/>
        </w:rPr>
        <w:t>final_grade</w:t>
      </w:r>
      <w:r>
        <w:t xml:space="preserve"> within scale bounds; deviation from </w:t>
      </w:r>
      <w:r>
        <w:rPr>
          <w:rFonts w:ascii="Consolas" w:hAnsi="Consolas"/>
          <w:sz w:val="20"/>
        </w:rPr>
        <w:t>reviewed_grade</w:t>
      </w:r>
      <w:r>
        <w:t xml:space="preserve"> requires reason.</w:t>
      </w:r>
    </w:p>
    <w:p>
      <w:pPr>
        <w:pStyle w:val="ListNumber"/>
      </w:pPr>
      <w:r>
        <w:t>Certification derives label/adverse/benchmark flags server-side (never client).</w:t>
      </w:r>
    </w:p>
    <w:p>
      <w:pPr>
        <w:pStyle w:val="ListNumber"/>
      </w:pPr>
      <w:r>
        <w:t xml:space="preserve">Certification requires </w:t>
      </w:r>
      <w:r>
        <w:rPr>
          <w:b/>
        </w:rPr>
        <w:t>MFA step-up AND a valid DSC</w:t>
      </w:r>
      <w:r>
        <w:t xml:space="preserve"> (</w:t>
      </w:r>
      <w:r>
        <w:rPr>
          <w:rFonts w:ascii="Consolas" w:hAnsi="Consolas"/>
          <w:sz w:val="20"/>
        </w:rPr>
        <w:t>certification_signature_id</w:t>
      </w:r>
      <w:r>
        <w:t xml:space="preserve"> set) (R10).</w:t>
      </w:r>
    </w:p>
    <w:p>
      <w:pPr>
        <w:pStyle w:val="ListNumber"/>
      </w:pPr>
      <w:r>
        <w:t>AA cannot be any RO, RvO or appraisee; declared COI triggers recusal (R22).</w:t>
      </w:r>
    </w:p>
    <w:p>
      <w:pPr>
        <w:pStyle w:val="ListNumber"/>
      </w:pPr>
      <w:r>
        <w:t xml:space="preserve">Once certified, grade fields are immutable except via </w:t>
      </w:r>
      <w:r>
        <w:rPr>
          <w:b/>
        </w:rPr>
        <w:t>ratified</w:t>
      </w:r>
      <w:r>
        <w:t xml:space="preserve"> calibration (R1) or representation.</w:t>
      </w:r>
    </w:p>
    <w:p>
      <w:pPr>
        <w:pStyle w:val="ListNumber"/>
      </w:pPr>
      <w:r>
        <w:rPr>
          <w:b/>
        </w:rPr>
        <w:t>(R1)</w:t>
      </w:r>
      <w:r>
        <w:t xml:space="preserve"> A certified grade is never mutated by a committee; only the AA/competent authority ratifying a recommendation (with DSC) may change it.</w:t>
      </w:r>
    </w:p>
    <w:p>
      <w:pPr>
        <w:pStyle w:val="ListNumber"/>
      </w:pPr>
      <w:r>
        <w:rPr>
          <w:b/>
        </w:rPr>
        <w:t>(R7)</w:t>
      </w:r>
      <w:r>
        <w:t xml:space="preserve"> After certification the form proceeds to mandatory DISCLOSURE; there is no non-disclosure branch.</w:t>
      </w:r>
    </w:p>
    <w:p>
      <w:r>
        <w:rPr>
          <w:b/>
        </w:rPr>
        <w:t>Business Rules.</w:t>
      </w:r>
    </w:p>
    <w:p>
      <w:pPr>
        <w:pStyle w:val="ListBullet"/>
      </w:pPr>
      <w:r>
        <w:t>BR1: Adverse final grade mandates the disclosure path and substantiating disclosable evidence across tiers (R5, R7).</w:t>
      </w:r>
    </w:p>
    <w:p>
      <w:pPr>
        <w:pStyle w:val="ListBullet"/>
      </w:pPr>
      <w:r>
        <w:t>BR2: AA certification is a guarded, logged action requiring step-up + DSC (R10).</w:t>
      </w:r>
    </w:p>
    <w:p>
      <w:pPr>
        <w:pStyle w:val="ListBullet"/>
      </w:pPr>
      <w:r>
        <w:t>BR3: AA may RETURN to RvO once with reasons before certifying.</w:t>
      </w:r>
    </w:p>
    <w:p>
      <w:pPr>
        <w:pStyle w:val="ListBullet"/>
      </w:pPr>
      <w:r>
        <w:t xml:space="preserve">BR4: </w:t>
      </w:r>
      <w:r>
        <w:rPr>
          <w:b/>
        </w:rPr>
        <w:t>(R3)</w:t>
      </w:r>
      <w:r>
        <w:t xml:space="preserve"> A form with </w:t>
      </w:r>
      <w:r>
        <w:rPr>
          <w:rFonts w:ascii="Consolas" w:hAnsi="Consolas"/>
          <w:sz w:val="20"/>
        </w:rPr>
        <w:t>sealed_cover=true</w:t>
      </w:r>
      <w:r>
        <w:t xml:space="preserve"> cannot be certified to FINALISED/POSTED; it parks in SEALED_COVER (FR-M08-17).</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create ACCEPTING (CERTIFIED)</w:t>
            </w:r>
          </w:p>
        </w:tc>
      </w:tr>
      <w:tr>
        <w:tc>
          <w:tcPr>
            <w:tcW w:type="dxa" w:w="4320"/>
          </w:tcPr>
          <w:p>
            <w:r>
              <w:rPr>
                <w:sz w:val="18"/>
              </w:rPr>
              <w:t>E23 digital_signatures</w:t>
            </w:r>
          </w:p>
        </w:tc>
        <w:tc>
          <w:tcPr>
            <w:tcW w:type="dxa" w:w="4320"/>
          </w:tcPr>
          <w:p>
            <w:r>
              <w:rPr>
                <w:sz w:val="18"/>
              </w:rPr>
              <w:t>AA DSC</w:t>
            </w:r>
          </w:p>
        </w:tc>
      </w:tr>
      <w:tr>
        <w:tc>
          <w:tcPr>
            <w:tcW w:type="dxa" w:w="4320"/>
          </w:tcPr>
          <w:p>
            <w:r>
              <w:rPr>
                <w:sz w:val="18"/>
              </w:rPr>
              <w:t>E21 calibration_recommendations</w:t>
            </w:r>
          </w:p>
        </w:tc>
        <w:tc>
          <w:tcPr>
            <w:tcW w:type="dxa" w:w="4320"/>
          </w:tcPr>
          <w:p>
            <w:r>
              <w:rPr>
                <w:sz w:val="18"/>
              </w:rPr>
              <w:t>ratify pre/post-certification</w:t>
            </w:r>
          </w:p>
        </w:tc>
      </w:tr>
      <w:tr>
        <w:tc>
          <w:tcPr>
            <w:tcW w:type="dxa" w:w="4320"/>
          </w:tcPr>
          <w:p>
            <w:r>
              <w:rPr>
                <w:sz w:val="18"/>
              </w:rPr>
              <w:t>E4 appraisal_forms</w:t>
            </w:r>
          </w:p>
        </w:tc>
        <w:tc>
          <w:tcPr>
            <w:tcW w:type="dxa" w:w="4320"/>
          </w:tcPr>
          <w:p>
            <w:r>
              <w:rPr>
                <w:sz w:val="18"/>
              </w:rPr>
              <w:t>final_grade, flags, certification_signature_id, status</w:t>
            </w:r>
          </w:p>
        </w:tc>
      </w:tr>
      <w:tr>
        <w:tc>
          <w:tcPr>
            <w:tcW w:type="dxa" w:w="4320"/>
          </w:tcPr>
          <w:p>
            <w:r>
              <w:rPr>
                <w:sz w:val="18"/>
              </w:rPr>
              <w:t>E3 rating_scales</w:t>
            </w:r>
          </w:p>
        </w:tc>
        <w:tc>
          <w:tcPr>
            <w:tcW w:type="dxa" w:w="4320"/>
          </w:tcPr>
          <w:p>
            <w:r>
              <w:rPr>
                <w:sz w:val="18"/>
              </w:rPr>
              <w:t>derive label/flags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/api/v1/pam/forms/{formId}/assessment/accepting</w:t>
            </w:r>
          </w:p>
        </w:tc>
      </w:tr>
      <w:tr>
        <w:tc>
          <w:tcPr>
            <w:tcW w:type="dxa" w:w="4320"/>
          </w:tcPr>
          <w:p>
            <w:r>
              <w:rPr>
                <w:sz w:val="18"/>
              </w:rPr>
              <w:t>PUT</w:t>
            </w:r>
          </w:p>
        </w:tc>
        <w:tc>
          <w:tcPr>
            <w:tcW w:type="dxa" w:w="4320"/>
          </w:tcPr>
          <w:p>
            <w:r>
              <w:rPr>
                <w:sz w:val="18"/>
              </w:rPr>
              <w:t>/api/v1/pam/forms/{formId}/assessment/accepting</w:t>
            </w:r>
          </w:p>
        </w:tc>
      </w:tr>
      <w:tr>
        <w:tc>
          <w:tcPr>
            <w:tcW w:type="dxa" w:w="4320"/>
          </w:tcPr>
          <w:p>
            <w:r>
              <w:rPr>
                <w:sz w:val="18"/>
              </w:rPr>
              <w:t>POST</w:t>
            </w:r>
          </w:p>
        </w:tc>
        <w:tc>
          <w:tcPr>
            <w:tcW w:type="dxa" w:w="4320"/>
          </w:tcPr>
          <w:p>
            <w:r>
              <w:rPr>
                <w:sz w:val="18"/>
              </w:rPr>
              <w:t>/api/v1/pam/forms/{formId}/assessment/accepting/certify</w:t>
            </w:r>
          </w:p>
        </w:tc>
      </w:tr>
      <w:tr>
        <w:tc>
          <w:tcPr>
            <w:tcW w:type="dxa" w:w="4320"/>
          </w:tcPr>
          <w:p>
            <w:r>
              <w:rPr>
                <w:sz w:val="18"/>
              </w:rPr>
              <w:t>POST</w:t>
            </w:r>
          </w:p>
        </w:tc>
        <w:tc>
          <w:tcPr>
            <w:tcW w:type="dxa" w:w="4320"/>
          </w:tcPr>
          <w:p>
            <w:r>
              <w:rPr>
                <w:sz w:val="18"/>
              </w:rPr>
              <w:t>/api/v1/pam/forms/{formId}/assessment/accepting/return</w:t>
            </w:r>
          </w:p>
        </w:tc>
      </w:tr>
    </w:tbl>
    <w:p/>
    <w:p>
      <w:r>
        <w:rPr>
          <w:b/>
        </w:rPr>
        <w:t>UI Behavior Notes.</w:t>
      </w:r>
      <w:r>
        <w:t xml:space="preserve"> Plain-language banner stating AA authority. Multi-column compare (RO periods / RvO / AA). Final-grade input bounded by scale; deviation reason appears on change. If a calibration recommendation exists, a "ratify / decline with reason" panel. Certify requires MFA step-up then DSC signing ceremony. Post-certify badges (adverse/benchmark). Sealed-cover forms show a locked "Sealed — cannot certify" banner.</w:t>
      </w:r>
    </w:p>
    <w:p>
      <w:r>
        <w:rPr>
          <w:b/>
        </w:rPr>
        <w:t>Edge Cases.</w:t>
      </w:r>
      <w:r>
        <w:t xml:space="preserve"> AA deviates downward to adverse (force evidence + disclosure); pre-certification recommendation present (certify recommended value); sealed cover active (block certify); DSC/step-up fail (abort, no state change); COI declared (recuse).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AAAcceptanceService</w:t>
            </w:r>
            <w:r>
              <w:rPr>
                <w:sz w:val="18"/>
              </w:rPr>
              <w:t xml:space="preserve">, </w:t>
            </w:r>
            <w:r>
              <w:rPr>
                <w:rFonts w:ascii="Consolas" w:hAnsi="Consolas"/>
                <w:sz w:val="18"/>
              </w:rPr>
              <w:t>GradeDerivationService</w:t>
            </w:r>
            <w:r>
              <w:rPr>
                <w:sz w:val="18"/>
              </w:rPr>
              <w:t xml:space="preserve">, </w:t>
            </w:r>
            <w:r>
              <w:rPr>
                <w:rFonts w:ascii="Consolas" w:hAnsi="Consolas"/>
                <w:sz w:val="18"/>
              </w:rPr>
              <w:t>StepUpAuthGuard</w:t>
            </w:r>
            <w:r>
              <w:rPr>
                <w:sz w:val="18"/>
              </w:rPr>
              <w:t xml:space="preserve">, </w:t>
            </w:r>
            <w:r>
              <w:rPr>
                <w:rFonts w:ascii="Consolas" w:hAnsi="Consolas"/>
                <w:sz w:val="18"/>
              </w:rPr>
              <w:t>SignatureService</w:t>
            </w:r>
            <w:r>
              <w:rPr>
                <w:sz w:val="18"/>
              </w:rPr>
              <w:t xml:space="preserve">, </w:t>
            </w:r>
            <w:r>
              <w:rPr>
                <w:rFonts w:ascii="Consolas" w:hAnsi="Consolas"/>
                <w:sz w:val="18"/>
              </w:rPr>
              <w:t>RecommendationRatifier</w:t>
            </w:r>
            <w:r>
              <w:rPr>
                <w:sz w:val="18"/>
              </w:rPr>
              <w:t xml:space="preserve">, </w:t>
            </w:r>
            <w:r>
              <w:rPr>
                <w:rFonts w:ascii="Consolas" w:hAnsi="Consolas"/>
                <w:sz w:val="18"/>
              </w:rPr>
              <w:t>FormTransitionService</w:t>
            </w:r>
            <w:r>
              <w:rPr>
                <w:sz w:val="18"/>
              </w:rPr>
              <w:t xml:space="preserve">, </w:t>
            </w:r>
            <w:r>
              <w:rPr>
                <w:rFonts w:ascii="Consolas" w:hAnsi="Consolas"/>
                <w:sz w:val="18"/>
              </w:rPr>
              <w:t>SealedCoverGuard</w:t>
            </w:r>
          </w:p>
        </w:tc>
      </w:tr>
      <w:tr>
        <w:tc>
          <w:tcPr>
            <w:tcW w:type="dxa" w:w="4320"/>
          </w:tcPr>
          <w:p>
            <w:r>
              <w:rPr>
                <w:sz w:val="18"/>
              </w:rPr>
              <w:t>Backend Flow</w:t>
            </w:r>
          </w:p>
        </w:tc>
        <w:tc>
          <w:tcPr>
            <w:tcW w:type="dxa" w:w="4320"/>
          </w:tcPr>
          <w:p>
            <w:r>
              <w:rPr>
                <w:sz w:val="18"/>
              </w:rPr>
              <w:t>Load tiers → validate final grade/deviation/evidence → step-up → DSC sign → (ratify recommendation if any) → derive flags → persist ACCEPTING + form → route to DISCLOSURE/SEALED_COVER</w:t>
            </w:r>
          </w:p>
        </w:tc>
      </w:tr>
      <w:tr>
        <w:tc>
          <w:tcPr>
            <w:tcW w:type="dxa" w:w="4320"/>
          </w:tcPr>
          <w:p>
            <w:r>
              <w:rPr>
                <w:sz w:val="18"/>
              </w:rPr>
              <w:t>Data Operations</w:t>
            </w:r>
          </w:p>
        </w:tc>
        <w:tc>
          <w:tcPr>
            <w:tcW w:type="dxa" w:w="4320"/>
          </w:tcPr>
          <w:p>
            <w:r>
              <w:rPr>
                <w:sz w:val="18"/>
              </w:rPr>
              <w:t>INSERT E8(ACCEPTING)+E23; UPDATE E4 (final_grade, label, flags, signature, status); UPDATE E21 if ratified; audit_log</w:t>
            </w:r>
          </w:p>
        </w:tc>
      </w:tr>
      <w:tr>
        <w:tc>
          <w:tcPr>
            <w:tcW w:type="dxa" w:w="4320"/>
          </w:tcPr>
          <w:p>
            <w:r>
              <w:rPr>
                <w:sz w:val="18"/>
              </w:rPr>
              <w:t>Validation</w:t>
            </w:r>
          </w:p>
        </w:tc>
        <w:tc>
          <w:tcPr>
            <w:tcW w:type="dxa" w:w="4320"/>
          </w:tcPr>
          <w:p>
            <w:r>
              <w:rPr>
                <w:sz w:val="18"/>
              </w:rPr>
              <w:t>Scale bounds, deviation reason, role identity, COI, step-up token, DSC validity, sealed-cover guard</w:t>
            </w:r>
          </w:p>
        </w:tc>
      </w:tr>
      <w:tr>
        <w:tc>
          <w:tcPr>
            <w:tcW w:type="dxa" w:w="4320"/>
          </w:tcPr>
          <w:p>
            <w:r>
              <w:rPr>
                <w:sz w:val="18"/>
              </w:rPr>
              <w:t>Authorization</w:t>
            </w:r>
          </w:p>
        </w:tc>
        <w:tc>
          <w:tcPr>
            <w:tcW w:type="dxa" w:w="4320"/>
          </w:tcPr>
          <w:p>
            <w:r>
              <w:rPr>
                <w:sz w:val="18"/>
              </w:rPr>
              <w:t>Only resolved AA; not RO/RvO/appraisee; COI-blocked; MFA step-up + DSC</w:t>
            </w:r>
          </w:p>
        </w:tc>
      </w:tr>
      <w:tr>
        <w:tc>
          <w:tcPr>
            <w:tcW w:type="dxa" w:w="4320"/>
          </w:tcPr>
          <w:p>
            <w:r>
              <w:rPr>
                <w:sz w:val="18"/>
              </w:rPr>
              <w:t>State Changes &amp; Side Effects</w:t>
            </w:r>
          </w:p>
        </w:tc>
        <w:tc>
          <w:tcPr>
            <w:tcW w:type="dxa" w:w="4320"/>
          </w:tcPr>
          <w:p>
            <w:r>
              <w:rPr>
                <w:sz w:val="18"/>
              </w:rPr>
              <w:t>form AA_ACCEPTANCE→DISCLOSURE / SEALED_COVER; notify HR/custodian</w:t>
            </w:r>
          </w:p>
        </w:tc>
      </w:tr>
      <w:tr>
        <w:tc>
          <w:tcPr>
            <w:tcW w:type="dxa" w:w="4320"/>
          </w:tcPr>
          <w:p>
            <w:r>
              <w:rPr>
                <w:sz w:val="18"/>
              </w:rPr>
              <w:t>Failure Handling</w:t>
            </w:r>
          </w:p>
        </w:tc>
        <w:tc>
          <w:tcPr>
            <w:tcW w:type="dxa" w:w="4320"/>
          </w:tcPr>
          <w:p>
            <w:r>
              <w:rPr>
                <w:sz w:val="18"/>
              </w:rPr>
              <w:t>Step-up/DSC fail → AUTH_REQUIRED/</w:t>
            </w:r>
            <w:r>
              <w:rPr>
                <w:rFonts w:ascii="Consolas" w:hAnsi="Consolas"/>
                <w:sz w:val="18"/>
              </w:rPr>
              <w:t>SIGNATURE_REQUIRED</w:t>
            </w:r>
            <w:r>
              <w:rPr>
                <w:sz w:val="18"/>
              </w:rPr>
              <w:t xml:space="preserve">, no mutation; sealed → </w:t>
            </w:r>
            <w:r>
              <w:rPr>
                <w:rFonts w:ascii="Consolas" w:hAnsi="Consolas"/>
                <w:sz w:val="18"/>
              </w:rPr>
              <w:t>SEALED_COVER_ACTIVE</w:t>
            </w:r>
            <w:r>
              <w:rPr>
                <w:sz w:val="18"/>
              </w:rPr>
              <w:t>; deviation w/o reason → VALIDATION_ERROR</w:t>
            </w:r>
          </w:p>
        </w:tc>
      </w:tr>
      <w:tr>
        <w:tc>
          <w:tcPr>
            <w:tcW w:type="dxa" w:w="4320"/>
          </w:tcPr>
          <w:p>
            <w:r>
              <w:rPr>
                <w:sz w:val="18"/>
              </w:rPr>
              <w:t>Dependencies</w:t>
            </w:r>
          </w:p>
        </w:tc>
        <w:tc>
          <w:tcPr>
            <w:tcW w:type="dxa" w:w="4320"/>
          </w:tcPr>
          <w:p>
            <w:r>
              <w:rPr>
                <w:sz w:val="18"/>
              </w:rPr>
              <w:t>FR-M08-05, FR-M08-07, FR-M08-09, FR-M08-08, FR-M08-17, FR-M08-20</w:t>
            </w:r>
          </w:p>
        </w:tc>
      </w:tr>
      <w:tr>
        <w:tc>
          <w:tcPr>
            <w:tcW w:type="dxa" w:w="4320"/>
          </w:tcPr>
          <w:p>
            <w:r>
              <w:rPr>
                <w:sz w:val="18"/>
              </w:rPr>
              <w:t>Test Guidance</w:t>
            </w:r>
          </w:p>
        </w:tc>
        <w:tc>
          <w:tcPr>
            <w:tcW w:type="dxa" w:w="4320"/>
          </w:tcPr>
          <w:p>
            <w:r>
              <w:rPr>
                <w:sz w:val="18"/>
              </w:rPr>
              <w:t>Unit: derivation, routing matrix, ratify path. Integration: certify with/without pre-cal recommendation, adverse routing, sealed-cover block, step-up+DSC abort</w:t>
            </w:r>
          </w:p>
        </w:tc>
      </w:tr>
    </w:tbl>
    <w:p/>
    <w:p>
      <w:pPr>
        <w:pStyle w:val="Heading3"/>
      </w:pPr>
      <w:r>
        <w:rPr>
          <w:b/>
          <w:color w:val="2E5B9E"/>
          <w:sz w:val="26"/>
        </w:rPr>
        <w:t>FR-M08-07 — Rating Scales &amp; Numeric Grade Computation (explicit weightage policy)</w:t>
      </w:r>
    </w:p>
    <w:p>
      <w:pPr>
        <w:pStyle w:val="ListBullet"/>
      </w:pPr>
      <w:r>
        <w:rPr>
          <w:b/>
        </w:rPr>
        <w:t>Module:</w:t>
      </w:r>
      <w:r>
        <w:t xml:space="preserve"> M08-PAM</w:t>
      </w:r>
    </w:p>
    <w:p>
      <w:pPr>
        <w:pStyle w:val="ListBullet"/>
      </w:pPr>
      <w:r>
        <w:rPr>
          <w:b/>
        </w:rPr>
        <w:t>Primary Role(s):</w:t>
      </w:r>
      <w:r>
        <w:t xml:space="preserve"> System Administrator (config), all assessors (consume)</w:t>
      </w:r>
    </w:p>
    <w:p>
      <w:pPr>
        <w:pStyle w:val="ListBullet"/>
      </w:pPr>
      <w:r>
        <w:rPr>
          <w:b/>
        </w:rPr>
        <w:t>User Story:</w:t>
      </w:r>
      <w:r>
        <w:t xml:space="preserve"> As an administrator, I want configurable rating scales with benchmark/adverse thresholds and a deterministic, well-specified grade roll-up so every grade is computed consistently and defensibly.</w:t>
      </w:r>
    </w:p>
    <w:p>
      <w:r>
        <w:rPr>
          <w:b/>
        </w:rPr>
        <w:t>Description.</w:t>
      </w:r>
      <w:r>
        <w:t xml:space="preserve"> Defines </w:t>
      </w:r>
      <w:r>
        <w:rPr>
          <w:rFonts w:ascii="Consolas" w:hAnsi="Consolas"/>
          <w:sz w:val="20"/>
        </w:rPr>
        <w:t>rating_scales</w:t>
      </w:r>
      <w:r>
        <w:t xml:space="preserve"> (numeric range, ordered grade bands, benchmark/adverse thresholds, precision) and the deterministic roll-up. </w:t>
      </w:r>
      <w:r>
        <w:rPr>
          <w:b/>
        </w:rPr>
        <w:t>The weightage policy is now explicit (R21):</w:t>
      </w:r>
      <w:r>
        <w:t xml:space="preserve"> performance goals (KRA/KPI/OKR) sum to 100; DEVELOPMENT goals sit </w:t>
      </w:r>
      <w:r>
        <w:rPr>
          <w:b/>
        </w:rPr>
        <w:t>outside</w:t>
      </w:r>
      <w:r>
        <w:t xml:space="preserve"> that sum; competencies are scored separately; the final grade = </w:t>
      </w:r>
      <w:r>
        <w:rPr>
          <w:rFonts w:ascii="Consolas" w:hAnsi="Consolas"/>
          <w:sz w:val="20"/>
        </w:rPr>
        <w:t>goal_split_pct × goal_score + competency_split_pct × competency_score</w:t>
      </w:r>
      <w:r>
        <w:t xml:space="preserve">, with </w:t>
      </w:r>
      <w:r>
        <w:rPr>
          <w:rFonts w:ascii="Consolas" w:hAnsi="Consolas"/>
          <w:sz w:val="20"/>
        </w:rPr>
        <w:t>goal_split_pct + competency_split_pct = 100</w:t>
      </w:r>
      <w:r>
        <w:t xml:space="preserve">. The roll-up reads the </w:t>
      </w:r>
      <w:r>
        <w:rPr>
          <w:b/>
        </w:rPr>
        <w:t>frozen `form_goal_snapshots`</w:t>
      </w:r>
      <w:r>
        <w:t xml:space="preserve"> (E20), not live goals.</w:t>
      </w:r>
    </w:p>
    <w:p>
      <w:r>
        <w:rPr>
          <w:b/>
        </w:rPr>
        <w:t>Acceptance Criteria.</w:t>
      </w:r>
    </w:p>
    <w:p>
      <w:pPr>
        <w:pStyle w:val="ListNumber"/>
      </w:pPr>
      <w:r>
        <w:t xml:space="preserve">Grade bands are contiguous, non-overlapping, and cover </w:t>
      </w:r>
      <w:r>
        <w:rPr>
          <w:rFonts w:ascii="Consolas" w:hAnsi="Consolas"/>
          <w:sz w:val="20"/>
        </w:rPr>
        <w:t>[min,max]</w:t>
      </w:r>
      <w:r>
        <w:t>.</w:t>
      </w:r>
    </w:p>
    <w:p>
      <w:pPr>
        <w:pStyle w:val="ListNumber"/>
      </w:pPr>
      <w:r>
        <w:rPr>
          <w:b/>
        </w:rPr>
        <w:t>Goal score</w:t>
      </w:r>
      <w:r>
        <w:t xml:space="preserve"> = Σ(snapshot_goal_score × snapshot_weightage)/100 over performance goals; </w:t>
      </w:r>
      <w:r>
        <w:rPr>
          <w:b/>
        </w:rPr>
        <w:t>competency score</w:t>
      </w:r>
      <w:r>
        <w:t xml:space="preserve"> computed per template; </w:t>
      </w:r>
      <w:r>
        <w:rPr>
          <w:b/>
        </w:rPr>
        <w:t>final</w:t>
      </w:r>
      <w:r>
        <w:t xml:space="preserve"> = goal_split·goalScore + comp_split·compScore, rounded to scale </w:t>
      </w:r>
      <w:r>
        <w:rPr>
          <w:rFonts w:ascii="Consolas" w:hAnsi="Consolas"/>
          <w:sz w:val="20"/>
        </w:rPr>
        <w:t>decimal_places</w:t>
      </w:r>
      <w:r>
        <w:t xml:space="preserve">. </w:t>
      </w:r>
      <w:r>
        <w:rPr>
          <w:b/>
        </w:rPr>
        <w:t>(R21)</w:t>
      </w:r>
    </w:p>
    <w:p>
      <w:pPr>
        <w:pStyle w:val="ListNumber"/>
      </w:pPr>
      <w:r>
        <w:rPr>
          <w:rFonts w:ascii="Consolas" w:hAnsi="Consolas"/>
          <w:sz w:val="20"/>
        </w:rPr>
        <w:t>label</w:t>
      </w:r>
      <w:r>
        <w:t xml:space="preserve"> is resolved from bands; </w:t>
      </w:r>
      <w:r>
        <w:rPr>
          <w:rFonts w:ascii="Consolas" w:hAnsi="Consolas"/>
          <w:sz w:val="20"/>
        </w:rPr>
        <w:t>benchmark_grade</w:t>
      </w:r>
      <w:r>
        <w:t>/</w:t>
      </w:r>
      <w:r>
        <w:rPr>
          <w:rFonts w:ascii="Consolas" w:hAnsi="Consolas"/>
          <w:sz w:val="20"/>
        </w:rPr>
        <w:t>adverse_threshold</w:t>
      </w:r>
      <w:r>
        <w:t xml:space="preserve"> produce </w:t>
      </w:r>
      <w:r>
        <w:rPr>
          <w:rFonts w:ascii="Consolas" w:hAnsi="Consolas"/>
          <w:sz w:val="20"/>
        </w:rPr>
        <w:t>below_benchmark</w:t>
      </w:r>
      <w:r>
        <w:t>/</w:t>
      </w:r>
      <w:r>
        <w:rPr>
          <w:rFonts w:ascii="Consolas" w:hAnsi="Consolas"/>
          <w:sz w:val="20"/>
        </w:rPr>
        <w:t>is_adverse</w:t>
      </w:r>
      <w:r>
        <w:t>.</w:t>
      </w:r>
    </w:p>
    <w:p>
      <w:pPr>
        <w:pStyle w:val="ListNumber"/>
      </w:pPr>
      <w:r>
        <w:t>Scales in use by an active cycle are RETIRE-locked, not edited.</w:t>
      </w:r>
    </w:p>
    <w:p>
      <w:pPr>
        <w:pStyle w:val="ListNumber"/>
      </w:pPr>
      <w:r>
        <w:t>The same roll-up function is the single source used by RO/RvO/AA stages and analytics.</w:t>
      </w:r>
    </w:p>
    <w:p>
      <w:pPr>
        <w:pStyle w:val="ListNumber"/>
      </w:pPr>
      <w:r>
        <w:t>DEVELOPMENT goals never contribute to the performance sum or the final numeric grade (R21).</w:t>
      </w:r>
    </w:p>
    <w:p>
      <w:r>
        <w:rPr>
          <w:b/>
        </w:rPr>
        <w:t>Business Rules.</w:t>
      </w:r>
    </w:p>
    <w:p>
      <w:pPr>
        <w:pStyle w:val="ListBullet"/>
      </w:pPr>
      <w:r>
        <w:t xml:space="preserve">BR1: </w:t>
      </w:r>
      <w:r>
        <w:rPr>
          <w:rFonts w:ascii="Consolas" w:hAnsi="Consolas"/>
          <w:sz w:val="20"/>
        </w:rPr>
        <w:t>min &lt; max</w:t>
      </w:r>
      <w:r>
        <w:t xml:space="preserve">; </w:t>
      </w:r>
      <w:r>
        <w:rPr>
          <w:rFonts w:ascii="Consolas" w:hAnsi="Consolas"/>
          <w:sz w:val="20"/>
        </w:rPr>
        <w:t>adverse_threshold ≤ benchmark_grade ≤ max</w:t>
      </w:r>
      <w:r>
        <w:t xml:space="preserve">; </w:t>
      </w:r>
      <w:r>
        <w:rPr>
          <w:rFonts w:ascii="Consolas" w:hAnsi="Consolas"/>
          <w:sz w:val="20"/>
        </w:rPr>
        <w:t>goal_split_pct + competency_split_pct = 100</w:t>
      </w:r>
      <w:r>
        <w:t>.</w:t>
      </w:r>
    </w:p>
    <w:p>
      <w:pPr>
        <w:pStyle w:val="ListBullet"/>
      </w:pPr>
      <w:r>
        <w:t>BR2: Changing a scale/policy requires a new ACTIVE scale/template version; historical forms keep their original via snapshot.</w:t>
      </w:r>
    </w:p>
    <w:p>
      <w:pPr>
        <w:pStyle w:val="ListBullet"/>
      </w:pPr>
      <w:r>
        <w:t>BR3: Rounding is half-up at scale precision; documented and consistent.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E3 rating_scales</w:t>
            </w:r>
          </w:p>
        </w:tc>
        <w:tc>
          <w:tcPr>
            <w:tcW w:type="dxa" w:w="4320"/>
          </w:tcPr>
          <w:p>
            <w:r>
              <w:rPr>
                <w:sz w:val="18"/>
              </w:rPr>
              <w:t>define/retire</w:t>
            </w:r>
          </w:p>
        </w:tc>
      </w:tr>
      <w:tr>
        <w:tc>
          <w:tcPr>
            <w:tcW w:type="dxa" w:w="4320"/>
          </w:tcPr>
          <w:p>
            <w:r>
              <w:rPr>
                <w:sz w:val="18"/>
              </w:rPr>
              <w:t>E2 appraisal_templates</w:t>
            </w:r>
          </w:p>
        </w:tc>
        <w:tc>
          <w:tcPr>
            <w:tcW w:type="dxa" w:w="4320"/>
          </w:tcPr>
          <w:p>
            <w:r>
              <w:rPr>
                <w:sz w:val="18"/>
              </w:rPr>
              <w:t>weightage_policy schema</w:t>
            </w:r>
          </w:p>
        </w:tc>
      </w:tr>
      <w:tr>
        <w:tc>
          <w:tcPr>
            <w:tcW w:type="dxa" w:w="4320"/>
          </w:tcPr>
          <w:p>
            <w:r>
              <w:rPr>
                <w:sz w:val="18"/>
              </w:rPr>
              <w:t>E20 form_goal_snapshots</w:t>
            </w:r>
          </w:p>
        </w:tc>
        <w:tc>
          <w:tcPr>
            <w:tcW w:type="dxa" w:w="4320"/>
          </w:tcPr>
          <w:p>
            <w:r>
              <w:rPr>
                <w:sz w:val="18"/>
              </w:rPr>
              <w:t>frozen weights/scores for roll-up</w:t>
            </w:r>
          </w:p>
        </w:tc>
      </w:tr>
      <w:tr>
        <w:tc>
          <w:tcPr>
            <w:tcW w:type="dxa" w:w="4320"/>
          </w:tcPr>
          <w:p>
            <w:r>
              <w:rPr>
                <w:sz w:val="18"/>
              </w:rPr>
              <w:t>E4 appraisal_forms</w:t>
            </w:r>
          </w:p>
        </w:tc>
        <w:tc>
          <w:tcPr>
            <w:tcW w:type="dxa" w:w="4320"/>
          </w:tcPr>
          <w:p>
            <w:r>
              <w:rPr>
                <w:sz w:val="18"/>
              </w:rPr>
              <w:t>grade fields, labels, flags</w:t>
            </w:r>
          </w:p>
        </w:tc>
      </w:tr>
      <w:tr>
        <w:tc>
          <w:tcPr>
            <w:tcW w:type="dxa" w:w="4320"/>
          </w:tcPr>
          <w:p>
            <w:r>
              <w:rPr>
                <w:sz w:val="18"/>
              </w:rPr>
              <w:t>E8 appraisal_assessments</w:t>
            </w:r>
          </w:p>
        </w:tc>
        <w:tc>
          <w:tcPr>
            <w:tcW w:type="dxa" w:w="4320"/>
          </w:tcPr>
          <w:p>
            <w:r>
              <w:rPr>
                <w:sz w:val="18"/>
              </w:rPr>
              <w:t>section/overall grades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/api/v1/pam/rating-scales</w:t>
            </w:r>
          </w:p>
        </w:tc>
      </w:tr>
      <w:tr>
        <w:tc>
          <w:tcPr>
            <w:tcW w:type="dxa" w:w="4320"/>
          </w:tcPr>
          <w:p>
            <w:r>
              <w:rPr>
                <w:sz w:val="18"/>
              </w:rPr>
              <w:t>PUT</w:t>
            </w:r>
          </w:p>
        </w:tc>
        <w:tc>
          <w:tcPr>
            <w:tcW w:type="dxa" w:w="4320"/>
          </w:tcPr>
          <w:p>
            <w:r>
              <w:rPr>
                <w:sz w:val="18"/>
              </w:rPr>
              <w:t>/api/v1/pam/rating-scales/{id}</w:t>
            </w:r>
          </w:p>
        </w:tc>
      </w:tr>
      <w:tr>
        <w:tc>
          <w:tcPr>
            <w:tcW w:type="dxa" w:w="4320"/>
          </w:tcPr>
          <w:p>
            <w:r>
              <w:rPr>
                <w:sz w:val="18"/>
              </w:rPr>
              <w:t>GET</w:t>
            </w:r>
          </w:p>
        </w:tc>
        <w:tc>
          <w:tcPr>
            <w:tcW w:type="dxa" w:w="4320"/>
          </w:tcPr>
          <w:p>
            <w:r>
              <w:rPr>
                <w:sz w:val="18"/>
              </w:rPr>
              <w:t>/api/v1/pam/rating-scales</w:t>
            </w:r>
          </w:p>
        </w:tc>
      </w:tr>
      <w:tr>
        <w:tc>
          <w:tcPr>
            <w:tcW w:type="dxa" w:w="4320"/>
          </w:tcPr>
          <w:p>
            <w:r>
              <w:rPr>
                <w:sz w:val="18"/>
              </w:rPr>
              <w:t>POST</w:t>
            </w:r>
          </w:p>
        </w:tc>
        <w:tc>
          <w:tcPr>
            <w:tcW w:type="dxa" w:w="4320"/>
          </w:tcPr>
          <w:p>
            <w:r>
              <w:rPr>
                <w:sz w:val="18"/>
              </w:rPr>
              <w:t>/api/v1/pam/forms/{formId}/grade/preview</w:t>
            </w:r>
          </w:p>
        </w:tc>
      </w:tr>
    </w:tbl>
    <w:p/>
    <w:p>
      <w:r>
        <w:rPr>
          <w:b/>
        </w:rPr>
        <w:t>UI Behavior Notes.</w:t>
      </w:r>
      <w:r>
        <w:t xml:space="preserve"> Scale builder with band editor validating contiguity. Weightage-policy editor showing the goal/competency split and an explicit "DEVELOPMENT goals are outside the 100% sum" note. Grade preview component reused across all assessment stages showing goal score, competency score and final value + band label live.</w:t>
      </w:r>
    </w:p>
    <w:p>
      <w:r>
        <w:rPr>
          <w:b/>
        </w:rPr>
        <w:t>Edge Cases.</w:t>
      </w:r>
      <w:r>
        <w:t xml:space="preserve"> Overlapping bands (block); grade on band boundary (inclusive-lower rule); zero-weight goals (excluded); split ≠ 100 (block); precision mismatch across stages (single function enforces); DEVELOPMENT goal weighted &gt;0 (warn — excluded from sum).</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RatingScaleService</w:t>
            </w:r>
            <w:r>
              <w:rPr>
                <w:sz w:val="18"/>
              </w:rPr>
              <w:t xml:space="preserve">, </w:t>
            </w:r>
            <w:r>
              <w:rPr>
                <w:rFonts w:ascii="Consolas" w:hAnsi="Consolas"/>
                <w:sz w:val="18"/>
              </w:rPr>
              <w:t>GradeRollupEngine</w:t>
            </w:r>
            <w:r>
              <w:rPr>
                <w:sz w:val="18"/>
              </w:rPr>
              <w:t xml:space="preserve"> (pure function over snapshots), </w:t>
            </w:r>
            <w:r>
              <w:rPr>
                <w:rFonts w:ascii="Consolas" w:hAnsi="Consolas"/>
                <w:sz w:val="18"/>
              </w:rPr>
              <w:t>BandResolver</w:t>
            </w:r>
            <w:r>
              <w:rPr>
                <w:sz w:val="18"/>
              </w:rPr>
              <w:t xml:space="preserve">, </w:t>
            </w:r>
            <w:r>
              <w:rPr>
                <w:rFonts w:ascii="Consolas" w:hAnsi="Consolas"/>
                <w:sz w:val="18"/>
              </w:rPr>
              <w:t>WeightagePolicyValidator</w:t>
            </w:r>
          </w:p>
        </w:tc>
      </w:tr>
      <w:tr>
        <w:tc>
          <w:tcPr>
            <w:tcW w:type="dxa" w:w="4320"/>
          </w:tcPr>
          <w:p>
            <w:r>
              <w:rPr>
                <w:sz w:val="18"/>
              </w:rPr>
              <w:t>Backend Flow</w:t>
            </w:r>
          </w:p>
        </w:tc>
        <w:tc>
          <w:tcPr>
            <w:tcW w:type="dxa" w:w="4320"/>
          </w:tcPr>
          <w:p>
            <w:r>
              <w:rPr>
                <w:sz w:val="18"/>
              </w:rPr>
              <w:t>CRUD scales with contiguity validation; roll-up engine consumed by FR-04/05/06/09/16 reading E20</w:t>
            </w:r>
          </w:p>
        </w:tc>
      </w:tr>
      <w:tr>
        <w:tc>
          <w:tcPr>
            <w:tcW w:type="dxa" w:w="4320"/>
          </w:tcPr>
          <w:p>
            <w:r>
              <w:rPr>
                <w:sz w:val="18"/>
              </w:rPr>
              <w:t>Data Operations</w:t>
            </w:r>
          </w:p>
        </w:tc>
        <w:tc>
          <w:tcPr>
            <w:tcW w:type="dxa" w:w="4320"/>
          </w:tcPr>
          <w:p>
            <w:r>
              <w:rPr>
                <w:sz w:val="18"/>
              </w:rPr>
              <w:t>INSERT/UPDATE E3; read E20 in grade computations; audit_log</w:t>
            </w:r>
          </w:p>
        </w:tc>
      </w:tr>
      <w:tr>
        <w:tc>
          <w:tcPr>
            <w:tcW w:type="dxa" w:w="4320"/>
          </w:tcPr>
          <w:p>
            <w:r>
              <w:rPr>
                <w:sz w:val="18"/>
              </w:rPr>
              <w:t>Validation</w:t>
            </w:r>
          </w:p>
        </w:tc>
        <w:tc>
          <w:tcPr>
            <w:tcW w:type="dxa" w:w="4320"/>
          </w:tcPr>
          <w:p>
            <w:r>
              <w:rPr>
                <w:sz w:val="18"/>
              </w:rPr>
              <w:t>Band contiguity/coverage, threshold ordering, split=100, precision</w:t>
            </w:r>
          </w:p>
        </w:tc>
      </w:tr>
      <w:tr>
        <w:tc>
          <w:tcPr>
            <w:tcW w:type="dxa" w:w="4320"/>
          </w:tcPr>
          <w:p>
            <w:r>
              <w:rPr>
                <w:sz w:val="18"/>
              </w:rPr>
              <w:t>Authorization</w:t>
            </w:r>
          </w:p>
        </w:tc>
        <w:tc>
          <w:tcPr>
            <w:tcW w:type="dxa" w:w="4320"/>
          </w:tcPr>
          <w:p>
            <w:r>
              <w:rPr>
                <w:sz w:val="18"/>
              </w:rPr>
              <w:t>Sys Admin config; assessors read/preview only</w:t>
            </w:r>
          </w:p>
        </w:tc>
      </w:tr>
      <w:tr>
        <w:tc>
          <w:tcPr>
            <w:tcW w:type="dxa" w:w="4320"/>
          </w:tcPr>
          <w:p>
            <w:r>
              <w:rPr>
                <w:sz w:val="18"/>
              </w:rPr>
              <w:t>State Changes &amp; Side Effects</w:t>
            </w:r>
          </w:p>
        </w:tc>
        <w:tc>
          <w:tcPr>
            <w:tcW w:type="dxa" w:w="4320"/>
          </w:tcPr>
          <w:p>
            <w:r>
              <w:rPr>
                <w:sz w:val="18"/>
              </w:rPr>
              <w:t>scale ACTIVE↔RETIRED; no direct form mutation (preview only)</w:t>
            </w:r>
          </w:p>
        </w:tc>
      </w:tr>
      <w:tr>
        <w:tc>
          <w:tcPr>
            <w:tcW w:type="dxa" w:w="4320"/>
          </w:tcPr>
          <w:p>
            <w:r>
              <w:rPr>
                <w:sz w:val="18"/>
              </w:rPr>
              <w:t>Failure Handling</w:t>
            </w:r>
          </w:p>
        </w:tc>
        <w:tc>
          <w:tcPr>
            <w:tcW w:type="dxa" w:w="4320"/>
          </w:tcPr>
          <w:p>
            <w:r>
              <w:rPr>
                <w:sz w:val="18"/>
              </w:rPr>
              <w:t>Invalid bands → VALIDATION_ERROR with band index; retire-locked edit → CONFLICT; split≠100 → VALIDATION_ERROR</w:t>
            </w:r>
          </w:p>
        </w:tc>
      </w:tr>
      <w:tr>
        <w:tc>
          <w:tcPr>
            <w:tcW w:type="dxa" w:w="4320"/>
          </w:tcPr>
          <w:p>
            <w:r>
              <w:rPr>
                <w:sz w:val="18"/>
              </w:rPr>
              <w:t>Dependencies</w:t>
            </w:r>
          </w:p>
        </w:tc>
        <w:tc>
          <w:tcPr>
            <w:tcW w:type="dxa" w:w="4320"/>
          </w:tcPr>
          <w:p>
            <w:r>
              <w:rPr>
                <w:sz w:val="18"/>
              </w:rPr>
              <w:t>none upstream; consumed by FR-04/05/06/09/14/16</w:t>
            </w:r>
          </w:p>
        </w:tc>
      </w:tr>
      <w:tr>
        <w:tc>
          <w:tcPr>
            <w:tcW w:type="dxa" w:w="4320"/>
          </w:tcPr>
          <w:p>
            <w:r>
              <w:rPr>
                <w:sz w:val="18"/>
              </w:rPr>
              <w:t>Test Guidance</w:t>
            </w:r>
          </w:p>
        </w:tc>
        <w:tc>
          <w:tcPr>
            <w:tcW w:type="dxa" w:w="4320"/>
          </w:tcPr>
          <w:p>
            <w:r>
              <w:rPr>
                <w:sz w:val="18"/>
              </w:rPr>
              <w:t>Unit: contiguity, two-part roll-up math (dev excluded), boundary rounding. Property test: monotonic label mapping</w:t>
            </w:r>
          </w:p>
        </w:tc>
      </w:tr>
    </w:tbl>
    <w:p/>
    <w:p>
      <w:pPr>
        <w:pStyle w:val="Heading3"/>
      </w:pPr>
      <w:r>
        <w:rPr>
          <w:b/>
          <w:color w:val="2E5B9E"/>
          <w:sz w:val="26"/>
        </w:rPr>
        <w:t>FR-M08-08 — Mandatory Disclosure &amp; Representation / Appeal (with escalation ladder)</w:t>
      </w:r>
    </w:p>
    <w:p>
      <w:pPr>
        <w:pStyle w:val="ListBullet"/>
      </w:pPr>
      <w:r>
        <w:rPr>
          <w:b/>
        </w:rPr>
        <w:t>Module:</w:t>
      </w:r>
      <w:r>
        <w:t xml:space="preserve"> M08-PAM</w:t>
      </w:r>
    </w:p>
    <w:p>
      <w:pPr>
        <w:pStyle w:val="ListBullet"/>
      </w:pPr>
      <w:r>
        <w:rPr>
          <w:b/>
        </w:rPr>
        <w:t>Primary Role(s):</w:t>
      </w:r>
      <w:r>
        <w:t xml:space="preserve"> HR/APAR Cell, Appraisee, Accepting/Competent/Condonation Authority</w:t>
      </w:r>
    </w:p>
    <w:p>
      <w:pPr>
        <w:pStyle w:val="ListBullet"/>
      </w:pPr>
      <w:r>
        <w:rPr>
          <w:b/>
        </w:rPr>
        <w:t>User Story:</w:t>
      </w:r>
      <w:r>
        <w:t xml:space="preserve"> As an officer, I want the </w:t>
      </w:r>
      <w:r>
        <w:rPr>
          <w:b/>
        </w:rPr>
        <w:t>entire</w:t>
      </w:r>
      <w:r>
        <w:t xml:space="preserve"> APAR disclosed to me with a clear appeal clock, and a complete representation ladder up to an external tribunal, so the process is fair, transparent and statutorily compliant.</w:t>
      </w:r>
    </w:p>
    <w:p>
      <w:r>
        <w:rPr>
          <w:b/>
        </w:rPr>
        <w:t>Description.</w:t>
      </w:r>
      <w:r>
        <w:t xml:space="preserve"> After certification, HR discloses the </w:t>
      </w:r>
      <w:r>
        <w:rPr>
          <w:b/>
        </w:rPr>
        <w:t>full</w:t>
      </w:r>
      <w:r>
        <w:t xml:space="preserve"> APAR — every grading and remark — to the appraisee (R7). The system records </w:t>
      </w:r>
      <w:r>
        <w:rPr>
          <w:rFonts w:ascii="Consolas" w:hAnsi="Consolas"/>
          <w:sz w:val="20"/>
        </w:rPr>
        <w:t>dispatched_at</w:t>
      </w:r>
      <w:r>
        <w:t xml:space="preserve"> and (on eSign acknowledgement) </w:t>
      </w:r>
      <w:r>
        <w:rPr>
          <w:rFonts w:ascii="Consolas" w:hAnsi="Consolas"/>
          <w:sz w:val="20"/>
        </w:rPr>
        <w:t>acknowledged_at</w:t>
      </w:r>
      <w:r>
        <w:t xml:space="preserve">; the representation window starts per the cycle's </w:t>
      </w:r>
      <w:r>
        <w:rPr>
          <w:rFonts w:ascii="Consolas" w:hAnsi="Consolas"/>
          <w:sz w:val="20"/>
        </w:rPr>
        <w:t>representation_clock_start</w:t>
      </w:r>
      <w:r>
        <w:t xml:space="preserve"> (dispatch or acknowledgement) and deemed-disclosure still opens the window (R8). The appraisee may file a </w:t>
      </w:r>
      <w:r>
        <w:rPr>
          <w:rFonts w:ascii="Consolas" w:hAnsi="Consolas"/>
          <w:sz w:val="20"/>
        </w:rPr>
        <w:t>representation</w:t>
      </w:r>
      <w:r>
        <w:t xml:space="preserve"> within the window; late filings require condonation. A competent authority (senior to AA, not in chain, no COI) adjudicates within </w:t>
      </w:r>
      <w:r>
        <w:rPr>
          <w:rFonts w:ascii="Consolas" w:hAnsi="Consolas"/>
          <w:sz w:val="20"/>
        </w:rPr>
        <w:t>disposal_deadline_at</w:t>
      </w:r>
      <w:r>
        <w:t xml:space="preserve">. Outcomes: UPHELD / PARTIALLY_UPHELD / REJECTED / EXPUNGED / MODIFIED / ESCALATED_EXTERNAL. A rejected representation may be escalated and flagged for an external tribunal (e.g., CAT) reference (R20). Expunction/modification updates the final grade via a controlled, </w:t>
      </w:r>
      <w:r>
        <w:rPr>
          <w:b/>
        </w:rPr>
        <w:t>DSC-signed</w:t>
      </w:r>
      <w:r>
        <w:t xml:space="preserve"> path and re-discloses.</w:t>
      </w:r>
    </w:p>
    <w:p>
      <w:r>
        <w:rPr>
          <w:b/>
        </w:rPr>
        <w:t>Acceptance Criteria.</w:t>
      </w:r>
    </w:p>
    <w:p>
      <w:pPr>
        <w:pStyle w:val="ListNumber"/>
      </w:pPr>
      <w:r>
        <w:rPr>
          <w:b/>
        </w:rPr>
        <w:t>(R7)</w:t>
      </w:r>
      <w:r>
        <w:t xml:space="preserve"> The entire report (all gradings, integrity, pen-picture) is disclosed to every officer — there is no favourable-non-disclosure option. Disclosure transitions form to DISCLOSED, sets </w:t>
      </w:r>
      <w:r>
        <w:rPr>
          <w:rFonts w:ascii="Consolas" w:hAnsi="Consolas"/>
          <w:sz w:val="20"/>
        </w:rPr>
        <w:t>dispatched_at</w:t>
      </w:r>
      <w:r>
        <w:t>/</w:t>
      </w:r>
      <w:r>
        <w:rPr>
          <w:rFonts w:ascii="Consolas" w:hAnsi="Consolas"/>
          <w:sz w:val="20"/>
        </w:rPr>
        <w:t>disclosed_at</w:t>
      </w:r>
      <w:r>
        <w:t>, appends DISPATCHED+DISCLOSED to the hash-chained log, notifies appraisee.</w:t>
      </w:r>
    </w:p>
    <w:p>
      <w:pPr>
        <w:pStyle w:val="ListNumber"/>
      </w:pPr>
      <w:r>
        <w:rPr>
          <w:b/>
        </w:rPr>
        <w:t>(R8)</w:t>
      </w:r>
      <w:r>
        <w:t xml:space="preserve"> </w:t>
      </w:r>
      <w:r>
        <w:rPr>
          <w:rFonts w:ascii="Consolas" w:hAnsi="Consolas"/>
          <w:sz w:val="20"/>
        </w:rPr>
        <w:t>representation_window_start_at</w:t>
      </w:r>
      <w:r>
        <w:t xml:space="preserve"> = dispatch or acknowledgement per cycle config; non-acknowledgement after </w:t>
      </w:r>
      <w:r>
        <w:rPr>
          <w:rFonts w:ascii="Consolas" w:hAnsi="Consolas"/>
          <w:sz w:val="20"/>
        </w:rPr>
        <w:t>deemed_disclosure_days</w:t>
      </w:r>
      <w:r>
        <w:t xml:space="preserve"> sets deemed-disclosure and still starts the window. Both timestamps are recorded.</w:t>
      </w:r>
    </w:p>
    <w:p>
      <w:pPr>
        <w:pStyle w:val="ListNumber"/>
      </w:pPr>
      <w:r>
        <w:t xml:space="preserve">Representation must be filed within the window; late filings set </w:t>
      </w:r>
      <w:r>
        <w:rPr>
          <w:rFonts w:ascii="Consolas" w:hAnsi="Consolas"/>
          <w:sz w:val="20"/>
        </w:rPr>
        <w:t>is_late=true</w:t>
      </w:r>
      <w:r>
        <w:t xml:space="preserve"> and require condonation by the Condonation Authority (</w:t>
      </w:r>
      <w:r>
        <w:rPr>
          <w:rFonts w:ascii="Consolas" w:hAnsi="Consolas"/>
          <w:sz w:val="20"/>
        </w:rPr>
        <w:t>condoned</w:t>
      </w:r>
      <w:r>
        <w:t xml:space="preserve">, </w:t>
      </w:r>
      <w:r>
        <w:rPr>
          <w:rFonts w:ascii="Consolas" w:hAnsi="Consolas"/>
          <w:sz w:val="20"/>
        </w:rPr>
        <w:t>condonation_reason</w:t>
      </w:r>
      <w:r>
        <w:t xml:space="preserve">). </w:t>
      </w:r>
      <w:r>
        <w:rPr>
          <w:b/>
        </w:rPr>
        <w:t>(R20)</w:t>
      </w:r>
    </w:p>
    <w:p>
      <w:pPr>
        <w:pStyle w:val="ListNumber"/>
      </w:pPr>
      <w:r>
        <w:t xml:space="preserve">Adjudication records decision, authority, reason within </w:t>
      </w:r>
      <w:r>
        <w:rPr>
          <w:rFonts w:ascii="Consolas" w:hAnsi="Consolas"/>
          <w:sz w:val="20"/>
        </w:rPr>
        <w:t>disposal_deadline_at</w:t>
      </w:r>
      <w:r>
        <w:t xml:space="preserve">; MODIFIED sets </w:t>
      </w:r>
      <w:r>
        <w:rPr>
          <w:rFonts w:ascii="Consolas" w:hAnsi="Consolas"/>
          <w:sz w:val="20"/>
        </w:rPr>
        <w:t>revised_grade</w:t>
      </w:r>
      <w:r>
        <w:t>; EXPUNGED nullifies the adverse remark and recomputes flags; both require a DSC signature (R10).</w:t>
      </w:r>
    </w:p>
    <w:p>
      <w:pPr>
        <w:pStyle w:val="ListNumber"/>
      </w:pPr>
      <w:r>
        <w:rPr>
          <w:b/>
        </w:rPr>
        <w:t>(R20)</w:t>
      </w:r>
      <w:r>
        <w:t xml:space="preserve"> A REJECTED representation can be ESCALATED (escalation_level++) and, where the officer seeks an external tribunal, </w:t>
      </w:r>
      <w:r>
        <w:rPr>
          <w:rFonts w:ascii="Consolas" w:hAnsi="Consolas"/>
          <w:sz w:val="20"/>
        </w:rPr>
        <w:t>external_reference</w:t>
      </w:r>
      <w:r>
        <w:t xml:space="preserve"> (CAT/HIGH_COURT/TRIBUNAL) + </w:t>
      </w:r>
      <w:r>
        <w:rPr>
          <w:rFonts w:ascii="Consolas" w:hAnsi="Consolas"/>
          <w:sz w:val="20"/>
        </w:rPr>
        <w:t>external_ref_no</w:t>
      </w:r>
      <w:r>
        <w:t xml:space="preserve"> are recorded and the status set ESCALATED — the appeal chain is closed, not left dangling at REJECTED.</w:t>
      </w:r>
    </w:p>
    <w:p>
      <w:pPr>
        <w:pStyle w:val="ListNumber"/>
      </w:pPr>
      <w:r>
        <w:t xml:space="preserve">Every disclosure/view/download/denied access is recorded in the hash-chained </w:t>
      </w:r>
      <w:r>
        <w:rPr>
          <w:rFonts w:ascii="Consolas" w:hAnsi="Consolas"/>
          <w:sz w:val="20"/>
        </w:rPr>
        <w:t>apar_disclosure_log</w:t>
      </w:r>
      <w:r>
        <w:t xml:space="preserve"> (R11).</w:t>
      </w:r>
    </w:p>
    <w:p>
      <w:r>
        <w:rPr>
          <w:b/>
        </w:rPr>
        <w:t>Business Rules.</w:t>
      </w:r>
    </w:p>
    <w:p>
      <w:pPr>
        <w:pStyle w:val="ListBullet"/>
      </w:pPr>
      <w:r>
        <w:t xml:space="preserve">BR1: </w:t>
      </w:r>
      <w:r>
        <w:rPr>
          <w:b/>
        </w:rPr>
        <w:t>(R7)</w:t>
      </w:r>
      <w:r>
        <w:t xml:space="preserve"> Disclosure is mandatory for all APARs; only channel/timing is configurable, never whether.</w:t>
      </w:r>
    </w:p>
    <w:p>
      <w:pPr>
        <w:pStyle w:val="ListBullet"/>
      </w:pPr>
      <w:r>
        <w:t>BR2: A representation may contest only items present in the disclosed APAR (which is now the entire report).</w:t>
      </w:r>
    </w:p>
    <w:p>
      <w:pPr>
        <w:pStyle w:val="ListBullet"/>
      </w:pPr>
      <w:r>
        <w:t>BR3: The adjudicating authority must be senior to the AA, not in the appraisee's reporting chain, and free of declared COI (R22).</w:t>
      </w:r>
    </w:p>
    <w:p>
      <w:pPr>
        <w:pStyle w:val="ListBullet"/>
      </w:pPr>
      <w:r>
        <w:t>BR4: Post-adjudication the form returns to FINALISED with a new, DSC-signed grade snapshot; the prior grade is preserved (append-only).</w:t>
      </w:r>
    </w:p>
    <w:p>
      <w:pPr>
        <w:pStyle w:val="ListBullet"/>
      </w:pPr>
      <w:r>
        <w:t>BR5: An adverse remark contested on the basis that it rested on undisclosed/anonymous material must be re-examined against the disclosable-evidence rule (R5); unsubstantiated adverse remarks are expunged.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E13 representations</w:t>
            </w:r>
          </w:p>
        </w:tc>
        <w:tc>
          <w:tcPr>
            <w:tcW w:type="dxa" w:w="4320"/>
          </w:tcPr>
          <w:p>
            <w:r>
              <w:rPr>
                <w:sz w:val="18"/>
              </w:rPr>
              <w:t>file/adjudicate/escalate/condone</w:t>
            </w:r>
          </w:p>
        </w:tc>
      </w:tr>
      <w:tr>
        <w:tc>
          <w:tcPr>
            <w:tcW w:type="dxa" w:w="4320"/>
          </w:tcPr>
          <w:p>
            <w:r>
              <w:rPr>
                <w:sz w:val="18"/>
              </w:rPr>
              <w:t>E4 appraisal_forms</w:t>
            </w:r>
          </w:p>
        </w:tc>
        <w:tc>
          <w:tcPr>
            <w:tcW w:type="dxa" w:w="4320"/>
          </w:tcPr>
          <w:p>
            <w:r>
              <w:rPr>
                <w:sz w:val="18"/>
              </w:rPr>
              <w:t>dispatched_at, disclosed_at, acknowledged_at, window, grade flags</w:t>
            </w:r>
          </w:p>
        </w:tc>
      </w:tr>
      <w:tr>
        <w:tc>
          <w:tcPr>
            <w:tcW w:type="dxa" w:w="4320"/>
          </w:tcPr>
          <w:p>
            <w:r>
              <w:rPr>
                <w:sz w:val="18"/>
              </w:rPr>
              <w:t>E18 apar_disclosure_log</w:t>
            </w:r>
          </w:p>
        </w:tc>
        <w:tc>
          <w:tcPr>
            <w:tcW w:type="dxa" w:w="4320"/>
          </w:tcPr>
          <w:p>
            <w:r>
              <w:rPr>
                <w:sz w:val="18"/>
              </w:rPr>
              <w:t>append hash-chained events</w:t>
            </w:r>
          </w:p>
        </w:tc>
      </w:tr>
      <w:tr>
        <w:tc>
          <w:tcPr>
            <w:tcW w:type="dxa" w:w="4320"/>
          </w:tcPr>
          <w:p>
            <w:r>
              <w:rPr>
                <w:sz w:val="18"/>
              </w:rPr>
              <w:t>E23 digital_signatures</w:t>
            </w:r>
          </w:p>
        </w:tc>
        <w:tc>
          <w:tcPr>
            <w:tcW w:type="dxa" w:w="4320"/>
          </w:tcPr>
          <w:p>
            <w:r>
              <w:rPr>
                <w:sz w:val="18"/>
              </w:rPr>
              <w:t>adjudication/expunction signature</w:t>
            </w:r>
          </w:p>
        </w:tc>
      </w:tr>
      <w:tr>
        <w:tc>
          <w:tcPr>
            <w:tcW w:type="dxa" w:w="4320"/>
          </w:tcPr>
          <w:p>
            <w:r>
              <w:rPr>
                <w:sz w:val="18"/>
              </w:rPr>
              <w:t>documents (M13)</w:t>
            </w:r>
          </w:p>
        </w:tc>
        <w:tc>
          <w:tcPr>
            <w:tcW w:type="dxa" w:w="4320"/>
          </w:tcPr>
          <w:p>
            <w:r>
              <w:rPr>
                <w:sz w:val="18"/>
              </w:rPr>
              <w:t>acknowledgement, supporting docs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/api/v1/pam/forms/{formId}/disclose</w:t>
            </w:r>
          </w:p>
        </w:tc>
      </w:tr>
      <w:tr>
        <w:tc>
          <w:tcPr>
            <w:tcW w:type="dxa" w:w="4320"/>
          </w:tcPr>
          <w:p>
            <w:r>
              <w:rPr>
                <w:sz w:val="18"/>
              </w:rPr>
              <w:t>POST</w:t>
            </w:r>
          </w:p>
        </w:tc>
        <w:tc>
          <w:tcPr>
            <w:tcW w:type="dxa" w:w="4320"/>
          </w:tcPr>
          <w:p>
            <w:r>
              <w:rPr>
                <w:sz w:val="18"/>
              </w:rPr>
              <w:t>/api/v1/pam/forms/{formId}/acknowledge</w:t>
            </w:r>
          </w:p>
        </w:tc>
      </w:tr>
      <w:tr>
        <w:tc>
          <w:tcPr>
            <w:tcW w:type="dxa" w:w="4320"/>
          </w:tcPr>
          <w:p>
            <w:r>
              <w:rPr>
                <w:sz w:val="18"/>
              </w:rPr>
              <w:t>POST</w:t>
            </w:r>
          </w:p>
        </w:tc>
        <w:tc>
          <w:tcPr>
            <w:tcW w:type="dxa" w:w="4320"/>
          </w:tcPr>
          <w:p>
            <w:r>
              <w:rPr>
                <w:sz w:val="18"/>
              </w:rPr>
              <w:t>/api/v1/pam/forms/{formId}/representations</w:t>
            </w:r>
          </w:p>
        </w:tc>
      </w:tr>
      <w:tr>
        <w:tc>
          <w:tcPr>
            <w:tcW w:type="dxa" w:w="4320"/>
          </w:tcPr>
          <w:p>
            <w:r>
              <w:rPr>
                <w:sz w:val="18"/>
              </w:rPr>
              <w:t>POST</w:t>
            </w:r>
          </w:p>
        </w:tc>
        <w:tc>
          <w:tcPr>
            <w:tcW w:type="dxa" w:w="4320"/>
          </w:tcPr>
          <w:p>
            <w:r>
              <w:rPr>
                <w:sz w:val="18"/>
              </w:rPr>
              <w:t>/api/v1/pam/representations/{repId}/condone</w:t>
            </w:r>
          </w:p>
        </w:tc>
      </w:tr>
      <w:tr>
        <w:tc>
          <w:tcPr>
            <w:tcW w:type="dxa" w:w="4320"/>
          </w:tcPr>
          <w:p>
            <w:r>
              <w:rPr>
                <w:sz w:val="18"/>
              </w:rPr>
              <w:t>POST</w:t>
            </w:r>
          </w:p>
        </w:tc>
        <w:tc>
          <w:tcPr>
            <w:tcW w:type="dxa" w:w="4320"/>
          </w:tcPr>
          <w:p>
            <w:r>
              <w:rPr>
                <w:sz w:val="18"/>
              </w:rPr>
              <w:t>/api/v1/pam/representations/{repId}/decide</w:t>
            </w:r>
          </w:p>
        </w:tc>
      </w:tr>
      <w:tr>
        <w:tc>
          <w:tcPr>
            <w:tcW w:type="dxa" w:w="4320"/>
          </w:tcPr>
          <w:p>
            <w:r>
              <w:rPr>
                <w:sz w:val="18"/>
              </w:rPr>
              <w:t>POST</w:t>
            </w:r>
          </w:p>
        </w:tc>
        <w:tc>
          <w:tcPr>
            <w:tcW w:type="dxa" w:w="4320"/>
          </w:tcPr>
          <w:p>
            <w:r>
              <w:rPr>
                <w:sz w:val="18"/>
              </w:rPr>
              <w:t>/api/v1/pam/representations/{repId}/escalate</w:t>
            </w:r>
          </w:p>
        </w:tc>
      </w:tr>
      <w:tr>
        <w:tc>
          <w:tcPr>
            <w:tcW w:type="dxa" w:w="4320"/>
          </w:tcPr>
          <w:p>
            <w:r>
              <w:rPr>
                <w:sz w:val="18"/>
              </w:rPr>
              <w:t>GET</w:t>
            </w:r>
          </w:p>
        </w:tc>
        <w:tc>
          <w:tcPr>
            <w:tcW w:type="dxa" w:w="4320"/>
          </w:tcPr>
          <w:p>
            <w:r>
              <w:rPr>
                <w:sz w:val="18"/>
              </w:rPr>
              <w:t>/api/v1/pam/forms/{formId}/disclosure-log</w:t>
            </w:r>
          </w:p>
        </w:tc>
      </w:tr>
    </w:tbl>
    <w:p/>
    <w:p>
      <w:r>
        <w:rPr>
          <w:b/>
        </w:rPr>
        <w:t>UI Behavior Notes.</w:t>
      </w:r>
      <w:r>
        <w:t xml:space="preserve"> Disclosure viewer with watermark + eSign acknowledge button; a clear "your representation window: opens DD-MMM-YYYY (from dispatch), closes DD-MMM-YYYY" banner (R8). Representation form with item-pickers tied to disclosed remarks and document upload. Adjudication console for competent authority with DSC signing. Condonation panel for late filings. Escalation action capturing external tribunal reference. SLA + disposal-deadline countdown badges.</w:t>
      </w:r>
    </w:p>
    <w:p>
      <w:r>
        <w:rPr>
          <w:b/>
        </w:rPr>
        <w:t>Edge Cases.</w:t>
      </w:r>
      <w:r>
        <w:t xml:space="preserve"> Late representation (condonation flow); deemed-disclosure on non-acknowledgement (window still opens, logged); EXPUNGED grade crossing back above benchmark (recompute eligibility feed FR-M08-14); multiple representations (sequence; second blocked until first decided); REJECTED → external CAT reference (status ESCALATED, handoff flagged); adjudicator with COI (recuse).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DisclosureService</w:t>
            </w:r>
            <w:r>
              <w:rPr>
                <w:sz w:val="18"/>
              </w:rPr>
              <w:t xml:space="preserve">, </w:t>
            </w:r>
            <w:r>
              <w:rPr>
                <w:rFonts w:ascii="Consolas" w:hAnsi="Consolas"/>
                <w:sz w:val="18"/>
              </w:rPr>
              <w:t>RepresentationService</w:t>
            </w:r>
            <w:r>
              <w:rPr>
                <w:sz w:val="18"/>
              </w:rPr>
              <w:t xml:space="preserve">, </w:t>
            </w:r>
            <w:r>
              <w:rPr>
                <w:rFonts w:ascii="Consolas" w:hAnsi="Consolas"/>
                <w:sz w:val="18"/>
              </w:rPr>
              <w:t>AdjudicationService</w:t>
            </w:r>
            <w:r>
              <w:rPr>
                <w:sz w:val="18"/>
              </w:rPr>
              <w:t xml:space="preserve">, </w:t>
            </w:r>
            <w:r>
              <w:rPr>
                <w:rFonts w:ascii="Consolas" w:hAnsi="Consolas"/>
                <w:sz w:val="18"/>
              </w:rPr>
              <w:t>CondonationService</w:t>
            </w:r>
            <w:r>
              <w:rPr>
                <w:sz w:val="18"/>
              </w:rPr>
              <w:t xml:space="preserve">, </w:t>
            </w:r>
            <w:r>
              <w:rPr>
                <w:rFonts w:ascii="Consolas" w:hAnsi="Consolas"/>
                <w:sz w:val="18"/>
              </w:rPr>
              <w:t>EscalationService</w:t>
            </w:r>
            <w:r>
              <w:rPr>
                <w:sz w:val="18"/>
              </w:rPr>
              <w:t xml:space="preserve">, </w:t>
            </w:r>
            <w:r>
              <w:rPr>
                <w:rFonts w:ascii="Consolas" w:hAnsi="Consolas"/>
                <w:sz w:val="18"/>
              </w:rPr>
              <w:t>DisclosureLogger</w:t>
            </w:r>
            <w:r>
              <w:rPr>
                <w:sz w:val="18"/>
              </w:rPr>
              <w:t xml:space="preserve"> (hash-chain), </w:t>
            </w:r>
            <w:r>
              <w:rPr>
                <w:rFonts w:ascii="Consolas" w:hAnsi="Consolas"/>
                <w:sz w:val="18"/>
              </w:rPr>
              <w:t>GradeDerivationService</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Disclose (mandatory, full) → log+notify → ack/deemed → start window per config → file rep (window/condonation) → adjudicate (DSC) → recompute grade/flags → re-disclose if changed → escalate/external if rejected</w:t>
            </w:r>
          </w:p>
        </w:tc>
      </w:tr>
      <w:tr>
        <w:tc>
          <w:tcPr>
            <w:tcW w:type="dxa" w:w="4320"/>
          </w:tcPr>
          <w:p>
            <w:r>
              <w:rPr>
                <w:sz w:val="18"/>
              </w:rPr>
              <w:t>Data Operations</w:t>
            </w:r>
          </w:p>
        </w:tc>
        <w:tc>
          <w:tcPr>
            <w:tcW w:type="dxa" w:w="4320"/>
          </w:tcPr>
          <w:p>
            <w:r>
              <w:rPr>
                <w:sz w:val="18"/>
              </w:rPr>
              <w:t>INSERT E13; UPDATE E4; INSERT E18 (hash-chained); INSERT E23; link documents; write SR event on expunction (FR-14); audit_log</w:t>
            </w:r>
          </w:p>
        </w:tc>
      </w:tr>
      <w:tr>
        <w:tc>
          <w:tcPr>
            <w:tcW w:type="dxa" w:w="4320"/>
          </w:tcPr>
          <w:p>
            <w:r>
              <w:rPr>
                <w:sz w:val="18"/>
              </w:rPr>
              <w:t>Validation</w:t>
            </w:r>
          </w:p>
        </w:tc>
        <w:tc>
          <w:tcPr>
            <w:tcW w:type="dxa" w:w="4320"/>
          </w:tcPr>
          <w:p>
            <w:r>
              <w:rPr>
                <w:sz w:val="18"/>
              </w:rPr>
              <w:t>Post-disclosure gate, window/clock config, contested-item membership, authority seniority + COI, condonation authority, disposal deadline</w:t>
            </w:r>
          </w:p>
        </w:tc>
      </w:tr>
      <w:tr>
        <w:tc>
          <w:tcPr>
            <w:tcW w:type="dxa" w:w="4320"/>
          </w:tcPr>
          <w:p>
            <w:r>
              <w:rPr>
                <w:sz w:val="18"/>
              </w:rPr>
              <w:t>Authorization</w:t>
            </w:r>
          </w:p>
        </w:tc>
        <w:tc>
          <w:tcPr>
            <w:tcW w:type="dxa" w:w="4320"/>
          </w:tcPr>
          <w:p>
            <w:r>
              <w:rPr>
                <w:sz w:val="18"/>
              </w:rPr>
              <w:t>HR disclose; appraisee file own + eSign; competent authority adjudicate (not in chain, no COI); condonation authority</w:t>
            </w:r>
          </w:p>
        </w:tc>
      </w:tr>
      <w:tr>
        <w:tc>
          <w:tcPr>
            <w:tcW w:type="dxa" w:w="4320"/>
          </w:tcPr>
          <w:p>
            <w:r>
              <w:rPr>
                <w:sz w:val="18"/>
              </w:rPr>
              <w:t>State Changes &amp; Side Effects</w:t>
            </w:r>
          </w:p>
        </w:tc>
        <w:tc>
          <w:tcPr>
            <w:tcW w:type="dxa" w:w="4320"/>
          </w:tcPr>
          <w:p>
            <w:r>
              <w:rPr>
                <w:sz w:val="18"/>
              </w:rPr>
              <w:t>form DISCLOSURE→DISCLOSED→REPRESENTATION→FINALISED; rep FILED→UNDER_REVIEW→DECIDED/ESCALATED→CLOSED; flags recomputed; notifications</w:t>
            </w:r>
          </w:p>
        </w:tc>
      </w:tr>
      <w:tr>
        <w:tc>
          <w:tcPr>
            <w:tcW w:type="dxa" w:w="4320"/>
          </w:tcPr>
          <w:p>
            <w:r>
              <w:rPr>
                <w:sz w:val="18"/>
              </w:rPr>
              <w:t>Failure Handling</w:t>
            </w:r>
          </w:p>
        </w:tc>
        <w:tc>
          <w:tcPr>
            <w:tcW w:type="dxa" w:w="4320"/>
          </w:tcPr>
          <w:p>
            <w:r>
              <w:rPr>
                <w:sz w:val="18"/>
              </w:rPr>
              <w:t xml:space="preserve">Out-of-window → CONFLICT </w:t>
            </w:r>
            <w:r>
              <w:rPr>
                <w:rFonts w:ascii="Consolas" w:hAnsi="Consolas"/>
                <w:sz w:val="18"/>
              </w:rPr>
              <w:t>REPRESENTATION_WINDOW_CLOSED</w:t>
            </w:r>
            <w:r>
              <w:rPr>
                <w:sz w:val="18"/>
              </w:rPr>
              <w:t xml:space="preserve"> (condonation override); denied access logged ACCESS_DENIED; missing DSC → </w:t>
            </w:r>
            <w:r>
              <w:rPr>
                <w:rFonts w:ascii="Consolas" w:hAnsi="Consolas"/>
                <w:sz w:val="18"/>
              </w:rPr>
              <w:t>SIGNATURE_REQUIRED</w:t>
            </w:r>
          </w:p>
        </w:tc>
      </w:tr>
      <w:tr>
        <w:tc>
          <w:tcPr>
            <w:tcW w:type="dxa" w:w="4320"/>
          </w:tcPr>
          <w:p>
            <w:r>
              <w:rPr>
                <w:sz w:val="18"/>
              </w:rPr>
              <w:t>Dependencies</w:t>
            </w:r>
          </w:p>
        </w:tc>
        <w:tc>
          <w:tcPr>
            <w:tcW w:type="dxa" w:w="4320"/>
          </w:tcPr>
          <w:p>
            <w:r>
              <w:rPr>
                <w:sz w:val="18"/>
              </w:rPr>
              <w:t>FR-M08-06/07, M13, FR-M08-14 (SR), FR-M08-20 (DSC)</w:t>
            </w:r>
          </w:p>
        </w:tc>
      </w:tr>
      <w:tr>
        <w:tc>
          <w:tcPr>
            <w:tcW w:type="dxa" w:w="4320"/>
          </w:tcPr>
          <w:p>
            <w:r>
              <w:rPr>
                <w:sz w:val="18"/>
              </w:rPr>
              <w:t>Test Guidance</w:t>
            </w:r>
          </w:p>
        </w:tc>
        <w:tc>
          <w:tcPr>
            <w:tcW w:type="dxa" w:w="4320"/>
          </w:tcPr>
          <w:p>
            <w:r>
              <w:rPr>
                <w:sz w:val="18"/>
              </w:rPr>
              <w:t>Unit: clock-start matrix (dispatch/ack/deemed), window gate, escalation. Integration: full disclose→represent→expunge→recompute→re-disclose, condonation, external CAT handoff</w:t>
            </w:r>
          </w:p>
        </w:tc>
      </w:tr>
    </w:tbl>
    <w:p/>
    <w:p>
      <w:pPr>
        <w:pStyle w:val="Heading3"/>
      </w:pPr>
      <w:r>
        <w:rPr>
          <w:b/>
          <w:color w:val="2E5B9E"/>
          <w:sz w:val="26"/>
        </w:rPr>
        <w:t>FR-M08-09 — Calibration / Normalisation as a Ratified Recommendation (Phase-2, flagged)</w:t>
      </w:r>
    </w:p>
    <w:p>
      <w:pPr>
        <w:pStyle w:val="ListBullet"/>
      </w:pPr>
      <w:r>
        <w:rPr>
          <w:b/>
        </w:rPr>
        <w:t>Module:</w:t>
      </w:r>
      <w:r>
        <w:t xml:space="preserve"> M08-PAM</w:t>
      </w:r>
    </w:p>
    <w:p>
      <w:pPr>
        <w:pStyle w:val="ListBullet"/>
      </w:pPr>
      <w:r>
        <w:rPr>
          <w:b/>
        </w:rPr>
        <w:t>Primary Role(s):</w:t>
      </w:r>
      <w:r>
        <w:t xml:space="preserve"> Calibration Committee Member, Accepting/Competent Authority, HR/APAR Cell</w:t>
      </w:r>
    </w:p>
    <w:p>
      <w:pPr>
        <w:pStyle w:val="ListBullet"/>
      </w:pPr>
      <w:r>
        <w:rPr>
          <w:b/>
        </w:rPr>
        <w:t>User Story:</w:t>
      </w:r>
      <w:r>
        <w:t xml:space="preserve"> As a calibration committee, we want to surface comparability and outliers across a population and </w:t>
      </w:r>
      <w:r>
        <w:rPr>
          <w:b/>
        </w:rPr>
        <w:t>recommend</w:t>
      </w:r>
      <w:r>
        <w:t xml:space="preserve"> grade changes that a competent authority ratifies — so ratings are fair and comparable without any committee unlawfully overriding a certified grade.</w:t>
      </w:r>
    </w:p>
    <w:p>
      <w:r>
        <w:rPr>
          <w:b/>
        </w:rPr>
        <w:t>Description.</w:t>
      </w:r>
      <w:r>
        <w:t xml:space="preserve"> (Feature-flagged </w:t>
      </w:r>
      <w:r>
        <w:rPr>
          <w:rFonts w:ascii="Consolas" w:hAnsi="Consolas"/>
          <w:sz w:val="20"/>
        </w:rPr>
        <w:t>ff_calibration</w:t>
      </w:r>
      <w:r>
        <w:t xml:space="preserve">, Phase-2.) HR convenes a </w:t>
      </w:r>
      <w:r>
        <w:rPr>
          <w:rFonts w:ascii="Consolas" w:hAnsi="Consolas"/>
          <w:sz w:val="20"/>
        </w:rPr>
        <w:t>calibration_session</w:t>
      </w:r>
      <w:r>
        <w:t xml:space="preserve"> over an org-scoped population using </w:t>
      </w:r>
      <w:r>
        <w:rPr>
          <w:b/>
        </w:rPr>
        <w:t>COMMITTEE_REVIEW or NORMALISATION</w:t>
      </w:r>
      <w:r>
        <w:t xml:space="preserve"> (BELL_CURVE only if </w:t>
      </w:r>
      <w:r>
        <w:rPr>
          <w:rFonts w:ascii="Consolas" w:hAnsi="Consolas"/>
          <w:sz w:val="20"/>
        </w:rPr>
        <w:t>ff_bell_curve</w:t>
      </w:r>
      <w:r>
        <w:t xml:space="preserve"> and </w:t>
      </w:r>
      <w:r>
        <w:rPr>
          <w:rFonts w:ascii="Consolas" w:hAnsi="Consolas"/>
          <w:sz w:val="20"/>
        </w:rPr>
        <w:t>bell_curve_enabled</w:t>
      </w:r>
      <w:r>
        <w:t xml:space="preserve">; </w:t>
      </w:r>
      <w:r>
        <w:rPr>
          <w:b/>
        </w:rPr>
        <w:t>FORCED_DISTRIBUTION removed</w:t>
      </w:r>
      <w:r>
        <w:t xml:space="preserve">, R2). Statutory grading is </w:t>
      </w:r>
      <w:r>
        <w:rPr>
          <w:b/>
        </w:rPr>
        <w:t>absolute</w:t>
      </w:r>
      <w:r>
        <w:t xml:space="preserve">; </w:t>
      </w:r>
      <w:r>
        <w:rPr>
          <w:rFonts w:ascii="Consolas" w:hAnsi="Consolas"/>
          <w:sz w:val="20"/>
        </w:rPr>
        <w:t>target_distribution</w:t>
      </w:r>
      <w:r>
        <w:t xml:space="preserve"> is </w:t>
      </w:r>
      <w:r>
        <w:rPr>
          <w:b/>
        </w:rPr>
        <w:t>diagnostic-only</w:t>
      </w:r>
      <w:r>
        <w:t xml:space="preserve">, never an enforced quota. The committee produces </w:t>
      </w:r>
      <w:r>
        <w:rPr>
          <w:rFonts w:ascii="Consolas" w:hAnsi="Consolas"/>
          <w:sz w:val="20"/>
        </w:rPr>
        <w:t>calibration_recommendations</w:t>
      </w:r>
      <w:r>
        <w:t xml:space="preserve"> (proposed grade + mandatory rationale + vote). </w:t>
      </w:r>
      <w:r>
        <w:rPr>
          <w:b/>
        </w:rPr>
        <w:t>A certified `final_grade` changes only when the AA/competent authority ratifies the recommendation with MFA step-up + DSC</w:t>
      </w:r>
      <w:r>
        <w:t xml:space="preserve"> (creating a </w:t>
      </w:r>
      <w:r>
        <w:rPr>
          <w:rFonts w:ascii="Consolas" w:hAnsi="Consolas"/>
          <w:sz w:val="20"/>
        </w:rPr>
        <w:t>calibration_adjustments</w:t>
      </w:r>
      <w:r>
        <w:t xml:space="preserve"> row), or — if the session </w:t>
      </w:r>
      <w:r>
        <w:rPr>
          <w:rFonts w:ascii="Consolas" w:hAnsi="Consolas"/>
          <w:sz w:val="20"/>
        </w:rPr>
        <w:t>runs_before_certification</w:t>
      </w:r>
      <w:r>
        <w:t xml:space="preserve"> — the AA simply certifies the recommended value (R1). No committee mutates a certified grade autonomously. Committee members with self/chain/COI on a form cannot vote on it (R22).</w:t>
      </w:r>
    </w:p>
    <w:p>
      <w:r>
        <w:rPr>
          <w:b/>
        </w:rPr>
        <w:t>Acceptance Criteria.</w:t>
      </w:r>
    </w:p>
    <w:p>
      <w:pPr>
        <w:pStyle w:val="ListNumber"/>
      </w:pPr>
      <w:r>
        <w:t>Only forms within scope and at/after RvO (for pre-certification) or certified (for post-certification ratification) enter a session.</w:t>
      </w:r>
    </w:p>
    <w:p>
      <w:pPr>
        <w:pStyle w:val="ListNumber"/>
      </w:pPr>
      <w:r>
        <w:t xml:space="preserve">Every recommendation requires a non-empty </w:t>
      </w:r>
      <w:r>
        <w:rPr>
          <w:rFonts w:ascii="Consolas" w:hAnsi="Consolas"/>
          <w:sz w:val="20"/>
        </w:rPr>
        <w:t>rationale</w:t>
      </w:r>
      <w:r>
        <w:t xml:space="preserve">; the committee never writes </w:t>
      </w:r>
      <w:r>
        <w:rPr>
          <w:rFonts w:ascii="Consolas" w:hAnsi="Consolas"/>
          <w:sz w:val="20"/>
        </w:rPr>
        <w:t>final_grade</w:t>
      </w:r>
      <w:r>
        <w:t xml:space="preserve"> directly. </w:t>
      </w:r>
      <w:r>
        <w:rPr>
          <w:b/>
        </w:rPr>
        <w:t>(R1)</w:t>
      </w:r>
    </w:p>
    <w:p>
      <w:pPr>
        <w:pStyle w:val="ListNumber"/>
      </w:pPr>
      <w:r>
        <w:t xml:space="preserve">Distribution view shows current vs target as </w:t>
      </w:r>
      <w:r>
        <w:rPr>
          <w:b/>
        </w:rPr>
        <w:t>diagnostic only</w:t>
      </w:r>
      <w:r>
        <w:t xml:space="preserve">; no action enforces a quota. </w:t>
      </w:r>
      <w:r>
        <w:rPr>
          <w:b/>
        </w:rPr>
        <w:t>(R2)</w:t>
      </w:r>
    </w:p>
    <w:p>
      <w:pPr>
        <w:pStyle w:val="ListNumber"/>
      </w:pPr>
      <w:r>
        <w:t xml:space="preserve">A certified grade changes only via a RATIFIED recommendation → </w:t>
      </w:r>
      <w:r>
        <w:rPr>
          <w:rFonts w:ascii="Consolas" w:hAnsi="Consolas"/>
          <w:sz w:val="20"/>
        </w:rPr>
        <w:t>calibration_adjustments</w:t>
      </w:r>
      <w:r>
        <w:t xml:space="preserve"> signed by the AA/competent authority, preserving </w:t>
      </w:r>
      <w:r>
        <w:rPr>
          <w:rFonts w:ascii="Consolas" w:hAnsi="Consolas"/>
          <w:sz w:val="20"/>
        </w:rPr>
        <w:t>pre_calibration_grade</w:t>
      </w:r>
      <w:r>
        <w:t xml:space="preserve"> and recomputing flags. </w:t>
      </w:r>
      <w:r>
        <w:rPr>
          <w:b/>
        </w:rPr>
        <w:t>(R1)</w:t>
      </w:r>
    </w:p>
    <w:p>
      <w:pPr>
        <w:pStyle w:val="ListNumber"/>
      </w:pPr>
      <w:r>
        <w:t xml:space="preserve">A committee member who is RO/RvO/AA/appraisee for a form, or who has a declared COI, cannot vote on that form (recusal recorded). </w:t>
      </w:r>
      <w:r>
        <w:rPr>
          <w:b/>
        </w:rPr>
        <w:t>(R22)</w:t>
      </w:r>
    </w:p>
    <w:p>
      <w:pPr>
        <w:pStyle w:val="ListNumber"/>
      </w:pPr>
      <w:r>
        <w:rPr>
          <w:rFonts w:ascii="Consolas" w:hAnsi="Consolas"/>
          <w:sz w:val="20"/>
        </w:rPr>
        <w:t>FORCED_DISTRIBUTION</w:t>
      </w:r>
      <w:r>
        <w:t xml:space="preserve"> is not an available method; </w:t>
      </w:r>
      <w:r>
        <w:rPr>
          <w:rFonts w:ascii="Consolas" w:hAnsi="Consolas"/>
          <w:sz w:val="20"/>
        </w:rPr>
        <w:t>BELL_CURVE</w:t>
      </w:r>
      <w:r>
        <w:t xml:space="preserve"> is disabled by default. </w:t>
      </w:r>
      <w:r>
        <w:rPr>
          <w:b/>
        </w:rPr>
        <w:t>(R2)</w:t>
      </w:r>
    </w:p>
    <w:p>
      <w:r>
        <w:rPr>
          <w:b/>
        </w:rPr>
        <w:t>Business Rules.</w:t>
      </w:r>
    </w:p>
    <w:p>
      <w:pPr>
        <w:pStyle w:val="ListBullet"/>
      </w:pPr>
      <w:r>
        <w:t xml:space="preserve">BR1: </w:t>
      </w:r>
      <w:r>
        <w:rPr>
          <w:b/>
        </w:rPr>
        <w:t>(R1)</w:t>
      </w:r>
      <w:r>
        <w:t xml:space="preserve"> Calibration produces recommendations only; the legal grade mutation is always an authority's signed act (ratification) — pre-certification or post-certification, never a committee write.</w:t>
      </w:r>
    </w:p>
    <w:p>
      <w:pPr>
        <w:pStyle w:val="ListBullet"/>
      </w:pPr>
      <w:r>
        <w:t>BR2: Recommendation magnitude beyond a configured threshold requires committee quorum before it can be put forward for ratification.</w:t>
      </w:r>
    </w:p>
    <w:p>
      <w:pPr>
        <w:pStyle w:val="ListBullet"/>
      </w:pPr>
      <w:r>
        <w:t>BR3: A downward recommendation crossing the adverse threshold must cite disclosable evidence and, on ratification, forces the disclosure path (R5, R7).</w:t>
      </w:r>
    </w:p>
    <w:p>
      <w:pPr>
        <w:pStyle w:val="ListBullet"/>
      </w:pPr>
      <w:r>
        <w:t xml:space="preserve">BR4: </w:t>
      </w:r>
      <w:r>
        <w:rPr>
          <w:b/>
        </w:rPr>
        <w:t>(R2)</w:t>
      </w:r>
      <w:r>
        <w:t xml:space="preserve"> Target distributions are diagnostic; the system must not auto-apply or pressure grades toward a quota.</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E14 calibration_sessions</w:t>
            </w:r>
          </w:p>
        </w:tc>
        <w:tc>
          <w:tcPr>
            <w:tcW w:type="dxa" w:w="4320"/>
          </w:tcPr>
          <w:p>
            <w:r>
              <w:rPr>
                <w:sz w:val="18"/>
              </w:rPr>
              <w:t>convene/run (no forced distribution)</w:t>
            </w:r>
          </w:p>
        </w:tc>
      </w:tr>
      <w:tr>
        <w:tc>
          <w:tcPr>
            <w:tcW w:type="dxa" w:w="4320"/>
          </w:tcPr>
          <w:p>
            <w:r>
              <w:rPr>
                <w:sz w:val="18"/>
              </w:rPr>
              <w:t>E21 calibration_recommendations</w:t>
            </w:r>
          </w:p>
        </w:tc>
        <w:tc>
          <w:tcPr>
            <w:tcW w:type="dxa" w:w="4320"/>
          </w:tcPr>
          <w:p>
            <w:r>
              <w:rPr>
                <w:sz w:val="18"/>
              </w:rPr>
              <w:t>propose/vote</w:t>
            </w:r>
          </w:p>
        </w:tc>
      </w:tr>
      <w:tr>
        <w:tc>
          <w:tcPr>
            <w:tcW w:type="dxa" w:w="4320"/>
          </w:tcPr>
          <w:p>
            <w:r>
              <w:rPr>
                <w:sz w:val="18"/>
              </w:rPr>
              <w:t>E15 calibration_adjustments</w:t>
            </w:r>
          </w:p>
        </w:tc>
        <w:tc>
          <w:tcPr>
            <w:tcW w:type="dxa" w:w="4320"/>
          </w:tcPr>
          <w:p>
            <w:r>
              <w:rPr>
                <w:sz w:val="18"/>
              </w:rPr>
              <w:t>applied only after ratification</w:t>
            </w:r>
          </w:p>
        </w:tc>
      </w:tr>
      <w:tr>
        <w:tc>
          <w:tcPr>
            <w:tcW w:type="dxa" w:w="4320"/>
          </w:tcPr>
          <w:p>
            <w:r>
              <w:rPr>
                <w:sz w:val="18"/>
              </w:rPr>
              <w:t>E22 coi_recusals</w:t>
            </w:r>
          </w:p>
        </w:tc>
        <w:tc>
          <w:tcPr>
            <w:tcW w:type="dxa" w:w="4320"/>
          </w:tcPr>
          <w:p>
            <w:r>
              <w:rPr>
                <w:sz w:val="18"/>
              </w:rPr>
              <w:t>member recusal</w:t>
            </w:r>
          </w:p>
        </w:tc>
      </w:tr>
      <w:tr>
        <w:tc>
          <w:tcPr>
            <w:tcW w:type="dxa" w:w="4320"/>
          </w:tcPr>
          <w:p>
            <w:r>
              <w:rPr>
                <w:sz w:val="18"/>
              </w:rPr>
              <w:t>E23 digital_signatures</w:t>
            </w:r>
          </w:p>
        </w:tc>
        <w:tc>
          <w:tcPr>
            <w:tcW w:type="dxa" w:w="4320"/>
          </w:tcPr>
          <w:p>
            <w:r>
              <w:rPr>
                <w:sz w:val="18"/>
              </w:rPr>
              <w:t>ratification DSC</w:t>
            </w:r>
          </w:p>
        </w:tc>
      </w:tr>
      <w:tr>
        <w:tc>
          <w:tcPr>
            <w:tcW w:type="dxa" w:w="4320"/>
          </w:tcPr>
          <w:p>
            <w:r>
              <w:rPr>
                <w:sz w:val="18"/>
              </w:rPr>
              <w:t>E4 appraisal_forms</w:t>
            </w:r>
          </w:p>
        </w:tc>
        <w:tc>
          <w:tcPr>
            <w:tcW w:type="dxa" w:w="4320"/>
          </w:tcPr>
          <w:p>
            <w:r>
              <w:rPr>
                <w:sz w:val="18"/>
              </w:rPr>
              <w:t>final_grade, pre_calibration_grade, calibrated, flags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/api/v1/pam/calibration/sessions</w:t>
            </w:r>
          </w:p>
        </w:tc>
      </w:tr>
      <w:tr>
        <w:tc>
          <w:tcPr>
            <w:tcW w:type="dxa" w:w="4320"/>
          </w:tcPr>
          <w:p>
            <w:r>
              <w:rPr>
                <w:sz w:val="18"/>
              </w:rPr>
              <w:t>GET</w:t>
            </w:r>
          </w:p>
        </w:tc>
        <w:tc>
          <w:tcPr>
            <w:tcW w:type="dxa" w:w="4320"/>
          </w:tcPr>
          <w:p>
            <w:r>
              <w:rPr>
                <w:sz w:val="18"/>
              </w:rPr>
              <w:t>/api/v1/pam/calibration/sessions/{id}/distribution (diagnostic)</w:t>
            </w:r>
          </w:p>
        </w:tc>
      </w:tr>
      <w:tr>
        <w:tc>
          <w:tcPr>
            <w:tcW w:type="dxa" w:w="4320"/>
          </w:tcPr>
          <w:p>
            <w:r>
              <w:rPr>
                <w:sz w:val="18"/>
              </w:rPr>
              <w:t>POST</w:t>
            </w:r>
          </w:p>
        </w:tc>
        <w:tc>
          <w:tcPr>
            <w:tcW w:type="dxa" w:w="4320"/>
          </w:tcPr>
          <w:p>
            <w:r>
              <w:rPr>
                <w:sz w:val="18"/>
              </w:rPr>
              <w:t>/api/v1/pam/calibration/sessions/{id}/recommendations</w:t>
            </w:r>
          </w:p>
        </w:tc>
      </w:tr>
      <w:tr>
        <w:tc>
          <w:tcPr>
            <w:tcW w:type="dxa" w:w="4320"/>
          </w:tcPr>
          <w:p>
            <w:r>
              <w:rPr>
                <w:sz w:val="18"/>
              </w:rPr>
              <w:t>POST</w:t>
            </w:r>
          </w:p>
        </w:tc>
        <w:tc>
          <w:tcPr>
            <w:tcW w:type="dxa" w:w="4320"/>
          </w:tcPr>
          <w:p>
            <w:r>
              <w:rPr>
                <w:sz w:val="18"/>
              </w:rPr>
              <w:t>/api/v1/pam/calibration/recommendations/{id}/vote</w:t>
            </w:r>
          </w:p>
        </w:tc>
      </w:tr>
      <w:tr>
        <w:tc>
          <w:tcPr>
            <w:tcW w:type="dxa" w:w="4320"/>
          </w:tcPr>
          <w:p>
            <w:r>
              <w:rPr>
                <w:sz w:val="18"/>
              </w:rPr>
              <w:t>POST</w:t>
            </w:r>
          </w:p>
        </w:tc>
        <w:tc>
          <w:tcPr>
            <w:tcW w:type="dxa" w:w="4320"/>
          </w:tcPr>
          <w:p>
            <w:r>
              <w:rPr>
                <w:sz w:val="18"/>
              </w:rPr>
              <w:t>/api/v1/pam/calibration/recommendations/{id}/ratify</w:t>
            </w:r>
          </w:p>
        </w:tc>
      </w:tr>
      <w:tr>
        <w:tc>
          <w:tcPr>
            <w:tcW w:type="dxa" w:w="4320"/>
          </w:tcPr>
          <w:p>
            <w:r>
              <w:rPr>
                <w:sz w:val="18"/>
              </w:rPr>
              <w:t>POST</w:t>
            </w:r>
          </w:p>
        </w:tc>
        <w:tc>
          <w:tcPr>
            <w:tcW w:type="dxa" w:w="4320"/>
          </w:tcPr>
          <w:p>
            <w:r>
              <w:rPr>
                <w:sz w:val="18"/>
              </w:rPr>
              <w:t>/api/v1/pam/calibration/recommendations/{id}/decline</w:t>
            </w:r>
          </w:p>
        </w:tc>
      </w:tr>
    </w:tbl>
    <w:p/>
    <w:p>
      <w:r>
        <w:rPr>
          <w:b/>
        </w:rPr>
        <w:t>UI Behavior Notes.</w:t>
      </w:r>
      <w:r>
        <w:t xml:space="preserve"> Distribution histogram (current vs target) labelled "diagnostic — not a quota". Recommendation cards with mandatory rationale modal and committee vote. A separate </w:t>
      </w:r>
      <w:r>
        <w:rPr>
          <w:b/>
        </w:rPr>
        <w:t>Ratification</w:t>
      </w:r>
      <w:r>
        <w:t xml:space="preserve"> screen for the AA/competent authority showing each recommendation with "Ratify (sign) / Decline (reason)". COI "recuse" control on member view. Audit trail sidebar. No drag-to-quota interaction.</w:t>
      </w:r>
    </w:p>
    <w:p>
      <w:r>
        <w:rPr>
          <w:b/>
        </w:rPr>
        <w:t>Edge Cases.</w:t>
      </w:r>
      <w:r>
        <w:t xml:space="preserve"> Recommendation on adverse/below-benchmark borderline (recompute on ratification); member self/chain/COI on a form (exclude vote, record recusal); session cancelled after partial ratifications (applied stay, preserve provenance); empty population (block); AA declines recommendation (no grade change, logged); bell-curve flag off (method unavailable).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CalibrationSessionService</w:t>
            </w:r>
            <w:r>
              <w:rPr>
                <w:sz w:val="18"/>
              </w:rPr>
              <w:t xml:space="preserve">, </w:t>
            </w:r>
            <w:r>
              <w:rPr>
                <w:rFonts w:ascii="Consolas" w:hAnsi="Consolas"/>
                <w:sz w:val="18"/>
              </w:rPr>
              <w:t>DistributionEngine</w:t>
            </w:r>
            <w:r>
              <w:rPr>
                <w:sz w:val="18"/>
              </w:rPr>
              <w:t xml:space="preserve"> (diagnostic), </w:t>
            </w:r>
            <w:r>
              <w:rPr>
                <w:rFonts w:ascii="Consolas" w:hAnsi="Consolas"/>
                <w:sz w:val="18"/>
              </w:rPr>
              <w:t>RecommendationService</w:t>
            </w:r>
            <w:r>
              <w:rPr>
                <w:sz w:val="18"/>
              </w:rPr>
              <w:t xml:space="preserve">, </w:t>
            </w:r>
            <w:r>
              <w:rPr>
                <w:rFonts w:ascii="Consolas" w:hAnsi="Consolas"/>
                <w:sz w:val="18"/>
              </w:rPr>
              <w:t>QuorumValidator</w:t>
            </w:r>
            <w:r>
              <w:rPr>
                <w:sz w:val="18"/>
              </w:rPr>
              <w:t xml:space="preserve">, </w:t>
            </w:r>
            <w:r>
              <w:rPr>
                <w:rFonts w:ascii="Consolas" w:hAnsi="Consolas"/>
                <w:sz w:val="18"/>
              </w:rPr>
              <w:t>RecommendationRatifier</w:t>
            </w:r>
            <w:r>
              <w:rPr>
                <w:sz w:val="18"/>
              </w:rPr>
              <w:t xml:space="preserve">, </w:t>
            </w:r>
            <w:r>
              <w:rPr>
                <w:rFonts w:ascii="Consolas" w:hAnsi="Consolas"/>
                <w:sz w:val="18"/>
              </w:rPr>
              <w:t>RecusalService</w:t>
            </w:r>
            <w:r>
              <w:rPr>
                <w:sz w:val="18"/>
              </w:rPr>
              <w:t xml:space="preserve">, </w:t>
            </w:r>
            <w:r>
              <w:rPr>
                <w:rFonts w:ascii="Consolas" w:hAnsi="Consolas"/>
                <w:sz w:val="18"/>
              </w:rPr>
              <w:t>SignatureService</w:t>
            </w:r>
            <w:r>
              <w:rPr>
                <w:sz w:val="18"/>
              </w:rPr>
              <w:t xml:space="preserve">, </w:t>
            </w:r>
            <w:r>
              <w:rPr>
                <w:rFonts w:ascii="Consolas" w:hAnsi="Consolas"/>
                <w:sz w:val="18"/>
              </w:rPr>
              <w:t>GradeDerivationService</w:t>
            </w:r>
          </w:p>
        </w:tc>
      </w:tr>
      <w:tr>
        <w:tc>
          <w:tcPr>
            <w:tcW w:type="dxa" w:w="4320"/>
          </w:tcPr>
          <w:p>
            <w:r>
              <w:rPr>
                <w:sz w:val="18"/>
              </w:rPr>
              <w:t>Backend Flow</w:t>
            </w:r>
          </w:p>
        </w:tc>
        <w:tc>
          <w:tcPr>
            <w:tcW w:type="dxa" w:w="4320"/>
          </w:tcPr>
          <w:p>
            <w:r>
              <w:rPr>
                <w:sz w:val="18"/>
              </w:rPr>
              <w:t>Convene → load population → compute diagnostic distribution → propose/vote recommendations → AA/competent authority ratifies (step-up+DSC) → write E15 applied adjustment → recompute flags</w:t>
            </w:r>
          </w:p>
        </w:tc>
      </w:tr>
      <w:tr>
        <w:tc>
          <w:tcPr>
            <w:tcW w:type="dxa" w:w="4320"/>
          </w:tcPr>
          <w:p>
            <w:r>
              <w:rPr>
                <w:sz w:val="18"/>
              </w:rPr>
              <w:t>Data Operations</w:t>
            </w:r>
          </w:p>
        </w:tc>
        <w:tc>
          <w:tcPr>
            <w:tcW w:type="dxa" w:w="4320"/>
          </w:tcPr>
          <w:p>
            <w:r>
              <w:rPr>
                <w:sz w:val="18"/>
              </w:rPr>
              <w:t>INSERT E14/E21; on ratify INSERT E15+E23; UPDATE E4 (grade, pre_cal, calibrated, flags); optional INSERT E22; audit_log</w:t>
            </w:r>
          </w:p>
        </w:tc>
      </w:tr>
      <w:tr>
        <w:tc>
          <w:tcPr>
            <w:tcW w:type="dxa" w:w="4320"/>
          </w:tcPr>
          <w:p>
            <w:r>
              <w:rPr>
                <w:sz w:val="18"/>
              </w:rPr>
              <w:t>Validation</w:t>
            </w:r>
          </w:p>
        </w:tc>
        <w:tc>
          <w:tcPr>
            <w:tcW w:type="dxa" w:w="4320"/>
          </w:tcPr>
          <w:p>
            <w:r>
              <w:rPr>
                <w:sz w:val="18"/>
              </w:rPr>
              <w:t>Rationale present, scope/status gate, conflict/COI exclusion, quorum, magnitude threshold, ratification signature</w:t>
            </w:r>
          </w:p>
        </w:tc>
      </w:tr>
      <w:tr>
        <w:tc>
          <w:tcPr>
            <w:tcW w:type="dxa" w:w="4320"/>
          </w:tcPr>
          <w:p>
            <w:r>
              <w:rPr>
                <w:sz w:val="18"/>
              </w:rPr>
              <w:t>Authorization</w:t>
            </w:r>
          </w:p>
        </w:tc>
        <w:tc>
          <w:tcPr>
            <w:tcW w:type="dxa" w:w="4320"/>
          </w:tcPr>
          <w:p>
            <w:r>
              <w:rPr>
                <w:sz w:val="18"/>
              </w:rPr>
              <w:t>Committee members propose/vote (no self/chain/COI form); AA/competent authority ratify; HR convene</w:t>
            </w:r>
          </w:p>
        </w:tc>
      </w:tr>
      <w:tr>
        <w:tc>
          <w:tcPr>
            <w:tcW w:type="dxa" w:w="4320"/>
          </w:tcPr>
          <w:p>
            <w:r>
              <w:rPr>
                <w:sz w:val="18"/>
              </w:rPr>
              <w:t>State Changes &amp; Side Effects</w:t>
            </w:r>
          </w:p>
        </w:tc>
        <w:tc>
          <w:tcPr>
            <w:tcW w:type="dxa" w:w="4320"/>
          </w:tcPr>
          <w:p>
            <w:r>
              <w:rPr>
                <w:sz w:val="18"/>
              </w:rPr>
              <w:t>session PLANNED→IN_SESSION→RECOMMENDED→RATIFIED→COMPLETED; form grade changes only on ratification</w:t>
            </w:r>
          </w:p>
        </w:tc>
      </w:tr>
      <w:tr>
        <w:tc>
          <w:tcPr>
            <w:tcW w:type="dxa" w:w="4320"/>
          </w:tcPr>
          <w:p>
            <w:r>
              <w:rPr>
                <w:sz w:val="18"/>
              </w:rPr>
              <w:t>Failure Handling</w:t>
            </w:r>
          </w:p>
        </w:tc>
        <w:tc>
          <w:tcPr>
            <w:tcW w:type="dxa" w:w="4320"/>
          </w:tcPr>
          <w:p>
            <w:r>
              <w:rPr>
                <w:sz w:val="18"/>
              </w:rPr>
              <w:t xml:space="preserve">Missing rationale → VALIDATION_ERROR; conflict/COI vote → FORBIDDEN; unratified apply attempt → </w:t>
            </w:r>
            <w:r>
              <w:rPr>
                <w:rFonts w:ascii="Consolas" w:hAnsi="Consolas"/>
                <w:sz w:val="18"/>
              </w:rPr>
              <w:t>RATIFICATION_REQUIRED</w:t>
            </w:r>
            <w:r>
              <w:rPr>
                <w:sz w:val="18"/>
              </w:rPr>
              <w:t>; quorum unmet → CONFLICT</w:t>
            </w:r>
          </w:p>
        </w:tc>
      </w:tr>
      <w:tr>
        <w:tc>
          <w:tcPr>
            <w:tcW w:type="dxa" w:w="4320"/>
          </w:tcPr>
          <w:p>
            <w:r>
              <w:rPr>
                <w:sz w:val="18"/>
              </w:rPr>
              <w:t>Dependencies</w:t>
            </w:r>
          </w:p>
        </w:tc>
        <w:tc>
          <w:tcPr>
            <w:tcW w:type="dxa" w:w="4320"/>
          </w:tcPr>
          <w:p>
            <w:r>
              <w:rPr>
                <w:sz w:val="18"/>
              </w:rPr>
              <w:t>FR-M08-06/07; FR-M08-20 (DSC); precedes FR-M08-08</w:t>
            </w:r>
          </w:p>
        </w:tc>
      </w:tr>
      <w:tr>
        <w:tc>
          <w:tcPr>
            <w:tcW w:type="dxa" w:w="4320"/>
          </w:tcPr>
          <w:p>
            <w:r>
              <w:rPr>
                <w:sz w:val="18"/>
              </w:rPr>
              <w:t>Test Guidance</w:t>
            </w:r>
          </w:p>
        </w:tc>
        <w:tc>
          <w:tcPr>
            <w:tcW w:type="dxa" w:w="4320"/>
          </w:tcPr>
          <w:p>
            <w:r>
              <w:rPr>
                <w:sz w:val="18"/>
              </w:rPr>
              <w:t>Unit: diagnostic distribution math, quorum, no-forced-distribution. Integration: recommend→ratify→apply→recompute, AA-decline, COI exclusion, pre-certification path</w:t>
            </w:r>
          </w:p>
        </w:tc>
      </w:tr>
    </w:tbl>
    <w:p/>
    <w:p>
      <w:pPr>
        <w:pStyle w:val="Heading3"/>
      </w:pPr>
      <w:r>
        <w:rPr>
          <w:b/>
          <w:color w:val="2E5B9E"/>
          <w:sz w:val="26"/>
        </w:rPr>
        <w:t>FR-M08-10 — Continuous Feedback &amp; Check-Ins (Phase-2, flagged)</w:t>
      </w:r>
    </w:p>
    <w:p>
      <w:pPr>
        <w:pStyle w:val="ListBullet"/>
      </w:pPr>
      <w:r>
        <w:rPr>
          <w:b/>
        </w:rPr>
        <w:t>Module:</w:t>
      </w:r>
      <w:r>
        <w:t xml:space="preserve"> M08-PAM</w:t>
      </w:r>
    </w:p>
    <w:p>
      <w:pPr>
        <w:pStyle w:val="ListBullet"/>
      </w:pPr>
      <w:r>
        <w:rPr>
          <w:b/>
        </w:rPr>
        <w:t>Primary Role(s):</w:t>
      </w:r>
      <w:r>
        <w:t xml:space="preserve"> Appraisee, Reporting Officer</w:t>
      </w:r>
    </w:p>
    <w:p>
      <w:pPr>
        <w:pStyle w:val="ListBullet"/>
      </w:pPr>
      <w:r>
        <w:rPr>
          <w:b/>
        </w:rPr>
        <w:t>User Story:</w:t>
      </w:r>
      <w:r>
        <w:t xml:space="preserve"> As a manager and employee, we want lightweight, year-round feedback and goal check-ins so the appraisal is grounded in continuous evidence rather than recency bias.</w:t>
      </w:r>
    </w:p>
    <w:p>
      <w:r>
        <w:rPr>
          <w:b/>
        </w:rPr>
        <w:t>Description.</w:t>
      </w:r>
      <w:r>
        <w:t xml:space="preserve"> (Feature-flagged </w:t>
      </w:r>
      <w:r>
        <w:rPr>
          <w:rFonts w:ascii="Consolas" w:hAnsi="Consolas"/>
          <w:sz w:val="20"/>
        </w:rPr>
        <w:t>ff_continuous_feedback</w:t>
      </w:r>
      <w:r>
        <w:t xml:space="preserve">, Phase-2.) Authenticated users record </w:t>
      </w:r>
      <w:r>
        <w:rPr>
          <w:rFonts w:ascii="Consolas" w:hAnsi="Consolas"/>
          <w:sz w:val="20"/>
        </w:rPr>
        <w:t>continuous_feedback</w:t>
      </w:r>
      <w:r>
        <w:t xml:space="preserve"> (praise/constructive/coaching) on a subject with controlled visibility, optionally linked to a goal (which now lives at employee×period, FR-M08-02). Appraisees and ROs log </w:t>
      </w:r>
      <w:r>
        <w:rPr>
          <w:rFonts w:ascii="Consolas" w:hAnsi="Consolas"/>
          <w:sz w:val="20"/>
        </w:rPr>
        <w:t>goal_checkins</w:t>
      </w:r>
      <w:r>
        <w:t xml:space="preserve"> with progress %. These artefacts surface as evidence during RO assessment — but </w:t>
      </w:r>
      <w:r>
        <w:rPr>
          <w:b/>
        </w:rPr>
        <w:t>visibility-restricted feedback cannot be the sole basis of an adverse remark</w:t>
      </w:r>
      <w:r>
        <w:t xml:space="preserve"> (R5).</w:t>
      </w:r>
    </w:p>
    <w:p>
      <w:r>
        <w:rPr>
          <w:b/>
        </w:rPr>
        <w:t>Acceptance Criteria.</w:t>
      </w:r>
    </w:p>
    <w:p>
      <w:pPr>
        <w:pStyle w:val="ListNumber"/>
      </w:pPr>
      <w:r>
        <w:t xml:space="preserve">Feedback respects </w:t>
      </w:r>
      <w:r>
        <w:rPr>
          <w:rFonts w:ascii="Consolas" w:hAnsi="Consolas"/>
          <w:sz w:val="20"/>
        </w:rPr>
        <w:t>visibility</w:t>
      </w:r>
      <w:r>
        <w:t>; PRIVATE_TO_SUBJECT is hidden from the manager and vice-versa per setting.</w:t>
      </w:r>
    </w:p>
    <w:p>
      <w:pPr>
        <w:pStyle w:val="ListNumber"/>
      </w:pPr>
      <w:r>
        <w:t>Check-ins update goal progress and timeline; do not change the goal's final rating automatically.</w:t>
      </w:r>
    </w:p>
    <w:p>
      <w:pPr>
        <w:pStyle w:val="ListNumber"/>
      </w:pPr>
      <w:r>
        <w:t xml:space="preserve">Feedback and check-ins for the cycle are surfaced (read-only) in the RO assessment view, </w:t>
      </w:r>
      <w:r>
        <w:rPr>
          <w:b/>
        </w:rPr>
        <w:t>labelled by disclosability</w:t>
      </w:r>
      <w:r>
        <w:t xml:space="preserve"> so an RO knows what can back an adverse remark (R5).</w:t>
      </w:r>
    </w:p>
    <w:p>
      <w:pPr>
        <w:pStyle w:val="ListNumber"/>
      </w:pPr>
      <w:r>
        <w:t>Subject can acknowledge feedback.</w:t>
      </w:r>
    </w:p>
    <w:p>
      <w:pPr>
        <w:pStyle w:val="ListNumber"/>
      </w:pPr>
      <w:r>
        <w:t>Feedback is immutable after acknowledgement except by author within an edit window.</w:t>
      </w:r>
    </w:p>
    <w:p>
      <w:r>
        <w:rPr>
          <w:b/>
        </w:rPr>
        <w:t>Business Rules.</w:t>
      </w:r>
    </w:p>
    <w:p>
      <w:pPr>
        <w:pStyle w:val="ListBullet"/>
      </w:pPr>
      <w:r>
        <w:t>BR1: Feedback authors cannot be anonymous in continuous feedback (named accountability); 360 anonymity is separate (FR-M08-11).</w:t>
      </w:r>
    </w:p>
    <w:p>
      <w:pPr>
        <w:pStyle w:val="ListBullet"/>
      </w:pPr>
      <w:r>
        <w:t>BR2: A manager cannot delete constructive feedback to manipulate the record (soft-delete only, audited).</w:t>
      </w:r>
    </w:p>
    <w:p>
      <w:pPr>
        <w:pStyle w:val="ListBullet"/>
      </w:pPr>
      <w:r>
        <w:t>BR3: Check-in progress is advisory evidence, not an authoritative grade.</w:t>
      </w:r>
    </w:p>
    <w:p>
      <w:pPr>
        <w:pStyle w:val="ListBullet"/>
      </w:pPr>
      <w:r>
        <w:t xml:space="preserve">BR4: </w:t>
      </w:r>
      <w:r>
        <w:rPr>
          <w:b/>
        </w:rPr>
        <w:t>(R5)</w:t>
      </w:r>
      <w:r>
        <w:t xml:space="preserve"> MANAGER_ONLY / PRIVATE feedback is non-disclosable and cannot be the sole reference for an adverse APAR entry.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E10 continuous_feedback</w:t>
            </w:r>
          </w:p>
        </w:tc>
        <w:tc>
          <w:tcPr>
            <w:tcW w:type="dxa" w:w="4320"/>
          </w:tcPr>
          <w:p>
            <w:r>
              <w:rPr>
                <w:sz w:val="18"/>
              </w:rPr>
              <w:t>create/acknowledge</w:t>
            </w:r>
          </w:p>
        </w:tc>
      </w:tr>
      <w:tr>
        <w:tc>
          <w:tcPr>
            <w:tcW w:type="dxa" w:w="4320"/>
          </w:tcPr>
          <w:p>
            <w:r>
              <w:rPr>
                <w:sz w:val="18"/>
              </w:rPr>
              <w:t>E6 goal_checkins</w:t>
            </w:r>
          </w:p>
        </w:tc>
        <w:tc>
          <w:tcPr>
            <w:tcW w:type="dxa" w:w="4320"/>
          </w:tcPr>
          <w:p>
            <w:r>
              <w:rPr>
                <w:sz w:val="18"/>
              </w:rPr>
              <w:t>create</w:t>
            </w:r>
          </w:p>
        </w:tc>
      </w:tr>
      <w:tr>
        <w:tc>
          <w:tcPr>
            <w:tcW w:type="dxa" w:w="4320"/>
          </w:tcPr>
          <w:p>
            <w:r>
              <w:rPr>
                <w:sz w:val="18"/>
              </w:rPr>
              <w:t>E5 goals</w:t>
            </w:r>
          </w:p>
        </w:tc>
        <w:tc>
          <w:tcPr>
            <w:tcW w:type="dxa" w:w="4320"/>
          </w:tcPr>
          <w:p>
            <w:r>
              <w:rPr>
                <w:sz w:val="18"/>
              </w:rPr>
              <w:t>progress linkage (employee×period)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/api/v1/pam/feedback</w:t>
            </w:r>
          </w:p>
        </w:tc>
      </w:tr>
      <w:tr>
        <w:tc>
          <w:tcPr>
            <w:tcW w:type="dxa" w:w="4320"/>
          </w:tcPr>
          <w:p>
            <w:r>
              <w:rPr>
                <w:sz w:val="18"/>
              </w:rPr>
              <w:t>GET</w:t>
            </w:r>
          </w:p>
        </w:tc>
        <w:tc>
          <w:tcPr>
            <w:tcW w:type="dxa" w:w="4320"/>
          </w:tcPr>
          <w:p>
            <w:r>
              <w:rPr>
                <w:sz w:val="18"/>
              </w:rPr>
              <w:t>/api/v1/pam/feedback?subjectId=</w:t>
            </w:r>
          </w:p>
        </w:tc>
      </w:tr>
      <w:tr>
        <w:tc>
          <w:tcPr>
            <w:tcW w:type="dxa" w:w="4320"/>
          </w:tcPr>
          <w:p>
            <w:r>
              <w:rPr>
                <w:sz w:val="18"/>
              </w:rPr>
              <w:t>POST</w:t>
            </w:r>
          </w:p>
        </w:tc>
        <w:tc>
          <w:tcPr>
            <w:tcW w:type="dxa" w:w="4320"/>
          </w:tcPr>
          <w:p>
            <w:r>
              <w:rPr>
                <w:sz w:val="18"/>
              </w:rPr>
              <w:t>/api/v1/pam/feedback/{id}/acknowledge</w:t>
            </w:r>
          </w:p>
        </w:tc>
      </w:tr>
      <w:tr>
        <w:tc>
          <w:tcPr>
            <w:tcW w:type="dxa" w:w="4320"/>
          </w:tcPr>
          <w:p>
            <w:r>
              <w:rPr>
                <w:sz w:val="18"/>
              </w:rPr>
              <w:t>POST</w:t>
            </w:r>
          </w:p>
        </w:tc>
        <w:tc>
          <w:tcPr>
            <w:tcW w:type="dxa" w:w="4320"/>
          </w:tcPr>
          <w:p>
            <w:r>
              <w:rPr>
                <w:sz w:val="18"/>
              </w:rPr>
              <w:t>/api/v1/pam/goals/{goalId}/checkins</w:t>
            </w:r>
          </w:p>
        </w:tc>
      </w:tr>
    </w:tbl>
    <w:p/>
    <w:p>
      <w:r>
        <w:rPr>
          <w:b/>
        </w:rPr>
        <w:t>UI Behavior Notes.</w:t>
      </w:r>
      <w:r>
        <w:t xml:space="preserve"> Feedback feed on employee profile; visibility selector with clear labels and a "disclosable?" indicator. Goal timeline with check-in markers. RO assessment shows an evidence panel aggregating both, with disclosable items distinguished.</w:t>
      </w:r>
    </w:p>
    <w:p>
      <w:r>
        <w:rPr>
          <w:b/>
        </w:rPr>
        <w:t>Edge Cases.</w:t>
      </w:r>
      <w:r>
        <w:t xml:space="preserve"> Visibility downgrade after creation (audited); feedback on inactive employee (block); check-in progress &gt; 100 (clamp/validate); cross-org feedback (org-scope check); attempt to cite restricted feedback as sole adverse basis (block at FR-04).</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FeedbackService</w:t>
            </w:r>
            <w:r>
              <w:rPr>
                <w:sz w:val="18"/>
              </w:rPr>
              <w:t xml:space="preserve">, </w:t>
            </w:r>
            <w:r>
              <w:rPr>
                <w:rFonts w:ascii="Consolas" w:hAnsi="Consolas"/>
                <w:sz w:val="18"/>
              </w:rPr>
              <w:t>CheckinService</w:t>
            </w:r>
            <w:r>
              <w:rPr>
                <w:sz w:val="18"/>
              </w:rPr>
              <w:t xml:space="preserve">, </w:t>
            </w:r>
            <w:r>
              <w:rPr>
                <w:rFonts w:ascii="Consolas" w:hAnsi="Consolas"/>
                <w:sz w:val="18"/>
              </w:rPr>
              <w:t>VisibilityResolver</w:t>
            </w:r>
            <w:r>
              <w:rPr>
                <w:sz w:val="18"/>
              </w:rPr>
              <w:t xml:space="preserve">, </w:t>
            </w:r>
            <w:r>
              <w:rPr>
                <w:rFonts w:ascii="Consolas" w:hAnsi="Consolas"/>
                <w:sz w:val="18"/>
              </w:rPr>
              <w:t>EvidenceAggregator</w:t>
            </w:r>
            <w:r>
              <w:rPr>
                <w:sz w:val="18"/>
              </w:rPr>
              <w:t xml:space="preserve">, </w:t>
            </w:r>
            <w:r>
              <w:rPr>
                <w:rFonts w:ascii="Consolas" w:hAnsi="Consolas"/>
                <w:sz w:val="18"/>
              </w:rPr>
              <w:t>DisclosabilityTagger</w:t>
            </w:r>
          </w:p>
        </w:tc>
      </w:tr>
      <w:tr>
        <w:tc>
          <w:tcPr>
            <w:tcW w:type="dxa" w:w="4320"/>
          </w:tcPr>
          <w:p>
            <w:r>
              <w:rPr>
                <w:sz w:val="18"/>
              </w:rPr>
              <w:t>Backend Flow</w:t>
            </w:r>
          </w:p>
        </w:tc>
        <w:tc>
          <w:tcPr>
            <w:tcW w:type="dxa" w:w="4320"/>
          </w:tcPr>
          <w:p>
            <w:r>
              <w:rPr>
                <w:sz w:val="18"/>
              </w:rPr>
              <w:t>Create feedback/check-in → enforce visibility → tag disclosability → aggregate for assessment view</w:t>
            </w:r>
          </w:p>
        </w:tc>
      </w:tr>
      <w:tr>
        <w:tc>
          <w:tcPr>
            <w:tcW w:type="dxa" w:w="4320"/>
          </w:tcPr>
          <w:p>
            <w:r>
              <w:rPr>
                <w:sz w:val="18"/>
              </w:rPr>
              <w:t>Data Operations</w:t>
            </w:r>
          </w:p>
        </w:tc>
        <w:tc>
          <w:tcPr>
            <w:tcW w:type="dxa" w:w="4320"/>
          </w:tcPr>
          <w:p>
            <w:r>
              <w:rPr>
                <w:sz w:val="18"/>
              </w:rPr>
              <w:t>INSERT E10/E6; UPDATE E5 progress; audit_log</w:t>
            </w:r>
          </w:p>
        </w:tc>
      </w:tr>
      <w:tr>
        <w:tc>
          <w:tcPr>
            <w:tcW w:type="dxa" w:w="4320"/>
          </w:tcPr>
          <w:p>
            <w:r>
              <w:rPr>
                <w:sz w:val="18"/>
              </w:rPr>
              <w:t>Validation</w:t>
            </w:r>
          </w:p>
        </w:tc>
        <w:tc>
          <w:tcPr>
            <w:tcW w:type="dxa" w:w="4320"/>
          </w:tcPr>
          <w:p>
            <w:r>
              <w:rPr>
                <w:sz w:val="18"/>
              </w:rPr>
              <w:t>Visibility enum, progress range, org scope, edit-window</w:t>
            </w:r>
          </w:p>
        </w:tc>
      </w:tr>
      <w:tr>
        <w:tc>
          <w:tcPr>
            <w:tcW w:type="dxa" w:w="4320"/>
          </w:tcPr>
          <w:p>
            <w:r>
              <w:rPr>
                <w:sz w:val="18"/>
              </w:rPr>
              <w:t>Authorization</w:t>
            </w:r>
          </w:p>
        </w:tc>
        <w:tc>
          <w:tcPr>
            <w:tcW w:type="dxa" w:w="4320"/>
          </w:tcPr>
          <w:p>
            <w:r>
              <w:rPr>
                <w:sz w:val="18"/>
              </w:rPr>
              <w:t>Authenticated org-scoped; subject acknowledge; author edit window</w:t>
            </w:r>
          </w:p>
        </w:tc>
      </w:tr>
      <w:tr>
        <w:tc>
          <w:tcPr>
            <w:tcW w:type="dxa" w:w="4320"/>
          </w:tcPr>
          <w:p>
            <w:r>
              <w:rPr>
                <w:sz w:val="18"/>
              </w:rPr>
              <w:t>State Changes &amp; Side Effects</w:t>
            </w:r>
          </w:p>
        </w:tc>
        <w:tc>
          <w:tcPr>
            <w:tcW w:type="dxa" w:w="4320"/>
          </w:tcPr>
          <w:p>
            <w:r>
              <w:rPr>
                <w:sz w:val="18"/>
              </w:rPr>
              <w:t>feedback acknowledged; goal progress updated; no grade change</w:t>
            </w:r>
          </w:p>
        </w:tc>
      </w:tr>
      <w:tr>
        <w:tc>
          <w:tcPr>
            <w:tcW w:type="dxa" w:w="4320"/>
          </w:tcPr>
          <w:p>
            <w:r>
              <w:rPr>
                <w:sz w:val="18"/>
              </w:rPr>
              <w:t>Failure Handling</w:t>
            </w:r>
          </w:p>
        </w:tc>
        <w:tc>
          <w:tcPr>
            <w:tcW w:type="dxa" w:w="4320"/>
          </w:tcPr>
          <w:p>
            <w:r>
              <w:rPr>
                <w:sz w:val="18"/>
              </w:rPr>
              <w:t>Progress OOB → VALIDATION_ERROR; visibility breach → FORBIDDEN at projection</w:t>
            </w:r>
          </w:p>
        </w:tc>
      </w:tr>
      <w:tr>
        <w:tc>
          <w:tcPr>
            <w:tcW w:type="dxa" w:w="4320"/>
          </w:tcPr>
          <w:p>
            <w:r>
              <w:rPr>
                <w:sz w:val="18"/>
              </w:rPr>
              <w:t>Dependencies</w:t>
            </w:r>
          </w:p>
        </w:tc>
        <w:tc>
          <w:tcPr>
            <w:tcW w:type="dxa" w:w="4320"/>
          </w:tcPr>
          <w:p>
            <w:r>
              <w:rPr>
                <w:sz w:val="18"/>
              </w:rPr>
              <w:t>FR-M08-02 (goals), FR-M08-04 (evidence surfacing + adverse-evidence guard)</w:t>
            </w:r>
          </w:p>
        </w:tc>
      </w:tr>
      <w:tr>
        <w:tc>
          <w:tcPr>
            <w:tcW w:type="dxa" w:w="4320"/>
          </w:tcPr>
          <w:p>
            <w:r>
              <w:rPr>
                <w:sz w:val="18"/>
              </w:rPr>
              <w:t>Test Guidance</w:t>
            </w:r>
          </w:p>
        </w:tc>
        <w:tc>
          <w:tcPr>
            <w:tcW w:type="dxa" w:w="4320"/>
          </w:tcPr>
          <w:p>
            <w:r>
              <w:rPr>
                <w:sz w:val="18"/>
              </w:rPr>
              <w:t>Unit: visibility projection, clamp, disclosability tag. Integration: evidence aggregation, soft-delete audit, adverse-sole-basis block</w:t>
            </w:r>
          </w:p>
        </w:tc>
      </w:tr>
    </w:tbl>
    <w:p/>
    <w:p>
      <w:pPr>
        <w:pStyle w:val="Heading3"/>
      </w:pPr>
      <w:r>
        <w:rPr>
          <w:b/>
          <w:color w:val="2E5B9E"/>
          <w:sz w:val="26"/>
        </w:rPr>
        <w:t>FR-M08-11 — 360-Degree Feedback (Phase-2, flagged)</w:t>
      </w:r>
    </w:p>
    <w:p>
      <w:pPr>
        <w:pStyle w:val="ListBullet"/>
      </w:pPr>
      <w:r>
        <w:rPr>
          <w:b/>
        </w:rPr>
        <w:t>Module:</w:t>
      </w:r>
      <w:r>
        <w:t xml:space="preserve"> M08-PAM</w:t>
      </w:r>
    </w:p>
    <w:p>
      <w:pPr>
        <w:pStyle w:val="ListBullet"/>
      </w:pPr>
      <w:r>
        <w:rPr>
          <w:b/>
        </w:rPr>
        <w:t>Primary Role(s):</w:t>
      </w:r>
      <w:r>
        <w:t xml:space="preserve"> HR/APAR Cell, Reporting Officer, Raters</w:t>
      </w:r>
    </w:p>
    <w:p>
      <w:pPr>
        <w:pStyle w:val="ListBullet"/>
      </w:pPr>
      <w:r>
        <w:rPr>
          <w:b/>
        </w:rPr>
        <w:t>User Story:</w:t>
      </w:r>
      <w:r>
        <w:t xml:space="preserve"> As an organisation, we want multi-rater (peer/subordinate/customer) feedback so appraisals capture a rounded view of behaviour and impact — without anonymous input ever becoming the sole basis of an adverse statutory remark.</w:t>
      </w:r>
    </w:p>
    <w:p>
      <w:r>
        <w:rPr>
          <w:b/>
        </w:rPr>
        <w:t>Description.</w:t>
      </w:r>
      <w:r>
        <w:t xml:space="preserve"> (Feature-flagged </w:t>
      </w:r>
      <w:r>
        <w:rPr>
          <w:rFonts w:ascii="Consolas" w:hAnsi="Consolas"/>
          <w:sz w:val="20"/>
        </w:rPr>
        <w:t>ff_360</w:t>
      </w:r>
      <w:r>
        <w:t xml:space="preserve">, Phase-2.) For eligible forms, HR/RO nominate raters across relationships. Raters submit </w:t>
      </w:r>
      <w:r>
        <w:rPr>
          <w:rFonts w:ascii="Consolas" w:hAnsi="Consolas"/>
          <w:sz w:val="20"/>
        </w:rPr>
        <w:t>feedback_360_responses</w:t>
      </w:r>
      <w:r>
        <w:t xml:space="preserve"> (per-competency scores + qualitative). Responses are aggregated respecting anonymity and minimum-N suppression and surfaced as input to RO assessment. </w:t>
      </w:r>
      <w:r>
        <w:rPr>
          <w:b/>
        </w:rPr>
        <w:t>Anonymous 360 cannot be the sole basis of an adverse/below-benchmark remark</w:t>
      </w:r>
      <w:r>
        <w:t xml:space="preserve"> (R5).</w:t>
      </w:r>
    </w:p>
    <w:p>
      <w:r>
        <w:rPr>
          <w:b/>
        </w:rPr>
        <w:t>Acceptance Criteria.</w:t>
      </w:r>
    </w:p>
    <w:p>
      <w:pPr>
        <w:pStyle w:val="ListNumber"/>
      </w:pPr>
      <w:r>
        <w:t>Raters are nominated with a relationship type; the appraisee cannot rate themselves.</w:t>
      </w:r>
    </w:p>
    <w:p>
      <w:pPr>
        <w:pStyle w:val="ListNumber"/>
      </w:pPr>
      <w:r>
        <w:t>Anonymous responses are aggregated only when ≥ minimum-N raters of that relationship responded (suppression below threshold).</w:t>
      </w:r>
    </w:p>
    <w:p>
      <w:pPr>
        <w:pStyle w:val="ListNumber"/>
      </w:pPr>
      <w:r>
        <w:t>A rater can submit exactly one response per request; declines/expiries are tracked.</w:t>
      </w:r>
    </w:p>
    <w:p>
      <w:pPr>
        <w:pStyle w:val="ListNumber"/>
      </w:pPr>
      <w:r>
        <w:t xml:space="preserve">Aggregated 360 view is read-only evidence in RO assessment; individual anonymous responses are never attributable in the UI; </w:t>
      </w:r>
      <w:r>
        <w:rPr>
          <w:b/>
        </w:rPr>
        <w:t>a 360 aggregate alone cannot substantiate an adverse APAR entry</w:t>
      </w:r>
      <w:r>
        <w:t xml:space="preserve"> (R5).</w:t>
      </w:r>
    </w:p>
    <w:p>
      <w:pPr>
        <w:pStyle w:val="ListNumber"/>
      </w:pPr>
      <w:r>
        <w:t>360 windows align to cycle dates.</w:t>
      </w:r>
    </w:p>
    <w:p>
      <w:r>
        <w:rPr>
          <w:b/>
        </w:rPr>
        <w:t>Business Rules.</w:t>
      </w:r>
    </w:p>
    <w:p>
      <w:pPr>
        <w:pStyle w:val="ListBullet"/>
      </w:pPr>
      <w:r>
        <w:t>BR1: Minimum-N (default 3) protects rater anonymity; below-N relationship buckets show "insufficient responses".</w:t>
      </w:r>
    </w:p>
    <w:p>
      <w:pPr>
        <w:pStyle w:val="ListBullet"/>
      </w:pPr>
      <w:r>
        <w:t>BR2: External raters use a scoped, time-boxed access token (no full system access).</w:t>
      </w:r>
    </w:p>
    <w:p>
      <w:pPr>
        <w:pStyle w:val="ListBullet"/>
      </w:pPr>
      <w:r>
        <w:t>BR3: 360 results inform but do not directly set the APAR grade and cannot be the sole adverse basis (R5).</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E11 feedback_360_requests</w:t>
            </w:r>
          </w:p>
        </w:tc>
        <w:tc>
          <w:tcPr>
            <w:tcW w:type="dxa" w:w="4320"/>
          </w:tcPr>
          <w:p>
            <w:r>
              <w:rPr>
                <w:sz w:val="18"/>
              </w:rPr>
              <w:t>nominate/track</w:t>
            </w:r>
          </w:p>
        </w:tc>
      </w:tr>
      <w:tr>
        <w:tc>
          <w:tcPr>
            <w:tcW w:type="dxa" w:w="4320"/>
          </w:tcPr>
          <w:p>
            <w:r>
              <w:rPr>
                <w:sz w:val="18"/>
              </w:rPr>
              <w:t>E12 feedback_360_responses</w:t>
            </w:r>
          </w:p>
        </w:tc>
        <w:tc>
          <w:tcPr>
            <w:tcW w:type="dxa" w:w="4320"/>
          </w:tcPr>
          <w:p>
            <w:r>
              <w:rPr>
                <w:sz w:val="18"/>
              </w:rPr>
              <w:t>submit/aggregate</w:t>
            </w:r>
          </w:p>
        </w:tc>
      </w:tr>
      <w:tr>
        <w:tc>
          <w:tcPr>
            <w:tcW w:type="dxa" w:w="4320"/>
          </w:tcPr>
          <w:p>
            <w:r>
              <w:rPr>
                <w:sz w:val="18"/>
              </w:rPr>
              <w:t>E9 competency_assessments</w:t>
            </w:r>
          </w:p>
        </w:tc>
        <w:tc>
          <w:tcPr>
            <w:tcW w:type="dxa" w:w="4320"/>
          </w:tcPr>
          <w:p>
            <w:r>
              <w:rPr>
                <w:sz w:val="18"/>
              </w:rPr>
              <w:t>optional input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/api/v1/pam/forms/{formId}/360/requests</w:t>
            </w:r>
          </w:p>
        </w:tc>
      </w:tr>
      <w:tr>
        <w:tc>
          <w:tcPr>
            <w:tcW w:type="dxa" w:w="4320"/>
          </w:tcPr>
          <w:p>
            <w:r>
              <w:rPr>
                <w:sz w:val="18"/>
              </w:rPr>
              <w:t>GET</w:t>
            </w:r>
          </w:p>
        </w:tc>
        <w:tc>
          <w:tcPr>
            <w:tcW w:type="dxa" w:w="4320"/>
          </w:tcPr>
          <w:p>
            <w:r>
              <w:rPr>
                <w:sz w:val="18"/>
              </w:rPr>
              <w:t>/api/v1/pam/360/requests/assigned</w:t>
            </w:r>
          </w:p>
        </w:tc>
      </w:tr>
      <w:tr>
        <w:tc>
          <w:tcPr>
            <w:tcW w:type="dxa" w:w="4320"/>
          </w:tcPr>
          <w:p>
            <w:r>
              <w:rPr>
                <w:sz w:val="18"/>
              </w:rPr>
              <w:t>POST</w:t>
            </w:r>
          </w:p>
        </w:tc>
        <w:tc>
          <w:tcPr>
            <w:tcW w:type="dxa" w:w="4320"/>
          </w:tcPr>
          <w:p>
            <w:r>
              <w:rPr>
                <w:sz w:val="18"/>
              </w:rPr>
              <w:t>/api/v1/pam/360/requests/{id}/respond</w:t>
            </w:r>
          </w:p>
        </w:tc>
      </w:tr>
      <w:tr>
        <w:tc>
          <w:tcPr>
            <w:tcW w:type="dxa" w:w="4320"/>
          </w:tcPr>
          <w:p>
            <w:r>
              <w:rPr>
                <w:sz w:val="18"/>
              </w:rPr>
              <w:t>GET</w:t>
            </w:r>
          </w:p>
        </w:tc>
        <w:tc>
          <w:tcPr>
            <w:tcW w:type="dxa" w:w="4320"/>
          </w:tcPr>
          <w:p>
            <w:r>
              <w:rPr>
                <w:sz w:val="18"/>
              </w:rPr>
              <w:t>/api/v1/pam/forms/{formId}/360/summary</w:t>
            </w:r>
          </w:p>
        </w:tc>
      </w:tr>
    </w:tbl>
    <w:p/>
    <w:p>
      <w:r>
        <w:rPr>
          <w:b/>
        </w:rPr>
        <w:t>UI Behavior Notes.</w:t>
      </w:r>
      <w:r>
        <w:t xml:space="preserve"> Nomination grid by relationship. Rater questionnaire (mobile-friendly). Summary radar/bar charts with anonymity-suppressed buckets clearly labelled. RO view marks 360 as "non-disclosable — supporting only, not sole adverse basis".</w:t>
      </w:r>
    </w:p>
    <w:p>
      <w:r>
        <w:rPr>
          <w:b/>
        </w:rPr>
        <w:t>Edge Cases.</w:t>
      </w:r>
      <w:r>
        <w:t xml:space="preserve"> Fewer than N respond (suppress); rater leaves org mid-window (expire request); duplicate submission (block); external token expiry (deny clearly); attempt to base adverse remark solely on 360 (block at FR-04).</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Feedback360Service</w:t>
            </w:r>
            <w:r>
              <w:rPr>
                <w:sz w:val="18"/>
              </w:rPr>
              <w:t xml:space="preserve">, </w:t>
            </w:r>
            <w:r>
              <w:rPr>
                <w:rFonts w:ascii="Consolas" w:hAnsi="Consolas"/>
                <w:sz w:val="18"/>
              </w:rPr>
              <w:t>RaterTokenService</w:t>
            </w:r>
            <w:r>
              <w:rPr>
                <w:sz w:val="18"/>
              </w:rPr>
              <w:t xml:space="preserve">, </w:t>
            </w:r>
            <w:r>
              <w:rPr>
                <w:rFonts w:ascii="Consolas" w:hAnsi="Consolas"/>
                <w:sz w:val="18"/>
              </w:rPr>
              <w:t>AggregationEngine</w:t>
            </w:r>
            <w:r>
              <w:rPr>
                <w:sz w:val="18"/>
              </w:rPr>
              <w:t xml:space="preserve">, </w:t>
            </w:r>
            <w:r>
              <w:rPr>
                <w:rFonts w:ascii="Consolas" w:hAnsi="Consolas"/>
                <w:sz w:val="18"/>
              </w:rPr>
              <w:t>AnonymitySuppressor</w:t>
            </w:r>
          </w:p>
        </w:tc>
      </w:tr>
      <w:tr>
        <w:tc>
          <w:tcPr>
            <w:tcW w:type="dxa" w:w="4320"/>
          </w:tcPr>
          <w:p>
            <w:r>
              <w:rPr>
                <w:sz w:val="18"/>
              </w:rPr>
              <w:t>Backend Flow</w:t>
            </w:r>
          </w:p>
        </w:tc>
        <w:tc>
          <w:tcPr>
            <w:tcW w:type="dxa" w:w="4320"/>
          </w:tcPr>
          <w:p>
            <w:r>
              <w:rPr>
                <w:sz w:val="18"/>
              </w:rPr>
              <w:t>Nominate → dispatch invites → collect responses → aggregate with min-N suppression → expose summary</w:t>
            </w:r>
          </w:p>
        </w:tc>
      </w:tr>
      <w:tr>
        <w:tc>
          <w:tcPr>
            <w:tcW w:type="dxa" w:w="4320"/>
          </w:tcPr>
          <w:p>
            <w:r>
              <w:rPr>
                <w:sz w:val="18"/>
              </w:rPr>
              <w:t>Data Operations</w:t>
            </w:r>
          </w:p>
        </w:tc>
        <w:tc>
          <w:tcPr>
            <w:tcW w:type="dxa" w:w="4320"/>
          </w:tcPr>
          <w:p>
            <w:r>
              <w:rPr>
                <w:sz w:val="18"/>
              </w:rPr>
              <w:t>INSERT E11/E12; read for aggregation; audit_log</w:t>
            </w:r>
          </w:p>
        </w:tc>
      </w:tr>
      <w:tr>
        <w:tc>
          <w:tcPr>
            <w:tcW w:type="dxa" w:w="4320"/>
          </w:tcPr>
          <w:p>
            <w:r>
              <w:rPr>
                <w:sz w:val="18"/>
              </w:rPr>
              <w:t>Validation</w:t>
            </w:r>
          </w:p>
        </w:tc>
        <w:tc>
          <w:tcPr>
            <w:tcW w:type="dxa" w:w="4320"/>
          </w:tcPr>
          <w:p>
            <w:r>
              <w:rPr>
                <w:sz w:val="18"/>
              </w:rPr>
              <w:t>Self-rating block, one-per-request, min-N, window dates, token validity</w:t>
            </w:r>
          </w:p>
        </w:tc>
      </w:tr>
      <w:tr>
        <w:tc>
          <w:tcPr>
            <w:tcW w:type="dxa" w:w="4320"/>
          </w:tcPr>
          <w:p>
            <w:r>
              <w:rPr>
                <w:sz w:val="18"/>
              </w:rPr>
              <w:t>Authorization</w:t>
            </w:r>
          </w:p>
        </w:tc>
        <w:tc>
          <w:tcPr>
            <w:tcW w:type="dxa" w:w="4320"/>
          </w:tcPr>
          <w:p>
            <w:r>
              <w:rPr>
                <w:sz w:val="18"/>
              </w:rPr>
              <w:t>HR/RO nominate; assigned rater respond; appraisee sees aggregate only</w:t>
            </w:r>
          </w:p>
        </w:tc>
      </w:tr>
      <w:tr>
        <w:tc>
          <w:tcPr>
            <w:tcW w:type="dxa" w:w="4320"/>
          </w:tcPr>
          <w:p>
            <w:r>
              <w:rPr>
                <w:sz w:val="18"/>
              </w:rPr>
              <w:t>State Changes &amp; Side Effects</w:t>
            </w:r>
          </w:p>
        </w:tc>
        <w:tc>
          <w:tcPr>
            <w:tcW w:type="dxa" w:w="4320"/>
          </w:tcPr>
          <w:p>
            <w:r>
              <w:rPr>
                <w:sz w:val="18"/>
              </w:rPr>
              <w:t>request INVITED→SUBMITTED/DECLINED/EXPIRED; summary computed</w:t>
            </w:r>
          </w:p>
        </w:tc>
      </w:tr>
      <w:tr>
        <w:tc>
          <w:tcPr>
            <w:tcW w:type="dxa" w:w="4320"/>
          </w:tcPr>
          <w:p>
            <w:r>
              <w:rPr>
                <w:sz w:val="18"/>
              </w:rPr>
              <w:t>Failure Handling</w:t>
            </w:r>
          </w:p>
        </w:tc>
        <w:tc>
          <w:tcPr>
            <w:tcW w:type="dxa" w:w="4320"/>
          </w:tcPr>
          <w:p>
            <w:r>
              <w:rPr>
                <w:sz w:val="18"/>
              </w:rPr>
              <w:t>Below-N → suppressed bucket; expired token → AUTH_REQUIRED</w:t>
            </w:r>
          </w:p>
        </w:tc>
      </w:tr>
      <w:tr>
        <w:tc>
          <w:tcPr>
            <w:tcW w:type="dxa" w:w="4320"/>
          </w:tcPr>
          <w:p>
            <w:r>
              <w:rPr>
                <w:sz w:val="18"/>
              </w:rPr>
              <w:t>Dependencies</w:t>
            </w:r>
          </w:p>
        </w:tc>
        <w:tc>
          <w:tcPr>
            <w:tcW w:type="dxa" w:w="4320"/>
          </w:tcPr>
          <w:p>
            <w:r>
              <w:rPr>
                <w:sz w:val="18"/>
              </w:rPr>
              <w:t>FR-M08-01 (forms), FR-M08-04 (surfacing + adverse guard)</w:t>
            </w:r>
          </w:p>
        </w:tc>
      </w:tr>
      <w:tr>
        <w:tc>
          <w:tcPr>
            <w:tcW w:type="dxa" w:w="4320"/>
          </w:tcPr>
          <w:p>
            <w:r>
              <w:rPr>
                <w:sz w:val="18"/>
              </w:rPr>
              <w:t>Test Guidance</w:t>
            </w:r>
          </w:p>
        </w:tc>
        <w:tc>
          <w:tcPr>
            <w:tcW w:type="dxa" w:w="4320"/>
          </w:tcPr>
          <w:p>
            <w:r>
              <w:rPr>
                <w:sz w:val="18"/>
              </w:rPr>
              <w:t>Unit: min-N suppression, one-per-request. Integration: external token flow, aggregate anonymity, adverse-sole-basis block</w:t>
            </w:r>
          </w:p>
        </w:tc>
      </w:tr>
    </w:tbl>
    <w:p/>
    <w:p>
      <w:pPr>
        <w:pStyle w:val="Heading3"/>
      </w:pPr>
      <w:r>
        <w:rPr>
          <w:b/>
          <w:color w:val="2E5B9E"/>
          <w:sz w:val="26"/>
        </w:rPr>
        <w:t>FR-M08-12 — Competency Assessment &amp; Skill-Gap → Training Linkage (M07)</w:t>
      </w:r>
    </w:p>
    <w:p>
      <w:pPr>
        <w:pStyle w:val="ListBullet"/>
      </w:pPr>
      <w:r>
        <w:rPr>
          <w:b/>
        </w:rPr>
        <w:t>Module:</w:t>
      </w:r>
      <w:r>
        <w:t xml:space="preserve"> M08-PAM</w:t>
      </w:r>
    </w:p>
    <w:p>
      <w:pPr>
        <w:pStyle w:val="ListBullet"/>
      </w:pPr>
      <w:r>
        <w:rPr>
          <w:b/>
        </w:rPr>
        <w:t>Primary Role(s):</w:t>
      </w:r>
      <w:r>
        <w:t xml:space="preserve"> Reporting Officer, Appraisee, HR</w:t>
      </w:r>
    </w:p>
    <w:p>
      <w:pPr>
        <w:pStyle w:val="ListBullet"/>
      </w:pPr>
      <w:r>
        <w:rPr>
          <w:b/>
        </w:rPr>
        <w:t>User Story:</w:t>
      </w:r>
      <w:r>
        <w:t xml:space="preserve"> As a reporting officer, I want to assess competencies against role-required levels and turn gaps into training nominations so development is closed-loop with the training module.</w:t>
      </w:r>
    </w:p>
    <w:p>
      <w:r>
        <w:rPr>
          <w:b/>
        </w:rPr>
        <w:t>Description.</w:t>
      </w:r>
      <w:r>
        <w:t xml:space="preserve"> Using the M07 competency catalog and role-required levels (snapshotted onto the form), the RO assesses each competency's </w:t>
      </w:r>
      <w:r>
        <w:rPr>
          <w:rFonts w:ascii="Consolas" w:hAnsi="Consolas"/>
          <w:sz w:val="20"/>
        </w:rPr>
        <w:t>assessed_level</w:t>
      </w:r>
      <w:r>
        <w:t xml:space="preserve">; the system derives </w:t>
      </w:r>
      <w:r>
        <w:rPr>
          <w:rFonts w:ascii="Consolas" w:hAnsi="Consolas"/>
          <w:sz w:val="20"/>
        </w:rPr>
        <w:t>gap</w:t>
      </w:r>
      <w:r>
        <w:t xml:space="preserve"> and </w:t>
      </w:r>
      <w:r>
        <w:rPr>
          <w:rFonts w:ascii="Consolas" w:hAnsi="Consolas"/>
          <w:sz w:val="20"/>
        </w:rPr>
        <w:t>gap_severity</w:t>
      </w:r>
      <w:r>
        <w:t xml:space="preserve">. MODERATE/CRITICAL gaps generate training nominations to M07 (linking </w:t>
      </w:r>
      <w:r>
        <w:rPr>
          <w:rFonts w:ascii="Consolas" w:hAnsi="Consolas"/>
          <w:sz w:val="20"/>
        </w:rPr>
        <w:t>training_nomination_id</w:t>
      </w:r>
      <w:r>
        <w:t xml:space="preserve">). The competency score feeds the final grade per the explicit </w:t>
      </w:r>
      <w:r>
        <w:rPr>
          <w:rFonts w:ascii="Consolas" w:hAnsi="Consolas"/>
          <w:sz w:val="20"/>
        </w:rPr>
        <w:t>weightage_policy</w:t>
      </w:r>
      <w:r>
        <w:t xml:space="preserve"> (FR-M08-07).</w:t>
      </w:r>
    </w:p>
    <w:p>
      <w:r>
        <w:rPr>
          <w:b/>
        </w:rPr>
        <w:t>Acceptance Criteria.</w:t>
      </w:r>
    </w:p>
    <w:p>
      <w:pPr>
        <w:pStyle w:val="ListNumber"/>
      </w:pPr>
      <w:r>
        <w:t>Competencies and required levels are read from M07 (snapshotted onto the form for historical fidelity).</w:t>
      </w:r>
    </w:p>
    <w:p>
      <w:pPr>
        <w:pStyle w:val="ListNumber"/>
      </w:pPr>
      <w:r>
        <w:rPr>
          <w:rFonts w:ascii="Consolas" w:hAnsi="Consolas"/>
          <w:sz w:val="20"/>
        </w:rPr>
        <w:t>gap = required_level − assessed_level</w:t>
      </w:r>
      <w:r>
        <w:t>; severity derived per configurable bands.</w:t>
      </w:r>
    </w:p>
    <w:p>
      <w:pPr>
        <w:pStyle w:val="ListNumber"/>
      </w:pPr>
      <w:r>
        <w:t>MODERATE/CRITICAL gaps offer a one-click "nominate to training" creating an M07 nomination and storing its ID.</w:t>
      </w:r>
    </w:p>
    <w:p>
      <w:pPr>
        <w:pStyle w:val="ListNumber"/>
      </w:pPr>
      <w:r>
        <w:t>Self competency ratings (from self-appraisal) display alongside RO assessed levels.</w:t>
      </w:r>
    </w:p>
    <w:p>
      <w:pPr>
        <w:pStyle w:val="ListNumber"/>
      </w:pPr>
      <w:r>
        <w:t>Closed nominations reflect status back on the competency assessment view.</w:t>
      </w:r>
    </w:p>
    <w:p>
      <w:r>
        <w:rPr>
          <w:b/>
        </w:rPr>
        <w:t>Business Rules.</w:t>
      </w:r>
    </w:p>
    <w:p>
      <w:pPr>
        <w:pStyle w:val="ListBullet"/>
      </w:pPr>
      <w:r>
        <w:t>BR1: A nomination is created only with an active M07 training mapped to the competency; otherwise a development-need is logged.</w:t>
      </w:r>
    </w:p>
    <w:p>
      <w:pPr>
        <w:pStyle w:val="ListBullet"/>
      </w:pPr>
      <w:r>
        <w:t>BR2: Competency assessment is part of the RO stage and locks with it (and the RO DSC).</w:t>
      </w:r>
    </w:p>
    <w:p>
      <w:pPr>
        <w:pStyle w:val="ListBullet"/>
      </w:pPr>
      <w:r>
        <w:t>BR3: Required levels come from the role/designation profile in M07; ad-hoc overrides are recorded with reason.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E9 competency_assessments</w:t>
            </w:r>
          </w:p>
        </w:tc>
        <w:tc>
          <w:tcPr>
            <w:tcW w:type="dxa" w:w="4320"/>
          </w:tcPr>
          <w:p>
            <w:r>
              <w:rPr>
                <w:sz w:val="18"/>
              </w:rPr>
              <w:t>assess/derive gap</w:t>
            </w:r>
          </w:p>
        </w:tc>
      </w:tr>
      <w:tr>
        <w:tc>
          <w:tcPr>
            <w:tcW w:type="dxa" w:w="4320"/>
          </w:tcPr>
          <w:p>
            <w:r>
              <w:rPr>
                <w:sz w:val="18"/>
              </w:rPr>
              <w:t>M07 competency catalog</w:t>
            </w:r>
          </w:p>
        </w:tc>
        <w:tc>
          <w:tcPr>
            <w:tcW w:type="dxa" w:w="4320"/>
          </w:tcPr>
          <w:p>
            <w:r>
              <w:rPr>
                <w:sz w:val="18"/>
              </w:rPr>
              <w:t>read required levels</w:t>
            </w:r>
          </w:p>
        </w:tc>
      </w:tr>
      <w:tr>
        <w:tc>
          <w:tcPr>
            <w:tcW w:type="dxa" w:w="4320"/>
          </w:tcPr>
          <w:p>
            <w:r>
              <w:rPr>
                <w:sz w:val="18"/>
              </w:rPr>
              <w:t>M07 nominations</w:t>
            </w:r>
          </w:p>
        </w:tc>
        <w:tc>
          <w:tcPr>
            <w:tcW w:type="dxa" w:w="4320"/>
          </w:tcPr>
          <w:p>
            <w:r>
              <w:rPr>
                <w:sz w:val="18"/>
              </w:rPr>
              <w:t>write nomination (FK by id)</w:t>
            </w:r>
          </w:p>
        </w:tc>
      </w:tr>
      <w:tr>
        <w:tc>
          <w:tcPr>
            <w:tcW w:type="dxa" w:w="4320"/>
          </w:tcPr>
          <w:p>
            <w:r>
              <w:rPr>
                <w:sz w:val="18"/>
              </w:rPr>
              <w:t>E7 self_appraisals</w:t>
            </w:r>
          </w:p>
        </w:tc>
        <w:tc>
          <w:tcPr>
            <w:tcW w:type="dxa" w:w="4320"/>
          </w:tcPr>
          <w:p>
            <w:r>
              <w:rPr>
                <w:sz w:val="18"/>
              </w:rPr>
              <w:t>self levels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/api/v1/pam/forms/{formId}/competencies</w:t>
            </w:r>
          </w:p>
        </w:tc>
      </w:tr>
      <w:tr>
        <w:tc>
          <w:tcPr>
            <w:tcW w:type="dxa" w:w="4320"/>
          </w:tcPr>
          <w:p>
            <w:r>
              <w:rPr>
                <w:sz w:val="18"/>
              </w:rPr>
              <w:t>PUT</w:t>
            </w:r>
          </w:p>
        </w:tc>
        <w:tc>
          <w:tcPr>
            <w:tcW w:type="dxa" w:w="4320"/>
          </w:tcPr>
          <w:p>
            <w:r>
              <w:rPr>
                <w:sz w:val="18"/>
              </w:rPr>
              <w:t>/api/v1/pam/forms/{formId}/competencies</w:t>
            </w:r>
          </w:p>
        </w:tc>
      </w:tr>
      <w:tr>
        <w:tc>
          <w:tcPr>
            <w:tcW w:type="dxa" w:w="4320"/>
          </w:tcPr>
          <w:p>
            <w:r>
              <w:rPr>
                <w:sz w:val="18"/>
              </w:rPr>
              <w:t>POST</w:t>
            </w:r>
          </w:p>
        </w:tc>
        <w:tc>
          <w:tcPr>
            <w:tcW w:type="dxa" w:w="4320"/>
          </w:tcPr>
          <w:p>
            <w:r>
              <w:rPr>
                <w:sz w:val="18"/>
              </w:rPr>
              <w:t>/api/v1/pam/forms/{formId}/competencies/{id}/nominate</w:t>
            </w:r>
          </w:p>
        </w:tc>
      </w:tr>
    </w:tbl>
    <w:p/>
    <w:p>
      <w:r>
        <w:rPr>
          <w:b/>
        </w:rPr>
        <w:t>UI Behavior Notes.</w:t>
      </w:r>
      <w:r>
        <w:t xml:space="preserve"> Competency grid: required vs self vs assessed, gap badge (colour by severity), nominate button on gaps. Nomination status chip after creation.</w:t>
      </w:r>
    </w:p>
    <w:p>
      <w:r>
        <w:rPr>
          <w:b/>
        </w:rPr>
        <w:t>Edge Cases.</w:t>
      </w:r>
      <w:r>
        <w:t xml:space="preserve"> No training mapped to a critical gap (log development-need); M07 unavailable (queue nomination, retry); negative gap (over-competent → no nomination); catalog changed after snapshot (use snapshot).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CompetencyAssessmentService</w:t>
            </w:r>
            <w:r>
              <w:rPr>
                <w:sz w:val="18"/>
              </w:rPr>
              <w:t xml:space="preserve">, </w:t>
            </w:r>
            <w:r>
              <w:rPr>
                <w:rFonts w:ascii="Consolas" w:hAnsi="Consolas"/>
                <w:sz w:val="18"/>
              </w:rPr>
              <w:t>GapEngine</w:t>
            </w:r>
            <w:r>
              <w:rPr>
                <w:sz w:val="18"/>
              </w:rPr>
              <w:t xml:space="preserve">, </w:t>
            </w:r>
            <w:r>
              <w:rPr>
                <w:rFonts w:ascii="Consolas" w:hAnsi="Consolas"/>
                <w:sz w:val="18"/>
              </w:rPr>
              <w:t>M07NominationClient</w:t>
            </w:r>
            <w:r>
              <w:rPr>
                <w:sz w:val="18"/>
              </w:rPr>
              <w:t xml:space="preserve">, </w:t>
            </w:r>
            <w:r>
              <w:rPr>
                <w:rFonts w:ascii="Consolas" w:hAnsi="Consolas"/>
                <w:sz w:val="18"/>
              </w:rPr>
              <w:t>SnapshotService</w:t>
            </w:r>
          </w:p>
        </w:tc>
      </w:tr>
      <w:tr>
        <w:tc>
          <w:tcPr>
            <w:tcW w:type="dxa" w:w="4320"/>
          </w:tcPr>
          <w:p>
            <w:r>
              <w:rPr>
                <w:sz w:val="18"/>
              </w:rPr>
              <w:t>Backend Flow</w:t>
            </w:r>
          </w:p>
        </w:tc>
        <w:tc>
          <w:tcPr>
            <w:tcW w:type="dxa" w:w="4320"/>
          </w:tcPr>
          <w:p>
            <w:r>
              <w:rPr>
                <w:sz w:val="18"/>
              </w:rPr>
              <w:t>Load catalog snapshot → RO assesses → derive gaps → on nominate call M07 → store nomination id</w:t>
            </w:r>
          </w:p>
        </w:tc>
      </w:tr>
      <w:tr>
        <w:tc>
          <w:tcPr>
            <w:tcW w:type="dxa" w:w="4320"/>
          </w:tcPr>
          <w:p>
            <w:r>
              <w:rPr>
                <w:sz w:val="18"/>
              </w:rPr>
              <w:t>Data Operations</w:t>
            </w:r>
          </w:p>
        </w:tc>
        <w:tc>
          <w:tcPr>
            <w:tcW w:type="dxa" w:w="4320"/>
          </w:tcPr>
          <w:p>
            <w:r>
              <w:rPr>
                <w:sz w:val="18"/>
              </w:rPr>
              <w:t>UPSERT E9; read M07 catalog; POST M07 nomination; audit_log</w:t>
            </w:r>
          </w:p>
        </w:tc>
      </w:tr>
      <w:tr>
        <w:tc>
          <w:tcPr>
            <w:tcW w:type="dxa" w:w="4320"/>
          </w:tcPr>
          <w:p>
            <w:r>
              <w:rPr>
                <w:sz w:val="18"/>
              </w:rPr>
              <w:t>Validation</w:t>
            </w:r>
          </w:p>
        </w:tc>
        <w:tc>
          <w:tcPr>
            <w:tcW w:type="dxa" w:w="4320"/>
          </w:tcPr>
          <w:p>
            <w:r>
              <w:rPr>
                <w:sz w:val="18"/>
              </w:rPr>
              <w:t>Level bounds, severity bands, training-mapping existence</w:t>
            </w:r>
          </w:p>
        </w:tc>
      </w:tr>
      <w:tr>
        <w:tc>
          <w:tcPr>
            <w:tcW w:type="dxa" w:w="4320"/>
          </w:tcPr>
          <w:p>
            <w:r>
              <w:rPr>
                <w:sz w:val="18"/>
              </w:rPr>
              <w:t>Authorization</w:t>
            </w:r>
          </w:p>
        </w:tc>
        <w:tc>
          <w:tcPr>
            <w:tcW w:type="dxa" w:w="4320"/>
          </w:tcPr>
          <w:p>
            <w:r>
              <w:rPr>
                <w:sz w:val="18"/>
              </w:rPr>
              <w:t>RO assess; appraisee read own; HR read org</w:t>
            </w:r>
          </w:p>
        </w:tc>
      </w:tr>
      <w:tr>
        <w:tc>
          <w:tcPr>
            <w:tcW w:type="dxa" w:w="4320"/>
          </w:tcPr>
          <w:p>
            <w:r>
              <w:rPr>
                <w:sz w:val="18"/>
              </w:rPr>
              <w:t>State Changes &amp; Side Effects</w:t>
            </w:r>
          </w:p>
        </w:tc>
        <w:tc>
          <w:tcPr>
            <w:tcW w:type="dxa" w:w="4320"/>
          </w:tcPr>
          <w:p>
            <w:r>
              <w:rPr>
                <w:sz w:val="18"/>
              </w:rPr>
              <w:t>gaps flagged; M07 nomination created; status reflected</w:t>
            </w:r>
          </w:p>
        </w:tc>
      </w:tr>
      <w:tr>
        <w:tc>
          <w:tcPr>
            <w:tcW w:type="dxa" w:w="4320"/>
          </w:tcPr>
          <w:p>
            <w:r>
              <w:rPr>
                <w:sz w:val="18"/>
              </w:rPr>
              <w:t>Failure Handling</w:t>
            </w:r>
          </w:p>
        </w:tc>
        <w:tc>
          <w:tcPr>
            <w:tcW w:type="dxa" w:w="4320"/>
          </w:tcPr>
          <w:p>
            <w:r>
              <w:rPr>
                <w:sz w:val="18"/>
              </w:rPr>
              <w:t>M07 down → UPSTREAM_UNAVAILABLE, queue+retry; unmapped gap → development-need logged</w:t>
            </w:r>
          </w:p>
        </w:tc>
      </w:tr>
      <w:tr>
        <w:tc>
          <w:tcPr>
            <w:tcW w:type="dxa" w:w="4320"/>
          </w:tcPr>
          <w:p>
            <w:r>
              <w:rPr>
                <w:sz w:val="18"/>
              </w:rPr>
              <w:t>Dependencies</w:t>
            </w:r>
          </w:p>
        </w:tc>
        <w:tc>
          <w:tcPr>
            <w:tcW w:type="dxa" w:w="4320"/>
          </w:tcPr>
          <w:p>
            <w:r>
              <w:rPr>
                <w:sz w:val="18"/>
              </w:rPr>
              <w:t>M07, FR-M08-03/04</w:t>
            </w:r>
          </w:p>
        </w:tc>
      </w:tr>
      <w:tr>
        <w:tc>
          <w:tcPr>
            <w:tcW w:type="dxa" w:w="4320"/>
          </w:tcPr>
          <w:p>
            <w:r>
              <w:rPr>
                <w:sz w:val="18"/>
              </w:rPr>
              <w:t>Test Guidance</w:t>
            </w:r>
          </w:p>
        </w:tc>
        <w:tc>
          <w:tcPr>
            <w:tcW w:type="dxa" w:w="4320"/>
          </w:tcPr>
          <w:p>
            <w:r>
              <w:rPr>
                <w:sz w:val="18"/>
              </w:rPr>
              <w:t>Unit: gap derivation, severity bands. Integration: nomination round-trip, M07-down queueing, snapshot fidelity</w:t>
            </w:r>
          </w:p>
        </w:tc>
      </w:tr>
    </w:tbl>
    <w:p/>
    <w:p>
      <w:pPr>
        <w:pStyle w:val="Heading3"/>
      </w:pPr>
      <w:r>
        <w:rPr>
          <w:b/>
          <w:color w:val="2E5B9E"/>
          <w:sz w:val="26"/>
        </w:rPr>
        <w:t>FR-M08-13 — Performance Improvement Plan (PIP)</w:t>
      </w:r>
    </w:p>
    <w:p>
      <w:pPr>
        <w:pStyle w:val="ListBullet"/>
      </w:pPr>
      <w:r>
        <w:rPr>
          <w:b/>
        </w:rPr>
        <w:t>Module:</w:t>
      </w:r>
      <w:r>
        <w:t xml:space="preserve"> M08-PAM</w:t>
      </w:r>
    </w:p>
    <w:p>
      <w:pPr>
        <w:pStyle w:val="ListBullet"/>
      </w:pPr>
      <w:r>
        <w:rPr>
          <w:b/>
        </w:rPr>
        <w:t>Primary Role(s):</w:t>
      </w:r>
      <w:r>
        <w:t xml:space="preserve"> Reporting Officer, Reviewing Officer, HR</w:t>
      </w:r>
    </w:p>
    <w:p>
      <w:pPr>
        <w:pStyle w:val="ListBullet"/>
      </w:pPr>
      <w:r>
        <w:rPr>
          <w:b/>
        </w:rPr>
        <w:t>User Story:</w:t>
      </w:r>
      <w:r>
        <w:t xml:space="preserve"> As a reporting officer, I want to place an underperforming officer on a structured improvement plan with milestones and a fair outcome so improvement is supported and documented.</w:t>
      </w:r>
    </w:p>
    <w:p>
      <w:r>
        <w:rPr>
          <w:b/>
        </w:rPr>
        <w:t>Description.</w:t>
      </w:r>
      <w:r>
        <w:t xml:space="preserve"> For below-benchmark/adverse outcomes (or ad hoc), RO initiates a </w:t>
      </w:r>
      <w:r>
        <w:rPr>
          <w:rFonts w:ascii="Consolas" w:hAnsi="Consolas"/>
          <w:sz w:val="20"/>
        </w:rPr>
        <w:t>performance_improvement_plan</w:t>
      </w:r>
      <w:r>
        <w:t xml:space="preserve"> with reason, period, success criteria and </w:t>
      </w:r>
      <w:r>
        <w:rPr>
          <w:rFonts w:ascii="Consolas" w:hAnsi="Consolas"/>
          <w:sz w:val="20"/>
        </w:rPr>
        <w:t>pip_milestones</w:t>
      </w:r>
      <w:r>
        <w:t>. Progress is tracked; the plan concludes with an outcome. PIP records are confidential and auditable; an unsuccessful PIP can be referenced by M06/M09 per policy.</w:t>
      </w:r>
    </w:p>
    <w:p>
      <w:r>
        <w:rPr>
          <w:b/>
        </w:rPr>
        <w:t>Acceptance Criteria.</w:t>
      </w:r>
    </w:p>
    <w:p>
      <w:pPr>
        <w:pStyle w:val="ListNumber"/>
      </w:pPr>
      <w:r>
        <w:t>A PIP requires reason, start/target dates, success criteria and ≥1 milestone.</w:t>
      </w:r>
    </w:p>
    <w:p>
      <w:pPr>
        <w:pStyle w:val="ListNumber"/>
      </w:pPr>
      <w:r>
        <w:t>Milestones track status (pending/on-track/at-risk/met/missed) with progress notes.</w:t>
      </w:r>
    </w:p>
    <w:p>
      <w:pPr>
        <w:pStyle w:val="ListNumber"/>
      </w:pPr>
      <w:r>
        <w:t>RvO concurrence is required to activate a PIP (segregation of duties).</w:t>
      </w:r>
    </w:p>
    <w:p>
      <w:pPr>
        <w:pStyle w:val="ListNumber"/>
      </w:pPr>
      <w:r>
        <w:t>Closing a PIP requires an outcome and summary; outcome is auditable.</w:t>
      </w:r>
    </w:p>
    <w:p>
      <w:pPr>
        <w:pStyle w:val="ListNumber"/>
      </w:pPr>
      <w:r>
        <w:t>An active PIP is visible to appraisee, RO, RvO and HR only.</w:t>
      </w:r>
    </w:p>
    <w:p>
      <w:r>
        <w:rPr>
          <w:b/>
        </w:rPr>
        <w:t>Business Rules.</w:t>
      </w:r>
    </w:p>
    <w:p>
      <w:pPr>
        <w:pStyle w:val="ListBullet"/>
      </w:pPr>
      <w:r>
        <w:t xml:space="preserve">BR1: A PIP linked to an APAR references the originating </w:t>
      </w:r>
      <w:r>
        <w:rPr>
          <w:rFonts w:ascii="Consolas" w:hAnsi="Consolas"/>
          <w:sz w:val="20"/>
        </w:rPr>
        <w:t>form_id</w:t>
      </w:r>
      <w:r>
        <w:t>.</w:t>
      </w:r>
    </w:p>
    <w:p>
      <w:pPr>
        <w:pStyle w:val="ListBullet"/>
      </w:pPr>
      <w:r>
        <w:t>BR2: An EXTENDED outcome creates a successor PIP linked to the prior.</w:t>
      </w:r>
    </w:p>
    <w:p>
      <w:pPr>
        <w:pStyle w:val="ListBullet"/>
      </w:pPr>
      <w:r>
        <w:t>BR3: PIP existence does not by itself change an APAR grade; it is supportive documentation.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E16 performance_improvement_plans</w:t>
            </w:r>
          </w:p>
        </w:tc>
        <w:tc>
          <w:tcPr>
            <w:tcW w:type="dxa" w:w="4320"/>
          </w:tcPr>
          <w:p>
            <w:r>
              <w:rPr>
                <w:sz w:val="18"/>
              </w:rPr>
              <w:t>create/close</w:t>
            </w:r>
          </w:p>
        </w:tc>
      </w:tr>
      <w:tr>
        <w:tc>
          <w:tcPr>
            <w:tcW w:type="dxa" w:w="4320"/>
          </w:tcPr>
          <w:p>
            <w:r>
              <w:rPr>
                <w:sz w:val="18"/>
              </w:rPr>
              <w:t>E17 pip_milestones</w:t>
            </w:r>
          </w:p>
        </w:tc>
        <w:tc>
          <w:tcPr>
            <w:tcW w:type="dxa" w:w="4320"/>
          </w:tcPr>
          <w:p>
            <w:r>
              <w:rPr>
                <w:sz w:val="18"/>
              </w:rPr>
              <w:t>track</w:t>
            </w:r>
          </w:p>
        </w:tc>
      </w:tr>
      <w:tr>
        <w:tc>
          <w:tcPr>
            <w:tcW w:type="dxa" w:w="4320"/>
          </w:tcPr>
          <w:p>
            <w:r>
              <w:rPr>
                <w:sz w:val="18"/>
              </w:rPr>
              <w:t>E4 appraisal_forms</w:t>
            </w:r>
          </w:p>
        </w:tc>
        <w:tc>
          <w:tcPr>
            <w:tcW w:type="dxa" w:w="4320"/>
          </w:tcPr>
          <w:p>
            <w:r>
              <w:rPr>
                <w:sz w:val="18"/>
              </w:rPr>
              <w:t>optional origin link</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/api/v1/pam/pips</w:t>
            </w:r>
          </w:p>
        </w:tc>
      </w:tr>
      <w:tr>
        <w:tc>
          <w:tcPr>
            <w:tcW w:type="dxa" w:w="4320"/>
          </w:tcPr>
          <w:p>
            <w:r>
              <w:rPr>
                <w:sz w:val="18"/>
              </w:rPr>
              <w:t>POST</w:t>
            </w:r>
          </w:p>
        </w:tc>
        <w:tc>
          <w:tcPr>
            <w:tcW w:type="dxa" w:w="4320"/>
          </w:tcPr>
          <w:p>
            <w:r>
              <w:rPr>
                <w:sz w:val="18"/>
              </w:rPr>
              <w:t>/api/v1/pam/pips/{id}/activate</w:t>
            </w:r>
          </w:p>
        </w:tc>
      </w:tr>
      <w:tr>
        <w:tc>
          <w:tcPr>
            <w:tcW w:type="dxa" w:w="4320"/>
          </w:tcPr>
          <w:p>
            <w:r>
              <w:rPr>
                <w:sz w:val="18"/>
              </w:rPr>
              <w:t>PUT</w:t>
            </w:r>
          </w:p>
        </w:tc>
        <w:tc>
          <w:tcPr>
            <w:tcW w:type="dxa" w:w="4320"/>
          </w:tcPr>
          <w:p>
            <w:r>
              <w:rPr>
                <w:sz w:val="18"/>
              </w:rPr>
              <w:t>/api/v1/pam/pips/{id}/milestones/{mid}</w:t>
            </w:r>
          </w:p>
        </w:tc>
      </w:tr>
      <w:tr>
        <w:tc>
          <w:tcPr>
            <w:tcW w:type="dxa" w:w="4320"/>
          </w:tcPr>
          <w:p>
            <w:r>
              <w:rPr>
                <w:sz w:val="18"/>
              </w:rPr>
              <w:t>POST</w:t>
            </w:r>
          </w:p>
        </w:tc>
        <w:tc>
          <w:tcPr>
            <w:tcW w:type="dxa" w:w="4320"/>
          </w:tcPr>
          <w:p>
            <w:r>
              <w:rPr>
                <w:sz w:val="18"/>
              </w:rPr>
              <w:t>/api/v1/pam/pips/{id}/close</w:t>
            </w:r>
          </w:p>
        </w:tc>
      </w:tr>
      <w:tr>
        <w:tc>
          <w:tcPr>
            <w:tcW w:type="dxa" w:w="4320"/>
          </w:tcPr>
          <w:p>
            <w:r>
              <w:rPr>
                <w:sz w:val="18"/>
              </w:rPr>
              <w:t>GET</w:t>
            </w:r>
          </w:p>
        </w:tc>
        <w:tc>
          <w:tcPr>
            <w:tcW w:type="dxa" w:w="4320"/>
          </w:tcPr>
          <w:p>
            <w:r>
              <w:rPr>
                <w:sz w:val="18"/>
              </w:rPr>
              <w:t>/api/v1/pam/pips?employeeId=</w:t>
            </w:r>
          </w:p>
        </w:tc>
      </w:tr>
    </w:tbl>
    <w:p/>
    <w:p>
      <w:r>
        <w:rPr>
          <w:b/>
        </w:rPr>
        <w:t>UI Behavior Notes.</w:t>
      </w:r>
      <w:r>
        <w:t xml:space="preserve"> PIP wizard (reason → criteria → milestones → review). Milestone board with status chips. Activation gated on RvO concurrence. Outcome modal on close.</w:t>
      </w:r>
    </w:p>
    <w:p>
      <w:r>
        <w:rPr>
          <w:b/>
        </w:rPr>
        <w:t>Edge Cases.</w:t>
      </w:r>
      <w:r>
        <w:t xml:space="preserve"> Activation without RvO concurrence (block); employee transferred during PIP (custody handoff to new RO); overlapping active PIPs (block second); abandoned due to long leave (record reason).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PIPService</w:t>
            </w:r>
            <w:r>
              <w:rPr>
                <w:sz w:val="18"/>
              </w:rPr>
              <w:t xml:space="preserve">, </w:t>
            </w:r>
            <w:r>
              <w:rPr>
                <w:rFonts w:ascii="Consolas" w:hAnsi="Consolas"/>
                <w:sz w:val="18"/>
              </w:rPr>
              <w:t>MilestoneService</w:t>
            </w:r>
            <w:r>
              <w:rPr>
                <w:sz w:val="18"/>
              </w:rPr>
              <w:t xml:space="preserve">, </w:t>
            </w:r>
            <w:r>
              <w:rPr>
                <w:rFonts w:ascii="Consolas" w:hAnsi="Consolas"/>
                <w:sz w:val="18"/>
              </w:rPr>
              <w:t>ConcurrenceGuard</w:t>
            </w:r>
          </w:p>
        </w:tc>
      </w:tr>
      <w:tr>
        <w:tc>
          <w:tcPr>
            <w:tcW w:type="dxa" w:w="4320"/>
          </w:tcPr>
          <w:p>
            <w:r>
              <w:rPr>
                <w:sz w:val="18"/>
              </w:rPr>
              <w:t>Backend Flow</w:t>
            </w:r>
          </w:p>
        </w:tc>
        <w:tc>
          <w:tcPr>
            <w:tcW w:type="dxa" w:w="4320"/>
          </w:tcPr>
          <w:p>
            <w:r>
              <w:rPr>
                <w:sz w:val="18"/>
              </w:rPr>
              <w:t>Create draft → RvO concur → activate → track milestones → close with outcome</w:t>
            </w:r>
          </w:p>
        </w:tc>
      </w:tr>
      <w:tr>
        <w:tc>
          <w:tcPr>
            <w:tcW w:type="dxa" w:w="4320"/>
          </w:tcPr>
          <w:p>
            <w:r>
              <w:rPr>
                <w:sz w:val="18"/>
              </w:rPr>
              <w:t>Data Operations</w:t>
            </w:r>
          </w:p>
        </w:tc>
        <w:tc>
          <w:tcPr>
            <w:tcW w:type="dxa" w:w="4320"/>
          </w:tcPr>
          <w:p>
            <w:r>
              <w:rPr>
                <w:sz w:val="18"/>
              </w:rPr>
              <w:t>INSERT E16/E17; UPDATE statuses; audit_log</w:t>
            </w:r>
          </w:p>
        </w:tc>
      </w:tr>
      <w:tr>
        <w:tc>
          <w:tcPr>
            <w:tcW w:type="dxa" w:w="4320"/>
          </w:tcPr>
          <w:p>
            <w:r>
              <w:rPr>
                <w:sz w:val="18"/>
              </w:rPr>
              <w:t>Validation</w:t>
            </w:r>
          </w:p>
        </w:tc>
        <w:tc>
          <w:tcPr>
            <w:tcW w:type="dxa" w:w="4320"/>
          </w:tcPr>
          <w:p>
            <w:r>
              <w:rPr>
                <w:sz w:val="18"/>
              </w:rPr>
              <w:t>Required fields, ≥1 milestone, concurrence present, single-active-per-employee</w:t>
            </w:r>
          </w:p>
        </w:tc>
      </w:tr>
      <w:tr>
        <w:tc>
          <w:tcPr>
            <w:tcW w:type="dxa" w:w="4320"/>
          </w:tcPr>
          <w:p>
            <w:r>
              <w:rPr>
                <w:sz w:val="18"/>
              </w:rPr>
              <w:t>Authorization</w:t>
            </w:r>
          </w:p>
        </w:tc>
        <w:tc>
          <w:tcPr>
            <w:tcW w:type="dxa" w:w="4320"/>
          </w:tcPr>
          <w:p>
            <w:r>
              <w:rPr>
                <w:sz w:val="18"/>
              </w:rPr>
              <w:t>RO create; RvO concur; HR oversight; appraisee read own</w:t>
            </w:r>
          </w:p>
        </w:tc>
      </w:tr>
      <w:tr>
        <w:tc>
          <w:tcPr>
            <w:tcW w:type="dxa" w:w="4320"/>
          </w:tcPr>
          <w:p>
            <w:r>
              <w:rPr>
                <w:sz w:val="18"/>
              </w:rPr>
              <w:t>State Changes &amp; Side Effects</w:t>
            </w:r>
          </w:p>
        </w:tc>
        <w:tc>
          <w:tcPr>
            <w:tcW w:type="dxa" w:w="4320"/>
          </w:tcPr>
          <w:p>
            <w:r>
              <w:rPr>
                <w:sz w:val="18"/>
              </w:rPr>
              <w:t>pip DRAFT→ACTIVE→UNDER_REVIEW→CLOSED; successor link on EXTENDED</w:t>
            </w:r>
          </w:p>
        </w:tc>
      </w:tr>
      <w:tr>
        <w:tc>
          <w:tcPr>
            <w:tcW w:type="dxa" w:w="4320"/>
          </w:tcPr>
          <w:p>
            <w:r>
              <w:rPr>
                <w:sz w:val="18"/>
              </w:rPr>
              <w:t>Failure Handling</w:t>
            </w:r>
          </w:p>
        </w:tc>
        <w:tc>
          <w:tcPr>
            <w:tcW w:type="dxa" w:w="4320"/>
          </w:tcPr>
          <w:p>
            <w:r>
              <w:rPr>
                <w:sz w:val="18"/>
              </w:rPr>
              <w:t>Activate w/o concurrence → FORBIDDEN; overlap → CONFLICT</w:t>
            </w:r>
          </w:p>
        </w:tc>
      </w:tr>
      <w:tr>
        <w:tc>
          <w:tcPr>
            <w:tcW w:type="dxa" w:w="4320"/>
          </w:tcPr>
          <w:p>
            <w:r>
              <w:rPr>
                <w:sz w:val="18"/>
              </w:rPr>
              <w:t>Dependencies</w:t>
            </w:r>
          </w:p>
        </w:tc>
        <w:tc>
          <w:tcPr>
            <w:tcW w:type="dxa" w:w="4320"/>
          </w:tcPr>
          <w:p>
            <w:r>
              <w:rPr>
                <w:sz w:val="18"/>
              </w:rPr>
              <w:t>FR-M08-06 (outcome), FR-M08-15 (custody)</w:t>
            </w:r>
          </w:p>
        </w:tc>
      </w:tr>
      <w:tr>
        <w:tc>
          <w:tcPr>
            <w:tcW w:type="dxa" w:w="4320"/>
          </w:tcPr>
          <w:p>
            <w:r>
              <w:rPr>
                <w:sz w:val="18"/>
              </w:rPr>
              <w:t>Test Guidance</w:t>
            </w:r>
          </w:p>
        </w:tc>
        <w:tc>
          <w:tcPr>
            <w:tcW w:type="dxa" w:w="4320"/>
          </w:tcPr>
          <w:p>
            <w:r>
              <w:rPr>
                <w:sz w:val="18"/>
              </w:rPr>
              <w:t>Unit: required-field/concurrence gates. Integration: extend→successor link, transfer handoff</w:t>
            </w:r>
          </w:p>
        </w:tc>
      </w:tr>
    </w:tbl>
    <w:p/>
    <w:p>
      <w:pPr>
        <w:pStyle w:val="Heading3"/>
      </w:pPr>
      <w:r>
        <w:rPr>
          <w:b/>
          <w:color w:val="2E5B9E"/>
          <w:sz w:val="26"/>
        </w:rPr>
        <w:t>FR-M08-14 — Posting Final Ratings to Service Register (M12) &amp; Promotion Eligibility Feed (M06)</w:t>
      </w:r>
    </w:p>
    <w:p>
      <w:pPr>
        <w:pStyle w:val="ListBullet"/>
      </w:pPr>
      <w:r>
        <w:rPr>
          <w:b/>
        </w:rPr>
        <w:t>Module:</w:t>
      </w:r>
      <w:r>
        <w:t xml:space="preserve"> M08-PAM</w:t>
      </w:r>
    </w:p>
    <w:p>
      <w:pPr>
        <w:pStyle w:val="ListBullet"/>
      </w:pPr>
      <w:r>
        <w:rPr>
          <w:b/>
        </w:rPr>
        <w:t>Primary Role(s):</w:t>
      </w:r>
      <w:r>
        <w:t xml:space="preserve"> HR/APAR Cell, APAR Custodian (trigger); System (post)</w:t>
      </w:r>
    </w:p>
    <w:p>
      <w:pPr>
        <w:pStyle w:val="ListBullet"/>
      </w:pPr>
      <w:r>
        <w:rPr>
          <w:b/>
        </w:rPr>
        <w:t>User Story:</w:t>
      </w:r>
      <w:r>
        <w:t xml:space="preserve"> As HR, I want certified final grades posted to the statutory Service Register and promotion eligibility fed to the promotion module — except where a sealed cover suppresses the feed — so the appraisal becomes part of the permanent record and informs progression lawfully.</w:t>
      </w:r>
    </w:p>
    <w:p>
      <w:r>
        <w:rPr>
          <w:b/>
        </w:rPr>
        <w:t>Description.</w:t>
      </w:r>
      <w:r>
        <w:t xml:space="preserve"> On finalisation (post-disclosure, representation window closed/decided, </w:t>
      </w:r>
      <w:r>
        <w:rPr>
          <w:b/>
        </w:rPr>
        <w:t>not sealed</w:t>
      </w:r>
      <w:r>
        <w:t xml:space="preserve">), the system posts an append-only, hash-verifiable </w:t>
      </w:r>
      <w:r>
        <w:rPr>
          <w:rFonts w:ascii="Consolas" w:hAnsi="Consolas"/>
          <w:sz w:val="20"/>
        </w:rPr>
        <w:t>service_register_events</w:t>
      </w:r>
      <w:r>
        <w:t xml:space="preserve"> entry to M12 and writes a promotion-eligibility record to M06. </w:t>
      </w:r>
      <w:r>
        <w:rPr>
          <w:b/>
        </w:rPr>
        <w:t>While `sealed_cover=true`, the M06 feed is suppressed</w:t>
      </w:r>
      <w:r>
        <w:t xml:space="preserve"> (R3). Posting is idempotent, transactional with outbox semantics, and immutable once posted. A grade modified by representation post-posting creates a corrective event, never an edit.</w:t>
      </w:r>
    </w:p>
    <w:p>
      <w:r>
        <w:rPr>
          <w:b/>
        </w:rPr>
        <w:t>Acceptance Criteria.</w:t>
      </w:r>
    </w:p>
    <w:p>
      <w:pPr>
        <w:pStyle w:val="ListNumber"/>
      </w:pPr>
      <w:r>
        <w:t xml:space="preserve">A form posts only when status is FINALISED, representation resolved, and </w:t>
      </w:r>
      <w:r>
        <w:rPr>
          <w:b/>
        </w:rPr>
        <w:t>`sealed_cover=false`</w:t>
      </w:r>
      <w:r>
        <w:t xml:space="preserve"> (R3).</w:t>
      </w:r>
    </w:p>
    <w:p>
      <w:pPr>
        <w:pStyle w:val="ListNumber"/>
      </w:pPr>
      <w:r>
        <w:t xml:space="preserve">The SR event is append-only and idempotent (one event per </w:t>
      </w:r>
      <w:r>
        <w:rPr>
          <w:rFonts w:ascii="Consolas" w:hAnsi="Consolas"/>
          <w:sz w:val="20"/>
        </w:rPr>
        <w:t>(form_id)</w:t>
      </w:r>
      <w:r>
        <w:t>); re-posts are no-ops; the event references its disclosure-log hash for verifiability (R11).</w:t>
      </w:r>
    </w:p>
    <w:p>
      <w:pPr>
        <w:pStyle w:val="ListNumber"/>
      </w:pPr>
      <w:r>
        <w:t xml:space="preserve">The M06 eligibility feed carries </w:t>
      </w:r>
      <w:r>
        <w:rPr>
          <w:rFonts w:ascii="Consolas" w:hAnsi="Consolas"/>
          <w:sz w:val="20"/>
        </w:rPr>
        <w:t>below_benchmark</w:t>
      </w:r>
      <w:r>
        <w:t>/</w:t>
      </w:r>
      <w:r>
        <w:rPr>
          <w:rFonts w:ascii="Consolas" w:hAnsi="Consolas"/>
          <w:sz w:val="20"/>
        </w:rPr>
        <w:t>final_grade</w:t>
      </w:r>
      <w:r>
        <w:t>/</w:t>
      </w:r>
      <w:r>
        <w:rPr>
          <w:rFonts w:ascii="Consolas" w:hAnsi="Consolas"/>
          <w:sz w:val="20"/>
        </w:rPr>
        <w:t>cycle_id</w:t>
      </w:r>
      <w:r>
        <w:t xml:space="preserve">; </w:t>
      </w:r>
      <w:r>
        <w:rPr>
          <w:b/>
        </w:rPr>
        <w:t>suppressed while sealed</w:t>
      </w:r>
      <w:r>
        <w:t>; updated by corrective event if a representation later modifies the grade (never silent overwrite).</w:t>
      </w:r>
    </w:p>
    <w:p>
      <w:pPr>
        <w:pStyle w:val="ListNumber"/>
      </w:pPr>
      <w:r>
        <w:t xml:space="preserve">Posting sets </w:t>
      </w:r>
      <w:r>
        <w:rPr>
          <w:rFonts w:ascii="Consolas" w:hAnsi="Consolas"/>
          <w:sz w:val="20"/>
        </w:rPr>
        <w:t>posted_to_sr=true</w:t>
      </w:r>
      <w:r>
        <w:t xml:space="preserve"> and logs to the hash-chained disclosure log.</w:t>
      </w:r>
    </w:p>
    <w:p>
      <w:pPr>
        <w:pStyle w:val="ListNumber"/>
      </w:pPr>
      <w:r>
        <w:t>If M12/M06 are unavailable, posting is queued via outbox and retried; no data loss.</w:t>
      </w:r>
    </w:p>
    <w:p>
      <w:r>
        <w:rPr>
          <w:b/>
        </w:rPr>
        <w:t>Business Rules.</w:t>
      </w:r>
    </w:p>
    <w:p>
      <w:pPr>
        <w:pStyle w:val="ListBullet"/>
      </w:pPr>
      <w:r>
        <w:t>BR1: Posting is the only sanctioned write of appraisal outcome to M12 from M08.</w:t>
      </w:r>
    </w:p>
    <w:p>
      <w:pPr>
        <w:pStyle w:val="ListBullet"/>
      </w:pPr>
      <w:r>
        <w:t>BR2: A grade modified by representation post-posting creates a corrective SR event referencing the original (statutory traceability), not an edit.</w:t>
      </w:r>
    </w:p>
    <w:p>
      <w:pPr>
        <w:pStyle w:val="ListBullet"/>
      </w:pPr>
      <w:r>
        <w:t>BR3: Promotion decisioning remains with M06; M08 only feeds eligibility evidence.</w:t>
      </w:r>
    </w:p>
    <w:p>
      <w:pPr>
        <w:pStyle w:val="ListBullet"/>
      </w:pPr>
      <w:r>
        <w:t xml:space="preserve">BR4: </w:t>
      </w:r>
      <w:r>
        <w:rPr>
          <w:b/>
        </w:rPr>
        <w:t>(R3)</w:t>
      </w:r>
      <w:r>
        <w:t xml:space="preserve"> Sealed-cover forms never feed M06; on sealed-cover release (FR-M08-17) the feed is (re)evaluated per the disciplinary outcome.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finalise + posted flag + sealed_cover gate</w:t>
            </w:r>
          </w:p>
        </w:tc>
      </w:tr>
      <w:tr>
        <w:tc>
          <w:tcPr>
            <w:tcW w:type="dxa" w:w="4320"/>
          </w:tcPr>
          <w:p>
            <w:r>
              <w:rPr>
                <w:sz w:val="18"/>
              </w:rPr>
              <w:t>service_register_events (M12)</w:t>
            </w:r>
          </w:p>
        </w:tc>
        <w:tc>
          <w:tcPr>
            <w:tcW w:type="dxa" w:w="4320"/>
          </w:tcPr>
          <w:p>
            <w:r>
              <w:rPr>
                <w:sz w:val="18"/>
              </w:rPr>
              <w:t>append final grade/adverse (hash-referenced)</w:t>
            </w:r>
          </w:p>
        </w:tc>
      </w:tr>
      <w:tr>
        <w:tc>
          <w:tcPr>
            <w:tcW w:type="dxa" w:w="4320"/>
          </w:tcPr>
          <w:p>
            <w:r>
              <w:rPr>
                <w:sz w:val="18"/>
              </w:rPr>
              <w:t>M06 eligibility feed</w:t>
            </w:r>
          </w:p>
        </w:tc>
        <w:tc>
          <w:tcPr>
            <w:tcW w:type="dxa" w:w="4320"/>
          </w:tcPr>
          <w:p>
            <w:r>
              <w:rPr>
                <w:sz w:val="18"/>
              </w:rPr>
              <w:t>write benchmark/grade (sealed-suppressed)</w:t>
            </w:r>
          </w:p>
        </w:tc>
      </w:tr>
      <w:tr>
        <w:tc>
          <w:tcPr>
            <w:tcW w:type="dxa" w:w="4320"/>
          </w:tcPr>
          <w:p>
            <w:r>
              <w:rPr>
                <w:sz w:val="18"/>
              </w:rPr>
              <w:t>E18 apar_disclosure_log</w:t>
            </w:r>
          </w:p>
        </w:tc>
        <w:tc>
          <w:tcPr>
            <w:tcW w:type="dxa" w:w="4320"/>
          </w:tcPr>
          <w:p>
            <w:r>
              <w:rPr>
                <w:sz w:val="18"/>
              </w:rPr>
              <w:t>log posting</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/api/v1/pam/forms/{formId}/finalise</w:t>
            </w:r>
          </w:p>
        </w:tc>
      </w:tr>
      <w:tr>
        <w:tc>
          <w:tcPr>
            <w:tcW w:type="dxa" w:w="4320"/>
          </w:tcPr>
          <w:p>
            <w:r>
              <w:rPr>
                <w:sz w:val="18"/>
              </w:rPr>
              <w:t>POST</w:t>
            </w:r>
          </w:p>
        </w:tc>
        <w:tc>
          <w:tcPr>
            <w:tcW w:type="dxa" w:w="4320"/>
          </w:tcPr>
          <w:p>
            <w:r>
              <w:rPr>
                <w:sz w:val="18"/>
              </w:rPr>
              <w:t>/api/v1/pam/forms/{formId}/post-to-sr</w:t>
            </w:r>
          </w:p>
        </w:tc>
      </w:tr>
      <w:tr>
        <w:tc>
          <w:tcPr>
            <w:tcW w:type="dxa" w:w="4320"/>
          </w:tcPr>
          <w:p>
            <w:r>
              <w:rPr>
                <w:sz w:val="18"/>
              </w:rPr>
              <w:t>GET</w:t>
            </w:r>
          </w:p>
        </w:tc>
        <w:tc>
          <w:tcPr>
            <w:tcW w:type="dxa" w:w="4320"/>
          </w:tcPr>
          <w:p>
            <w:r>
              <w:rPr>
                <w:sz w:val="18"/>
              </w:rPr>
              <w:t>/api/v1/pam/forms/{formId}/posting-status</w:t>
            </w:r>
          </w:p>
        </w:tc>
      </w:tr>
    </w:tbl>
    <w:p/>
    <w:p>
      <w:r>
        <w:rPr>
          <w:b/>
        </w:rPr>
        <w:t>UI Behavior Notes.</w:t>
      </w:r>
      <w:r>
        <w:t xml:space="preserve"> Finalise action with checklist (disclosed, representation resolved, not sealed). Posting status panel showing SR event id, hash reference, and M06 feed status (or "suppressed — sealed cover"); retry indicator if queued.</w:t>
      </w:r>
    </w:p>
    <w:p>
      <w:r>
        <w:rPr>
          <w:b/>
        </w:rPr>
        <w:t>Edge Cases.</w:t>
      </w:r>
      <w:r>
        <w:t xml:space="preserve"> Sealed cover active (block post + suppress M06); representation decided after posting (corrective event); M12 down (outbox retry); duplicate post (idempotent no-op); grade unchanged after representation (no corrective event).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FinalisationService</w:t>
            </w:r>
            <w:r>
              <w:rPr>
                <w:sz w:val="18"/>
              </w:rPr>
              <w:t xml:space="preserve">, </w:t>
            </w:r>
            <w:r>
              <w:rPr>
                <w:rFonts w:ascii="Consolas" w:hAnsi="Consolas"/>
                <w:sz w:val="18"/>
              </w:rPr>
              <w:t>SRPostingService</w:t>
            </w:r>
            <w:r>
              <w:rPr>
                <w:sz w:val="18"/>
              </w:rPr>
              <w:t xml:space="preserve"> (outbox), </w:t>
            </w:r>
            <w:r>
              <w:rPr>
                <w:rFonts w:ascii="Consolas" w:hAnsi="Consolas"/>
                <w:sz w:val="18"/>
              </w:rPr>
              <w:t>M06EligibilityClient</w:t>
            </w:r>
            <w:r>
              <w:rPr>
                <w:sz w:val="18"/>
              </w:rPr>
              <w:t xml:space="preserve">, </w:t>
            </w:r>
            <w:r>
              <w:rPr>
                <w:rFonts w:ascii="Consolas" w:hAnsi="Consolas"/>
                <w:sz w:val="18"/>
              </w:rPr>
              <w:t>IdempotencyGuard</w:t>
            </w:r>
            <w:r>
              <w:rPr>
                <w:sz w:val="18"/>
              </w:rPr>
              <w:t xml:space="preserve">, </w:t>
            </w:r>
            <w:r>
              <w:rPr>
                <w:rFonts w:ascii="Consolas" w:hAnsi="Consolas"/>
                <w:sz w:val="18"/>
              </w:rPr>
              <w:t>SealedCoverGuard</w:t>
            </w:r>
          </w:p>
        </w:tc>
      </w:tr>
      <w:tr>
        <w:tc>
          <w:tcPr>
            <w:tcW w:type="dxa" w:w="4320"/>
          </w:tcPr>
          <w:p>
            <w:r>
              <w:rPr>
                <w:sz w:val="18"/>
              </w:rPr>
              <w:t>Backend Flow</w:t>
            </w:r>
          </w:p>
        </w:tc>
        <w:tc>
          <w:tcPr>
            <w:tcW w:type="dxa" w:w="4320"/>
          </w:tcPr>
          <w:p>
            <w:r>
              <w:rPr>
                <w:sz w:val="18"/>
              </w:rPr>
              <w:t>Finalise → check sealed → write outbox → post SR event + M06 feed (unless sealed) in transaction → mark posted → on rep-change emit corrective</w:t>
            </w:r>
          </w:p>
        </w:tc>
      </w:tr>
      <w:tr>
        <w:tc>
          <w:tcPr>
            <w:tcW w:type="dxa" w:w="4320"/>
          </w:tcPr>
          <w:p>
            <w:r>
              <w:rPr>
                <w:sz w:val="18"/>
              </w:rPr>
              <w:t>Data Operations</w:t>
            </w:r>
          </w:p>
        </w:tc>
        <w:tc>
          <w:tcPr>
            <w:tcW w:type="dxa" w:w="4320"/>
          </w:tcPr>
          <w:p>
            <w:r>
              <w:rPr>
                <w:sz w:val="18"/>
              </w:rPr>
              <w:t>UPDATE E4; INSERT service_register_events (append, hash-ref); POST M06; INSERT E18; audit_log; outbox table</w:t>
            </w:r>
          </w:p>
        </w:tc>
      </w:tr>
      <w:tr>
        <w:tc>
          <w:tcPr>
            <w:tcW w:type="dxa" w:w="4320"/>
          </w:tcPr>
          <w:p>
            <w:r>
              <w:rPr>
                <w:sz w:val="18"/>
              </w:rPr>
              <w:t>Validation</w:t>
            </w:r>
          </w:p>
        </w:tc>
        <w:tc>
          <w:tcPr>
            <w:tcW w:type="dxa" w:w="4320"/>
          </w:tcPr>
          <w:p>
            <w:r>
              <w:rPr>
                <w:sz w:val="18"/>
              </w:rPr>
              <w:t>Status gate, representation resolution, sealed-cover gate, idempotency key</w:t>
            </w:r>
          </w:p>
        </w:tc>
      </w:tr>
      <w:tr>
        <w:tc>
          <w:tcPr>
            <w:tcW w:type="dxa" w:w="4320"/>
          </w:tcPr>
          <w:p>
            <w:r>
              <w:rPr>
                <w:sz w:val="18"/>
              </w:rPr>
              <w:t>Authorization</w:t>
            </w:r>
          </w:p>
        </w:tc>
        <w:tc>
          <w:tcPr>
            <w:tcW w:type="dxa" w:w="4320"/>
          </w:tcPr>
          <w:p>
            <w:r>
              <w:rPr>
                <w:sz w:val="18"/>
              </w:rPr>
              <w:t>HR/Custodian trigger; system posts; no edits</w:t>
            </w:r>
          </w:p>
        </w:tc>
      </w:tr>
      <w:tr>
        <w:tc>
          <w:tcPr>
            <w:tcW w:type="dxa" w:w="4320"/>
          </w:tcPr>
          <w:p>
            <w:r>
              <w:rPr>
                <w:sz w:val="18"/>
              </w:rPr>
              <w:t>State Changes &amp; Side Effects</w:t>
            </w:r>
          </w:p>
        </w:tc>
        <w:tc>
          <w:tcPr>
            <w:tcW w:type="dxa" w:w="4320"/>
          </w:tcPr>
          <w:p>
            <w:r>
              <w:rPr>
                <w:sz w:val="18"/>
              </w:rPr>
              <w:t>form FINALISED→POSTED; SR + M06 records created (M06 suppressed if sealed)</w:t>
            </w:r>
          </w:p>
        </w:tc>
      </w:tr>
      <w:tr>
        <w:tc>
          <w:tcPr>
            <w:tcW w:type="dxa" w:w="4320"/>
          </w:tcPr>
          <w:p>
            <w:r>
              <w:rPr>
                <w:sz w:val="18"/>
              </w:rPr>
              <w:t>Failure Handling</w:t>
            </w:r>
          </w:p>
        </w:tc>
        <w:tc>
          <w:tcPr>
            <w:tcW w:type="dxa" w:w="4320"/>
          </w:tcPr>
          <w:p>
            <w:r>
              <w:rPr>
                <w:sz w:val="18"/>
              </w:rPr>
              <w:t xml:space="preserve">M12/M06 down → UPSTREAM_UNAVAILABLE; outbox retry with backoff; sealed → </w:t>
            </w:r>
            <w:r>
              <w:rPr>
                <w:rFonts w:ascii="Consolas" w:hAnsi="Consolas"/>
                <w:sz w:val="18"/>
              </w:rPr>
              <w:t>SEALED_COVER_ACTIVE</w:t>
            </w:r>
            <w:r>
              <w:rPr>
                <w:sz w:val="18"/>
              </w:rPr>
              <w:t>; never partial-commit</w:t>
            </w:r>
          </w:p>
        </w:tc>
      </w:tr>
      <w:tr>
        <w:tc>
          <w:tcPr>
            <w:tcW w:type="dxa" w:w="4320"/>
          </w:tcPr>
          <w:p>
            <w:r>
              <w:rPr>
                <w:sz w:val="18"/>
              </w:rPr>
              <w:t>Dependencies</w:t>
            </w:r>
          </w:p>
        </w:tc>
        <w:tc>
          <w:tcPr>
            <w:tcW w:type="dxa" w:w="4320"/>
          </w:tcPr>
          <w:p>
            <w:r>
              <w:rPr>
                <w:sz w:val="18"/>
              </w:rPr>
              <w:t>FR-M08-08, FR-M08-17 (sealed), M12, M06</w:t>
            </w:r>
          </w:p>
        </w:tc>
      </w:tr>
      <w:tr>
        <w:tc>
          <w:tcPr>
            <w:tcW w:type="dxa" w:w="4320"/>
          </w:tcPr>
          <w:p>
            <w:r>
              <w:rPr>
                <w:sz w:val="18"/>
              </w:rPr>
              <w:t>Test Guidance</w:t>
            </w:r>
          </w:p>
        </w:tc>
        <w:tc>
          <w:tcPr>
            <w:tcW w:type="dxa" w:w="4320"/>
          </w:tcPr>
          <w:p>
            <w:r>
              <w:rPr>
                <w:sz w:val="18"/>
              </w:rPr>
              <w:t>Unit: idempotency, status+sealed gate. Integration: outbox retry, corrective event, sealed-suppression, no-op re-post</w:t>
            </w:r>
          </w:p>
        </w:tc>
      </w:tr>
    </w:tbl>
    <w:p/>
    <w:p>
      <w:pPr>
        <w:pStyle w:val="Heading3"/>
      </w:pPr>
      <w:r>
        <w:rPr>
          <w:b/>
          <w:color w:val="2E5B9E"/>
          <w:sz w:val="26"/>
        </w:rPr>
        <w:t>FR-M08-15 — Custody, Confidentiality, Tamper-Evidence &amp; Access Control of APAR</w:t>
      </w:r>
    </w:p>
    <w:p>
      <w:pPr>
        <w:pStyle w:val="ListBullet"/>
      </w:pPr>
      <w:r>
        <w:rPr>
          <w:b/>
        </w:rPr>
        <w:t>Module:</w:t>
      </w:r>
      <w:r>
        <w:t xml:space="preserve"> M08-PAM</w:t>
      </w:r>
    </w:p>
    <w:p>
      <w:pPr>
        <w:pStyle w:val="ListBullet"/>
      </w:pPr>
      <w:r>
        <w:rPr>
          <w:b/>
        </w:rPr>
        <w:t>Primary Role(s):</w:t>
      </w:r>
      <w:r>
        <w:t xml:space="preserve"> APAR Custodian, Dual-Control Approver, HR/APAR Cell, Legal Heir/Nominee, Auditor</w:t>
      </w:r>
    </w:p>
    <w:p>
      <w:pPr>
        <w:pStyle w:val="ListBullet"/>
      </w:pPr>
      <w:r>
        <w:rPr>
          <w:b/>
        </w:rPr>
        <w:t>User Story:</w:t>
      </w:r>
      <w:r>
        <w:t xml:space="preserve"> As the APAR custodian, I want every access to confidential APARs controlled and provably untampered, with custody transferable on officer movement, heir access on death, and dual-control on irreversible actions, so confidentiality and statutory custody obligations are met and auditable.</w:t>
      </w:r>
    </w:p>
    <w:p>
      <w:r>
        <w:rPr>
          <w:b/>
        </w:rPr>
        <w:t>Description.</w:t>
      </w:r>
      <w:r>
        <w:t xml:space="preserve"> Enforces field-level, tier-aware authorization (fields *absent*, not greyed, with plain-language "why hidden" reasons, R17) served from cache/pre-computed columns to hold P95 &lt; 500ms at 200k scale (R14). Logs all access to the </w:t>
      </w:r>
      <w:r>
        <w:rPr>
          <w:b/>
        </w:rPr>
        <w:t>hash-chained</w:t>
      </w:r>
      <w:r>
        <w:t xml:space="preserve"> </w:t>
      </w:r>
      <w:r>
        <w:rPr>
          <w:rFonts w:ascii="Consolas" w:hAnsi="Consolas"/>
          <w:sz w:val="20"/>
        </w:rPr>
        <w:t>apar_disclosure_log</w:t>
      </w:r>
      <w:r>
        <w:t xml:space="preserve"> with periodic external anchoring and a </w:t>
      </w:r>
      <w:r>
        <w:rPr>
          <w:rFonts w:ascii="Consolas" w:hAnsi="Consolas"/>
          <w:sz w:val="20"/>
        </w:rPr>
        <w:t>/verify</w:t>
      </w:r>
      <w:r>
        <w:t xml:space="preserve"> endpoint (R11). Supports custody transfer on movement (M05), </w:t>
      </w:r>
      <w:r>
        <w:rPr>
          <w:b/>
        </w:rPr>
        <w:t>legal-heir/nominee access on death/retirement</w:t>
      </w:r>
      <w:r>
        <w:t xml:space="preserve"> (R15), retention per statutory schedule (which </w:t>
      </w:r>
      <w:r>
        <w:rPr>
          <w:b/>
        </w:rPr>
        <w:t>overrides the DPDP erasure right</w:t>
      </w:r>
      <w:r>
        <w:t xml:space="preserve">, R15), and </w:t>
      </w:r>
      <w:r>
        <w:rPr>
          <w:b/>
        </w:rPr>
        <w:t>dual-control</w:t>
      </w:r>
      <w:r>
        <w:t xml:space="preserve"> (maker+checker) on disposal and confidentiality downgrade (R23). Generated APAR PDFs are watermarked and encrypted in M13.</w:t>
      </w:r>
    </w:p>
    <w:p>
      <w:r>
        <w:rPr>
          <w:b/>
        </w:rPr>
        <w:t>Acceptance Criteria.</w:t>
      </w:r>
    </w:p>
    <w:p>
      <w:pPr>
        <w:pStyle w:val="ListNumber"/>
      </w:pPr>
      <w:r>
        <w:t xml:space="preserve">Reading any APAR content passes server-side tier-aware authorization; unauthorised reads return FORBIDDEN and append ACCESS_DENIED; absent fields carry a reason code ("hidden until disclosure" / "not visible to your tier"). </w:t>
      </w:r>
      <w:r>
        <w:rPr>
          <w:b/>
        </w:rPr>
        <w:t>(R17)</w:t>
      </w:r>
    </w:p>
    <w:p>
      <w:pPr>
        <w:pStyle w:val="ListNumber"/>
      </w:pPr>
      <w:r>
        <w:t xml:space="preserve">Every successful view/download appends VIEWED/DOWNLOADED with actor, role, IP, timestamp into the hash-chained log; </w:t>
      </w:r>
      <w:r>
        <w:rPr>
          <w:rFonts w:ascii="Consolas" w:hAnsi="Consolas"/>
          <w:sz w:val="20"/>
        </w:rPr>
        <w:t>row_hash</w:t>
      </w:r>
      <w:r>
        <w:t xml:space="preserve"> chains to </w:t>
      </w:r>
      <w:r>
        <w:rPr>
          <w:rFonts w:ascii="Consolas" w:hAnsi="Consolas"/>
          <w:sz w:val="20"/>
        </w:rPr>
        <w:t>prev_hash</w:t>
      </w:r>
      <w:r>
        <w:t xml:space="preserve">. </w:t>
      </w:r>
      <w:r>
        <w:rPr>
          <w:b/>
        </w:rPr>
        <w:t>(R11)</w:t>
      </w:r>
    </w:p>
    <w:p>
      <w:pPr>
        <w:pStyle w:val="ListNumber"/>
      </w:pPr>
      <w:r>
        <w:rPr>
          <w:b/>
        </w:rPr>
        <w:t>(R11)</w:t>
      </w:r>
      <w:r>
        <w:t xml:space="preserve"> A </w:t>
      </w:r>
      <w:r>
        <w:rPr>
          <w:rFonts w:ascii="Consolas" w:hAnsi="Consolas"/>
          <w:sz w:val="20"/>
        </w:rPr>
        <w:t>/verify</w:t>
      </w:r>
      <w:r>
        <w:t xml:space="preserve"> endpoint recomputes the chain and confirms (or fails) integrity; logs are anchored externally on a schedule (ANCHOR events).</w:t>
      </w:r>
    </w:p>
    <w:p>
      <w:pPr>
        <w:pStyle w:val="ListNumber"/>
      </w:pPr>
      <w:r>
        <w:t>Custody transfer reassigns custodian and logs CUSTODY_TRANSFER without altering content; orphaned custody is escalated, never dropped.</w:t>
      </w:r>
    </w:p>
    <w:p>
      <w:pPr>
        <w:pStyle w:val="ListNumber"/>
      </w:pPr>
      <w:r>
        <w:rPr>
          <w:b/>
        </w:rPr>
        <w:t>(R15)</w:t>
      </w:r>
      <w:r>
        <w:t xml:space="preserve"> On death/retirement, a legal-heir/nominee access path grants time-boxed read (HEIR_ACCESS logged), governed by statute; statutory retention overrides any DPDP erasure request (legal basis recorded).</w:t>
      </w:r>
    </w:p>
    <w:p>
      <w:pPr>
        <w:pStyle w:val="ListNumber"/>
      </w:pPr>
      <w:r>
        <w:t>APAR PDFs are watermarked (recipient + timestamp) and encrypted at rest in M13.</w:t>
      </w:r>
    </w:p>
    <w:p>
      <w:pPr>
        <w:pStyle w:val="ListNumber"/>
      </w:pPr>
      <w:r>
        <w:rPr>
          <w:b/>
        </w:rPr>
        <w:t>(R23)</w:t>
      </w:r>
      <w:r>
        <w:t xml:space="preserve"> Retention disposal and confidentiality downgrade require a distinct maker and checker plus MFA step-up and DSC; single-person attempts are blocked.</w:t>
      </w:r>
    </w:p>
    <w:p>
      <w:r>
        <w:rPr>
          <w:b/>
        </w:rPr>
        <w:t>Business Rules.</w:t>
      </w:r>
    </w:p>
    <w:p>
      <w:pPr>
        <w:pStyle w:val="ListBullet"/>
      </w:pPr>
      <w:r>
        <w:t>BR1: Confidentiality class CONFIDENTIAL by default; downgrade requires dual-control + authority + reason + DSC (R23).</w:t>
      </w:r>
    </w:p>
    <w:p>
      <w:pPr>
        <w:pStyle w:val="ListBullet"/>
      </w:pPr>
      <w:r>
        <w:t>BR2: Auditor has read + log + verify access but cannot mutate.</w:t>
      </w:r>
    </w:p>
    <w:p>
      <w:pPr>
        <w:pStyle w:val="ListBullet"/>
      </w:pPr>
      <w:r>
        <w:t xml:space="preserve">BR3: </w:t>
      </w:r>
      <w:r>
        <w:rPr>
          <w:b/>
        </w:rPr>
        <w:t>(R11)</w:t>
      </w:r>
      <w:r>
        <w:t xml:space="preserve"> Disclosure log is append-only </w:t>
      </w:r>
      <w:r>
        <w:rPr>
          <w:b/>
        </w:rPr>
        <w:t>and hash-chained with external anchoring</w:t>
      </w:r>
      <w:r>
        <w:t>; integrity is verifiable, not merely asserted.</w:t>
      </w:r>
    </w:p>
    <w:p>
      <w:pPr>
        <w:pStyle w:val="ListBullet"/>
      </w:pPr>
      <w:r>
        <w:t>BR4: Custody follows the officer's service record; orphaned custody is escalated.</w:t>
      </w:r>
    </w:p>
    <w:p>
      <w:pPr>
        <w:pStyle w:val="ListBullet"/>
      </w:pPr>
      <w:r>
        <w:t xml:space="preserve">BR5: </w:t>
      </w:r>
      <w:r>
        <w:rPr>
          <w:b/>
        </w:rPr>
        <w:t>(R14)</w:t>
      </w:r>
      <w:r>
        <w:t xml:space="preserve"> Tier projection must meet P95 &lt; 500ms at 200k employees via caching / column pre-computation — a GA gate.</w:t>
      </w:r>
    </w:p>
    <w:p>
      <w:pPr>
        <w:pStyle w:val="ListBullet"/>
      </w:pPr>
      <w:r>
        <w:t xml:space="preserve">BR6: </w:t>
      </w:r>
      <w:r>
        <w:rPr>
          <w:b/>
        </w:rPr>
        <w:t>(R15)</w:t>
      </w:r>
      <w:r>
        <w:t xml:space="preserve"> Statutory retention schedule overrides the DPDP erasure right; erasure requests against in-retention APARs are recorded and refused with the legal basis.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E18 apar_disclosure_log</w:t>
            </w:r>
          </w:p>
        </w:tc>
        <w:tc>
          <w:tcPr>
            <w:tcW w:type="dxa" w:w="4320"/>
          </w:tcPr>
          <w:p>
            <w:r>
              <w:rPr>
                <w:sz w:val="18"/>
              </w:rPr>
              <w:t>append hash-chained access/custody events</w:t>
            </w:r>
          </w:p>
        </w:tc>
      </w:tr>
      <w:tr>
        <w:tc>
          <w:tcPr>
            <w:tcW w:type="dxa" w:w="4320"/>
          </w:tcPr>
          <w:p>
            <w:r>
              <w:rPr>
                <w:sz w:val="18"/>
              </w:rPr>
              <w:t>E23 digital_signatures</w:t>
            </w:r>
          </w:p>
        </w:tc>
        <w:tc>
          <w:tcPr>
            <w:tcW w:type="dxa" w:w="4320"/>
          </w:tcPr>
          <w:p>
            <w:r>
              <w:rPr>
                <w:sz w:val="18"/>
              </w:rPr>
              <w:t>disposal/downgrade signature</w:t>
            </w:r>
          </w:p>
        </w:tc>
      </w:tr>
      <w:tr>
        <w:tc>
          <w:tcPr>
            <w:tcW w:type="dxa" w:w="4320"/>
          </w:tcPr>
          <w:p>
            <w:r>
              <w:rPr>
                <w:sz w:val="18"/>
              </w:rPr>
              <w:t>E4 appraisal_forms</w:t>
            </w:r>
          </w:p>
        </w:tc>
        <w:tc>
          <w:tcPr>
            <w:tcW w:type="dxa" w:w="4320"/>
          </w:tcPr>
          <w:p>
            <w:r>
              <w:rPr>
                <w:sz w:val="18"/>
              </w:rPr>
              <w:t>confidentiality_class, custodian linkage</w:t>
            </w:r>
          </w:p>
        </w:tc>
      </w:tr>
      <w:tr>
        <w:tc>
          <w:tcPr>
            <w:tcW w:type="dxa" w:w="4320"/>
          </w:tcPr>
          <w:p>
            <w:r>
              <w:rPr>
                <w:sz w:val="18"/>
              </w:rPr>
              <w:t>documents (M13)</w:t>
            </w:r>
          </w:p>
        </w:tc>
        <w:tc>
          <w:tcPr>
            <w:tcW w:type="dxa" w:w="4320"/>
          </w:tcPr>
          <w:p>
            <w:r>
              <w:rPr>
                <w:sz w:val="18"/>
              </w:rPr>
              <w:t>encrypted PDF storage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/api/v1/pam/forms/{formId} (tier-projected)</w:t>
            </w:r>
          </w:p>
        </w:tc>
      </w:tr>
      <w:tr>
        <w:tc>
          <w:tcPr>
            <w:tcW w:type="dxa" w:w="4320"/>
          </w:tcPr>
          <w:p>
            <w:r>
              <w:rPr>
                <w:sz w:val="18"/>
              </w:rPr>
              <w:t>GET</w:t>
            </w:r>
          </w:p>
        </w:tc>
        <w:tc>
          <w:tcPr>
            <w:tcW w:type="dxa" w:w="4320"/>
          </w:tcPr>
          <w:p>
            <w:r>
              <w:rPr>
                <w:sz w:val="18"/>
              </w:rPr>
              <w:t>/api/v1/pam/forms/{formId}/pdf</w:t>
            </w:r>
          </w:p>
        </w:tc>
      </w:tr>
      <w:tr>
        <w:tc>
          <w:tcPr>
            <w:tcW w:type="dxa" w:w="4320"/>
          </w:tcPr>
          <w:p>
            <w:r>
              <w:rPr>
                <w:sz w:val="18"/>
              </w:rPr>
              <w:t>POST</w:t>
            </w:r>
          </w:p>
        </w:tc>
        <w:tc>
          <w:tcPr>
            <w:tcW w:type="dxa" w:w="4320"/>
          </w:tcPr>
          <w:p>
            <w:r>
              <w:rPr>
                <w:sz w:val="18"/>
              </w:rPr>
              <w:t>/api/v1/pam/forms/{formId}/custody-transfer</w:t>
            </w:r>
          </w:p>
        </w:tc>
      </w:tr>
      <w:tr>
        <w:tc>
          <w:tcPr>
            <w:tcW w:type="dxa" w:w="4320"/>
          </w:tcPr>
          <w:p>
            <w:r>
              <w:rPr>
                <w:sz w:val="18"/>
              </w:rPr>
              <w:t>GET</w:t>
            </w:r>
          </w:p>
        </w:tc>
        <w:tc>
          <w:tcPr>
            <w:tcW w:type="dxa" w:w="4320"/>
          </w:tcPr>
          <w:p>
            <w:r>
              <w:rPr>
                <w:sz w:val="18"/>
              </w:rPr>
              <w:t>/api/v1/pam/forms/{formId}/access-log</w:t>
            </w:r>
          </w:p>
        </w:tc>
      </w:tr>
      <w:tr>
        <w:tc>
          <w:tcPr>
            <w:tcW w:type="dxa" w:w="4320"/>
          </w:tcPr>
          <w:p>
            <w:r>
              <w:rPr>
                <w:sz w:val="18"/>
              </w:rPr>
              <w:t>GET</w:t>
            </w:r>
          </w:p>
        </w:tc>
        <w:tc>
          <w:tcPr>
            <w:tcW w:type="dxa" w:w="4320"/>
          </w:tcPr>
          <w:p>
            <w:r>
              <w:rPr>
                <w:sz w:val="18"/>
              </w:rPr>
              <w:t>/api/v1/pam/forms/{formId}/access-log/verify</w:t>
            </w:r>
          </w:p>
        </w:tc>
      </w:tr>
      <w:tr>
        <w:tc>
          <w:tcPr>
            <w:tcW w:type="dxa" w:w="4320"/>
          </w:tcPr>
          <w:p>
            <w:r>
              <w:rPr>
                <w:sz w:val="18"/>
              </w:rPr>
              <w:t>POST</w:t>
            </w:r>
          </w:p>
        </w:tc>
        <w:tc>
          <w:tcPr>
            <w:tcW w:type="dxa" w:w="4320"/>
          </w:tcPr>
          <w:p>
            <w:r>
              <w:rPr>
                <w:sz w:val="18"/>
              </w:rPr>
              <w:t>/api/v1/pam/forms/{formId}/heir-access</w:t>
            </w:r>
          </w:p>
        </w:tc>
      </w:tr>
      <w:tr>
        <w:tc>
          <w:tcPr>
            <w:tcW w:type="dxa" w:w="4320"/>
          </w:tcPr>
          <w:p>
            <w:r>
              <w:rPr>
                <w:sz w:val="18"/>
              </w:rPr>
              <w:t>POST</w:t>
            </w:r>
          </w:p>
        </w:tc>
        <w:tc>
          <w:tcPr>
            <w:tcW w:type="dxa" w:w="4320"/>
          </w:tcPr>
          <w:p>
            <w:r>
              <w:rPr>
                <w:sz w:val="18"/>
              </w:rPr>
              <w:t>/api/v1/pam/forms/{formId}/dispose (maker)</w:t>
            </w:r>
          </w:p>
        </w:tc>
      </w:tr>
      <w:tr>
        <w:tc>
          <w:tcPr>
            <w:tcW w:type="dxa" w:w="4320"/>
          </w:tcPr>
          <w:p>
            <w:r>
              <w:rPr>
                <w:sz w:val="18"/>
              </w:rPr>
              <w:t>POST</w:t>
            </w:r>
          </w:p>
        </w:tc>
        <w:tc>
          <w:tcPr>
            <w:tcW w:type="dxa" w:w="4320"/>
          </w:tcPr>
          <w:p>
            <w:r>
              <w:rPr>
                <w:sz w:val="18"/>
              </w:rPr>
              <w:t>/api/v1/pam/forms/{formId}/dispose/approve (checker)</w:t>
            </w:r>
          </w:p>
        </w:tc>
      </w:tr>
      <w:tr>
        <w:tc>
          <w:tcPr>
            <w:tcW w:type="dxa" w:w="4320"/>
          </w:tcPr>
          <w:p>
            <w:r>
              <w:rPr>
                <w:sz w:val="18"/>
              </w:rPr>
              <w:t>POST</w:t>
            </w:r>
          </w:p>
        </w:tc>
        <w:tc>
          <w:tcPr>
            <w:tcW w:type="dxa" w:w="4320"/>
          </w:tcPr>
          <w:p>
            <w:r>
              <w:rPr>
                <w:sz w:val="18"/>
              </w:rPr>
              <w:t>/api/v1/pam/forms/{formId}/downgrade (maker+checker)</w:t>
            </w:r>
          </w:p>
        </w:tc>
      </w:tr>
    </w:tbl>
    <w:p/>
    <w:p>
      <w:r>
        <w:rPr>
          <w:b/>
        </w:rPr>
        <w:t>UI Behavior Notes.</w:t>
      </w:r>
      <w:r>
        <w:t xml:space="preserve"> Content rendered through permission-aware projection — absent fields show a plain-language reason banner (R17). PDF viewer with watermark. Access-log table for custodian/auditor with a "Verify integrity" button (R11). Custody-transfer dialog. Heir-access grant workflow. Disposal/downgrade require a second approver (dual-control) plus step-up + DSC.</w:t>
      </w:r>
    </w:p>
    <w:p>
      <w:r>
        <w:rPr>
          <w:b/>
        </w:rPr>
        <w:t>Edge Cases.</w:t>
      </w:r>
      <w:r>
        <w:t xml:space="preserve"> Multi-role caller (lowest-privilege projection wins); transfer to office with no custodian (escalate); disposal before retention end (block); disposal single-person (block — </w:t>
      </w:r>
      <w:r>
        <w:rPr>
          <w:rFonts w:ascii="Consolas" w:hAnsi="Consolas"/>
          <w:sz w:val="20"/>
        </w:rPr>
        <w:t>DUAL_CONTROL_REQUIRED</w:t>
      </w:r>
      <w:r>
        <w:t xml:space="preserve">); erasure request during retention (refuse with legal basis); heir access for unverified claimant (block); hash-chain mismatch on verify (raise </w:t>
      </w:r>
      <w:r>
        <w:rPr>
          <w:rFonts w:ascii="Consolas" w:hAnsi="Consolas"/>
          <w:sz w:val="20"/>
        </w:rPr>
        <w:t>TAMPER_CHECK_FAILED</w:t>
      </w:r>
      <w:r>
        <w:t>, alert auditor).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TierProjectionService</w:t>
            </w:r>
            <w:r>
              <w:rPr>
                <w:sz w:val="18"/>
              </w:rPr>
              <w:t xml:space="preserve"> (cached), </w:t>
            </w:r>
            <w:r>
              <w:rPr>
                <w:rFonts w:ascii="Consolas" w:hAnsi="Consolas"/>
                <w:sz w:val="18"/>
              </w:rPr>
              <w:t>AccessLogger</w:t>
            </w:r>
            <w:r>
              <w:rPr>
                <w:sz w:val="18"/>
              </w:rPr>
              <w:t xml:space="preserve"> (hash-chain), </w:t>
            </w:r>
            <w:r>
              <w:rPr>
                <w:rFonts w:ascii="Consolas" w:hAnsi="Consolas"/>
                <w:sz w:val="18"/>
              </w:rPr>
              <w:t>ChainVerifier</w:t>
            </w:r>
            <w:r>
              <w:rPr>
                <w:sz w:val="18"/>
              </w:rPr>
              <w:t xml:space="preserve">, </w:t>
            </w:r>
            <w:r>
              <w:rPr>
                <w:rFonts w:ascii="Consolas" w:hAnsi="Consolas"/>
                <w:sz w:val="18"/>
              </w:rPr>
              <w:t>Anchorer</w:t>
            </w:r>
            <w:r>
              <w:rPr>
                <w:sz w:val="18"/>
              </w:rPr>
              <w:t xml:space="preserve">, </w:t>
            </w:r>
            <w:r>
              <w:rPr>
                <w:rFonts w:ascii="Consolas" w:hAnsi="Consolas"/>
                <w:sz w:val="18"/>
              </w:rPr>
              <w:t>CustodyService</w:t>
            </w:r>
            <w:r>
              <w:rPr>
                <w:sz w:val="18"/>
              </w:rPr>
              <w:t xml:space="preserve">, </w:t>
            </w:r>
            <w:r>
              <w:rPr>
                <w:rFonts w:ascii="Consolas" w:hAnsi="Consolas"/>
                <w:sz w:val="18"/>
              </w:rPr>
              <w:t>HeirAccessService</w:t>
            </w:r>
            <w:r>
              <w:rPr>
                <w:sz w:val="18"/>
              </w:rPr>
              <w:t xml:space="preserve">, </w:t>
            </w:r>
            <w:r>
              <w:rPr>
                <w:rFonts w:ascii="Consolas" w:hAnsi="Consolas"/>
                <w:sz w:val="18"/>
              </w:rPr>
              <w:t>PDFRenderService</w:t>
            </w:r>
            <w:r>
              <w:rPr>
                <w:sz w:val="18"/>
              </w:rPr>
              <w:t xml:space="preserve">, </w:t>
            </w:r>
            <w:r>
              <w:rPr>
                <w:rFonts w:ascii="Consolas" w:hAnsi="Consolas"/>
                <w:sz w:val="18"/>
              </w:rPr>
              <w:t>RetentionService</w:t>
            </w:r>
            <w:r>
              <w:rPr>
                <w:sz w:val="18"/>
              </w:rPr>
              <w:t xml:space="preserve">, </w:t>
            </w:r>
            <w:r>
              <w:rPr>
                <w:rFonts w:ascii="Consolas" w:hAnsi="Consolas"/>
                <w:sz w:val="18"/>
              </w:rPr>
              <w:t>DualControlGuard</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Every read → projection guard (cache) → append hash-chained log → return projected payload + reason codes; verify recomputes chain; disposal/downgrade → maker then checker + step-up + DSC</w:t>
            </w:r>
          </w:p>
        </w:tc>
      </w:tr>
      <w:tr>
        <w:tc>
          <w:tcPr>
            <w:tcW w:type="dxa" w:w="4320"/>
          </w:tcPr>
          <w:p>
            <w:r>
              <w:rPr>
                <w:sz w:val="18"/>
              </w:rPr>
              <w:t>Data Operations</w:t>
            </w:r>
          </w:p>
        </w:tc>
        <w:tc>
          <w:tcPr>
            <w:tcW w:type="dxa" w:w="4320"/>
          </w:tcPr>
          <w:p>
            <w:r>
              <w:rPr>
                <w:sz w:val="18"/>
              </w:rPr>
              <w:t>INSERT E18 (append-only, hashed); INSERT E23; UPDATE E4 custodian/class; M13 store; audit_log</w:t>
            </w:r>
          </w:p>
        </w:tc>
      </w:tr>
      <w:tr>
        <w:tc>
          <w:tcPr>
            <w:tcW w:type="dxa" w:w="4320"/>
          </w:tcPr>
          <w:p>
            <w:r>
              <w:rPr>
                <w:sz w:val="18"/>
              </w:rPr>
              <w:t>Validation</w:t>
            </w:r>
          </w:p>
        </w:tc>
        <w:tc>
          <w:tcPr>
            <w:tcW w:type="dxa" w:w="4320"/>
          </w:tcPr>
          <w:p>
            <w:r>
              <w:rPr>
                <w:sz w:val="18"/>
              </w:rPr>
              <w:t>Role/tier matrix, retention schedule, downgrade authority, dual-control distinctness, chain integrity, heir verification</w:t>
            </w:r>
          </w:p>
        </w:tc>
      </w:tr>
      <w:tr>
        <w:tc>
          <w:tcPr>
            <w:tcW w:type="dxa" w:w="4320"/>
          </w:tcPr>
          <w:p>
            <w:r>
              <w:rPr>
                <w:sz w:val="18"/>
              </w:rPr>
              <w:t>Authorization</w:t>
            </w:r>
          </w:p>
        </w:tc>
        <w:tc>
          <w:tcPr>
            <w:tcW w:type="dxa" w:w="4320"/>
          </w:tcPr>
          <w:p>
            <w:r>
              <w:rPr>
                <w:sz w:val="18"/>
              </w:rPr>
              <w:t>Tier-aware field-level; custodian/auditor scoped; auditor no mutation; dual-control on irreversible</w:t>
            </w:r>
          </w:p>
        </w:tc>
      </w:tr>
      <w:tr>
        <w:tc>
          <w:tcPr>
            <w:tcW w:type="dxa" w:w="4320"/>
          </w:tcPr>
          <w:p>
            <w:r>
              <w:rPr>
                <w:sz w:val="18"/>
              </w:rPr>
              <w:t>State Changes &amp; Side Effects</w:t>
            </w:r>
          </w:p>
        </w:tc>
        <w:tc>
          <w:tcPr>
            <w:tcW w:type="dxa" w:w="4320"/>
          </w:tcPr>
          <w:p>
            <w:r>
              <w:rPr>
                <w:sz w:val="18"/>
              </w:rPr>
              <w:t>custody reassignment; access events logged+chained; periodic anchoring; disposal/downgrade with two principals</w:t>
            </w:r>
          </w:p>
        </w:tc>
      </w:tr>
      <w:tr>
        <w:tc>
          <w:tcPr>
            <w:tcW w:type="dxa" w:w="4320"/>
          </w:tcPr>
          <w:p>
            <w:r>
              <w:rPr>
                <w:sz w:val="18"/>
              </w:rPr>
              <w:t>Failure Handling</w:t>
            </w:r>
          </w:p>
        </w:tc>
        <w:tc>
          <w:tcPr>
            <w:tcW w:type="dxa" w:w="4320"/>
          </w:tcPr>
          <w:p>
            <w:r>
              <w:rPr>
                <w:sz w:val="18"/>
              </w:rPr>
              <w:t xml:space="preserve">Unauthorised → FORBIDDEN + ACCESS_DENIED; single-person disposal → </w:t>
            </w:r>
            <w:r>
              <w:rPr>
                <w:rFonts w:ascii="Consolas" w:hAnsi="Consolas"/>
                <w:sz w:val="18"/>
              </w:rPr>
              <w:t>DUAL_CONTROL_REQUIRED</w:t>
            </w:r>
            <w:r>
              <w:rPr>
                <w:sz w:val="18"/>
              </w:rPr>
              <w:t xml:space="preserve">; chain mismatch → </w:t>
            </w:r>
            <w:r>
              <w:rPr>
                <w:rFonts w:ascii="Consolas" w:hAnsi="Consolas"/>
                <w:sz w:val="18"/>
              </w:rPr>
              <w:t>TAMPER_CHECK_FAILED</w:t>
            </w:r>
            <w:r>
              <w:rPr>
                <w:sz w:val="18"/>
              </w:rPr>
              <w:t>; orphan custody → escalation</w:t>
            </w:r>
          </w:p>
        </w:tc>
      </w:tr>
      <w:tr>
        <w:tc>
          <w:tcPr>
            <w:tcW w:type="dxa" w:w="4320"/>
          </w:tcPr>
          <w:p>
            <w:r>
              <w:rPr>
                <w:sz w:val="18"/>
              </w:rPr>
              <w:t>Dependencies</w:t>
            </w:r>
          </w:p>
        </w:tc>
        <w:tc>
          <w:tcPr>
            <w:tcW w:type="dxa" w:w="4320"/>
          </w:tcPr>
          <w:p>
            <w:r>
              <w:rPr>
                <w:sz w:val="18"/>
              </w:rPr>
              <w:t>M05 (transfer), M13, all read endpoints, FR-M08-20 (DSC)</w:t>
            </w:r>
          </w:p>
        </w:tc>
      </w:tr>
      <w:tr>
        <w:tc>
          <w:tcPr>
            <w:tcW w:type="dxa" w:w="4320"/>
          </w:tcPr>
          <w:p>
            <w:r>
              <w:rPr>
                <w:sz w:val="18"/>
              </w:rPr>
              <w:t>Test Guidance</w:t>
            </w:r>
          </w:p>
        </w:tc>
        <w:tc>
          <w:tcPr>
            <w:tcW w:type="dxa" w:w="4320"/>
          </w:tcPr>
          <w:p>
            <w:r>
              <w:rPr>
                <w:sz w:val="18"/>
              </w:rPr>
              <w:t>Unit: projection matrix + reason codes, hash-chain compute, dual-control distinctness. Integration: denied-read logging, verify pass/fail, heir access, disposal two-person, 200k projection load-test (GA gate)</w:t>
            </w:r>
          </w:p>
        </w:tc>
      </w:tr>
    </w:tbl>
    <w:p/>
    <w:p>
      <w:pPr>
        <w:pStyle w:val="Heading3"/>
      </w:pPr>
      <w:r>
        <w:rPr>
          <w:b/>
          <w:color w:val="2E5B9E"/>
          <w:sz w:val="26"/>
        </w:rPr>
        <w:t>FR-M08-16 — Performance &amp; Bias-Disparity Analytics</w:t>
      </w:r>
    </w:p>
    <w:p>
      <w:pPr>
        <w:pStyle w:val="ListBullet"/>
      </w:pPr>
      <w:r>
        <w:rPr>
          <w:b/>
        </w:rPr>
        <w:t>Module:</w:t>
      </w:r>
      <w:r>
        <w:t xml:space="preserve"> M08-PAM</w:t>
      </w:r>
    </w:p>
    <w:p>
      <w:pPr>
        <w:pStyle w:val="ListBullet"/>
      </w:pPr>
      <w:r>
        <w:rPr>
          <w:b/>
        </w:rPr>
        <w:t>Primary Role(s):</w:t>
      </w:r>
      <w:r>
        <w:t xml:space="preserve"> HR/APAR Cell, Dept Head/AA, Auditor (read), feeds M14</w:t>
      </w:r>
    </w:p>
    <w:p>
      <w:pPr>
        <w:pStyle w:val="ListBullet"/>
      </w:pPr>
      <w:r>
        <w:rPr>
          <w:b/>
        </w:rPr>
        <w:t>User Story:</w:t>
      </w:r>
      <w:r>
        <w:t xml:space="preserve"> As HR leadership, I want analytics on rating distribution, skew, completion, skill gaps </w:t>
      </w:r>
      <w:r>
        <w:rPr>
          <w:b/>
        </w:rPr>
        <w:t>and equity (bias-disparity)</w:t>
      </w:r>
      <w:r>
        <w:t xml:space="preserve"> so I can detect bias, monitor progress and meet the government's equity obligation.</w:t>
      </w:r>
    </w:p>
    <w:p>
      <w:r>
        <w:rPr>
          <w:b/>
        </w:rPr>
        <w:t>Description.</w:t>
      </w:r>
      <w:r>
        <w:t xml:space="preserve"> Provides aggregated, role-scoped analytics: rating distribution vs target (pre/post calibration), grading skew by RO/org unit, cycle completion funnel, adverse/representation rates, competency-gap heatmaps, 360 participation, and — new in v2 — </w:t>
      </w:r>
      <w:r>
        <w:rPr>
          <w:b/>
        </w:rPr>
        <w:t>DPDP-safe bias-disparity analytics</w:t>
      </w:r>
      <w:r>
        <w:t xml:space="preserve">: adverse-rate, below-benchmark-rate and grade-mean by </w:t>
      </w:r>
      <w:r>
        <w:rPr>
          <w:b/>
        </w:rPr>
        <w:t>gender / cadre / region / RO over time</w:t>
      </w:r>
      <w:r>
        <w:t xml:space="preserve">, plus a </w:t>
      </w:r>
      <w:r>
        <w:rPr>
          <w:b/>
        </w:rPr>
        <w:t>rater-leniency / central-tendency model across cycles</w:t>
      </w:r>
      <w:r>
        <w:t xml:space="preserve"> (R13). All analytics are de-identified aggregates with minimum-N suppression.</w:t>
      </w:r>
    </w:p>
    <w:p>
      <w:r>
        <w:rPr>
          <w:b/>
        </w:rPr>
        <w:t>Acceptance Criteria.</w:t>
      </w:r>
    </w:p>
    <w:p>
      <w:pPr>
        <w:pStyle w:val="ListNumber"/>
      </w:pPr>
      <w:r>
        <w:t>Distribution charts show pre- vs post-calibration and current vs target (diagnostic).</w:t>
      </w:r>
    </w:p>
    <w:p>
      <w:pPr>
        <w:pStyle w:val="ListNumber"/>
      </w:pPr>
      <w:r>
        <w:t>Skew detection flags ROs/units whose distribution deviates beyond a configurable threshold.</w:t>
      </w:r>
    </w:p>
    <w:p>
      <w:pPr>
        <w:pStyle w:val="ListNumber"/>
      </w:pPr>
      <w:r>
        <w:rPr>
          <w:b/>
        </w:rPr>
        <w:t>(R13)</w:t>
      </w:r>
      <w:r>
        <w:t xml:space="preserve"> A bias-disparity view reports adverse-rate / below-benchmark-rate / grade-mean by gender/cadre/region/RO over time, with min-N suppression, and a cross-cycle rater-leniency/central-tendency model.</w:t>
      </w:r>
    </w:p>
    <w:p>
      <w:pPr>
        <w:pStyle w:val="ListNumber"/>
      </w:pPr>
      <w:r>
        <w:t>Aggregates honour minimum-N suppression; no drill-down to individual APAR content beyond the caller's authorization.</w:t>
      </w:r>
    </w:p>
    <w:p>
      <w:pPr>
        <w:pStyle w:val="ListNumber"/>
      </w:pPr>
      <w:r>
        <w:t>Analytics endpoints are paginated/bounded and cached with freshness ≤ 15 min.</w:t>
      </w:r>
    </w:p>
    <w:p>
      <w:r>
        <w:rPr>
          <w:b/>
        </w:rPr>
        <w:t>Business Rules.</w:t>
      </w:r>
    </w:p>
    <w:p>
      <w:pPr>
        <w:pStyle w:val="ListBullet"/>
      </w:pPr>
      <w:r>
        <w:t>BR1: Org scoping restricts each caller's analytics to their authorised population.</w:t>
      </w:r>
    </w:p>
    <w:p>
      <w:pPr>
        <w:pStyle w:val="ListBullet"/>
      </w:pPr>
      <w:r>
        <w:t>BR2: Individual-level data is exposed only to those already authorised to view that APAR.</w:t>
      </w:r>
    </w:p>
    <w:p>
      <w:pPr>
        <w:pStyle w:val="ListBullet"/>
      </w:pPr>
      <w:r>
        <w:t>BR3: M14 consumes only the aggregated, suppressed facts.</w:t>
      </w:r>
    </w:p>
    <w:p>
      <w:pPr>
        <w:pStyle w:val="ListBullet"/>
      </w:pPr>
      <w:r>
        <w:t xml:space="preserve">BR4: </w:t>
      </w:r>
      <w:r>
        <w:rPr>
          <w:b/>
        </w:rPr>
        <w:t>(R13)</w:t>
      </w:r>
      <w:r>
        <w:t xml:space="preserve"> Protected-attribute disparity metrics are computed only on aggregates ≥ min-N and never expose individual protected attributes.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grades, flags, status</w:t>
            </w:r>
          </w:p>
        </w:tc>
      </w:tr>
      <w:tr>
        <w:tc>
          <w:tcPr>
            <w:tcW w:type="dxa" w:w="4320"/>
          </w:tcPr>
          <w:p>
            <w:r>
              <w:rPr>
                <w:sz w:val="18"/>
              </w:rPr>
              <w:t>E15 calibration_adjustments / E21 recommendations</w:t>
            </w:r>
          </w:p>
        </w:tc>
        <w:tc>
          <w:tcPr>
            <w:tcW w:type="dxa" w:w="4320"/>
          </w:tcPr>
          <w:p>
            <w:r>
              <w:rPr>
                <w:sz w:val="18"/>
              </w:rPr>
              <w:t>pre/post comparison</w:t>
            </w:r>
          </w:p>
        </w:tc>
      </w:tr>
      <w:tr>
        <w:tc>
          <w:tcPr>
            <w:tcW w:type="dxa" w:w="4320"/>
          </w:tcPr>
          <w:p>
            <w:r>
              <w:rPr>
                <w:sz w:val="18"/>
              </w:rPr>
              <w:t>E9 competency_assessments</w:t>
            </w:r>
          </w:p>
        </w:tc>
        <w:tc>
          <w:tcPr>
            <w:tcW w:type="dxa" w:w="4320"/>
          </w:tcPr>
          <w:p>
            <w:r>
              <w:rPr>
                <w:sz w:val="18"/>
              </w:rPr>
              <w:t>gap heatmaps</w:t>
            </w:r>
          </w:p>
        </w:tc>
      </w:tr>
      <w:tr>
        <w:tc>
          <w:tcPr>
            <w:tcW w:type="dxa" w:w="4320"/>
          </w:tcPr>
          <w:p>
            <w:r>
              <w:rPr>
                <w:sz w:val="18"/>
              </w:rPr>
              <w:t>E11/E12 360</w:t>
            </w:r>
          </w:p>
        </w:tc>
        <w:tc>
          <w:tcPr>
            <w:tcW w:type="dxa" w:w="4320"/>
          </w:tcPr>
          <w:p>
            <w:r>
              <w:rPr>
                <w:sz w:val="18"/>
              </w:rPr>
              <w:t>participation</w:t>
            </w:r>
          </w:p>
        </w:tc>
      </w:tr>
      <w:tr>
        <w:tc>
          <w:tcPr>
            <w:tcW w:type="dxa" w:w="4320"/>
          </w:tcPr>
          <w:p>
            <w:r>
              <w:rPr>
                <w:sz w:val="18"/>
              </w:rPr>
              <w:t>employees (M01)</w:t>
            </w:r>
          </w:p>
        </w:tc>
        <w:tc>
          <w:tcPr>
            <w:tcW w:type="dxa" w:w="4320"/>
          </w:tcPr>
          <w:p>
            <w:r>
              <w:rPr>
                <w:sz w:val="18"/>
              </w:rPr>
              <w:t>protected-attribute aggregates (gender/cadre/region)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GET</w:t>
            </w:r>
          </w:p>
        </w:tc>
        <w:tc>
          <w:tcPr>
            <w:tcW w:type="dxa" w:w="4320"/>
          </w:tcPr>
          <w:p>
            <w:r>
              <w:rPr>
                <w:sz w:val="18"/>
              </w:rPr>
              <w:t>/api/v1/pam/analytics/distribution</w:t>
            </w:r>
          </w:p>
        </w:tc>
      </w:tr>
      <w:tr>
        <w:tc>
          <w:tcPr>
            <w:tcW w:type="dxa" w:w="4320"/>
          </w:tcPr>
          <w:p>
            <w:r>
              <w:rPr>
                <w:sz w:val="18"/>
              </w:rPr>
              <w:t>GET</w:t>
            </w:r>
          </w:p>
        </w:tc>
        <w:tc>
          <w:tcPr>
            <w:tcW w:type="dxa" w:w="4320"/>
          </w:tcPr>
          <w:p>
            <w:r>
              <w:rPr>
                <w:sz w:val="18"/>
              </w:rPr>
              <w:t>/api/v1/pam/analytics/skew</w:t>
            </w:r>
          </w:p>
        </w:tc>
      </w:tr>
      <w:tr>
        <w:tc>
          <w:tcPr>
            <w:tcW w:type="dxa" w:w="4320"/>
          </w:tcPr>
          <w:p>
            <w:r>
              <w:rPr>
                <w:sz w:val="18"/>
              </w:rPr>
              <w:t>GET</w:t>
            </w:r>
          </w:p>
        </w:tc>
        <w:tc>
          <w:tcPr>
            <w:tcW w:type="dxa" w:w="4320"/>
          </w:tcPr>
          <w:p>
            <w:r>
              <w:rPr>
                <w:sz w:val="18"/>
              </w:rPr>
              <w:t>/api/v1/pam/analytics/completion</w:t>
            </w:r>
          </w:p>
        </w:tc>
      </w:tr>
      <w:tr>
        <w:tc>
          <w:tcPr>
            <w:tcW w:type="dxa" w:w="4320"/>
          </w:tcPr>
          <w:p>
            <w:r>
              <w:rPr>
                <w:sz w:val="18"/>
              </w:rPr>
              <w:t>GET</w:t>
            </w:r>
          </w:p>
        </w:tc>
        <w:tc>
          <w:tcPr>
            <w:tcW w:type="dxa" w:w="4320"/>
          </w:tcPr>
          <w:p>
            <w:r>
              <w:rPr>
                <w:sz w:val="18"/>
              </w:rPr>
              <w:t>/api/v1/pam/analytics/competency-gaps</w:t>
            </w:r>
          </w:p>
        </w:tc>
      </w:tr>
      <w:tr>
        <w:tc>
          <w:tcPr>
            <w:tcW w:type="dxa" w:w="4320"/>
          </w:tcPr>
          <w:p>
            <w:r>
              <w:rPr>
                <w:sz w:val="18"/>
              </w:rPr>
              <w:t>GET</w:t>
            </w:r>
          </w:p>
        </w:tc>
        <w:tc>
          <w:tcPr>
            <w:tcW w:type="dxa" w:w="4320"/>
          </w:tcPr>
          <w:p>
            <w:r>
              <w:rPr>
                <w:sz w:val="18"/>
              </w:rPr>
              <w:t>/api/v1/pam/analytics/bias-disparity</w:t>
            </w:r>
          </w:p>
        </w:tc>
      </w:tr>
      <w:tr>
        <w:tc>
          <w:tcPr>
            <w:tcW w:type="dxa" w:w="4320"/>
          </w:tcPr>
          <w:p>
            <w:r>
              <w:rPr>
                <w:sz w:val="18"/>
              </w:rPr>
              <w:t>GET</w:t>
            </w:r>
          </w:p>
        </w:tc>
        <w:tc>
          <w:tcPr>
            <w:tcW w:type="dxa" w:w="4320"/>
          </w:tcPr>
          <w:p>
            <w:r>
              <w:rPr>
                <w:sz w:val="18"/>
              </w:rPr>
              <w:t>/api/v1/pam/analytics/rater-leniency</w:t>
            </w:r>
          </w:p>
        </w:tc>
      </w:tr>
    </w:tbl>
    <w:p/>
    <w:p>
      <w:r>
        <w:rPr>
          <w:b/>
        </w:rPr>
        <w:t>UI Behavior Notes.</w:t>
      </w:r>
      <w:r>
        <w:t xml:space="preserve"> Dashboard: distribution histogram, skew table with flags, completion funnel, gap heatmap, </w:t>
      </w:r>
      <w:r>
        <w:rPr>
          <w:b/>
        </w:rPr>
        <w:t>bias-disparity panel</w:t>
      </w:r>
      <w:r>
        <w:t xml:space="preserve"> (adverse-rate by gender/cadre/region/RO over time, suppressed below min-N) and </w:t>
      </w:r>
      <w:r>
        <w:rPr>
          <w:b/>
        </w:rPr>
        <w:t>rater-leniency model</w:t>
      </w:r>
      <w:r>
        <w:t>. Filters by cycle/org/cadre. Export respects authorization and suppression.</w:t>
      </w:r>
    </w:p>
    <w:p>
      <w:r>
        <w:rPr>
          <w:b/>
        </w:rPr>
        <w:t>Edge Cases.</w:t>
      </w:r>
      <w:r>
        <w:t xml:space="preserve"> Small populations (suppress); mid-cycle (partial data labelled provisional); calibration not run (post = pre); unauthorised drill-down (denied); protected-attribute bucket below min-N (suppressed).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AnalyticsService</w:t>
            </w:r>
            <w:r>
              <w:rPr>
                <w:sz w:val="18"/>
              </w:rPr>
              <w:t xml:space="preserve">, </w:t>
            </w:r>
            <w:r>
              <w:rPr>
                <w:rFonts w:ascii="Consolas" w:hAnsi="Consolas"/>
                <w:sz w:val="18"/>
              </w:rPr>
              <w:t>DistributionEngine</w:t>
            </w:r>
            <w:r>
              <w:rPr>
                <w:sz w:val="18"/>
              </w:rPr>
              <w:t xml:space="preserve"> (reused), </w:t>
            </w:r>
            <w:r>
              <w:rPr>
                <w:rFonts w:ascii="Consolas" w:hAnsi="Consolas"/>
                <w:sz w:val="18"/>
              </w:rPr>
              <w:t>SkewDetector</w:t>
            </w:r>
            <w:r>
              <w:rPr>
                <w:sz w:val="18"/>
              </w:rPr>
              <w:t xml:space="preserve">, </w:t>
            </w:r>
            <w:r>
              <w:rPr>
                <w:rFonts w:ascii="Consolas" w:hAnsi="Consolas"/>
                <w:sz w:val="18"/>
              </w:rPr>
              <w:t>DisparityEngine</w:t>
            </w:r>
            <w:r>
              <w:rPr>
                <w:sz w:val="18"/>
              </w:rPr>
              <w:t xml:space="preserve">, </w:t>
            </w:r>
            <w:r>
              <w:rPr>
                <w:rFonts w:ascii="Consolas" w:hAnsi="Consolas"/>
                <w:sz w:val="18"/>
              </w:rPr>
              <w:t>RaterLeniencyModel</w:t>
            </w:r>
            <w:r>
              <w:rPr>
                <w:sz w:val="18"/>
              </w:rPr>
              <w:t xml:space="preserve">, </w:t>
            </w:r>
            <w:r>
              <w:rPr>
                <w:rFonts w:ascii="Consolas" w:hAnsi="Consolas"/>
                <w:sz w:val="18"/>
              </w:rPr>
              <w:t>SuppressionGuard</w:t>
            </w:r>
            <w:r>
              <w:rPr>
                <w:sz w:val="18"/>
              </w:rPr>
              <w:t xml:space="preserve">, </w:t>
            </w:r>
            <w:r>
              <w:rPr>
                <w:rFonts w:ascii="Consolas" w:hAnsi="Consolas"/>
                <w:sz w:val="18"/>
              </w:rPr>
              <w:t>CacheLayer</w:t>
            </w:r>
          </w:p>
        </w:tc>
      </w:tr>
      <w:tr>
        <w:tc>
          <w:tcPr>
            <w:tcW w:type="dxa" w:w="4320"/>
          </w:tcPr>
          <w:p>
            <w:r>
              <w:rPr>
                <w:sz w:val="18"/>
              </w:rPr>
              <w:t>Backend Flow</w:t>
            </w:r>
          </w:p>
        </w:tc>
        <w:tc>
          <w:tcPr>
            <w:tcW w:type="dxa" w:w="4320"/>
          </w:tcPr>
          <w:p>
            <w:r>
              <w:rPr>
                <w:sz w:val="18"/>
              </w:rPr>
              <w:t>Query scoped aggregates → suppress &lt; N → compute skew/funnel/disparity/leniency → cache → serve</w:t>
            </w:r>
          </w:p>
        </w:tc>
      </w:tr>
      <w:tr>
        <w:tc>
          <w:tcPr>
            <w:tcW w:type="dxa" w:w="4320"/>
          </w:tcPr>
          <w:p>
            <w:r>
              <w:rPr>
                <w:sz w:val="18"/>
              </w:rPr>
              <w:t>Data Operations</w:t>
            </w:r>
          </w:p>
        </w:tc>
        <w:tc>
          <w:tcPr>
            <w:tcW w:type="dxa" w:w="4320"/>
          </w:tcPr>
          <w:p>
            <w:r>
              <w:rPr>
                <w:sz w:val="18"/>
              </w:rPr>
              <w:t>SELECT aggregate over E4/E9/E15/E21/E11-12 + M01 attributes; read-only; no writes</w:t>
            </w:r>
          </w:p>
        </w:tc>
      </w:tr>
      <w:tr>
        <w:tc>
          <w:tcPr>
            <w:tcW w:type="dxa" w:w="4320"/>
          </w:tcPr>
          <w:p>
            <w:r>
              <w:rPr>
                <w:sz w:val="18"/>
              </w:rPr>
              <w:t>Validation</w:t>
            </w:r>
          </w:p>
        </w:tc>
        <w:tc>
          <w:tcPr>
            <w:tcW w:type="dxa" w:w="4320"/>
          </w:tcPr>
          <w:p>
            <w:r>
              <w:rPr>
                <w:sz w:val="18"/>
              </w:rPr>
              <w:t>Org scope, min-N suppression, threshold config, protected-attribute aggregation only</w:t>
            </w:r>
          </w:p>
        </w:tc>
      </w:tr>
      <w:tr>
        <w:tc>
          <w:tcPr>
            <w:tcW w:type="dxa" w:w="4320"/>
          </w:tcPr>
          <w:p>
            <w:r>
              <w:rPr>
                <w:sz w:val="18"/>
              </w:rPr>
              <w:t>Authorization</w:t>
            </w:r>
          </w:p>
        </w:tc>
        <w:tc>
          <w:tcPr>
            <w:tcW w:type="dxa" w:w="4320"/>
          </w:tcPr>
          <w:p>
            <w:r>
              <w:rPr>
                <w:sz w:val="18"/>
              </w:rPr>
              <w:t>Role/org-scoped; aggregate-only for non-authorised individual data</w:t>
            </w:r>
          </w:p>
        </w:tc>
      </w:tr>
      <w:tr>
        <w:tc>
          <w:tcPr>
            <w:tcW w:type="dxa" w:w="4320"/>
          </w:tcPr>
          <w:p>
            <w:r>
              <w:rPr>
                <w:sz w:val="18"/>
              </w:rPr>
              <w:t>State Changes &amp; Side Effects</w:t>
            </w:r>
          </w:p>
        </w:tc>
        <w:tc>
          <w:tcPr>
            <w:tcW w:type="dxa" w:w="4320"/>
          </w:tcPr>
          <w:p>
            <w:r>
              <w:rPr>
                <w:sz w:val="18"/>
              </w:rPr>
              <w:t>none (read-only); cache populate</w:t>
            </w:r>
          </w:p>
        </w:tc>
      </w:tr>
      <w:tr>
        <w:tc>
          <w:tcPr>
            <w:tcW w:type="dxa" w:w="4320"/>
          </w:tcPr>
          <w:p>
            <w:r>
              <w:rPr>
                <w:sz w:val="18"/>
              </w:rPr>
              <w:t>Failure Handling</w:t>
            </w:r>
          </w:p>
        </w:tc>
        <w:tc>
          <w:tcPr>
            <w:tcW w:type="dxa" w:w="4320"/>
          </w:tcPr>
          <w:p>
            <w:r>
              <w:rPr>
                <w:sz w:val="18"/>
              </w:rPr>
              <w:t>Cache miss → recompute; oversized query → paginate/limit; sub-min-N → suppressed</w:t>
            </w:r>
          </w:p>
        </w:tc>
      </w:tr>
      <w:tr>
        <w:tc>
          <w:tcPr>
            <w:tcW w:type="dxa" w:w="4320"/>
          </w:tcPr>
          <w:p>
            <w:r>
              <w:rPr>
                <w:sz w:val="18"/>
              </w:rPr>
              <w:t>Dependencies</w:t>
            </w:r>
          </w:p>
        </w:tc>
        <w:tc>
          <w:tcPr>
            <w:tcW w:type="dxa" w:w="4320"/>
          </w:tcPr>
          <w:p>
            <w:r>
              <w:rPr>
                <w:sz w:val="18"/>
              </w:rPr>
              <w:t>FR-M08-06/07/09/12/11; feeds M14</w:t>
            </w:r>
          </w:p>
        </w:tc>
      </w:tr>
      <w:tr>
        <w:tc>
          <w:tcPr>
            <w:tcW w:type="dxa" w:w="4320"/>
          </w:tcPr>
          <w:p>
            <w:r>
              <w:rPr>
                <w:sz w:val="18"/>
              </w:rPr>
              <w:t>Test Guidance</w:t>
            </w:r>
          </w:p>
        </w:tc>
        <w:tc>
          <w:tcPr>
            <w:tcW w:type="dxa" w:w="4320"/>
          </w:tcPr>
          <w:p>
            <w:r>
              <w:rPr>
                <w:sz w:val="18"/>
              </w:rPr>
              <w:t>Unit: suppression, skew + disparity math, leniency model. Integration: scoped aggregation, cache freshness, protected-attribute suppression, M14 contract</w:t>
            </w:r>
          </w:p>
        </w:tc>
      </w:tr>
    </w:tbl>
    <w:p/>
    <w:p>
      <w:pPr>
        <w:pStyle w:val="Heading3"/>
      </w:pPr>
      <w:r>
        <w:rPr>
          <w:b/>
          <w:color w:val="2E5B9E"/>
          <w:sz w:val="26"/>
        </w:rPr>
        <w:t>FR-M08-17 — Sealed Cover Procedure (NEW, R3)</w:t>
      </w:r>
    </w:p>
    <w:p>
      <w:pPr>
        <w:pStyle w:val="ListBullet"/>
      </w:pPr>
      <w:r>
        <w:rPr>
          <w:b/>
        </w:rPr>
        <w:t>Module:</w:t>
      </w:r>
      <w:r>
        <w:t xml:space="preserve"> M08-PAM</w:t>
      </w:r>
    </w:p>
    <w:p>
      <w:pPr>
        <w:pStyle w:val="ListBullet"/>
      </w:pPr>
      <w:r>
        <w:rPr>
          <w:b/>
        </w:rPr>
        <w:t>Primary Role(s):</w:t>
      </w:r>
      <w:r>
        <w:t xml:space="preserve"> HR/APAR Cell, Accepting/Competent Authority, APAR Custodian; driven by M09</w:t>
      </w:r>
    </w:p>
    <w:p>
      <w:pPr>
        <w:pStyle w:val="ListBullet"/>
      </w:pPr>
      <w:r>
        <w:rPr>
          <w:b/>
        </w:rPr>
        <w:t>User Story:</w:t>
      </w:r>
      <w:r>
        <w:t xml:space="preserve"> As HR, when an officer is under charge or whose promotion is sub judice, I want the APAR finalisation and the promotion-eligibility feed kept in a sealed cover until the proceeding concludes, so no premature or wrong career outcome occurs.</w:t>
      </w:r>
    </w:p>
    <w:p>
      <w:r>
        <w:rPr>
          <w:b/>
        </w:rPr>
        <w:t>Description.</w:t>
      </w:r>
      <w:r>
        <w:t xml:space="preserve"> When M09 signals an active charge / sub-judice status for an appraisee, the form is placed in </w:t>
      </w:r>
      <w:r>
        <w:rPr>
          <w:b/>
        </w:rPr>
        <w:t>SEALED_COVER</w:t>
      </w:r>
      <w:r>
        <w:t xml:space="preserve">: assessments may be recorded but the form cannot transition to FINALISED/POSTED and the M06 eligibility feed is suppressed (FR-M08-14). On M09 conclusion, the Competent Authority releases the sealed cover with a </w:t>
      </w:r>
      <w:r>
        <w:rPr>
          <w:b/>
        </w:rPr>
        <w:t>DSC-signed</w:t>
      </w:r>
      <w:r>
        <w:t xml:space="preserve"> release referencing the M09 outcome; the form then proceeds (finalise/feed) or is acted upon per the disciplinary result.</w:t>
      </w:r>
    </w:p>
    <w:p>
      <w:r>
        <w:rPr>
          <w:b/>
        </w:rPr>
        <w:t>Acceptance Criteria.</w:t>
      </w:r>
    </w:p>
    <w:p>
      <w:pPr>
        <w:pStyle w:val="ListNumber"/>
      </w:pPr>
      <w:r>
        <w:t xml:space="preserve">An active M09 charge/sub-judice status sets </w:t>
      </w:r>
      <w:r>
        <w:rPr>
          <w:rFonts w:ascii="Consolas" w:hAnsi="Consolas"/>
          <w:sz w:val="20"/>
        </w:rPr>
        <w:t>sealed_cover=true</w:t>
      </w:r>
      <w:r>
        <w:t xml:space="preserve">, </w:t>
      </w:r>
      <w:r>
        <w:rPr>
          <w:rFonts w:ascii="Consolas" w:hAnsi="Consolas"/>
          <w:sz w:val="20"/>
        </w:rPr>
        <w:t>sealed_cover_reason</w:t>
      </w:r>
      <w:r>
        <w:t xml:space="preserve">, </w:t>
      </w:r>
      <w:r>
        <w:rPr>
          <w:rFonts w:ascii="Consolas" w:hAnsi="Consolas"/>
          <w:sz w:val="20"/>
        </w:rPr>
        <w:t>sealed_cover_case_ref</w:t>
      </w:r>
      <w:r>
        <w:t xml:space="preserve">, </w:t>
      </w:r>
      <w:r>
        <w:rPr>
          <w:rFonts w:ascii="Consolas" w:hAnsi="Consolas"/>
          <w:sz w:val="20"/>
        </w:rPr>
        <w:t>sealed_at</w:t>
      </w:r>
      <w:r>
        <w:t>, status SEALED_COVER; appends SEALED to the hash-chained log.</w:t>
      </w:r>
    </w:p>
    <w:p>
      <w:pPr>
        <w:pStyle w:val="ListNumber"/>
      </w:pPr>
      <w:r>
        <w:t>While sealed, transitions to FINALISED/POSTED are blocked and the M06 feed is suppressed (FR-M08-14).</w:t>
      </w:r>
    </w:p>
    <w:p>
      <w:pPr>
        <w:pStyle w:val="ListNumber"/>
      </w:pPr>
      <w:r>
        <w:t xml:space="preserve">Release requires an M09 conclusion reference and a signed </w:t>
      </w:r>
      <w:r>
        <w:rPr>
          <w:rFonts w:ascii="Consolas" w:hAnsi="Consolas"/>
          <w:sz w:val="20"/>
        </w:rPr>
        <w:t>SEALED_COVER_RELEASE</w:t>
      </w:r>
      <w:r>
        <w:t xml:space="preserve"> (E23); appends UNSEALED; sets </w:t>
      </w:r>
      <w:r>
        <w:rPr>
          <w:rFonts w:ascii="Consolas" w:hAnsi="Consolas"/>
          <w:sz w:val="20"/>
        </w:rPr>
        <w:t>sealed_released_at</w:t>
      </w:r>
      <w:r>
        <w:t>.</w:t>
      </w:r>
    </w:p>
    <w:p>
      <w:pPr>
        <w:pStyle w:val="ListNumber"/>
      </w:pPr>
      <w:r>
        <w:t>On release, the form resumes its normal lifecycle; eligibility is (re)evaluated per the disciplinary outcome.</w:t>
      </w:r>
    </w:p>
    <w:p>
      <w:pPr>
        <w:pStyle w:val="ListNumber"/>
      </w:pPr>
      <w:r>
        <w:t>Sealing/unsealing is auditable and notified to HR, AA and custodian.</w:t>
      </w:r>
    </w:p>
    <w:p>
      <w:r>
        <w:rPr>
          <w:b/>
        </w:rPr>
        <w:t>Business Rules.</w:t>
      </w:r>
    </w:p>
    <w:p>
      <w:pPr>
        <w:pStyle w:val="ListBullet"/>
      </w:pPr>
      <w:r>
        <w:t>BR1: Only the Competent Authority (not the appraisee's RO/RvO) may release a sealed cover, signed.</w:t>
      </w:r>
    </w:p>
    <w:p>
      <w:pPr>
        <w:pStyle w:val="ListBullet"/>
      </w:pPr>
      <w:r>
        <w:t>BR2: A sealed form's grade may still be assessed/certified into a held state but never posted while sealed.</w:t>
      </w:r>
    </w:p>
    <w:p>
      <w:pPr>
        <w:pStyle w:val="ListBullet"/>
      </w:pPr>
      <w:r>
        <w:t>BR3: Sealed-cover status is confidential and tier-projected like all APAR content.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E4 appraisal_forms</w:t>
            </w:r>
          </w:p>
        </w:tc>
        <w:tc>
          <w:tcPr>
            <w:tcW w:type="dxa" w:w="4320"/>
          </w:tcPr>
          <w:p>
            <w:r>
              <w:rPr>
                <w:sz w:val="18"/>
              </w:rPr>
              <w:t>sealed_cover*, status</w:t>
            </w:r>
          </w:p>
        </w:tc>
      </w:tr>
      <w:tr>
        <w:tc>
          <w:tcPr>
            <w:tcW w:type="dxa" w:w="4320"/>
          </w:tcPr>
          <w:p>
            <w:r>
              <w:rPr>
                <w:sz w:val="18"/>
              </w:rPr>
              <w:t>E18 apar_disclosure_log</w:t>
            </w:r>
          </w:p>
        </w:tc>
        <w:tc>
          <w:tcPr>
            <w:tcW w:type="dxa" w:w="4320"/>
          </w:tcPr>
          <w:p>
            <w:r>
              <w:rPr>
                <w:sz w:val="18"/>
              </w:rPr>
              <w:t>SEALED/UNSEALED events</w:t>
            </w:r>
          </w:p>
        </w:tc>
      </w:tr>
      <w:tr>
        <w:tc>
          <w:tcPr>
            <w:tcW w:type="dxa" w:w="4320"/>
          </w:tcPr>
          <w:p>
            <w:r>
              <w:rPr>
                <w:sz w:val="18"/>
              </w:rPr>
              <w:t>E23 digital_signatures</w:t>
            </w:r>
          </w:p>
        </w:tc>
        <w:tc>
          <w:tcPr>
            <w:tcW w:type="dxa" w:w="4320"/>
          </w:tcPr>
          <w:p>
            <w:r>
              <w:rPr>
                <w:sz w:val="18"/>
              </w:rPr>
              <w:t>release signature</w:t>
            </w:r>
          </w:p>
        </w:tc>
      </w:tr>
      <w:tr>
        <w:tc>
          <w:tcPr>
            <w:tcW w:type="dxa" w:w="4320"/>
          </w:tcPr>
          <w:p>
            <w:r>
              <w:rPr>
                <w:sz w:val="18"/>
              </w:rPr>
              <w:t>M09 (read/subscribe)</w:t>
            </w:r>
          </w:p>
        </w:tc>
        <w:tc>
          <w:tcPr>
            <w:tcW w:type="dxa" w:w="4320"/>
          </w:tcPr>
          <w:p>
            <w:r>
              <w:rPr>
                <w:sz w:val="18"/>
              </w:rPr>
              <w:t>charge/sub-judice/conclusion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/api/v1/pam/forms/{formId}/seal</w:t>
            </w:r>
          </w:p>
        </w:tc>
      </w:tr>
      <w:tr>
        <w:tc>
          <w:tcPr>
            <w:tcW w:type="dxa" w:w="4320"/>
          </w:tcPr>
          <w:p>
            <w:r>
              <w:rPr>
                <w:sz w:val="18"/>
              </w:rPr>
              <w:t>POST</w:t>
            </w:r>
          </w:p>
        </w:tc>
        <w:tc>
          <w:tcPr>
            <w:tcW w:type="dxa" w:w="4320"/>
          </w:tcPr>
          <w:p>
            <w:r>
              <w:rPr>
                <w:sz w:val="18"/>
              </w:rPr>
              <w:t>/api/v1/pam/forms/{formId}/seal/release</w:t>
            </w:r>
          </w:p>
        </w:tc>
      </w:tr>
      <w:tr>
        <w:tc>
          <w:tcPr>
            <w:tcW w:type="dxa" w:w="4320"/>
          </w:tcPr>
          <w:p>
            <w:r>
              <w:rPr>
                <w:sz w:val="18"/>
              </w:rPr>
              <w:t>GET</w:t>
            </w:r>
          </w:p>
        </w:tc>
        <w:tc>
          <w:tcPr>
            <w:tcW w:type="dxa" w:w="4320"/>
          </w:tcPr>
          <w:p>
            <w:r>
              <w:rPr>
                <w:sz w:val="18"/>
              </w:rPr>
              <w:t>/api/v1/pam/forms/{formId}/seal-status</w:t>
            </w:r>
          </w:p>
        </w:tc>
      </w:tr>
    </w:tbl>
    <w:p/>
    <w:p>
      <w:r>
        <w:rPr>
          <w:b/>
        </w:rPr>
        <w:t>UI Behavior Notes.</w:t>
      </w:r>
      <w:r>
        <w:t xml:space="preserve"> A prominent "Sealed Cover — finalisation and eligibility feed suppressed" banner with case reference. Release dialog requires M09 conclusion reference + DSC. Custodian/HR see sealed-cover queue.</w:t>
      </w:r>
    </w:p>
    <w:p>
      <w:r>
        <w:rPr>
          <w:b/>
        </w:rPr>
        <w:t>Edge Cases.</w:t>
      </w:r>
      <w:r>
        <w:t xml:space="preserve"> Charge raised after certification but before posting (seal, block post); charge concluded favourably (release, resume feed); charge concluded adversely (release, act per M09, feed reflects outcome); M09 status flapping (idempotent seal/keep-sealed).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SealedCoverService</w:t>
            </w:r>
            <w:r>
              <w:rPr>
                <w:sz w:val="18"/>
              </w:rPr>
              <w:t xml:space="preserve">, </w:t>
            </w:r>
            <w:r>
              <w:rPr>
                <w:rFonts w:ascii="Consolas" w:hAnsi="Consolas"/>
                <w:sz w:val="18"/>
              </w:rPr>
              <w:t>M09StatusSubscriber</w:t>
            </w:r>
            <w:r>
              <w:rPr>
                <w:sz w:val="18"/>
              </w:rPr>
              <w:t xml:space="preserve">, </w:t>
            </w:r>
            <w:r>
              <w:rPr>
                <w:rFonts w:ascii="Consolas" w:hAnsi="Consolas"/>
                <w:sz w:val="18"/>
              </w:rPr>
              <w:t>SignatureService</w:t>
            </w:r>
            <w:r>
              <w:rPr>
                <w:sz w:val="18"/>
              </w:rPr>
              <w:t xml:space="preserve">, </w:t>
            </w:r>
            <w:r>
              <w:rPr>
                <w:rFonts w:ascii="Consolas" w:hAnsi="Consolas"/>
                <w:sz w:val="18"/>
              </w:rPr>
              <w:t>DisclosureLogger</w:t>
            </w:r>
            <w:r>
              <w:rPr>
                <w:sz w:val="18"/>
              </w:rPr>
              <w:t xml:space="preserve">, </w:t>
            </w:r>
            <w:r>
              <w:rPr>
                <w:rFonts w:ascii="Consolas" w:hAnsi="Consolas"/>
                <w:sz w:val="18"/>
              </w:rPr>
              <w:t>FormTransitionService</w:t>
            </w:r>
          </w:p>
        </w:tc>
      </w:tr>
      <w:tr>
        <w:tc>
          <w:tcPr>
            <w:tcW w:type="dxa" w:w="4320"/>
          </w:tcPr>
          <w:p>
            <w:r>
              <w:rPr>
                <w:sz w:val="18"/>
              </w:rPr>
              <w:t>Backend Flow</w:t>
            </w:r>
          </w:p>
        </w:tc>
        <w:tc>
          <w:tcPr>
            <w:tcW w:type="dxa" w:w="4320"/>
          </w:tcPr>
          <w:p>
            <w:r>
              <w:rPr>
                <w:sz w:val="18"/>
              </w:rPr>
              <w:t>On M09 charge → seal form + log + suppress feed; on conclusion → competent authority signs release → unseal → resume</w:t>
            </w:r>
          </w:p>
        </w:tc>
      </w:tr>
      <w:tr>
        <w:tc>
          <w:tcPr>
            <w:tcW w:type="dxa" w:w="4320"/>
          </w:tcPr>
          <w:p>
            <w:r>
              <w:rPr>
                <w:sz w:val="18"/>
              </w:rPr>
              <w:t>Data Operations</w:t>
            </w:r>
          </w:p>
        </w:tc>
        <w:tc>
          <w:tcPr>
            <w:tcW w:type="dxa" w:w="4320"/>
          </w:tcPr>
          <w:p>
            <w:r>
              <w:rPr>
                <w:sz w:val="18"/>
              </w:rPr>
              <w:t>UPDATE E4 sealed_cover*; INSERT E18 (SEALED/UNSEALED); INSERT E23; audit_log</w:t>
            </w:r>
          </w:p>
        </w:tc>
      </w:tr>
      <w:tr>
        <w:tc>
          <w:tcPr>
            <w:tcW w:type="dxa" w:w="4320"/>
          </w:tcPr>
          <w:p>
            <w:r>
              <w:rPr>
                <w:sz w:val="18"/>
              </w:rPr>
              <w:t>Validation</w:t>
            </w:r>
          </w:p>
        </w:tc>
        <w:tc>
          <w:tcPr>
            <w:tcW w:type="dxa" w:w="4320"/>
          </w:tcPr>
          <w:p>
            <w:r>
              <w:rPr>
                <w:sz w:val="18"/>
              </w:rPr>
              <w:t>Authority role, M09 reference presence, signature validity</w:t>
            </w:r>
          </w:p>
        </w:tc>
      </w:tr>
      <w:tr>
        <w:tc>
          <w:tcPr>
            <w:tcW w:type="dxa" w:w="4320"/>
          </w:tcPr>
          <w:p>
            <w:r>
              <w:rPr>
                <w:sz w:val="18"/>
              </w:rPr>
              <w:t>Authorization</w:t>
            </w:r>
          </w:p>
        </w:tc>
        <w:tc>
          <w:tcPr>
            <w:tcW w:type="dxa" w:w="4320"/>
          </w:tcPr>
          <w:p>
            <w:r>
              <w:rPr>
                <w:sz w:val="18"/>
              </w:rPr>
              <w:t>Competent Authority release (signed); HR/custodian view; appraisee no seal control</w:t>
            </w:r>
          </w:p>
        </w:tc>
      </w:tr>
      <w:tr>
        <w:tc>
          <w:tcPr>
            <w:tcW w:type="dxa" w:w="4320"/>
          </w:tcPr>
          <w:p>
            <w:r>
              <w:rPr>
                <w:sz w:val="18"/>
              </w:rPr>
              <w:t>State Changes &amp; Side Effects</w:t>
            </w:r>
          </w:p>
        </w:tc>
        <w:tc>
          <w:tcPr>
            <w:tcW w:type="dxa" w:w="4320"/>
          </w:tcPr>
          <w:p>
            <w:r>
              <w:rPr>
                <w:sz w:val="18"/>
              </w:rPr>
              <w:t>→ SEALED_COVER; ← prior status on release; M06 feed suppressed/resumed</w:t>
            </w:r>
          </w:p>
        </w:tc>
      </w:tr>
      <w:tr>
        <w:tc>
          <w:tcPr>
            <w:tcW w:type="dxa" w:w="4320"/>
          </w:tcPr>
          <w:p>
            <w:r>
              <w:rPr>
                <w:sz w:val="18"/>
              </w:rPr>
              <w:t>Failure Handling</w:t>
            </w:r>
          </w:p>
        </w:tc>
        <w:tc>
          <w:tcPr>
            <w:tcW w:type="dxa" w:w="4320"/>
          </w:tcPr>
          <w:p>
            <w:r>
              <w:rPr>
                <w:sz w:val="18"/>
              </w:rPr>
              <w:t xml:space="preserve">Release w/o M09 ref → VALIDATION_ERROR; release w/o DSC → </w:t>
            </w:r>
            <w:r>
              <w:rPr>
                <w:rFonts w:ascii="Consolas" w:hAnsi="Consolas"/>
                <w:sz w:val="18"/>
              </w:rPr>
              <w:t>SIGNATURE_REQUIRED</w:t>
            </w:r>
            <w:r>
              <w:rPr>
                <w:sz w:val="18"/>
              </w:rPr>
              <w:t xml:space="preserve">; post attempt while sealed → </w:t>
            </w:r>
            <w:r>
              <w:rPr>
                <w:rFonts w:ascii="Consolas" w:hAnsi="Consolas"/>
                <w:sz w:val="18"/>
              </w:rPr>
              <w:t>SEALED_COVER_ACTIVE</w:t>
            </w:r>
          </w:p>
        </w:tc>
      </w:tr>
      <w:tr>
        <w:tc>
          <w:tcPr>
            <w:tcW w:type="dxa" w:w="4320"/>
          </w:tcPr>
          <w:p>
            <w:r>
              <w:rPr>
                <w:sz w:val="18"/>
              </w:rPr>
              <w:t>Dependencies</w:t>
            </w:r>
          </w:p>
        </w:tc>
        <w:tc>
          <w:tcPr>
            <w:tcW w:type="dxa" w:w="4320"/>
          </w:tcPr>
          <w:p>
            <w:r>
              <w:rPr>
                <w:sz w:val="18"/>
              </w:rPr>
              <w:t>M09, FR-M08-06, FR-M08-14, FR-M08-20</w:t>
            </w:r>
          </w:p>
        </w:tc>
      </w:tr>
      <w:tr>
        <w:tc>
          <w:tcPr>
            <w:tcW w:type="dxa" w:w="4320"/>
          </w:tcPr>
          <w:p>
            <w:r>
              <w:rPr>
                <w:sz w:val="18"/>
              </w:rPr>
              <w:t>Test Guidance</w:t>
            </w:r>
          </w:p>
        </w:tc>
        <w:tc>
          <w:tcPr>
            <w:tcW w:type="dxa" w:w="4320"/>
          </w:tcPr>
          <w:p>
            <w:r>
              <w:rPr>
                <w:sz w:val="18"/>
              </w:rPr>
              <w:t>Unit: seal/release guards. Integration: seal-on-charge, feed suppression, signed release, resume lifecycle</w:t>
            </w:r>
          </w:p>
        </w:tc>
      </w:tr>
    </w:tbl>
    <w:p/>
    <w:p>
      <w:pPr>
        <w:pStyle w:val="Heading3"/>
      </w:pPr>
      <w:r>
        <w:rPr>
          <w:b/>
          <w:color w:val="2E5B9E"/>
          <w:sz w:val="26"/>
        </w:rPr>
        <w:t>FR-M08-18 — Multi-RO Part-Period Reports &amp; "No Report Certificate" (NEW, R4)</w:t>
      </w:r>
    </w:p>
    <w:p>
      <w:pPr>
        <w:pStyle w:val="ListBullet"/>
      </w:pPr>
      <w:r>
        <w:rPr>
          <w:b/>
        </w:rPr>
        <w:t>Module:</w:t>
      </w:r>
      <w:r>
        <w:t xml:space="preserve"> M08-PAM</w:t>
      </w:r>
    </w:p>
    <w:p>
      <w:pPr>
        <w:pStyle w:val="ListBullet"/>
      </w:pPr>
      <w:r>
        <w:rPr>
          <w:b/>
        </w:rPr>
        <w:t>Primary Role(s):</w:t>
      </w:r>
      <w:r>
        <w:t xml:space="preserve"> HR/APAR Cell, Reporting Officer(s)</w:t>
      </w:r>
    </w:p>
    <w:p>
      <w:pPr>
        <w:pStyle w:val="ListBullet"/>
      </w:pPr>
      <w:r>
        <w:rPr>
          <w:b/>
        </w:rPr>
        <w:t>User Story:</w:t>
      </w:r>
      <w:r>
        <w:t xml:space="preserve"> As HR, I want to represent the reality that an officer had 2–3 reporting officers across the year, each writing a part-period report, with a "No Report Certificate" where supervision was below the minimum period, and a correct aggregation to the final grade.</w:t>
      </w:r>
    </w:p>
    <w:p>
      <w:r>
        <w:rPr>
          <w:b/>
        </w:rPr>
        <w:t>Description.</w:t>
      </w:r>
      <w:r>
        <w:t xml:space="preserve"> Each appraisal year is divided into </w:t>
      </w:r>
      <w:r>
        <w:rPr>
          <w:rFonts w:ascii="Consolas" w:hAnsi="Consolas"/>
          <w:sz w:val="20"/>
        </w:rPr>
        <w:t>appraisal_report_periods</w:t>
      </w:r>
      <w:r>
        <w:t xml:space="preserve"> (E19), one per RO who supervised the appraisee. Each RO grades only their period (FR-M08-04). A period with </w:t>
      </w:r>
      <w:r>
        <w:rPr>
          <w:rFonts w:ascii="Consolas" w:hAnsi="Consolas"/>
          <w:sz w:val="20"/>
        </w:rPr>
        <w:t>supervision_months &lt; cycle.min_supervision_months</w:t>
      </w:r>
      <w:r>
        <w:t xml:space="preserve"> yields a </w:t>
      </w:r>
      <w:r>
        <w:rPr>
          <w:b/>
        </w:rPr>
        <w:t>No-Report Certificate</w:t>
      </w:r>
      <w:r>
        <w:t xml:space="preserve"> (DSC-signed), not a grade. Part-period grades aggregate (supervision-weighted) into the form's </w:t>
      </w:r>
      <w:r>
        <w:rPr>
          <w:rFonts w:ascii="Consolas" w:hAnsi="Consolas"/>
          <w:sz w:val="20"/>
        </w:rPr>
        <w:t>provisional_grade</w:t>
      </w:r>
      <w:r>
        <w:t>.</w:t>
      </w:r>
    </w:p>
    <w:p>
      <w:r>
        <w:rPr>
          <w:b/>
        </w:rPr>
        <w:t>Acceptance Criteria.</w:t>
      </w:r>
    </w:p>
    <w:p>
      <w:pPr>
        <w:pStyle w:val="ListNumber"/>
      </w:pPr>
      <w:r>
        <w:t>HR (or the chain resolver) can define multiple report periods per form with non-overlapping date ranges covering the appraisal period.</w:t>
      </w:r>
    </w:p>
    <w:p>
      <w:pPr>
        <w:pStyle w:val="ListNumber"/>
      </w:pPr>
      <w:r>
        <w:t xml:space="preserve">Each period resolves an RO and </w:t>
      </w:r>
      <w:r>
        <w:rPr>
          <w:rFonts w:ascii="Consolas" w:hAnsi="Consolas"/>
          <w:sz w:val="20"/>
        </w:rPr>
        <w:t>supervision_months</w:t>
      </w:r>
      <w:r>
        <w:t xml:space="preserve">; </w:t>
      </w:r>
      <w:r>
        <w:rPr>
          <w:rFonts w:ascii="Consolas" w:hAnsi="Consolas"/>
          <w:sz w:val="20"/>
        </w:rPr>
        <w:t>has_multi_ro=true</w:t>
      </w:r>
      <w:r>
        <w:t xml:space="preserve"> when &gt;1 period.</w:t>
      </w:r>
    </w:p>
    <w:p>
      <w:pPr>
        <w:pStyle w:val="ListNumber"/>
      </w:pPr>
      <w:r>
        <w:t xml:space="preserve">A period below </w:t>
      </w:r>
      <w:r>
        <w:rPr>
          <w:rFonts w:ascii="Consolas" w:hAnsi="Consolas"/>
          <w:sz w:val="20"/>
        </w:rPr>
        <w:t>min_supervision_months</w:t>
      </w:r>
      <w:r>
        <w:t xml:space="preserve"> is recorded as </w:t>
      </w:r>
      <w:r>
        <w:rPr>
          <w:rFonts w:ascii="Consolas" w:hAnsi="Consolas"/>
          <w:sz w:val="20"/>
        </w:rPr>
        <w:t>no_report_certificate=true</w:t>
      </w:r>
      <w:r>
        <w:t xml:space="preserve"> with a reason and a DSC-signed No-Report Certificate; it is excluded from aggregation.</w:t>
      </w:r>
    </w:p>
    <w:p>
      <w:pPr>
        <w:pStyle w:val="ListNumber"/>
      </w:pPr>
      <w:r>
        <w:rPr>
          <w:rFonts w:ascii="Consolas" w:hAnsi="Consolas"/>
          <w:sz w:val="20"/>
        </w:rPr>
        <w:t>provisional_grade</w:t>
      </w:r>
      <w:r>
        <w:t xml:space="preserve"> = supervision-weighted mean of valid (non-NoReport) period grades, computed deterministically; </w:t>
      </w:r>
      <w:r>
        <w:rPr>
          <w:rFonts w:ascii="Consolas" w:hAnsi="Consolas"/>
          <w:sz w:val="20"/>
        </w:rPr>
        <w:t>weight_in_aggregate</w:t>
      </w:r>
      <w:r>
        <w:t xml:space="preserve"> recorded per period.</w:t>
      </w:r>
    </w:p>
    <w:p>
      <w:pPr>
        <w:pStyle w:val="ListNumber"/>
      </w:pPr>
      <w:r>
        <w:t>The form advances to RVO_REVIEW only when every period is SUBMITTED or NO_REPORT.</w:t>
      </w:r>
    </w:p>
    <w:p>
      <w:r>
        <w:rPr>
          <w:b/>
        </w:rPr>
        <w:t>Business Rules.</w:t>
      </w:r>
    </w:p>
    <w:p>
      <w:pPr>
        <w:pStyle w:val="ListBullet"/>
      </w:pPr>
      <w:r>
        <w:t>BR1: Report periods must tile the appraisal period without gaps/overlaps (or gaps explicitly flagged as unsupervised).</w:t>
      </w:r>
    </w:p>
    <w:p>
      <w:pPr>
        <w:pStyle w:val="ListBullet"/>
      </w:pPr>
      <w:r>
        <w:t>BR2: A No-Report period carries no grade and no weight; the No-Report Certificate is DSC-signed (R10).</w:t>
      </w:r>
    </w:p>
    <w:p>
      <w:pPr>
        <w:pStyle w:val="ListBullet"/>
      </w:pPr>
      <w:r>
        <w:t>BR3: An RO change mid-year (transfer per M05) closes the current period and opens the next.</w:t>
      </w:r>
    </w:p>
    <w:p>
      <w:pPr>
        <w:pStyle w:val="ListBullet"/>
      </w:pPr>
      <w:r>
        <w:t>BR4: Aggregation is the single deterministic function reused by analytics.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E19 appraisal_report_periods</w:t>
            </w:r>
          </w:p>
        </w:tc>
        <w:tc>
          <w:tcPr>
            <w:tcW w:type="dxa" w:w="4320"/>
          </w:tcPr>
          <w:p>
            <w:r>
              <w:rPr>
                <w:sz w:val="18"/>
              </w:rPr>
              <w:t>define/grade/aggregate</w:t>
            </w:r>
          </w:p>
        </w:tc>
      </w:tr>
      <w:tr>
        <w:tc>
          <w:tcPr>
            <w:tcW w:type="dxa" w:w="4320"/>
          </w:tcPr>
          <w:p>
            <w:r>
              <w:rPr>
                <w:sz w:val="18"/>
              </w:rPr>
              <w:t>E8 appraisal_assessments</w:t>
            </w:r>
          </w:p>
        </w:tc>
        <w:tc>
          <w:tcPr>
            <w:tcW w:type="dxa" w:w="4320"/>
          </w:tcPr>
          <w:p>
            <w:r>
              <w:rPr>
                <w:sz w:val="18"/>
              </w:rPr>
              <w:t>REPORTING per period</w:t>
            </w:r>
          </w:p>
        </w:tc>
      </w:tr>
      <w:tr>
        <w:tc>
          <w:tcPr>
            <w:tcW w:type="dxa" w:w="4320"/>
          </w:tcPr>
          <w:p>
            <w:r>
              <w:rPr>
                <w:sz w:val="18"/>
              </w:rPr>
              <w:t>E23 digital_signatures</w:t>
            </w:r>
          </w:p>
        </w:tc>
        <w:tc>
          <w:tcPr>
            <w:tcW w:type="dxa" w:w="4320"/>
          </w:tcPr>
          <w:p>
            <w:r>
              <w:rPr>
                <w:sz w:val="18"/>
              </w:rPr>
              <w:t>No-Report Certificate signature</w:t>
            </w:r>
          </w:p>
        </w:tc>
      </w:tr>
      <w:tr>
        <w:tc>
          <w:tcPr>
            <w:tcW w:type="dxa" w:w="4320"/>
          </w:tcPr>
          <w:p>
            <w:r>
              <w:rPr>
                <w:sz w:val="18"/>
              </w:rPr>
              <w:t>E4 appraisal_forms</w:t>
            </w:r>
          </w:p>
        </w:tc>
        <w:tc>
          <w:tcPr>
            <w:tcW w:type="dxa" w:w="4320"/>
          </w:tcPr>
          <w:p>
            <w:r>
              <w:rPr>
                <w:sz w:val="18"/>
              </w:rPr>
              <w:t>has_multi_ro, provisional_grade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/api/v1/pam/forms/{formId}/report-periods</w:t>
            </w:r>
          </w:p>
        </w:tc>
      </w:tr>
      <w:tr>
        <w:tc>
          <w:tcPr>
            <w:tcW w:type="dxa" w:w="4320"/>
          </w:tcPr>
          <w:p>
            <w:r>
              <w:rPr>
                <w:sz w:val="18"/>
              </w:rPr>
              <w:t>PUT</w:t>
            </w:r>
          </w:p>
        </w:tc>
        <w:tc>
          <w:tcPr>
            <w:tcW w:type="dxa" w:w="4320"/>
          </w:tcPr>
          <w:p>
            <w:r>
              <w:rPr>
                <w:sz w:val="18"/>
              </w:rPr>
              <w:t>/api/v1/pam/forms/{formId}/report-periods/{periodId}</w:t>
            </w:r>
          </w:p>
        </w:tc>
      </w:tr>
      <w:tr>
        <w:tc>
          <w:tcPr>
            <w:tcW w:type="dxa" w:w="4320"/>
          </w:tcPr>
          <w:p>
            <w:r>
              <w:rPr>
                <w:sz w:val="18"/>
              </w:rPr>
              <w:t>POST</w:t>
            </w:r>
          </w:p>
        </w:tc>
        <w:tc>
          <w:tcPr>
            <w:tcW w:type="dxa" w:w="4320"/>
          </w:tcPr>
          <w:p>
            <w:r>
              <w:rPr>
                <w:sz w:val="18"/>
              </w:rPr>
              <w:t>/api/v1/pam/forms/{formId}/report-periods/{periodId}/no-report</w:t>
            </w:r>
          </w:p>
        </w:tc>
      </w:tr>
      <w:tr>
        <w:tc>
          <w:tcPr>
            <w:tcW w:type="dxa" w:w="4320"/>
          </w:tcPr>
          <w:p>
            <w:r>
              <w:rPr>
                <w:sz w:val="18"/>
              </w:rPr>
              <w:t>POST</w:t>
            </w:r>
          </w:p>
        </w:tc>
        <w:tc>
          <w:tcPr>
            <w:tcW w:type="dxa" w:w="4320"/>
          </w:tcPr>
          <w:p>
            <w:r>
              <w:rPr>
                <w:sz w:val="18"/>
              </w:rPr>
              <w:t>/api/v1/pam/forms/{formId}/report-periods/aggregate</w:t>
            </w:r>
          </w:p>
        </w:tc>
      </w:tr>
    </w:tbl>
    <w:p/>
    <w:p>
      <w:r>
        <w:rPr>
          <w:b/>
        </w:rPr>
        <w:t>UI Behavior Notes.</w:t>
      </w:r>
      <w:r>
        <w:t xml:space="preserve"> Timeline of report periods with RO, dates, supervision months and status. "Issue No-Report Certificate" action (DSC) on short periods. Aggregation preview showing supervision-weighted final provisional grade.</w:t>
      </w:r>
    </w:p>
    <w:p>
      <w:r>
        <w:rPr>
          <w:b/>
        </w:rPr>
        <w:t>Edge Cases.</w:t>
      </w:r>
      <w:r>
        <w:t xml:space="preserve"> Gaps between periods (flag unsupervised); overlapping periods (block); all periods No-Report (form flagged "No Report for the year"); single RO whole year (has_multi_ro=false, one period); RO transferred mid-period (split period).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ReportPeriodService</w:t>
            </w:r>
            <w:r>
              <w:rPr>
                <w:sz w:val="18"/>
              </w:rPr>
              <w:t xml:space="preserve">, </w:t>
            </w:r>
            <w:r>
              <w:rPr>
                <w:rFonts w:ascii="Consolas" w:hAnsi="Consolas"/>
                <w:sz w:val="18"/>
              </w:rPr>
              <w:t>SupervisionResolver</w:t>
            </w:r>
            <w:r>
              <w:rPr>
                <w:sz w:val="18"/>
              </w:rPr>
              <w:t xml:space="preserve">, </w:t>
            </w:r>
            <w:r>
              <w:rPr>
                <w:rFonts w:ascii="Consolas" w:hAnsi="Consolas"/>
                <w:sz w:val="18"/>
              </w:rPr>
              <w:t>NoReportCertifier</w:t>
            </w:r>
            <w:r>
              <w:rPr>
                <w:sz w:val="18"/>
              </w:rPr>
              <w:t xml:space="preserve">, </w:t>
            </w:r>
            <w:r>
              <w:rPr>
                <w:rFonts w:ascii="Consolas" w:hAnsi="Consolas"/>
                <w:sz w:val="18"/>
              </w:rPr>
              <w:t>ReportPeriodAggregator</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Seed/define periods → each RO grades → short periods → No-Report (signed) → aggregate supervision-weighted → set provisional_grade</w:t>
            </w:r>
          </w:p>
        </w:tc>
      </w:tr>
      <w:tr>
        <w:tc>
          <w:tcPr>
            <w:tcW w:type="dxa" w:w="4320"/>
          </w:tcPr>
          <w:p>
            <w:r>
              <w:rPr>
                <w:sz w:val="18"/>
              </w:rPr>
              <w:t>Data Operations</w:t>
            </w:r>
          </w:p>
        </w:tc>
        <w:tc>
          <w:tcPr>
            <w:tcW w:type="dxa" w:w="4320"/>
          </w:tcPr>
          <w:p>
            <w:r>
              <w:rPr>
                <w:sz w:val="18"/>
              </w:rPr>
              <w:t>INSERT/UPDATE E19; INSERT E23 (No-Report); UPDATE E4; audit_log</w:t>
            </w:r>
          </w:p>
        </w:tc>
      </w:tr>
      <w:tr>
        <w:tc>
          <w:tcPr>
            <w:tcW w:type="dxa" w:w="4320"/>
          </w:tcPr>
          <w:p>
            <w:r>
              <w:rPr>
                <w:sz w:val="18"/>
              </w:rPr>
              <w:t>Validation</w:t>
            </w:r>
          </w:p>
        </w:tc>
        <w:tc>
          <w:tcPr>
            <w:tcW w:type="dxa" w:w="4320"/>
          </w:tcPr>
          <w:p>
            <w:r>
              <w:rPr>
                <w:sz w:val="18"/>
              </w:rPr>
              <w:t>Date tiling, supervision threshold, signature on No-Report, aggregation determinism</w:t>
            </w:r>
          </w:p>
        </w:tc>
      </w:tr>
      <w:tr>
        <w:tc>
          <w:tcPr>
            <w:tcW w:type="dxa" w:w="4320"/>
          </w:tcPr>
          <w:p>
            <w:r>
              <w:rPr>
                <w:sz w:val="18"/>
              </w:rPr>
              <w:t>Authorization</w:t>
            </w:r>
          </w:p>
        </w:tc>
        <w:tc>
          <w:tcPr>
            <w:tcW w:type="dxa" w:w="4320"/>
          </w:tcPr>
          <w:p>
            <w:r>
              <w:rPr>
                <w:sz w:val="18"/>
              </w:rPr>
              <w:t>HR define; each period's RO grade; org-scoped</w:t>
            </w:r>
          </w:p>
        </w:tc>
      </w:tr>
      <w:tr>
        <w:tc>
          <w:tcPr>
            <w:tcW w:type="dxa" w:w="4320"/>
          </w:tcPr>
          <w:p>
            <w:r>
              <w:rPr>
                <w:sz w:val="18"/>
              </w:rPr>
              <w:t>State Changes &amp; Side Effects</w:t>
            </w:r>
          </w:p>
        </w:tc>
        <w:tc>
          <w:tcPr>
            <w:tcW w:type="dxa" w:w="4320"/>
          </w:tcPr>
          <w:p>
            <w:r>
              <w:rPr>
                <w:sz w:val="18"/>
              </w:rPr>
              <w:t>period DRAFT→SUBMITTED/NO_REPORT→AGGREGATED; form provisional_grade set</w:t>
            </w:r>
          </w:p>
        </w:tc>
      </w:tr>
      <w:tr>
        <w:tc>
          <w:tcPr>
            <w:tcW w:type="dxa" w:w="4320"/>
          </w:tcPr>
          <w:p>
            <w:r>
              <w:rPr>
                <w:sz w:val="18"/>
              </w:rPr>
              <w:t>Failure Handling</w:t>
            </w:r>
          </w:p>
        </w:tc>
        <w:tc>
          <w:tcPr>
            <w:tcW w:type="dxa" w:w="4320"/>
          </w:tcPr>
          <w:p>
            <w:r>
              <w:rPr>
                <w:sz w:val="18"/>
              </w:rPr>
              <w:t xml:space="preserve">Overlap → CONFLICT; missing No-Report signature → </w:t>
            </w:r>
            <w:r>
              <w:rPr>
                <w:rFonts w:ascii="Consolas" w:hAnsi="Consolas"/>
                <w:sz w:val="18"/>
              </w:rPr>
              <w:t>SIGNATURE_REQUIRED</w:t>
            </w:r>
            <w:r>
              <w:rPr>
                <w:sz w:val="18"/>
              </w:rPr>
              <w:t xml:space="preserve">; advance before all periods done → </w:t>
            </w:r>
            <w:r>
              <w:rPr>
                <w:rFonts w:ascii="Consolas" w:hAnsi="Consolas"/>
                <w:sz w:val="18"/>
              </w:rPr>
              <w:t>INVALID_STATE_TRANSITION</w:t>
            </w:r>
          </w:p>
        </w:tc>
      </w:tr>
      <w:tr>
        <w:tc>
          <w:tcPr>
            <w:tcW w:type="dxa" w:w="4320"/>
          </w:tcPr>
          <w:p>
            <w:r>
              <w:rPr>
                <w:sz w:val="18"/>
              </w:rPr>
              <w:t>Dependencies</w:t>
            </w:r>
          </w:p>
        </w:tc>
        <w:tc>
          <w:tcPr>
            <w:tcW w:type="dxa" w:w="4320"/>
          </w:tcPr>
          <w:p>
            <w:r>
              <w:rPr>
                <w:sz w:val="18"/>
              </w:rPr>
              <w:t>FR-M08-04, M05 (transfer), FR-M08-20</w:t>
            </w:r>
          </w:p>
        </w:tc>
      </w:tr>
      <w:tr>
        <w:tc>
          <w:tcPr>
            <w:tcW w:type="dxa" w:w="4320"/>
          </w:tcPr>
          <w:p>
            <w:r>
              <w:rPr>
                <w:sz w:val="18"/>
              </w:rPr>
              <w:t>Test Guidance</w:t>
            </w:r>
          </w:p>
        </w:tc>
        <w:tc>
          <w:tcPr>
            <w:tcW w:type="dxa" w:w="4320"/>
          </w:tcPr>
          <w:p>
            <w:r>
              <w:rPr>
                <w:sz w:val="18"/>
              </w:rPr>
              <w:t>Unit: tiling, supervision-weighted aggregation, threshold. Integration: multi-RO grade→aggregate, No-Report exclusion, transfer split</w:t>
            </w:r>
          </w:p>
        </w:tc>
      </w:tr>
    </w:tbl>
    <w:p/>
    <w:p>
      <w:pPr>
        <w:pStyle w:val="Heading3"/>
      </w:pPr>
      <w:r>
        <w:rPr>
          <w:b/>
          <w:color w:val="2E5B9E"/>
          <w:sz w:val="26"/>
        </w:rPr>
        <w:t>FR-M08-19 — SLA Auto-Escalation &amp; Authoring-Right Transfer (NEW, R9)</w:t>
      </w:r>
    </w:p>
    <w:p>
      <w:pPr>
        <w:pStyle w:val="ListBullet"/>
      </w:pPr>
      <w:r>
        <w:rPr>
          <w:b/>
        </w:rPr>
        <w:t>Module:</w:t>
      </w:r>
      <w:r>
        <w:t xml:space="preserve"> M08-PAM</w:t>
      </w:r>
    </w:p>
    <w:p>
      <w:pPr>
        <w:pStyle w:val="ListBullet"/>
      </w:pPr>
      <w:r>
        <w:rPr>
          <w:b/>
        </w:rPr>
        <w:t>Primary Role(s):</w:t>
      </w:r>
      <w:r>
        <w:t xml:space="preserve"> HR/APAR Cell, next-higher authority; System (SLA engine)</w:t>
      </w:r>
    </w:p>
    <w:p>
      <w:pPr>
        <w:pStyle w:val="ListBullet"/>
      </w:pPr>
      <w:r>
        <w:rPr>
          <w:b/>
        </w:rPr>
        <w:t>User Story:</w:t>
      </w:r>
      <w:r>
        <w:t xml:space="preserve"> As HR, when an RO/RvO/AA fails to act within the statutory window, I want authoring right to transfer automatically to the next higher authority (or a "No Report due to RO/RvO" recorded), so a single non-responsive officer cannot stall the cycle.</w:t>
      </w:r>
    </w:p>
    <w:p>
      <w:r>
        <w:rPr>
          <w:b/>
        </w:rPr>
        <w:t>Description.</w:t>
      </w:r>
      <w:r>
        <w:t xml:space="preserve"> The SLA engine monitors tier due dates. On a missed window (beyond reminder grace), it </w:t>
      </w:r>
      <w:r>
        <w:rPr>
          <w:b/>
        </w:rPr>
        <w:t>transfers the authoring right</w:t>
      </w:r>
      <w:r>
        <w:t xml:space="preserve"> to the next higher authority per service rule, or records a "No Report due to RO/RvO" (a No-Report Certificate at the relevant tier), and notifies all parties. Escalated assessments are marked </w:t>
      </w:r>
      <w:r>
        <w:rPr>
          <w:rFonts w:ascii="Consolas" w:hAnsi="Consolas"/>
          <w:sz w:val="20"/>
        </w:rPr>
        <w:t>is_escalated_author=true</w:t>
      </w:r>
      <w:r>
        <w:t xml:space="preserve"> and still require a DSC.</w:t>
      </w:r>
    </w:p>
    <w:p>
      <w:r>
        <w:rPr>
          <w:b/>
        </w:rPr>
        <w:t>Acceptance Criteria.</w:t>
      </w:r>
    </w:p>
    <w:p>
      <w:pPr>
        <w:pStyle w:val="ListNumber"/>
      </w:pPr>
      <w:r>
        <w:t>The engine sends reminders before due; on overdue beyond grace it triggers escalation, not just another reminder.</w:t>
      </w:r>
    </w:p>
    <w:p>
      <w:pPr>
        <w:pStyle w:val="ListNumber"/>
      </w:pPr>
      <w:r>
        <w:t>Escalation transfers the authoring task to the next higher authority (RO→RvO, RvO→AA, AA→competent authority) per the cycle's escalation config; the act is logged and notified.</w:t>
      </w:r>
    </w:p>
    <w:p>
      <w:pPr>
        <w:pStyle w:val="ListNumber"/>
      </w:pPr>
      <w:r>
        <w:t>Alternatively, where service rule prescribes, a "No Report due to RO/RvO" is recorded (DSC-signed No-Report Certificate at that tier) and the flow continues.</w:t>
      </w:r>
    </w:p>
    <w:p>
      <w:pPr>
        <w:pStyle w:val="ListNumber"/>
      </w:pPr>
      <w:r>
        <w:t xml:space="preserve">An escalated assessment sets </w:t>
      </w:r>
      <w:r>
        <w:rPr>
          <w:rFonts w:ascii="Consolas" w:hAnsi="Consolas"/>
          <w:sz w:val="20"/>
        </w:rPr>
        <w:t>is_escalated_author=true</w:t>
      </w:r>
      <w:r>
        <w:t xml:space="preserve"> and still requires a valid DSC.</w:t>
      </w:r>
    </w:p>
    <w:p>
      <w:pPr>
        <w:pStyle w:val="ListNumber"/>
      </w:pPr>
      <w:r>
        <w:t>Escalation events are auditable and appear on the cycle SLA dashboard.</w:t>
      </w:r>
    </w:p>
    <w:p>
      <w:r>
        <w:rPr>
          <w:b/>
        </w:rPr>
        <w:t>Business Rules.</w:t>
      </w:r>
    </w:p>
    <w:p>
      <w:pPr>
        <w:pStyle w:val="ListBullet"/>
      </w:pPr>
      <w:r>
        <w:t>BR1: Escalation respects separation of duties and COI — the transferee cannot be the appraisee or conflicted.</w:t>
      </w:r>
    </w:p>
    <w:p>
      <w:pPr>
        <w:pStyle w:val="ListBullet"/>
      </w:pPr>
      <w:r>
        <w:t>BR2: Only one active authoring right per tier at a time (transfer revokes the prior).</w:t>
      </w:r>
    </w:p>
    <w:p>
      <w:pPr>
        <w:pStyle w:val="ListBullet"/>
      </w:pPr>
      <w:r>
        <w:t>BR3: Escalation thresholds (grace days) and the ladder are cycle configuration.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E8 appraisal_assessments</w:t>
            </w:r>
          </w:p>
        </w:tc>
        <w:tc>
          <w:tcPr>
            <w:tcW w:type="dxa" w:w="4320"/>
          </w:tcPr>
          <w:p>
            <w:r>
              <w:rPr>
                <w:sz w:val="18"/>
              </w:rPr>
              <w:t>is_escalated_author, signature</w:t>
            </w:r>
          </w:p>
        </w:tc>
      </w:tr>
      <w:tr>
        <w:tc>
          <w:tcPr>
            <w:tcW w:type="dxa" w:w="4320"/>
          </w:tcPr>
          <w:p>
            <w:r>
              <w:rPr>
                <w:sz w:val="18"/>
              </w:rPr>
              <w:t>E19 appraisal_report_periods</w:t>
            </w:r>
          </w:p>
        </w:tc>
        <w:tc>
          <w:tcPr>
            <w:tcW w:type="dxa" w:w="4320"/>
          </w:tcPr>
          <w:p>
            <w:r>
              <w:rPr>
                <w:sz w:val="18"/>
              </w:rPr>
              <w:t>No-Report-due-to-RO at RO tier</w:t>
            </w:r>
          </w:p>
        </w:tc>
      </w:tr>
      <w:tr>
        <w:tc>
          <w:tcPr>
            <w:tcW w:type="dxa" w:w="4320"/>
          </w:tcPr>
          <w:p>
            <w:r>
              <w:rPr>
                <w:sz w:val="18"/>
              </w:rPr>
              <w:t>E4 appraisal_forms</w:t>
            </w:r>
          </w:p>
        </w:tc>
        <w:tc>
          <w:tcPr>
            <w:tcW w:type="dxa" w:w="4320"/>
          </w:tcPr>
          <w:p>
            <w:r>
              <w:rPr>
                <w:sz w:val="18"/>
              </w:rPr>
              <w:t>status/authoring right</w:t>
            </w:r>
          </w:p>
        </w:tc>
      </w:tr>
      <w:tr>
        <w:tc>
          <w:tcPr>
            <w:tcW w:type="dxa" w:w="4320"/>
          </w:tcPr>
          <w:p>
            <w:r>
              <w:rPr>
                <w:sz w:val="18"/>
              </w:rPr>
              <w:t>workflow_tasks (shared)</w:t>
            </w:r>
          </w:p>
        </w:tc>
        <w:tc>
          <w:tcPr>
            <w:tcW w:type="dxa" w:w="4320"/>
          </w:tcPr>
          <w:p>
            <w:r>
              <w:rPr>
                <w:sz w:val="18"/>
              </w:rPr>
              <w:t>task reassignment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/api/v1/pam/forms/{formId}/escalate</w:t>
            </w:r>
          </w:p>
        </w:tc>
      </w:tr>
      <w:tr>
        <w:tc>
          <w:tcPr>
            <w:tcW w:type="dxa" w:w="4320"/>
          </w:tcPr>
          <w:p>
            <w:r>
              <w:rPr>
                <w:sz w:val="18"/>
              </w:rPr>
              <w:t>GET</w:t>
            </w:r>
          </w:p>
        </w:tc>
        <w:tc>
          <w:tcPr>
            <w:tcW w:type="dxa" w:w="4320"/>
          </w:tcPr>
          <w:p>
            <w:r>
              <w:rPr>
                <w:sz w:val="18"/>
              </w:rPr>
              <w:t>/api/v1/pam/cycles/{cycleId}/sla-status</w:t>
            </w:r>
          </w:p>
        </w:tc>
      </w:tr>
      <w:tr>
        <w:tc>
          <w:tcPr>
            <w:tcW w:type="dxa" w:w="4320"/>
          </w:tcPr>
          <w:p>
            <w:r>
              <w:rPr>
                <w:sz w:val="18"/>
              </w:rPr>
              <w:t>POST</w:t>
            </w:r>
          </w:p>
        </w:tc>
        <w:tc>
          <w:tcPr>
            <w:tcW w:type="dxa" w:w="4320"/>
          </w:tcPr>
          <w:p>
            <w:r>
              <w:rPr>
                <w:sz w:val="18"/>
              </w:rPr>
              <w:t>/api/v1/pam/forms/{formId}/no-report-tier</w:t>
            </w:r>
          </w:p>
        </w:tc>
      </w:tr>
    </w:tbl>
    <w:p/>
    <w:p>
      <w:r>
        <w:rPr>
          <w:b/>
        </w:rPr>
        <w:t>UI Behavior Notes.</w:t>
      </w:r>
      <w:r>
        <w:t xml:space="preserve"> SLA dashboard with overdue heatmap and escalation actions. On escalation, the new author sees a banner: "Authoring right transferred to you due to RO non-response by DD-MMM-YYYY." No-Report-due-to-RO action with DSC.</w:t>
      </w:r>
    </w:p>
    <w:p>
      <w:r>
        <w:rPr>
          <w:b/>
        </w:rPr>
        <w:t>Edge Cases.</w:t>
      </w:r>
      <w:r>
        <w:t xml:space="preserve"> Transferee also overdue (cascade to next tier); apex officer with no higher authority (record No-Report / route to designated alternate per chain config, R12); officer acts just after escalation (escalation wins, prior task revoked); conflicted transferee (skip to next eligible).</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SLAEngine</w:t>
            </w:r>
            <w:r>
              <w:rPr>
                <w:sz w:val="18"/>
              </w:rPr>
              <w:t xml:space="preserve">, </w:t>
            </w:r>
            <w:r>
              <w:rPr>
                <w:rFonts w:ascii="Consolas" w:hAnsi="Consolas"/>
                <w:sz w:val="18"/>
              </w:rPr>
              <w:t>EscalationService</w:t>
            </w:r>
            <w:r>
              <w:rPr>
                <w:sz w:val="18"/>
              </w:rPr>
              <w:t xml:space="preserve">, </w:t>
            </w:r>
            <w:r>
              <w:rPr>
                <w:rFonts w:ascii="Consolas" w:hAnsi="Consolas"/>
                <w:sz w:val="18"/>
              </w:rPr>
              <w:t>AuthoringRightService</w:t>
            </w:r>
            <w:r>
              <w:rPr>
                <w:sz w:val="18"/>
              </w:rPr>
              <w:t xml:space="preserve">, </w:t>
            </w:r>
            <w:r>
              <w:rPr>
                <w:rFonts w:ascii="Consolas" w:hAnsi="Consolas"/>
                <w:sz w:val="18"/>
              </w:rPr>
              <w:t>NoReportCertifier</w:t>
            </w:r>
            <w:r>
              <w:rPr>
                <w:sz w:val="18"/>
              </w:rPr>
              <w:t xml:space="preserve">, </w:t>
            </w:r>
            <w:r>
              <w:rPr>
                <w:rFonts w:ascii="Consolas" w:hAnsi="Consolas"/>
                <w:sz w:val="18"/>
              </w:rPr>
              <w:t>NotificationService</w:t>
            </w:r>
          </w:p>
        </w:tc>
      </w:tr>
      <w:tr>
        <w:tc>
          <w:tcPr>
            <w:tcW w:type="dxa" w:w="4320"/>
          </w:tcPr>
          <w:p>
            <w:r>
              <w:rPr>
                <w:sz w:val="18"/>
              </w:rPr>
              <w:t>Backend Flow</w:t>
            </w:r>
          </w:p>
        </w:tc>
        <w:tc>
          <w:tcPr>
            <w:tcW w:type="dxa" w:w="4320"/>
          </w:tcPr>
          <w:p>
            <w:r>
              <w:rPr>
                <w:sz w:val="18"/>
              </w:rPr>
              <w:t>Monitor due dates → reminder → overdue+grace → transfer authoring right or record No-Report → reassign workflow task → notify</w:t>
            </w:r>
          </w:p>
        </w:tc>
      </w:tr>
      <w:tr>
        <w:tc>
          <w:tcPr>
            <w:tcW w:type="dxa" w:w="4320"/>
          </w:tcPr>
          <w:p>
            <w:r>
              <w:rPr>
                <w:sz w:val="18"/>
              </w:rPr>
              <w:t>Data Operations</w:t>
            </w:r>
          </w:p>
        </w:tc>
        <w:tc>
          <w:tcPr>
            <w:tcW w:type="dxa" w:w="4320"/>
          </w:tcPr>
          <w:p>
            <w:r>
              <w:rPr>
                <w:sz w:val="18"/>
              </w:rPr>
              <w:t>UPDATE workflow_tasks; UPDATE E8 is_escalated_author; INSERT E19/E23 (No-Report); audit_log</w:t>
            </w:r>
          </w:p>
        </w:tc>
      </w:tr>
      <w:tr>
        <w:tc>
          <w:tcPr>
            <w:tcW w:type="dxa" w:w="4320"/>
          </w:tcPr>
          <w:p>
            <w:r>
              <w:rPr>
                <w:sz w:val="18"/>
              </w:rPr>
              <w:t>Validation</w:t>
            </w:r>
          </w:p>
        </w:tc>
        <w:tc>
          <w:tcPr>
            <w:tcW w:type="dxa" w:w="4320"/>
          </w:tcPr>
          <w:p>
            <w:r>
              <w:rPr>
                <w:sz w:val="18"/>
              </w:rPr>
              <w:t>Grace threshold, ladder config, COI/SoD on transferee</w:t>
            </w:r>
          </w:p>
        </w:tc>
      </w:tr>
      <w:tr>
        <w:tc>
          <w:tcPr>
            <w:tcW w:type="dxa" w:w="4320"/>
          </w:tcPr>
          <w:p>
            <w:r>
              <w:rPr>
                <w:sz w:val="18"/>
              </w:rPr>
              <w:t>Authorization</w:t>
            </w:r>
          </w:p>
        </w:tc>
        <w:tc>
          <w:tcPr>
            <w:tcW w:type="dxa" w:w="4320"/>
          </w:tcPr>
          <w:p>
            <w:r>
              <w:rPr>
                <w:sz w:val="18"/>
              </w:rPr>
              <w:t>System-triggered; HR oversight; transferee acts with DSC</w:t>
            </w:r>
          </w:p>
        </w:tc>
      </w:tr>
      <w:tr>
        <w:tc>
          <w:tcPr>
            <w:tcW w:type="dxa" w:w="4320"/>
          </w:tcPr>
          <w:p>
            <w:r>
              <w:rPr>
                <w:sz w:val="18"/>
              </w:rPr>
              <w:t>State Changes &amp; Side Effects</w:t>
            </w:r>
          </w:p>
        </w:tc>
        <w:tc>
          <w:tcPr>
            <w:tcW w:type="dxa" w:w="4320"/>
          </w:tcPr>
          <w:p>
            <w:r>
              <w:rPr>
                <w:sz w:val="18"/>
              </w:rPr>
              <w:t>authoring task reassigned; possible No-Report at tier; notifications</w:t>
            </w:r>
          </w:p>
        </w:tc>
      </w:tr>
      <w:tr>
        <w:tc>
          <w:tcPr>
            <w:tcW w:type="dxa" w:w="4320"/>
          </w:tcPr>
          <w:p>
            <w:r>
              <w:rPr>
                <w:sz w:val="18"/>
              </w:rPr>
              <w:t>Failure Handling</w:t>
            </w:r>
          </w:p>
        </w:tc>
        <w:tc>
          <w:tcPr>
            <w:tcW w:type="dxa" w:w="4320"/>
          </w:tcPr>
          <w:p>
            <w:r>
              <w:rPr>
                <w:sz w:val="18"/>
              </w:rPr>
              <w:t>No eligible transferee → escalate to HR/designated alternate; cascade overdue</w:t>
            </w:r>
          </w:p>
        </w:tc>
      </w:tr>
      <w:tr>
        <w:tc>
          <w:tcPr>
            <w:tcW w:type="dxa" w:w="4320"/>
          </w:tcPr>
          <w:p>
            <w:r>
              <w:rPr>
                <w:sz w:val="18"/>
              </w:rPr>
              <w:t>Dependencies</w:t>
            </w:r>
          </w:p>
        </w:tc>
        <w:tc>
          <w:tcPr>
            <w:tcW w:type="dxa" w:w="4320"/>
          </w:tcPr>
          <w:p>
            <w:r>
              <w:rPr>
                <w:sz w:val="18"/>
              </w:rPr>
              <w:t>FR-M08-04/05/06, FR-M08-18 (No-Report), FR-M08-20, R12 chain config</w:t>
            </w:r>
          </w:p>
        </w:tc>
      </w:tr>
      <w:tr>
        <w:tc>
          <w:tcPr>
            <w:tcW w:type="dxa" w:w="4320"/>
          </w:tcPr>
          <w:p>
            <w:r>
              <w:rPr>
                <w:sz w:val="18"/>
              </w:rPr>
              <w:t>Test Guidance</w:t>
            </w:r>
          </w:p>
        </w:tc>
        <w:tc>
          <w:tcPr>
            <w:tcW w:type="dxa" w:w="4320"/>
          </w:tcPr>
          <w:p>
            <w:r>
              <w:rPr>
                <w:sz w:val="18"/>
              </w:rPr>
              <w:t>Unit: grace/threshold, ladder traversal, COI skip. Integration: overdue→transfer, cascade, apex No-Report, late-act-loses</w:t>
            </w:r>
          </w:p>
        </w:tc>
      </w:tr>
    </w:tbl>
    <w:p/>
    <w:p>
      <w:pPr>
        <w:pStyle w:val="Heading3"/>
      </w:pPr>
      <w:r>
        <w:rPr>
          <w:b/>
          <w:color w:val="2E5B9E"/>
          <w:sz w:val="26"/>
        </w:rPr>
        <w:t>FR-M08-20 — Digital Signature &amp; Non-Repudiation (NEW, R10)</w:t>
      </w:r>
    </w:p>
    <w:p>
      <w:pPr>
        <w:pStyle w:val="ListBullet"/>
      </w:pPr>
      <w:r>
        <w:rPr>
          <w:b/>
        </w:rPr>
        <w:t>Module:</w:t>
      </w:r>
      <w:r>
        <w:t xml:space="preserve"> M08-PAM</w:t>
      </w:r>
    </w:p>
    <w:p>
      <w:pPr>
        <w:pStyle w:val="ListBullet"/>
      </w:pPr>
      <w:r>
        <w:rPr>
          <w:b/>
        </w:rPr>
        <w:t>Primary Role(s):</w:t>
      </w:r>
      <w:r>
        <w:t xml:space="preserve"> RO, RvO, AA, Competent/Custodian authorities; eSign/DSC provider</w:t>
      </w:r>
    </w:p>
    <w:p>
      <w:pPr>
        <w:pStyle w:val="ListBullet"/>
      </w:pPr>
      <w:r>
        <w:rPr>
          <w:b/>
        </w:rPr>
        <w:t>User Story:</w:t>
      </w:r>
      <w:r>
        <w:t xml:space="preserve"> As a certifying officer, I want my statutory acts bound by a legally-recognised digital signature (DSC/eSign), distinct from session MFA, so the APAR record is non-repudiable.</w:t>
      </w:r>
    </w:p>
    <w:p>
      <w:r>
        <w:rPr>
          <w:b/>
        </w:rPr>
        <w:t>Description.</w:t>
      </w:r>
      <w:r>
        <w:t xml:space="preserve"> Provides a signing service that produces </w:t>
      </w:r>
      <w:r>
        <w:rPr>
          <w:rFonts w:ascii="Consolas" w:hAnsi="Consolas"/>
          <w:sz w:val="20"/>
        </w:rPr>
        <w:t>digital_signatures</w:t>
      </w:r>
      <w:r>
        <w:t xml:space="preserve"> (E23) over a canonical payload hash using DSC, Aadhaar-eSign, or HSM token. Signatures are </w:t>
      </w:r>
      <w:r>
        <w:rPr>
          <w:b/>
        </w:rPr>
        <w:t>required</w:t>
      </w:r>
      <w:r>
        <w:t xml:space="preserve"> on: tier certification (RO/RvO/AA), disclosure acknowledgement, calibration ratification, expunction, No-Report Certificate, sealed-cover release, disposal and confidentiality downgrade. Signature verification status is checked before the signed act commits and re-verifiable later.</w:t>
      </w:r>
    </w:p>
    <w:p>
      <w:r>
        <w:rPr>
          <w:b/>
        </w:rPr>
        <w:t>Acceptance Criteria.</w:t>
      </w:r>
    </w:p>
    <w:p>
      <w:pPr>
        <w:pStyle w:val="ListNumber"/>
      </w:pPr>
      <w:r>
        <w:t xml:space="preserve">A signing ceremony hashes the canonical payload (SHA-256), invokes the provider, and stores </w:t>
      </w:r>
      <w:r>
        <w:rPr>
          <w:rFonts w:ascii="Consolas" w:hAnsi="Consolas"/>
          <w:sz w:val="20"/>
        </w:rPr>
        <w:t>signature_value</w:t>
      </w:r>
      <w:r>
        <w:t xml:space="preserve">, </w:t>
      </w:r>
      <w:r>
        <w:rPr>
          <w:rFonts w:ascii="Consolas" w:hAnsi="Consolas"/>
          <w:sz w:val="20"/>
        </w:rPr>
        <w:t>certificate_serial</w:t>
      </w:r>
      <w:r>
        <w:t xml:space="preserve">, </w:t>
      </w:r>
      <w:r>
        <w:rPr>
          <w:rFonts w:ascii="Consolas" w:hAnsi="Consolas"/>
          <w:sz w:val="20"/>
        </w:rPr>
        <w:t>signed_payload_hash</w:t>
      </w:r>
      <w:r>
        <w:t xml:space="preserve">, method and </w:t>
      </w:r>
      <w:r>
        <w:rPr>
          <w:rFonts w:ascii="Consolas" w:hAnsi="Consolas"/>
          <w:sz w:val="20"/>
        </w:rPr>
        <w:t>verification_status=VALID</w:t>
      </w:r>
      <w:r>
        <w:t>.</w:t>
      </w:r>
    </w:p>
    <w:p>
      <w:pPr>
        <w:pStyle w:val="ListNumber"/>
      </w:pPr>
      <w:r>
        <w:t xml:space="preserve">The dependent act (certify/ack/ratify/expunge/dispose/release/No-Report) does not commit unless a VALID signature is attached. </w:t>
      </w:r>
      <w:r>
        <w:rPr>
          <w:b/>
        </w:rPr>
        <w:t>(R10)</w:t>
      </w:r>
    </w:p>
    <w:p>
      <w:pPr>
        <w:pStyle w:val="ListNumber"/>
      </w:pPr>
      <w:r>
        <w:t xml:space="preserve">MFA step-up authenticates the session; the </w:t>
      </w:r>
      <w:r>
        <w:rPr>
          <w:b/>
        </w:rPr>
        <w:t>digital signature</w:t>
      </w:r>
      <w:r>
        <w:t xml:space="preserve"> binds the record — both are required where specified (distinct controls).</w:t>
      </w:r>
    </w:p>
    <w:p>
      <w:pPr>
        <w:pStyle w:val="ListNumber"/>
      </w:pPr>
      <w:r>
        <w:t>Signatures are re-verifiable; a later REVOKED/EXPIRED/INVALID status is recorded without altering the original signed payload (append-only).</w:t>
      </w:r>
    </w:p>
    <w:p>
      <w:pPr>
        <w:pStyle w:val="ListNumber"/>
      </w:pPr>
      <w:r>
        <w:t>Signature artefacts are stored encrypted in M13 and referenced by entity.</w:t>
      </w:r>
    </w:p>
    <w:p>
      <w:r>
        <w:rPr>
          <w:b/>
        </w:rPr>
        <w:t>Business Rules.</w:t>
      </w:r>
    </w:p>
    <w:p>
      <w:pPr>
        <w:pStyle w:val="ListBullet"/>
      </w:pPr>
      <w:r>
        <w:t>BR1: A signature binds exactly one entity (</w:t>
      </w:r>
      <w:r>
        <w:rPr>
          <w:rFonts w:ascii="Consolas" w:hAnsi="Consolas"/>
          <w:sz w:val="20"/>
        </w:rPr>
        <w:t>entity_type</w:t>
      </w:r>
      <w:r>
        <w:t>,</w:t>
      </w:r>
      <w:r>
        <w:rPr>
          <w:rFonts w:ascii="Consolas" w:hAnsi="Consolas"/>
          <w:sz w:val="20"/>
        </w:rPr>
        <w:t>entity_id</w:t>
      </w:r>
      <w:r>
        <w:t>); reuse across records is rejected.</w:t>
      </w:r>
    </w:p>
    <w:p>
      <w:pPr>
        <w:pStyle w:val="ListBullet"/>
      </w:pPr>
      <w:r>
        <w:t>BR2: Signature payload hash must match the record state at signing; tampering invalidates verification.</w:t>
      </w:r>
    </w:p>
    <w:p>
      <w:pPr>
        <w:pStyle w:val="ListBullet"/>
      </w:pPr>
      <w:r>
        <w:t>BR3: Provider outages queue the act as pending-signature, never auto-bypass the requirement.</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E23 digital_signatures</w:t>
            </w:r>
          </w:p>
        </w:tc>
        <w:tc>
          <w:tcPr>
            <w:tcW w:type="dxa" w:w="4320"/>
          </w:tcPr>
          <w:p>
            <w:r>
              <w:rPr>
                <w:sz w:val="18"/>
              </w:rPr>
              <w:t>create/verify</w:t>
            </w:r>
          </w:p>
        </w:tc>
      </w:tr>
      <w:tr>
        <w:tc>
          <w:tcPr>
            <w:tcW w:type="dxa" w:w="4320"/>
          </w:tcPr>
          <w:p>
            <w:r>
              <w:rPr>
                <w:sz w:val="18"/>
              </w:rPr>
              <w:t>E8/E15/E18/E19/E21</w:t>
            </w:r>
          </w:p>
        </w:tc>
        <w:tc>
          <w:tcPr>
            <w:tcW w:type="dxa" w:w="4320"/>
          </w:tcPr>
          <w:p>
            <w:r>
              <w:rPr>
                <w:sz w:val="18"/>
              </w:rPr>
              <w:t>reference signature_id</w:t>
            </w:r>
          </w:p>
        </w:tc>
      </w:tr>
      <w:tr>
        <w:tc>
          <w:tcPr>
            <w:tcW w:type="dxa" w:w="4320"/>
          </w:tcPr>
          <w:p>
            <w:r>
              <w:rPr>
                <w:sz w:val="18"/>
              </w:rPr>
              <w:t>documents (M13)</w:t>
            </w:r>
          </w:p>
        </w:tc>
        <w:tc>
          <w:tcPr>
            <w:tcW w:type="dxa" w:w="4320"/>
          </w:tcPr>
          <w:p>
            <w:r>
              <w:rPr>
                <w:sz w:val="18"/>
              </w:rPr>
              <w:t>encrypted signature artefact</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/api/v1/pam/signatures (sign ceremony)</w:t>
            </w:r>
          </w:p>
        </w:tc>
      </w:tr>
      <w:tr>
        <w:tc>
          <w:tcPr>
            <w:tcW w:type="dxa" w:w="4320"/>
          </w:tcPr>
          <w:p>
            <w:r>
              <w:rPr>
                <w:sz w:val="18"/>
              </w:rPr>
              <w:t>GET</w:t>
            </w:r>
          </w:p>
        </w:tc>
        <w:tc>
          <w:tcPr>
            <w:tcW w:type="dxa" w:w="4320"/>
          </w:tcPr>
          <w:p>
            <w:r>
              <w:rPr>
                <w:sz w:val="18"/>
              </w:rPr>
              <w:t>/api/v1/pam/signatures/{id}/verify</w:t>
            </w:r>
          </w:p>
        </w:tc>
      </w:tr>
      <w:tr>
        <w:tc>
          <w:tcPr>
            <w:tcW w:type="dxa" w:w="4320"/>
          </w:tcPr>
          <w:p>
            <w:r>
              <w:rPr>
                <w:sz w:val="18"/>
              </w:rPr>
              <w:t>GET</w:t>
            </w:r>
          </w:p>
        </w:tc>
        <w:tc>
          <w:tcPr>
            <w:tcW w:type="dxa" w:w="4320"/>
          </w:tcPr>
          <w:p>
            <w:r>
              <w:rPr>
                <w:sz w:val="18"/>
              </w:rPr>
              <w:t>/api/v1/pam/forms/{formId}/signatures</w:t>
            </w:r>
          </w:p>
        </w:tc>
      </w:tr>
    </w:tbl>
    <w:p/>
    <w:p>
      <w:r>
        <w:rPr>
          <w:b/>
        </w:rPr>
        <w:t>UI Behavior Notes.</w:t>
      </w:r>
      <w:r>
        <w:t xml:space="preserve"> Signing ceremony modal (select DSC token / Aadhaar-eSign), showing the canonical payload summary being signed. Signature badges on certified records with a "Verify" action. Pending-signature state if provider is down.</w:t>
      </w:r>
    </w:p>
    <w:p>
      <w:r>
        <w:rPr>
          <w:b/>
        </w:rPr>
        <w:t>Edge Cases.</w:t>
      </w:r>
      <w:r>
        <w:t xml:space="preserve"> Provider down (queue pending-signature); certificate expired at signing (block); revoked certificate discovered later (mark INVALID, alert, do not mutate record); payload changed after signing attempt (re-sign required).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SignatureService</w:t>
            </w:r>
            <w:r>
              <w:rPr>
                <w:sz w:val="18"/>
              </w:rPr>
              <w:t xml:space="preserve">, </w:t>
            </w:r>
            <w:r>
              <w:rPr>
                <w:rFonts w:ascii="Consolas" w:hAnsi="Consolas"/>
                <w:sz w:val="18"/>
              </w:rPr>
              <w:t>DSCProviderClient</w:t>
            </w:r>
            <w:r>
              <w:rPr>
                <w:sz w:val="18"/>
              </w:rPr>
              <w:t xml:space="preserve">, </w:t>
            </w:r>
            <w:r>
              <w:rPr>
                <w:rFonts w:ascii="Consolas" w:hAnsi="Consolas"/>
                <w:sz w:val="18"/>
              </w:rPr>
              <w:t>PayloadCanonicaliser</w:t>
            </w:r>
            <w:r>
              <w:rPr>
                <w:sz w:val="18"/>
              </w:rPr>
              <w:t xml:space="preserve">, </w:t>
            </w:r>
            <w:r>
              <w:rPr>
                <w:rFonts w:ascii="Consolas" w:hAnsi="Consolas"/>
                <w:sz w:val="18"/>
              </w:rPr>
              <w:t>VerificationService</w:t>
            </w:r>
          </w:p>
        </w:tc>
      </w:tr>
      <w:tr>
        <w:tc>
          <w:tcPr>
            <w:tcW w:type="dxa" w:w="4320"/>
          </w:tcPr>
          <w:p>
            <w:r>
              <w:rPr>
                <w:sz w:val="18"/>
              </w:rPr>
              <w:t>Backend Flow</w:t>
            </w:r>
          </w:p>
        </w:tc>
        <w:tc>
          <w:tcPr>
            <w:tcW w:type="dxa" w:w="4320"/>
          </w:tcPr>
          <w:p>
            <w:r>
              <w:rPr>
                <w:sz w:val="18"/>
              </w:rPr>
              <w:t>Canonicalise → hash → provider sign → store E23 → attach to entity → commit act; verify recomputes/queries status</w:t>
            </w:r>
          </w:p>
        </w:tc>
      </w:tr>
      <w:tr>
        <w:tc>
          <w:tcPr>
            <w:tcW w:type="dxa" w:w="4320"/>
          </w:tcPr>
          <w:p>
            <w:r>
              <w:rPr>
                <w:sz w:val="18"/>
              </w:rPr>
              <w:t>Data Operations</w:t>
            </w:r>
          </w:p>
        </w:tc>
        <w:tc>
          <w:tcPr>
            <w:tcW w:type="dxa" w:w="4320"/>
          </w:tcPr>
          <w:p>
            <w:r>
              <w:rPr>
                <w:sz w:val="18"/>
              </w:rPr>
              <w:t>INSERT E23 (append-only); UPDATE referencing entity signature_id; M13 store; audit_log</w:t>
            </w:r>
          </w:p>
        </w:tc>
      </w:tr>
      <w:tr>
        <w:tc>
          <w:tcPr>
            <w:tcW w:type="dxa" w:w="4320"/>
          </w:tcPr>
          <w:p>
            <w:r>
              <w:rPr>
                <w:sz w:val="18"/>
              </w:rPr>
              <w:t>Validation</w:t>
            </w:r>
          </w:p>
        </w:tc>
        <w:tc>
          <w:tcPr>
            <w:tcW w:type="dxa" w:w="4320"/>
          </w:tcPr>
          <w:p>
            <w:r>
              <w:rPr>
                <w:sz w:val="18"/>
              </w:rPr>
              <w:t>One-entity binding, payload-hash match, certificate validity</w:t>
            </w:r>
          </w:p>
        </w:tc>
      </w:tr>
      <w:tr>
        <w:tc>
          <w:tcPr>
            <w:tcW w:type="dxa" w:w="4320"/>
          </w:tcPr>
          <w:p>
            <w:r>
              <w:rPr>
                <w:sz w:val="18"/>
              </w:rPr>
              <w:t>Authorization</w:t>
            </w:r>
          </w:p>
        </w:tc>
        <w:tc>
          <w:tcPr>
            <w:tcW w:type="dxa" w:w="4320"/>
          </w:tcPr>
          <w:p>
            <w:r>
              <w:rPr>
                <w:sz w:val="18"/>
              </w:rPr>
              <w:t>Signer = the acting authority; org/tier scoped</w:t>
            </w:r>
          </w:p>
        </w:tc>
      </w:tr>
      <w:tr>
        <w:tc>
          <w:tcPr>
            <w:tcW w:type="dxa" w:w="4320"/>
          </w:tcPr>
          <w:p>
            <w:r>
              <w:rPr>
                <w:sz w:val="18"/>
              </w:rPr>
              <w:t>State Changes &amp; Side Effects</w:t>
            </w:r>
          </w:p>
        </w:tc>
        <w:tc>
          <w:tcPr>
            <w:tcW w:type="dxa" w:w="4320"/>
          </w:tcPr>
          <w:p>
            <w:r>
              <w:rPr>
                <w:sz w:val="18"/>
              </w:rPr>
              <w:t>signature created; dependent act commits only with VALID signature</w:t>
            </w:r>
          </w:p>
        </w:tc>
      </w:tr>
      <w:tr>
        <w:tc>
          <w:tcPr>
            <w:tcW w:type="dxa" w:w="4320"/>
          </w:tcPr>
          <w:p>
            <w:r>
              <w:rPr>
                <w:sz w:val="18"/>
              </w:rPr>
              <w:t>Failure Handling</w:t>
            </w:r>
          </w:p>
        </w:tc>
        <w:tc>
          <w:tcPr>
            <w:tcW w:type="dxa" w:w="4320"/>
          </w:tcPr>
          <w:p>
            <w:r>
              <w:rPr>
                <w:sz w:val="18"/>
              </w:rPr>
              <w:t>Provider down → pending; expired/revoked → block/mark INVALID; mismatch → re-sign</w:t>
            </w:r>
          </w:p>
        </w:tc>
      </w:tr>
      <w:tr>
        <w:tc>
          <w:tcPr>
            <w:tcW w:type="dxa" w:w="4320"/>
          </w:tcPr>
          <w:p>
            <w:r>
              <w:rPr>
                <w:sz w:val="18"/>
              </w:rPr>
              <w:t>Dependencies</w:t>
            </w:r>
          </w:p>
        </w:tc>
        <w:tc>
          <w:tcPr>
            <w:tcW w:type="dxa" w:w="4320"/>
          </w:tcPr>
          <w:p>
            <w:r>
              <w:rPr>
                <w:sz w:val="18"/>
              </w:rPr>
              <w:t>eSign/DSC provider, M13; consumed by FR-04/05/06/08/09/15/17/18</w:t>
            </w:r>
          </w:p>
        </w:tc>
      </w:tr>
      <w:tr>
        <w:tc>
          <w:tcPr>
            <w:tcW w:type="dxa" w:w="4320"/>
          </w:tcPr>
          <w:p>
            <w:r>
              <w:rPr>
                <w:sz w:val="18"/>
              </w:rPr>
              <w:t>Test Guidance</w:t>
            </w:r>
          </w:p>
        </w:tc>
        <w:tc>
          <w:tcPr>
            <w:tcW w:type="dxa" w:w="4320"/>
          </w:tcPr>
          <w:p>
            <w:r>
              <w:rPr>
                <w:sz w:val="18"/>
              </w:rPr>
              <w:t>Unit: canonicalisation, one-entity binding, hash match. Integration: sign→commit, provider-down queue, later-revocation handling</w:t>
            </w:r>
          </w:p>
        </w:tc>
      </w:tr>
    </w:tbl>
    <w:p/>
    <w:p>
      <w:pPr>
        <w:pStyle w:val="Heading3"/>
      </w:pPr>
      <w:r>
        <w:rPr>
          <w:b/>
          <w:color w:val="2E5B9E"/>
          <w:sz w:val="26"/>
        </w:rPr>
        <w:t>FR-M08-21 — Probation Confirmation Appraisal (NEW, R19)</w:t>
      </w:r>
    </w:p>
    <w:p>
      <w:pPr>
        <w:pStyle w:val="ListBullet"/>
      </w:pPr>
      <w:r>
        <w:rPr>
          <w:b/>
        </w:rPr>
        <w:t>Module:</w:t>
      </w:r>
      <w:r>
        <w:t xml:space="preserve"> M08-PAM</w:t>
      </w:r>
    </w:p>
    <w:p>
      <w:pPr>
        <w:pStyle w:val="ListBullet"/>
      </w:pPr>
      <w:r>
        <w:rPr>
          <w:b/>
        </w:rPr>
        <w:t>Primary Role(s):</w:t>
      </w:r>
      <w:r>
        <w:t xml:space="preserve"> Reporting Officer, Reviewing Officer, Accepting Authority, HR/APAR Cell</w:t>
      </w:r>
    </w:p>
    <w:p>
      <w:pPr>
        <w:pStyle w:val="ListBullet"/>
      </w:pPr>
      <w:r>
        <w:rPr>
          <w:b/>
        </w:rPr>
        <w:t>User Story:</w:t>
      </w:r>
      <w:r>
        <w:t xml:space="preserve"> As HR, I want the PROBATION cycle to drive a confirmation/extension/discharge recommendation fed to M01 and M12, distinct from the annual APAR, so probationers are confirmed lawfully and on time.</w:t>
      </w:r>
    </w:p>
    <w:p>
      <w:r>
        <w:rPr>
          <w:b/>
        </w:rPr>
        <w:t>Description.</w:t>
      </w:r>
      <w:r>
        <w:t xml:space="preserve"> A </w:t>
      </w:r>
      <w:r>
        <w:rPr>
          <w:rFonts w:ascii="Consolas" w:hAnsi="Consolas"/>
          <w:sz w:val="20"/>
        </w:rPr>
        <w:t>cycle_type=PROBATION</w:t>
      </w:r>
      <w:r>
        <w:t xml:space="preserve"> runs a lighter appraisal whose outcome is a </w:t>
      </w:r>
      <w:r>
        <w:rPr>
          <w:b/>
        </w:rPr>
        <w:t>probation decision</w:t>
      </w:r>
      <w:r>
        <w:t xml:space="preserve"> — CONFIRMED, EXTENDED, or DISCHARGE_RECOMMENDED — rather than a numeric annual grade. The flow still uses RO→RvO→AA assessment and disclosure but concludes by writing </w:t>
      </w:r>
      <w:r>
        <w:rPr>
          <w:rFonts w:ascii="Consolas" w:hAnsi="Consolas"/>
          <w:sz w:val="20"/>
        </w:rPr>
        <w:t>probation_outcome</w:t>
      </w:r>
      <w:r>
        <w:t xml:space="preserve"> to the form and feeding M01 (employment status / confirmation date) and M12 (service-register event). Extension respects </w:t>
      </w:r>
      <w:r>
        <w:rPr>
          <w:rFonts w:ascii="Consolas" w:hAnsi="Consolas"/>
          <w:sz w:val="20"/>
        </w:rPr>
        <w:t>probation_extension_max_months</w:t>
      </w:r>
      <w:r>
        <w:t>.</w:t>
      </w:r>
    </w:p>
    <w:p>
      <w:r>
        <w:rPr>
          <w:b/>
        </w:rPr>
        <w:t>Acceptance Criteria.</w:t>
      </w:r>
    </w:p>
    <w:p>
      <w:pPr>
        <w:pStyle w:val="ListNumber"/>
      </w:pPr>
      <w:r>
        <w:t xml:space="preserve">A PROBATION cycle materialises probation forms with the probation template; the outcome field set is </w:t>
      </w:r>
      <w:r>
        <w:rPr>
          <w:rFonts w:ascii="Consolas" w:hAnsi="Consolas"/>
          <w:sz w:val="20"/>
        </w:rPr>
        <w:t>probation_outcome</w:t>
      </w:r>
      <w:r>
        <w:t>.</w:t>
      </w:r>
    </w:p>
    <w:p>
      <w:pPr>
        <w:pStyle w:val="ListNumber"/>
      </w:pPr>
      <w:r>
        <w:t>The AA certifies a probation outcome (CONFIRMED/EXTENDED/DISCHARGE_RECOMMENDED) with DSC; CONFIRMED records a confirmation date.</w:t>
      </w:r>
    </w:p>
    <w:p>
      <w:pPr>
        <w:pStyle w:val="ListNumber"/>
      </w:pPr>
      <w:r>
        <w:t xml:space="preserve">EXTENDED creates a successor probation cycle window within </w:t>
      </w:r>
      <w:r>
        <w:rPr>
          <w:rFonts w:ascii="Consolas" w:hAnsi="Consolas"/>
          <w:sz w:val="20"/>
        </w:rPr>
        <w:t>probation_extension_max_months</w:t>
      </w:r>
      <w:r>
        <w:t>; repeated extension beyond the cap is blocked.</w:t>
      </w:r>
    </w:p>
    <w:p>
      <w:pPr>
        <w:pStyle w:val="ListNumber"/>
      </w:pPr>
      <w:r>
        <w:t>The outcome is disclosed to the officer (mandatory) and, on finalisation, fed to M01 (status/confirmation) and M12 (SR event).</w:t>
      </w:r>
    </w:p>
    <w:p>
      <w:pPr>
        <w:pStyle w:val="ListNumber"/>
      </w:pPr>
      <w:r>
        <w:t>DISCHARGE_RECOMMENDED routes to the competent authority and is referenced to M09/M01 per policy.</w:t>
      </w:r>
    </w:p>
    <w:p>
      <w:r>
        <w:rPr>
          <w:b/>
        </w:rPr>
        <w:t>Business Rules.</w:t>
      </w:r>
    </w:p>
    <w:p>
      <w:pPr>
        <w:pStyle w:val="ListBullet"/>
      </w:pPr>
      <w:r>
        <w:t>BR1: Probation outcome is not a numeric APAR grade; it does not feed the M06 promotion benchmark.</w:t>
      </w:r>
    </w:p>
    <w:p>
      <w:pPr>
        <w:pStyle w:val="ListBullet"/>
      </w:pPr>
      <w:r>
        <w:t>BR2: Confirmation feeds M01 employment status and M12 as a statutory service event.</w:t>
      </w:r>
    </w:p>
    <w:p>
      <w:pPr>
        <w:pStyle w:val="ListBullet"/>
      </w:pPr>
      <w:r>
        <w:t>BR3: Extension beyond the configured cap requires explicit higher authority and reason.</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probation_period_months, extension cap</w:t>
            </w:r>
          </w:p>
        </w:tc>
      </w:tr>
      <w:tr>
        <w:tc>
          <w:tcPr>
            <w:tcW w:type="dxa" w:w="4320"/>
          </w:tcPr>
          <w:p>
            <w:r>
              <w:rPr>
                <w:sz w:val="18"/>
              </w:rPr>
              <w:t>E4 appraisal_forms</w:t>
            </w:r>
          </w:p>
        </w:tc>
        <w:tc>
          <w:tcPr>
            <w:tcW w:type="dxa" w:w="4320"/>
          </w:tcPr>
          <w:p>
            <w:r>
              <w:rPr>
                <w:sz w:val="18"/>
              </w:rPr>
              <w:t>probation_outcome</w:t>
            </w:r>
          </w:p>
        </w:tc>
      </w:tr>
      <w:tr>
        <w:tc>
          <w:tcPr>
            <w:tcW w:type="dxa" w:w="4320"/>
          </w:tcPr>
          <w:p>
            <w:r>
              <w:rPr>
                <w:sz w:val="18"/>
              </w:rPr>
              <w:t>service_register_events (M12)</w:t>
            </w:r>
          </w:p>
        </w:tc>
        <w:tc>
          <w:tcPr>
            <w:tcW w:type="dxa" w:w="4320"/>
          </w:tcPr>
          <w:p>
            <w:r>
              <w:rPr>
                <w:sz w:val="18"/>
              </w:rPr>
              <w:t>confirmation event</w:t>
            </w:r>
          </w:p>
        </w:tc>
      </w:tr>
      <w:tr>
        <w:tc>
          <w:tcPr>
            <w:tcW w:type="dxa" w:w="4320"/>
          </w:tcPr>
          <w:p>
            <w:r>
              <w:rPr>
                <w:sz w:val="18"/>
              </w:rPr>
              <w:t>employees (M01)</w:t>
            </w:r>
          </w:p>
        </w:tc>
        <w:tc>
          <w:tcPr>
            <w:tcW w:type="dxa" w:w="4320"/>
          </w:tcPr>
          <w:p>
            <w:r>
              <w:rPr>
                <w:sz w:val="18"/>
              </w:rPr>
              <w:t>status/confirmation feed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/api/v1/pam/forms/{formId}/probation/decide</w:t>
            </w:r>
          </w:p>
        </w:tc>
      </w:tr>
      <w:tr>
        <w:tc>
          <w:tcPr>
            <w:tcW w:type="dxa" w:w="4320"/>
          </w:tcPr>
          <w:p>
            <w:r>
              <w:rPr>
                <w:sz w:val="18"/>
              </w:rPr>
              <w:t>POST</w:t>
            </w:r>
          </w:p>
        </w:tc>
        <w:tc>
          <w:tcPr>
            <w:tcW w:type="dxa" w:w="4320"/>
          </w:tcPr>
          <w:p>
            <w:r>
              <w:rPr>
                <w:sz w:val="18"/>
              </w:rPr>
              <w:t>/api/v1/pam/forms/{formId}/probation/extend</w:t>
            </w:r>
          </w:p>
        </w:tc>
      </w:tr>
      <w:tr>
        <w:tc>
          <w:tcPr>
            <w:tcW w:type="dxa" w:w="4320"/>
          </w:tcPr>
          <w:p>
            <w:r>
              <w:rPr>
                <w:sz w:val="18"/>
              </w:rPr>
              <w:t>GET</w:t>
            </w:r>
          </w:p>
        </w:tc>
        <w:tc>
          <w:tcPr>
            <w:tcW w:type="dxa" w:w="4320"/>
          </w:tcPr>
          <w:p>
            <w:r>
              <w:rPr>
                <w:sz w:val="18"/>
              </w:rPr>
              <w:t>/api/v1/pam/cycles?type=PROBATION</w:t>
            </w:r>
          </w:p>
        </w:tc>
      </w:tr>
    </w:tbl>
    <w:p/>
    <w:p>
      <w:r>
        <w:rPr>
          <w:b/>
        </w:rPr>
        <w:t>UI Behavior Notes.</w:t>
      </w:r>
      <w:r>
        <w:t xml:space="preserve"> Probation workbench showing supervision summary and a decision selector (Confirm / Extend / Recommend Discharge) with DSC. Confirmation date picker. Extension capped with a remaining-months indicator.</w:t>
      </w:r>
    </w:p>
    <w:p>
      <w:r>
        <w:rPr>
          <w:b/>
        </w:rPr>
        <w:t>Edge Cases.</w:t>
      </w:r>
      <w:r>
        <w:t xml:space="preserve"> Extension cap reached (block, escalate); discharge recommendation (route to competent authority + M09/M01); probationer transferred (multi-RO periods apply); confirmation overdue (SLA escalation FR-M08-19).</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ProbationService</w:t>
            </w:r>
            <w:r>
              <w:rPr>
                <w:sz w:val="18"/>
              </w:rPr>
              <w:t xml:space="preserve">, </w:t>
            </w:r>
            <w:r>
              <w:rPr>
                <w:rFonts w:ascii="Consolas" w:hAnsi="Consolas"/>
                <w:sz w:val="18"/>
              </w:rPr>
              <w:t>FormTransitionService</w:t>
            </w:r>
            <w:r>
              <w:rPr>
                <w:sz w:val="18"/>
              </w:rPr>
              <w:t xml:space="preserve">, </w:t>
            </w:r>
            <w:r>
              <w:rPr>
                <w:rFonts w:ascii="Consolas" w:hAnsi="Consolas"/>
                <w:sz w:val="18"/>
              </w:rPr>
              <w:t>M01ConfirmationClient</w:t>
            </w:r>
            <w:r>
              <w:rPr>
                <w:sz w:val="18"/>
              </w:rPr>
              <w:t xml:space="preserve">, </w:t>
            </w:r>
            <w:r>
              <w:rPr>
                <w:rFonts w:ascii="Consolas" w:hAnsi="Consolas"/>
                <w:sz w:val="18"/>
              </w:rPr>
              <w:t>SRPostingService</w:t>
            </w:r>
            <w:r>
              <w:rPr>
                <w:sz w:val="18"/>
              </w:rPr>
              <w:t xml:space="preserve">, </w:t>
            </w:r>
            <w:r>
              <w:rPr>
                <w:rFonts w:ascii="Consolas" w:hAnsi="Consolas"/>
                <w:sz w:val="18"/>
              </w:rPr>
              <w:t>SignatureService</w:t>
            </w:r>
          </w:p>
        </w:tc>
      </w:tr>
      <w:tr>
        <w:tc>
          <w:tcPr>
            <w:tcW w:type="dxa" w:w="4320"/>
          </w:tcPr>
          <w:p>
            <w:r>
              <w:rPr>
                <w:sz w:val="18"/>
              </w:rPr>
              <w:t>Backend Flow</w:t>
            </w:r>
          </w:p>
        </w:tc>
        <w:tc>
          <w:tcPr>
            <w:tcW w:type="dxa" w:w="4320"/>
          </w:tcPr>
          <w:p>
            <w:r>
              <w:rPr>
                <w:sz w:val="18"/>
              </w:rPr>
              <w:t>Run probation assessment → AA decides (DSC) → disclose → finalise → feed M01 + M12; extend creates successor window</w:t>
            </w:r>
          </w:p>
        </w:tc>
      </w:tr>
      <w:tr>
        <w:tc>
          <w:tcPr>
            <w:tcW w:type="dxa" w:w="4320"/>
          </w:tcPr>
          <w:p>
            <w:r>
              <w:rPr>
                <w:sz w:val="18"/>
              </w:rPr>
              <w:t>Data Operations</w:t>
            </w:r>
          </w:p>
        </w:tc>
        <w:tc>
          <w:tcPr>
            <w:tcW w:type="dxa" w:w="4320"/>
          </w:tcPr>
          <w:p>
            <w:r>
              <w:rPr>
                <w:sz w:val="18"/>
              </w:rPr>
              <w:t>UPDATE E4 probation_outcome; POST M01; INSERT service_register_events; audit_log</w:t>
            </w:r>
          </w:p>
        </w:tc>
      </w:tr>
      <w:tr>
        <w:tc>
          <w:tcPr>
            <w:tcW w:type="dxa" w:w="4320"/>
          </w:tcPr>
          <w:p>
            <w:r>
              <w:rPr>
                <w:sz w:val="18"/>
              </w:rPr>
              <w:t>Validation</w:t>
            </w:r>
          </w:p>
        </w:tc>
        <w:tc>
          <w:tcPr>
            <w:tcW w:type="dxa" w:w="4320"/>
          </w:tcPr>
          <w:p>
            <w:r>
              <w:rPr>
                <w:sz w:val="18"/>
              </w:rPr>
              <w:t>Outcome enum, extension cap, authority, signature</w:t>
            </w:r>
          </w:p>
        </w:tc>
      </w:tr>
      <w:tr>
        <w:tc>
          <w:tcPr>
            <w:tcW w:type="dxa" w:w="4320"/>
          </w:tcPr>
          <w:p>
            <w:r>
              <w:rPr>
                <w:sz w:val="18"/>
              </w:rPr>
              <w:t>Authorization</w:t>
            </w:r>
          </w:p>
        </w:tc>
        <w:tc>
          <w:tcPr>
            <w:tcW w:type="dxa" w:w="4320"/>
          </w:tcPr>
          <w:p>
            <w:r>
              <w:rPr>
                <w:sz w:val="18"/>
              </w:rPr>
              <w:t>RO/RvO/AA tiers; competent authority for discharge</w:t>
            </w:r>
          </w:p>
        </w:tc>
      </w:tr>
      <w:tr>
        <w:tc>
          <w:tcPr>
            <w:tcW w:type="dxa" w:w="4320"/>
          </w:tcPr>
          <w:p>
            <w:r>
              <w:rPr>
                <w:sz w:val="18"/>
              </w:rPr>
              <w:t>State Changes &amp; Side Effects</w:t>
            </w:r>
          </w:p>
        </w:tc>
        <w:tc>
          <w:tcPr>
            <w:tcW w:type="dxa" w:w="4320"/>
          </w:tcPr>
          <w:p>
            <w:r>
              <w:rPr>
                <w:sz w:val="18"/>
              </w:rPr>
              <w:t>form → FINALISED/POSTED with probation_outcome; M01/M12 feed</w:t>
            </w:r>
          </w:p>
        </w:tc>
      </w:tr>
      <w:tr>
        <w:tc>
          <w:tcPr>
            <w:tcW w:type="dxa" w:w="4320"/>
          </w:tcPr>
          <w:p>
            <w:r>
              <w:rPr>
                <w:sz w:val="18"/>
              </w:rPr>
              <w:t>Failure Handling</w:t>
            </w:r>
          </w:p>
        </w:tc>
        <w:tc>
          <w:tcPr>
            <w:tcW w:type="dxa" w:w="4320"/>
          </w:tcPr>
          <w:p>
            <w:r>
              <w:rPr>
                <w:sz w:val="18"/>
              </w:rPr>
              <w:t xml:space="preserve">Cap exceeded → CONFLICT; missing DSC → </w:t>
            </w:r>
            <w:r>
              <w:rPr>
                <w:rFonts w:ascii="Consolas" w:hAnsi="Consolas"/>
                <w:sz w:val="18"/>
              </w:rPr>
              <w:t>SIGNATURE_REQUIRED</w:t>
            </w:r>
          </w:p>
        </w:tc>
      </w:tr>
      <w:tr>
        <w:tc>
          <w:tcPr>
            <w:tcW w:type="dxa" w:w="4320"/>
          </w:tcPr>
          <w:p>
            <w:r>
              <w:rPr>
                <w:sz w:val="18"/>
              </w:rPr>
              <w:t>Dependencies</w:t>
            </w:r>
          </w:p>
        </w:tc>
        <w:tc>
          <w:tcPr>
            <w:tcW w:type="dxa" w:w="4320"/>
          </w:tcPr>
          <w:p>
            <w:r>
              <w:rPr>
                <w:sz w:val="18"/>
              </w:rPr>
              <w:t>FR-M08-04/05/06/08/14, M01, M12, FR-M08-20</w:t>
            </w:r>
          </w:p>
        </w:tc>
      </w:tr>
      <w:tr>
        <w:tc>
          <w:tcPr>
            <w:tcW w:type="dxa" w:w="4320"/>
          </w:tcPr>
          <w:p>
            <w:r>
              <w:rPr>
                <w:sz w:val="18"/>
              </w:rPr>
              <w:t>Test Guidance</w:t>
            </w:r>
          </w:p>
        </w:tc>
        <w:tc>
          <w:tcPr>
            <w:tcW w:type="dxa" w:w="4320"/>
          </w:tcPr>
          <w:p>
            <w:r>
              <w:rPr>
                <w:sz w:val="18"/>
              </w:rPr>
              <w:t>Unit: outcome routing, extension cap. Integration: confirm→M01/M12 feed, extend successor, discharge routing</w:t>
            </w:r>
          </w:p>
        </w:tc>
      </w:tr>
    </w:tbl>
    <w:p/>
    <w:p>
      <w:pPr>
        <w:pStyle w:val="Heading3"/>
      </w:pPr>
      <w:r>
        <w:rPr>
          <w:b/>
          <w:color w:val="2E5B9E"/>
          <w:sz w:val="26"/>
        </w:rPr>
        <w:t>FR-M08-22 — Cycle Errata / Controlled Correction (NEW, R18)</w:t>
      </w:r>
    </w:p>
    <w:p>
      <w:pPr>
        <w:pStyle w:val="ListBullet"/>
      </w:pPr>
      <w:r>
        <w:rPr>
          <w:b/>
        </w:rPr>
        <w:t>Module:</w:t>
      </w:r>
      <w:r>
        <w:t xml:space="preserve"> M08-PAM</w:t>
      </w:r>
    </w:p>
    <w:p>
      <w:pPr>
        <w:pStyle w:val="ListBullet"/>
      </w:pPr>
      <w:r>
        <w:rPr>
          <w:b/>
        </w:rPr>
        <w:t>Primary Role(s):</w:t>
      </w:r>
      <w:r>
        <w:t xml:space="preserve"> System Administrator, HR/APAR Cell, Accepting/Competent Authority</w:t>
      </w:r>
    </w:p>
    <w:p>
      <w:pPr>
        <w:pStyle w:val="ListBullet"/>
      </w:pPr>
      <w:r>
        <w:rPr>
          <w:b/>
        </w:rPr>
        <w:t>User Story:</w:t>
      </w:r>
      <w:r>
        <w:t xml:space="preserve"> As HR, when a configuration error (e.g., wrong adverse threshold or scale binding) is discovered mid-cycle, I want a controlled correction and re-derivation path so I don't have to force every affected case through representation.</w:t>
      </w:r>
    </w:p>
    <w:p>
      <w:r>
        <w:rPr>
          <w:b/>
        </w:rPr>
        <w:t>Description.</w:t>
      </w:r>
      <w:r>
        <w:t xml:space="preserve"> Provides a guarded errata workflow: an authorised admin proposes a cycle/scale/threshold correction; the system computes the impact set (affected forms), the change is approved (dual-control), and affected derived values (</w:t>
      </w:r>
      <w:r>
        <w:rPr>
          <w:rFonts w:ascii="Consolas" w:hAnsi="Consolas"/>
          <w:sz w:val="20"/>
        </w:rPr>
        <w:t>is_adverse</w:t>
      </w:r>
      <w:r>
        <w:t xml:space="preserve">, </w:t>
      </w:r>
      <w:r>
        <w:rPr>
          <w:rFonts w:ascii="Consolas" w:hAnsi="Consolas"/>
          <w:sz w:val="20"/>
        </w:rPr>
        <w:t>below_benchmark</w:t>
      </w:r>
      <w:r>
        <w:t xml:space="preserve">, labels, eligibility) are </w:t>
      </w:r>
      <w:r>
        <w:rPr>
          <w:b/>
        </w:rPr>
        <w:t>re-derived</w:t>
      </w:r>
      <w:r>
        <w:t xml:space="preserve"> in a transaction with full audit and re-notification. Errata never silently edits certified grades without re-derivation provenance, and affected officers are re-notified.</w:t>
      </w:r>
    </w:p>
    <w:p>
      <w:r>
        <w:rPr>
          <w:b/>
        </w:rPr>
        <w:t>Acceptance Criteria.</w:t>
      </w:r>
    </w:p>
    <w:p>
      <w:pPr>
        <w:pStyle w:val="ListNumber"/>
      </w:pPr>
      <w:r>
        <w:t>An errata proposal identifies the corrected parameter, the rationale, and the computed impact set (count + list of affected forms).</w:t>
      </w:r>
    </w:p>
    <w:p>
      <w:pPr>
        <w:pStyle w:val="ListNumber"/>
      </w:pPr>
      <w:r>
        <w:t xml:space="preserve">Applying errata requires dual-control approval (maker+checker) and, for certified forms, re-derivation provenance (old → new values recorded). </w:t>
      </w:r>
      <w:r>
        <w:rPr>
          <w:b/>
        </w:rPr>
        <w:t>(R23-style control)</w:t>
      </w:r>
    </w:p>
    <w:p>
      <w:pPr>
        <w:pStyle w:val="ListNumber"/>
      </w:pPr>
      <w:r>
        <w:t xml:space="preserve">Re-derivation recomputes </w:t>
      </w:r>
      <w:r>
        <w:rPr>
          <w:rFonts w:ascii="Consolas" w:hAnsi="Consolas"/>
          <w:sz w:val="20"/>
        </w:rPr>
        <w:t>is_adverse</w:t>
      </w:r>
      <w:r>
        <w:t>/</w:t>
      </w:r>
      <w:r>
        <w:rPr>
          <w:rFonts w:ascii="Consolas" w:hAnsi="Consolas"/>
          <w:sz w:val="20"/>
        </w:rPr>
        <w:t>below_benchmark</w:t>
      </w:r>
      <w:r>
        <w:t>/labels and, where eligibility changes, emits corrective M06/M12 events (never silent overwrite).</w:t>
      </w:r>
    </w:p>
    <w:p>
      <w:pPr>
        <w:pStyle w:val="ListNumber"/>
      </w:pPr>
      <w:r>
        <w:t>Affected officers and authorities are re-notified; the cycle records an ERRATA status during application.</w:t>
      </w:r>
    </w:p>
    <w:p>
      <w:pPr>
        <w:pStyle w:val="ListNumber"/>
      </w:pPr>
      <w:r>
        <w:t>Errata is fully audited and reversible only via a further errata (append-only provenance).</w:t>
      </w:r>
    </w:p>
    <w:p>
      <w:r>
        <w:rPr>
          <w:b/>
        </w:rPr>
        <w:t>Business Rules.</w:t>
      </w:r>
    </w:p>
    <w:p>
      <w:pPr>
        <w:pStyle w:val="ListBullet"/>
      </w:pPr>
      <w:r>
        <w:t>BR1: Errata cannot alter the substantive assessment (remarks/grades chosen by officers); it only corrects configuration and re-derives system-computed flags.</w:t>
      </w:r>
    </w:p>
    <w:p>
      <w:pPr>
        <w:pStyle w:val="ListBullet"/>
      </w:pPr>
      <w:r>
        <w:t>BR2: An errata that would worsen an officer's outcome (e.g., newly adverse) triggers a fresh disclosure + representation window for those cases.</w:t>
      </w:r>
    </w:p>
    <w:p>
      <w:pPr>
        <w:pStyle w:val="ListBullet"/>
      </w:pPr>
      <w:r>
        <w:t>BR3: Errata on a posted form emits corrective SR/M06 events, never destructive edits.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sz w:val="18"/>
              </w:rPr>
              <w:t>E1 appraisal_cycles</w:t>
            </w:r>
          </w:p>
        </w:tc>
        <w:tc>
          <w:tcPr>
            <w:tcW w:type="dxa" w:w="4320"/>
          </w:tcPr>
          <w:p>
            <w:r>
              <w:rPr>
                <w:sz w:val="18"/>
              </w:rPr>
              <w:t>corrected parameters; ERRATA status</w:t>
            </w:r>
          </w:p>
        </w:tc>
      </w:tr>
      <w:tr>
        <w:tc>
          <w:tcPr>
            <w:tcW w:type="dxa" w:w="4320"/>
          </w:tcPr>
          <w:p>
            <w:r>
              <w:rPr>
                <w:sz w:val="18"/>
              </w:rPr>
              <w:t>E3 rating_scales</w:t>
            </w:r>
          </w:p>
        </w:tc>
        <w:tc>
          <w:tcPr>
            <w:tcW w:type="dxa" w:w="4320"/>
          </w:tcPr>
          <w:p>
            <w:r>
              <w:rPr>
                <w:sz w:val="18"/>
              </w:rPr>
              <w:t>corrected thresholds (new version)</w:t>
            </w:r>
          </w:p>
        </w:tc>
      </w:tr>
      <w:tr>
        <w:tc>
          <w:tcPr>
            <w:tcW w:type="dxa" w:w="4320"/>
          </w:tcPr>
          <w:p>
            <w:r>
              <w:rPr>
                <w:sz w:val="18"/>
              </w:rPr>
              <w:t>E4 appraisal_forms</w:t>
            </w:r>
          </w:p>
        </w:tc>
        <w:tc>
          <w:tcPr>
            <w:tcW w:type="dxa" w:w="4320"/>
          </w:tcPr>
          <w:p>
            <w:r>
              <w:rPr>
                <w:sz w:val="18"/>
              </w:rPr>
              <w:t>re-derived flags</w:t>
            </w:r>
          </w:p>
        </w:tc>
      </w:tr>
      <w:tr>
        <w:tc>
          <w:tcPr>
            <w:tcW w:type="dxa" w:w="4320"/>
          </w:tcPr>
          <w:p>
            <w:r>
              <w:rPr>
                <w:sz w:val="18"/>
              </w:rPr>
              <w:t>service_register_events / M06</w:t>
            </w:r>
          </w:p>
        </w:tc>
        <w:tc>
          <w:tcPr>
            <w:tcW w:type="dxa" w:w="4320"/>
          </w:tcPr>
          <w:p>
            <w:r>
              <w:rPr>
                <w:sz w:val="18"/>
              </w:rPr>
              <w:t>corrective events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Method</w:t>
            </w:r>
          </w:p>
        </w:tc>
        <w:tc>
          <w:tcPr>
            <w:tcW w:type="dxa" w:w="4320"/>
            <w:shd w:val="clear" w:color="auto" w:fill="DCE6F1"/>
          </w:tcPr>
          <w:p>
            <w:r>
              <w:rPr>
                <w:b/>
                <w:color w:val="1F3864"/>
                <w:sz w:val="20"/>
              </w:rPr>
              <w:t>Path</w:t>
            </w:r>
          </w:p>
        </w:tc>
      </w:tr>
      <w:tr>
        <w:tc>
          <w:tcPr>
            <w:tcW w:type="dxa" w:w="4320"/>
          </w:tcPr>
          <w:p>
            <w:r>
              <w:rPr>
                <w:sz w:val="18"/>
              </w:rPr>
              <w:t>POST</w:t>
            </w:r>
          </w:p>
        </w:tc>
        <w:tc>
          <w:tcPr>
            <w:tcW w:type="dxa" w:w="4320"/>
          </w:tcPr>
          <w:p>
            <w:r>
              <w:rPr>
                <w:sz w:val="18"/>
              </w:rPr>
              <w:t>/api/v1/pam/cycles/{cycleId}/errata/propose</w:t>
            </w:r>
          </w:p>
        </w:tc>
      </w:tr>
      <w:tr>
        <w:tc>
          <w:tcPr>
            <w:tcW w:type="dxa" w:w="4320"/>
          </w:tcPr>
          <w:p>
            <w:r>
              <w:rPr>
                <w:sz w:val="18"/>
              </w:rPr>
              <w:t>GET</w:t>
            </w:r>
          </w:p>
        </w:tc>
        <w:tc>
          <w:tcPr>
            <w:tcW w:type="dxa" w:w="4320"/>
          </w:tcPr>
          <w:p>
            <w:r>
              <w:rPr>
                <w:sz w:val="18"/>
              </w:rPr>
              <w:t>/api/v1/pam/cycles/{cycleId}/errata/{errataId}/impact</w:t>
            </w:r>
          </w:p>
        </w:tc>
      </w:tr>
      <w:tr>
        <w:tc>
          <w:tcPr>
            <w:tcW w:type="dxa" w:w="4320"/>
          </w:tcPr>
          <w:p>
            <w:r>
              <w:rPr>
                <w:sz w:val="18"/>
              </w:rPr>
              <w:t>POST</w:t>
            </w:r>
          </w:p>
        </w:tc>
        <w:tc>
          <w:tcPr>
            <w:tcW w:type="dxa" w:w="4320"/>
          </w:tcPr>
          <w:p>
            <w:r>
              <w:rPr>
                <w:sz w:val="18"/>
              </w:rPr>
              <w:t>/api/v1/pam/cycles/{cycleId}/errata/{errataId}/approve</w:t>
            </w:r>
          </w:p>
        </w:tc>
      </w:tr>
      <w:tr>
        <w:tc>
          <w:tcPr>
            <w:tcW w:type="dxa" w:w="4320"/>
          </w:tcPr>
          <w:p>
            <w:r>
              <w:rPr>
                <w:sz w:val="18"/>
              </w:rPr>
              <w:t>POST</w:t>
            </w:r>
          </w:p>
        </w:tc>
        <w:tc>
          <w:tcPr>
            <w:tcW w:type="dxa" w:w="4320"/>
          </w:tcPr>
          <w:p>
            <w:r>
              <w:rPr>
                <w:sz w:val="18"/>
              </w:rPr>
              <w:t>/api/v1/pam/cycles/{cycleId}/errata/{errataId}/apply</w:t>
            </w:r>
          </w:p>
        </w:tc>
      </w:tr>
    </w:tbl>
    <w:p/>
    <w:p>
      <w:r>
        <w:rPr>
          <w:b/>
        </w:rPr>
        <w:t>UI Behavior Notes.</w:t>
      </w:r>
      <w:r>
        <w:t xml:space="preserve"> Errata wizard: select parameter → preview impact set (counts, affected officers, before/after flags) → dual-control approval → apply with re-notification summary. Clear "this will re-open disclosure for N newly-adverse cases" warning.</w:t>
      </w:r>
    </w:p>
    <w:p>
      <w:r>
        <w:rPr>
          <w:b/>
        </w:rPr>
        <w:t>Edge Cases.</w:t>
      </w:r>
      <w:r>
        <w:t xml:space="preserve"> Errata makes a favourable case adverse (fresh disclosure/representation for those); errata on already-posted forms (corrective events); concurrent errata (serialize — </w:t>
      </w:r>
      <w:r>
        <w:rPr>
          <w:rFonts w:ascii="Consolas" w:hAnsi="Consolas"/>
          <w:sz w:val="20"/>
        </w:rPr>
        <w:t>ERRATA_IN_PROGRESS</w:t>
      </w:r>
      <w:r>
        <w:t>); zero-impact errata (no-op with audit).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ErrataService</w:t>
            </w:r>
            <w:r>
              <w:rPr>
                <w:sz w:val="18"/>
              </w:rPr>
              <w:t xml:space="preserve">, </w:t>
            </w:r>
            <w:r>
              <w:rPr>
                <w:rFonts w:ascii="Consolas" w:hAnsi="Consolas"/>
                <w:sz w:val="18"/>
              </w:rPr>
              <w:t>ImpactAnalyzer</w:t>
            </w:r>
            <w:r>
              <w:rPr>
                <w:sz w:val="18"/>
              </w:rPr>
              <w:t xml:space="preserve">, </w:t>
            </w:r>
            <w:r>
              <w:rPr>
                <w:rFonts w:ascii="Consolas" w:hAnsi="Consolas"/>
                <w:sz w:val="18"/>
              </w:rPr>
              <w:t>GradeDerivationService</w:t>
            </w:r>
            <w:r>
              <w:rPr>
                <w:sz w:val="18"/>
              </w:rPr>
              <w:t xml:space="preserve">, </w:t>
            </w:r>
            <w:r>
              <w:rPr>
                <w:rFonts w:ascii="Consolas" w:hAnsi="Consolas"/>
                <w:sz w:val="18"/>
              </w:rPr>
              <w:t>DualControlGuard</w:t>
            </w:r>
            <w:r>
              <w:rPr>
                <w:sz w:val="18"/>
              </w:rPr>
              <w:t xml:space="preserve">, </w:t>
            </w:r>
            <w:r>
              <w:rPr>
                <w:rFonts w:ascii="Consolas" w:hAnsi="Consolas"/>
                <w:sz w:val="18"/>
              </w:rPr>
              <w:t>CorrectiveEventEmitter</w:t>
            </w:r>
            <w:r>
              <w:rPr>
                <w:sz w:val="18"/>
              </w:rPr>
              <w:t xml:space="preserve">, </w:t>
            </w:r>
            <w:r>
              <w:rPr>
                <w:rFonts w:ascii="Consolas" w:hAnsi="Consolas"/>
                <w:sz w:val="18"/>
              </w:rPr>
              <w:t>NotificationService</w:t>
            </w:r>
          </w:p>
        </w:tc>
      </w:tr>
      <w:tr>
        <w:tc>
          <w:tcPr>
            <w:tcW w:type="dxa" w:w="4320"/>
          </w:tcPr>
          <w:p>
            <w:r>
              <w:rPr>
                <w:sz w:val="18"/>
              </w:rPr>
              <w:t>Backend Flow</w:t>
            </w:r>
          </w:p>
        </w:tc>
        <w:tc>
          <w:tcPr>
            <w:tcW w:type="dxa" w:w="4320"/>
          </w:tcPr>
          <w:p>
            <w:r>
              <w:rPr>
                <w:sz w:val="18"/>
              </w:rPr>
              <w:t>Propose → compute impact → dual-control approve → apply in txn: re-derive flags → emit corrective events → re-notify → record provenance</w:t>
            </w:r>
          </w:p>
        </w:tc>
      </w:tr>
      <w:tr>
        <w:tc>
          <w:tcPr>
            <w:tcW w:type="dxa" w:w="4320"/>
          </w:tcPr>
          <w:p>
            <w:r>
              <w:rPr>
                <w:sz w:val="18"/>
              </w:rPr>
              <w:t>Data Operations</w:t>
            </w:r>
          </w:p>
        </w:tc>
        <w:tc>
          <w:tcPr>
            <w:tcW w:type="dxa" w:w="4320"/>
          </w:tcPr>
          <w:p>
            <w:r>
              <w:rPr>
                <w:sz w:val="18"/>
              </w:rPr>
              <w:t>UPDATE E1/E3 (new version)/E4 (flags); INSERT corrective service_register_events/M06; audit_log</w:t>
            </w:r>
          </w:p>
        </w:tc>
      </w:tr>
      <w:tr>
        <w:tc>
          <w:tcPr>
            <w:tcW w:type="dxa" w:w="4320"/>
          </w:tcPr>
          <w:p>
            <w:r>
              <w:rPr>
                <w:sz w:val="18"/>
              </w:rPr>
              <w:t>Validation</w:t>
            </w:r>
          </w:p>
        </w:tc>
        <w:tc>
          <w:tcPr>
            <w:tcW w:type="dxa" w:w="4320"/>
          </w:tcPr>
          <w:p>
            <w:r>
              <w:rPr>
                <w:sz w:val="18"/>
              </w:rPr>
              <w:t>Authority + dual-control, impact computed, provenance recorded, serialization</w:t>
            </w:r>
          </w:p>
        </w:tc>
      </w:tr>
      <w:tr>
        <w:tc>
          <w:tcPr>
            <w:tcW w:type="dxa" w:w="4320"/>
          </w:tcPr>
          <w:p>
            <w:r>
              <w:rPr>
                <w:sz w:val="18"/>
              </w:rPr>
              <w:t>Authorization</w:t>
            </w:r>
          </w:p>
        </w:tc>
        <w:tc>
          <w:tcPr>
            <w:tcW w:type="dxa" w:w="4320"/>
          </w:tcPr>
          <w:p>
            <w:r>
              <w:rPr>
                <w:sz w:val="18"/>
              </w:rPr>
              <w:t>Sys Admin/HR propose; second approver; competent authority for certified-impact</w:t>
            </w:r>
          </w:p>
        </w:tc>
      </w:tr>
      <w:tr>
        <w:tc>
          <w:tcPr>
            <w:tcW w:type="dxa" w:w="4320"/>
          </w:tcPr>
          <w:p>
            <w:r>
              <w:rPr>
                <w:sz w:val="18"/>
              </w:rPr>
              <w:t>State Changes &amp; Side Effects</w:t>
            </w:r>
          </w:p>
        </w:tc>
        <w:tc>
          <w:tcPr>
            <w:tcW w:type="dxa" w:w="4320"/>
          </w:tcPr>
          <w:p>
            <w:r>
              <w:rPr>
                <w:sz w:val="18"/>
              </w:rPr>
              <w:t>cycle → ERRATA → prior; flags re-derived; corrective events; re-notification; possible re-disclosure</w:t>
            </w:r>
          </w:p>
        </w:tc>
      </w:tr>
      <w:tr>
        <w:tc>
          <w:tcPr>
            <w:tcW w:type="dxa" w:w="4320"/>
          </w:tcPr>
          <w:p>
            <w:r>
              <w:rPr>
                <w:sz w:val="18"/>
              </w:rPr>
              <w:t>Failure Handling</w:t>
            </w:r>
          </w:p>
        </w:tc>
        <w:tc>
          <w:tcPr>
            <w:tcW w:type="dxa" w:w="4320"/>
          </w:tcPr>
          <w:p>
            <w:r>
              <w:rPr>
                <w:sz w:val="18"/>
              </w:rPr>
              <w:t xml:space="preserve">Concurrent errata → </w:t>
            </w:r>
            <w:r>
              <w:rPr>
                <w:rFonts w:ascii="Consolas" w:hAnsi="Consolas"/>
                <w:sz w:val="18"/>
              </w:rPr>
              <w:t>ERRATA_IN_PROGRESS</w:t>
            </w:r>
            <w:r>
              <w:rPr>
                <w:sz w:val="18"/>
              </w:rPr>
              <w:t>; certified-impact without approval → FORBIDDEN</w:t>
            </w:r>
          </w:p>
        </w:tc>
      </w:tr>
      <w:tr>
        <w:tc>
          <w:tcPr>
            <w:tcW w:type="dxa" w:w="4320"/>
          </w:tcPr>
          <w:p>
            <w:r>
              <w:rPr>
                <w:sz w:val="18"/>
              </w:rPr>
              <w:t>Dependencies</w:t>
            </w:r>
          </w:p>
        </w:tc>
        <w:tc>
          <w:tcPr>
            <w:tcW w:type="dxa" w:w="4320"/>
          </w:tcPr>
          <w:p>
            <w:r>
              <w:rPr>
                <w:sz w:val="18"/>
              </w:rPr>
              <w:t>FR-M08-07/08/14/15</w:t>
            </w:r>
          </w:p>
        </w:tc>
      </w:tr>
      <w:tr>
        <w:tc>
          <w:tcPr>
            <w:tcW w:type="dxa" w:w="4320"/>
          </w:tcPr>
          <w:p>
            <w:r>
              <w:rPr>
                <w:sz w:val="18"/>
              </w:rPr>
              <w:t>Test Guidance</w:t>
            </w:r>
          </w:p>
        </w:tc>
        <w:tc>
          <w:tcPr>
            <w:tcW w:type="dxa" w:w="4320"/>
          </w:tcPr>
          <w:p>
            <w:r>
              <w:rPr>
                <w:sz w:val="18"/>
              </w:rPr>
              <w:t>Unit: impact computation, re-derivation. Integration: errata→re-derive→corrective events→re-disclose newly-adverse, dual-control, serialization</w:t>
            </w:r>
          </w:p>
        </w:tc>
      </w:tr>
    </w:tbl>
    <w:p/>
    <w:p>
      <w:pPr>
        <w:pStyle w:val="Heading2"/>
      </w:pPr>
      <w:r>
        <w:rPr>
          <w:b/>
          <w:color w:val="1F3864"/>
          <w:sz w:val="30"/>
        </w:rPr>
        <w:t>Section 7 — UI Requirements</w:t>
      </w:r>
    </w:p>
    <w:p>
      <w:pPr>
        <w:pStyle w:val="Heading3"/>
      </w:pPr>
      <w:r>
        <w:rPr>
          <w:b/>
          <w:color w:val="2E5B9E"/>
          <w:sz w:val="26"/>
        </w:rPr>
        <w:t>7.1 Key screens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Primary users</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Key states</w:t>
            </w:r>
          </w:p>
        </w:tc>
      </w:tr>
      <w:tr>
        <w:tc>
          <w:tcPr>
            <w:tcW w:type="dxa" w:w="2160"/>
          </w:tcPr>
          <w:p>
            <w:r>
              <w:rPr>
                <w:sz w:val="18"/>
              </w:rPr>
              <w:t>Cycle Admin Console</w:t>
            </w:r>
          </w:p>
        </w:tc>
        <w:tc>
          <w:tcPr>
            <w:tcW w:type="dxa" w:w="2160"/>
          </w:tcPr>
          <w:p>
            <w:r>
              <w:rPr>
                <w:sz w:val="18"/>
              </w:rPr>
              <w:t>HR, Sys Admin</w:t>
            </w:r>
          </w:p>
        </w:tc>
        <w:tc>
          <w:tcPr>
            <w:tcW w:type="dxa" w:w="2160"/>
          </w:tcPr>
          <w:p>
            <w:r>
              <w:rPr>
                <w:sz w:val="18"/>
              </w:rPr>
              <w:t>Configure/open cycles, templates, scales, clock, chain rules, errata</w:t>
            </w:r>
          </w:p>
        </w:tc>
        <w:tc>
          <w:tcPr>
            <w:tcW w:type="dxa" w:w="2160"/>
          </w:tcPr>
          <w:p>
            <w:r>
              <w:rPr>
                <w:sz w:val="18"/>
              </w:rPr>
              <w:t>empty, draft, validating, open, errata, error</w:t>
            </w:r>
          </w:p>
        </w:tc>
      </w:tr>
      <w:tr>
        <w:tc>
          <w:tcPr>
            <w:tcW w:type="dxa" w:w="2160"/>
          </w:tcPr>
          <w:p>
            <w:r>
              <w:rPr>
                <w:sz w:val="18"/>
              </w:rPr>
              <w:t>My Appraisal (Appraisee)</w:t>
            </w:r>
          </w:p>
        </w:tc>
        <w:tc>
          <w:tcPr>
            <w:tcW w:type="dxa" w:w="2160"/>
          </w:tcPr>
          <w:p>
            <w:r>
              <w:rPr>
                <w:sz w:val="18"/>
              </w:rPr>
              <w:t>Appraisee</w:t>
            </w:r>
          </w:p>
        </w:tc>
        <w:tc>
          <w:tcPr>
            <w:tcW w:type="dxa" w:w="2160"/>
          </w:tcPr>
          <w:p>
            <w:r>
              <w:rPr>
                <w:sz w:val="18"/>
              </w:rPr>
              <w:t>Goals, self-appraisal, disclosure, eSign acknowledge, representation</w:t>
            </w:r>
          </w:p>
        </w:tc>
        <w:tc>
          <w:tcPr>
            <w:tcW w:type="dxa" w:w="2160"/>
          </w:tcPr>
          <w:p>
            <w:r>
              <w:rPr>
                <w:sz w:val="18"/>
              </w:rPr>
              <w:t>empty, draft, submitted, returned, disclosed, sealed, locked</w:t>
            </w:r>
          </w:p>
        </w:tc>
      </w:tr>
      <w:tr>
        <w:tc>
          <w:tcPr>
            <w:tcW w:type="dxa" w:w="2160"/>
          </w:tcPr>
          <w:p>
            <w:r>
              <w:rPr>
                <w:sz w:val="18"/>
              </w:rPr>
              <w:t>Goal Board</w:t>
            </w:r>
          </w:p>
        </w:tc>
        <w:tc>
          <w:tcPr>
            <w:tcW w:type="dxa" w:w="2160"/>
          </w:tcPr>
          <w:p>
            <w:r>
              <w:rPr>
                <w:sz w:val="18"/>
              </w:rPr>
              <w:t>Appraisee, RO</w:t>
            </w:r>
          </w:p>
        </w:tc>
        <w:tc>
          <w:tcPr>
            <w:tcW w:type="dxa" w:w="2160"/>
          </w:tcPr>
          <w:p>
            <w:r>
              <w:rPr>
                <w:sz w:val="18"/>
              </w:rPr>
              <w:t>Set/approve weighted cascaded goals (employee×period); snapshot-on-lock preview</w:t>
            </w:r>
          </w:p>
        </w:tc>
        <w:tc>
          <w:tcPr>
            <w:tcW w:type="dxa" w:w="2160"/>
          </w:tcPr>
          <w:p>
            <w:r>
              <w:rPr>
                <w:sz w:val="18"/>
              </w:rPr>
              <w:t>weightage-incomplete, balanced, dev-outside-sum, locked</w:t>
            </w:r>
          </w:p>
        </w:tc>
      </w:tr>
      <w:tr>
        <w:tc>
          <w:tcPr>
            <w:tcW w:type="dxa" w:w="2160"/>
          </w:tcPr>
          <w:p>
            <w:r>
              <w:rPr>
                <w:sz w:val="18"/>
              </w:rPr>
              <w:t>RO/RvO/AA Assessment Workbench</w:t>
            </w:r>
          </w:p>
        </w:tc>
        <w:tc>
          <w:tcPr>
            <w:tcW w:type="dxa" w:w="2160"/>
          </w:tcPr>
          <w:p>
            <w:r>
              <w:rPr>
                <w:sz w:val="18"/>
              </w:rPr>
              <w:t>RO, RvO, AA</w:t>
            </w:r>
          </w:p>
        </w:tc>
        <w:tc>
          <w:tcPr>
            <w:tcW w:type="dxa" w:w="2160"/>
          </w:tcPr>
          <w:p>
            <w:r>
              <w:rPr>
                <w:sz w:val="18"/>
              </w:rPr>
              <w:t>Tiered (multi-RO part-period) assessment, compare, certify, DSC</w:t>
            </w:r>
          </w:p>
        </w:tc>
        <w:tc>
          <w:tcPr>
            <w:tcW w:type="dxa" w:w="2160"/>
          </w:tcPr>
          <w:p>
            <w:r>
              <w:rPr>
                <w:sz w:val="18"/>
              </w:rPr>
              <w:t>pending, in-progress, returned, certified, escalated</w:t>
            </w:r>
          </w:p>
        </w:tc>
      </w:tr>
      <w:tr>
        <w:tc>
          <w:tcPr>
            <w:tcW w:type="dxa" w:w="2160"/>
          </w:tcPr>
          <w:p>
            <w:r>
              <w:rPr>
                <w:sz w:val="18"/>
              </w:rPr>
              <w:t>Report Periods &amp; No-Report</w:t>
            </w:r>
          </w:p>
        </w:tc>
        <w:tc>
          <w:tcPr>
            <w:tcW w:type="dxa" w:w="2160"/>
          </w:tcPr>
          <w:p>
            <w:r>
              <w:rPr>
                <w:sz w:val="18"/>
              </w:rPr>
              <w:t>HR, RO</w:t>
            </w:r>
          </w:p>
        </w:tc>
        <w:tc>
          <w:tcPr>
            <w:tcW w:type="dxa" w:w="2160"/>
          </w:tcPr>
          <w:p>
            <w:r>
              <w:rPr>
                <w:sz w:val="18"/>
              </w:rPr>
              <w:t>Define periods, part-period grades, No-Report Certificate</w:t>
            </w:r>
          </w:p>
        </w:tc>
        <w:tc>
          <w:tcPr>
            <w:tcW w:type="dxa" w:w="2160"/>
          </w:tcPr>
          <w:p>
            <w:r>
              <w:rPr>
                <w:sz w:val="18"/>
              </w:rPr>
              <w:t>single-RO, multi-RO, no-report, aggregated</w:t>
            </w:r>
          </w:p>
        </w:tc>
      </w:tr>
      <w:tr>
        <w:tc>
          <w:tcPr>
            <w:tcW w:type="dxa" w:w="2160"/>
          </w:tcPr>
          <w:p>
            <w:r>
              <w:rPr>
                <w:sz w:val="18"/>
              </w:rPr>
              <w:t>Sealed Cover Console</w:t>
            </w:r>
          </w:p>
        </w:tc>
        <w:tc>
          <w:tcPr>
            <w:tcW w:type="dxa" w:w="2160"/>
          </w:tcPr>
          <w:p>
            <w:r>
              <w:rPr>
                <w:sz w:val="18"/>
              </w:rPr>
              <w:t>HR, AA, Custodian</w:t>
            </w:r>
          </w:p>
        </w:tc>
        <w:tc>
          <w:tcPr>
            <w:tcW w:type="dxa" w:w="2160"/>
          </w:tcPr>
          <w:p>
            <w:r>
              <w:rPr>
                <w:sz w:val="18"/>
              </w:rPr>
              <w:t>Seal/release, suppressed-feed view</w:t>
            </w:r>
          </w:p>
        </w:tc>
        <w:tc>
          <w:tcPr>
            <w:tcW w:type="dxa" w:w="2160"/>
          </w:tcPr>
          <w:p>
            <w:r>
              <w:rPr>
                <w:sz w:val="18"/>
              </w:rPr>
              <w:t>sealed, released, normal</w:t>
            </w:r>
          </w:p>
        </w:tc>
      </w:tr>
      <w:tr>
        <w:tc>
          <w:tcPr>
            <w:tcW w:type="dxa" w:w="2160"/>
          </w:tcPr>
          <w:p>
            <w:r>
              <w:rPr>
                <w:sz w:val="18"/>
              </w:rPr>
              <w:t>Calibration Studio</w:t>
            </w:r>
          </w:p>
        </w:tc>
        <w:tc>
          <w:tcPr>
            <w:tcW w:type="dxa" w:w="2160"/>
          </w:tcPr>
          <w:p>
            <w:r>
              <w:rPr>
                <w:sz w:val="18"/>
              </w:rPr>
              <w:t>Committee, AA</w:t>
            </w:r>
          </w:p>
        </w:tc>
        <w:tc>
          <w:tcPr>
            <w:tcW w:type="dxa" w:w="2160"/>
          </w:tcPr>
          <w:p>
            <w:r>
              <w:rPr>
                <w:sz w:val="18"/>
              </w:rPr>
              <w:t>Diagnostic distribution, recommendations, ratification</w:t>
            </w:r>
          </w:p>
        </w:tc>
        <w:tc>
          <w:tcPr>
            <w:tcW w:type="dxa" w:w="2160"/>
          </w:tcPr>
          <w:p>
            <w:r>
              <w:rPr>
                <w:sz w:val="18"/>
              </w:rPr>
              <w:t>planned, in-session, recommended, ratified, declined</w:t>
            </w:r>
          </w:p>
        </w:tc>
      </w:tr>
      <w:tr>
        <w:tc>
          <w:tcPr>
            <w:tcW w:type="dxa" w:w="2160"/>
          </w:tcPr>
          <w:p>
            <w:r>
              <w:rPr>
                <w:sz w:val="18"/>
              </w:rPr>
              <w:t>Disclosure &amp; Representation Centre</w:t>
            </w:r>
          </w:p>
        </w:tc>
        <w:tc>
          <w:tcPr>
            <w:tcW w:type="dxa" w:w="2160"/>
          </w:tcPr>
          <w:p>
            <w:r>
              <w:rPr>
                <w:sz w:val="18"/>
              </w:rPr>
              <w:t>HR, Appraisee, Authority</w:t>
            </w:r>
          </w:p>
        </w:tc>
        <w:tc>
          <w:tcPr>
            <w:tcW w:type="dxa" w:w="2160"/>
          </w:tcPr>
          <w:p>
            <w:r>
              <w:rPr>
                <w:sz w:val="18"/>
              </w:rPr>
              <w:t>Mandatory full disclosure, ack clock, appeal, condonation, escalation ladder</w:t>
            </w:r>
          </w:p>
        </w:tc>
        <w:tc>
          <w:tcPr>
            <w:tcW w:type="dxa" w:w="2160"/>
          </w:tcPr>
          <w:p>
            <w:r>
              <w:rPr>
                <w:sz w:val="18"/>
              </w:rPr>
              <w:t>dispatched, disclosed, deemed, filed, decided, escalated, SLA-breach</w:t>
            </w:r>
          </w:p>
        </w:tc>
      </w:tr>
      <w:tr>
        <w:tc>
          <w:tcPr>
            <w:tcW w:type="dxa" w:w="2160"/>
          </w:tcPr>
          <w:p>
            <w:r>
              <w:rPr>
                <w:sz w:val="18"/>
              </w:rPr>
              <w:t>Continuous Feedback / Check-ins</w:t>
            </w:r>
          </w:p>
        </w:tc>
        <w:tc>
          <w:tcPr>
            <w:tcW w:type="dxa" w:w="2160"/>
          </w:tcPr>
          <w:p>
            <w:r>
              <w:rPr>
                <w:sz w:val="18"/>
              </w:rPr>
              <w:t>All</w:t>
            </w:r>
          </w:p>
        </w:tc>
        <w:tc>
          <w:tcPr>
            <w:tcW w:type="dxa" w:w="2160"/>
          </w:tcPr>
          <w:p>
            <w:r>
              <w:rPr>
                <w:sz w:val="18"/>
              </w:rPr>
              <w:t>Year-round feedback &amp; progress (disclosability tagged)</w:t>
            </w:r>
          </w:p>
        </w:tc>
        <w:tc>
          <w:tcPr>
            <w:tcW w:type="dxa" w:w="2160"/>
          </w:tcPr>
          <w:p>
            <w:r>
              <w:rPr>
                <w:sz w:val="18"/>
              </w:rPr>
              <w:t>empty, feed, acknowledged</w:t>
            </w:r>
          </w:p>
        </w:tc>
      </w:tr>
      <w:tr>
        <w:tc>
          <w:tcPr>
            <w:tcW w:type="dxa" w:w="2160"/>
          </w:tcPr>
          <w:p>
            <w:r>
              <w:rPr>
                <w:sz w:val="18"/>
              </w:rPr>
              <w:t>360 Feedback</w:t>
            </w:r>
          </w:p>
        </w:tc>
        <w:tc>
          <w:tcPr>
            <w:tcW w:type="dxa" w:w="2160"/>
          </w:tcPr>
          <w:p>
            <w:r>
              <w:rPr>
                <w:sz w:val="18"/>
              </w:rPr>
              <w:t>HR, raters</w:t>
            </w:r>
          </w:p>
        </w:tc>
        <w:tc>
          <w:tcPr>
            <w:tcW w:type="dxa" w:w="2160"/>
          </w:tcPr>
          <w:p>
            <w:r>
              <w:rPr>
                <w:sz w:val="18"/>
              </w:rPr>
              <w:t>Nominate, respond, summary (anonymity-suppressed)</w:t>
            </w:r>
          </w:p>
        </w:tc>
        <w:tc>
          <w:tcPr>
            <w:tcW w:type="dxa" w:w="2160"/>
          </w:tcPr>
          <w:p>
            <w:r>
              <w:rPr>
                <w:sz w:val="18"/>
              </w:rPr>
              <w:t>invited, in-progress, suppressed, summary</w:t>
            </w:r>
          </w:p>
        </w:tc>
      </w:tr>
      <w:tr>
        <w:tc>
          <w:tcPr>
            <w:tcW w:type="dxa" w:w="2160"/>
          </w:tcPr>
          <w:p>
            <w:r>
              <w:rPr>
                <w:sz w:val="18"/>
              </w:rPr>
              <w:t>Competency &amp; Gaps</w:t>
            </w:r>
          </w:p>
        </w:tc>
        <w:tc>
          <w:tcPr>
            <w:tcW w:type="dxa" w:w="2160"/>
          </w:tcPr>
          <w:p>
            <w:r>
              <w:rPr>
                <w:sz w:val="18"/>
              </w:rPr>
              <w:t>RO, Appraisee</w:t>
            </w:r>
          </w:p>
        </w:tc>
        <w:tc>
          <w:tcPr>
            <w:tcW w:type="dxa" w:w="2160"/>
          </w:tcPr>
          <w:p>
            <w:r>
              <w:rPr>
                <w:sz w:val="18"/>
              </w:rPr>
              <w:t>Assess competencies, nominate training</w:t>
            </w:r>
          </w:p>
        </w:tc>
        <w:tc>
          <w:tcPr>
            <w:tcW w:type="dxa" w:w="2160"/>
          </w:tcPr>
          <w:p>
            <w:r>
              <w:rPr>
                <w:sz w:val="18"/>
              </w:rPr>
              <w:t>gap-flagged, nominated, no-mapping</w:t>
            </w:r>
          </w:p>
        </w:tc>
      </w:tr>
      <w:tr>
        <w:tc>
          <w:tcPr>
            <w:tcW w:type="dxa" w:w="2160"/>
          </w:tcPr>
          <w:p>
            <w:r>
              <w:rPr>
                <w:sz w:val="18"/>
              </w:rPr>
              <w:t>PIP Workspace</w:t>
            </w:r>
          </w:p>
        </w:tc>
        <w:tc>
          <w:tcPr>
            <w:tcW w:type="dxa" w:w="2160"/>
          </w:tcPr>
          <w:p>
            <w:r>
              <w:rPr>
                <w:sz w:val="18"/>
              </w:rPr>
              <w:t>RO, RvO, HR</w:t>
            </w:r>
          </w:p>
        </w:tc>
        <w:tc>
          <w:tcPr>
            <w:tcW w:type="dxa" w:w="2160"/>
          </w:tcPr>
          <w:p>
            <w:r>
              <w:rPr>
                <w:sz w:val="18"/>
              </w:rPr>
              <w:t>Create/track/close PIPs</w:t>
            </w:r>
          </w:p>
        </w:tc>
        <w:tc>
          <w:tcPr>
            <w:tcW w:type="dxa" w:w="2160"/>
          </w:tcPr>
          <w:p>
            <w:r>
              <w:rPr>
                <w:sz w:val="18"/>
              </w:rPr>
              <w:t>draft, active, at-risk, closed</w:t>
            </w:r>
          </w:p>
        </w:tc>
      </w:tr>
      <w:tr>
        <w:tc>
          <w:tcPr>
            <w:tcW w:type="dxa" w:w="2160"/>
          </w:tcPr>
          <w:p>
            <w:r>
              <w:rPr>
                <w:sz w:val="18"/>
              </w:rPr>
              <w:t>Custody &amp; Access Log</w:t>
            </w:r>
          </w:p>
        </w:tc>
        <w:tc>
          <w:tcPr>
            <w:tcW w:type="dxa" w:w="2160"/>
          </w:tcPr>
          <w:p>
            <w:r>
              <w:rPr>
                <w:sz w:val="18"/>
              </w:rPr>
              <w:t>Custodian, Auditor</w:t>
            </w:r>
          </w:p>
        </w:tc>
        <w:tc>
          <w:tcPr>
            <w:tcW w:type="dxa" w:w="2160"/>
          </w:tcPr>
          <w:p>
            <w:r>
              <w:rPr>
                <w:sz w:val="18"/>
              </w:rPr>
              <w:t>Hash-chained access ledger, verify, custody transfer, heir access, dual-control disposal</w:t>
            </w:r>
          </w:p>
        </w:tc>
        <w:tc>
          <w:tcPr>
            <w:tcW w:type="dxa" w:w="2160"/>
          </w:tcPr>
          <w:p>
            <w:r>
              <w:rPr>
                <w:sz w:val="18"/>
              </w:rPr>
              <w:t>normal, denied-events, transfer, heir, tamper-alert</w:t>
            </w:r>
          </w:p>
        </w:tc>
      </w:tr>
      <w:tr>
        <w:tc>
          <w:tcPr>
            <w:tcW w:type="dxa" w:w="2160"/>
          </w:tcPr>
          <w:p>
            <w:r>
              <w:rPr>
                <w:sz w:val="18"/>
              </w:rPr>
              <w:t>Digital Signature Centre</w:t>
            </w:r>
          </w:p>
        </w:tc>
        <w:tc>
          <w:tcPr>
            <w:tcW w:type="dxa" w:w="2160"/>
          </w:tcPr>
          <w:p>
            <w:r>
              <w:rPr>
                <w:sz w:val="18"/>
              </w:rPr>
              <w:t>All authorities</w:t>
            </w:r>
          </w:p>
        </w:tc>
        <w:tc>
          <w:tcPr>
            <w:tcW w:type="dxa" w:w="2160"/>
          </w:tcPr>
          <w:p>
            <w:r>
              <w:rPr>
                <w:sz w:val="18"/>
              </w:rPr>
              <w:t>Signing ceremonies, verify badges</w:t>
            </w:r>
          </w:p>
        </w:tc>
        <w:tc>
          <w:tcPr>
            <w:tcW w:type="dxa" w:w="2160"/>
          </w:tcPr>
          <w:p>
            <w:r>
              <w:rPr>
                <w:sz w:val="18"/>
              </w:rPr>
              <w:t>unsigned, pending-provider, signed, revoked</w:t>
            </w:r>
          </w:p>
        </w:tc>
      </w:tr>
      <w:tr>
        <w:tc>
          <w:tcPr>
            <w:tcW w:type="dxa" w:w="2160"/>
          </w:tcPr>
          <w:p>
            <w:r>
              <w:rPr>
                <w:sz w:val="18"/>
              </w:rPr>
              <w:t>Performance &amp; Equity Analytics</w:t>
            </w:r>
          </w:p>
        </w:tc>
        <w:tc>
          <w:tcPr>
            <w:tcW w:type="dxa" w:w="2160"/>
          </w:tcPr>
          <w:p>
            <w:r>
              <w:rPr>
                <w:sz w:val="18"/>
              </w:rPr>
              <w:t>HR, leadership</w:t>
            </w:r>
          </w:p>
        </w:tc>
        <w:tc>
          <w:tcPr>
            <w:tcW w:type="dxa" w:w="2160"/>
          </w:tcPr>
          <w:p>
            <w:r>
              <w:rPr>
                <w:sz w:val="18"/>
              </w:rPr>
              <w:t>Distribution/skew/completion/gaps/bias-disparity</w:t>
            </w:r>
          </w:p>
        </w:tc>
        <w:tc>
          <w:tcPr>
            <w:tcW w:type="dxa" w:w="2160"/>
          </w:tcPr>
          <w:p>
            <w:r>
              <w:rPr>
                <w:sz w:val="18"/>
              </w:rPr>
              <w:t>provisional, suppressed, full</w:t>
            </w:r>
          </w:p>
        </w:tc>
      </w:tr>
    </w:tbl>
    <w:p/>
    <w:p>
      <w:pPr>
        <w:pStyle w:val="Heading3"/>
      </w:pPr>
      <w:r>
        <w:rPr>
          <w:b/>
          <w:color w:val="2E5B9E"/>
          <w:sz w:val="26"/>
        </w:rPr>
        <w:t>7.2 Cross-cutting UI rules</w:t>
      </w:r>
    </w:p>
    <w:p>
      <w:pPr>
        <w:pStyle w:val="ListBullet"/>
      </w:pPr>
      <w:r>
        <w:t>Mobile-first, responsive; collapsible sidebar with menu icons and hamburger toggle.</w:t>
      </w:r>
    </w:p>
    <w:p>
      <w:pPr>
        <w:pStyle w:val="ListBullet"/>
      </w:pPr>
      <w:r>
        <w:t>Every screen implements empty, loading, error, success, permission-denied, and (where relevant) offline states — no skeleton-only screens; real fields, data, API calls and states.</w:t>
      </w:r>
    </w:p>
    <w:p>
      <w:pPr>
        <w:pStyle w:val="ListBullet"/>
      </w:pPr>
      <w:r>
        <w:t>WCAG 2.1 AA: keyboard navigation, visible focus, AA contrast, ARIA labels; dark mode via design tokens.</w:t>
      </w:r>
    </w:p>
    <w:p>
      <w:pPr>
        <w:pStyle w:val="ListBullet"/>
      </w:pPr>
      <w:r>
        <w:t>Confidential content uses permission-aware projection (hidden, not greyed) and watermarked PDFs.</w:t>
      </w:r>
    </w:p>
    <w:p>
      <w:pPr>
        <w:pStyle w:val="ListBullet"/>
      </w:pPr>
      <w:r>
        <w:t xml:space="preserve">All lists paginated (max 100/page); destructive/guarded actions confirm with consequence summary; certification/ratification/disposal require MFA step-up </w:t>
      </w:r>
      <w:r>
        <w:rPr>
          <w:b/>
        </w:rPr>
        <w:t>and</w:t>
      </w:r>
      <w:r>
        <w:t xml:space="preserve"> DSC; disposal/downgrade require a second approver (dual-control).</w:t>
      </w:r>
    </w:p>
    <w:p>
      <w:pPr>
        <w:pStyle w:val="ListBullet"/>
      </w:pPr>
      <w:r>
        <w:t xml:space="preserve">Dates display </w:t>
      </w:r>
      <w:r>
        <w:rPr>
          <w:rFonts w:ascii="Consolas" w:hAnsi="Consolas"/>
          <w:sz w:val="20"/>
        </w:rPr>
        <w:t>DD-MMM-YYYY</w:t>
      </w:r>
      <w:r>
        <w:t>; money INR with i18n; timestamps in user timezone.</w:t>
      </w:r>
    </w:p>
    <w:p>
      <w:pPr>
        <w:pStyle w:val="Heading3"/>
      </w:pPr>
      <w:r>
        <w:rPr>
          <w:b/>
          <w:color w:val="2E5B9E"/>
          <w:sz w:val="26"/>
        </w:rPr>
        <w:t>7.3 Plain-language role context &amp; "why hidden" (R17 — leak-prevention control)</w:t>
      </w:r>
    </w:p>
    <w:p>
      <w:pPr>
        <w:pStyle w:val="ListBullet"/>
      </w:pPr>
      <w:r>
        <w:t xml:space="preserve">Every assessment/disclosure screen shows a </w:t>
      </w:r>
      <w:r>
        <w:rPr>
          <w:b/>
        </w:rPr>
        <w:t>plain-language tier banner</w:t>
      </w:r>
      <w:r>
        <w:t xml:space="preserve"> stating exactly who the user is on this APAR and what they may do (e.g., "You are the Reviewing Officer. You may agree or change the grade with a reason.").</w:t>
      </w:r>
    </w:p>
    <w:p>
      <w:pPr>
        <w:pStyle w:val="ListBullet"/>
      </w:pPr>
      <w:r>
        <w:t xml:space="preserve">Where a field is </w:t>
      </w:r>
      <w:r>
        <w:rPr>
          <w:b/>
        </w:rPr>
        <w:t>absent</w:t>
      </w:r>
      <w:r>
        <w:t xml:space="preserve"> due to tier projection, a </w:t>
      </w:r>
      <w:r>
        <w:rPr>
          <w:b/>
        </w:rPr>
        <w:t>reason banner</w:t>
      </w:r>
      <w:r>
        <w:t xml:space="preserve"> explains why ("hidden until disclosure", "not visible to your tier", "sealed cover"), so users do not misinterpret absence and do not mis-share content through legitimate channels. This is treated as a confidentiality leak-prevention control, not cosmetic.</w:t>
      </w:r>
    </w:p>
    <w:p>
      <w:pPr>
        <w:pStyle w:val="ListBullet"/>
      </w:pPr>
      <w:r>
        <w:t>Multi-role users see the lowest-privilege projection with a note explaining which role is active on the current screen.</w:t>
      </w:r>
    </w:p>
    <w:p>
      <w:pPr>
        <w:pStyle w:val="Heading2"/>
      </w:pPr>
      <w:r>
        <w:rPr>
          <w:b/>
          <w:color w:val="1F3864"/>
          <w:sz w:val="30"/>
        </w:rPr>
        <w:t>Section 8 — API &amp; Integration</w:t>
      </w:r>
    </w:p>
    <w:p>
      <w:pPr>
        <w:pStyle w:val="Heading3"/>
      </w:pPr>
      <w:r>
        <w:rPr>
          <w:b/>
          <w:color w:val="2E5B9E"/>
          <w:sz w:val="26"/>
        </w:rPr>
        <w:t>8.1 Conventions</w:t>
      </w:r>
    </w:p>
    <w:p>
      <w:pPr>
        <w:pStyle w:val="ListBullet"/>
      </w:pPr>
      <w:r>
        <w:t xml:space="preserve">Base path </w:t>
      </w:r>
      <w:r>
        <w:rPr>
          <w:rFonts w:ascii="Consolas" w:hAnsi="Consolas"/>
          <w:sz w:val="20"/>
        </w:rPr>
        <w:t>/api/v1/pam</w:t>
      </w:r>
      <w:r>
        <w:t>; JSON; JWT bearer; RBAC + org scope + tier projection.</w:t>
      </w:r>
    </w:p>
    <w:p>
      <w:pPr>
        <w:pStyle w:val="ListBullet"/>
      </w:pPr>
      <w:r>
        <w:t>All list endpoints paginated (</w:t>
      </w:r>
      <w:r>
        <w:rPr>
          <w:rFonts w:ascii="Consolas" w:hAnsi="Consolas"/>
          <w:sz w:val="20"/>
        </w:rPr>
        <w:t>?page=&amp;limit=</w:t>
      </w:r>
      <w:r>
        <w:t xml:space="preserve"> max 100, or cursor); sortable; filterable.</w:t>
      </w:r>
    </w:p>
    <w:p>
      <w:pPr>
        <w:pStyle w:val="ListBullet"/>
      </w:pPr>
      <w:r>
        <w:t xml:space="preserve">Idempotency keys on posting/certify/ratify/seal actions; optimistic concurrency via </w:t>
      </w:r>
      <w:r>
        <w:rPr>
          <w:rFonts w:ascii="Consolas" w:hAnsi="Consolas"/>
          <w:sz w:val="20"/>
        </w:rPr>
        <w:t>If-Match</w:t>
      </w:r>
      <w:r>
        <w:t>/</w:t>
      </w:r>
      <w:r>
        <w:rPr>
          <w:rFonts w:ascii="Consolas" w:hAnsi="Consolas"/>
          <w:sz w:val="20"/>
        </w:rPr>
        <w:t>updated_at</w:t>
      </w:r>
      <w:r>
        <w:t>.</w:t>
      </w:r>
    </w:p>
    <w:p>
      <w:pPr>
        <w:pStyle w:val="ListBullet"/>
      </w:pPr>
      <w:r>
        <w:t xml:space="preserve">Statutory acts (certify, acknowledge, ratify, expunge, No-Report, seal-release, dispose, downgrade) require an attached VALID </w:t>
      </w:r>
      <w:r>
        <w:rPr>
          <w:rFonts w:ascii="Consolas" w:hAnsi="Consolas"/>
          <w:sz w:val="20"/>
        </w:rPr>
        <w:t>signature_id</w:t>
      </w:r>
      <w:r>
        <w:t xml:space="preserve"> (FR-M08-20).</w:t>
      </w:r>
    </w:p>
    <w:p>
      <w:pPr>
        <w:pStyle w:val="Heading3"/>
      </w:pPr>
      <w:r>
        <w:rPr>
          <w:b/>
          <w:color w:val="2E5B9E"/>
          <w:sz w:val="26"/>
        </w:rPr>
        <w:t>8.2 Canonical error envelope</w:t>
      </w:r>
    </w:p>
    <w:p>
      <w:pPr>
        <w:shd w:val="clear" w:color="auto" w:fill="F2F2F2"/>
      </w:pPr>
      <w:r>
        <w:rPr>
          <w:rFonts w:ascii="Consolas" w:hAnsi="Consolas"/>
          <w:sz w:val="18"/>
        </w:rPr>
        <w:t>{</w:t>
        <w:br/>
        <w:t xml:space="preserve">  "error": { "code": "VALIDATION_ERROR", "message": "Performance weightage must total 100% (DEVELOPMENT goals excluded)", "field": "goals.weightage" },</w:t>
        <w:br/>
        <w:t xml:space="preserve">  "requestId": "b7c2a1e4-7f3d-4a90-9d2f-1c2b3a4d5e6f"</w:t>
        <w:br/>
        <w:t>}</w:t>
      </w:r>
    </w:p>
    <w:p>
      <w:pPr>
        <w:pStyle w:val="Heading3"/>
      </w:pPr>
      <w:r>
        <w:rPr>
          <w:b/>
          <w:color w:val="2E5B9E"/>
          <w:sz w:val="26"/>
        </w:rPr>
        <w:t>8.3 Error-code catalog (inherited + module-specific)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sz w:val="18"/>
              </w:rPr>
              <w:t>VALIDATION_ERROR</w:t>
            </w:r>
          </w:p>
        </w:tc>
        <w:tc>
          <w:tcPr>
            <w:tcW w:type="dxa" w:w="2880"/>
          </w:tcPr>
          <w:p>
            <w:r>
              <w:rPr>
                <w:sz w:val="18"/>
              </w:rPr>
              <w:t>400</w:t>
            </w:r>
          </w:p>
        </w:tc>
        <w:tc>
          <w:tcPr>
            <w:tcW w:type="dxa" w:w="2880"/>
          </w:tcPr>
          <w:p>
            <w:r>
              <w:rPr>
                <w:sz w:val="18"/>
              </w:rPr>
              <w:t>Field/business validation failed</w:t>
            </w:r>
          </w:p>
        </w:tc>
      </w:tr>
      <w:tr>
        <w:tc>
          <w:tcPr>
            <w:tcW w:type="dxa" w:w="2880"/>
          </w:tcPr>
          <w:p>
            <w:r>
              <w:rPr>
                <w:sz w:val="18"/>
              </w:rPr>
              <w:t>AUTH_REQUIRED</w:t>
            </w:r>
          </w:p>
        </w:tc>
        <w:tc>
          <w:tcPr>
            <w:tcW w:type="dxa" w:w="2880"/>
          </w:tcPr>
          <w:p>
            <w:r>
              <w:rPr>
                <w:sz w:val="18"/>
              </w:rPr>
              <w:t>401</w:t>
            </w:r>
          </w:p>
        </w:tc>
        <w:tc>
          <w:tcPr>
            <w:tcW w:type="dxa" w:w="2880"/>
          </w:tcPr>
          <w:p>
            <w:r>
              <w:rPr>
                <w:sz w:val="18"/>
              </w:rPr>
              <w:t>Missing/invalid token or step-up needed</w:t>
            </w:r>
          </w:p>
        </w:tc>
      </w:tr>
      <w:tr>
        <w:tc>
          <w:tcPr>
            <w:tcW w:type="dxa" w:w="2880"/>
          </w:tcPr>
          <w:p>
            <w:r>
              <w:rPr>
                <w:sz w:val="18"/>
              </w:rPr>
              <w:t>FORBIDDEN</w:t>
            </w:r>
          </w:p>
        </w:tc>
        <w:tc>
          <w:tcPr>
            <w:tcW w:type="dxa" w:w="2880"/>
          </w:tcPr>
          <w:p>
            <w:r>
              <w:rPr>
                <w:sz w:val="18"/>
              </w:rPr>
              <w:t>403</w:t>
            </w:r>
          </w:p>
        </w:tc>
        <w:tc>
          <w:tcPr>
            <w:tcW w:type="dxa" w:w="2880"/>
          </w:tcPr>
          <w:p>
            <w:r>
              <w:rPr>
                <w:sz w:val="18"/>
              </w:rPr>
              <w:t>Role/tier/org/self-adjudication denied</w:t>
            </w:r>
          </w:p>
        </w:tc>
      </w:tr>
      <w:tr>
        <w:tc>
          <w:tcPr>
            <w:tcW w:type="dxa" w:w="2880"/>
          </w:tcPr>
          <w:p>
            <w:r>
              <w:rPr>
                <w:sz w:val="18"/>
              </w:rPr>
              <w:t>NOT_FOUND</w:t>
            </w:r>
          </w:p>
        </w:tc>
        <w:tc>
          <w:tcPr>
            <w:tcW w:type="dxa" w:w="2880"/>
          </w:tcPr>
          <w:p>
            <w:r>
              <w:rPr>
                <w:sz w:val="18"/>
              </w:rPr>
              <w:t>404</w:t>
            </w:r>
          </w:p>
        </w:tc>
        <w:tc>
          <w:tcPr>
            <w:tcW w:type="dxa" w:w="2880"/>
          </w:tcPr>
          <w:p>
            <w:r>
              <w:rPr>
                <w:sz w:val="18"/>
              </w:rPr>
              <w:t>Resource not found / not in scope</w:t>
            </w:r>
          </w:p>
        </w:tc>
      </w:tr>
      <w:tr>
        <w:tc>
          <w:tcPr>
            <w:tcW w:type="dxa" w:w="2880"/>
          </w:tcPr>
          <w:p>
            <w:r>
              <w:rPr>
                <w:sz w:val="18"/>
              </w:rPr>
              <w:t>CONFLICT</w:t>
            </w:r>
          </w:p>
        </w:tc>
        <w:tc>
          <w:tcPr>
            <w:tcW w:type="dxa" w:w="2880"/>
          </w:tcPr>
          <w:p>
            <w:r>
              <w:rPr>
                <w:sz w:val="18"/>
              </w:rPr>
              <w:t>409</w:t>
            </w:r>
          </w:p>
        </w:tc>
        <w:tc>
          <w:tcPr>
            <w:tcW w:type="dxa" w:w="2880"/>
          </w:tcPr>
          <w:p>
            <w:r>
              <w:rPr>
                <w:sz w:val="18"/>
              </w:rPr>
              <w:t>State or uniqueness conflict</w:t>
            </w:r>
          </w:p>
        </w:tc>
      </w:tr>
      <w:tr>
        <w:tc>
          <w:tcPr>
            <w:tcW w:type="dxa" w:w="2880"/>
          </w:tcPr>
          <w:p>
            <w:r>
              <w:rPr>
                <w:sz w:val="18"/>
              </w:rPr>
              <w:t>RATE_LIMITED</w:t>
            </w:r>
          </w:p>
        </w:tc>
        <w:tc>
          <w:tcPr>
            <w:tcW w:type="dxa" w:w="2880"/>
          </w:tcPr>
          <w:p>
            <w:r>
              <w:rPr>
                <w:sz w:val="18"/>
              </w:rPr>
              <w:t>429</w:t>
            </w:r>
          </w:p>
        </w:tc>
        <w:tc>
          <w:tcPr>
            <w:tcW w:type="dxa" w:w="2880"/>
          </w:tcPr>
          <w:p>
            <w:r>
              <w:rPr>
                <w:sz w:val="18"/>
              </w:rPr>
              <w:t>Throttled</w:t>
            </w:r>
          </w:p>
        </w:tc>
      </w:tr>
      <w:tr>
        <w:tc>
          <w:tcPr>
            <w:tcW w:type="dxa" w:w="2880"/>
          </w:tcPr>
          <w:p>
            <w:r>
              <w:rPr>
                <w:sz w:val="18"/>
              </w:rPr>
              <w:t>INTERNAL_ERROR</w:t>
            </w:r>
          </w:p>
        </w:tc>
        <w:tc>
          <w:tcPr>
            <w:tcW w:type="dxa" w:w="2880"/>
          </w:tcPr>
          <w:p>
            <w:r>
              <w:rPr>
                <w:sz w:val="18"/>
              </w:rPr>
              <w:t>500</w:t>
            </w:r>
          </w:p>
        </w:tc>
        <w:tc>
          <w:tcPr>
            <w:tcW w:type="dxa" w:w="2880"/>
          </w:tcPr>
          <w:p>
            <w:r>
              <w:rPr>
                <w:sz w:val="18"/>
              </w:rPr>
              <w:t>Unhandled server error</w:t>
            </w:r>
          </w:p>
        </w:tc>
      </w:tr>
      <w:tr>
        <w:tc>
          <w:tcPr>
            <w:tcW w:type="dxa" w:w="2880"/>
          </w:tcPr>
          <w:p>
            <w:r>
              <w:rPr>
                <w:sz w:val="18"/>
              </w:rPr>
              <w:t>UPSTREAM_UNAVAILABLE</w:t>
            </w:r>
          </w:p>
        </w:tc>
        <w:tc>
          <w:tcPr>
            <w:tcW w:type="dxa" w:w="2880"/>
          </w:tcPr>
          <w:p>
            <w:r>
              <w:rPr>
                <w:sz w:val="18"/>
              </w:rPr>
              <w:t>503</w:t>
            </w:r>
          </w:p>
        </w:tc>
        <w:tc>
          <w:tcPr>
            <w:tcW w:type="dxa" w:w="2880"/>
          </w:tcPr>
          <w:p>
            <w:r>
              <w:rPr>
                <w:sz w:val="18"/>
              </w:rPr>
              <w:t>M07/M12/M06/M13/eSign provider unavailable</w:t>
            </w:r>
          </w:p>
        </w:tc>
      </w:tr>
      <w:tr>
        <w:tc>
          <w:tcPr>
            <w:tcW w:type="dxa" w:w="2880"/>
          </w:tcPr>
          <w:p>
            <w:r>
              <w:rPr>
                <w:sz w:val="18"/>
              </w:rPr>
              <w:t>WEIGHTAGE_IMBALANCE</w:t>
            </w:r>
          </w:p>
        </w:tc>
        <w:tc>
          <w:tcPr>
            <w:tcW w:type="dxa" w:w="2880"/>
          </w:tcPr>
          <w:p>
            <w:r>
              <w:rPr>
                <w:sz w:val="18"/>
              </w:rPr>
              <w:t>422</w:t>
            </w:r>
          </w:p>
        </w:tc>
        <w:tc>
          <w:tcPr>
            <w:tcW w:type="dxa" w:w="2880"/>
          </w:tcPr>
          <w:p>
            <w:r>
              <w:rPr>
                <w:sz w:val="18"/>
              </w:rPr>
              <w:t>Performance goal weightages ≠ 100% at lock (dev excluded)</w:t>
            </w:r>
          </w:p>
        </w:tc>
      </w:tr>
      <w:tr>
        <w:tc>
          <w:tcPr>
            <w:tcW w:type="dxa" w:w="2880"/>
          </w:tcPr>
          <w:p>
            <w:r>
              <w:rPr>
                <w:sz w:val="18"/>
              </w:rPr>
              <w:t>TIER_CONFLICT</w:t>
            </w:r>
          </w:p>
        </w:tc>
        <w:tc>
          <w:tcPr>
            <w:tcW w:type="dxa" w:w="2880"/>
          </w:tcPr>
          <w:p>
            <w:r>
              <w:rPr>
                <w:sz w:val="18"/>
              </w:rPr>
              <w:t>409</w:t>
            </w:r>
          </w:p>
        </w:tc>
        <w:tc>
          <w:tcPr>
            <w:tcW w:type="dxa" w:w="2880"/>
          </w:tcPr>
          <w:p>
            <w:r>
              <w:rPr>
                <w:sz w:val="18"/>
              </w:rPr>
              <w:t>Same person across tiers / self-adjudication</w:t>
            </w:r>
          </w:p>
        </w:tc>
      </w:tr>
      <w:tr>
        <w:tc>
          <w:tcPr>
            <w:tcW w:type="dxa" w:w="2880"/>
          </w:tcPr>
          <w:p>
            <w:r>
              <w:rPr>
                <w:sz w:val="18"/>
              </w:rPr>
              <w:t>SELF_ADJUDICATION_BLOCKED</w:t>
            </w:r>
          </w:p>
        </w:tc>
        <w:tc>
          <w:tcPr>
            <w:tcW w:type="dxa" w:w="2880"/>
          </w:tcPr>
          <w:p>
            <w:r>
              <w:rPr>
                <w:sz w:val="18"/>
              </w:rPr>
              <w:t>403</w:t>
            </w:r>
          </w:p>
        </w:tc>
        <w:tc>
          <w:tcPr>
            <w:tcW w:type="dxa" w:w="2880"/>
          </w:tcPr>
          <w:p>
            <w:r>
              <w:rPr>
                <w:sz w:val="18"/>
              </w:rPr>
              <w:t>Caller is appraisee on this form</w:t>
            </w:r>
          </w:p>
        </w:tc>
      </w:tr>
      <w:tr>
        <w:tc>
          <w:tcPr>
            <w:tcW w:type="dxa" w:w="2880"/>
          </w:tcPr>
          <w:p>
            <w:r>
              <w:rPr>
                <w:sz w:val="18"/>
              </w:rPr>
              <w:t>COI_RECUSAL_REQUIRED</w:t>
            </w:r>
          </w:p>
        </w:tc>
        <w:tc>
          <w:tcPr>
            <w:tcW w:type="dxa" w:w="2880"/>
          </w:tcPr>
          <w:p>
            <w:r>
              <w:rPr>
                <w:sz w:val="18"/>
              </w:rPr>
              <w:t>403</w:t>
            </w:r>
          </w:p>
        </w:tc>
        <w:tc>
          <w:tcPr>
            <w:tcW w:type="dxa" w:w="2880"/>
          </w:tcPr>
          <w:p>
            <w:r>
              <w:rPr>
                <w:sz w:val="18"/>
              </w:rPr>
              <w:t>Declared conflict of interest; recuse before acting (R22)</w:t>
            </w:r>
          </w:p>
        </w:tc>
      </w:tr>
      <w:tr>
        <w:tc>
          <w:tcPr>
            <w:tcW w:type="dxa" w:w="2880"/>
          </w:tcPr>
          <w:p>
            <w:r>
              <w:rPr>
                <w:sz w:val="18"/>
              </w:rPr>
              <w:t>INVALID_STATE_TRANSITION</w:t>
            </w:r>
          </w:p>
        </w:tc>
        <w:tc>
          <w:tcPr>
            <w:tcW w:type="dxa" w:w="2880"/>
          </w:tcPr>
          <w:p>
            <w:r>
              <w:rPr>
                <w:sz w:val="18"/>
              </w:rPr>
              <w:t>409</w:t>
            </w:r>
          </w:p>
        </w:tc>
        <w:tc>
          <w:tcPr>
            <w:tcW w:type="dxa" w:w="2880"/>
          </w:tcPr>
          <w:p>
            <w:r>
              <w:rPr>
                <w:sz w:val="18"/>
              </w:rPr>
              <w:t>Action not allowed in current form status</w:t>
            </w:r>
          </w:p>
        </w:tc>
      </w:tr>
      <w:tr>
        <w:tc>
          <w:tcPr>
            <w:tcW w:type="dxa" w:w="2880"/>
          </w:tcPr>
          <w:p>
            <w:r>
              <w:rPr>
                <w:sz w:val="18"/>
              </w:rPr>
              <w:t>GRADE_OUT_OF_RANGE</w:t>
            </w:r>
          </w:p>
        </w:tc>
        <w:tc>
          <w:tcPr>
            <w:tcW w:type="dxa" w:w="2880"/>
          </w:tcPr>
          <w:p>
            <w:r>
              <w:rPr>
                <w:sz w:val="18"/>
              </w:rPr>
              <w:t>422</w:t>
            </w:r>
          </w:p>
        </w:tc>
        <w:tc>
          <w:tcPr>
            <w:tcW w:type="dxa" w:w="2880"/>
          </w:tcPr>
          <w:p>
            <w:r>
              <w:rPr>
                <w:sz w:val="18"/>
              </w:rPr>
              <w:t>Grade outside scale bounds</w:t>
            </w:r>
          </w:p>
        </w:tc>
      </w:tr>
      <w:tr>
        <w:tc>
          <w:tcPr>
            <w:tcW w:type="dxa" w:w="2880"/>
          </w:tcPr>
          <w:p>
            <w:r>
              <w:rPr>
                <w:sz w:val="18"/>
              </w:rPr>
              <w:t>ADVERSE_EVIDENCE_REQUIRED</w:t>
            </w:r>
          </w:p>
        </w:tc>
        <w:tc>
          <w:tcPr>
            <w:tcW w:type="dxa" w:w="2880"/>
          </w:tcPr>
          <w:p>
            <w:r>
              <w:rPr>
                <w:sz w:val="18"/>
              </w:rPr>
              <w:t>422</w:t>
            </w:r>
          </w:p>
        </w:tc>
        <w:tc>
          <w:tcPr>
            <w:tcW w:type="dxa" w:w="2880"/>
          </w:tcPr>
          <w:p>
            <w:r>
              <w:rPr>
                <w:sz w:val="18"/>
              </w:rPr>
              <w:t>Adverse remark lacks disclosable evidence (R5)</w:t>
            </w:r>
          </w:p>
        </w:tc>
      </w:tr>
      <w:tr>
        <w:tc>
          <w:tcPr>
            <w:tcW w:type="dxa" w:w="2880"/>
          </w:tcPr>
          <w:p>
            <w:r>
              <w:rPr>
                <w:sz w:val="18"/>
              </w:rPr>
              <w:t>REPRESENTATION_WINDOW_CLOSED</w:t>
            </w:r>
          </w:p>
        </w:tc>
        <w:tc>
          <w:tcPr>
            <w:tcW w:type="dxa" w:w="2880"/>
          </w:tcPr>
          <w:p>
            <w:r>
              <w:rPr>
                <w:sz w:val="18"/>
              </w:rPr>
              <w:t>409</w:t>
            </w:r>
          </w:p>
        </w:tc>
        <w:tc>
          <w:tcPr>
            <w:tcW w:type="dxa" w:w="2880"/>
          </w:tcPr>
          <w:p>
            <w:r>
              <w:rPr>
                <w:sz w:val="18"/>
              </w:rPr>
              <w:t>SLA window elapsed (condonation required)</w:t>
            </w:r>
          </w:p>
        </w:tc>
      </w:tr>
      <w:tr>
        <w:tc>
          <w:tcPr>
            <w:tcW w:type="dxa" w:w="2880"/>
          </w:tcPr>
          <w:p>
            <w:r>
              <w:rPr>
                <w:sz w:val="18"/>
              </w:rPr>
              <w:t>DISCLOSURE_REQUIRED</w:t>
            </w:r>
          </w:p>
        </w:tc>
        <w:tc>
          <w:tcPr>
            <w:tcW w:type="dxa" w:w="2880"/>
          </w:tcPr>
          <w:p>
            <w:r>
              <w:rPr>
                <w:sz w:val="18"/>
              </w:rPr>
              <w:t>409</w:t>
            </w:r>
          </w:p>
        </w:tc>
        <w:tc>
          <w:tcPr>
            <w:tcW w:type="dxa" w:w="2880"/>
          </w:tcPr>
          <w:p>
            <w:r>
              <w:rPr>
                <w:sz w:val="18"/>
              </w:rPr>
              <w:t>Action blocked until APAR disclosed</w:t>
            </w:r>
          </w:p>
        </w:tc>
      </w:tr>
      <w:tr>
        <w:tc>
          <w:tcPr>
            <w:tcW w:type="dxa" w:w="2880"/>
          </w:tcPr>
          <w:p>
            <w:r>
              <w:rPr>
                <w:sz w:val="18"/>
              </w:rPr>
              <w:t>CALIBRATION_RATIONALE_REQUIRED</w:t>
            </w:r>
          </w:p>
        </w:tc>
        <w:tc>
          <w:tcPr>
            <w:tcW w:type="dxa" w:w="2880"/>
          </w:tcPr>
          <w:p>
            <w:r>
              <w:rPr>
                <w:sz w:val="18"/>
              </w:rPr>
              <w:t>422</w:t>
            </w:r>
          </w:p>
        </w:tc>
        <w:tc>
          <w:tcPr>
            <w:tcW w:type="dxa" w:w="2880"/>
          </w:tcPr>
          <w:p>
            <w:r>
              <w:rPr>
                <w:sz w:val="18"/>
              </w:rPr>
              <w:t>Recommendation without rationale</w:t>
            </w:r>
          </w:p>
        </w:tc>
      </w:tr>
      <w:tr>
        <w:tc>
          <w:tcPr>
            <w:tcW w:type="dxa" w:w="2880"/>
          </w:tcPr>
          <w:p>
            <w:r>
              <w:rPr>
                <w:sz w:val="18"/>
              </w:rPr>
              <w:t>RATIFICATION_REQUIRED</w:t>
            </w:r>
          </w:p>
        </w:tc>
        <w:tc>
          <w:tcPr>
            <w:tcW w:type="dxa" w:w="2880"/>
          </w:tcPr>
          <w:p>
            <w:r>
              <w:rPr>
                <w:sz w:val="18"/>
              </w:rPr>
              <w:t>409</w:t>
            </w:r>
          </w:p>
        </w:tc>
        <w:tc>
          <w:tcPr>
            <w:tcW w:type="dxa" w:w="2880"/>
          </w:tcPr>
          <w:p>
            <w:r>
              <w:rPr>
                <w:sz w:val="18"/>
              </w:rPr>
              <w:t>Calibration not ratified by competent authority (R1)</w:t>
            </w:r>
          </w:p>
        </w:tc>
      </w:tr>
      <w:tr>
        <w:tc>
          <w:tcPr>
            <w:tcW w:type="dxa" w:w="2880"/>
          </w:tcPr>
          <w:p>
            <w:r>
              <w:rPr>
                <w:sz w:val="18"/>
              </w:rPr>
              <w:t>FORCED_DISTRIBUTION_UNSUPPORTED</w:t>
            </w:r>
          </w:p>
        </w:tc>
        <w:tc>
          <w:tcPr>
            <w:tcW w:type="dxa" w:w="2880"/>
          </w:tcPr>
          <w:p>
            <w:r>
              <w:rPr>
                <w:sz w:val="18"/>
              </w:rPr>
              <w:t>422</w:t>
            </w:r>
          </w:p>
        </w:tc>
        <w:tc>
          <w:tcPr>
            <w:tcW w:type="dxa" w:w="2880"/>
          </w:tcPr>
          <w:p>
            <w:r>
              <w:rPr>
                <w:sz w:val="18"/>
              </w:rPr>
              <w:t>Forced distribution removed; method unavailable (R2)</w:t>
            </w:r>
          </w:p>
        </w:tc>
      </w:tr>
      <w:tr>
        <w:tc>
          <w:tcPr>
            <w:tcW w:type="dxa" w:w="2880"/>
          </w:tcPr>
          <w:p>
            <w:r>
              <w:rPr>
                <w:sz w:val="18"/>
              </w:rPr>
              <w:t>SEALED_COVER_ACTIVE</w:t>
            </w:r>
          </w:p>
        </w:tc>
        <w:tc>
          <w:tcPr>
            <w:tcW w:type="dxa" w:w="2880"/>
          </w:tcPr>
          <w:p>
            <w:r>
              <w:rPr>
                <w:sz w:val="18"/>
              </w:rPr>
              <w:t>409</w:t>
            </w:r>
          </w:p>
        </w:tc>
        <w:tc>
          <w:tcPr>
            <w:tcW w:type="dxa" w:w="2880"/>
          </w:tcPr>
          <w:p>
            <w:r>
              <w:rPr>
                <w:sz w:val="18"/>
              </w:rPr>
              <w:t>Finalise/post/feed blocked while sealed (R3)</w:t>
            </w:r>
          </w:p>
        </w:tc>
      </w:tr>
      <w:tr>
        <w:tc>
          <w:tcPr>
            <w:tcW w:type="dxa" w:w="2880"/>
          </w:tcPr>
          <w:p>
            <w:r>
              <w:rPr>
                <w:sz w:val="18"/>
              </w:rPr>
              <w:t>CHAIN_TRUNCATED_UNCONFIGURED</w:t>
            </w:r>
          </w:p>
        </w:tc>
        <w:tc>
          <w:tcPr>
            <w:tcW w:type="dxa" w:w="2880"/>
          </w:tcPr>
          <w:p>
            <w:r>
              <w:rPr>
                <w:sz w:val="18"/>
              </w:rPr>
              <w:t>409</w:t>
            </w:r>
          </w:p>
        </w:tc>
        <w:tc>
          <w:tcPr>
            <w:tcW w:type="dxa" w:w="2880"/>
          </w:tcPr>
          <w:p>
            <w:r>
              <w:rPr>
                <w:sz w:val="18"/>
              </w:rPr>
              <w:t>Apex chain cannot satisfy "all distinct"; needs config (R12)</w:t>
            </w:r>
          </w:p>
        </w:tc>
      </w:tr>
      <w:tr>
        <w:tc>
          <w:tcPr>
            <w:tcW w:type="dxa" w:w="2880"/>
          </w:tcPr>
          <w:p>
            <w:r>
              <w:rPr>
                <w:sz w:val="18"/>
              </w:rPr>
              <w:t>SIGNATURE_REQUIRED</w:t>
            </w:r>
          </w:p>
        </w:tc>
        <w:tc>
          <w:tcPr>
            <w:tcW w:type="dxa" w:w="2880"/>
          </w:tcPr>
          <w:p>
            <w:r>
              <w:rPr>
                <w:sz w:val="18"/>
              </w:rPr>
              <w:t>403</w:t>
            </w:r>
          </w:p>
        </w:tc>
        <w:tc>
          <w:tcPr>
            <w:tcW w:type="dxa" w:w="2880"/>
          </w:tcPr>
          <w:p>
            <w:r>
              <w:rPr>
                <w:sz w:val="18"/>
              </w:rPr>
              <w:t>Statutory act needs a valid DSC/eSign (R10)</w:t>
            </w:r>
          </w:p>
        </w:tc>
      </w:tr>
      <w:tr>
        <w:tc>
          <w:tcPr>
            <w:tcW w:type="dxa" w:w="2880"/>
          </w:tcPr>
          <w:p>
            <w:r>
              <w:rPr>
                <w:sz w:val="18"/>
              </w:rPr>
              <w:t>SIGNATURE_INVALID</w:t>
            </w:r>
          </w:p>
        </w:tc>
        <w:tc>
          <w:tcPr>
            <w:tcW w:type="dxa" w:w="2880"/>
          </w:tcPr>
          <w:p>
            <w:r>
              <w:rPr>
                <w:sz w:val="18"/>
              </w:rPr>
              <w:t>422</w:t>
            </w:r>
          </w:p>
        </w:tc>
        <w:tc>
          <w:tcPr>
            <w:tcW w:type="dxa" w:w="2880"/>
          </w:tcPr>
          <w:p>
            <w:r>
              <w:rPr>
                <w:sz w:val="18"/>
              </w:rPr>
              <w:t>Signature verification failed/revoked/expired (R10)</w:t>
            </w:r>
          </w:p>
        </w:tc>
      </w:tr>
      <w:tr>
        <w:tc>
          <w:tcPr>
            <w:tcW w:type="dxa" w:w="2880"/>
          </w:tcPr>
          <w:p>
            <w:r>
              <w:rPr>
                <w:sz w:val="18"/>
              </w:rPr>
              <w:t>DUAL_CONTROL_REQUIRED</w:t>
            </w:r>
          </w:p>
        </w:tc>
        <w:tc>
          <w:tcPr>
            <w:tcW w:type="dxa" w:w="2880"/>
          </w:tcPr>
          <w:p>
            <w:r>
              <w:rPr>
                <w:sz w:val="18"/>
              </w:rPr>
              <w:t>403</w:t>
            </w:r>
          </w:p>
        </w:tc>
        <w:tc>
          <w:tcPr>
            <w:tcW w:type="dxa" w:w="2880"/>
          </w:tcPr>
          <w:p>
            <w:r>
              <w:rPr>
                <w:sz w:val="18"/>
              </w:rPr>
              <w:t>Second-person approval needed for disposal/downgrade (R23)</w:t>
            </w:r>
          </w:p>
        </w:tc>
      </w:tr>
      <w:tr>
        <w:tc>
          <w:tcPr>
            <w:tcW w:type="dxa" w:w="2880"/>
          </w:tcPr>
          <w:p>
            <w:r>
              <w:rPr>
                <w:sz w:val="18"/>
              </w:rPr>
              <w:t>TAMPER_CHECK_FAILED</w:t>
            </w:r>
          </w:p>
        </w:tc>
        <w:tc>
          <w:tcPr>
            <w:tcW w:type="dxa" w:w="2880"/>
          </w:tcPr>
          <w:p>
            <w:r>
              <w:rPr>
                <w:sz w:val="18"/>
              </w:rPr>
              <w:t>409</w:t>
            </w:r>
          </w:p>
        </w:tc>
        <w:tc>
          <w:tcPr>
            <w:tcW w:type="dxa" w:w="2880"/>
          </w:tcPr>
          <w:p>
            <w:r>
              <w:rPr>
                <w:sz w:val="18"/>
              </w:rPr>
              <w:t>Disclosure-log hash-chain verification failed (R11)</w:t>
            </w:r>
          </w:p>
        </w:tc>
      </w:tr>
      <w:tr>
        <w:tc>
          <w:tcPr>
            <w:tcW w:type="dxa" w:w="2880"/>
          </w:tcPr>
          <w:p>
            <w:r>
              <w:rPr>
                <w:sz w:val="18"/>
              </w:rPr>
              <w:t>ERRATA_IN_PROGRESS</w:t>
            </w:r>
          </w:p>
        </w:tc>
        <w:tc>
          <w:tcPr>
            <w:tcW w:type="dxa" w:w="2880"/>
          </w:tcPr>
          <w:p>
            <w:r>
              <w:rPr>
                <w:sz w:val="18"/>
              </w:rPr>
              <w:t>409</w:t>
            </w:r>
          </w:p>
        </w:tc>
        <w:tc>
          <w:tcPr>
            <w:tcW w:type="dxa" w:w="2880"/>
          </w:tcPr>
          <w:p>
            <w:r>
              <w:rPr>
                <w:sz w:val="18"/>
              </w:rPr>
              <w:t>Concurrent cycle errata; serialize (R18)</w:t>
            </w:r>
          </w:p>
        </w:tc>
      </w:tr>
      <w:tr>
        <w:tc>
          <w:tcPr>
            <w:tcW w:type="dxa" w:w="2880"/>
          </w:tcPr>
          <w:p>
            <w:r>
              <w:rPr>
                <w:sz w:val="18"/>
              </w:rPr>
              <w:t>MIN_N_SUPPRESSED</w:t>
            </w:r>
          </w:p>
        </w:tc>
        <w:tc>
          <w:tcPr>
            <w:tcW w:type="dxa" w:w="2880"/>
          </w:tcPr>
          <w:p>
            <w:r>
              <w:rPr>
                <w:sz w:val="18"/>
              </w:rPr>
              <w:t>200</w:t>
            </w:r>
          </w:p>
        </w:tc>
        <w:tc>
          <w:tcPr>
            <w:tcW w:type="dxa" w:w="2880"/>
          </w:tcPr>
          <w:p>
            <w:r>
              <w:rPr>
                <w:sz w:val="18"/>
              </w:rPr>
              <w:t>Aggregate suppressed (informational)</w:t>
            </w:r>
          </w:p>
        </w:tc>
      </w:tr>
      <w:tr>
        <w:tc>
          <w:tcPr>
            <w:tcW w:type="dxa" w:w="2880"/>
          </w:tcPr>
          <w:p>
            <w:r>
              <w:rPr>
                <w:sz w:val="18"/>
              </w:rPr>
              <w:t>CUSTODY_ORPHANED</w:t>
            </w:r>
          </w:p>
        </w:tc>
        <w:tc>
          <w:tcPr>
            <w:tcW w:type="dxa" w:w="2880"/>
          </w:tcPr>
          <w:p>
            <w:r>
              <w:rPr>
                <w:sz w:val="18"/>
              </w:rPr>
              <w:t>409</w:t>
            </w:r>
          </w:p>
        </w:tc>
        <w:tc>
          <w:tcPr>
            <w:tcW w:type="dxa" w:w="2880"/>
          </w:tcPr>
          <w:p>
            <w:r>
              <w:rPr>
                <w:sz w:val="18"/>
              </w:rPr>
              <w:t>No custodian resolvable on transfer</w:t>
            </w:r>
          </w:p>
        </w:tc>
      </w:tr>
      <w:tr>
        <w:tc>
          <w:tcPr>
            <w:tcW w:type="dxa" w:w="2880"/>
          </w:tcPr>
          <w:p>
            <w:r>
              <w:rPr>
                <w:sz w:val="18"/>
              </w:rPr>
              <w:t>ALREADY_POSTED</w:t>
            </w:r>
          </w:p>
        </w:tc>
        <w:tc>
          <w:tcPr>
            <w:tcW w:type="dxa" w:w="2880"/>
          </w:tcPr>
          <w:p>
            <w:r>
              <w:rPr>
                <w:sz w:val="18"/>
              </w:rPr>
              <w:t>409</w:t>
            </w:r>
          </w:p>
        </w:tc>
        <w:tc>
          <w:tcPr>
            <w:tcW w:type="dxa" w:w="2880"/>
          </w:tcPr>
          <w:p>
            <w:r>
              <w:rPr>
                <w:sz w:val="18"/>
              </w:rPr>
              <w:t>SR posting is idempotent no-op</w:t>
            </w:r>
          </w:p>
        </w:tc>
      </w:tr>
    </w:tbl>
    <w:p/>
    <w:p>
      <w:pPr>
        <w:pStyle w:val="Heading3"/>
      </w:pPr>
      <w:r>
        <w:rPr>
          <w:b/>
          <w:color w:val="2E5B9E"/>
          <w:sz w:val="26"/>
        </w:rPr>
        <w:t>8.4 JSON examples</w:t>
      </w:r>
    </w:p>
    <w:p>
      <w:r>
        <w:rPr>
          <w:b/>
        </w:rPr>
        <w:t>Submit RO part-period assessment with adverse evidence (request):</w:t>
      </w:r>
    </w:p>
    <w:p>
      <w:pPr>
        <w:shd w:val="clear" w:color="auto" w:fill="F2F2F2"/>
      </w:pPr>
      <w:r>
        <w:rPr>
          <w:rFonts w:ascii="Consolas" w:hAnsi="Consolas"/>
          <w:sz w:val="18"/>
        </w:rPr>
        <w:t>POST /api/v1/pam/forms/{formId}/assessment/reporting/submit</w:t>
        <w:br/>
        <w:t>{</w:t>
        <w:br/>
        <w:t xml:space="preserve">  "report_period_id": "rp...A",</w:t>
        <w:br/>
        <w:t xml:space="preserve">  "integrity_certified": "BEYOND_DOUBT",</w:t>
        <w:br/>
        <w:t xml:space="preserve">  "pen_picture": "A diligent officer who cleared the case backlog...",</w:t>
        <w:br/>
        <w:t xml:space="preserve">  "section_grades": [{ "section": "GOALS", "grade": 8.5, "weightage": 70 },</w:t>
        <w:br/>
        <w:t xml:space="preserve">                     { "section": "COMPETENCY", "grade": 7.5, "weightage": 30 }],</w:t>
        <w:br/>
        <w:t xml:space="preserve">  "part_period_grade": 8.10,</w:t>
        <w:br/>
        <w:t xml:space="preserve">  "adverse_evidence_refs": [],</w:t>
        <w:br/>
        <w:t xml:space="preserve">  "signature_id": "sig...01"</w:t>
        <w:br/>
        <w:t>}</w:t>
      </w:r>
    </w:p>
    <w:p>
      <w:r>
        <w:rPr>
          <w:b/>
        </w:rPr>
        <w:t>Certify (response, mandatory disclosure next):</w:t>
      </w:r>
    </w:p>
    <w:p>
      <w:pPr>
        <w:shd w:val="clear" w:color="auto" w:fill="F2F2F2"/>
      </w:pPr>
      <w:r>
        <w:rPr>
          <w:rFonts w:ascii="Consolas" w:hAnsi="Consolas"/>
          <w:sz w:val="18"/>
        </w:rPr>
        <w:t>{</w:t>
        <w:br/>
        <w:t xml:space="preserve">  "form_id": "f...01",</w:t>
        <w:br/>
        <w:t xml:space="preserve">  "apar_no": "APAR-2025-26-000142",</w:t>
        <w:br/>
        <w:t xml:space="preserve">  "final_grade": 8.40,</w:t>
        <w:br/>
        <w:t xml:space="preserve">  "final_grade_label": "Very Good",</w:t>
        <w:br/>
        <w:t xml:space="preserve">  "is_adverse": false,</w:t>
        <w:br/>
        <w:t xml:space="preserve">  "below_benchmark": false,</w:t>
        <w:br/>
        <w:t xml:space="preserve">  "certification_signature_id": "sig...03",</w:t>
        <w:br/>
        <w:t xml:space="preserve">  "status": "DISCLOSURE",</w:t>
        <w:br/>
        <w:t xml:space="preserve">  "requestId": "..."</w:t>
        <w:br/>
        <w:t>}</w:t>
      </w:r>
    </w:p>
    <w:p>
      <w:r>
        <w:rPr>
          <w:b/>
        </w:rPr>
        <w:t>Calibration not ratified (error):</w:t>
      </w:r>
    </w:p>
    <w:p>
      <w:pPr>
        <w:shd w:val="clear" w:color="auto" w:fill="F2F2F2"/>
      </w:pPr>
      <w:r>
        <w:rPr>
          <w:rFonts w:ascii="Consolas" w:hAnsi="Consolas"/>
          <w:sz w:val="18"/>
        </w:rPr>
        <w:t>{ "error": { "code": "RATIFICATION_REQUIRED", "message": "Certified grade may change only after AA ratification of the recommendation", "field": "recommendation_id" }, "requestId": "..." }</w:t>
      </w:r>
    </w:p>
    <w:p>
      <w:r>
        <w:rPr>
          <w:b/>
        </w:rPr>
        <w:t>Sealed cover blocks posting (error):</w:t>
      </w:r>
    </w:p>
    <w:p>
      <w:pPr>
        <w:shd w:val="clear" w:color="auto" w:fill="F2F2F2"/>
      </w:pPr>
      <w:r>
        <w:rPr>
          <w:rFonts w:ascii="Consolas" w:hAnsi="Consolas"/>
          <w:sz w:val="18"/>
        </w:rPr>
        <w:t>{ "error": { "code": "SEALED_COVER_ACTIVE", "message": "Finalisation and M06 feed suppressed while sealed cover is active", "field": "form_id" }, "requestId": "..." }</w:t>
      </w:r>
    </w:p>
    <w:p>
      <w:r>
        <w:rPr>
          <w:b/>
        </w:rPr>
        <w:t>Disclosure-log verification (response):</w:t>
      </w:r>
    </w:p>
    <w:p>
      <w:pPr>
        <w:shd w:val="clear" w:color="auto" w:fill="F2F2F2"/>
      </w:pPr>
      <w:r>
        <w:rPr>
          <w:rFonts w:ascii="Consolas" w:hAnsi="Consolas"/>
          <w:sz w:val="18"/>
        </w:rPr>
        <w:t>{ "form_id": "f...01", "chain_valid": true, "rows_verified": 14, "last_anchor_ref": "ANCHOR-2026-05-01-0007", "requestId": "..." }</w:t>
      </w:r>
    </w:p>
    <w:p>
      <w:pPr>
        <w:pStyle w:val="Heading3"/>
      </w:pPr>
      <w:r>
        <w:rPr>
          <w:b/>
          <w:color w:val="2E5B9E"/>
          <w:sz w:val="26"/>
        </w:rPr>
        <w:t>8.5 Integration contracts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System</w:t>
            </w:r>
          </w:p>
        </w:tc>
        <w:tc>
          <w:tcPr>
            <w:tcW w:type="dxa" w:w="2880"/>
            <w:shd w:val="clear" w:color="auto" w:fill="DCE6F1"/>
          </w:tcPr>
          <w:p>
            <w:r>
              <w:rPr>
                <w:b/>
                <w:color w:val="1F3864"/>
                <w:sz w:val="20"/>
              </w:rPr>
              <w:t>Mode</w:t>
            </w:r>
          </w:p>
        </w:tc>
        <w:tc>
          <w:tcPr>
            <w:tcW w:type="dxa" w:w="2880"/>
            <w:shd w:val="clear" w:color="auto" w:fill="DCE6F1"/>
          </w:tcPr>
          <w:p>
            <w:r>
              <w:rPr>
                <w:b/>
                <w:color w:val="1F3864"/>
                <w:sz w:val="20"/>
              </w:rPr>
              <w:t>Payload</w:t>
            </w:r>
          </w:p>
        </w:tc>
      </w:tr>
      <w:tr>
        <w:tc>
          <w:tcPr>
            <w:tcW w:type="dxa" w:w="2880"/>
          </w:tcPr>
          <w:p>
            <w:r>
              <w:rPr>
                <w:sz w:val="18"/>
              </w:rPr>
              <w:t>M12 SR</w:t>
            </w:r>
          </w:p>
        </w:tc>
        <w:tc>
          <w:tcPr>
            <w:tcW w:type="dxa" w:w="2880"/>
          </w:tcPr>
          <w:p>
            <w:r>
              <w:rPr>
                <w:sz w:val="18"/>
              </w:rPr>
              <w:t>append event (outbox, hash-ref)</w:t>
            </w:r>
          </w:p>
        </w:tc>
        <w:tc>
          <w:tcPr>
            <w:tcW w:type="dxa" w:w="2880"/>
          </w:tcPr>
          <w:p>
            <w:r>
              <w:rPr>
                <w:rFonts w:ascii="Consolas" w:hAnsi="Consolas"/>
                <w:sz w:val="18"/>
              </w:rPr>
              <w:t>{type:"APAR_FINAL_GRADE", employee_id, cycle_id, final_grade, label, is_adverse, form_ref, disclosure_log_hash}</w:t>
            </w:r>
          </w:p>
        </w:tc>
      </w:tr>
      <w:tr>
        <w:tc>
          <w:tcPr>
            <w:tcW w:type="dxa" w:w="2880"/>
          </w:tcPr>
          <w:p>
            <w:r>
              <w:rPr>
                <w:sz w:val="18"/>
              </w:rPr>
              <w:t>M12 SR (probation)</w:t>
            </w:r>
          </w:p>
        </w:tc>
        <w:tc>
          <w:tcPr>
            <w:tcW w:type="dxa" w:w="2880"/>
          </w:tcPr>
          <w:p>
            <w:r>
              <w:rPr>
                <w:sz w:val="18"/>
              </w:rPr>
              <w:t>append event</w:t>
            </w:r>
          </w:p>
        </w:tc>
        <w:tc>
          <w:tcPr>
            <w:tcW w:type="dxa" w:w="2880"/>
          </w:tcPr>
          <w:p>
            <w:r>
              <w:rPr>
                <w:rFonts w:ascii="Consolas" w:hAnsi="Consolas"/>
                <w:sz w:val="18"/>
              </w:rPr>
              <w:t>{type:"PROBATION_CONFIRMED", employee_id, confirmation_date, form_ref}</w:t>
            </w:r>
          </w:p>
        </w:tc>
      </w:tr>
      <w:tr>
        <w:tc>
          <w:tcPr>
            <w:tcW w:type="dxa" w:w="2880"/>
          </w:tcPr>
          <w:p>
            <w:r>
              <w:rPr>
                <w:sz w:val="18"/>
              </w:rPr>
              <w:t>M06 eligibility</w:t>
            </w:r>
          </w:p>
        </w:tc>
        <w:tc>
          <w:tcPr>
            <w:tcW w:type="dxa" w:w="2880"/>
          </w:tcPr>
          <w:p>
            <w:r>
              <w:rPr>
                <w:sz w:val="18"/>
              </w:rPr>
              <w:t xml:space="preserve">feed (upsert by cycle; </w:t>
            </w:r>
            <w:r>
              <w:rPr>
                <w:b/>
                <w:sz w:val="18"/>
              </w:rPr>
              <w:t>sealed-suppressed</w:t>
            </w:r>
            <w:r>
              <w:rPr>
                <w:sz w:val="18"/>
              </w:rPr>
              <w:t>)</w:t>
            </w:r>
          </w:p>
        </w:tc>
        <w:tc>
          <w:tcPr>
            <w:tcW w:type="dxa" w:w="2880"/>
          </w:tcPr>
          <w:p>
            <w:r>
              <w:rPr>
                <w:rFonts w:ascii="Consolas" w:hAnsi="Consolas"/>
                <w:sz w:val="18"/>
              </w:rPr>
              <w:t>{employee_id, cycle_id, final_grade, below_benchmark, suppressed:false}</w:t>
            </w:r>
          </w:p>
        </w:tc>
      </w:tr>
      <w:tr>
        <w:tc>
          <w:tcPr>
            <w:tcW w:type="dxa" w:w="2880"/>
          </w:tcPr>
          <w:p>
            <w:r>
              <w:rPr>
                <w:sz w:val="18"/>
              </w:rPr>
              <w:t>M07 training</w:t>
            </w:r>
          </w:p>
        </w:tc>
        <w:tc>
          <w:tcPr>
            <w:tcW w:type="dxa" w:w="2880"/>
          </w:tcPr>
          <w:p>
            <w:r>
              <w:rPr>
                <w:sz w:val="18"/>
              </w:rPr>
              <w:t>nomination POST</w:t>
            </w:r>
          </w:p>
        </w:tc>
        <w:tc>
          <w:tcPr>
            <w:tcW w:type="dxa" w:w="2880"/>
          </w:tcPr>
          <w:p>
            <w:r>
              <w:rPr>
                <w:rFonts w:ascii="Consolas" w:hAnsi="Consolas"/>
                <w:sz w:val="18"/>
              </w:rPr>
              <w:t>{employee_id, competency_id, gap_severity, source:"APAR"}</w:t>
            </w:r>
          </w:p>
        </w:tc>
      </w:tr>
      <w:tr>
        <w:tc>
          <w:tcPr>
            <w:tcW w:type="dxa" w:w="2880"/>
          </w:tcPr>
          <w:p>
            <w:r>
              <w:rPr>
                <w:sz w:val="18"/>
              </w:rPr>
              <w:t>M09 disciplinary</w:t>
            </w:r>
          </w:p>
        </w:tc>
        <w:tc>
          <w:tcPr>
            <w:tcW w:type="dxa" w:w="2880"/>
          </w:tcPr>
          <w:p>
            <w:r>
              <w:rPr>
                <w:sz w:val="18"/>
              </w:rPr>
              <w:t>subscribe/read</w:t>
            </w:r>
          </w:p>
        </w:tc>
        <w:tc>
          <w:tcPr>
            <w:tcW w:type="dxa" w:w="2880"/>
          </w:tcPr>
          <w:p>
            <w:r>
              <w:rPr>
                <w:rFonts w:ascii="Consolas" w:hAnsi="Consolas"/>
                <w:sz w:val="18"/>
              </w:rPr>
              <w:t>{employee_id, charge_status, case_ref, conclusion_outcome}</w:t>
            </w:r>
            <w:r>
              <w:rPr>
                <w:sz w:val="18"/>
              </w:rPr>
              <w:t xml:space="preserve"> → sealed cover</w:t>
            </w:r>
          </w:p>
        </w:tc>
      </w:tr>
      <w:tr>
        <w:tc>
          <w:tcPr>
            <w:tcW w:type="dxa" w:w="2880"/>
          </w:tcPr>
          <w:p>
            <w:r>
              <w:rPr>
                <w:sz w:val="18"/>
              </w:rPr>
              <w:t>M01 employee</w:t>
            </w:r>
          </w:p>
        </w:tc>
        <w:tc>
          <w:tcPr>
            <w:tcW w:type="dxa" w:w="2880"/>
          </w:tcPr>
          <w:p>
            <w:r>
              <w:rPr>
                <w:sz w:val="18"/>
              </w:rPr>
              <w:t>feed (probation)</w:t>
            </w:r>
          </w:p>
        </w:tc>
        <w:tc>
          <w:tcPr>
            <w:tcW w:type="dxa" w:w="2880"/>
          </w:tcPr>
          <w:p>
            <w:r>
              <w:rPr>
                <w:rFonts w:ascii="Consolas" w:hAnsi="Consolas"/>
                <w:sz w:val="18"/>
              </w:rPr>
              <w:t>{employee_id, employment_status, confirmation_date}</w:t>
            </w:r>
          </w:p>
        </w:tc>
      </w:tr>
      <w:tr>
        <w:tc>
          <w:tcPr>
            <w:tcW w:type="dxa" w:w="2880"/>
          </w:tcPr>
          <w:p>
            <w:r>
              <w:rPr>
                <w:sz w:val="18"/>
              </w:rPr>
              <w:t>M13 documents</w:t>
            </w:r>
          </w:p>
        </w:tc>
        <w:tc>
          <w:tcPr>
            <w:tcW w:type="dxa" w:w="2880"/>
          </w:tcPr>
          <w:p>
            <w:r>
              <w:rPr>
                <w:sz w:val="18"/>
              </w:rPr>
              <w:t>store/fetch</w:t>
            </w:r>
          </w:p>
        </w:tc>
        <w:tc>
          <w:tcPr>
            <w:tcW w:type="dxa" w:w="2880"/>
          </w:tcPr>
          <w:p>
            <w:r>
              <w:rPr>
                <w:sz w:val="18"/>
              </w:rPr>
              <w:t>encrypted PDF + acknowledgement + signature artefacts</w:t>
            </w:r>
          </w:p>
        </w:tc>
      </w:tr>
      <w:tr>
        <w:tc>
          <w:tcPr>
            <w:tcW w:type="dxa" w:w="2880"/>
          </w:tcPr>
          <w:p>
            <w:r>
              <w:rPr>
                <w:sz w:val="18"/>
              </w:rPr>
              <w:t>eSign/DSC provider</w:t>
            </w:r>
          </w:p>
        </w:tc>
        <w:tc>
          <w:tcPr>
            <w:tcW w:type="dxa" w:w="2880"/>
          </w:tcPr>
          <w:p>
            <w:r>
              <w:rPr>
                <w:sz w:val="18"/>
              </w:rPr>
              <w:t>sign/verify</w:t>
            </w:r>
          </w:p>
        </w:tc>
        <w:tc>
          <w:tcPr>
            <w:tcW w:type="dxa" w:w="2880"/>
          </w:tcPr>
          <w:p>
            <w:r>
              <w:rPr>
                <w:rFonts w:ascii="Consolas" w:hAnsi="Consolas"/>
                <w:sz w:val="18"/>
              </w:rPr>
              <w:t>{payload_hash, method, certificate_serial}</w:t>
            </w:r>
            <w:r>
              <w:rPr>
                <w:sz w:val="18"/>
              </w:rPr>
              <w:t xml:space="preserve"> → </w:t>
            </w:r>
            <w:r>
              <w:rPr>
                <w:rFonts w:ascii="Consolas" w:hAnsi="Consolas"/>
                <w:sz w:val="18"/>
              </w:rPr>
              <w:t>{signature_value, status}</w:t>
            </w:r>
          </w:p>
        </w:tc>
      </w:tr>
      <w:tr>
        <w:tc>
          <w:tcPr>
            <w:tcW w:type="dxa" w:w="2880"/>
          </w:tcPr>
          <w:p>
            <w:r>
              <w:rPr>
                <w:sz w:val="18"/>
              </w:rPr>
              <w:t>Notifications</w:t>
            </w:r>
          </w:p>
        </w:tc>
        <w:tc>
          <w:tcPr>
            <w:tcW w:type="dxa" w:w="2880"/>
          </w:tcPr>
          <w:p>
            <w:r>
              <w:rPr>
                <w:sz w:val="18"/>
              </w:rPr>
              <w:t>publish</w:t>
            </w:r>
          </w:p>
        </w:tc>
        <w:tc>
          <w:tcPr>
            <w:tcW w:type="dxa" w:w="2880"/>
          </w:tcPr>
          <w:p>
            <w:r>
              <w:rPr>
                <w:sz w:val="18"/>
              </w:rPr>
              <w:t>task/deadline/escalation/disclosure/seal events</w:t>
            </w:r>
          </w:p>
        </w:tc>
      </w:tr>
    </w:tbl>
    <w:p/>
    <w:p>
      <w:pPr>
        <w:pStyle w:val="Heading2"/>
      </w:pPr>
      <w:r>
        <w:rPr>
          <w:b/>
          <w:color w:val="1F3864"/>
          <w:sz w:val="30"/>
        </w:rPr>
        <w:t>Section 9 —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 xml:space="preserve">P95 API &lt; 500ms; </w:t>
            </w:r>
            <w:r>
              <w:rPr>
                <w:b/>
                <w:sz w:val="18"/>
              </w:rPr>
              <w:t>tier-projection P95 &lt; 500ms at 200k employees via caching/column pre-computation — a hard GA gate (R14)</w:t>
            </w:r>
            <w:r>
              <w:rPr>
                <w:sz w:val="18"/>
              </w:rPr>
              <w:t>; bulk form materialise (10k forms) &lt; 2 min async; analytics queries &lt; 2s cached</w:t>
            </w:r>
          </w:p>
        </w:tc>
      </w:tr>
      <w:tr>
        <w:tc>
          <w:tcPr>
            <w:tcW w:type="dxa" w:w="4320"/>
          </w:tcPr>
          <w:p>
            <w:r>
              <w:rPr>
                <w:sz w:val="18"/>
              </w:rPr>
              <w:t>Availability</w:t>
            </w:r>
          </w:p>
        </w:tc>
        <w:tc>
          <w:tcPr>
            <w:tcW w:type="dxa" w:w="4320"/>
          </w:tcPr>
          <w:p>
            <w:r>
              <w:rPr>
                <w:sz w:val="18"/>
              </w:rPr>
              <w:t>99.9% uptime; degraded-read mode if M12/M06/eSign down (queue writes via outbox; pending-signature state)</w:t>
            </w:r>
          </w:p>
        </w:tc>
      </w:tr>
      <w:tr>
        <w:tc>
          <w:tcPr>
            <w:tcW w:type="dxa" w:w="4320"/>
          </w:tcPr>
          <w:p>
            <w:r>
              <w:rPr>
                <w:sz w:val="18"/>
              </w:rPr>
              <w:t>Scalability</w:t>
            </w:r>
          </w:p>
        </w:tc>
        <w:tc>
          <w:tcPr>
            <w:tcW w:type="dxa" w:w="4320"/>
          </w:tcPr>
          <w:p>
            <w:r>
              <w:rPr>
                <w:sz w:val="18"/>
              </w:rPr>
              <w:t>Horizontal scaling; ≥ 200k employees; calibration over ≥ 5k forms; multi-RO periods per form</w:t>
            </w:r>
          </w:p>
        </w:tc>
      </w:tr>
      <w:tr>
        <w:tc>
          <w:tcPr>
            <w:tcW w:type="dxa" w:w="4320"/>
          </w:tcPr>
          <w:p>
            <w:r>
              <w:rPr>
                <w:sz w:val="18"/>
              </w:rPr>
              <w:t>Security</w:t>
            </w:r>
          </w:p>
        </w:tc>
        <w:tc>
          <w:tcPr>
            <w:tcW w:type="dxa" w:w="4320"/>
          </w:tcPr>
          <w:p>
            <w:r>
              <w:rPr>
                <w:sz w:val="18"/>
              </w:rPr>
              <w:t xml:space="preserve">OWASP ASVS L2; TLS 1.2+; encryption at rest; tier-aware field-level authz; MFA step-up </w:t>
            </w:r>
            <w:r>
              <w:rPr>
                <w:b/>
                <w:sz w:val="18"/>
              </w:rPr>
              <w:t>and DSC/eSign</w:t>
            </w:r>
            <w:r>
              <w:rPr>
                <w:sz w:val="18"/>
              </w:rPr>
              <w:t xml:space="preserve"> for certify/ratify/dispose; dual-control on disposal/downgrade (R23)</w:t>
            </w:r>
          </w:p>
        </w:tc>
      </w:tr>
      <w:tr>
        <w:tc>
          <w:tcPr>
            <w:tcW w:type="dxa" w:w="4320"/>
          </w:tcPr>
          <w:p>
            <w:r>
              <w:rPr>
                <w:sz w:val="18"/>
              </w:rPr>
              <w:t>Non-repudiation</w:t>
            </w:r>
          </w:p>
        </w:tc>
        <w:tc>
          <w:tcPr>
            <w:tcW w:type="dxa" w:w="4320"/>
          </w:tcPr>
          <w:p>
            <w:r>
              <w:rPr>
                <w:sz w:val="18"/>
              </w:rPr>
              <w:t>DSC/eSign on all statutory acts; signatures re-verifiable; provider outage never bypasses the requirement (R10)</w:t>
            </w:r>
          </w:p>
        </w:tc>
      </w:tr>
      <w:tr>
        <w:tc>
          <w:tcPr>
            <w:tcW w:type="dxa" w:w="4320"/>
          </w:tcPr>
          <w:p>
            <w:r>
              <w:rPr>
                <w:sz w:val="18"/>
              </w:rPr>
              <w:t>Privacy</w:t>
            </w:r>
          </w:p>
        </w:tc>
        <w:tc>
          <w:tcPr>
            <w:tcW w:type="dxa" w:w="4320"/>
          </w:tcPr>
          <w:p>
            <w:r>
              <w:rPr>
                <w:sz w:val="18"/>
              </w:rPr>
              <w:t>DPDP Act 2023 alignment; PII minimisation; confidential classification; min-N suppression in analytics incl. protected-attribute disparity (R13)</w:t>
            </w:r>
          </w:p>
        </w:tc>
      </w:tr>
      <w:tr>
        <w:tc>
          <w:tcPr>
            <w:tcW w:type="dxa" w:w="4320"/>
          </w:tcPr>
          <w:p>
            <w:r>
              <w:rPr>
                <w:sz w:val="18"/>
              </w:rPr>
              <w:t>Auditability</w:t>
            </w:r>
          </w:p>
        </w:tc>
        <w:tc>
          <w:tcPr>
            <w:tcW w:type="dxa" w:w="4320"/>
          </w:tcPr>
          <w:p>
            <w:r>
              <w:rPr>
                <w:sz w:val="18"/>
              </w:rPr>
              <w:t xml:space="preserve">Every state change in </w:t>
            </w:r>
            <w:r>
              <w:rPr>
                <w:rFonts w:ascii="Consolas" w:hAnsi="Consolas"/>
                <w:sz w:val="18"/>
              </w:rPr>
              <w:t>audit_log</w:t>
            </w:r>
            <w:r>
              <w:rPr>
                <w:sz w:val="18"/>
              </w:rPr>
              <w:t xml:space="preserve">; APAR access in </w:t>
            </w:r>
            <w:r>
              <w:rPr>
                <w:b/>
                <w:sz w:val="18"/>
              </w:rPr>
              <w:t>hash-chained, externally-anchored</w:t>
            </w:r>
            <w:r>
              <w:rPr>
                <w:sz w:val="18"/>
              </w:rPr>
              <w:t xml:space="preserve"> </w:t>
            </w:r>
            <w:r>
              <w:rPr>
                <w:rFonts w:ascii="Consolas" w:hAnsi="Consolas"/>
                <w:sz w:val="18"/>
              </w:rPr>
              <w:t>apar_disclosure_log</w:t>
            </w:r>
            <w:r>
              <w:rPr>
                <w:sz w:val="18"/>
              </w:rPr>
              <w:t xml:space="preserve"> with a verification endpoint (R11)</w:t>
            </w:r>
          </w:p>
        </w:tc>
      </w:tr>
      <w:tr>
        <w:tc>
          <w:tcPr>
            <w:tcW w:type="dxa" w:w="4320"/>
          </w:tcPr>
          <w:p>
            <w:r>
              <w:rPr>
                <w:sz w:val="18"/>
              </w:rPr>
              <w:t>Reliability</w:t>
            </w:r>
          </w:p>
        </w:tc>
        <w:tc>
          <w:tcPr>
            <w:tcW w:type="dxa" w:w="4320"/>
          </w:tcPr>
          <w:p>
            <w:r>
              <w:rPr>
                <w:sz w:val="18"/>
              </w:rPr>
              <w:t>Outbox + retry with backoff for SR/M06/M07 posting; no partial commits; idempotent posting/sealing</w:t>
            </w:r>
          </w:p>
        </w:tc>
      </w:tr>
      <w:tr>
        <w:tc>
          <w:tcPr>
            <w:tcW w:type="dxa" w:w="4320"/>
          </w:tcPr>
          <w:p>
            <w:r>
              <w:rPr>
                <w:sz w:val="18"/>
              </w:rPr>
              <w:t>Recoverability</w:t>
            </w:r>
          </w:p>
        </w:tc>
        <w:tc>
          <w:tcPr>
            <w:tcW w:type="dxa" w:w="4320"/>
          </w:tcPr>
          <w:p>
            <w:r>
              <w:rPr>
                <w:sz w:val="18"/>
              </w:rPr>
              <w:t>RPO ≤ 15 min; RTO ≤ 4h; point-in-time restore for statutory records</w:t>
            </w:r>
          </w:p>
        </w:tc>
      </w:tr>
      <w:tr>
        <w:tc>
          <w:tcPr>
            <w:tcW w:type="dxa" w:w="4320"/>
          </w:tcPr>
          <w:p>
            <w:r>
              <w:rPr>
                <w:sz w:val="18"/>
              </w:rPr>
              <w:t>Accessibility</w:t>
            </w:r>
          </w:p>
        </w:tc>
        <w:tc>
          <w:tcPr>
            <w:tcW w:type="dxa" w:w="4320"/>
          </w:tcPr>
          <w:p>
            <w:r>
              <w:rPr>
                <w:sz w:val="18"/>
              </w:rPr>
              <w:t>WCAG 2.1 AA; keyboard/focus; dark mode; plain-language role context (R17)</w:t>
            </w:r>
          </w:p>
        </w:tc>
      </w:tr>
      <w:tr>
        <w:tc>
          <w:tcPr>
            <w:tcW w:type="dxa" w:w="4320"/>
          </w:tcPr>
          <w:p>
            <w:r>
              <w:rPr>
                <w:sz w:val="18"/>
              </w:rPr>
              <w:t>Observability</w:t>
            </w:r>
          </w:p>
        </w:tc>
        <w:tc>
          <w:tcPr>
            <w:tcW w:type="dxa" w:w="4320"/>
          </w:tcPr>
          <w:p>
            <w:r>
              <w:rPr>
                <w:sz w:val="18"/>
              </w:rPr>
              <w:t xml:space="preserve">Structured logs (no PII values), metrics, traces with </w:t>
            </w:r>
            <w:r>
              <w:rPr>
                <w:rFonts w:ascii="Consolas" w:hAnsi="Consolas"/>
                <w:sz w:val="18"/>
              </w:rPr>
              <w:t>requestId</w:t>
            </w:r>
            <w:r>
              <w:rPr>
                <w:sz w:val="18"/>
              </w:rPr>
              <w:t>; SLA dashboards for cycle progress and escalation</w:t>
            </w:r>
          </w:p>
        </w:tc>
      </w:tr>
      <w:tr>
        <w:tc>
          <w:tcPr>
            <w:tcW w:type="dxa" w:w="4320"/>
          </w:tcPr>
          <w:p>
            <w:r>
              <w:rPr>
                <w:sz w:val="18"/>
              </w:rPr>
              <w:t>Retention</w:t>
            </w:r>
          </w:p>
        </w:tc>
        <w:tc>
          <w:tcPr>
            <w:tcW w:type="dxa" w:w="4320"/>
          </w:tcPr>
          <w:p>
            <w:r>
              <w:rPr>
                <w:sz w:val="18"/>
              </w:rPr>
              <w:t xml:space="preserve">Statutory retention schedule; </w:t>
            </w:r>
            <w:r>
              <w:rPr>
                <w:b/>
                <w:sz w:val="18"/>
              </w:rPr>
              <w:t>statutory retention overrides DPDP erasure (legal basis recorded, R15)</w:t>
            </w:r>
            <w:r>
              <w:rPr>
                <w:sz w:val="18"/>
              </w:rPr>
              <w:t>; controlled, dual-control, approved disposal only</w:t>
            </w:r>
          </w:p>
        </w:tc>
      </w:tr>
      <w:tr>
        <w:tc>
          <w:tcPr>
            <w:tcW w:type="dxa" w:w="4320"/>
          </w:tcPr>
          <w:p>
            <w:r>
              <w:rPr>
                <w:sz w:val="18"/>
              </w:rPr>
              <w:t>i18n/l10n</w:t>
            </w:r>
          </w:p>
        </w:tc>
        <w:tc>
          <w:tcPr>
            <w:tcW w:type="dxa" w:w="4320"/>
          </w:tcPr>
          <w:p>
            <w:r>
              <w:rPr>
                <w:sz w:val="18"/>
              </w:rPr>
              <w:t xml:space="preserve">Locale dates </w:t>
            </w:r>
            <w:r>
              <w:rPr>
                <w:rFonts w:ascii="Consolas" w:hAnsi="Consolas"/>
                <w:sz w:val="18"/>
              </w:rPr>
              <w:t>DD-MMM-YYYY</w:t>
            </w:r>
            <w:r>
              <w:rPr>
                <w:sz w:val="18"/>
              </w:rPr>
              <w:t>, INR money, multilingual labels</w:t>
            </w:r>
          </w:p>
        </w:tc>
      </w:tr>
    </w:tbl>
    <w:p/>
    <w:p>
      <w:pPr>
        <w:pStyle w:val="Heading2"/>
      </w:pPr>
      <w:r>
        <w:rPr>
          <w:b/>
          <w:color w:val="1F3864"/>
          <w:sz w:val="30"/>
        </w:rPr>
        <w:t>Section 10 — Workflow &amp; State Diagrams (State Tables)</w:t>
      </w:r>
    </w:p>
    <w:p>
      <w:pPr>
        <w:pStyle w:val="Heading3"/>
      </w:pPr>
      <w:r>
        <w:rPr>
          <w:b/>
          <w:color w:val="2E5B9E"/>
          <w:sz w:val="26"/>
        </w:rPr>
        <w:t>10.1 Appraisal form (APAR) state machine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Current</w:t>
            </w:r>
          </w:p>
        </w:tc>
        <w:tc>
          <w:tcPr>
            <w:tcW w:type="dxa" w:w="1728"/>
            <w:shd w:val="clear" w:color="auto" w:fill="DCE6F1"/>
          </w:tcPr>
          <w:p>
            <w:r>
              <w:rPr>
                <w:b/>
                <w:color w:val="1F3864"/>
                <w:sz w:val="20"/>
              </w:rPr>
              <w:t>Event</w:t>
            </w:r>
          </w:p>
        </w:tc>
        <w:tc>
          <w:tcPr>
            <w:tcW w:type="dxa" w:w="1728"/>
            <w:shd w:val="clear" w:color="auto" w:fill="DCE6F1"/>
          </w:tcPr>
          <w:p>
            <w:r>
              <w:rPr>
                <w:b/>
                <w:color w:val="1F3864"/>
                <w:sz w:val="20"/>
              </w:rPr>
              <w:t>Guard</w:t>
            </w:r>
          </w:p>
        </w:tc>
        <w:tc>
          <w:tcPr>
            <w:tcW w:type="dxa" w:w="1728"/>
            <w:shd w:val="clear" w:color="auto" w:fill="DCE6F1"/>
          </w:tcPr>
          <w:p>
            <w:r>
              <w:rPr>
                <w:b/>
                <w:color w:val="1F3864"/>
                <w:sz w:val="20"/>
              </w:rPr>
              <w:t>Next</w:t>
            </w:r>
          </w:p>
        </w:tc>
        <w:tc>
          <w:tcPr>
            <w:tcW w:type="dxa" w:w="1728"/>
            <w:shd w:val="clear" w:color="auto" w:fill="DCE6F1"/>
          </w:tcPr>
          <w:p>
            <w:r>
              <w:rPr>
                <w:b/>
                <w:color w:val="1F3864"/>
                <w:sz w:val="20"/>
              </w:rPr>
              <w:t>Side effects</w:t>
            </w:r>
          </w:p>
        </w:tc>
      </w:tr>
      <w:tr>
        <w:tc>
          <w:tcPr>
            <w:tcW w:type="dxa" w:w="1728"/>
          </w:tcPr>
          <w:p>
            <w:r>
              <w:rPr>
                <w:sz w:val="18"/>
              </w:rPr>
              <w:t>DRAFT</w:t>
            </w:r>
          </w:p>
        </w:tc>
        <w:tc>
          <w:tcPr>
            <w:tcW w:type="dxa" w:w="1728"/>
          </w:tcPr>
          <w:p>
            <w:r>
              <w:rPr>
                <w:sz w:val="18"/>
              </w:rPr>
              <w:t>cycle open</w:t>
            </w:r>
          </w:p>
        </w:tc>
        <w:tc>
          <w:tcPr>
            <w:tcW w:type="dxa" w:w="1728"/>
          </w:tcPr>
          <w:p>
            <w:r>
              <w:rPr>
                <w:sz w:val="18"/>
              </w:rPr>
              <w:t>eligible, not under charge</w:t>
            </w:r>
          </w:p>
        </w:tc>
        <w:tc>
          <w:tcPr>
            <w:tcW w:type="dxa" w:w="1728"/>
          </w:tcPr>
          <w:p>
            <w:r>
              <w:rPr>
                <w:sz w:val="18"/>
              </w:rPr>
              <w:t>GOALS_PENDING</w:t>
            </w:r>
          </w:p>
        </w:tc>
        <w:tc>
          <w:tcPr>
            <w:tcW w:type="dxa" w:w="1728"/>
          </w:tcPr>
          <w:p>
            <w:r>
              <w:rPr>
                <w:sz w:val="18"/>
              </w:rPr>
              <w:t>notify appraisee/RO</w:t>
            </w:r>
          </w:p>
        </w:tc>
      </w:tr>
      <w:tr>
        <w:tc>
          <w:tcPr>
            <w:tcW w:type="dxa" w:w="1728"/>
          </w:tcPr>
          <w:p>
            <w:r>
              <w:rPr>
                <w:sz w:val="18"/>
              </w:rPr>
              <w:t>DRAFT</w:t>
            </w:r>
          </w:p>
        </w:tc>
        <w:tc>
          <w:tcPr>
            <w:tcW w:type="dxa" w:w="1728"/>
          </w:tcPr>
          <w:p>
            <w:r>
              <w:rPr>
                <w:sz w:val="18"/>
              </w:rPr>
              <w:t>cycle open</w:t>
            </w:r>
          </w:p>
        </w:tc>
        <w:tc>
          <w:tcPr>
            <w:tcW w:type="dxa" w:w="1728"/>
          </w:tcPr>
          <w:p>
            <w:r>
              <w:rPr>
                <w:sz w:val="18"/>
              </w:rPr>
              <w:t>under M09 charge</w:t>
            </w:r>
          </w:p>
        </w:tc>
        <w:tc>
          <w:tcPr>
            <w:tcW w:type="dxa" w:w="1728"/>
          </w:tcPr>
          <w:p>
            <w:r>
              <w:rPr>
                <w:sz w:val="18"/>
              </w:rPr>
              <w:t>SEALED_COVER</w:t>
            </w:r>
          </w:p>
        </w:tc>
        <w:tc>
          <w:tcPr>
            <w:tcW w:type="dxa" w:w="1728"/>
          </w:tcPr>
          <w:p>
            <w:r>
              <w:rPr>
                <w:sz w:val="18"/>
              </w:rPr>
              <w:t>seal + log</w:t>
            </w:r>
          </w:p>
        </w:tc>
      </w:tr>
      <w:tr>
        <w:tc>
          <w:tcPr>
            <w:tcW w:type="dxa" w:w="1728"/>
          </w:tcPr>
          <w:p>
            <w:r>
              <w:rPr>
                <w:sz w:val="18"/>
              </w:rPr>
              <w:t>GOALS_PENDING</w:t>
            </w:r>
          </w:p>
        </w:tc>
        <w:tc>
          <w:tcPr>
            <w:tcW w:type="dxa" w:w="1728"/>
          </w:tcPr>
          <w:p>
            <w:r>
              <w:rPr>
                <w:sz w:val="18"/>
              </w:rPr>
              <w:t>goals lock</w:t>
            </w:r>
          </w:p>
        </w:tc>
        <w:tc>
          <w:tcPr>
            <w:tcW w:type="dxa" w:w="1728"/>
          </w:tcPr>
          <w:p>
            <w:r>
              <w:rPr>
                <w:sz w:val="18"/>
              </w:rPr>
              <w:t>performance weightage=100, all approved</w:t>
            </w:r>
          </w:p>
        </w:tc>
        <w:tc>
          <w:tcPr>
            <w:tcW w:type="dxa" w:w="1728"/>
          </w:tcPr>
          <w:p>
            <w:r>
              <w:rPr>
                <w:sz w:val="18"/>
              </w:rPr>
              <w:t>GOALS_APPROVED</w:t>
            </w:r>
          </w:p>
        </w:tc>
        <w:tc>
          <w:tcPr>
            <w:tcW w:type="dxa" w:w="1728"/>
          </w:tcPr>
          <w:p>
            <w:r>
              <w:rPr>
                <w:sz w:val="18"/>
              </w:rPr>
              <w:t>write snapshots (E20); notify</w:t>
            </w:r>
          </w:p>
        </w:tc>
      </w:tr>
      <w:tr>
        <w:tc>
          <w:tcPr>
            <w:tcW w:type="dxa" w:w="1728"/>
          </w:tcPr>
          <w:p>
            <w:r>
              <w:rPr>
                <w:sz w:val="18"/>
              </w:rPr>
              <w:t>GOALS_APPROVED</w:t>
            </w:r>
          </w:p>
        </w:tc>
        <w:tc>
          <w:tcPr>
            <w:tcW w:type="dxa" w:w="1728"/>
          </w:tcPr>
          <w:p>
            <w:r>
              <w:rPr>
                <w:sz w:val="18"/>
              </w:rPr>
              <w:t>self window open</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SELF_APPRAISAL</w:t>
            </w:r>
          </w:p>
        </w:tc>
        <w:tc>
          <w:tcPr>
            <w:tcW w:type="dxa" w:w="1728"/>
          </w:tcPr>
          <w:p>
            <w:r>
              <w:rPr>
                <w:sz w:val="18"/>
              </w:rPr>
              <w:t>self submit</w:t>
            </w:r>
          </w:p>
        </w:tc>
        <w:tc>
          <w:tcPr>
            <w:tcW w:type="dxa" w:w="1728"/>
          </w:tcPr>
          <w:p>
            <w:r>
              <w:rPr>
                <w:sz w:val="18"/>
              </w:rPr>
              <w:t>narrative present</w:t>
            </w:r>
          </w:p>
        </w:tc>
        <w:tc>
          <w:tcPr>
            <w:tcW w:type="dxa" w:w="1728"/>
          </w:tcPr>
          <w:p>
            <w:r>
              <w:rPr>
                <w:sz w:val="18"/>
              </w:rPr>
              <w:t>RO_ASSESSMENT</w:t>
            </w:r>
          </w:p>
        </w:tc>
        <w:tc>
          <w:tcPr>
            <w:tcW w:type="dxa" w:w="1728"/>
          </w:tcPr>
          <w:p>
            <w:r>
              <w:rPr>
                <w:sz w:val="18"/>
              </w:rPr>
              <w:t>notify RO(s)</w:t>
            </w:r>
          </w:p>
        </w:tc>
      </w:tr>
      <w:tr>
        <w:tc>
          <w:tcPr>
            <w:tcW w:type="dxa" w:w="1728"/>
          </w:tcPr>
          <w:p>
            <w:r>
              <w:rPr>
                <w:sz w:val="18"/>
              </w:rPr>
              <w:t>RO_ASSESSMENT</w:t>
            </w:r>
          </w:p>
        </w:tc>
        <w:tc>
          <w:tcPr>
            <w:tcW w:type="dxa" w:w="1728"/>
          </w:tcPr>
          <w:p>
            <w:r>
              <w:rPr>
                <w:sz w:val="18"/>
              </w:rPr>
              <w:t>all periods submitted/No-Report</w:t>
            </w:r>
          </w:p>
        </w:tc>
        <w:tc>
          <w:tcPr>
            <w:tcW w:type="dxa" w:w="1728"/>
          </w:tcPr>
          <w:p>
            <w:r>
              <w:rPr>
                <w:sz w:val="18"/>
              </w:rPr>
              <w:t>integrity+penpicture+grade+DSC valid; adverse evidence present</w:t>
            </w:r>
          </w:p>
        </w:tc>
        <w:tc>
          <w:tcPr>
            <w:tcW w:type="dxa" w:w="1728"/>
          </w:tcPr>
          <w:p>
            <w:r>
              <w:rPr>
                <w:sz w:val="18"/>
              </w:rPr>
              <w:t>RVO_REVIEW</w:t>
            </w:r>
          </w:p>
        </w:tc>
        <w:tc>
          <w:tcPr>
            <w:tcW w:type="dxa" w:w="1728"/>
          </w:tcPr>
          <w:p>
            <w:r>
              <w:rPr>
                <w:sz w:val="18"/>
              </w:rPr>
              <w:t>aggregate provisional; notify RvO</w:t>
            </w:r>
          </w:p>
        </w:tc>
      </w:tr>
      <w:tr>
        <w:tc>
          <w:tcPr>
            <w:tcW w:type="dxa" w:w="1728"/>
          </w:tcPr>
          <w:p>
            <w:r>
              <w:rPr>
                <w:sz w:val="18"/>
              </w:rPr>
              <w:t>RO_ASSESSMENT</w:t>
            </w:r>
          </w:p>
        </w:tc>
        <w:tc>
          <w:tcPr>
            <w:tcW w:type="dxa" w:w="1728"/>
          </w:tcPr>
          <w:p>
            <w:r>
              <w:rPr>
                <w:sz w:val="18"/>
              </w:rPr>
              <w:t>RO return self</w:t>
            </w:r>
          </w:p>
        </w:tc>
        <w:tc>
          <w:tcPr>
            <w:tcW w:type="dxa" w:w="1728"/>
          </w:tcPr>
          <w:p>
            <w:r>
              <w:rPr>
                <w:sz w:val="18"/>
              </w:rPr>
              <w:t>—</w:t>
            </w:r>
          </w:p>
        </w:tc>
        <w:tc>
          <w:tcPr>
            <w:tcW w:type="dxa" w:w="1728"/>
          </w:tcPr>
          <w:p>
            <w:r>
              <w:rPr>
                <w:sz w:val="18"/>
              </w:rPr>
              <w:t>SELF_APPRAISAL</w:t>
            </w:r>
          </w:p>
        </w:tc>
        <w:tc>
          <w:tcPr>
            <w:tcW w:type="dxa" w:w="1728"/>
          </w:tcPr>
          <w:p>
            <w:r>
              <w:rPr>
                <w:sz w:val="18"/>
              </w:rPr>
              <w:t>notify appraisee</w:t>
            </w:r>
          </w:p>
        </w:tc>
      </w:tr>
      <w:tr>
        <w:tc>
          <w:tcPr>
            <w:tcW w:type="dxa" w:w="1728"/>
          </w:tcPr>
          <w:p>
            <w:r>
              <w:rPr>
                <w:sz w:val="18"/>
              </w:rPr>
              <w:t>RO_ASSESSMENT</w:t>
            </w:r>
          </w:p>
        </w:tc>
        <w:tc>
          <w:tcPr>
            <w:tcW w:type="dxa" w:w="1728"/>
          </w:tcPr>
          <w:p>
            <w:r>
              <w:rPr>
                <w:sz w:val="18"/>
              </w:rPr>
              <w:t>RO overdue</w:t>
            </w:r>
          </w:p>
        </w:tc>
        <w:tc>
          <w:tcPr>
            <w:tcW w:type="dxa" w:w="1728"/>
          </w:tcPr>
          <w:p>
            <w:r>
              <w:rPr>
                <w:sz w:val="18"/>
              </w:rPr>
              <w:t>grace elapsed</w:t>
            </w:r>
          </w:p>
        </w:tc>
        <w:tc>
          <w:tcPr>
            <w:tcW w:type="dxa" w:w="1728"/>
          </w:tcPr>
          <w:p>
            <w:r>
              <w:rPr>
                <w:sz w:val="18"/>
              </w:rPr>
              <w:t>RO_ASSESSMENT (escalated author) / No-Report</w:t>
            </w:r>
          </w:p>
        </w:tc>
        <w:tc>
          <w:tcPr>
            <w:tcW w:type="dxa" w:w="1728"/>
          </w:tcPr>
          <w:p>
            <w:r>
              <w:rPr>
                <w:sz w:val="18"/>
              </w:rPr>
              <w:t>transfer authoring (R9)</w:t>
            </w:r>
          </w:p>
        </w:tc>
      </w:tr>
      <w:tr>
        <w:tc>
          <w:tcPr>
            <w:tcW w:type="dxa" w:w="1728"/>
          </w:tcPr>
          <w:p>
            <w:r>
              <w:rPr>
                <w:sz w:val="18"/>
              </w:rPr>
              <w:t>RVO_REVIEW</w:t>
            </w:r>
          </w:p>
        </w:tc>
        <w:tc>
          <w:tcPr>
            <w:tcW w:type="dxa" w:w="1728"/>
          </w:tcPr>
          <w:p>
            <w:r>
              <w:rPr>
                <w:sz w:val="18"/>
              </w:rPr>
              <w:t>RvO submit</w:t>
            </w:r>
          </w:p>
        </w:tc>
        <w:tc>
          <w:tcPr>
            <w:tcW w:type="dxa" w:w="1728"/>
          </w:tcPr>
          <w:p>
            <w:r>
              <w:rPr>
                <w:sz w:val="18"/>
              </w:rPr>
              <w:t>concur/variance valid + DSC; no COI</w:t>
            </w:r>
          </w:p>
        </w:tc>
        <w:tc>
          <w:tcPr>
            <w:tcW w:type="dxa" w:w="1728"/>
          </w:tcPr>
          <w:p>
            <w:r>
              <w:rPr>
                <w:sz w:val="18"/>
              </w:rPr>
              <w:t>AA_ACCEPTANCE</w:t>
            </w:r>
          </w:p>
        </w:tc>
        <w:tc>
          <w:tcPr>
            <w:tcW w:type="dxa" w:w="1728"/>
          </w:tcPr>
          <w:p>
            <w:r>
              <w:rPr>
                <w:sz w:val="18"/>
              </w:rPr>
              <w:t>notify AA</w:t>
            </w:r>
          </w:p>
        </w:tc>
      </w:tr>
      <w:tr>
        <w:tc>
          <w:tcPr>
            <w:tcW w:type="dxa" w:w="1728"/>
          </w:tcPr>
          <w:p>
            <w:r>
              <w:rPr>
                <w:sz w:val="18"/>
              </w:rPr>
              <w:t>RVO_REVIEW</w:t>
            </w:r>
          </w:p>
        </w:tc>
        <w:tc>
          <w:tcPr>
            <w:tcW w:type="dxa" w:w="1728"/>
          </w:tcPr>
          <w:p>
            <w:r>
              <w:rPr>
                <w:sz w:val="18"/>
              </w:rPr>
              <w:t>RvO return</w:t>
            </w:r>
          </w:p>
        </w:tc>
        <w:tc>
          <w:tcPr>
            <w:tcW w:type="dxa" w:w="1728"/>
          </w:tcPr>
          <w:p>
            <w:r>
              <w:rPr>
                <w:sz w:val="18"/>
              </w:rPr>
              <w:t>—</w:t>
            </w:r>
          </w:p>
        </w:tc>
        <w:tc>
          <w:tcPr>
            <w:tcW w:type="dxa" w:w="1728"/>
          </w:tcPr>
          <w:p>
            <w:r>
              <w:rPr>
                <w:sz w:val="18"/>
              </w:rPr>
              <w:t>RO_ASSESSMENT</w:t>
            </w:r>
          </w:p>
        </w:tc>
        <w:tc>
          <w:tcPr>
            <w:tcW w:type="dxa" w:w="1728"/>
          </w:tcPr>
          <w:p>
            <w:r>
              <w:rPr>
                <w:sz w:val="18"/>
              </w:rPr>
              <w:t>notify RO</w:t>
            </w:r>
          </w:p>
        </w:tc>
      </w:tr>
      <w:tr>
        <w:tc>
          <w:tcPr>
            <w:tcW w:type="dxa" w:w="1728"/>
          </w:tcPr>
          <w:p>
            <w:r>
              <w:rPr>
                <w:sz w:val="18"/>
              </w:rPr>
              <w:t>AA_ACCEPTANCE</w:t>
            </w:r>
          </w:p>
        </w:tc>
        <w:tc>
          <w:tcPr>
            <w:tcW w:type="dxa" w:w="1728"/>
          </w:tcPr>
          <w:p>
            <w:r>
              <w:rPr>
                <w:sz w:val="18"/>
              </w:rPr>
              <w:t>certify</w:t>
            </w:r>
          </w:p>
        </w:tc>
        <w:tc>
          <w:tcPr>
            <w:tcW w:type="dxa" w:w="1728"/>
          </w:tcPr>
          <w:p>
            <w:r>
              <w:rPr>
                <w:sz w:val="18"/>
              </w:rPr>
              <w:t>step-up + DSC, grade valid, not sealed</w:t>
            </w:r>
          </w:p>
        </w:tc>
        <w:tc>
          <w:tcPr>
            <w:tcW w:type="dxa" w:w="1728"/>
          </w:tcPr>
          <w:p>
            <w:r>
              <w:rPr>
                <w:sz w:val="18"/>
              </w:rPr>
              <w:t>DISCLOSURE</w:t>
            </w:r>
          </w:p>
        </w:tc>
        <w:tc>
          <w:tcPr>
            <w:tcW w:type="dxa" w:w="1728"/>
          </w:tcPr>
          <w:p>
            <w:r>
              <w:rPr>
                <w:sz w:val="18"/>
              </w:rPr>
              <w:t>derive flags; sign</w:t>
            </w:r>
          </w:p>
        </w:tc>
      </w:tr>
      <w:tr>
        <w:tc>
          <w:tcPr>
            <w:tcW w:type="dxa" w:w="1728"/>
          </w:tcPr>
          <w:p>
            <w:r>
              <w:rPr>
                <w:sz w:val="18"/>
              </w:rPr>
              <w:t>AA_ACCEPTANCE</w:t>
            </w:r>
          </w:p>
        </w:tc>
        <w:tc>
          <w:tcPr>
            <w:tcW w:type="dxa" w:w="1728"/>
          </w:tcPr>
          <w:p>
            <w:r>
              <w:rPr>
                <w:sz w:val="18"/>
              </w:rPr>
              <w:t>certify</w:t>
            </w:r>
          </w:p>
        </w:tc>
        <w:tc>
          <w:tcPr>
            <w:tcW w:type="dxa" w:w="1728"/>
          </w:tcPr>
          <w:p>
            <w:r>
              <w:rPr>
                <w:sz w:val="18"/>
              </w:rPr>
              <w:t>sealed_cover=true</w:t>
            </w:r>
          </w:p>
        </w:tc>
        <w:tc>
          <w:tcPr>
            <w:tcW w:type="dxa" w:w="1728"/>
          </w:tcPr>
          <w:p>
            <w:r>
              <w:rPr>
                <w:sz w:val="18"/>
              </w:rPr>
              <w:t>SEALED_COVER</w:t>
            </w:r>
          </w:p>
        </w:tc>
        <w:tc>
          <w:tcPr>
            <w:tcW w:type="dxa" w:w="1728"/>
          </w:tcPr>
          <w:p>
            <w:r>
              <w:rPr>
                <w:sz w:val="18"/>
              </w:rPr>
              <w:t>hold; log</w:t>
            </w:r>
          </w:p>
        </w:tc>
      </w:tr>
      <w:tr>
        <w:tc>
          <w:tcPr>
            <w:tcW w:type="dxa" w:w="1728"/>
          </w:tcPr>
          <w:p>
            <w:r>
              <w:rPr>
                <w:sz w:val="18"/>
              </w:rPr>
              <w:t>(any pre-final)</w:t>
            </w:r>
          </w:p>
        </w:tc>
        <w:tc>
          <w:tcPr>
            <w:tcW w:type="dxa" w:w="1728"/>
          </w:tcPr>
          <w:p>
            <w:r>
              <w:rPr>
                <w:sz w:val="18"/>
              </w:rPr>
              <w:t>M09 charge raised</w:t>
            </w:r>
          </w:p>
        </w:tc>
        <w:tc>
          <w:tcPr>
            <w:tcW w:type="dxa" w:w="1728"/>
          </w:tcPr>
          <w:p>
            <w:r>
              <w:rPr>
                <w:sz w:val="18"/>
              </w:rPr>
              <w:t>—</w:t>
            </w:r>
          </w:p>
        </w:tc>
        <w:tc>
          <w:tcPr>
            <w:tcW w:type="dxa" w:w="1728"/>
          </w:tcPr>
          <w:p>
            <w:r>
              <w:rPr>
                <w:sz w:val="18"/>
              </w:rPr>
              <w:t>SEALED_COVER</w:t>
            </w:r>
          </w:p>
        </w:tc>
        <w:tc>
          <w:tcPr>
            <w:tcW w:type="dxa" w:w="1728"/>
          </w:tcPr>
          <w:p>
            <w:r>
              <w:rPr>
                <w:sz w:val="18"/>
              </w:rPr>
              <w:t>seal; suppress feed</w:t>
            </w:r>
          </w:p>
        </w:tc>
      </w:tr>
      <w:tr>
        <w:tc>
          <w:tcPr>
            <w:tcW w:type="dxa" w:w="1728"/>
          </w:tcPr>
          <w:p>
            <w:r>
              <w:rPr>
                <w:sz w:val="18"/>
              </w:rPr>
              <w:t>SEALED_COVER</w:t>
            </w:r>
          </w:p>
        </w:tc>
        <w:tc>
          <w:tcPr>
            <w:tcW w:type="dxa" w:w="1728"/>
          </w:tcPr>
          <w:p>
            <w:r>
              <w:rPr>
                <w:sz w:val="18"/>
              </w:rPr>
              <w:t>release</w:t>
            </w:r>
          </w:p>
        </w:tc>
        <w:tc>
          <w:tcPr>
            <w:tcW w:type="dxa" w:w="1728"/>
          </w:tcPr>
          <w:p>
            <w:r>
              <w:rPr>
                <w:sz w:val="18"/>
              </w:rPr>
              <w:t>M09 concluded + signed release</w:t>
            </w:r>
          </w:p>
        </w:tc>
        <w:tc>
          <w:tcPr>
            <w:tcW w:type="dxa" w:w="1728"/>
          </w:tcPr>
          <w:p>
            <w:r>
              <w:rPr>
                <w:sz w:val="18"/>
              </w:rPr>
              <w:t>(prior status)</w:t>
            </w:r>
          </w:p>
        </w:tc>
        <w:tc>
          <w:tcPr>
            <w:tcW w:type="dxa" w:w="1728"/>
          </w:tcPr>
          <w:p>
            <w:r>
              <w:rPr>
                <w:sz w:val="18"/>
              </w:rPr>
              <w:t>unseal; log; resume</w:t>
            </w:r>
          </w:p>
        </w:tc>
      </w:tr>
      <w:tr>
        <w:tc>
          <w:tcPr>
            <w:tcW w:type="dxa" w:w="1728"/>
          </w:tcPr>
          <w:p>
            <w:r>
              <w:rPr>
                <w:sz w:val="18"/>
              </w:rPr>
              <w:t>DISCLOSURE</w:t>
            </w:r>
          </w:p>
        </w:tc>
        <w:tc>
          <w:tcPr>
            <w:tcW w:type="dxa" w:w="1728"/>
          </w:tcPr>
          <w:p>
            <w:r>
              <w:rPr>
                <w:sz w:val="18"/>
              </w:rPr>
              <w:t>disclose (mandatory, full)</w:t>
            </w:r>
          </w:p>
        </w:tc>
        <w:tc>
          <w:tcPr>
            <w:tcW w:type="dxa" w:w="1728"/>
          </w:tcPr>
          <w:p>
            <w:r>
              <w:rPr>
                <w:sz w:val="18"/>
              </w:rPr>
              <w:t>—</w:t>
            </w:r>
          </w:p>
        </w:tc>
        <w:tc>
          <w:tcPr>
            <w:tcW w:type="dxa" w:w="1728"/>
          </w:tcPr>
          <w:p>
            <w:r>
              <w:rPr>
                <w:sz w:val="18"/>
              </w:rPr>
              <w:t>DISCLOSED</w:t>
            </w:r>
          </w:p>
        </w:tc>
        <w:tc>
          <w:tcPr>
            <w:tcW w:type="dxa" w:w="1728"/>
          </w:tcPr>
          <w:p>
            <w:r>
              <w:rPr>
                <w:sz w:val="18"/>
              </w:rPr>
              <w:t>dispatch+log; notify; start clock</w:t>
            </w:r>
          </w:p>
        </w:tc>
      </w:tr>
      <w:tr>
        <w:tc>
          <w:tcPr>
            <w:tcW w:type="dxa" w:w="1728"/>
          </w:tcPr>
          <w:p>
            <w:r>
              <w:rPr>
                <w:sz w:val="18"/>
              </w:rPr>
              <w:t>DISCLOSED</w:t>
            </w:r>
          </w:p>
        </w:tc>
        <w:tc>
          <w:tcPr>
            <w:tcW w:type="dxa" w:w="1728"/>
          </w:tcPr>
          <w:p>
            <w:r>
              <w:rPr>
                <w:sz w:val="18"/>
              </w:rPr>
              <w:t>acknowledge (eSign)</w:t>
            </w:r>
          </w:p>
        </w:tc>
        <w:tc>
          <w:tcPr>
            <w:tcW w:type="dxa" w:w="1728"/>
          </w:tcPr>
          <w:p>
            <w:r>
              <w:rPr>
                <w:sz w:val="18"/>
              </w:rPr>
              <w:t>—</w:t>
            </w:r>
          </w:p>
        </w:tc>
        <w:tc>
          <w:tcPr>
            <w:tcW w:type="dxa" w:w="1728"/>
          </w:tcPr>
          <w:p>
            <w:r>
              <w:rPr>
                <w:sz w:val="18"/>
              </w:rPr>
              <w:t>DISCLOSED (ack set)</w:t>
            </w:r>
          </w:p>
        </w:tc>
        <w:tc>
          <w:tcPr>
            <w:tcW w:type="dxa" w:w="1728"/>
          </w:tcPr>
          <w:p>
            <w:r>
              <w:rPr>
                <w:sz w:val="18"/>
              </w:rPr>
              <w:t>log; window from ack if configured</w:t>
            </w:r>
          </w:p>
        </w:tc>
      </w:tr>
      <w:tr>
        <w:tc>
          <w:tcPr>
            <w:tcW w:type="dxa" w:w="1728"/>
          </w:tcPr>
          <w:p>
            <w:r>
              <w:rPr>
                <w:sz w:val="18"/>
              </w:rPr>
              <w:t>DISCLOSED</w:t>
            </w:r>
          </w:p>
        </w:tc>
        <w:tc>
          <w:tcPr>
            <w:tcW w:type="dxa" w:w="1728"/>
          </w:tcPr>
          <w:p>
            <w:r>
              <w:rPr>
                <w:sz w:val="18"/>
              </w:rPr>
              <w:t>deemed-disclosure</w:t>
            </w:r>
          </w:p>
        </w:tc>
        <w:tc>
          <w:tcPr>
            <w:tcW w:type="dxa" w:w="1728"/>
          </w:tcPr>
          <w:p>
            <w:r>
              <w:rPr>
                <w:sz w:val="18"/>
              </w:rPr>
              <w:t>non-ack after configured days</w:t>
            </w:r>
          </w:p>
        </w:tc>
        <w:tc>
          <w:tcPr>
            <w:tcW w:type="dxa" w:w="1728"/>
          </w:tcPr>
          <w:p>
            <w:r>
              <w:rPr>
                <w:sz w:val="18"/>
              </w:rPr>
              <w:t>DISCLOSED (deemed)</w:t>
            </w:r>
          </w:p>
        </w:tc>
        <w:tc>
          <w:tcPr>
            <w:tcW w:type="dxa" w:w="1728"/>
          </w:tcPr>
          <w:p>
            <w:r>
              <w:rPr>
                <w:sz w:val="18"/>
              </w:rPr>
              <w:t>window opens (R8)</w:t>
            </w:r>
          </w:p>
        </w:tc>
      </w:tr>
      <w:tr>
        <w:tc>
          <w:tcPr>
            <w:tcW w:type="dxa" w:w="1728"/>
          </w:tcPr>
          <w:p>
            <w:r>
              <w:rPr>
                <w:sz w:val="18"/>
              </w:rPr>
              <w:t>DISCLOSED</w:t>
            </w:r>
          </w:p>
        </w:tc>
        <w:tc>
          <w:tcPr>
            <w:tcW w:type="dxa" w:w="1728"/>
          </w:tcPr>
          <w:p>
            <w:r>
              <w:rPr>
                <w:sz w:val="18"/>
              </w:rPr>
              <w:t>file representation</w:t>
            </w:r>
          </w:p>
        </w:tc>
        <w:tc>
          <w:tcPr>
            <w:tcW w:type="dxa" w:w="1728"/>
          </w:tcPr>
          <w:p>
            <w:r>
              <w:rPr>
                <w:sz w:val="18"/>
              </w:rPr>
              <w:t>within window</w:t>
            </w:r>
          </w:p>
        </w:tc>
        <w:tc>
          <w:tcPr>
            <w:tcW w:type="dxa" w:w="1728"/>
          </w:tcPr>
          <w:p>
            <w:r>
              <w:rPr>
                <w:sz w:val="18"/>
              </w:rPr>
              <w:t>REPRESENTATION</w:t>
            </w:r>
          </w:p>
        </w:tc>
        <w:tc>
          <w:tcPr>
            <w:tcW w:type="dxa" w:w="1728"/>
          </w:tcPr>
          <w:p>
            <w:r>
              <w:rPr>
                <w:sz w:val="18"/>
              </w:rPr>
              <w:t>notify authority</w:t>
            </w:r>
          </w:p>
        </w:tc>
      </w:tr>
      <w:tr>
        <w:tc>
          <w:tcPr>
            <w:tcW w:type="dxa" w:w="1728"/>
          </w:tcPr>
          <w:p>
            <w:r>
              <w:rPr>
                <w:sz w:val="18"/>
              </w:rPr>
              <w:t>DISCLOSED</w:t>
            </w:r>
          </w:p>
        </w:tc>
        <w:tc>
          <w:tcPr>
            <w:tcW w:type="dxa" w:w="1728"/>
          </w:tcPr>
          <w:p>
            <w:r>
              <w:rPr>
                <w:sz w:val="18"/>
              </w:rPr>
              <w:t>window expires</w:t>
            </w:r>
          </w:p>
        </w:tc>
        <w:tc>
          <w:tcPr>
            <w:tcW w:type="dxa" w:w="1728"/>
          </w:tcPr>
          <w:p>
            <w:r>
              <w:rPr>
                <w:sz w:val="18"/>
              </w:rPr>
              <w:t>no rep</w:t>
            </w:r>
          </w:p>
        </w:tc>
        <w:tc>
          <w:tcPr>
            <w:tcW w:type="dxa" w:w="1728"/>
          </w:tcPr>
          <w:p>
            <w:r>
              <w:rPr>
                <w:sz w:val="18"/>
              </w:rPr>
              <w:t>FINALISED</w:t>
            </w:r>
          </w:p>
        </w:tc>
        <w:tc>
          <w:tcPr>
            <w:tcW w:type="dxa" w:w="1728"/>
          </w:tcPr>
          <w:p>
            <w:r>
              <w:rPr>
                <w:sz w:val="18"/>
              </w:rPr>
              <w:t>—</w:t>
            </w:r>
          </w:p>
        </w:tc>
      </w:tr>
      <w:tr>
        <w:tc>
          <w:tcPr>
            <w:tcW w:type="dxa" w:w="1728"/>
          </w:tcPr>
          <w:p>
            <w:r>
              <w:rPr>
                <w:sz w:val="18"/>
              </w:rPr>
              <w:t>REPRESENTATION</w:t>
            </w:r>
          </w:p>
        </w:tc>
        <w:tc>
          <w:tcPr>
            <w:tcW w:type="dxa" w:w="1728"/>
          </w:tcPr>
          <w:p>
            <w:r>
              <w:rPr>
                <w:sz w:val="18"/>
              </w:rPr>
              <w:t>decide</w:t>
            </w:r>
          </w:p>
        </w:tc>
        <w:tc>
          <w:tcPr>
            <w:tcW w:type="dxa" w:w="1728"/>
          </w:tcPr>
          <w:p>
            <w:r>
              <w:rPr>
                <w:sz w:val="18"/>
              </w:rPr>
              <w:t>authority valid + DSC; no COI</w:t>
            </w:r>
          </w:p>
        </w:tc>
        <w:tc>
          <w:tcPr>
            <w:tcW w:type="dxa" w:w="1728"/>
          </w:tcPr>
          <w:p>
            <w:r>
              <w:rPr>
                <w:sz w:val="18"/>
              </w:rPr>
              <w:t>FINALISED</w:t>
            </w:r>
          </w:p>
        </w:tc>
        <w:tc>
          <w:tcPr>
            <w:tcW w:type="dxa" w:w="1728"/>
          </w:tcPr>
          <w:p>
            <w:r>
              <w:rPr>
                <w:sz w:val="18"/>
              </w:rPr>
              <w:t>recompute grade if modified/expunged</w:t>
            </w:r>
          </w:p>
        </w:tc>
      </w:tr>
      <w:tr>
        <w:tc>
          <w:tcPr>
            <w:tcW w:type="dxa" w:w="1728"/>
          </w:tcPr>
          <w:p>
            <w:r>
              <w:rPr>
                <w:sz w:val="18"/>
              </w:rPr>
              <w:t>REPRESENTATION</w:t>
            </w:r>
          </w:p>
        </w:tc>
        <w:tc>
          <w:tcPr>
            <w:tcW w:type="dxa" w:w="1728"/>
          </w:tcPr>
          <w:p>
            <w:r>
              <w:rPr>
                <w:sz w:val="18"/>
              </w:rPr>
              <w:t>reject + escalate</w:t>
            </w:r>
          </w:p>
        </w:tc>
        <w:tc>
          <w:tcPr>
            <w:tcW w:type="dxa" w:w="1728"/>
          </w:tcPr>
          <w:p>
            <w:r>
              <w:rPr>
                <w:sz w:val="18"/>
              </w:rPr>
              <w:t>external reference recorded</w:t>
            </w:r>
          </w:p>
        </w:tc>
        <w:tc>
          <w:tcPr>
            <w:tcW w:type="dxa" w:w="1728"/>
          </w:tcPr>
          <w:p>
            <w:r>
              <w:rPr>
                <w:sz w:val="18"/>
              </w:rPr>
              <w:t>(rep ESCALATED)</w:t>
            </w:r>
          </w:p>
        </w:tc>
        <w:tc>
          <w:tcPr>
            <w:tcW w:type="dxa" w:w="1728"/>
          </w:tcPr>
          <w:p>
            <w:r>
              <w:rPr>
                <w:sz w:val="18"/>
              </w:rPr>
              <w:t>flag CAT/tribunal handoff (R20)</w:t>
            </w:r>
          </w:p>
        </w:tc>
      </w:tr>
      <w:tr>
        <w:tc>
          <w:tcPr>
            <w:tcW w:type="dxa" w:w="1728"/>
          </w:tcPr>
          <w:p>
            <w:r>
              <w:rPr>
                <w:sz w:val="18"/>
              </w:rPr>
              <w:t>FINALISED</w:t>
            </w:r>
          </w:p>
        </w:tc>
        <w:tc>
          <w:tcPr>
            <w:tcW w:type="dxa" w:w="1728"/>
          </w:tcPr>
          <w:p>
            <w:r>
              <w:rPr>
                <w:sz w:val="18"/>
              </w:rPr>
              <w:t>post to SR</w:t>
            </w:r>
          </w:p>
        </w:tc>
        <w:tc>
          <w:tcPr>
            <w:tcW w:type="dxa" w:w="1728"/>
          </w:tcPr>
          <w:p>
            <w:r>
              <w:rPr>
                <w:sz w:val="18"/>
              </w:rPr>
              <w:t xml:space="preserve">rep resolved, </w:t>
            </w:r>
            <w:r>
              <w:rPr>
                <w:b/>
                <w:sz w:val="18"/>
              </w:rPr>
              <w:t>not sealed</w:t>
            </w:r>
          </w:p>
        </w:tc>
        <w:tc>
          <w:tcPr>
            <w:tcW w:type="dxa" w:w="1728"/>
          </w:tcPr>
          <w:p>
            <w:r>
              <w:rPr>
                <w:sz w:val="18"/>
              </w:rPr>
              <w:t>POSTED</w:t>
            </w:r>
          </w:p>
        </w:tc>
        <w:tc>
          <w:tcPr>
            <w:tcW w:type="dxa" w:w="1728"/>
          </w:tcPr>
          <w:p>
            <w:r>
              <w:rPr>
                <w:sz w:val="18"/>
              </w:rPr>
              <w:t>SR + M06 events (M06 suppressed if sealed)</w:t>
            </w:r>
          </w:p>
        </w:tc>
      </w:tr>
      <w:tr>
        <w:tc>
          <w:tcPr>
            <w:tcW w:type="dxa" w:w="1728"/>
          </w:tcPr>
          <w:p>
            <w:r>
              <w:rPr>
                <w:sz w:val="18"/>
              </w:rPr>
              <w:t>(cycle)</w:t>
            </w:r>
          </w:p>
        </w:tc>
        <w:tc>
          <w:tcPr>
            <w:tcW w:type="dxa" w:w="1728"/>
          </w:tcPr>
          <w:p>
            <w:r>
              <w:rPr>
                <w:sz w:val="18"/>
              </w:rPr>
              <w:t>errata apply</w:t>
            </w:r>
          </w:p>
        </w:tc>
        <w:tc>
          <w:tcPr>
            <w:tcW w:type="dxa" w:w="1728"/>
          </w:tcPr>
          <w:p>
            <w:r>
              <w:rPr>
                <w:sz w:val="18"/>
              </w:rPr>
              <w:t>dual-control + impact computed</w:t>
            </w:r>
          </w:p>
        </w:tc>
        <w:tc>
          <w:tcPr>
            <w:tcW w:type="dxa" w:w="1728"/>
          </w:tcPr>
          <w:p>
            <w:r>
              <w:rPr>
                <w:sz w:val="18"/>
              </w:rPr>
              <w:t>ERRATA→prior</w:t>
            </w:r>
          </w:p>
        </w:tc>
        <w:tc>
          <w:tcPr>
            <w:tcW w:type="dxa" w:w="1728"/>
          </w:tcPr>
          <w:p>
            <w:r>
              <w:rPr>
                <w:sz w:val="18"/>
              </w:rPr>
              <w:t>re-derive flags; corrective events (R18)</w:t>
            </w:r>
          </w:p>
        </w:tc>
      </w:tr>
      <w:tr>
        <w:tc>
          <w:tcPr>
            <w:tcW w:type="dxa" w:w="1728"/>
          </w:tcPr>
          <w:p>
            <w:r>
              <w:rPr>
                <w:sz w:val="18"/>
              </w:rPr>
              <w:t>any (pre-POSTED)</w:t>
            </w:r>
          </w:p>
        </w:tc>
        <w:tc>
          <w:tcPr>
            <w:tcW w:type="dxa" w:w="1728"/>
          </w:tcPr>
          <w:p>
            <w:r>
              <w:rPr>
                <w:sz w:val="18"/>
              </w:rPr>
              <w:t>withdraw (admin)</w:t>
            </w:r>
          </w:p>
        </w:tc>
        <w:tc>
          <w:tcPr>
            <w:tcW w:type="dxa" w:w="1728"/>
          </w:tcPr>
          <w:p>
            <w:r>
              <w:rPr>
                <w:sz w:val="18"/>
              </w:rPr>
              <w:t>reason</w:t>
            </w:r>
          </w:p>
        </w:tc>
        <w:tc>
          <w:tcPr>
            <w:tcW w:type="dxa" w:w="1728"/>
          </w:tcPr>
          <w:p>
            <w:r>
              <w:rPr>
                <w:sz w:val="18"/>
              </w:rPr>
              <w:t>WITHDRAWN</w:t>
            </w:r>
          </w:p>
        </w:tc>
        <w:tc>
          <w:tcPr>
            <w:tcW w:type="dxa" w:w="1728"/>
          </w:tcPr>
          <w:p>
            <w:r>
              <w:rPr>
                <w:sz w:val="18"/>
              </w:rPr>
              <w:t>log</w:t>
            </w:r>
          </w:p>
        </w:tc>
      </w:tr>
      <w:tr>
        <w:tc>
          <w:tcPr>
            <w:tcW w:type="dxa" w:w="1728"/>
          </w:tcPr>
          <w:p>
            <w:r>
              <w:rPr>
                <w:sz w:val="18"/>
              </w:rPr>
              <w:t>FINALISED/POSTED</w:t>
            </w:r>
          </w:p>
        </w:tc>
        <w:tc>
          <w:tcPr>
            <w:tcW w:type="dxa" w:w="1728"/>
          </w:tcPr>
          <w:p>
            <w:r>
              <w:rPr>
                <w:sz w:val="18"/>
              </w:rPr>
              <w:t>expunge (statutory)</w:t>
            </w:r>
          </w:p>
        </w:tc>
        <w:tc>
          <w:tcPr>
            <w:tcW w:type="dxa" w:w="1728"/>
          </w:tcPr>
          <w:p>
            <w:r>
              <w:rPr>
                <w:sz w:val="18"/>
              </w:rPr>
              <w:t>authority + DSC</w:t>
            </w:r>
          </w:p>
        </w:tc>
        <w:tc>
          <w:tcPr>
            <w:tcW w:type="dxa" w:w="1728"/>
          </w:tcPr>
          <w:p>
            <w:r>
              <w:rPr>
                <w:sz w:val="18"/>
              </w:rPr>
              <w:t>EXPUNGED</w:t>
            </w:r>
          </w:p>
        </w:tc>
        <w:tc>
          <w:tcPr>
            <w:tcW w:type="dxa" w:w="1728"/>
          </w:tcPr>
          <w:p>
            <w:r>
              <w:rPr>
                <w:sz w:val="18"/>
              </w:rPr>
              <w:t>corrective SR event</w:t>
            </w:r>
          </w:p>
        </w:tc>
      </w:tr>
    </w:tbl>
    <w:p/>
    <w:p>
      <w:pPr>
        <w:pStyle w:val="Heading3"/>
      </w:pPr>
      <w:r>
        <w:rPr>
          <w:b/>
          <w:color w:val="2E5B9E"/>
          <w:sz w:val="26"/>
        </w:rPr>
        <w:t>10.2 Goal state machine (employee×period)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propose</w:t>
            </w:r>
          </w:p>
        </w:tc>
        <w:tc>
          <w:tcPr>
            <w:tcW w:type="dxa" w:w="2160"/>
          </w:tcPr>
          <w:p>
            <w:r>
              <w:rPr>
                <w:sz w:val="18"/>
              </w:rPr>
              <w:t>weightage set</w:t>
            </w:r>
          </w:p>
        </w:tc>
        <w:tc>
          <w:tcPr>
            <w:tcW w:type="dxa" w:w="2160"/>
          </w:tcPr>
          <w:p>
            <w:r>
              <w:rPr>
                <w:sz w:val="18"/>
              </w:rPr>
              <w:t>PROPOSED</w:t>
            </w:r>
          </w:p>
        </w:tc>
      </w:tr>
      <w:tr>
        <w:tc>
          <w:tcPr>
            <w:tcW w:type="dxa" w:w="2160"/>
          </w:tcPr>
          <w:p>
            <w:r>
              <w:rPr>
                <w:sz w:val="18"/>
              </w:rPr>
              <w:t>PROPOSED</w:t>
            </w:r>
          </w:p>
        </w:tc>
        <w:tc>
          <w:tcPr>
            <w:tcW w:type="dxa" w:w="2160"/>
          </w:tcPr>
          <w:p>
            <w:r>
              <w:rPr>
                <w:sz w:val="18"/>
              </w:rPr>
              <w:t>RO approve</w:t>
            </w:r>
          </w:p>
        </w:tc>
        <w:tc>
          <w:tcPr>
            <w:tcW w:type="dxa" w:w="2160"/>
          </w:tcPr>
          <w:p>
            <w:r>
              <w:rPr>
                <w:sz w:val="18"/>
              </w:rPr>
              <w:t>RO role</w:t>
            </w:r>
          </w:p>
        </w:tc>
        <w:tc>
          <w:tcPr>
            <w:tcW w:type="dxa" w:w="2160"/>
          </w:tcPr>
          <w:p>
            <w:r>
              <w:rPr>
                <w:sz w:val="18"/>
              </w:rPr>
              <w:t>APPROVED</w:t>
            </w:r>
          </w:p>
        </w:tc>
      </w:tr>
      <w:tr>
        <w:tc>
          <w:tcPr>
            <w:tcW w:type="dxa" w:w="2160"/>
          </w:tcPr>
          <w:p>
            <w:r>
              <w:rPr>
                <w:sz w:val="18"/>
              </w:rPr>
              <w:t>PROPOSED</w:t>
            </w:r>
          </w:p>
        </w:tc>
        <w:tc>
          <w:tcPr>
            <w:tcW w:type="dxa" w:w="2160"/>
          </w:tcPr>
          <w:p>
            <w:r>
              <w:rPr>
                <w:sz w:val="18"/>
              </w:rPr>
              <w:t>RO return</w:t>
            </w:r>
          </w:p>
        </w:tc>
        <w:tc>
          <w:tcPr>
            <w:tcW w:type="dxa" w:w="2160"/>
          </w:tcPr>
          <w:p>
            <w:r>
              <w:rPr>
                <w:sz w:val="18"/>
              </w:rPr>
              <w:t>—</w:t>
            </w:r>
          </w:p>
        </w:tc>
        <w:tc>
          <w:tcPr>
            <w:tcW w:type="dxa" w:w="2160"/>
          </w:tcPr>
          <w:p>
            <w:r>
              <w:rPr>
                <w:sz w:val="18"/>
              </w:rPr>
              <w:t>DRAFT</w:t>
            </w:r>
          </w:p>
        </w:tc>
      </w:tr>
      <w:tr>
        <w:tc>
          <w:tcPr>
            <w:tcW w:type="dxa" w:w="2160"/>
          </w:tcPr>
          <w:p>
            <w:r>
              <w:rPr>
                <w:sz w:val="18"/>
              </w:rPr>
              <w:t>APPROVED</w:t>
            </w:r>
          </w:p>
        </w:tc>
        <w:tc>
          <w:tcPr>
            <w:tcW w:type="dxa" w:w="2160"/>
          </w:tcPr>
          <w:p>
            <w:r>
              <w:rPr>
                <w:sz w:val="18"/>
              </w:rPr>
              <w:t>lock (snapshot)</w:t>
            </w:r>
          </w:p>
        </w:tc>
        <w:tc>
          <w:tcPr>
            <w:tcW w:type="dxa" w:w="2160"/>
          </w:tcPr>
          <w:p>
            <w:r>
              <w:rPr>
                <w:sz w:val="18"/>
              </w:rPr>
              <w:t>form lock</w:t>
            </w:r>
          </w:p>
        </w:tc>
        <w:tc>
          <w:tcPr>
            <w:tcW w:type="dxa" w:w="2160"/>
          </w:tcPr>
          <w:p>
            <w:r>
              <w:rPr>
                <w:sz w:val="18"/>
              </w:rPr>
              <w:t>APPROVED (snapshotted=true, E20 written)</w:t>
            </w:r>
          </w:p>
        </w:tc>
      </w:tr>
      <w:tr>
        <w:tc>
          <w:tcPr>
            <w:tcW w:type="dxa" w:w="2160"/>
          </w:tcPr>
          <w:p>
            <w:r>
              <w:rPr>
                <w:sz w:val="18"/>
              </w:rPr>
              <w:t>APPROVED</w:t>
            </w:r>
          </w:p>
        </w:tc>
        <w:tc>
          <w:tcPr>
            <w:tcW w:type="dxa" w:w="2160"/>
          </w:tcPr>
          <w:p>
            <w:r>
              <w:rPr>
                <w:sz w:val="18"/>
              </w:rPr>
              <w:t>revise</w:t>
            </w:r>
          </w:p>
        </w:tc>
        <w:tc>
          <w:tcPr>
            <w:tcW w:type="dxa" w:w="2160"/>
          </w:tcPr>
          <w:p>
            <w:r>
              <w:rPr>
                <w:sz w:val="18"/>
              </w:rPr>
              <w:t>window open + RO approve</w:t>
            </w:r>
          </w:p>
        </w:tc>
        <w:tc>
          <w:tcPr>
            <w:tcW w:type="dxa" w:w="2160"/>
          </w:tcPr>
          <w:p>
            <w:r>
              <w:rPr>
                <w:sz w:val="18"/>
              </w:rPr>
              <w:t>REVISED</w:t>
            </w:r>
          </w:p>
        </w:tc>
      </w:tr>
      <w:tr>
        <w:tc>
          <w:tcPr>
            <w:tcW w:type="dxa" w:w="2160"/>
          </w:tcPr>
          <w:p>
            <w:r>
              <w:rPr>
                <w:sz w:val="18"/>
              </w:rPr>
              <w:t>APPROVED/REVISED</w:t>
            </w:r>
          </w:p>
        </w:tc>
        <w:tc>
          <w:tcPr>
            <w:tcW w:type="dxa" w:w="2160"/>
          </w:tcPr>
          <w:p>
            <w:r>
              <w:rPr>
                <w:sz w:val="18"/>
              </w:rPr>
              <w:t>mark achieved</w:t>
            </w:r>
          </w:p>
        </w:tc>
        <w:tc>
          <w:tcPr>
            <w:tcW w:type="dxa" w:w="2160"/>
          </w:tcPr>
          <w:p>
            <w:r>
              <w:rPr>
                <w:sz w:val="18"/>
              </w:rPr>
              <w:t>cycle end</w:t>
            </w:r>
          </w:p>
        </w:tc>
        <w:tc>
          <w:tcPr>
            <w:tcW w:type="dxa" w:w="2160"/>
          </w:tcPr>
          <w:p>
            <w:r>
              <w:rPr>
                <w:sz w:val="18"/>
              </w:rPr>
              <w:t>ACHIEVED / NOT_ACHIEVED</w:t>
            </w:r>
          </w:p>
        </w:tc>
      </w:tr>
      <w:tr>
        <w:tc>
          <w:tcPr>
            <w:tcW w:type="dxa" w:w="2160"/>
          </w:tcPr>
          <w:p>
            <w:r>
              <w:rPr>
                <w:sz w:val="18"/>
              </w:rPr>
              <w:t>any</w:t>
            </w:r>
          </w:p>
        </w:tc>
        <w:tc>
          <w:tcPr>
            <w:tcW w:type="dxa" w:w="2160"/>
          </w:tcPr>
          <w:p>
            <w:r>
              <w:rPr>
                <w:sz w:val="18"/>
              </w:rPr>
              <w:t>drop</w:t>
            </w:r>
          </w:p>
        </w:tc>
        <w:tc>
          <w:tcPr>
            <w:tcW w:type="dxa" w:w="2160"/>
          </w:tcPr>
          <w:p>
            <w:r>
              <w:rPr>
                <w:sz w:val="18"/>
              </w:rPr>
              <w:t>reason</w:t>
            </w:r>
          </w:p>
        </w:tc>
        <w:tc>
          <w:tcPr>
            <w:tcW w:type="dxa" w:w="2160"/>
          </w:tcPr>
          <w:p>
            <w:r>
              <w:rPr>
                <w:sz w:val="18"/>
              </w:rPr>
              <w:t>DROPPED</w:t>
            </w:r>
          </w:p>
        </w:tc>
      </w:tr>
    </w:tbl>
    <w:p/>
    <w:p>
      <w:pPr>
        <w:pStyle w:val="Heading3"/>
      </w:pPr>
      <w:r>
        <w:rPr>
          <w:b/>
          <w:color w:val="2E5B9E"/>
          <w:sz w:val="26"/>
        </w:rPr>
        <w:t>10.3 Representation state machine (with escalation ladder)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FILED</w:t>
            </w:r>
          </w:p>
        </w:tc>
        <w:tc>
          <w:tcPr>
            <w:tcW w:type="dxa" w:w="2160"/>
          </w:tcPr>
          <w:p>
            <w:r>
              <w:rPr>
                <w:sz w:val="18"/>
              </w:rPr>
              <w:t>take up</w:t>
            </w:r>
          </w:p>
        </w:tc>
        <w:tc>
          <w:tcPr>
            <w:tcW w:type="dxa" w:w="2160"/>
          </w:tcPr>
          <w:p>
            <w:r>
              <w:rPr>
                <w:sz w:val="18"/>
              </w:rPr>
              <w:t>authority assigned, no COI</w:t>
            </w:r>
          </w:p>
        </w:tc>
        <w:tc>
          <w:tcPr>
            <w:tcW w:type="dxa" w:w="2160"/>
          </w:tcPr>
          <w:p>
            <w:r>
              <w:rPr>
                <w:sz w:val="18"/>
              </w:rPr>
              <w:t>UNDER_REVIEW</w:t>
            </w:r>
          </w:p>
        </w:tc>
      </w:tr>
      <w:tr>
        <w:tc>
          <w:tcPr>
            <w:tcW w:type="dxa" w:w="2160"/>
          </w:tcPr>
          <w:p>
            <w:r>
              <w:rPr>
                <w:sz w:val="18"/>
              </w:rPr>
              <w:t>FILED</w:t>
            </w:r>
          </w:p>
        </w:tc>
        <w:tc>
          <w:tcPr>
            <w:tcW w:type="dxa" w:w="2160"/>
          </w:tcPr>
          <w:p>
            <w:r>
              <w:rPr>
                <w:sz w:val="18"/>
              </w:rPr>
              <w:t>condone</w:t>
            </w:r>
          </w:p>
        </w:tc>
        <w:tc>
          <w:tcPr>
            <w:tcW w:type="dxa" w:w="2160"/>
          </w:tcPr>
          <w:p>
            <w:r>
              <w:rPr>
                <w:sz w:val="18"/>
              </w:rPr>
              <w:t>late + condonation authority</w:t>
            </w:r>
          </w:p>
        </w:tc>
        <w:tc>
          <w:tcPr>
            <w:tcW w:type="dxa" w:w="2160"/>
          </w:tcPr>
          <w:p>
            <w:r>
              <w:rPr>
                <w:sz w:val="18"/>
              </w:rPr>
              <w:t>UNDER_REVIEW</w:t>
            </w:r>
          </w:p>
        </w:tc>
      </w:tr>
      <w:tr>
        <w:tc>
          <w:tcPr>
            <w:tcW w:type="dxa" w:w="2160"/>
          </w:tcPr>
          <w:p>
            <w:r>
              <w:rPr>
                <w:sz w:val="18"/>
              </w:rPr>
              <w:t>UNDER_REVIEW</w:t>
            </w:r>
          </w:p>
        </w:tc>
        <w:tc>
          <w:tcPr>
            <w:tcW w:type="dxa" w:w="2160"/>
          </w:tcPr>
          <w:p>
            <w:r>
              <w:rPr>
                <w:sz w:val="18"/>
              </w:rPr>
              <w:t>decide</w:t>
            </w:r>
          </w:p>
        </w:tc>
        <w:tc>
          <w:tcPr>
            <w:tcW w:type="dxa" w:w="2160"/>
          </w:tcPr>
          <w:p>
            <w:r>
              <w:rPr>
                <w:sz w:val="18"/>
              </w:rPr>
              <w:t>reason recorded + DSC</w:t>
            </w:r>
          </w:p>
        </w:tc>
        <w:tc>
          <w:tcPr>
            <w:tcW w:type="dxa" w:w="2160"/>
          </w:tcPr>
          <w:p>
            <w:r>
              <w:rPr>
                <w:sz w:val="18"/>
              </w:rPr>
              <w:t>DECIDED</w:t>
            </w:r>
          </w:p>
        </w:tc>
      </w:tr>
      <w:tr>
        <w:tc>
          <w:tcPr>
            <w:tcW w:type="dxa" w:w="2160"/>
          </w:tcPr>
          <w:p>
            <w:r>
              <w:rPr>
                <w:sz w:val="18"/>
              </w:rPr>
              <w:t>DECIDED</w:t>
            </w:r>
          </w:p>
        </w:tc>
        <w:tc>
          <w:tcPr>
            <w:tcW w:type="dxa" w:w="2160"/>
          </w:tcPr>
          <w:p>
            <w:r>
              <w:rPr>
                <w:sz w:val="18"/>
              </w:rPr>
              <w:t>escalate</w:t>
            </w:r>
          </w:p>
        </w:tc>
        <w:tc>
          <w:tcPr>
            <w:tcW w:type="dxa" w:w="2160"/>
          </w:tcPr>
          <w:p>
            <w:r>
              <w:rPr>
                <w:sz w:val="18"/>
              </w:rPr>
              <w:t>rejected + external ref</w:t>
            </w:r>
          </w:p>
        </w:tc>
        <w:tc>
          <w:tcPr>
            <w:tcW w:type="dxa" w:w="2160"/>
          </w:tcPr>
          <w:p>
            <w:r>
              <w:rPr>
                <w:sz w:val="18"/>
              </w:rPr>
              <w:t>ESCALATED</w:t>
            </w:r>
          </w:p>
        </w:tc>
      </w:tr>
      <w:tr>
        <w:tc>
          <w:tcPr>
            <w:tcW w:type="dxa" w:w="2160"/>
          </w:tcPr>
          <w:p>
            <w:r>
              <w:rPr>
                <w:sz w:val="18"/>
              </w:rPr>
              <w:t>DECIDED</w:t>
            </w:r>
          </w:p>
        </w:tc>
        <w:tc>
          <w:tcPr>
            <w:tcW w:type="dxa" w:w="2160"/>
          </w:tcPr>
          <w:p>
            <w:r>
              <w:rPr>
                <w:sz w:val="18"/>
              </w:rPr>
              <w:t>close</w:t>
            </w:r>
          </w:p>
        </w:tc>
        <w:tc>
          <w:tcPr>
            <w:tcW w:type="dxa" w:w="2160"/>
          </w:tcPr>
          <w:p>
            <w:r>
              <w:rPr>
                <w:sz w:val="18"/>
              </w:rPr>
              <w:t>grade applied</w:t>
            </w:r>
          </w:p>
        </w:tc>
        <w:tc>
          <w:tcPr>
            <w:tcW w:type="dxa" w:w="2160"/>
          </w:tcPr>
          <w:p>
            <w:r>
              <w:rPr>
                <w:sz w:val="18"/>
              </w:rPr>
              <w:t>CLOSED</w:t>
            </w:r>
          </w:p>
        </w:tc>
      </w:tr>
      <w:tr>
        <w:tc>
          <w:tcPr>
            <w:tcW w:type="dxa" w:w="2160"/>
          </w:tcPr>
          <w:p>
            <w:r>
              <w:rPr>
                <w:sz w:val="18"/>
              </w:rPr>
              <w:t>ESCALATED</w:t>
            </w:r>
          </w:p>
        </w:tc>
        <w:tc>
          <w:tcPr>
            <w:tcW w:type="dxa" w:w="2160"/>
          </w:tcPr>
          <w:p>
            <w:r>
              <w:rPr>
                <w:sz w:val="18"/>
              </w:rPr>
              <w:t>external disposal</w:t>
            </w:r>
          </w:p>
        </w:tc>
        <w:tc>
          <w:tcPr>
            <w:tcW w:type="dxa" w:w="2160"/>
          </w:tcPr>
          <w:p>
            <w:r>
              <w:rPr>
                <w:sz w:val="18"/>
              </w:rPr>
              <w:t>tribunal outcome recorded</w:t>
            </w:r>
          </w:p>
        </w:tc>
        <w:tc>
          <w:tcPr>
            <w:tcW w:type="dxa" w:w="2160"/>
          </w:tcPr>
          <w:p>
            <w:r>
              <w:rPr>
                <w:sz w:val="18"/>
              </w:rPr>
              <w:t>CLOSED</w:t>
            </w:r>
          </w:p>
        </w:tc>
      </w:tr>
    </w:tbl>
    <w:p/>
    <w:p>
      <w:pPr>
        <w:pStyle w:val="Heading3"/>
      </w:pPr>
      <w:r>
        <w:rPr>
          <w:b/>
          <w:color w:val="2E5B9E"/>
          <w:sz w:val="26"/>
        </w:rPr>
        <w:t>10.4 PIP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RvO concur + activate</w:t>
            </w:r>
          </w:p>
        </w:tc>
        <w:tc>
          <w:tcPr>
            <w:tcW w:type="dxa" w:w="2160"/>
          </w:tcPr>
          <w:p>
            <w:r>
              <w:rPr>
                <w:sz w:val="18"/>
              </w:rPr>
              <w:t>concurrence</w:t>
            </w:r>
          </w:p>
        </w:tc>
        <w:tc>
          <w:tcPr>
            <w:tcW w:type="dxa" w:w="2160"/>
          </w:tcPr>
          <w:p>
            <w:r>
              <w:rPr>
                <w:sz w:val="18"/>
              </w:rPr>
              <w:t>ACTIVE</w:t>
            </w:r>
          </w:p>
        </w:tc>
      </w:tr>
      <w:tr>
        <w:tc>
          <w:tcPr>
            <w:tcW w:type="dxa" w:w="2160"/>
          </w:tcPr>
          <w:p>
            <w:r>
              <w:rPr>
                <w:sz w:val="18"/>
              </w:rPr>
              <w:t>ACTIVE</w:t>
            </w:r>
          </w:p>
        </w:tc>
        <w:tc>
          <w:tcPr>
            <w:tcW w:type="dxa" w:w="2160"/>
          </w:tcPr>
          <w:p>
            <w:r>
              <w:rPr>
                <w:sz w:val="18"/>
              </w:rPr>
              <w:t>review</w:t>
            </w:r>
          </w:p>
        </w:tc>
        <w:tc>
          <w:tcPr>
            <w:tcW w:type="dxa" w:w="2160"/>
          </w:tcPr>
          <w:p>
            <w:r>
              <w:rPr>
                <w:sz w:val="18"/>
              </w:rPr>
              <w:t>period checkpoint</w:t>
            </w:r>
          </w:p>
        </w:tc>
        <w:tc>
          <w:tcPr>
            <w:tcW w:type="dxa" w:w="2160"/>
          </w:tcPr>
          <w:p>
            <w:r>
              <w:rPr>
                <w:sz w:val="18"/>
              </w:rPr>
              <w:t>UNDER_REVIEW</w:t>
            </w:r>
          </w:p>
        </w:tc>
      </w:tr>
      <w:tr>
        <w:tc>
          <w:tcPr>
            <w:tcW w:type="dxa" w:w="2160"/>
          </w:tcPr>
          <w:p>
            <w:r>
              <w:rPr>
                <w:sz w:val="18"/>
              </w:rPr>
              <w:t>UNDER_REVIEW</w:t>
            </w:r>
          </w:p>
        </w:tc>
        <w:tc>
          <w:tcPr>
            <w:tcW w:type="dxa" w:w="2160"/>
          </w:tcPr>
          <w:p>
            <w:r>
              <w:rPr>
                <w:sz w:val="18"/>
              </w:rPr>
              <w:t>close</w:t>
            </w:r>
          </w:p>
        </w:tc>
        <w:tc>
          <w:tcPr>
            <w:tcW w:type="dxa" w:w="2160"/>
          </w:tcPr>
          <w:p>
            <w:r>
              <w:rPr>
                <w:sz w:val="18"/>
              </w:rPr>
              <w:t>outcome set</w:t>
            </w:r>
          </w:p>
        </w:tc>
        <w:tc>
          <w:tcPr>
            <w:tcW w:type="dxa" w:w="2160"/>
          </w:tcPr>
          <w:p>
            <w:r>
              <w:rPr>
                <w:sz w:val="18"/>
              </w:rPr>
              <w:t>CLOSED</w:t>
            </w:r>
          </w:p>
        </w:tc>
      </w:tr>
      <w:tr>
        <w:tc>
          <w:tcPr>
            <w:tcW w:type="dxa" w:w="2160"/>
          </w:tcPr>
          <w:p>
            <w:r>
              <w:rPr>
                <w:sz w:val="18"/>
              </w:rPr>
              <w:t>UNDER_REVIEW</w:t>
            </w:r>
          </w:p>
        </w:tc>
        <w:tc>
          <w:tcPr>
            <w:tcW w:type="dxa" w:w="2160"/>
          </w:tcPr>
          <w:p>
            <w:r>
              <w:rPr>
                <w:sz w:val="18"/>
              </w:rPr>
              <w:t>extend</w:t>
            </w:r>
          </w:p>
        </w:tc>
        <w:tc>
          <w:tcPr>
            <w:tcW w:type="dxa" w:w="2160"/>
          </w:tcPr>
          <w:p>
            <w:r>
              <w:rPr>
                <w:sz w:val="18"/>
              </w:rPr>
              <w:t>approval</w:t>
            </w:r>
          </w:p>
        </w:tc>
        <w:tc>
          <w:tcPr>
            <w:tcW w:type="dxa" w:w="2160"/>
          </w:tcPr>
          <w:p>
            <w:r>
              <w:rPr>
                <w:sz w:val="18"/>
              </w:rPr>
              <w:t>(successor) ACTIVE</w:t>
            </w:r>
          </w:p>
        </w:tc>
      </w:tr>
    </w:tbl>
    <w:p/>
    <w:p>
      <w:pPr>
        <w:pStyle w:val="Heading3"/>
      </w:pPr>
      <w:r>
        <w:rPr>
          <w:b/>
          <w:color w:val="2E5B9E"/>
          <w:sz w:val="26"/>
        </w:rPr>
        <w:t>10.5 Calibration recommendation &amp; adjustment state machine (R1)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(session) PLANNED</w:t>
            </w:r>
          </w:p>
        </w:tc>
        <w:tc>
          <w:tcPr>
            <w:tcW w:type="dxa" w:w="2160"/>
          </w:tcPr>
          <w:p>
            <w:r>
              <w:rPr>
                <w:sz w:val="18"/>
              </w:rPr>
              <w:t>convene</w:t>
            </w:r>
          </w:p>
        </w:tc>
        <w:tc>
          <w:tcPr>
            <w:tcW w:type="dxa" w:w="2160"/>
          </w:tcPr>
          <w:p>
            <w:r>
              <w:rPr>
                <w:sz w:val="18"/>
              </w:rPr>
              <w:t>scope/flag on</w:t>
            </w:r>
          </w:p>
        </w:tc>
        <w:tc>
          <w:tcPr>
            <w:tcW w:type="dxa" w:w="2160"/>
          </w:tcPr>
          <w:p>
            <w:r>
              <w:rPr>
                <w:sz w:val="18"/>
              </w:rPr>
              <w:t>IN_SESSION</w:t>
            </w:r>
          </w:p>
        </w:tc>
      </w:tr>
      <w:tr>
        <w:tc>
          <w:tcPr>
            <w:tcW w:type="dxa" w:w="2160"/>
          </w:tcPr>
          <w:p>
            <w:r>
              <w:rPr>
                <w:sz w:val="18"/>
              </w:rPr>
              <w:t>recommendation PROPOSED</w:t>
            </w:r>
          </w:p>
        </w:tc>
        <w:tc>
          <w:tcPr>
            <w:tcW w:type="dxa" w:w="2160"/>
          </w:tcPr>
          <w:p>
            <w:r>
              <w:rPr>
                <w:sz w:val="18"/>
              </w:rPr>
              <w:t>vote</w:t>
            </w:r>
          </w:p>
        </w:tc>
        <w:tc>
          <w:tcPr>
            <w:tcW w:type="dxa" w:w="2160"/>
          </w:tcPr>
          <w:p>
            <w:r>
              <w:rPr>
                <w:sz w:val="18"/>
              </w:rPr>
              <w:t>quorum</w:t>
            </w:r>
          </w:p>
        </w:tc>
        <w:tc>
          <w:tcPr>
            <w:tcW w:type="dxa" w:w="2160"/>
          </w:tcPr>
          <w:p>
            <w:r>
              <w:rPr>
                <w:sz w:val="18"/>
              </w:rPr>
              <w:t>ENDORSED / REJECTED</w:t>
            </w:r>
          </w:p>
        </w:tc>
      </w:tr>
      <w:tr>
        <w:tc>
          <w:tcPr>
            <w:tcW w:type="dxa" w:w="2160"/>
          </w:tcPr>
          <w:p>
            <w:r>
              <w:rPr>
                <w:sz w:val="18"/>
              </w:rPr>
              <w:t>recommendation ENDORSED</w:t>
            </w:r>
          </w:p>
        </w:tc>
        <w:tc>
          <w:tcPr>
            <w:tcW w:type="dxa" w:w="2160"/>
          </w:tcPr>
          <w:p>
            <w:r>
              <w:rPr>
                <w:sz w:val="18"/>
              </w:rPr>
              <w:t>ratify</w:t>
            </w:r>
          </w:p>
        </w:tc>
        <w:tc>
          <w:tcPr>
            <w:tcW w:type="dxa" w:w="2160"/>
          </w:tcPr>
          <w:p>
            <w:r>
              <w:rPr>
                <w:sz w:val="18"/>
              </w:rPr>
              <w:t>AA/competent authority + step-up + DSC</w:t>
            </w:r>
          </w:p>
        </w:tc>
        <w:tc>
          <w:tcPr>
            <w:tcW w:type="dxa" w:w="2160"/>
          </w:tcPr>
          <w:p>
            <w:r>
              <w:rPr>
                <w:sz w:val="18"/>
              </w:rPr>
              <w:t>RATIFIED (→ E15 APPLIED)</w:t>
            </w:r>
          </w:p>
        </w:tc>
      </w:tr>
      <w:tr>
        <w:tc>
          <w:tcPr>
            <w:tcW w:type="dxa" w:w="2160"/>
          </w:tcPr>
          <w:p>
            <w:r>
              <w:rPr>
                <w:sz w:val="18"/>
              </w:rPr>
              <w:t>recommendation ENDORSED</w:t>
            </w:r>
          </w:p>
        </w:tc>
        <w:tc>
          <w:tcPr>
            <w:tcW w:type="dxa" w:w="2160"/>
          </w:tcPr>
          <w:p>
            <w:r>
              <w:rPr>
                <w:sz w:val="18"/>
              </w:rPr>
              <w:t>decline</w:t>
            </w:r>
          </w:p>
        </w:tc>
        <w:tc>
          <w:tcPr>
            <w:tcW w:type="dxa" w:w="2160"/>
          </w:tcPr>
          <w:p>
            <w:r>
              <w:rPr>
                <w:sz w:val="18"/>
              </w:rPr>
              <w:t>authority + reason</w:t>
            </w:r>
          </w:p>
        </w:tc>
        <w:tc>
          <w:tcPr>
            <w:tcW w:type="dxa" w:w="2160"/>
          </w:tcPr>
          <w:p>
            <w:r>
              <w:rPr>
                <w:sz w:val="18"/>
              </w:rPr>
              <w:t>DECLINED (no grade change)</w:t>
            </w:r>
          </w:p>
        </w:tc>
      </w:tr>
      <w:tr>
        <w:tc>
          <w:tcPr>
            <w:tcW w:type="dxa" w:w="2160"/>
          </w:tcPr>
          <w:p>
            <w:r>
              <w:rPr>
                <w:sz w:val="18"/>
              </w:rPr>
              <w:t>adjustment APPLIED</w:t>
            </w:r>
          </w:p>
        </w:tc>
        <w:tc>
          <w:tcPr>
            <w:tcW w:type="dxa" w:w="2160"/>
          </w:tcPr>
          <w:p>
            <w:r>
              <w:rPr>
                <w:sz w:val="18"/>
              </w:rPr>
              <w:t>reverse</w:t>
            </w:r>
          </w:p>
        </w:tc>
        <w:tc>
          <w:tcPr>
            <w:tcW w:type="dxa" w:w="2160"/>
          </w:tcPr>
          <w:p>
            <w:r>
              <w:rPr>
                <w:sz w:val="18"/>
              </w:rPr>
              <w:t>authority + DSC</w:t>
            </w:r>
          </w:p>
        </w:tc>
        <w:tc>
          <w:tcPr>
            <w:tcW w:type="dxa" w:w="2160"/>
          </w:tcPr>
          <w:p>
            <w:r>
              <w:rPr>
                <w:sz w:val="18"/>
              </w:rPr>
              <w:t>REVERSED</w:t>
            </w:r>
          </w:p>
        </w:tc>
      </w:tr>
      <w:tr>
        <w:tc>
          <w:tcPr>
            <w:tcW w:type="dxa" w:w="2160"/>
          </w:tcPr>
          <w:p>
            <w:r>
              <w:rPr>
                <w:sz w:val="18"/>
              </w:rPr>
              <w:t>session</w:t>
            </w:r>
          </w:p>
        </w:tc>
        <w:tc>
          <w:tcPr>
            <w:tcW w:type="dxa" w:w="2160"/>
          </w:tcPr>
          <w:p>
            <w:r>
              <w:rPr>
                <w:sz w:val="18"/>
              </w:rPr>
              <w:t>all ratified/declined</w:t>
            </w:r>
          </w:p>
        </w:tc>
        <w:tc>
          <w:tcPr>
            <w:tcW w:type="dxa" w:w="2160"/>
          </w:tcPr>
          <w:p>
            <w:r>
              <w:rPr>
                <w:sz w:val="18"/>
              </w:rPr>
              <w:t>—</w:t>
            </w:r>
          </w:p>
        </w:tc>
        <w:tc>
          <w:tcPr>
            <w:tcW w:type="dxa" w:w="2160"/>
          </w:tcPr>
          <w:p>
            <w:r>
              <w:rPr>
                <w:sz w:val="18"/>
              </w:rPr>
              <w:t>COMPLETED</w:t>
            </w:r>
          </w:p>
        </w:tc>
      </w:tr>
    </w:tbl>
    <w:p/>
    <w:p>
      <w:pPr>
        <w:pStyle w:val="Heading3"/>
      </w:pPr>
      <w:r>
        <w:rPr>
          <w:b/>
          <w:color w:val="2E5B9E"/>
          <w:sz w:val="26"/>
        </w:rPr>
        <w:t>10.6 Sealed cover state machine (R3)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(form) active</w:t>
            </w:r>
          </w:p>
        </w:tc>
        <w:tc>
          <w:tcPr>
            <w:tcW w:type="dxa" w:w="2160"/>
          </w:tcPr>
          <w:p>
            <w:r>
              <w:rPr>
                <w:sz w:val="18"/>
              </w:rPr>
              <w:t>M09 charge</w:t>
            </w:r>
          </w:p>
        </w:tc>
        <w:tc>
          <w:tcPr>
            <w:tcW w:type="dxa" w:w="2160"/>
          </w:tcPr>
          <w:p>
            <w:r>
              <w:rPr>
                <w:sz w:val="18"/>
              </w:rPr>
              <w:t>charge active</w:t>
            </w:r>
          </w:p>
        </w:tc>
        <w:tc>
          <w:tcPr>
            <w:tcW w:type="dxa" w:w="2160"/>
          </w:tcPr>
          <w:p>
            <w:r>
              <w:rPr>
                <w:sz w:val="18"/>
              </w:rPr>
              <w:t>SEALED_COVER</w:t>
            </w:r>
          </w:p>
        </w:tc>
      </w:tr>
      <w:tr>
        <w:tc>
          <w:tcPr>
            <w:tcW w:type="dxa" w:w="2160"/>
          </w:tcPr>
          <w:p>
            <w:r>
              <w:rPr>
                <w:sz w:val="18"/>
              </w:rPr>
              <w:t>SEALED_COVER</w:t>
            </w:r>
          </w:p>
        </w:tc>
        <w:tc>
          <w:tcPr>
            <w:tcW w:type="dxa" w:w="2160"/>
          </w:tcPr>
          <w:p>
            <w:r>
              <w:rPr>
                <w:sz w:val="18"/>
              </w:rPr>
              <w:t>hold</w:t>
            </w:r>
          </w:p>
        </w:tc>
        <w:tc>
          <w:tcPr>
            <w:tcW w:type="dxa" w:w="2160"/>
          </w:tcPr>
          <w:p>
            <w:r>
              <w:rPr>
                <w:sz w:val="18"/>
              </w:rPr>
              <w:t>sealed</w:t>
            </w:r>
          </w:p>
        </w:tc>
        <w:tc>
          <w:tcPr>
            <w:tcW w:type="dxa" w:w="2160"/>
          </w:tcPr>
          <w:p>
            <w:r>
              <w:rPr>
                <w:sz w:val="18"/>
              </w:rPr>
              <w:t>SEALED_COVER (no finalise/post)</w:t>
            </w:r>
          </w:p>
        </w:tc>
      </w:tr>
      <w:tr>
        <w:tc>
          <w:tcPr>
            <w:tcW w:type="dxa" w:w="2160"/>
          </w:tcPr>
          <w:p>
            <w:r>
              <w:rPr>
                <w:sz w:val="18"/>
              </w:rPr>
              <w:t>SEALED_COVER</w:t>
            </w:r>
          </w:p>
        </w:tc>
        <w:tc>
          <w:tcPr>
            <w:tcW w:type="dxa" w:w="2160"/>
          </w:tcPr>
          <w:p>
            <w:r>
              <w:rPr>
                <w:sz w:val="18"/>
              </w:rPr>
              <w:t>release</w:t>
            </w:r>
          </w:p>
        </w:tc>
        <w:tc>
          <w:tcPr>
            <w:tcW w:type="dxa" w:w="2160"/>
          </w:tcPr>
          <w:p>
            <w:r>
              <w:rPr>
                <w:sz w:val="18"/>
              </w:rPr>
              <w:t>M09 concluded + signed</w:t>
            </w:r>
          </w:p>
        </w:tc>
        <w:tc>
          <w:tcPr>
            <w:tcW w:type="dxa" w:w="2160"/>
          </w:tcPr>
          <w:p>
            <w:r>
              <w:rPr>
                <w:sz w:val="18"/>
              </w:rPr>
              <w:t>prior status</w:t>
            </w:r>
          </w:p>
        </w:tc>
      </w:tr>
    </w:tbl>
    <w:p/>
    <w:p>
      <w:pPr>
        <w:pStyle w:val="Heading3"/>
      </w:pPr>
      <w:r>
        <w:rPr>
          <w:b/>
          <w:color w:val="2E5B9E"/>
          <w:sz w:val="26"/>
        </w:rPr>
        <w:t>10.7 Cycle errata state machine (R18)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cycle IN_PROGRESS</w:t>
            </w:r>
          </w:p>
        </w:tc>
        <w:tc>
          <w:tcPr>
            <w:tcW w:type="dxa" w:w="2160"/>
          </w:tcPr>
          <w:p>
            <w:r>
              <w:rPr>
                <w:sz w:val="18"/>
              </w:rPr>
              <w:t>errata propose</w:t>
            </w:r>
          </w:p>
        </w:tc>
        <w:tc>
          <w:tcPr>
            <w:tcW w:type="dxa" w:w="2160"/>
          </w:tcPr>
          <w:p>
            <w:r>
              <w:rPr>
                <w:sz w:val="18"/>
              </w:rPr>
              <w:t>authority</w:t>
            </w:r>
          </w:p>
        </w:tc>
        <w:tc>
          <w:tcPr>
            <w:tcW w:type="dxa" w:w="2160"/>
          </w:tcPr>
          <w:p>
            <w:r>
              <w:rPr>
                <w:sz w:val="18"/>
              </w:rPr>
              <w:t>(errata DRAFT)</w:t>
            </w:r>
          </w:p>
        </w:tc>
      </w:tr>
      <w:tr>
        <w:tc>
          <w:tcPr>
            <w:tcW w:type="dxa" w:w="2160"/>
          </w:tcPr>
          <w:p>
            <w:r>
              <w:rPr>
                <w:sz w:val="18"/>
              </w:rPr>
              <w:t>errata DRAFT</w:t>
            </w:r>
          </w:p>
        </w:tc>
        <w:tc>
          <w:tcPr>
            <w:tcW w:type="dxa" w:w="2160"/>
          </w:tcPr>
          <w:p>
            <w:r>
              <w:rPr>
                <w:sz w:val="18"/>
              </w:rPr>
              <w:t>impact computed + approve</w:t>
            </w:r>
          </w:p>
        </w:tc>
        <w:tc>
          <w:tcPr>
            <w:tcW w:type="dxa" w:w="2160"/>
          </w:tcPr>
          <w:p>
            <w:r>
              <w:rPr>
                <w:sz w:val="18"/>
              </w:rPr>
              <w:t>dual-control</w:t>
            </w:r>
          </w:p>
        </w:tc>
        <w:tc>
          <w:tcPr>
            <w:tcW w:type="dxa" w:w="2160"/>
          </w:tcPr>
          <w:p>
            <w:r>
              <w:rPr>
                <w:sz w:val="18"/>
              </w:rPr>
              <w:t>(errata APPROVED)</w:t>
            </w:r>
          </w:p>
        </w:tc>
      </w:tr>
      <w:tr>
        <w:tc>
          <w:tcPr>
            <w:tcW w:type="dxa" w:w="2160"/>
          </w:tcPr>
          <w:p>
            <w:r>
              <w:rPr>
                <w:sz w:val="18"/>
              </w:rPr>
              <w:t>errata APPROVED</w:t>
            </w:r>
          </w:p>
        </w:tc>
        <w:tc>
          <w:tcPr>
            <w:tcW w:type="dxa" w:w="2160"/>
          </w:tcPr>
          <w:p>
            <w:r>
              <w:rPr>
                <w:sz w:val="18"/>
              </w:rPr>
              <w:t>apply</w:t>
            </w:r>
          </w:p>
        </w:tc>
        <w:tc>
          <w:tcPr>
            <w:tcW w:type="dxa" w:w="2160"/>
          </w:tcPr>
          <w:p>
            <w:r>
              <w:rPr>
                <w:sz w:val="18"/>
              </w:rPr>
              <w:t>txn</w:t>
            </w:r>
          </w:p>
        </w:tc>
        <w:tc>
          <w:tcPr>
            <w:tcW w:type="dxa" w:w="2160"/>
          </w:tcPr>
          <w:p>
            <w:r>
              <w:rPr>
                <w:sz w:val="18"/>
              </w:rPr>
              <w:t>cycle ERRATA → IN_PROGRESS (flags re-derived)</w:t>
            </w:r>
          </w:p>
        </w:tc>
      </w:tr>
    </w:tbl>
    <w:p/>
    <w:p>
      <w:pPr>
        <w:pStyle w:val="Heading3"/>
      </w:pPr>
      <w:r>
        <w:rPr>
          <w:b/>
          <w:color w:val="2E5B9E"/>
          <w:sz w:val="26"/>
        </w:rPr>
        <w:t>10.8 Report-period state machine (R4)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Guard</w:t>
            </w:r>
          </w:p>
        </w:tc>
        <w:tc>
          <w:tcPr>
            <w:tcW w:type="dxa" w:w="2160"/>
            <w:shd w:val="clear" w:color="auto" w:fill="DCE6F1"/>
          </w:tcPr>
          <w:p>
            <w:r>
              <w:rPr>
                <w:b/>
                <w:color w:val="1F3864"/>
                <w:sz w:val="20"/>
              </w:rPr>
              <w:t>Next</w:t>
            </w:r>
          </w:p>
        </w:tc>
      </w:tr>
      <w:tr>
        <w:tc>
          <w:tcPr>
            <w:tcW w:type="dxa" w:w="2160"/>
          </w:tcPr>
          <w:p>
            <w:r>
              <w:rPr>
                <w:sz w:val="18"/>
              </w:rPr>
              <w:t>DRAFT</w:t>
            </w:r>
          </w:p>
        </w:tc>
        <w:tc>
          <w:tcPr>
            <w:tcW w:type="dxa" w:w="2160"/>
          </w:tcPr>
          <w:p>
            <w:r>
              <w:rPr>
                <w:sz w:val="18"/>
              </w:rPr>
              <w:t>RO submit</w:t>
            </w:r>
          </w:p>
        </w:tc>
        <w:tc>
          <w:tcPr>
            <w:tcW w:type="dxa" w:w="2160"/>
          </w:tcPr>
          <w:p>
            <w:r>
              <w:rPr>
                <w:sz w:val="18"/>
              </w:rPr>
              <w:t>supervision ≥ min, DSC</w:t>
            </w:r>
          </w:p>
        </w:tc>
        <w:tc>
          <w:tcPr>
            <w:tcW w:type="dxa" w:w="2160"/>
          </w:tcPr>
          <w:p>
            <w:r>
              <w:rPr>
                <w:sz w:val="18"/>
              </w:rPr>
              <w:t>SUBMITTED</w:t>
            </w:r>
          </w:p>
        </w:tc>
      </w:tr>
      <w:tr>
        <w:tc>
          <w:tcPr>
            <w:tcW w:type="dxa" w:w="2160"/>
          </w:tcPr>
          <w:p>
            <w:r>
              <w:rPr>
                <w:sz w:val="18"/>
              </w:rPr>
              <w:t>DRAFT</w:t>
            </w:r>
          </w:p>
        </w:tc>
        <w:tc>
          <w:tcPr>
            <w:tcW w:type="dxa" w:w="2160"/>
          </w:tcPr>
          <w:p>
            <w:r>
              <w:rPr>
                <w:sz w:val="18"/>
              </w:rPr>
              <w:t>No-Report</w:t>
            </w:r>
          </w:p>
        </w:tc>
        <w:tc>
          <w:tcPr>
            <w:tcW w:type="dxa" w:w="2160"/>
          </w:tcPr>
          <w:p>
            <w:r>
              <w:rPr>
                <w:sz w:val="18"/>
              </w:rPr>
              <w:t>supervision &lt; min, signed cert</w:t>
            </w:r>
          </w:p>
        </w:tc>
        <w:tc>
          <w:tcPr>
            <w:tcW w:type="dxa" w:w="2160"/>
          </w:tcPr>
          <w:p>
            <w:r>
              <w:rPr>
                <w:sz w:val="18"/>
              </w:rPr>
              <w:t>NO_REPORT</w:t>
            </w:r>
          </w:p>
        </w:tc>
      </w:tr>
      <w:tr>
        <w:tc>
          <w:tcPr>
            <w:tcW w:type="dxa" w:w="2160"/>
          </w:tcPr>
          <w:p>
            <w:r>
              <w:rPr>
                <w:sz w:val="18"/>
              </w:rPr>
              <w:t>SUBMITTED/NO_REPORT</w:t>
            </w:r>
          </w:p>
        </w:tc>
        <w:tc>
          <w:tcPr>
            <w:tcW w:type="dxa" w:w="2160"/>
          </w:tcPr>
          <w:p>
            <w:r>
              <w:rPr>
                <w:sz w:val="18"/>
              </w:rPr>
              <w:t>aggregate</w:t>
            </w:r>
          </w:p>
        </w:tc>
        <w:tc>
          <w:tcPr>
            <w:tcW w:type="dxa" w:w="2160"/>
          </w:tcPr>
          <w:p>
            <w:r>
              <w:rPr>
                <w:sz w:val="18"/>
              </w:rPr>
              <w:t>all periods resolved</w:t>
            </w:r>
          </w:p>
        </w:tc>
        <w:tc>
          <w:tcPr>
            <w:tcW w:type="dxa" w:w="2160"/>
          </w:tcPr>
          <w:p>
            <w:r>
              <w:rPr>
                <w:sz w:val="18"/>
              </w:rPr>
              <w:t>AGGREGATED</w:t>
            </w:r>
          </w:p>
        </w:tc>
      </w:tr>
    </w:tbl>
    <w:p/>
    <w:p>
      <w:pPr>
        <w:pStyle w:val="Heading2"/>
      </w:pPr>
      <w:r>
        <w:rPr>
          <w:b/>
          <w:color w:val="1F3864"/>
          <w:sz w:val="30"/>
        </w:rPr>
        <w:t>Section 11 —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c>
          <w:tcPr>
            <w:tcW w:type="dxa" w:w="2160"/>
            <w:shd w:val="clear" w:color="auto" w:fill="DCE6F1"/>
          </w:tcPr>
          <w:p>
            <w:r>
              <w:rPr>
                <w:b/>
                <w:color w:val="1F3864"/>
                <w:sz w:val="20"/>
              </w:rPr>
              <w:t>Template key</w:t>
            </w:r>
          </w:p>
        </w:tc>
      </w:tr>
      <w:tr>
        <w:tc>
          <w:tcPr>
            <w:tcW w:type="dxa" w:w="2160"/>
          </w:tcPr>
          <w:p>
            <w:r>
              <w:rPr>
                <w:sz w:val="18"/>
              </w:rPr>
              <w:t>Cycle opened / goals due</w:t>
            </w:r>
          </w:p>
        </w:tc>
        <w:tc>
          <w:tcPr>
            <w:tcW w:type="dxa" w:w="2160"/>
          </w:tcPr>
          <w:p>
            <w:r>
              <w:rPr>
                <w:sz w:val="18"/>
              </w:rPr>
              <w:t>Appraisee, RO</w:t>
            </w:r>
          </w:p>
        </w:tc>
        <w:tc>
          <w:tcPr>
            <w:tcW w:type="dxa" w:w="2160"/>
          </w:tcPr>
          <w:p>
            <w:r>
              <w:rPr>
                <w:sz w:val="18"/>
              </w:rPr>
              <w:t>in-app, email</w:t>
            </w:r>
          </w:p>
        </w:tc>
        <w:tc>
          <w:tcPr>
            <w:tcW w:type="dxa" w:w="2160"/>
          </w:tcPr>
          <w:p>
            <w:r>
              <w:rPr>
                <w:sz w:val="18"/>
              </w:rPr>
              <w:t>PAM_CYCLE_OPEN</w:t>
            </w:r>
          </w:p>
        </w:tc>
      </w:tr>
      <w:tr>
        <w:tc>
          <w:tcPr>
            <w:tcW w:type="dxa" w:w="2160"/>
          </w:tcPr>
          <w:p>
            <w:r>
              <w:rPr>
                <w:sz w:val="18"/>
              </w:rPr>
              <w:t>Goals returned / approved / locked (snapshot)</w:t>
            </w:r>
          </w:p>
        </w:tc>
        <w:tc>
          <w:tcPr>
            <w:tcW w:type="dxa" w:w="2160"/>
          </w:tcPr>
          <w:p>
            <w:r>
              <w:rPr>
                <w:sz w:val="18"/>
              </w:rPr>
              <w:t>Appraisee</w:t>
            </w:r>
          </w:p>
        </w:tc>
        <w:tc>
          <w:tcPr>
            <w:tcW w:type="dxa" w:w="2160"/>
          </w:tcPr>
          <w:p>
            <w:r>
              <w:rPr>
                <w:sz w:val="18"/>
              </w:rPr>
              <w:t>in-app, email</w:t>
            </w:r>
          </w:p>
        </w:tc>
        <w:tc>
          <w:tcPr>
            <w:tcW w:type="dxa" w:w="2160"/>
          </w:tcPr>
          <w:p>
            <w:r>
              <w:rPr>
                <w:sz w:val="18"/>
              </w:rPr>
              <w:t>PAM_GOAL_STATUS</w:t>
            </w:r>
          </w:p>
        </w:tc>
      </w:tr>
      <w:tr>
        <w:tc>
          <w:tcPr>
            <w:tcW w:type="dxa" w:w="2160"/>
          </w:tcPr>
          <w:p>
            <w:r>
              <w:rPr>
                <w:sz w:val="18"/>
              </w:rPr>
              <w:t>Self-appraisal due / returned</w:t>
            </w:r>
          </w:p>
        </w:tc>
        <w:tc>
          <w:tcPr>
            <w:tcW w:type="dxa" w:w="2160"/>
          </w:tcPr>
          <w:p>
            <w:r>
              <w:rPr>
                <w:sz w:val="18"/>
              </w:rPr>
              <w:t>Appraisee</w:t>
            </w:r>
          </w:p>
        </w:tc>
        <w:tc>
          <w:tcPr>
            <w:tcW w:type="dxa" w:w="2160"/>
          </w:tcPr>
          <w:p>
            <w:r>
              <w:rPr>
                <w:sz w:val="18"/>
              </w:rPr>
              <w:t>in-app, email</w:t>
            </w:r>
          </w:p>
        </w:tc>
        <w:tc>
          <w:tcPr>
            <w:tcW w:type="dxa" w:w="2160"/>
          </w:tcPr>
          <w:p>
            <w:r>
              <w:rPr>
                <w:sz w:val="18"/>
              </w:rPr>
              <w:t>PAM_SELF_DUE</w:t>
            </w:r>
          </w:p>
        </w:tc>
      </w:tr>
      <w:tr>
        <w:tc>
          <w:tcPr>
            <w:tcW w:type="dxa" w:w="2160"/>
          </w:tcPr>
          <w:p>
            <w:r>
              <w:rPr>
                <w:sz w:val="18"/>
              </w:rPr>
              <w:t>RO/RvO/AA task assigned</w:t>
            </w:r>
          </w:p>
        </w:tc>
        <w:tc>
          <w:tcPr>
            <w:tcW w:type="dxa" w:w="2160"/>
          </w:tcPr>
          <w:p>
            <w:r>
              <w:rPr>
                <w:sz w:val="18"/>
              </w:rPr>
              <w:t>Respective officer</w:t>
            </w:r>
          </w:p>
        </w:tc>
        <w:tc>
          <w:tcPr>
            <w:tcW w:type="dxa" w:w="2160"/>
          </w:tcPr>
          <w:p>
            <w:r>
              <w:rPr>
                <w:sz w:val="18"/>
              </w:rPr>
              <w:t>in-app, email</w:t>
            </w:r>
          </w:p>
        </w:tc>
        <w:tc>
          <w:tcPr>
            <w:tcW w:type="dxa" w:w="2160"/>
          </w:tcPr>
          <w:p>
            <w:r>
              <w:rPr>
                <w:sz w:val="18"/>
              </w:rPr>
              <w:t>PAM_TIER_TASK</w:t>
            </w:r>
          </w:p>
        </w:tc>
      </w:tr>
      <w:tr>
        <w:tc>
          <w:tcPr>
            <w:tcW w:type="dxa" w:w="2160"/>
          </w:tcPr>
          <w:p>
            <w:r>
              <w:rPr>
                <w:sz w:val="18"/>
              </w:rPr>
              <w:t>Deadline approaching</w:t>
            </w:r>
          </w:p>
        </w:tc>
        <w:tc>
          <w:tcPr>
            <w:tcW w:type="dxa" w:w="2160"/>
          </w:tcPr>
          <w:p>
            <w:r>
              <w:rPr>
                <w:sz w:val="18"/>
              </w:rPr>
              <w:t>Owner</w:t>
            </w:r>
          </w:p>
        </w:tc>
        <w:tc>
          <w:tcPr>
            <w:tcW w:type="dxa" w:w="2160"/>
          </w:tcPr>
          <w:p>
            <w:r>
              <w:rPr>
                <w:sz w:val="18"/>
              </w:rPr>
              <w:t>in-app, email</w:t>
            </w:r>
          </w:p>
        </w:tc>
        <w:tc>
          <w:tcPr>
            <w:tcW w:type="dxa" w:w="2160"/>
          </w:tcPr>
          <w:p>
            <w:r>
              <w:rPr>
                <w:sz w:val="18"/>
              </w:rPr>
              <w:t>PAM_SLA_REMINDER</w:t>
            </w:r>
          </w:p>
        </w:tc>
      </w:tr>
      <w:tr>
        <w:tc>
          <w:tcPr>
            <w:tcW w:type="dxa" w:w="2160"/>
          </w:tcPr>
          <w:p>
            <w:r>
              <w:rPr>
                <w:b/>
                <w:sz w:val="18"/>
              </w:rPr>
              <w:t>Authoring right escalated / transferred</w:t>
            </w:r>
          </w:p>
        </w:tc>
        <w:tc>
          <w:tcPr>
            <w:tcW w:type="dxa" w:w="2160"/>
          </w:tcPr>
          <w:p>
            <w:r>
              <w:rPr>
                <w:sz w:val="18"/>
              </w:rPr>
              <w:t>New author, prior officer, HR</w:t>
            </w:r>
          </w:p>
        </w:tc>
        <w:tc>
          <w:tcPr>
            <w:tcW w:type="dxa" w:w="2160"/>
          </w:tcPr>
          <w:p>
            <w:r>
              <w:rPr>
                <w:sz w:val="18"/>
              </w:rPr>
              <w:t>in-app, email</w:t>
            </w:r>
          </w:p>
        </w:tc>
        <w:tc>
          <w:tcPr>
            <w:tcW w:type="dxa" w:w="2160"/>
          </w:tcPr>
          <w:p>
            <w:r>
              <w:rPr>
                <w:sz w:val="18"/>
              </w:rPr>
              <w:t>PAM_ESCALATION (R9)</w:t>
            </w:r>
          </w:p>
        </w:tc>
      </w:tr>
      <w:tr>
        <w:tc>
          <w:tcPr>
            <w:tcW w:type="dxa" w:w="2160"/>
          </w:tcPr>
          <w:p>
            <w:r>
              <w:rPr>
                <w:b/>
                <w:sz w:val="18"/>
              </w:rPr>
              <w:t>No-Report Certificate issued</w:t>
            </w:r>
          </w:p>
        </w:tc>
        <w:tc>
          <w:tcPr>
            <w:tcW w:type="dxa" w:w="2160"/>
          </w:tcPr>
          <w:p>
            <w:r>
              <w:rPr>
                <w:sz w:val="18"/>
              </w:rPr>
              <w:t>HR, RvO, appraisee</w:t>
            </w:r>
          </w:p>
        </w:tc>
        <w:tc>
          <w:tcPr>
            <w:tcW w:type="dxa" w:w="2160"/>
          </w:tcPr>
          <w:p>
            <w:r>
              <w:rPr>
                <w:sz w:val="18"/>
              </w:rPr>
              <w:t>in-app</w:t>
            </w:r>
          </w:p>
        </w:tc>
        <w:tc>
          <w:tcPr>
            <w:tcW w:type="dxa" w:w="2160"/>
          </w:tcPr>
          <w:p>
            <w:r>
              <w:rPr>
                <w:sz w:val="18"/>
              </w:rPr>
              <w:t>PAM_NO_REPORT (R4)</w:t>
            </w:r>
          </w:p>
        </w:tc>
      </w:tr>
      <w:tr>
        <w:tc>
          <w:tcPr>
            <w:tcW w:type="dxa" w:w="2160"/>
          </w:tcPr>
          <w:p>
            <w:r>
              <w:rPr>
                <w:sz w:val="18"/>
              </w:rPr>
              <w:t>360 invitation</w:t>
            </w:r>
          </w:p>
        </w:tc>
        <w:tc>
          <w:tcPr>
            <w:tcW w:type="dxa" w:w="2160"/>
          </w:tcPr>
          <w:p>
            <w:r>
              <w:rPr>
                <w:sz w:val="18"/>
              </w:rPr>
              <w:t>Rater</w:t>
            </w:r>
          </w:p>
        </w:tc>
        <w:tc>
          <w:tcPr>
            <w:tcW w:type="dxa" w:w="2160"/>
          </w:tcPr>
          <w:p>
            <w:r>
              <w:rPr>
                <w:sz w:val="18"/>
              </w:rPr>
              <w:t>email (token link)</w:t>
            </w:r>
          </w:p>
        </w:tc>
        <w:tc>
          <w:tcPr>
            <w:tcW w:type="dxa" w:w="2160"/>
          </w:tcPr>
          <w:p>
            <w:r>
              <w:rPr>
                <w:sz w:val="18"/>
              </w:rPr>
              <w:t>PAM_360_INVITE</w:t>
            </w:r>
          </w:p>
        </w:tc>
      </w:tr>
      <w:tr>
        <w:tc>
          <w:tcPr>
            <w:tcW w:type="dxa" w:w="2160"/>
          </w:tcPr>
          <w:p>
            <w:r>
              <w:rPr>
                <w:sz w:val="18"/>
              </w:rPr>
              <w:t>Calibration session scheduled</w:t>
            </w:r>
          </w:p>
        </w:tc>
        <w:tc>
          <w:tcPr>
            <w:tcW w:type="dxa" w:w="2160"/>
          </w:tcPr>
          <w:p>
            <w:r>
              <w:rPr>
                <w:sz w:val="18"/>
              </w:rPr>
              <w:t>Committee</w:t>
            </w:r>
          </w:p>
        </w:tc>
        <w:tc>
          <w:tcPr>
            <w:tcW w:type="dxa" w:w="2160"/>
          </w:tcPr>
          <w:p>
            <w:r>
              <w:rPr>
                <w:sz w:val="18"/>
              </w:rPr>
              <w:t>in-app, email</w:t>
            </w:r>
          </w:p>
        </w:tc>
        <w:tc>
          <w:tcPr>
            <w:tcW w:type="dxa" w:w="2160"/>
          </w:tcPr>
          <w:p>
            <w:r>
              <w:rPr>
                <w:sz w:val="18"/>
              </w:rPr>
              <w:t>PAM_CALIB_SCHED</w:t>
            </w:r>
          </w:p>
        </w:tc>
      </w:tr>
      <w:tr>
        <w:tc>
          <w:tcPr>
            <w:tcW w:type="dxa" w:w="2160"/>
          </w:tcPr>
          <w:p>
            <w:r>
              <w:rPr>
                <w:b/>
                <w:sz w:val="18"/>
              </w:rPr>
              <w:t>Calibration recommendation awaiting ratification</w:t>
            </w:r>
          </w:p>
        </w:tc>
        <w:tc>
          <w:tcPr>
            <w:tcW w:type="dxa" w:w="2160"/>
          </w:tcPr>
          <w:p>
            <w:r>
              <w:rPr>
                <w:sz w:val="18"/>
              </w:rPr>
              <w:t>AA/competent authority</w:t>
            </w:r>
          </w:p>
        </w:tc>
        <w:tc>
          <w:tcPr>
            <w:tcW w:type="dxa" w:w="2160"/>
          </w:tcPr>
          <w:p>
            <w:r>
              <w:rPr>
                <w:sz w:val="18"/>
              </w:rPr>
              <w:t>in-app, email</w:t>
            </w:r>
          </w:p>
        </w:tc>
        <w:tc>
          <w:tcPr>
            <w:tcW w:type="dxa" w:w="2160"/>
          </w:tcPr>
          <w:p>
            <w:r>
              <w:rPr>
                <w:sz w:val="18"/>
              </w:rPr>
              <w:t>PAM_CALIB_RATIFY (R1)</w:t>
            </w:r>
          </w:p>
        </w:tc>
      </w:tr>
      <w:tr>
        <w:tc>
          <w:tcPr>
            <w:tcW w:type="dxa" w:w="2160"/>
          </w:tcPr>
          <w:p>
            <w:r>
              <w:rPr>
                <w:b/>
                <w:sz w:val="18"/>
              </w:rPr>
              <w:t>APAR disclosed (mandatory, full) + window opens</w:t>
            </w:r>
          </w:p>
        </w:tc>
        <w:tc>
          <w:tcPr>
            <w:tcW w:type="dxa" w:w="2160"/>
          </w:tcPr>
          <w:p>
            <w:r>
              <w:rPr>
                <w:sz w:val="18"/>
              </w:rPr>
              <w:t>Appraisee</w:t>
            </w:r>
          </w:p>
        </w:tc>
        <w:tc>
          <w:tcPr>
            <w:tcW w:type="dxa" w:w="2160"/>
          </w:tcPr>
          <w:p>
            <w:r>
              <w:rPr>
                <w:sz w:val="18"/>
              </w:rPr>
              <w:t>in-app, email</w:t>
            </w:r>
          </w:p>
        </w:tc>
        <w:tc>
          <w:tcPr>
            <w:tcW w:type="dxa" w:w="2160"/>
          </w:tcPr>
          <w:p>
            <w:r>
              <w:rPr>
                <w:sz w:val="18"/>
              </w:rPr>
              <w:t>PAM_DISCLOSED (R7,R8)</w:t>
            </w:r>
          </w:p>
        </w:tc>
      </w:tr>
      <w:tr>
        <w:tc>
          <w:tcPr>
            <w:tcW w:type="dxa" w:w="2160"/>
          </w:tcPr>
          <w:p>
            <w:r>
              <w:rPr>
                <w:sz w:val="18"/>
              </w:rPr>
              <w:t>Representation filed / decided / escalated</w:t>
            </w:r>
          </w:p>
        </w:tc>
        <w:tc>
          <w:tcPr>
            <w:tcW w:type="dxa" w:w="2160"/>
          </w:tcPr>
          <w:p>
            <w:r>
              <w:rPr>
                <w:sz w:val="18"/>
              </w:rPr>
              <w:t>Authority / Appraisee</w:t>
            </w:r>
          </w:p>
        </w:tc>
        <w:tc>
          <w:tcPr>
            <w:tcW w:type="dxa" w:w="2160"/>
          </w:tcPr>
          <w:p>
            <w:r>
              <w:rPr>
                <w:sz w:val="18"/>
              </w:rPr>
              <w:t>in-app, email</w:t>
            </w:r>
          </w:p>
        </w:tc>
        <w:tc>
          <w:tcPr>
            <w:tcW w:type="dxa" w:w="2160"/>
          </w:tcPr>
          <w:p>
            <w:r>
              <w:rPr>
                <w:sz w:val="18"/>
              </w:rPr>
              <w:t>PAM_REP_STATUS</w:t>
            </w:r>
          </w:p>
        </w:tc>
      </w:tr>
      <w:tr>
        <w:tc>
          <w:tcPr>
            <w:tcW w:type="dxa" w:w="2160"/>
          </w:tcPr>
          <w:p>
            <w:r>
              <w:rPr>
                <w:b/>
                <w:sz w:val="18"/>
              </w:rPr>
              <w:t>Sealed cover applied / released</w:t>
            </w:r>
          </w:p>
        </w:tc>
        <w:tc>
          <w:tcPr>
            <w:tcW w:type="dxa" w:w="2160"/>
          </w:tcPr>
          <w:p>
            <w:r>
              <w:rPr>
                <w:sz w:val="18"/>
              </w:rPr>
              <w:t>HR, AA, Custodian</w:t>
            </w:r>
          </w:p>
        </w:tc>
        <w:tc>
          <w:tcPr>
            <w:tcW w:type="dxa" w:w="2160"/>
          </w:tcPr>
          <w:p>
            <w:r>
              <w:rPr>
                <w:sz w:val="18"/>
              </w:rPr>
              <w:t>in-app, email</w:t>
            </w:r>
          </w:p>
        </w:tc>
        <w:tc>
          <w:tcPr>
            <w:tcW w:type="dxa" w:w="2160"/>
          </w:tcPr>
          <w:p>
            <w:r>
              <w:rPr>
                <w:sz w:val="18"/>
              </w:rPr>
              <w:t>PAM_SEALED_COVER (R3)</w:t>
            </w:r>
          </w:p>
        </w:tc>
      </w:tr>
      <w:tr>
        <w:tc>
          <w:tcPr>
            <w:tcW w:type="dxa" w:w="2160"/>
          </w:tcPr>
          <w:p>
            <w:r>
              <w:rPr>
                <w:b/>
                <w:sz w:val="18"/>
              </w:rPr>
              <w:t>Signature required / completed / revoked</w:t>
            </w:r>
          </w:p>
        </w:tc>
        <w:tc>
          <w:tcPr>
            <w:tcW w:type="dxa" w:w="2160"/>
          </w:tcPr>
          <w:p>
            <w:r>
              <w:rPr>
                <w:sz w:val="18"/>
              </w:rPr>
              <w:t>Acting authority</w:t>
            </w:r>
          </w:p>
        </w:tc>
        <w:tc>
          <w:tcPr>
            <w:tcW w:type="dxa" w:w="2160"/>
          </w:tcPr>
          <w:p>
            <w:r>
              <w:rPr>
                <w:sz w:val="18"/>
              </w:rPr>
              <w:t>in-app</w:t>
            </w:r>
          </w:p>
        </w:tc>
        <w:tc>
          <w:tcPr>
            <w:tcW w:type="dxa" w:w="2160"/>
          </w:tcPr>
          <w:p>
            <w:r>
              <w:rPr>
                <w:sz w:val="18"/>
              </w:rPr>
              <w:t>PAM_SIGNATURE (R10)</w:t>
            </w:r>
          </w:p>
        </w:tc>
      </w:tr>
      <w:tr>
        <w:tc>
          <w:tcPr>
            <w:tcW w:type="dxa" w:w="2160"/>
          </w:tcPr>
          <w:p>
            <w:r>
              <w:rPr>
                <w:b/>
                <w:sz w:val="18"/>
              </w:rPr>
              <w:t>Tamper-check failed</w:t>
            </w:r>
          </w:p>
        </w:tc>
        <w:tc>
          <w:tcPr>
            <w:tcW w:type="dxa" w:w="2160"/>
          </w:tcPr>
          <w:p>
            <w:r>
              <w:rPr>
                <w:sz w:val="18"/>
              </w:rPr>
              <w:t>Custodian, Auditor</w:t>
            </w:r>
          </w:p>
        </w:tc>
        <w:tc>
          <w:tcPr>
            <w:tcW w:type="dxa" w:w="2160"/>
          </w:tcPr>
          <w:p>
            <w:r>
              <w:rPr>
                <w:sz w:val="18"/>
              </w:rPr>
              <w:t>in-app, email</w:t>
            </w:r>
          </w:p>
        </w:tc>
        <w:tc>
          <w:tcPr>
            <w:tcW w:type="dxa" w:w="2160"/>
          </w:tcPr>
          <w:p>
            <w:r>
              <w:rPr>
                <w:sz w:val="18"/>
              </w:rPr>
              <w:t>PAM_TAMPER_ALERT (R11)</w:t>
            </w:r>
          </w:p>
        </w:tc>
      </w:tr>
      <w:tr>
        <w:tc>
          <w:tcPr>
            <w:tcW w:type="dxa" w:w="2160"/>
          </w:tcPr>
          <w:p>
            <w:r>
              <w:rPr>
                <w:b/>
                <w:sz w:val="18"/>
              </w:rPr>
              <w:t>Cycle errata applied (re-derivation/re-disclosure)</w:t>
            </w:r>
          </w:p>
        </w:tc>
        <w:tc>
          <w:tcPr>
            <w:tcW w:type="dxa" w:w="2160"/>
          </w:tcPr>
          <w:p>
            <w:r>
              <w:rPr>
                <w:sz w:val="18"/>
              </w:rPr>
              <w:t>Affected officers, authorities</w:t>
            </w:r>
          </w:p>
        </w:tc>
        <w:tc>
          <w:tcPr>
            <w:tcW w:type="dxa" w:w="2160"/>
          </w:tcPr>
          <w:p>
            <w:r>
              <w:rPr>
                <w:sz w:val="18"/>
              </w:rPr>
              <w:t>in-app, email</w:t>
            </w:r>
          </w:p>
        </w:tc>
        <w:tc>
          <w:tcPr>
            <w:tcW w:type="dxa" w:w="2160"/>
          </w:tcPr>
          <w:p>
            <w:r>
              <w:rPr>
                <w:sz w:val="18"/>
              </w:rPr>
              <w:t>PAM_ERRATA (R18)</w:t>
            </w:r>
          </w:p>
        </w:tc>
      </w:tr>
      <w:tr>
        <w:tc>
          <w:tcPr>
            <w:tcW w:type="dxa" w:w="2160"/>
          </w:tcPr>
          <w:p>
            <w:r>
              <w:rPr>
                <w:b/>
                <w:sz w:val="18"/>
              </w:rPr>
              <w:t>Probation outcome (confirm/extend/discharge)</w:t>
            </w:r>
          </w:p>
        </w:tc>
        <w:tc>
          <w:tcPr>
            <w:tcW w:type="dxa" w:w="2160"/>
          </w:tcPr>
          <w:p>
            <w:r>
              <w:rPr>
                <w:sz w:val="18"/>
              </w:rPr>
              <w:t>Appraisee, HR</w:t>
            </w:r>
          </w:p>
        </w:tc>
        <w:tc>
          <w:tcPr>
            <w:tcW w:type="dxa" w:w="2160"/>
          </w:tcPr>
          <w:p>
            <w:r>
              <w:rPr>
                <w:sz w:val="18"/>
              </w:rPr>
              <w:t>in-app, email</w:t>
            </w:r>
          </w:p>
        </w:tc>
        <w:tc>
          <w:tcPr>
            <w:tcW w:type="dxa" w:w="2160"/>
          </w:tcPr>
          <w:p>
            <w:r>
              <w:rPr>
                <w:sz w:val="18"/>
              </w:rPr>
              <w:t>PAM_PROBATION (R19)</w:t>
            </w:r>
          </w:p>
        </w:tc>
      </w:tr>
      <w:tr>
        <w:tc>
          <w:tcPr>
            <w:tcW w:type="dxa" w:w="2160"/>
          </w:tcPr>
          <w:p>
            <w:r>
              <w:rPr>
                <w:b/>
                <w:sz w:val="18"/>
              </w:rPr>
              <w:t>Legal-heir access granted</w:t>
            </w:r>
          </w:p>
        </w:tc>
        <w:tc>
          <w:tcPr>
            <w:tcW w:type="dxa" w:w="2160"/>
          </w:tcPr>
          <w:p>
            <w:r>
              <w:rPr>
                <w:sz w:val="18"/>
              </w:rPr>
              <w:t>Heir/nominee, Custodian</w:t>
            </w:r>
          </w:p>
        </w:tc>
        <w:tc>
          <w:tcPr>
            <w:tcW w:type="dxa" w:w="2160"/>
          </w:tcPr>
          <w:p>
            <w:r>
              <w:rPr>
                <w:sz w:val="18"/>
              </w:rPr>
              <w:t>in-app, email</w:t>
            </w:r>
          </w:p>
        </w:tc>
        <w:tc>
          <w:tcPr>
            <w:tcW w:type="dxa" w:w="2160"/>
          </w:tcPr>
          <w:p>
            <w:r>
              <w:rPr>
                <w:sz w:val="18"/>
              </w:rPr>
              <w:t>PAM_HEIR_ACCESS (R15)</w:t>
            </w:r>
          </w:p>
        </w:tc>
      </w:tr>
      <w:tr>
        <w:tc>
          <w:tcPr>
            <w:tcW w:type="dxa" w:w="2160"/>
          </w:tcPr>
          <w:p>
            <w:r>
              <w:rPr>
                <w:sz w:val="18"/>
              </w:rPr>
              <w:t>Grade posted to SR</w:t>
            </w:r>
          </w:p>
        </w:tc>
        <w:tc>
          <w:tcPr>
            <w:tcW w:type="dxa" w:w="2160"/>
          </w:tcPr>
          <w:p>
            <w:r>
              <w:rPr>
                <w:sz w:val="18"/>
              </w:rPr>
              <w:t>HR, Custodian</w:t>
            </w:r>
          </w:p>
        </w:tc>
        <w:tc>
          <w:tcPr>
            <w:tcW w:type="dxa" w:w="2160"/>
          </w:tcPr>
          <w:p>
            <w:r>
              <w:rPr>
                <w:sz w:val="18"/>
              </w:rPr>
              <w:t>in-app</w:t>
            </w:r>
          </w:p>
        </w:tc>
        <w:tc>
          <w:tcPr>
            <w:tcW w:type="dxa" w:w="2160"/>
          </w:tcPr>
          <w:p>
            <w:r>
              <w:rPr>
                <w:sz w:val="18"/>
              </w:rPr>
              <w:t>PAM_SR_POSTED</w:t>
            </w:r>
          </w:p>
        </w:tc>
      </w:tr>
      <w:tr>
        <w:tc>
          <w:tcPr>
            <w:tcW w:type="dxa" w:w="2160"/>
          </w:tcPr>
          <w:p>
            <w:r>
              <w:rPr>
                <w:sz w:val="18"/>
              </w:rPr>
              <w:t>Competency gap → training nominated</w:t>
            </w:r>
          </w:p>
        </w:tc>
        <w:tc>
          <w:tcPr>
            <w:tcW w:type="dxa" w:w="2160"/>
          </w:tcPr>
          <w:p>
            <w:r>
              <w:rPr>
                <w:sz w:val="18"/>
              </w:rPr>
              <w:t>Appraisee, HR</w:t>
            </w:r>
          </w:p>
        </w:tc>
        <w:tc>
          <w:tcPr>
            <w:tcW w:type="dxa" w:w="2160"/>
          </w:tcPr>
          <w:p>
            <w:r>
              <w:rPr>
                <w:sz w:val="18"/>
              </w:rPr>
              <w:t>in-app</w:t>
            </w:r>
          </w:p>
        </w:tc>
        <w:tc>
          <w:tcPr>
            <w:tcW w:type="dxa" w:w="2160"/>
          </w:tcPr>
          <w:p>
            <w:r>
              <w:rPr>
                <w:sz w:val="18"/>
              </w:rPr>
              <w:t>PAM_TRAINING_NOM</w:t>
            </w:r>
          </w:p>
        </w:tc>
      </w:tr>
      <w:tr>
        <w:tc>
          <w:tcPr>
            <w:tcW w:type="dxa" w:w="2160"/>
          </w:tcPr>
          <w:p>
            <w:r>
              <w:rPr>
                <w:sz w:val="18"/>
              </w:rPr>
              <w:t>PIP activated / milestone at-risk / closed</w:t>
            </w:r>
          </w:p>
        </w:tc>
        <w:tc>
          <w:tcPr>
            <w:tcW w:type="dxa" w:w="2160"/>
          </w:tcPr>
          <w:p>
            <w:r>
              <w:rPr>
                <w:sz w:val="18"/>
              </w:rPr>
              <w:t>Appraisee, RO, RvO</w:t>
            </w:r>
          </w:p>
        </w:tc>
        <w:tc>
          <w:tcPr>
            <w:tcW w:type="dxa" w:w="2160"/>
          </w:tcPr>
          <w:p>
            <w:r>
              <w:rPr>
                <w:sz w:val="18"/>
              </w:rPr>
              <w:t>in-app, email</w:t>
            </w:r>
          </w:p>
        </w:tc>
        <w:tc>
          <w:tcPr>
            <w:tcW w:type="dxa" w:w="2160"/>
          </w:tcPr>
          <w:p>
            <w:r>
              <w:rPr>
                <w:sz w:val="18"/>
              </w:rPr>
              <w:t>PAM_PIP_STATUS</w:t>
            </w:r>
          </w:p>
        </w:tc>
      </w:tr>
      <w:tr>
        <w:tc>
          <w:tcPr>
            <w:tcW w:type="dxa" w:w="2160"/>
          </w:tcPr>
          <w:p>
            <w:r>
              <w:rPr>
                <w:sz w:val="18"/>
              </w:rPr>
              <w:t>Unauthorised access attempt</w:t>
            </w:r>
          </w:p>
        </w:tc>
        <w:tc>
          <w:tcPr>
            <w:tcW w:type="dxa" w:w="2160"/>
          </w:tcPr>
          <w:p>
            <w:r>
              <w:rPr>
                <w:sz w:val="18"/>
              </w:rPr>
              <w:t>Custodian, Auditor</w:t>
            </w:r>
          </w:p>
        </w:tc>
        <w:tc>
          <w:tcPr>
            <w:tcW w:type="dxa" w:w="2160"/>
          </w:tcPr>
          <w:p>
            <w:r>
              <w:rPr>
                <w:sz w:val="18"/>
              </w:rPr>
              <w:t>in-app</w:t>
            </w:r>
          </w:p>
        </w:tc>
        <w:tc>
          <w:tcPr>
            <w:tcW w:type="dxa" w:w="2160"/>
          </w:tcPr>
          <w:p>
            <w:r>
              <w:rPr>
                <w:sz w:val="18"/>
              </w:rPr>
              <w:t>PAM_ACCESS_DENIED</w:t>
            </w:r>
          </w:p>
        </w:tc>
      </w:tr>
    </w:tbl>
    <w:p/>
    <w:p>
      <w:r>
        <w:t xml:space="preserve">All notifications write to shared </w:t>
      </w:r>
      <w:r>
        <w:rPr>
          <w:rFonts w:ascii="Consolas" w:hAnsi="Consolas"/>
          <w:sz w:val="20"/>
        </w:rPr>
        <w:t>notifications</w:t>
      </w:r>
      <w:r>
        <w:t>; no PII values in payloads beyond identifiers; respect quiet hours and user preferences.</w:t>
      </w:r>
    </w:p>
    <w:p>
      <w:pPr>
        <w:pStyle w:val="Heading2"/>
      </w:pPr>
      <w:r>
        <w:rPr>
          <w:b/>
          <w:color w:val="1F3864"/>
          <w:sz w:val="30"/>
        </w:rPr>
        <w:t>Section 12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Cycle completion funnel</w:t>
            </w:r>
          </w:p>
        </w:tc>
        <w:tc>
          <w:tcPr>
            <w:tcW w:type="dxa" w:w="2880"/>
          </w:tcPr>
          <w:p>
            <w:r>
              <w:rPr>
                <w:sz w:val="18"/>
              </w:rPr>
              <w:t>HR, leadership</w:t>
            </w:r>
          </w:p>
        </w:tc>
        <w:tc>
          <w:tcPr>
            <w:tcW w:type="dxa" w:w="2880"/>
          </w:tcPr>
          <w:p>
            <w:r>
              <w:rPr>
                <w:sz w:val="18"/>
              </w:rPr>
              <w:t>Counts per form status (incl. SEALED_COVER, ESCALATED), overdue, by org/cadre</w:t>
            </w:r>
          </w:p>
        </w:tc>
      </w:tr>
      <w:tr>
        <w:tc>
          <w:tcPr>
            <w:tcW w:type="dxa" w:w="2880"/>
          </w:tcPr>
          <w:p>
            <w:r>
              <w:rPr>
                <w:sz w:val="18"/>
              </w:rPr>
              <w:t>Rating distribution (pre/post calibration)</w:t>
            </w:r>
          </w:p>
        </w:tc>
        <w:tc>
          <w:tcPr>
            <w:tcW w:type="dxa" w:w="2880"/>
          </w:tcPr>
          <w:p>
            <w:r>
              <w:rPr>
                <w:sz w:val="18"/>
              </w:rPr>
              <w:t>HR, AA</w:t>
            </w:r>
          </w:p>
        </w:tc>
        <w:tc>
          <w:tcPr>
            <w:tcW w:type="dxa" w:w="2880"/>
          </w:tcPr>
          <w:p>
            <w:r>
              <w:rPr>
                <w:sz w:val="18"/>
              </w:rPr>
              <w:t>Histogram vs target (diagnostic); skew per RO/unit</w:t>
            </w:r>
          </w:p>
        </w:tc>
      </w:tr>
      <w:tr>
        <w:tc>
          <w:tcPr>
            <w:tcW w:type="dxa" w:w="2880"/>
          </w:tcPr>
          <w:p>
            <w:r>
              <w:rPr>
                <w:sz w:val="18"/>
              </w:rPr>
              <w:t>Grading-skew / bias flags</w:t>
            </w:r>
          </w:p>
        </w:tc>
        <w:tc>
          <w:tcPr>
            <w:tcW w:type="dxa" w:w="2880"/>
          </w:tcPr>
          <w:p>
            <w:r>
              <w:rPr>
                <w:sz w:val="18"/>
              </w:rPr>
              <w:t>HR</w:t>
            </w:r>
          </w:p>
        </w:tc>
        <w:tc>
          <w:tcPr>
            <w:tcW w:type="dxa" w:w="2880"/>
          </w:tcPr>
          <w:p>
            <w:r>
              <w:rPr>
                <w:sz w:val="18"/>
              </w:rPr>
              <w:t>ROs/units beyond deviation threshold</w:t>
            </w:r>
          </w:p>
        </w:tc>
      </w:tr>
      <w:tr>
        <w:tc>
          <w:tcPr>
            <w:tcW w:type="dxa" w:w="2880"/>
          </w:tcPr>
          <w:p>
            <w:r>
              <w:rPr>
                <w:b/>
                <w:sz w:val="18"/>
              </w:rPr>
              <w:t>Bias-disparity (equity)</w:t>
            </w:r>
          </w:p>
        </w:tc>
        <w:tc>
          <w:tcPr>
            <w:tcW w:type="dxa" w:w="2880"/>
          </w:tcPr>
          <w:p>
            <w:r>
              <w:rPr>
                <w:sz w:val="18"/>
              </w:rPr>
              <w:t>HR, leadership, Auditor</w:t>
            </w:r>
          </w:p>
        </w:tc>
        <w:tc>
          <w:tcPr>
            <w:tcW w:type="dxa" w:w="2880"/>
          </w:tcPr>
          <w:p>
            <w:r>
              <w:rPr>
                <w:sz w:val="18"/>
              </w:rPr>
              <w:t>Adverse-rate / below-benchmark-rate / grade-mean by gender/cadre/region/RO over time, min-N suppressed (R13)</w:t>
            </w:r>
          </w:p>
        </w:tc>
      </w:tr>
      <w:tr>
        <w:tc>
          <w:tcPr>
            <w:tcW w:type="dxa" w:w="2880"/>
          </w:tcPr>
          <w:p>
            <w:r>
              <w:rPr>
                <w:b/>
                <w:sz w:val="18"/>
              </w:rPr>
              <w:t>Rater-leniency / central-tendency model</w:t>
            </w:r>
          </w:p>
        </w:tc>
        <w:tc>
          <w:tcPr>
            <w:tcW w:type="dxa" w:w="2880"/>
          </w:tcPr>
          <w:p>
            <w:r>
              <w:rPr>
                <w:sz w:val="18"/>
              </w:rPr>
              <w:t>HR</w:t>
            </w:r>
          </w:p>
        </w:tc>
        <w:tc>
          <w:tcPr>
            <w:tcW w:type="dxa" w:w="2880"/>
          </w:tcPr>
          <w:p>
            <w:r>
              <w:rPr>
                <w:sz w:val="18"/>
              </w:rPr>
              <w:t>Cross-cycle RO leniency/severity tendency (R13)</w:t>
            </w:r>
          </w:p>
        </w:tc>
      </w:tr>
      <w:tr>
        <w:tc>
          <w:tcPr>
            <w:tcW w:type="dxa" w:w="2880"/>
          </w:tcPr>
          <w:p>
            <w:r>
              <w:rPr>
                <w:sz w:val="18"/>
              </w:rPr>
              <w:t>Adverse &amp; representation rate</w:t>
            </w:r>
          </w:p>
        </w:tc>
        <w:tc>
          <w:tcPr>
            <w:tcW w:type="dxa" w:w="2880"/>
          </w:tcPr>
          <w:p>
            <w:r>
              <w:rPr>
                <w:sz w:val="18"/>
              </w:rPr>
              <w:t>HR, Auditor</w:t>
            </w:r>
          </w:p>
        </w:tc>
        <w:tc>
          <w:tcPr>
            <w:tcW w:type="dxa" w:w="2880"/>
          </w:tcPr>
          <w:p>
            <w:r>
              <w:rPr>
                <w:sz w:val="18"/>
              </w:rPr>
              <w:t>Adverse counts, representation volume/outcomes, escalations, SLA breaches</w:t>
            </w:r>
          </w:p>
        </w:tc>
      </w:tr>
      <w:tr>
        <w:tc>
          <w:tcPr>
            <w:tcW w:type="dxa" w:w="2880"/>
          </w:tcPr>
          <w:p>
            <w:r>
              <w:rPr>
                <w:b/>
                <w:sz w:val="18"/>
              </w:rPr>
              <w:t>Sealed-cover &amp; escalation report</w:t>
            </w:r>
          </w:p>
        </w:tc>
        <w:tc>
          <w:tcPr>
            <w:tcW w:type="dxa" w:w="2880"/>
          </w:tcPr>
          <w:p>
            <w:r>
              <w:rPr>
                <w:sz w:val="18"/>
              </w:rPr>
              <w:t>HR, Auditor</w:t>
            </w:r>
          </w:p>
        </w:tc>
        <w:tc>
          <w:tcPr>
            <w:tcW w:type="dxa" w:w="2880"/>
          </w:tcPr>
          <w:p>
            <w:r>
              <w:rPr>
                <w:sz w:val="18"/>
              </w:rPr>
              <w:t>Sealed-cover population, releases, tier-default escalations (R3, R9)</w:t>
            </w:r>
          </w:p>
        </w:tc>
      </w:tr>
      <w:tr>
        <w:tc>
          <w:tcPr>
            <w:tcW w:type="dxa" w:w="2880"/>
          </w:tcPr>
          <w:p>
            <w:r>
              <w:rPr>
                <w:sz w:val="18"/>
              </w:rPr>
              <w:t>Competency-gap heatmap</w:t>
            </w:r>
          </w:p>
        </w:tc>
        <w:tc>
          <w:tcPr>
            <w:tcW w:type="dxa" w:w="2880"/>
          </w:tcPr>
          <w:p>
            <w:r>
              <w:rPr>
                <w:sz w:val="18"/>
              </w:rPr>
              <w:t>HR, L&amp;D (M07)</w:t>
            </w:r>
          </w:p>
        </w:tc>
        <w:tc>
          <w:tcPr>
            <w:tcW w:type="dxa" w:w="2880"/>
          </w:tcPr>
          <w:p>
            <w:r>
              <w:rPr>
                <w:sz w:val="18"/>
              </w:rPr>
              <w:t>Gaps by competency/org; nomination conversion</w:t>
            </w:r>
          </w:p>
        </w:tc>
      </w:tr>
      <w:tr>
        <w:tc>
          <w:tcPr>
            <w:tcW w:type="dxa" w:w="2880"/>
          </w:tcPr>
          <w:p>
            <w:r>
              <w:rPr>
                <w:sz w:val="18"/>
              </w:rPr>
              <w:t>360 participation</w:t>
            </w:r>
          </w:p>
        </w:tc>
        <w:tc>
          <w:tcPr>
            <w:tcW w:type="dxa" w:w="2880"/>
          </w:tcPr>
          <w:p>
            <w:r>
              <w:rPr>
                <w:sz w:val="18"/>
              </w:rPr>
              <w:t>HR</w:t>
            </w:r>
          </w:p>
        </w:tc>
        <w:tc>
          <w:tcPr>
            <w:tcW w:type="dxa" w:w="2880"/>
          </w:tcPr>
          <w:p>
            <w:r>
              <w:rPr>
                <w:sz w:val="18"/>
              </w:rPr>
              <w:t>Response rates by relationship; suppression flags</w:t>
            </w:r>
          </w:p>
        </w:tc>
      </w:tr>
      <w:tr>
        <w:tc>
          <w:tcPr>
            <w:tcW w:type="dxa" w:w="2880"/>
          </w:tcPr>
          <w:p>
            <w:r>
              <w:rPr>
                <w:sz w:val="18"/>
              </w:rPr>
              <w:t>PIP outcomes</w:t>
            </w:r>
          </w:p>
        </w:tc>
        <w:tc>
          <w:tcPr>
            <w:tcW w:type="dxa" w:w="2880"/>
          </w:tcPr>
          <w:p>
            <w:r>
              <w:rPr>
                <w:sz w:val="18"/>
              </w:rPr>
              <w:t>HR</w:t>
            </w:r>
          </w:p>
        </w:tc>
        <w:tc>
          <w:tcPr>
            <w:tcW w:type="dxa" w:w="2880"/>
          </w:tcPr>
          <w:p>
            <w:r>
              <w:rPr>
                <w:sz w:val="18"/>
              </w:rPr>
              <w:t>Active/closed PIPs, success rate</w:t>
            </w:r>
          </w:p>
        </w:tc>
      </w:tr>
      <w:tr>
        <w:tc>
          <w:tcPr>
            <w:tcW w:type="dxa" w:w="2880"/>
          </w:tcPr>
          <w:p>
            <w:r>
              <w:rPr>
                <w:sz w:val="18"/>
              </w:rPr>
              <w:t>Probation outcomes</w:t>
            </w:r>
          </w:p>
        </w:tc>
        <w:tc>
          <w:tcPr>
            <w:tcW w:type="dxa" w:w="2880"/>
          </w:tcPr>
          <w:p>
            <w:r>
              <w:rPr>
                <w:sz w:val="18"/>
              </w:rPr>
              <w:t>HR</w:t>
            </w:r>
          </w:p>
        </w:tc>
        <w:tc>
          <w:tcPr>
            <w:tcW w:type="dxa" w:w="2880"/>
          </w:tcPr>
          <w:p>
            <w:r>
              <w:rPr>
                <w:sz w:val="18"/>
              </w:rPr>
              <w:t>Confirmed/extended/discharge-recommended counts (R19)</w:t>
            </w:r>
          </w:p>
        </w:tc>
      </w:tr>
      <w:tr>
        <w:tc>
          <w:tcPr>
            <w:tcW w:type="dxa" w:w="2880"/>
          </w:tcPr>
          <w:p>
            <w:r>
              <w:rPr>
                <w:sz w:val="18"/>
              </w:rPr>
              <w:t>Benchmark eligibility feed</w:t>
            </w:r>
          </w:p>
        </w:tc>
        <w:tc>
          <w:tcPr>
            <w:tcW w:type="dxa" w:w="2880"/>
          </w:tcPr>
          <w:p>
            <w:r>
              <w:rPr>
                <w:sz w:val="18"/>
              </w:rPr>
              <w:t>M06</w:t>
            </w:r>
          </w:p>
        </w:tc>
        <w:tc>
          <w:tcPr>
            <w:tcW w:type="dxa" w:w="2880"/>
          </w:tcPr>
          <w:p>
            <w:r>
              <w:rPr>
                <w:sz w:val="18"/>
              </w:rPr>
              <w:t>Employees meeting/below benchmark per cycle (sealed suppressed)</w:t>
            </w:r>
          </w:p>
        </w:tc>
      </w:tr>
      <w:tr>
        <w:tc>
          <w:tcPr>
            <w:tcW w:type="dxa" w:w="2880"/>
          </w:tcPr>
          <w:p>
            <w:r>
              <w:rPr>
                <w:sz w:val="18"/>
              </w:rPr>
              <w:t>Custody &amp; access audit + hash-verification</w:t>
            </w:r>
          </w:p>
        </w:tc>
        <w:tc>
          <w:tcPr>
            <w:tcW w:type="dxa" w:w="2880"/>
          </w:tcPr>
          <w:p>
            <w:r>
              <w:rPr>
                <w:sz w:val="18"/>
              </w:rPr>
              <w:t>Custodian, Auditor</w:t>
            </w:r>
          </w:p>
        </w:tc>
        <w:tc>
          <w:tcPr>
            <w:tcW w:type="dxa" w:w="2880"/>
          </w:tcPr>
          <w:p>
            <w:r>
              <w:rPr>
                <w:sz w:val="18"/>
              </w:rPr>
              <w:t>Access events, denied attempts, custody transfers, chain-verify status (R11)</w:t>
            </w:r>
          </w:p>
        </w:tc>
      </w:tr>
    </w:tbl>
    <w:p/>
    <w:p>
      <w:r>
        <w:t>All analytics respect org scope and min-N suppression; feed M14 via the read API; freshness ≤ 15 min.</w:t>
      </w:r>
    </w:p>
    <w:p>
      <w:pPr>
        <w:pStyle w:val="Heading2"/>
      </w:pPr>
      <w:r>
        <w:rPr>
          <w:b/>
          <w:color w:val="1F3864"/>
          <w:sz w:val="30"/>
        </w:rPr>
        <w:t>Section 13 — Migration &amp; Launch</w:t>
      </w:r>
    </w:p>
    <w:p>
      <w:pPr>
        <w:pStyle w:val="Heading3"/>
      </w:pPr>
      <w:r>
        <w:rPr>
          <w:b/>
          <w:color w:val="2E5B9E"/>
          <w:sz w:val="26"/>
        </w:rPr>
        <w:t>13.1 Data migration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Source</w:t>
            </w:r>
          </w:p>
        </w:tc>
        <w:tc>
          <w:tcPr>
            <w:tcW w:type="dxa" w:w="2880"/>
            <w:shd w:val="clear" w:color="auto" w:fill="DCE6F1"/>
          </w:tcPr>
          <w:p>
            <w:r>
              <w:rPr>
                <w:b/>
                <w:color w:val="1F3864"/>
                <w:sz w:val="20"/>
              </w:rPr>
              <w:t>Target</w:t>
            </w:r>
          </w:p>
        </w:tc>
        <w:tc>
          <w:tcPr>
            <w:tcW w:type="dxa" w:w="2880"/>
            <w:shd w:val="clear" w:color="auto" w:fill="DCE6F1"/>
          </w:tcPr>
          <w:p>
            <w:r>
              <w:rPr>
                <w:b/>
                <w:color w:val="1F3864"/>
                <w:sz w:val="20"/>
              </w:rPr>
              <w:t>Approach</w:t>
            </w:r>
          </w:p>
        </w:tc>
      </w:tr>
      <w:tr>
        <w:tc>
          <w:tcPr>
            <w:tcW w:type="dxa" w:w="2880"/>
          </w:tcPr>
          <w:p>
            <w:r>
              <w:rPr>
                <w:sz w:val="18"/>
              </w:rPr>
              <w:t>Legacy APAR records (paper/scanned)</w:t>
            </w:r>
          </w:p>
        </w:tc>
        <w:tc>
          <w:tcPr>
            <w:tcW w:type="dxa" w:w="2880"/>
          </w:tcPr>
          <w:p>
            <w:r>
              <w:rPr>
                <w:sz w:val="18"/>
              </w:rPr>
              <w:t>E4 + M13 documents</w:t>
            </w:r>
          </w:p>
        </w:tc>
        <w:tc>
          <w:tcPr>
            <w:tcW w:type="dxa" w:w="2880"/>
          </w:tcPr>
          <w:p>
            <w:r>
              <w:rPr>
                <w:sz w:val="18"/>
              </w:rPr>
              <w:t>Digitise; capture final grade, label, adverse flag, cycle; link scanned PDF</w:t>
            </w:r>
          </w:p>
        </w:tc>
      </w:tr>
      <w:tr>
        <w:tc>
          <w:tcPr>
            <w:tcW w:type="dxa" w:w="2880"/>
          </w:tcPr>
          <w:p>
            <w:r>
              <w:rPr>
                <w:sz w:val="18"/>
              </w:rPr>
              <w:t>Historical grades</w:t>
            </w:r>
          </w:p>
        </w:tc>
        <w:tc>
          <w:tcPr>
            <w:tcW w:type="dxa" w:w="2880"/>
          </w:tcPr>
          <w:p>
            <w:r>
              <w:rPr>
                <w:sz w:val="18"/>
              </w:rPr>
              <w:t>service_register_events (M12)</w:t>
            </w:r>
          </w:p>
        </w:tc>
        <w:tc>
          <w:tcPr>
            <w:tcW w:type="dxa" w:w="2880"/>
          </w:tcPr>
          <w:p>
            <w:r>
              <w:rPr>
                <w:sz w:val="18"/>
              </w:rPr>
              <w:t>Back-post as historical events (flagged), preserving original dates</w:t>
            </w:r>
          </w:p>
        </w:tc>
      </w:tr>
      <w:tr>
        <w:tc>
          <w:tcPr>
            <w:tcW w:type="dxa" w:w="2880"/>
          </w:tcPr>
          <w:p>
            <w:r>
              <w:rPr>
                <w:sz w:val="18"/>
              </w:rPr>
              <w:t>Multi-RO history</w:t>
            </w:r>
          </w:p>
        </w:tc>
        <w:tc>
          <w:tcPr>
            <w:tcW w:type="dxa" w:w="2880"/>
          </w:tcPr>
          <w:p>
            <w:r>
              <w:rPr>
                <w:sz w:val="18"/>
              </w:rPr>
              <w:t>E19 report periods</w:t>
            </w:r>
          </w:p>
        </w:tc>
        <w:tc>
          <w:tcPr>
            <w:tcW w:type="dxa" w:w="2880"/>
          </w:tcPr>
          <w:p>
            <w:r>
              <w:rPr>
                <w:sz w:val="18"/>
              </w:rPr>
              <w:t>Reconstruct part-periods where supervision history exists; else single-period</w:t>
            </w:r>
          </w:p>
        </w:tc>
      </w:tr>
      <w:tr>
        <w:tc>
          <w:tcPr>
            <w:tcW w:type="dxa" w:w="2880"/>
          </w:tcPr>
          <w:p>
            <w:r>
              <w:rPr>
                <w:sz w:val="18"/>
              </w:rPr>
              <w:t>Competency framework</w:t>
            </w:r>
          </w:p>
        </w:tc>
        <w:tc>
          <w:tcPr>
            <w:tcW w:type="dxa" w:w="2880"/>
          </w:tcPr>
          <w:p>
            <w:r>
              <w:rPr>
                <w:sz w:val="18"/>
              </w:rPr>
              <w:t>M07 read</w:t>
            </w:r>
          </w:p>
        </w:tc>
        <w:tc>
          <w:tcPr>
            <w:tcW w:type="dxa" w:w="2880"/>
          </w:tcPr>
          <w:p>
            <w:r>
              <w:rPr>
                <w:sz w:val="18"/>
              </w:rPr>
              <w:t>Map legacy competencies to M07 catalog</w:t>
            </w:r>
          </w:p>
        </w:tc>
      </w:tr>
      <w:tr>
        <w:tc>
          <w:tcPr>
            <w:tcW w:type="dxa" w:w="2880"/>
          </w:tcPr>
          <w:p>
            <w:r>
              <w:rPr>
                <w:sz w:val="18"/>
              </w:rPr>
              <w:t>Reporting chains</w:t>
            </w:r>
          </w:p>
        </w:tc>
        <w:tc>
          <w:tcPr>
            <w:tcW w:type="dxa" w:w="2880"/>
          </w:tcPr>
          <w:p>
            <w:r>
              <w:rPr>
                <w:sz w:val="18"/>
              </w:rPr>
              <w:t>M01</w:t>
            </w:r>
          </w:p>
        </w:tc>
        <w:tc>
          <w:tcPr>
            <w:tcW w:type="dxa" w:w="2880"/>
          </w:tcPr>
          <w:p>
            <w:r>
              <w:rPr>
                <w:sz w:val="18"/>
              </w:rPr>
              <w:t>Reconcile RO/RvO/AA history per cycle</w:t>
            </w:r>
          </w:p>
        </w:tc>
      </w:tr>
    </w:tbl>
    <w:p/>
    <w:p>
      <w:pPr>
        <w:pStyle w:val="Heading3"/>
      </w:pPr>
      <w:r>
        <w:rPr>
          <w:b/>
          <w:color w:val="2E5B9E"/>
          <w:sz w:val="26"/>
        </w:rPr>
        <w:t>13.2 Migration rules</w:t>
      </w:r>
    </w:p>
    <w:p>
      <w:pPr>
        <w:pStyle w:val="ListBullet"/>
      </w:pPr>
      <w:r>
        <w:t xml:space="preserve">Historical records imported in </w:t>
      </w:r>
      <w:r>
        <w:rPr>
          <w:rFonts w:ascii="Consolas" w:hAnsi="Consolas"/>
          <w:sz w:val="20"/>
        </w:rPr>
        <w:t>ARCHIVED</w:t>
      </w:r>
      <w:r>
        <w:t xml:space="preserve"> cycle/form status; no re-adjudication.</w:t>
      </w:r>
    </w:p>
    <w:p>
      <w:pPr>
        <w:pStyle w:val="ListBullet"/>
      </w:pPr>
      <w:r>
        <w:t>Final grades validated against the historical scale (snapshot), not the current scale.</w:t>
      </w:r>
    </w:p>
    <w:p>
      <w:pPr>
        <w:pStyle w:val="ListBullet"/>
      </w:pPr>
      <w:r>
        <w:t>All migrated APARs default to CONFIDENTIAL; access logged (hash-chained) from import onward.</w:t>
      </w:r>
    </w:p>
    <w:p>
      <w:pPr>
        <w:pStyle w:val="ListBullet"/>
      </w:pPr>
      <w:r>
        <w:t>Reconciliation report lists unmapped chains/competencies/periods for manual resolution (no silent drops).</w:t>
      </w:r>
    </w:p>
    <w:p>
      <w:pPr>
        <w:pStyle w:val="ListBullet"/>
      </w:pPr>
      <w:r>
        <w:t xml:space="preserve">Migrated records without a digital signature are flagged </w:t>
      </w:r>
      <w:r>
        <w:rPr>
          <w:rFonts w:ascii="Consolas" w:hAnsi="Consolas"/>
          <w:sz w:val="20"/>
        </w:rPr>
        <w:t>legacy-unsigned</w:t>
      </w:r>
      <w:r>
        <w:t>; new acts require DSC.</w:t>
      </w:r>
    </w:p>
    <w:p>
      <w:pPr>
        <w:pStyle w:val="Heading3"/>
      </w:pPr>
      <w:r>
        <w:rPr>
          <w:b/>
          <w:color w:val="2E5B9E"/>
          <w:sz w:val="26"/>
        </w:rPr>
        <w:t>13.3 Launch plan (phased — R16)</w:t>
      </w:r>
    </w:p>
    <w:p>
      <w:pPr>
        <w:pStyle w:val="ListNumber"/>
      </w:pPr>
      <w:r>
        <w:rPr>
          <w:b/>
        </w:rPr>
        <w:t>Phase-1 GA (statutory core, no flags):</w:t>
      </w:r>
      <w:r>
        <w:t xml:space="preserve"> Pilot one department for one cycle exercising the legally-required path: configure cycle → goals (snapshot) → self → multi-RO RO/RvO/AA (DSC) → mandatory disclosure → representation (+escalation) → post to SR, with sealed-cover, auto-escalation, hash-chained custody and dual-control disposal live.</w:t>
      </w:r>
    </w:p>
    <w:p>
      <w:pPr>
        <w:pStyle w:val="ListNumber"/>
      </w:pPr>
      <w:r>
        <w:rPr>
          <w:b/>
        </w:rPr>
        <w:t>GA gates:</w:t>
      </w:r>
      <w:r>
        <w:t xml:space="preserve"> lock the </w:t>
      </w:r>
      <w:r>
        <w:rPr>
          <w:b/>
        </w:rPr>
        <w:t>grade-derivation contract</w:t>
      </w:r>
      <w:r>
        <w:t xml:space="preserve"> and </w:t>
      </w:r>
      <w:r>
        <w:rPr>
          <w:b/>
        </w:rPr>
        <w:t>tier-projection contract</w:t>
      </w:r>
      <w:r>
        <w:t xml:space="preserve"> as standalone libraries with their own test suites before any FR agent starts; the </w:t>
      </w:r>
      <w:r>
        <w:rPr>
          <w:b/>
        </w:rPr>
        <w:t>tier-projection 200k load-test (P95 &lt; 500ms)</w:t>
      </w:r>
      <w:r>
        <w:t xml:space="preserve"> is a hard GA gate (R14).</w:t>
      </w:r>
    </w:p>
    <w:p>
      <w:pPr>
        <w:pStyle w:val="ListNumber"/>
      </w:pPr>
      <w:r>
        <w:rPr>
          <w:b/>
        </w:rPr>
        <w:t>Phase-2 (flagged differentiators):</w:t>
      </w:r>
      <w:r>
        <w:t xml:space="preserve"> enable </w:t>
      </w:r>
      <w:r>
        <w:rPr>
          <w:rFonts w:ascii="Consolas" w:hAnsi="Consolas"/>
          <w:sz w:val="20"/>
        </w:rPr>
        <w:t>ff_calibration</w:t>
      </w:r>
      <w:r>
        <w:t xml:space="preserve"> (as ratified recommendation), </w:t>
      </w:r>
      <w:r>
        <w:rPr>
          <w:rFonts w:ascii="Consolas" w:hAnsi="Consolas"/>
          <w:sz w:val="20"/>
        </w:rPr>
        <w:t>ff_continuous_feedback</w:t>
      </w:r>
      <w:r>
        <w:t xml:space="preserve">, </w:t>
      </w:r>
      <w:r>
        <w:rPr>
          <w:rFonts w:ascii="Consolas" w:hAnsi="Consolas"/>
          <w:sz w:val="20"/>
        </w:rPr>
        <w:t>ff_360</w:t>
      </w:r>
      <w:r>
        <w:t xml:space="preserve"> after the statutory core is proven; validate calibration ratification with real authorities.</w:t>
      </w:r>
    </w:p>
    <w:p>
      <w:pPr>
        <w:pStyle w:val="ListNumber"/>
      </w:pPr>
      <w:r>
        <w:t>Verify M12/M06/M07/M09/eSign integration end-to-end (including outbox retry, sealed-cover suppression, signature provider outage).</w:t>
      </w:r>
    </w:p>
    <w:p>
      <w:pPr>
        <w:pStyle w:val="ListNumber"/>
      </w:pPr>
      <w:r>
        <w:t>Train ROs/RvOs/AAs and custodians; publish confidentiality + sealed-cover + signing SOPs; phased rollout by cadre; monitor SLA/escalation dashboards; cutover legacy capture.</w:t>
      </w:r>
    </w:p>
    <w:p>
      <w:pPr>
        <w:pStyle w:val="Heading3"/>
      </w:pPr>
      <w:r>
        <w:rPr>
          <w:b/>
          <w:color w:val="2E5B9E"/>
          <w:sz w:val="26"/>
        </w:rPr>
        <w:t>13.4 Rollback / contingency</w:t>
      </w:r>
    </w:p>
    <w:p>
      <w:pPr>
        <w:pStyle w:val="ListBullet"/>
      </w:pPr>
      <w:r>
        <w:t>Outbox enables safe replay if downstream modules lag; pending-signature state holds acts during eSign outage.</w:t>
      </w:r>
    </w:p>
    <w:p>
      <w:pPr>
        <w:pStyle w:val="ListBullet"/>
      </w:pPr>
      <w:r>
        <w:t>Feature flags per capability (calibration, continuous, 360, bell-curve) for staged enablement; Phase-1 runs with all off.</w:t>
      </w:r>
    </w:p>
    <w:p>
      <w:pPr>
        <w:pStyle w:val="ListBullet"/>
      </w:pPr>
      <w:r>
        <w:t>Statutory records are append-only and hash-chained; corrections via corrective events / controlled errata, never destructive edits.</w:t>
      </w:r>
    </w:p>
    <w:p>
      <w:pPr>
        <w:pStyle w:val="Heading2"/>
      </w:pPr>
      <w:r>
        <w:rPr>
          <w:b/>
          <w:color w:val="1F3864"/>
          <w:sz w:val="30"/>
        </w:rPr>
        <w:t>Section 14 — Traceability / Dependency / Parallel-Agent Plan</w:t>
      </w:r>
    </w:p>
    <w:p>
      <w:pPr>
        <w:pStyle w:val="Heading3"/>
      </w:pPr>
      <w:r>
        <w:rPr>
          <w:b/>
          <w:color w:val="2E5B9E"/>
          <w:sz w:val="26"/>
        </w:rPr>
        <w:t>14.1 Traceability matrix (FR → entities → APIs → state machine)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State machine</w:t>
            </w:r>
          </w:p>
        </w:tc>
      </w:tr>
      <w:tr>
        <w:tc>
          <w:tcPr>
            <w:tcW w:type="dxa" w:w="2160"/>
          </w:tcPr>
          <w:p>
            <w:r>
              <w:rPr>
                <w:sz w:val="18"/>
              </w:rPr>
              <w:t>FR-M08-01</w:t>
            </w:r>
          </w:p>
        </w:tc>
        <w:tc>
          <w:tcPr>
            <w:tcW w:type="dxa" w:w="2160"/>
          </w:tcPr>
          <w:p>
            <w:r>
              <w:rPr>
                <w:sz w:val="18"/>
              </w:rPr>
              <w:t>E1,E2,E3,E4,E19</w:t>
            </w:r>
          </w:p>
        </w:tc>
        <w:tc>
          <w:tcPr>
            <w:tcW w:type="dxa" w:w="2160"/>
          </w:tcPr>
          <w:p>
            <w:r>
              <w:rPr>
                <w:sz w:val="18"/>
              </w:rPr>
              <w:t>/cycles, /open, /templates, /rating-scales</w:t>
            </w:r>
          </w:p>
        </w:tc>
        <w:tc>
          <w:tcPr>
            <w:tcW w:type="dxa" w:w="2160"/>
          </w:tcPr>
          <w:p>
            <w:r>
              <w:rPr>
                <w:sz w:val="18"/>
              </w:rPr>
              <w:t>cycle, form(create)</w:t>
            </w:r>
          </w:p>
        </w:tc>
      </w:tr>
      <w:tr>
        <w:tc>
          <w:tcPr>
            <w:tcW w:type="dxa" w:w="2160"/>
          </w:tcPr>
          <w:p>
            <w:r>
              <w:rPr>
                <w:sz w:val="18"/>
              </w:rPr>
              <w:t>FR-M08-02</w:t>
            </w:r>
          </w:p>
        </w:tc>
        <w:tc>
          <w:tcPr>
            <w:tcW w:type="dxa" w:w="2160"/>
          </w:tcPr>
          <w:p>
            <w:r>
              <w:rPr>
                <w:sz w:val="18"/>
              </w:rPr>
              <w:t>E5,E20,E4</w:t>
            </w:r>
          </w:p>
        </w:tc>
        <w:tc>
          <w:tcPr>
            <w:tcW w:type="dxa" w:w="2160"/>
          </w:tcPr>
          <w:p>
            <w:r>
              <w:rPr>
                <w:sz w:val="18"/>
              </w:rPr>
              <w:t>/goals, /approve, /lock, /goal-snapshots</w:t>
            </w:r>
          </w:p>
        </w:tc>
        <w:tc>
          <w:tcPr>
            <w:tcW w:type="dxa" w:w="2160"/>
          </w:tcPr>
          <w:p>
            <w:r>
              <w:rPr>
                <w:sz w:val="18"/>
              </w:rPr>
              <w:t>goal, form(goals)</w:t>
            </w:r>
          </w:p>
        </w:tc>
      </w:tr>
      <w:tr>
        <w:tc>
          <w:tcPr>
            <w:tcW w:type="dxa" w:w="2160"/>
          </w:tcPr>
          <w:p>
            <w:r>
              <w:rPr>
                <w:sz w:val="18"/>
              </w:rPr>
              <w:t>FR-M08-03</w:t>
            </w:r>
          </w:p>
        </w:tc>
        <w:tc>
          <w:tcPr>
            <w:tcW w:type="dxa" w:w="2160"/>
          </w:tcPr>
          <w:p>
            <w:r>
              <w:rPr>
                <w:sz w:val="18"/>
              </w:rPr>
              <w:t>E7,E20,E4</w:t>
            </w:r>
          </w:p>
        </w:tc>
        <w:tc>
          <w:tcPr>
            <w:tcW w:type="dxa" w:w="2160"/>
          </w:tcPr>
          <w:p>
            <w:r>
              <w:rPr>
                <w:sz w:val="18"/>
              </w:rPr>
              <w:t>/self-appraisal*</w:t>
            </w:r>
          </w:p>
        </w:tc>
        <w:tc>
          <w:tcPr>
            <w:tcW w:type="dxa" w:w="2160"/>
          </w:tcPr>
          <w:p>
            <w:r>
              <w:rPr>
                <w:sz w:val="18"/>
              </w:rPr>
              <w:t>form(self)</w:t>
            </w:r>
          </w:p>
        </w:tc>
      </w:tr>
      <w:tr>
        <w:tc>
          <w:tcPr>
            <w:tcW w:type="dxa" w:w="2160"/>
          </w:tcPr>
          <w:p>
            <w:r>
              <w:rPr>
                <w:sz w:val="18"/>
              </w:rPr>
              <w:t>FR-M08-04</w:t>
            </w:r>
          </w:p>
        </w:tc>
        <w:tc>
          <w:tcPr>
            <w:tcW w:type="dxa" w:w="2160"/>
          </w:tcPr>
          <w:p>
            <w:r>
              <w:rPr>
                <w:sz w:val="18"/>
              </w:rPr>
              <w:t>E8,E19,E23,E4,E9,E20</w:t>
            </w:r>
          </w:p>
        </w:tc>
        <w:tc>
          <w:tcPr>
            <w:tcW w:type="dxa" w:w="2160"/>
          </w:tcPr>
          <w:p>
            <w:r>
              <w:rPr>
                <w:sz w:val="18"/>
              </w:rPr>
              <w:t>/assessment/reporting*</w:t>
            </w:r>
          </w:p>
        </w:tc>
        <w:tc>
          <w:tcPr>
            <w:tcW w:type="dxa" w:w="2160"/>
          </w:tcPr>
          <w:p>
            <w:r>
              <w:rPr>
                <w:sz w:val="18"/>
              </w:rPr>
              <w:t>form(RO), report-period</w:t>
            </w:r>
          </w:p>
        </w:tc>
      </w:tr>
      <w:tr>
        <w:tc>
          <w:tcPr>
            <w:tcW w:type="dxa" w:w="2160"/>
          </w:tcPr>
          <w:p>
            <w:r>
              <w:rPr>
                <w:sz w:val="18"/>
              </w:rPr>
              <w:t>FR-M08-05</w:t>
            </w:r>
          </w:p>
        </w:tc>
        <w:tc>
          <w:tcPr>
            <w:tcW w:type="dxa" w:w="2160"/>
          </w:tcPr>
          <w:p>
            <w:r>
              <w:rPr>
                <w:sz w:val="18"/>
              </w:rPr>
              <w:t>E8,E23,E22,E4</w:t>
            </w:r>
          </w:p>
        </w:tc>
        <w:tc>
          <w:tcPr>
            <w:tcW w:type="dxa" w:w="2160"/>
          </w:tcPr>
          <w:p>
            <w:r>
              <w:rPr>
                <w:sz w:val="18"/>
              </w:rPr>
              <w:t>/assessment/reviewing*, /recuse</w:t>
            </w:r>
          </w:p>
        </w:tc>
        <w:tc>
          <w:tcPr>
            <w:tcW w:type="dxa" w:w="2160"/>
          </w:tcPr>
          <w:p>
            <w:r>
              <w:rPr>
                <w:sz w:val="18"/>
              </w:rPr>
              <w:t>form(RvO)</w:t>
            </w:r>
          </w:p>
        </w:tc>
      </w:tr>
      <w:tr>
        <w:tc>
          <w:tcPr>
            <w:tcW w:type="dxa" w:w="2160"/>
          </w:tcPr>
          <w:p>
            <w:r>
              <w:rPr>
                <w:sz w:val="18"/>
              </w:rPr>
              <w:t>FR-M08-06</w:t>
            </w:r>
          </w:p>
        </w:tc>
        <w:tc>
          <w:tcPr>
            <w:tcW w:type="dxa" w:w="2160"/>
          </w:tcPr>
          <w:p>
            <w:r>
              <w:rPr>
                <w:sz w:val="18"/>
              </w:rPr>
              <w:t>E8,E23,E21,E4,E3</w:t>
            </w:r>
          </w:p>
        </w:tc>
        <w:tc>
          <w:tcPr>
            <w:tcW w:type="dxa" w:w="2160"/>
          </w:tcPr>
          <w:p>
            <w:r>
              <w:rPr>
                <w:sz w:val="18"/>
              </w:rPr>
              <w:t>/assessment/accepting*</w:t>
            </w:r>
          </w:p>
        </w:tc>
        <w:tc>
          <w:tcPr>
            <w:tcW w:type="dxa" w:w="2160"/>
          </w:tcPr>
          <w:p>
            <w:r>
              <w:rPr>
                <w:sz w:val="18"/>
              </w:rPr>
              <w:t>form(AA)</w:t>
            </w:r>
          </w:p>
        </w:tc>
      </w:tr>
      <w:tr>
        <w:tc>
          <w:tcPr>
            <w:tcW w:type="dxa" w:w="2160"/>
          </w:tcPr>
          <w:p>
            <w:r>
              <w:rPr>
                <w:sz w:val="18"/>
              </w:rPr>
              <w:t>FR-M08-07</w:t>
            </w:r>
          </w:p>
        </w:tc>
        <w:tc>
          <w:tcPr>
            <w:tcW w:type="dxa" w:w="2160"/>
          </w:tcPr>
          <w:p>
            <w:r>
              <w:rPr>
                <w:sz w:val="18"/>
              </w:rPr>
              <w:t>E3,E2,E20,E4,E8</w:t>
            </w:r>
          </w:p>
        </w:tc>
        <w:tc>
          <w:tcPr>
            <w:tcW w:type="dxa" w:w="2160"/>
          </w:tcPr>
          <w:p>
            <w:r>
              <w:rPr>
                <w:sz w:val="18"/>
              </w:rPr>
              <w:t>/rating-scales, /grade/preview</w:t>
            </w:r>
          </w:p>
        </w:tc>
        <w:tc>
          <w:tcPr>
            <w:tcW w:type="dxa" w:w="2160"/>
          </w:tcPr>
          <w:p>
            <w:r>
              <w:rPr>
                <w:sz w:val="18"/>
              </w:rPr>
              <w:t>(grade engine)</w:t>
            </w:r>
          </w:p>
        </w:tc>
      </w:tr>
      <w:tr>
        <w:tc>
          <w:tcPr>
            <w:tcW w:type="dxa" w:w="2160"/>
          </w:tcPr>
          <w:p>
            <w:r>
              <w:rPr>
                <w:sz w:val="18"/>
              </w:rPr>
              <w:t>FR-M08-08</w:t>
            </w:r>
          </w:p>
        </w:tc>
        <w:tc>
          <w:tcPr>
            <w:tcW w:type="dxa" w:w="2160"/>
          </w:tcPr>
          <w:p>
            <w:r>
              <w:rPr>
                <w:sz w:val="18"/>
              </w:rPr>
              <w:t>E13,E4,E18,E23,docs</w:t>
            </w:r>
          </w:p>
        </w:tc>
        <w:tc>
          <w:tcPr>
            <w:tcW w:type="dxa" w:w="2160"/>
          </w:tcPr>
          <w:p>
            <w:r>
              <w:rPr>
                <w:sz w:val="18"/>
              </w:rPr>
              <w:t>/disclose, /acknowledge, /representations, /decide, /escalate, /condone</w:t>
            </w:r>
          </w:p>
        </w:tc>
        <w:tc>
          <w:tcPr>
            <w:tcW w:type="dxa" w:w="2160"/>
          </w:tcPr>
          <w:p>
            <w:r>
              <w:rPr>
                <w:sz w:val="18"/>
              </w:rPr>
              <w:t>form(disclosure/rep), representation</w:t>
            </w:r>
          </w:p>
        </w:tc>
      </w:tr>
      <w:tr>
        <w:tc>
          <w:tcPr>
            <w:tcW w:type="dxa" w:w="2160"/>
          </w:tcPr>
          <w:p>
            <w:r>
              <w:rPr>
                <w:sz w:val="18"/>
              </w:rPr>
              <w:t>FR-M08-09</w:t>
            </w:r>
          </w:p>
        </w:tc>
        <w:tc>
          <w:tcPr>
            <w:tcW w:type="dxa" w:w="2160"/>
          </w:tcPr>
          <w:p>
            <w:r>
              <w:rPr>
                <w:sz w:val="18"/>
              </w:rPr>
              <w:t>E14,E21,E15,E22,E23,E4</w:t>
            </w:r>
          </w:p>
        </w:tc>
        <w:tc>
          <w:tcPr>
            <w:tcW w:type="dxa" w:w="2160"/>
          </w:tcPr>
          <w:p>
            <w:r>
              <w:rPr>
                <w:sz w:val="18"/>
              </w:rPr>
              <w:t>/calibration/* (recommend, ratify)</w:t>
            </w:r>
          </w:p>
        </w:tc>
        <w:tc>
          <w:tcPr>
            <w:tcW w:type="dxa" w:w="2160"/>
          </w:tcPr>
          <w:p>
            <w:r>
              <w:rPr>
                <w:sz w:val="18"/>
              </w:rPr>
              <w:t>calibration</w:t>
            </w:r>
          </w:p>
        </w:tc>
      </w:tr>
      <w:tr>
        <w:tc>
          <w:tcPr>
            <w:tcW w:type="dxa" w:w="2160"/>
          </w:tcPr>
          <w:p>
            <w:r>
              <w:rPr>
                <w:sz w:val="18"/>
              </w:rPr>
              <w:t>FR-M08-10</w:t>
            </w:r>
          </w:p>
        </w:tc>
        <w:tc>
          <w:tcPr>
            <w:tcW w:type="dxa" w:w="2160"/>
          </w:tcPr>
          <w:p>
            <w:r>
              <w:rPr>
                <w:sz w:val="18"/>
              </w:rPr>
              <w:t>E10,E6,E5</w:t>
            </w:r>
          </w:p>
        </w:tc>
        <w:tc>
          <w:tcPr>
            <w:tcW w:type="dxa" w:w="2160"/>
          </w:tcPr>
          <w:p>
            <w:r>
              <w:rPr>
                <w:sz w:val="18"/>
              </w:rPr>
              <w:t>/feedback, /checkins</w:t>
            </w:r>
          </w:p>
        </w:tc>
        <w:tc>
          <w:tcPr>
            <w:tcW w:type="dxa" w:w="2160"/>
          </w:tcPr>
          <w:p>
            <w:r>
              <w:rPr>
                <w:sz w:val="18"/>
              </w:rPr>
              <w:t>(no form transition)</w:t>
            </w:r>
          </w:p>
        </w:tc>
      </w:tr>
      <w:tr>
        <w:tc>
          <w:tcPr>
            <w:tcW w:type="dxa" w:w="2160"/>
          </w:tcPr>
          <w:p>
            <w:r>
              <w:rPr>
                <w:sz w:val="18"/>
              </w:rPr>
              <w:t>FR-M08-11</w:t>
            </w:r>
          </w:p>
        </w:tc>
        <w:tc>
          <w:tcPr>
            <w:tcW w:type="dxa" w:w="2160"/>
          </w:tcPr>
          <w:p>
            <w:r>
              <w:rPr>
                <w:sz w:val="18"/>
              </w:rPr>
              <w:t>E11,E12,E9</w:t>
            </w:r>
          </w:p>
        </w:tc>
        <w:tc>
          <w:tcPr>
            <w:tcW w:type="dxa" w:w="2160"/>
          </w:tcPr>
          <w:p>
            <w:r>
              <w:rPr>
                <w:sz w:val="18"/>
              </w:rPr>
              <w:t>/360/*</w:t>
            </w:r>
          </w:p>
        </w:tc>
        <w:tc>
          <w:tcPr>
            <w:tcW w:type="dxa" w:w="2160"/>
          </w:tcPr>
          <w:p>
            <w:r>
              <w:rPr>
                <w:sz w:val="18"/>
              </w:rPr>
              <w:t>360 request</w:t>
            </w:r>
          </w:p>
        </w:tc>
      </w:tr>
      <w:tr>
        <w:tc>
          <w:tcPr>
            <w:tcW w:type="dxa" w:w="2160"/>
          </w:tcPr>
          <w:p>
            <w:r>
              <w:rPr>
                <w:sz w:val="18"/>
              </w:rPr>
              <w:t>FR-M08-12</w:t>
            </w:r>
          </w:p>
        </w:tc>
        <w:tc>
          <w:tcPr>
            <w:tcW w:type="dxa" w:w="2160"/>
          </w:tcPr>
          <w:p>
            <w:r>
              <w:rPr>
                <w:sz w:val="18"/>
              </w:rPr>
              <w:t>E9,M07,E7</w:t>
            </w:r>
          </w:p>
        </w:tc>
        <w:tc>
          <w:tcPr>
            <w:tcW w:type="dxa" w:w="2160"/>
          </w:tcPr>
          <w:p>
            <w:r>
              <w:rPr>
                <w:sz w:val="18"/>
              </w:rPr>
              <w:t>/competencies*, /nominate</w:t>
            </w:r>
          </w:p>
        </w:tc>
        <w:tc>
          <w:tcPr>
            <w:tcW w:type="dxa" w:w="2160"/>
          </w:tcPr>
          <w:p>
            <w:r>
              <w:rPr>
                <w:sz w:val="18"/>
              </w:rPr>
              <w:t>(RO stage)</w:t>
            </w:r>
          </w:p>
        </w:tc>
      </w:tr>
      <w:tr>
        <w:tc>
          <w:tcPr>
            <w:tcW w:type="dxa" w:w="2160"/>
          </w:tcPr>
          <w:p>
            <w:r>
              <w:rPr>
                <w:sz w:val="18"/>
              </w:rPr>
              <w:t>FR-M08-13</w:t>
            </w:r>
          </w:p>
        </w:tc>
        <w:tc>
          <w:tcPr>
            <w:tcW w:type="dxa" w:w="2160"/>
          </w:tcPr>
          <w:p>
            <w:r>
              <w:rPr>
                <w:sz w:val="18"/>
              </w:rPr>
              <w:t>E16,E17,E4</w:t>
            </w:r>
          </w:p>
        </w:tc>
        <w:tc>
          <w:tcPr>
            <w:tcW w:type="dxa" w:w="2160"/>
          </w:tcPr>
          <w:p>
            <w:r>
              <w:rPr>
                <w:sz w:val="18"/>
              </w:rPr>
              <w:t>/pips*</w:t>
            </w:r>
          </w:p>
        </w:tc>
        <w:tc>
          <w:tcPr>
            <w:tcW w:type="dxa" w:w="2160"/>
          </w:tcPr>
          <w:p>
            <w:r>
              <w:rPr>
                <w:sz w:val="18"/>
              </w:rPr>
              <w:t>PIP</w:t>
            </w:r>
          </w:p>
        </w:tc>
      </w:tr>
      <w:tr>
        <w:tc>
          <w:tcPr>
            <w:tcW w:type="dxa" w:w="2160"/>
          </w:tcPr>
          <w:p>
            <w:r>
              <w:rPr>
                <w:sz w:val="18"/>
              </w:rPr>
              <w:t>FR-M08-14</w:t>
            </w:r>
          </w:p>
        </w:tc>
        <w:tc>
          <w:tcPr>
            <w:tcW w:type="dxa" w:w="2160"/>
          </w:tcPr>
          <w:p>
            <w:r>
              <w:rPr>
                <w:sz w:val="18"/>
              </w:rPr>
              <w:t>E4,SR(M12),M06,E18</w:t>
            </w:r>
          </w:p>
        </w:tc>
        <w:tc>
          <w:tcPr>
            <w:tcW w:type="dxa" w:w="2160"/>
          </w:tcPr>
          <w:p>
            <w:r>
              <w:rPr>
                <w:sz w:val="18"/>
              </w:rPr>
              <w:t>/finalise, /post-to-sr</w:t>
            </w:r>
          </w:p>
        </w:tc>
        <w:tc>
          <w:tcPr>
            <w:tcW w:type="dxa" w:w="2160"/>
          </w:tcPr>
          <w:p>
            <w:r>
              <w:rPr>
                <w:sz w:val="18"/>
              </w:rPr>
              <w:t>form(finalise/post)</w:t>
            </w:r>
          </w:p>
        </w:tc>
      </w:tr>
      <w:tr>
        <w:tc>
          <w:tcPr>
            <w:tcW w:type="dxa" w:w="2160"/>
          </w:tcPr>
          <w:p>
            <w:r>
              <w:rPr>
                <w:sz w:val="18"/>
              </w:rPr>
              <w:t>FR-M08-15</w:t>
            </w:r>
          </w:p>
        </w:tc>
        <w:tc>
          <w:tcPr>
            <w:tcW w:type="dxa" w:w="2160"/>
          </w:tcPr>
          <w:p>
            <w:r>
              <w:rPr>
                <w:sz w:val="18"/>
              </w:rPr>
              <w:t>E18,E23,E4,docs</w:t>
            </w:r>
          </w:p>
        </w:tc>
        <w:tc>
          <w:tcPr>
            <w:tcW w:type="dxa" w:w="2160"/>
          </w:tcPr>
          <w:p>
            <w:r>
              <w:rPr>
                <w:sz w:val="18"/>
              </w:rPr>
              <w:t>/pdf, /custody-transfer, /access-log, /verify, /heir-access, /dispose, /downgrade</w:t>
            </w:r>
          </w:p>
        </w:tc>
        <w:tc>
          <w:tcPr>
            <w:tcW w:type="dxa" w:w="2160"/>
          </w:tcPr>
          <w:p>
            <w:r>
              <w:rPr>
                <w:sz w:val="18"/>
              </w:rPr>
              <w:t>(custody events)</w:t>
            </w:r>
          </w:p>
        </w:tc>
      </w:tr>
      <w:tr>
        <w:tc>
          <w:tcPr>
            <w:tcW w:type="dxa" w:w="2160"/>
          </w:tcPr>
          <w:p>
            <w:r>
              <w:rPr>
                <w:sz w:val="18"/>
              </w:rPr>
              <w:t>FR-M08-16</w:t>
            </w:r>
          </w:p>
        </w:tc>
        <w:tc>
          <w:tcPr>
            <w:tcW w:type="dxa" w:w="2160"/>
          </w:tcPr>
          <w:p>
            <w:r>
              <w:rPr>
                <w:sz w:val="18"/>
              </w:rPr>
              <w:t>E4,E15,E21,E9,E11/12,M01</w:t>
            </w:r>
          </w:p>
        </w:tc>
        <w:tc>
          <w:tcPr>
            <w:tcW w:type="dxa" w:w="2160"/>
          </w:tcPr>
          <w:p>
            <w:r>
              <w:rPr>
                <w:sz w:val="18"/>
              </w:rPr>
              <w:t>/analytics/* (+ bias-disparity, rater-leniency)</w:t>
            </w:r>
          </w:p>
        </w:tc>
        <w:tc>
          <w:tcPr>
            <w:tcW w:type="dxa" w:w="2160"/>
          </w:tcPr>
          <w:p>
            <w:r>
              <w:rPr>
                <w:sz w:val="18"/>
              </w:rPr>
              <w:t>(read-only)</w:t>
            </w:r>
          </w:p>
        </w:tc>
      </w:tr>
      <w:tr>
        <w:tc>
          <w:tcPr>
            <w:tcW w:type="dxa" w:w="2160"/>
          </w:tcPr>
          <w:p>
            <w:r>
              <w:rPr>
                <w:sz w:val="18"/>
              </w:rPr>
              <w:t>FR-M08-17</w:t>
            </w:r>
          </w:p>
        </w:tc>
        <w:tc>
          <w:tcPr>
            <w:tcW w:type="dxa" w:w="2160"/>
          </w:tcPr>
          <w:p>
            <w:r>
              <w:rPr>
                <w:sz w:val="18"/>
              </w:rPr>
              <w:t>E4,E18,E23,M09</w:t>
            </w:r>
          </w:p>
        </w:tc>
        <w:tc>
          <w:tcPr>
            <w:tcW w:type="dxa" w:w="2160"/>
          </w:tcPr>
          <w:p>
            <w:r>
              <w:rPr>
                <w:sz w:val="18"/>
              </w:rPr>
              <w:t>/seal, /seal/release</w:t>
            </w:r>
          </w:p>
        </w:tc>
        <w:tc>
          <w:tcPr>
            <w:tcW w:type="dxa" w:w="2160"/>
          </w:tcPr>
          <w:p>
            <w:r>
              <w:rPr>
                <w:sz w:val="18"/>
              </w:rPr>
              <w:t>sealed cover</w:t>
            </w:r>
          </w:p>
        </w:tc>
      </w:tr>
      <w:tr>
        <w:tc>
          <w:tcPr>
            <w:tcW w:type="dxa" w:w="2160"/>
          </w:tcPr>
          <w:p>
            <w:r>
              <w:rPr>
                <w:sz w:val="18"/>
              </w:rPr>
              <w:t>FR-M08-18</w:t>
            </w:r>
          </w:p>
        </w:tc>
        <w:tc>
          <w:tcPr>
            <w:tcW w:type="dxa" w:w="2160"/>
          </w:tcPr>
          <w:p>
            <w:r>
              <w:rPr>
                <w:sz w:val="18"/>
              </w:rPr>
              <w:t>E19,E8,E23,E4</w:t>
            </w:r>
          </w:p>
        </w:tc>
        <w:tc>
          <w:tcPr>
            <w:tcW w:type="dxa" w:w="2160"/>
          </w:tcPr>
          <w:p>
            <w:r>
              <w:rPr>
                <w:sz w:val="18"/>
              </w:rPr>
              <w:t>/report-periods*, /no-report, /aggregate</w:t>
            </w:r>
          </w:p>
        </w:tc>
        <w:tc>
          <w:tcPr>
            <w:tcW w:type="dxa" w:w="2160"/>
          </w:tcPr>
          <w:p>
            <w:r>
              <w:rPr>
                <w:sz w:val="18"/>
              </w:rPr>
              <w:t>report-period</w:t>
            </w:r>
          </w:p>
        </w:tc>
      </w:tr>
      <w:tr>
        <w:tc>
          <w:tcPr>
            <w:tcW w:type="dxa" w:w="2160"/>
          </w:tcPr>
          <w:p>
            <w:r>
              <w:rPr>
                <w:sz w:val="18"/>
              </w:rPr>
              <w:t>FR-M08-19</w:t>
            </w:r>
          </w:p>
        </w:tc>
        <w:tc>
          <w:tcPr>
            <w:tcW w:type="dxa" w:w="2160"/>
          </w:tcPr>
          <w:p>
            <w:r>
              <w:rPr>
                <w:sz w:val="18"/>
              </w:rPr>
              <w:t>E8,E19,E4,workflow_tasks</w:t>
            </w:r>
          </w:p>
        </w:tc>
        <w:tc>
          <w:tcPr>
            <w:tcW w:type="dxa" w:w="2160"/>
          </w:tcPr>
          <w:p>
            <w:r>
              <w:rPr>
                <w:sz w:val="18"/>
              </w:rPr>
              <w:t>/escalate, /sla-status, /no-report-tier</w:t>
            </w:r>
          </w:p>
        </w:tc>
        <w:tc>
          <w:tcPr>
            <w:tcW w:type="dxa" w:w="2160"/>
          </w:tcPr>
          <w:p>
            <w:r>
              <w:rPr>
                <w:sz w:val="18"/>
              </w:rPr>
              <w:t>form(escalation)</w:t>
            </w:r>
          </w:p>
        </w:tc>
      </w:tr>
      <w:tr>
        <w:tc>
          <w:tcPr>
            <w:tcW w:type="dxa" w:w="2160"/>
          </w:tcPr>
          <w:p>
            <w:r>
              <w:rPr>
                <w:sz w:val="18"/>
              </w:rPr>
              <w:t>FR-M08-20</w:t>
            </w:r>
          </w:p>
        </w:tc>
        <w:tc>
          <w:tcPr>
            <w:tcW w:type="dxa" w:w="2160"/>
          </w:tcPr>
          <w:p>
            <w:r>
              <w:rPr>
                <w:sz w:val="18"/>
              </w:rPr>
              <w:t>E23,E8/E15/E18/E19/E21,docs</w:t>
            </w:r>
          </w:p>
        </w:tc>
        <w:tc>
          <w:tcPr>
            <w:tcW w:type="dxa" w:w="2160"/>
          </w:tcPr>
          <w:p>
            <w:r>
              <w:rPr>
                <w:sz w:val="18"/>
              </w:rPr>
              <w:t>/signatures, /verify</w:t>
            </w:r>
          </w:p>
        </w:tc>
        <w:tc>
          <w:tcPr>
            <w:tcW w:type="dxa" w:w="2160"/>
          </w:tcPr>
          <w:p>
            <w:r>
              <w:rPr>
                <w:sz w:val="18"/>
              </w:rPr>
              <w:t>(signature)</w:t>
            </w:r>
          </w:p>
        </w:tc>
      </w:tr>
      <w:tr>
        <w:tc>
          <w:tcPr>
            <w:tcW w:type="dxa" w:w="2160"/>
          </w:tcPr>
          <w:p>
            <w:r>
              <w:rPr>
                <w:sz w:val="18"/>
              </w:rPr>
              <w:t>FR-M08-21</w:t>
            </w:r>
          </w:p>
        </w:tc>
        <w:tc>
          <w:tcPr>
            <w:tcW w:type="dxa" w:w="2160"/>
          </w:tcPr>
          <w:p>
            <w:r>
              <w:rPr>
                <w:sz w:val="18"/>
              </w:rPr>
              <w:t>E1,E4,SR(M12),M01</w:t>
            </w:r>
          </w:p>
        </w:tc>
        <w:tc>
          <w:tcPr>
            <w:tcW w:type="dxa" w:w="2160"/>
          </w:tcPr>
          <w:p>
            <w:r>
              <w:rPr>
                <w:sz w:val="18"/>
              </w:rPr>
              <w:t>/probation/decide, /probation/extend</w:t>
            </w:r>
          </w:p>
        </w:tc>
        <w:tc>
          <w:tcPr>
            <w:tcW w:type="dxa" w:w="2160"/>
          </w:tcPr>
          <w:p>
            <w:r>
              <w:rPr>
                <w:sz w:val="18"/>
              </w:rPr>
              <w:t>form(probation)</w:t>
            </w:r>
          </w:p>
        </w:tc>
      </w:tr>
      <w:tr>
        <w:tc>
          <w:tcPr>
            <w:tcW w:type="dxa" w:w="2160"/>
          </w:tcPr>
          <w:p>
            <w:r>
              <w:rPr>
                <w:sz w:val="18"/>
              </w:rPr>
              <w:t>FR-M08-22</w:t>
            </w:r>
          </w:p>
        </w:tc>
        <w:tc>
          <w:tcPr>
            <w:tcW w:type="dxa" w:w="2160"/>
          </w:tcPr>
          <w:p>
            <w:r>
              <w:rPr>
                <w:sz w:val="18"/>
              </w:rPr>
              <w:t>E1,E3,E4,SR/M06</w:t>
            </w:r>
          </w:p>
        </w:tc>
        <w:tc>
          <w:tcPr>
            <w:tcW w:type="dxa" w:w="2160"/>
          </w:tcPr>
          <w:p>
            <w:r>
              <w:rPr>
                <w:sz w:val="18"/>
              </w:rPr>
              <w:t>/errata/propose, /impact, /approve, /apply</w:t>
            </w:r>
          </w:p>
        </w:tc>
        <w:tc>
          <w:tcPr>
            <w:tcW w:type="dxa" w:w="2160"/>
          </w:tcPr>
          <w:p>
            <w:r>
              <w:rPr>
                <w:sz w:val="18"/>
              </w:rPr>
              <w:t>cycle errata</w:t>
            </w:r>
          </w:p>
        </w:tc>
      </w:tr>
    </w:tbl>
    <w:p/>
    <w:p>
      <w:pPr>
        <w:pStyle w:val="Heading3"/>
      </w:pPr>
      <w:r>
        <w:rPr>
          <w:b/>
          <w:color w:val="2E5B9E"/>
          <w:sz w:val="26"/>
        </w:rPr>
        <w:t>14.2 Dependency graph</w:t>
      </w:r>
    </w:p>
    <w:p>
      <w:pPr>
        <w:shd w:val="clear" w:color="auto" w:fill="F2F2F2"/>
      </w:pPr>
      <w:r>
        <w:rPr>
          <w:rFonts w:ascii="Consolas" w:hAnsi="Consolas"/>
          <w:sz w:val="18"/>
        </w:rPr>
        <w:t>FR-07 (scale/roll-up) ─┐</w:t>
        <w:br/>
        <w:t>FR-20 (DSC) ───────────┼──&gt; hard libraries built first (with FR-15 tier-projection)</w:t>
        <w:br/>
        <w:t>FR-15 (projection) ────┘</w:t>
        <w:br/>
        <w:t>FR-01 ──&gt; FR-02(+snapshot) ──&gt; FR-03 ──&gt; FR-18(periods) ──&gt; FR-04 ──&gt; FR-05 ──&gt; FR-06 ──&gt; FR-08 ──&gt; FR-14</w:t>
        <w:br/>
        <w:t xml:space="preserve">   │                                                                      │            │</w:t>
        <w:br/>
        <w:t>FR-17 (sealed) ── gates FR-06/FR-14 (suppress feed)                       │            │</w:t>
        <w:br/>
        <w:t>FR-19 (escalation) ── cross-cuts FR-04/05/06                              │            │</w:t>
        <w:br/>
        <w:t>FR-09 (calibration, P2 flag) ── feeds FR-06 ratify / pre-cert ───────────┘            │</w:t>
        <w:br/>
        <w:t>FR-10/11 (continuous/360, P2) ── feed evidence into FR-04 (not sole adverse basis)    │</w:t>
        <w:br/>
        <w:t>FR-12 (competency) ── part of FR-04, writes M07                                       │</w:t>
        <w:br/>
        <w:t>FR-13 (PIP) ── follows FR-06 outcome                                                  │</w:t>
        <w:br/>
        <w:t>FR-21 (probation) ── variant of FR-04/05/06 → M01/M12                                 │</w:t>
        <w:br/>
        <w:t>FR-22 (errata) ── corrects config, re-derives FR-07/08/14 outputs                     │</w:t>
        <w:br/>
        <w:t>FR-16 (analytics) ── reads FR-06/07/09/12/11 + M01 attrs, feeds M14 ──────────────────┘</w:t>
      </w:r>
    </w:p>
    <w:p>
      <w:pPr>
        <w:pStyle w:val="Heading3"/>
      </w:pPr>
      <w:r>
        <w:rPr>
          <w:b/>
          <w:color w:val="2E5B9E"/>
          <w:sz w:val="26"/>
        </w:rPr>
        <w:t>14.3 Parallel-agent build plan (phased — R16)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Wave</w:t>
            </w:r>
          </w:p>
        </w:tc>
        <w:tc>
          <w:tcPr>
            <w:tcW w:type="dxa" w:w="2160"/>
            <w:shd w:val="clear" w:color="auto" w:fill="DCE6F1"/>
          </w:tcPr>
          <w:p>
            <w:r>
              <w:rPr>
                <w:b/>
                <w:color w:val="1F3864"/>
                <w:sz w:val="20"/>
              </w:rPr>
              <w:t>FRs (parallelisable)</w:t>
            </w:r>
          </w:p>
        </w:tc>
        <w:tc>
          <w:tcPr>
            <w:tcW w:type="dxa" w:w="2160"/>
            <w:shd w:val="clear" w:color="auto" w:fill="DCE6F1"/>
          </w:tcPr>
          <w:p>
            <w:r>
              <w:rPr>
                <w:b/>
                <w:color w:val="1F3864"/>
                <w:sz w:val="20"/>
              </w:rPr>
              <w:t>Phase</w:t>
            </w:r>
          </w:p>
        </w:tc>
        <w:tc>
          <w:tcPr>
            <w:tcW w:type="dxa" w:w="2160"/>
            <w:shd w:val="clear" w:color="auto" w:fill="DCE6F1"/>
          </w:tcPr>
          <w:p>
            <w:r>
              <w:rPr>
                <w:b/>
                <w:color w:val="1F3864"/>
                <w:sz w:val="20"/>
              </w:rPr>
              <w:t>Rationale</w:t>
            </w:r>
          </w:p>
        </w:tc>
      </w:tr>
      <w:tr>
        <w:tc>
          <w:tcPr>
            <w:tcW w:type="dxa" w:w="2160"/>
          </w:tcPr>
          <w:p>
            <w:r>
              <w:rPr>
                <w:sz w:val="18"/>
              </w:rPr>
              <w:t>W0 (hard libraries — gate)</w:t>
            </w:r>
          </w:p>
        </w:tc>
        <w:tc>
          <w:tcPr>
            <w:tcW w:type="dxa" w:w="2160"/>
          </w:tcPr>
          <w:p>
            <w:r>
              <w:rPr>
                <w:sz w:val="18"/>
              </w:rPr>
              <w:t>FR-07 (grade engine), FR-20 (DSC), FR-15 (tier projection)</w:t>
            </w:r>
          </w:p>
        </w:tc>
        <w:tc>
          <w:tcPr>
            <w:tcW w:type="dxa" w:w="2160"/>
          </w:tcPr>
          <w:p>
            <w:r>
              <w:rPr>
                <w:sz w:val="18"/>
              </w:rPr>
              <w:t>P1</w:t>
            </w:r>
          </w:p>
        </w:tc>
        <w:tc>
          <w:tcPr>
            <w:tcW w:type="dxa" w:w="2160"/>
          </w:tcPr>
          <w:p>
            <w:r>
              <w:rPr>
                <w:sz w:val="18"/>
              </w:rPr>
              <w:t>Built first as standalone, tested libraries; tier-projection 200k load-test is a GA gate before dependents start</w:t>
            </w:r>
          </w:p>
        </w:tc>
      </w:tr>
      <w:tr>
        <w:tc>
          <w:tcPr>
            <w:tcW w:type="dxa" w:w="2160"/>
          </w:tcPr>
          <w:p>
            <w:r>
              <w:rPr>
                <w:sz w:val="18"/>
              </w:rPr>
              <w:t>W1 (foundation)</w:t>
            </w:r>
          </w:p>
        </w:tc>
        <w:tc>
          <w:tcPr>
            <w:tcW w:type="dxa" w:w="2160"/>
          </w:tcPr>
          <w:p>
            <w:r>
              <w:rPr>
                <w:sz w:val="18"/>
              </w:rPr>
              <w:t>FR-01, FR-18 (report periods)</w:t>
            </w:r>
          </w:p>
        </w:tc>
        <w:tc>
          <w:tcPr>
            <w:tcW w:type="dxa" w:w="2160"/>
          </w:tcPr>
          <w:p>
            <w:r>
              <w:rPr>
                <w:sz w:val="18"/>
              </w:rPr>
              <w:t>P1</w:t>
            </w:r>
          </w:p>
        </w:tc>
        <w:tc>
          <w:tcPr>
            <w:tcW w:type="dxa" w:w="2160"/>
          </w:tcPr>
          <w:p>
            <w:r>
              <w:rPr>
                <w:sz w:val="18"/>
              </w:rPr>
              <w:t>Cycle/forms + multi-RO scaffolding</w:t>
            </w:r>
          </w:p>
        </w:tc>
      </w:tr>
      <w:tr>
        <w:tc>
          <w:tcPr>
            <w:tcW w:type="dxa" w:w="2160"/>
          </w:tcPr>
          <w:p>
            <w:r>
              <w:rPr>
                <w:sz w:val="18"/>
              </w:rPr>
              <w:t>W2</w:t>
            </w:r>
          </w:p>
        </w:tc>
        <w:tc>
          <w:tcPr>
            <w:tcW w:type="dxa" w:w="2160"/>
          </w:tcPr>
          <w:p>
            <w:r>
              <w:rPr>
                <w:sz w:val="18"/>
              </w:rPr>
              <w:t>FR-02 (+snapshot), FR-17 (sealed cover)</w:t>
            </w:r>
          </w:p>
        </w:tc>
        <w:tc>
          <w:tcPr>
            <w:tcW w:type="dxa" w:w="2160"/>
          </w:tcPr>
          <w:p>
            <w:r>
              <w:rPr>
                <w:sz w:val="18"/>
              </w:rPr>
              <w:t>P1</w:t>
            </w:r>
          </w:p>
        </w:tc>
        <w:tc>
          <w:tcPr>
            <w:tcW w:type="dxa" w:w="2160"/>
          </w:tcPr>
          <w:p>
            <w:r>
              <w:rPr>
                <w:sz w:val="18"/>
              </w:rPr>
              <w:t>Goals decoupled+snapshot; sealing scaffolding</w:t>
            </w:r>
          </w:p>
        </w:tc>
      </w:tr>
      <w:tr>
        <w:tc>
          <w:tcPr>
            <w:tcW w:type="dxa" w:w="2160"/>
          </w:tcPr>
          <w:p>
            <w:r>
              <w:rPr>
                <w:sz w:val="18"/>
              </w:rPr>
              <w:t>W3</w:t>
            </w:r>
          </w:p>
        </w:tc>
        <w:tc>
          <w:tcPr>
            <w:tcW w:type="dxa" w:w="2160"/>
          </w:tcPr>
          <w:p>
            <w:r>
              <w:rPr>
                <w:sz w:val="18"/>
              </w:rPr>
              <w:t>FR-03, FR-12, FR-19 (escalation)</w:t>
            </w:r>
          </w:p>
        </w:tc>
        <w:tc>
          <w:tcPr>
            <w:tcW w:type="dxa" w:w="2160"/>
          </w:tcPr>
          <w:p>
            <w:r>
              <w:rPr>
                <w:sz w:val="18"/>
              </w:rPr>
              <w:t>P1</w:t>
            </w:r>
          </w:p>
        </w:tc>
        <w:tc>
          <w:tcPr>
            <w:tcW w:type="dxa" w:w="2160"/>
          </w:tcPr>
          <w:p>
            <w:r>
              <w:rPr>
                <w:sz w:val="18"/>
              </w:rPr>
              <w:t>Self-appraisal, competency, SLA escalation</w:t>
            </w:r>
          </w:p>
        </w:tc>
      </w:tr>
      <w:tr>
        <w:tc>
          <w:tcPr>
            <w:tcW w:type="dxa" w:w="2160"/>
          </w:tcPr>
          <w:p>
            <w:r>
              <w:rPr>
                <w:sz w:val="18"/>
              </w:rPr>
              <w:t>W4</w:t>
            </w:r>
          </w:p>
        </w:tc>
        <w:tc>
          <w:tcPr>
            <w:tcW w:type="dxa" w:w="2160"/>
          </w:tcPr>
          <w:p>
            <w:r>
              <w:rPr>
                <w:sz w:val="18"/>
              </w:rPr>
              <w:t>FR-04, FR-05, FR-06</w:t>
            </w:r>
          </w:p>
        </w:tc>
        <w:tc>
          <w:tcPr>
            <w:tcW w:type="dxa" w:w="2160"/>
          </w:tcPr>
          <w:p>
            <w:r>
              <w:rPr>
                <w:sz w:val="18"/>
              </w:rPr>
              <w:t>P1</w:t>
            </w:r>
          </w:p>
        </w:tc>
        <w:tc>
          <w:tcPr>
            <w:tcW w:type="dxa" w:w="2160"/>
          </w:tcPr>
          <w:p>
            <w:r>
              <w:rPr>
                <w:sz w:val="18"/>
              </w:rPr>
              <w:t>Tier assessments (sequential within, parallel tooling) — consume DSC + periods + sealed guard</w:t>
            </w:r>
          </w:p>
        </w:tc>
      </w:tr>
      <w:tr>
        <w:tc>
          <w:tcPr>
            <w:tcW w:type="dxa" w:w="2160"/>
          </w:tcPr>
          <w:p>
            <w:r>
              <w:rPr>
                <w:sz w:val="18"/>
              </w:rPr>
              <w:t>W5</w:t>
            </w:r>
          </w:p>
        </w:tc>
        <w:tc>
          <w:tcPr>
            <w:tcW w:type="dxa" w:w="2160"/>
          </w:tcPr>
          <w:p>
            <w:r>
              <w:rPr>
                <w:sz w:val="18"/>
              </w:rPr>
              <w:t>FR-08 (disclosure/representation), FR-13 (PIP), FR-21 (probation)</w:t>
            </w:r>
          </w:p>
        </w:tc>
        <w:tc>
          <w:tcPr>
            <w:tcW w:type="dxa" w:w="2160"/>
          </w:tcPr>
          <w:p>
            <w:r>
              <w:rPr>
                <w:sz w:val="18"/>
              </w:rPr>
              <w:t>P1</w:t>
            </w:r>
          </w:p>
        </w:tc>
        <w:tc>
          <w:tcPr>
            <w:tcW w:type="dxa" w:w="2160"/>
          </w:tcPr>
          <w:p>
            <w:r>
              <w:rPr>
                <w:sz w:val="18"/>
              </w:rPr>
              <w:t>Mandatory disclosure + appeal ladder; PIP; probation</w:t>
            </w:r>
          </w:p>
        </w:tc>
      </w:tr>
      <w:tr>
        <w:tc>
          <w:tcPr>
            <w:tcW w:type="dxa" w:w="2160"/>
          </w:tcPr>
          <w:p>
            <w:r>
              <w:rPr>
                <w:sz w:val="18"/>
              </w:rPr>
              <w:t>W6</w:t>
            </w:r>
          </w:p>
        </w:tc>
        <w:tc>
          <w:tcPr>
            <w:tcW w:type="dxa" w:w="2160"/>
          </w:tcPr>
          <w:p>
            <w:r>
              <w:rPr>
                <w:sz w:val="18"/>
              </w:rPr>
              <w:t>FR-14 (posting), FR-22 (errata)</w:t>
            </w:r>
          </w:p>
        </w:tc>
        <w:tc>
          <w:tcPr>
            <w:tcW w:type="dxa" w:w="2160"/>
          </w:tcPr>
          <w:p>
            <w:r>
              <w:rPr>
                <w:sz w:val="18"/>
              </w:rPr>
              <w:t>P1</w:t>
            </w:r>
          </w:p>
        </w:tc>
        <w:tc>
          <w:tcPr>
            <w:tcW w:type="dxa" w:w="2160"/>
          </w:tcPr>
          <w:p>
            <w:r>
              <w:rPr>
                <w:sz w:val="18"/>
              </w:rPr>
              <w:t>Posting (sealed-aware) + errata correction</w:t>
            </w:r>
          </w:p>
        </w:tc>
      </w:tr>
      <w:tr>
        <w:tc>
          <w:tcPr>
            <w:tcW w:type="dxa" w:w="2160"/>
          </w:tcPr>
          <w:p>
            <w:r>
              <w:rPr>
                <w:sz w:val="18"/>
              </w:rPr>
              <w:t>W7 (flagged differentiators)</w:t>
            </w:r>
          </w:p>
        </w:tc>
        <w:tc>
          <w:tcPr>
            <w:tcW w:type="dxa" w:w="2160"/>
          </w:tcPr>
          <w:p>
            <w:r>
              <w:rPr>
                <w:sz w:val="18"/>
              </w:rPr>
              <w:t>FR-09 (calibration), FR-10, FR-11</w:t>
            </w:r>
          </w:p>
        </w:tc>
        <w:tc>
          <w:tcPr>
            <w:tcW w:type="dxa" w:w="2160"/>
          </w:tcPr>
          <w:p>
            <w:r>
              <w:rPr>
                <w:sz w:val="18"/>
              </w:rPr>
              <w:t>P2</w:t>
            </w:r>
          </w:p>
        </w:tc>
        <w:tc>
          <w:tcPr>
            <w:tcW w:type="dxa" w:w="2160"/>
          </w:tcPr>
          <w:p>
            <w:r>
              <w:rPr>
                <w:sz w:val="18"/>
              </w:rPr>
              <w:t>Behind feature flags after statutory core proven</w:t>
            </w:r>
          </w:p>
        </w:tc>
      </w:tr>
      <w:tr>
        <w:tc>
          <w:tcPr>
            <w:tcW w:type="dxa" w:w="2160"/>
          </w:tcPr>
          <w:p>
            <w:r>
              <w:rPr>
                <w:sz w:val="18"/>
              </w:rPr>
              <w:t>W8</w:t>
            </w:r>
          </w:p>
        </w:tc>
        <w:tc>
          <w:tcPr>
            <w:tcW w:type="dxa" w:w="2160"/>
          </w:tcPr>
          <w:p>
            <w:r>
              <w:rPr>
                <w:sz w:val="18"/>
              </w:rPr>
              <w:t>FR-16 (analytics incl. bias-disparity)</w:t>
            </w:r>
          </w:p>
        </w:tc>
        <w:tc>
          <w:tcPr>
            <w:tcW w:type="dxa" w:w="2160"/>
          </w:tcPr>
          <w:p>
            <w:r>
              <w:rPr>
                <w:sz w:val="18"/>
              </w:rPr>
              <w:t>P1/P2</w:t>
            </w:r>
          </w:p>
        </w:tc>
        <w:tc>
          <w:tcPr>
            <w:tcW w:type="dxa" w:w="2160"/>
          </w:tcPr>
          <w:p>
            <w:r>
              <w:rPr>
                <w:sz w:val="18"/>
              </w:rPr>
              <w:t>Reads all; last</w:t>
            </w:r>
          </w:p>
        </w:tc>
      </w:tr>
    </w:tbl>
    <w:p/>
    <w:p>
      <w:r>
        <w:t>Shared contracts (error catalog, state machines, grade engine, tier-projection, DSC, hash-chain) are built first as libraries to avoid drift across parallel agents.</w:t>
      </w:r>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Goal setting + cascading + weightage (employee×period)</w:t>
            </w:r>
          </w:p>
        </w:tc>
        <w:tc>
          <w:tcPr>
            <w:tcW w:type="dxa" w:w="2880"/>
          </w:tcPr>
          <w:p>
            <w:r>
              <w:rPr>
                <w:sz w:val="18"/>
              </w:rPr>
              <w:t>FR-02</w:t>
            </w:r>
          </w:p>
        </w:tc>
        <w:tc>
          <w:tcPr>
            <w:tcW w:type="dxa" w:w="2880"/>
          </w:tcPr>
          <w:p>
            <w:r>
              <w:rPr>
                <w:sz w:val="18"/>
              </w:rPr>
              <w:t>Resolved</w:t>
            </w:r>
          </w:p>
        </w:tc>
      </w:tr>
      <w:tr>
        <w:tc>
          <w:tcPr>
            <w:tcW w:type="dxa" w:w="2880"/>
          </w:tcPr>
          <w:p>
            <w:r>
              <w:rPr>
                <w:sz w:val="18"/>
              </w:rPr>
              <w:t>Goals decoupled from form + snapshot-on-lock (R6)</w:t>
            </w:r>
          </w:p>
        </w:tc>
        <w:tc>
          <w:tcPr>
            <w:tcW w:type="dxa" w:w="2880"/>
          </w:tcPr>
          <w:p>
            <w:r>
              <w:rPr>
                <w:sz w:val="18"/>
              </w:rPr>
              <w:t>FR-02, E5/E20</w:t>
            </w:r>
          </w:p>
        </w:tc>
        <w:tc>
          <w:tcPr>
            <w:tcW w:type="dxa" w:w="2880"/>
          </w:tcPr>
          <w:p>
            <w:r>
              <w:rPr>
                <w:sz w:val="18"/>
              </w:rPr>
              <w:t>Resolved</w:t>
            </w:r>
          </w:p>
        </w:tc>
      </w:tr>
      <w:tr>
        <w:tc>
          <w:tcPr>
            <w:tcW w:type="dxa" w:w="2880"/>
          </w:tcPr>
          <w:p>
            <w:r>
              <w:rPr>
                <w:sz w:val="18"/>
              </w:rPr>
              <w:t>Explicit weightage-policy semantics (R21)</w:t>
            </w:r>
          </w:p>
        </w:tc>
        <w:tc>
          <w:tcPr>
            <w:tcW w:type="dxa" w:w="2880"/>
          </w:tcPr>
          <w:p>
            <w:r>
              <w:rPr>
                <w:sz w:val="18"/>
              </w:rPr>
              <w:t>FR-07, E2</w:t>
            </w:r>
          </w:p>
        </w:tc>
        <w:tc>
          <w:tcPr>
            <w:tcW w:type="dxa" w:w="2880"/>
          </w:tcPr>
          <w:p>
            <w:r>
              <w:rPr>
                <w:sz w:val="18"/>
              </w:rPr>
              <w:t>Resolved</w:t>
            </w:r>
          </w:p>
        </w:tc>
      </w:tr>
      <w:tr>
        <w:tc>
          <w:tcPr>
            <w:tcW w:type="dxa" w:w="2880"/>
          </w:tcPr>
          <w:p>
            <w:r>
              <w:rPr>
                <w:sz w:val="18"/>
              </w:rPr>
              <w:t>Self-appraisal</w:t>
            </w:r>
          </w:p>
        </w:tc>
        <w:tc>
          <w:tcPr>
            <w:tcW w:type="dxa" w:w="2880"/>
          </w:tcPr>
          <w:p>
            <w:r>
              <w:rPr>
                <w:sz w:val="18"/>
              </w:rPr>
              <w:t>FR-03</w:t>
            </w:r>
          </w:p>
        </w:tc>
        <w:tc>
          <w:tcPr>
            <w:tcW w:type="dxa" w:w="2880"/>
          </w:tcPr>
          <w:p>
            <w:r>
              <w:rPr>
                <w:sz w:val="18"/>
              </w:rPr>
              <w:t>Resolved</w:t>
            </w:r>
          </w:p>
        </w:tc>
      </w:tr>
      <w:tr>
        <w:tc>
          <w:tcPr>
            <w:tcW w:type="dxa" w:w="2880"/>
          </w:tcPr>
          <w:p>
            <w:r>
              <w:rPr>
                <w:sz w:val="18"/>
              </w:rPr>
              <w:t>APAR three-tier (RO/RvO/AA)</w:t>
            </w:r>
          </w:p>
        </w:tc>
        <w:tc>
          <w:tcPr>
            <w:tcW w:type="dxa" w:w="2880"/>
          </w:tcPr>
          <w:p>
            <w:r>
              <w:rPr>
                <w:sz w:val="18"/>
              </w:rPr>
              <w:t>FR-04/05/06</w:t>
            </w:r>
          </w:p>
        </w:tc>
        <w:tc>
          <w:tcPr>
            <w:tcW w:type="dxa" w:w="2880"/>
          </w:tcPr>
          <w:p>
            <w:r>
              <w:rPr>
                <w:sz w:val="18"/>
              </w:rPr>
              <w:t>Resolved</w:t>
            </w:r>
          </w:p>
        </w:tc>
      </w:tr>
      <w:tr>
        <w:tc>
          <w:tcPr>
            <w:tcW w:type="dxa" w:w="2880"/>
          </w:tcPr>
          <w:p>
            <w:r>
              <w:rPr>
                <w:sz w:val="18"/>
              </w:rPr>
              <w:t>Multi-RO part-period + No-Report Certificate (R4)</w:t>
            </w:r>
          </w:p>
        </w:tc>
        <w:tc>
          <w:tcPr>
            <w:tcW w:type="dxa" w:w="2880"/>
          </w:tcPr>
          <w:p>
            <w:r>
              <w:rPr>
                <w:sz w:val="18"/>
              </w:rPr>
              <w:t>FR-18, E19</w:t>
            </w:r>
          </w:p>
        </w:tc>
        <w:tc>
          <w:tcPr>
            <w:tcW w:type="dxa" w:w="2880"/>
          </w:tcPr>
          <w:p>
            <w:r>
              <w:rPr>
                <w:sz w:val="18"/>
              </w:rPr>
              <w:t>Resolved</w:t>
            </w:r>
          </w:p>
        </w:tc>
      </w:tr>
      <w:tr>
        <w:tc>
          <w:tcPr>
            <w:tcW w:type="dxa" w:w="2880"/>
          </w:tcPr>
          <w:p>
            <w:r>
              <w:rPr>
                <w:sz w:val="18"/>
              </w:rPr>
              <w:t>Rating scales + numeric grading</w:t>
            </w:r>
          </w:p>
        </w:tc>
        <w:tc>
          <w:tcPr>
            <w:tcW w:type="dxa" w:w="2880"/>
          </w:tcPr>
          <w:p>
            <w:r>
              <w:rPr>
                <w:sz w:val="18"/>
              </w:rPr>
              <w:t>FR-07</w:t>
            </w:r>
          </w:p>
        </w:tc>
        <w:tc>
          <w:tcPr>
            <w:tcW w:type="dxa" w:w="2880"/>
          </w:tcPr>
          <w:p>
            <w:r>
              <w:rPr>
                <w:sz w:val="18"/>
              </w:rPr>
              <w:t>Resolved</w:t>
            </w:r>
          </w:p>
        </w:tc>
      </w:tr>
      <w:tr>
        <w:tc>
          <w:tcPr>
            <w:tcW w:type="dxa" w:w="2880"/>
          </w:tcPr>
          <w:p>
            <w:r>
              <w:rPr>
                <w:sz w:val="18"/>
              </w:rPr>
              <w:t>Mandatory full disclosure (R7)</w:t>
            </w:r>
          </w:p>
        </w:tc>
        <w:tc>
          <w:tcPr>
            <w:tcW w:type="dxa" w:w="2880"/>
          </w:tcPr>
          <w:p>
            <w:r>
              <w:rPr>
                <w:sz w:val="18"/>
              </w:rPr>
              <w:t>FR-08</w:t>
            </w:r>
          </w:p>
        </w:tc>
        <w:tc>
          <w:tcPr>
            <w:tcW w:type="dxa" w:w="2880"/>
          </w:tcPr>
          <w:p>
            <w:r>
              <w:rPr>
                <w:sz w:val="18"/>
              </w:rPr>
              <w:t>Resolved</w:t>
            </w:r>
          </w:p>
        </w:tc>
      </w:tr>
      <w:tr>
        <w:tc>
          <w:tcPr>
            <w:tcW w:type="dxa" w:w="2880"/>
          </w:tcPr>
          <w:p>
            <w:r>
              <w:rPr>
                <w:sz w:val="18"/>
              </w:rPr>
              <w:t>Disclosure/representation clock clarity (R8)</w:t>
            </w:r>
          </w:p>
        </w:tc>
        <w:tc>
          <w:tcPr>
            <w:tcW w:type="dxa" w:w="2880"/>
          </w:tcPr>
          <w:p>
            <w:r>
              <w:rPr>
                <w:sz w:val="18"/>
              </w:rPr>
              <w:t>FR-08, E4</w:t>
            </w:r>
          </w:p>
        </w:tc>
        <w:tc>
          <w:tcPr>
            <w:tcW w:type="dxa" w:w="2880"/>
          </w:tcPr>
          <w:p>
            <w:r>
              <w:rPr>
                <w:sz w:val="18"/>
              </w:rPr>
              <w:t>Resolved</w:t>
            </w:r>
          </w:p>
        </w:tc>
      </w:tr>
      <w:tr>
        <w:tc>
          <w:tcPr>
            <w:tcW w:type="dxa" w:w="2880"/>
          </w:tcPr>
          <w:p>
            <w:r>
              <w:rPr>
                <w:sz w:val="18"/>
              </w:rPr>
              <w:t>Representation/appeal + escalation ladder + external (R20)</w:t>
            </w:r>
          </w:p>
        </w:tc>
        <w:tc>
          <w:tcPr>
            <w:tcW w:type="dxa" w:w="2880"/>
          </w:tcPr>
          <w:p>
            <w:r>
              <w:rPr>
                <w:sz w:val="18"/>
              </w:rPr>
              <w:t>FR-08, E13</w:t>
            </w:r>
          </w:p>
        </w:tc>
        <w:tc>
          <w:tcPr>
            <w:tcW w:type="dxa" w:w="2880"/>
          </w:tcPr>
          <w:p>
            <w:r>
              <w:rPr>
                <w:sz w:val="18"/>
              </w:rPr>
              <w:t>Resolved</w:t>
            </w:r>
          </w:p>
        </w:tc>
      </w:tr>
      <w:tr>
        <w:tc>
          <w:tcPr>
            <w:tcW w:type="dxa" w:w="2880"/>
          </w:tcPr>
          <w:p>
            <w:r>
              <w:rPr>
                <w:sz w:val="18"/>
              </w:rPr>
              <w:t>Natural-justice adverse-evidence guard (R5)</w:t>
            </w:r>
          </w:p>
        </w:tc>
        <w:tc>
          <w:tcPr>
            <w:tcW w:type="dxa" w:w="2880"/>
          </w:tcPr>
          <w:p>
            <w:r>
              <w:rPr>
                <w:sz w:val="18"/>
              </w:rPr>
              <w:t>FR-04/05/06/08, §5.6.14</w:t>
            </w:r>
          </w:p>
        </w:tc>
        <w:tc>
          <w:tcPr>
            <w:tcW w:type="dxa" w:w="2880"/>
          </w:tcPr>
          <w:p>
            <w:r>
              <w:rPr>
                <w:sz w:val="18"/>
              </w:rPr>
              <w:t>Resolved</w:t>
            </w:r>
          </w:p>
        </w:tc>
      </w:tr>
      <w:tr>
        <w:tc>
          <w:tcPr>
            <w:tcW w:type="dxa" w:w="2880"/>
          </w:tcPr>
          <w:p>
            <w:r>
              <w:rPr>
                <w:sz w:val="18"/>
              </w:rPr>
              <w:t>Calibration as ratified recommendation (R1)</w:t>
            </w:r>
          </w:p>
        </w:tc>
        <w:tc>
          <w:tcPr>
            <w:tcW w:type="dxa" w:w="2880"/>
          </w:tcPr>
          <w:p>
            <w:r>
              <w:rPr>
                <w:sz w:val="18"/>
              </w:rPr>
              <w:t>FR-09, E21/E15</w:t>
            </w:r>
          </w:p>
        </w:tc>
        <w:tc>
          <w:tcPr>
            <w:tcW w:type="dxa" w:w="2880"/>
          </w:tcPr>
          <w:p>
            <w:r>
              <w:rPr>
                <w:sz w:val="18"/>
              </w:rPr>
              <w:t>Resolved</w:t>
            </w:r>
          </w:p>
        </w:tc>
      </w:tr>
      <w:tr>
        <w:tc>
          <w:tcPr>
            <w:tcW w:type="dxa" w:w="2880"/>
          </w:tcPr>
          <w:p>
            <w:r>
              <w:rPr>
                <w:sz w:val="18"/>
              </w:rPr>
              <w:t>Forced-distribution removed; absolute grading (R2)</w:t>
            </w:r>
          </w:p>
        </w:tc>
        <w:tc>
          <w:tcPr>
            <w:tcW w:type="dxa" w:w="2880"/>
          </w:tcPr>
          <w:p>
            <w:r>
              <w:rPr>
                <w:sz w:val="18"/>
              </w:rPr>
              <w:t>FR-09, E14 enum</w:t>
            </w:r>
          </w:p>
        </w:tc>
        <w:tc>
          <w:tcPr>
            <w:tcW w:type="dxa" w:w="2880"/>
          </w:tcPr>
          <w:p>
            <w:r>
              <w:rPr>
                <w:sz w:val="18"/>
              </w:rPr>
              <w:t>Resolved</w:t>
            </w:r>
          </w:p>
        </w:tc>
      </w:tr>
      <w:tr>
        <w:tc>
          <w:tcPr>
            <w:tcW w:type="dxa" w:w="2880"/>
          </w:tcPr>
          <w:p>
            <w:r>
              <w:rPr>
                <w:sz w:val="18"/>
              </w:rPr>
              <w:t>COI recusal (R22)</w:t>
            </w:r>
          </w:p>
        </w:tc>
        <w:tc>
          <w:tcPr>
            <w:tcW w:type="dxa" w:w="2880"/>
          </w:tcPr>
          <w:p>
            <w:r>
              <w:rPr>
                <w:sz w:val="18"/>
              </w:rPr>
              <w:t>FR-05/06/09, E22</w:t>
            </w:r>
          </w:p>
        </w:tc>
        <w:tc>
          <w:tcPr>
            <w:tcW w:type="dxa" w:w="2880"/>
          </w:tcPr>
          <w:p>
            <w:r>
              <w:rPr>
                <w:sz w:val="18"/>
              </w:rPr>
              <w:t>Resolved</w:t>
            </w:r>
          </w:p>
        </w:tc>
      </w:tr>
      <w:tr>
        <w:tc>
          <w:tcPr>
            <w:tcW w:type="dxa" w:w="2880"/>
          </w:tcPr>
          <w:p>
            <w:r>
              <w:rPr>
                <w:sz w:val="18"/>
              </w:rPr>
              <w:t>Continuous feedback &amp; check-ins</w:t>
            </w:r>
          </w:p>
        </w:tc>
        <w:tc>
          <w:tcPr>
            <w:tcW w:type="dxa" w:w="2880"/>
          </w:tcPr>
          <w:p>
            <w:r>
              <w:rPr>
                <w:sz w:val="18"/>
              </w:rPr>
              <w:t>FR-10</w:t>
            </w:r>
          </w:p>
        </w:tc>
        <w:tc>
          <w:tcPr>
            <w:tcW w:type="dxa" w:w="2880"/>
          </w:tcPr>
          <w:p>
            <w:r>
              <w:rPr>
                <w:sz w:val="18"/>
              </w:rPr>
              <w:t>Resolved</w:t>
            </w:r>
          </w:p>
        </w:tc>
      </w:tr>
      <w:tr>
        <w:tc>
          <w:tcPr>
            <w:tcW w:type="dxa" w:w="2880"/>
          </w:tcPr>
          <w:p>
            <w:r>
              <w:rPr>
                <w:sz w:val="18"/>
              </w:rPr>
              <w:t>360-degree feedback</w:t>
            </w:r>
          </w:p>
        </w:tc>
        <w:tc>
          <w:tcPr>
            <w:tcW w:type="dxa" w:w="2880"/>
          </w:tcPr>
          <w:p>
            <w:r>
              <w:rPr>
                <w:sz w:val="18"/>
              </w:rPr>
              <w:t>FR-11</w:t>
            </w:r>
          </w:p>
        </w:tc>
        <w:tc>
          <w:tcPr>
            <w:tcW w:type="dxa" w:w="2880"/>
          </w:tcPr>
          <w:p>
            <w:r>
              <w:rPr>
                <w:sz w:val="18"/>
              </w:rPr>
              <w:t>Resolved</w:t>
            </w:r>
          </w:p>
        </w:tc>
      </w:tr>
      <w:tr>
        <w:tc>
          <w:tcPr>
            <w:tcW w:type="dxa" w:w="2880"/>
          </w:tcPr>
          <w:p>
            <w:r>
              <w:rPr>
                <w:sz w:val="18"/>
              </w:rPr>
              <w:t>Competency assessment + M07 skill-gap→training</w:t>
            </w:r>
          </w:p>
        </w:tc>
        <w:tc>
          <w:tcPr>
            <w:tcW w:type="dxa" w:w="2880"/>
          </w:tcPr>
          <w:p>
            <w:r>
              <w:rPr>
                <w:sz w:val="18"/>
              </w:rPr>
              <w:t>FR-12</w:t>
            </w:r>
          </w:p>
        </w:tc>
        <w:tc>
          <w:tcPr>
            <w:tcW w:type="dxa" w:w="2880"/>
          </w:tcPr>
          <w:p>
            <w:r>
              <w:rPr>
                <w:sz w:val="18"/>
              </w:rPr>
              <w:t>Resolved</w:t>
            </w:r>
          </w:p>
        </w:tc>
      </w:tr>
      <w:tr>
        <w:tc>
          <w:tcPr>
            <w:tcW w:type="dxa" w:w="2880"/>
          </w:tcPr>
          <w:p>
            <w:r>
              <w:rPr>
                <w:sz w:val="18"/>
              </w:rPr>
              <w:t>Integrity/attribute columns + pen-picture</w:t>
            </w:r>
          </w:p>
        </w:tc>
        <w:tc>
          <w:tcPr>
            <w:tcW w:type="dxa" w:w="2880"/>
          </w:tcPr>
          <w:p>
            <w:r>
              <w:rPr>
                <w:sz w:val="18"/>
              </w:rPr>
              <w:t>FR-04 (E4 fields)</w:t>
            </w:r>
          </w:p>
        </w:tc>
        <w:tc>
          <w:tcPr>
            <w:tcW w:type="dxa" w:w="2880"/>
          </w:tcPr>
          <w:p>
            <w:r>
              <w:rPr>
                <w:sz w:val="18"/>
              </w:rPr>
              <w:t>Resolved</w:t>
            </w:r>
          </w:p>
        </w:tc>
      </w:tr>
      <w:tr>
        <w:tc>
          <w:tcPr>
            <w:tcW w:type="dxa" w:w="2880"/>
          </w:tcPr>
          <w:p>
            <w:r>
              <w:rPr>
                <w:sz w:val="18"/>
              </w:rPr>
              <w:t>PIP</w:t>
            </w:r>
          </w:p>
        </w:tc>
        <w:tc>
          <w:tcPr>
            <w:tcW w:type="dxa" w:w="2880"/>
          </w:tcPr>
          <w:p>
            <w:r>
              <w:rPr>
                <w:sz w:val="18"/>
              </w:rPr>
              <w:t>FR-13</w:t>
            </w:r>
          </w:p>
        </w:tc>
        <w:tc>
          <w:tcPr>
            <w:tcW w:type="dxa" w:w="2880"/>
          </w:tcPr>
          <w:p>
            <w:r>
              <w:rPr>
                <w:sz w:val="18"/>
              </w:rPr>
              <w:t>Resolved</w:t>
            </w:r>
          </w:p>
        </w:tc>
      </w:tr>
      <w:tr>
        <w:tc>
          <w:tcPr>
            <w:tcW w:type="dxa" w:w="2880"/>
          </w:tcPr>
          <w:p>
            <w:r>
              <w:rPr>
                <w:sz w:val="18"/>
              </w:rPr>
              <w:t>Sealed Cover Procedure (R3)</w:t>
            </w:r>
          </w:p>
        </w:tc>
        <w:tc>
          <w:tcPr>
            <w:tcW w:type="dxa" w:w="2880"/>
          </w:tcPr>
          <w:p>
            <w:r>
              <w:rPr>
                <w:sz w:val="18"/>
              </w:rPr>
              <w:t>FR-17, E4, FR-14 suppression</w:t>
            </w:r>
          </w:p>
        </w:tc>
        <w:tc>
          <w:tcPr>
            <w:tcW w:type="dxa" w:w="2880"/>
          </w:tcPr>
          <w:p>
            <w:r>
              <w:rPr>
                <w:sz w:val="18"/>
              </w:rPr>
              <w:t>Resolved</w:t>
            </w:r>
          </w:p>
        </w:tc>
      </w:tr>
      <w:tr>
        <w:tc>
          <w:tcPr>
            <w:tcW w:type="dxa" w:w="2880"/>
          </w:tcPr>
          <w:p>
            <w:r>
              <w:rPr>
                <w:sz w:val="18"/>
              </w:rPr>
              <w:t>SLA auto-escalation / authoring transfer (R9)</w:t>
            </w:r>
          </w:p>
        </w:tc>
        <w:tc>
          <w:tcPr>
            <w:tcW w:type="dxa" w:w="2880"/>
          </w:tcPr>
          <w:p>
            <w:r>
              <w:rPr>
                <w:sz w:val="18"/>
              </w:rPr>
              <w:t>FR-19</w:t>
            </w:r>
          </w:p>
        </w:tc>
        <w:tc>
          <w:tcPr>
            <w:tcW w:type="dxa" w:w="2880"/>
          </w:tcPr>
          <w:p>
            <w:r>
              <w:rPr>
                <w:sz w:val="18"/>
              </w:rPr>
              <w:t>Resolved</w:t>
            </w:r>
          </w:p>
        </w:tc>
      </w:tr>
      <w:tr>
        <w:tc>
          <w:tcPr>
            <w:tcW w:type="dxa" w:w="2880"/>
          </w:tcPr>
          <w:p>
            <w:r>
              <w:rPr>
                <w:sz w:val="18"/>
              </w:rPr>
              <w:t>Digital signature / non-repudiation (R10)</w:t>
            </w:r>
          </w:p>
        </w:tc>
        <w:tc>
          <w:tcPr>
            <w:tcW w:type="dxa" w:w="2880"/>
          </w:tcPr>
          <w:p>
            <w:r>
              <w:rPr>
                <w:sz w:val="18"/>
              </w:rPr>
              <w:t>FR-20, E23</w:t>
            </w:r>
          </w:p>
        </w:tc>
        <w:tc>
          <w:tcPr>
            <w:tcW w:type="dxa" w:w="2880"/>
          </w:tcPr>
          <w:p>
            <w:r>
              <w:rPr>
                <w:sz w:val="18"/>
              </w:rPr>
              <w:t>Resolved</w:t>
            </w:r>
          </w:p>
        </w:tc>
      </w:tr>
      <w:tr>
        <w:tc>
          <w:tcPr>
            <w:tcW w:type="dxa" w:w="2880"/>
          </w:tcPr>
          <w:p>
            <w:r>
              <w:rPr>
                <w:sz w:val="18"/>
              </w:rPr>
              <w:t>Hash-chained tamper-evidence + verify (R11)</w:t>
            </w:r>
          </w:p>
        </w:tc>
        <w:tc>
          <w:tcPr>
            <w:tcW w:type="dxa" w:w="2880"/>
          </w:tcPr>
          <w:p>
            <w:r>
              <w:rPr>
                <w:sz w:val="18"/>
              </w:rPr>
              <w:t>FR-15, E18</w:t>
            </w:r>
          </w:p>
        </w:tc>
        <w:tc>
          <w:tcPr>
            <w:tcW w:type="dxa" w:w="2880"/>
          </w:tcPr>
          <w:p>
            <w:r>
              <w:rPr>
                <w:sz w:val="18"/>
              </w:rPr>
              <w:t>Resolved</w:t>
            </w:r>
          </w:p>
        </w:tc>
      </w:tr>
      <w:tr>
        <w:tc>
          <w:tcPr>
            <w:tcW w:type="dxa" w:w="2880"/>
          </w:tcPr>
          <w:p>
            <w:r>
              <w:rPr>
                <w:sz w:val="18"/>
              </w:rPr>
              <w:t>Custody &amp; confidentiality + heir access + dual-control (R15, R23)</w:t>
            </w:r>
          </w:p>
        </w:tc>
        <w:tc>
          <w:tcPr>
            <w:tcW w:type="dxa" w:w="2880"/>
          </w:tcPr>
          <w:p>
            <w:r>
              <w:rPr>
                <w:sz w:val="18"/>
              </w:rPr>
              <w:t>FR-15</w:t>
            </w:r>
          </w:p>
        </w:tc>
        <w:tc>
          <w:tcPr>
            <w:tcW w:type="dxa" w:w="2880"/>
          </w:tcPr>
          <w:p>
            <w:r>
              <w:rPr>
                <w:sz w:val="18"/>
              </w:rPr>
              <w:t>Resolved</w:t>
            </w:r>
          </w:p>
        </w:tc>
      </w:tr>
      <w:tr>
        <w:tc>
          <w:tcPr>
            <w:tcW w:type="dxa" w:w="2880"/>
          </w:tcPr>
          <w:p>
            <w:r>
              <w:rPr>
                <w:sz w:val="18"/>
              </w:rPr>
              <w:t>Tier-projection performance gate (R14)</w:t>
            </w:r>
          </w:p>
        </w:tc>
        <w:tc>
          <w:tcPr>
            <w:tcW w:type="dxa" w:w="2880"/>
          </w:tcPr>
          <w:p>
            <w:r>
              <w:rPr>
                <w:sz w:val="18"/>
              </w:rPr>
              <w:t>FR-15 LLD, §9, §13.3</w:t>
            </w:r>
          </w:p>
        </w:tc>
        <w:tc>
          <w:tcPr>
            <w:tcW w:type="dxa" w:w="2880"/>
          </w:tcPr>
          <w:p>
            <w:r>
              <w:rPr>
                <w:sz w:val="18"/>
              </w:rPr>
              <w:t>Resolved</w:t>
            </w:r>
          </w:p>
        </w:tc>
      </w:tr>
      <w:tr>
        <w:tc>
          <w:tcPr>
            <w:tcW w:type="dxa" w:w="2880"/>
          </w:tcPr>
          <w:p>
            <w:r>
              <w:rPr>
                <w:sz w:val="18"/>
              </w:rPr>
              <w:t>Apex-chain handling (R12)</w:t>
            </w:r>
          </w:p>
        </w:tc>
        <w:tc>
          <w:tcPr>
            <w:tcW w:type="dxa" w:w="2880"/>
          </w:tcPr>
          <w:p>
            <w:r>
              <w:rPr>
                <w:sz w:val="18"/>
              </w:rPr>
              <w:t>FR-01/05/06, E4</w:t>
            </w:r>
          </w:p>
        </w:tc>
        <w:tc>
          <w:tcPr>
            <w:tcW w:type="dxa" w:w="2880"/>
          </w:tcPr>
          <w:p>
            <w:r>
              <w:rPr>
                <w:sz w:val="18"/>
              </w:rPr>
              <w:t>Resolved</w:t>
            </w:r>
          </w:p>
        </w:tc>
      </w:tr>
      <w:tr>
        <w:tc>
          <w:tcPr>
            <w:tcW w:type="dxa" w:w="2880"/>
          </w:tcPr>
          <w:p>
            <w:r>
              <w:rPr>
                <w:sz w:val="18"/>
              </w:rPr>
              <w:t>Probation confirmation appraisal (R19)</w:t>
            </w:r>
          </w:p>
        </w:tc>
        <w:tc>
          <w:tcPr>
            <w:tcW w:type="dxa" w:w="2880"/>
          </w:tcPr>
          <w:p>
            <w:r>
              <w:rPr>
                <w:sz w:val="18"/>
              </w:rPr>
              <w:t>FR-21</w:t>
            </w:r>
          </w:p>
        </w:tc>
        <w:tc>
          <w:tcPr>
            <w:tcW w:type="dxa" w:w="2880"/>
          </w:tcPr>
          <w:p>
            <w:r>
              <w:rPr>
                <w:sz w:val="18"/>
              </w:rPr>
              <w:t>Resolved</w:t>
            </w:r>
          </w:p>
        </w:tc>
      </w:tr>
      <w:tr>
        <w:tc>
          <w:tcPr>
            <w:tcW w:type="dxa" w:w="2880"/>
          </w:tcPr>
          <w:p>
            <w:r>
              <w:rPr>
                <w:sz w:val="18"/>
              </w:rPr>
              <w:t>Cycle errata workflow (R18)</w:t>
            </w:r>
          </w:p>
        </w:tc>
        <w:tc>
          <w:tcPr>
            <w:tcW w:type="dxa" w:w="2880"/>
          </w:tcPr>
          <w:p>
            <w:r>
              <w:rPr>
                <w:sz w:val="18"/>
              </w:rPr>
              <w:t>FR-22</w:t>
            </w:r>
          </w:p>
        </w:tc>
        <w:tc>
          <w:tcPr>
            <w:tcW w:type="dxa" w:w="2880"/>
          </w:tcPr>
          <w:p>
            <w:r>
              <w:rPr>
                <w:sz w:val="18"/>
              </w:rPr>
              <w:t>Resolved</w:t>
            </w:r>
          </w:p>
        </w:tc>
      </w:tr>
      <w:tr>
        <w:tc>
          <w:tcPr>
            <w:tcW w:type="dxa" w:w="2880"/>
          </w:tcPr>
          <w:p>
            <w:r>
              <w:rPr>
                <w:sz w:val="18"/>
              </w:rPr>
              <w:t>Post final ratings to SR (M12)</w:t>
            </w:r>
          </w:p>
        </w:tc>
        <w:tc>
          <w:tcPr>
            <w:tcW w:type="dxa" w:w="2880"/>
          </w:tcPr>
          <w:p>
            <w:r>
              <w:rPr>
                <w:sz w:val="18"/>
              </w:rPr>
              <w:t>FR-14</w:t>
            </w:r>
          </w:p>
        </w:tc>
        <w:tc>
          <w:tcPr>
            <w:tcW w:type="dxa" w:w="2880"/>
          </w:tcPr>
          <w:p>
            <w:r>
              <w:rPr>
                <w:sz w:val="18"/>
              </w:rPr>
              <w:t>Resolved</w:t>
            </w:r>
          </w:p>
        </w:tc>
      </w:tr>
      <w:tr>
        <w:tc>
          <w:tcPr>
            <w:tcW w:type="dxa" w:w="2880"/>
          </w:tcPr>
          <w:p>
            <w:r>
              <w:rPr>
                <w:sz w:val="18"/>
              </w:rPr>
              <w:t>Feed promotion eligibility (M06), sealed-suppressed</w:t>
            </w:r>
          </w:p>
        </w:tc>
        <w:tc>
          <w:tcPr>
            <w:tcW w:type="dxa" w:w="2880"/>
          </w:tcPr>
          <w:p>
            <w:r>
              <w:rPr>
                <w:sz w:val="18"/>
              </w:rPr>
              <w:t>FR-14, FR-17</w:t>
            </w:r>
          </w:p>
        </w:tc>
        <w:tc>
          <w:tcPr>
            <w:tcW w:type="dxa" w:w="2880"/>
          </w:tcPr>
          <w:p>
            <w:r>
              <w:rPr>
                <w:sz w:val="18"/>
              </w:rPr>
              <w:t>Resolved</w:t>
            </w:r>
          </w:p>
        </w:tc>
      </w:tr>
      <w:tr>
        <w:tc>
          <w:tcPr>
            <w:tcW w:type="dxa" w:w="2880"/>
          </w:tcPr>
          <w:p>
            <w:r>
              <w:rPr>
                <w:sz w:val="18"/>
              </w:rPr>
              <w:t>Analytics + bias-disparity equity (R13)</w:t>
            </w:r>
          </w:p>
        </w:tc>
        <w:tc>
          <w:tcPr>
            <w:tcW w:type="dxa" w:w="2880"/>
          </w:tcPr>
          <w:p>
            <w:r>
              <w:rPr>
                <w:sz w:val="18"/>
              </w:rPr>
              <w:t>FR-16</w:t>
            </w:r>
          </w:p>
        </w:tc>
        <w:tc>
          <w:tcPr>
            <w:tcW w:type="dxa" w:w="2880"/>
          </w:tcPr>
          <w:p>
            <w:r>
              <w:rPr>
                <w:sz w:val="18"/>
              </w:rPr>
              <w:t>Resolved</w:t>
            </w:r>
          </w:p>
        </w:tc>
      </w:tr>
      <w:tr>
        <w:tc>
          <w:tcPr>
            <w:tcW w:type="dxa" w:w="2880"/>
          </w:tcPr>
          <w:p>
            <w:r>
              <w:rPr>
                <w:sz w:val="18"/>
              </w:rPr>
              <w:t>Plain-language role context + why-hidden (R17)</w:t>
            </w:r>
          </w:p>
        </w:tc>
        <w:tc>
          <w:tcPr>
            <w:tcW w:type="dxa" w:w="2880"/>
          </w:tcPr>
          <w:p>
            <w:r>
              <w:rPr>
                <w:sz w:val="18"/>
              </w:rPr>
              <w:t>§7.3, FR-04/05/06</w:t>
            </w:r>
          </w:p>
        </w:tc>
        <w:tc>
          <w:tcPr>
            <w:tcW w:type="dxa" w:w="2880"/>
          </w:tcPr>
          <w:p>
            <w:r>
              <w:rPr>
                <w:sz w:val="18"/>
              </w:rPr>
              <w:t>Resolved</w:t>
            </w:r>
          </w:p>
        </w:tc>
      </w:tr>
      <w:tr>
        <w:tc>
          <w:tcPr>
            <w:tcW w:type="dxa" w:w="2880"/>
          </w:tcPr>
          <w:p>
            <w:r>
              <w:rPr>
                <w:sz w:val="18"/>
              </w:rPr>
              <w:t>Phased scope / feature flags (R16)</w:t>
            </w:r>
          </w:p>
        </w:tc>
        <w:tc>
          <w:tcPr>
            <w:tcW w:type="dxa" w:w="2880"/>
          </w:tcPr>
          <w:p>
            <w:r>
              <w:rPr>
                <w:sz w:val="18"/>
              </w:rPr>
              <w:t>§13.3, §14.3, §5.5</w:t>
            </w:r>
          </w:p>
        </w:tc>
        <w:tc>
          <w:tcPr>
            <w:tcW w:type="dxa" w:w="2880"/>
          </w:tcPr>
          <w:p>
            <w:r>
              <w:rPr>
                <w:sz w:val="18"/>
              </w:rPr>
              <w:t>Resolved</w:t>
            </w:r>
          </w:p>
        </w:tc>
      </w:tr>
      <w:tr>
        <w:tc>
          <w:tcPr>
            <w:tcW w:type="dxa" w:w="2880"/>
          </w:tcPr>
          <w:p>
            <w:r>
              <w:rPr>
                <w:sz w:val="18"/>
              </w:rPr>
              <w:t>Audit/notifications/workflow reuse</w:t>
            </w:r>
          </w:p>
        </w:tc>
        <w:tc>
          <w:tcPr>
            <w:tcW w:type="dxa" w:w="2880"/>
          </w:tcPr>
          <w:p>
            <w:r>
              <w:rPr>
                <w:sz w:val="18"/>
              </w:rPr>
              <w:t>Shared Foundation + all FRs</w:t>
            </w:r>
          </w:p>
        </w:tc>
        <w:tc>
          <w:tcPr>
            <w:tcW w:type="dxa" w:w="2880"/>
          </w:tcPr>
          <w:p>
            <w:r>
              <w:rPr>
                <w:sz w:val="18"/>
              </w:rPr>
              <w:t>Resolved</w:t>
            </w:r>
          </w:p>
        </w:tc>
      </w:tr>
      <w:tr>
        <w:tc>
          <w:tcPr>
            <w:tcW w:type="dxa" w:w="2880"/>
          </w:tcPr>
          <w:p>
            <w:r>
              <w:rPr>
                <w:sz w:val="18"/>
              </w:rPr>
              <w:t>Sample data per entity (E1–E23)</w:t>
            </w:r>
          </w:p>
        </w:tc>
        <w:tc>
          <w:tcPr>
            <w:tcW w:type="dxa" w:w="2880"/>
          </w:tcPr>
          <w:p>
            <w:r>
              <w:rPr>
                <w:sz w:val="18"/>
              </w:rPr>
              <w:t>Section 5.7</w:t>
            </w:r>
          </w:p>
        </w:tc>
        <w:tc>
          <w:tcPr>
            <w:tcW w:type="dxa" w:w="2880"/>
          </w:tcPr>
          <w:p>
            <w:r>
              <w:rPr>
                <w:sz w:val="18"/>
              </w:rPr>
              <w:t>Resolved</w:t>
            </w:r>
          </w:p>
        </w:tc>
      </w:tr>
      <w:tr>
        <w:tc>
          <w:tcPr>
            <w:tcW w:type="dxa" w:w="2880"/>
          </w:tcPr>
          <w:p>
            <w:r>
              <w:rPr>
                <w:sz w:val="18"/>
              </w:rPr>
              <w:t>Error catalog + envelope</w:t>
            </w:r>
          </w:p>
        </w:tc>
        <w:tc>
          <w:tcPr>
            <w:tcW w:type="dxa" w:w="2880"/>
          </w:tcPr>
          <w:p>
            <w:r>
              <w:rPr>
                <w:sz w:val="18"/>
              </w:rPr>
              <w:t>Section 8</w:t>
            </w:r>
          </w:p>
        </w:tc>
        <w:tc>
          <w:tcPr>
            <w:tcW w:type="dxa" w:w="2880"/>
          </w:tcPr>
          <w:p>
            <w:r>
              <w:rPr>
                <w:sz w:val="18"/>
              </w:rPr>
              <w:t>Resolved</w:t>
            </w:r>
          </w:p>
        </w:tc>
      </w:tr>
      <w:tr>
        <w:tc>
          <w:tcPr>
            <w:tcW w:type="dxa" w:w="2880"/>
          </w:tcPr>
          <w:p>
            <w:r>
              <w:rPr>
                <w:sz w:val="18"/>
              </w:rPr>
              <w:t>State machines</w:t>
            </w:r>
          </w:p>
        </w:tc>
        <w:tc>
          <w:tcPr>
            <w:tcW w:type="dxa" w:w="2880"/>
          </w:tcPr>
          <w:p>
            <w:r>
              <w:rPr>
                <w:sz w:val="18"/>
              </w:rPr>
              <w:t>Section 10</w:t>
            </w:r>
          </w:p>
        </w:tc>
        <w:tc>
          <w:tcPr>
            <w:tcW w:type="dxa" w:w="2880"/>
          </w:tcPr>
          <w:p>
            <w:r>
              <w:rPr>
                <w:sz w:val="18"/>
              </w:rPr>
              <w:t>Resolved</w:t>
            </w:r>
          </w:p>
        </w:tc>
      </w:tr>
      <w:tr>
        <w:tc>
          <w:tcPr>
            <w:tcW w:type="dxa" w:w="2880"/>
          </w:tcPr>
          <w:p>
            <w:r>
              <w:rPr>
                <w:b/>
                <w:sz w:val="18"/>
              </w:rPr>
              <w:t>Unresolved gaps</w:t>
            </w:r>
          </w:p>
        </w:tc>
        <w:tc>
          <w:tcPr>
            <w:tcW w:type="dxa" w:w="2880"/>
          </w:tcPr>
          <w:p>
            <w:r>
              <w:rPr>
                <w:sz w:val="18"/>
              </w:rPr>
              <w:t>—</w:t>
            </w:r>
          </w:p>
        </w:tc>
        <w:tc>
          <w:tcPr>
            <w:tcW w:type="dxa" w:w="2880"/>
          </w:tcPr>
          <w:p>
            <w:r>
              <w:rPr>
                <w:b/>
                <w:sz w:val="18"/>
              </w:rPr>
              <w:t>0</w:t>
            </w:r>
          </w:p>
        </w:tc>
      </w:tr>
    </w:tbl>
    <w:p/>
    <w:p>
      <w:pPr>
        <w:pStyle w:val="Heading2"/>
      </w:pPr>
      <w:r>
        <w:rPr>
          <w:b/>
          <w:color w:val="1F3864"/>
          <w:sz w:val="30"/>
        </w:rPr>
        <w:t>Section 15 —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APAR</w:t>
            </w:r>
          </w:p>
        </w:tc>
        <w:tc>
          <w:tcPr>
            <w:tcW w:type="dxa" w:w="4320"/>
          </w:tcPr>
          <w:p>
            <w:r>
              <w:rPr>
                <w:sz w:val="18"/>
              </w:rPr>
              <w:t>Annual Performance Appraisal Report — statutory confidential appraisal record</w:t>
            </w:r>
          </w:p>
        </w:tc>
      </w:tr>
      <w:tr>
        <w:tc>
          <w:tcPr>
            <w:tcW w:type="dxa" w:w="4320"/>
          </w:tcPr>
          <w:p>
            <w:r>
              <w:rPr>
                <w:sz w:val="18"/>
              </w:rPr>
              <w:t>Appraisee / Officer Reported Upon</w:t>
            </w:r>
          </w:p>
        </w:tc>
        <w:tc>
          <w:tcPr>
            <w:tcW w:type="dxa" w:w="4320"/>
          </w:tcPr>
          <w:p>
            <w:r>
              <w:rPr>
                <w:sz w:val="18"/>
              </w:rPr>
              <w:t>Employee whose performance is appraised</w:t>
            </w:r>
          </w:p>
        </w:tc>
      </w:tr>
      <w:tr>
        <w:tc>
          <w:tcPr>
            <w:tcW w:type="dxa" w:w="4320"/>
          </w:tcPr>
          <w:p>
            <w:r>
              <w:rPr>
                <w:sz w:val="18"/>
              </w:rPr>
              <w:t>Reporting Officer (RO)</w:t>
            </w:r>
          </w:p>
        </w:tc>
        <w:tc>
          <w:tcPr>
            <w:tcW w:type="dxa" w:w="4320"/>
          </w:tcPr>
          <w:p>
            <w:r>
              <w:rPr>
                <w:sz w:val="18"/>
              </w:rPr>
              <w:t>First-tier appraiser over a part-period</w:t>
            </w:r>
          </w:p>
        </w:tc>
      </w:tr>
      <w:tr>
        <w:tc>
          <w:tcPr>
            <w:tcW w:type="dxa" w:w="4320"/>
          </w:tcPr>
          <w:p>
            <w:r>
              <w:rPr>
                <w:sz w:val="18"/>
              </w:rPr>
              <w:t>Reviewing Officer (RvO)</w:t>
            </w:r>
          </w:p>
        </w:tc>
        <w:tc>
          <w:tcPr>
            <w:tcW w:type="dxa" w:w="4320"/>
          </w:tcPr>
          <w:p>
            <w:r>
              <w:rPr>
                <w:sz w:val="18"/>
              </w:rPr>
              <w:t>Second-tier reviewer of the RO's assessment</w:t>
            </w:r>
          </w:p>
        </w:tc>
      </w:tr>
      <w:tr>
        <w:tc>
          <w:tcPr>
            <w:tcW w:type="dxa" w:w="4320"/>
          </w:tcPr>
          <w:p>
            <w:r>
              <w:rPr>
                <w:sz w:val="18"/>
              </w:rPr>
              <w:t>Accepting Authority (AA)</w:t>
            </w:r>
          </w:p>
        </w:tc>
        <w:tc>
          <w:tcPr>
            <w:tcW w:type="dxa" w:w="4320"/>
          </w:tcPr>
          <w:p>
            <w:r>
              <w:rPr>
                <w:sz w:val="18"/>
              </w:rPr>
              <w:t>Final certifying authority for the APAR</w:t>
            </w:r>
          </w:p>
        </w:tc>
      </w:tr>
      <w:tr>
        <w:tc>
          <w:tcPr>
            <w:tcW w:type="dxa" w:w="4320"/>
          </w:tcPr>
          <w:p>
            <w:r>
              <w:rPr>
                <w:sz w:val="18"/>
              </w:rPr>
              <w:t>Competent / Adjudicating Authority</w:t>
            </w:r>
          </w:p>
        </w:tc>
        <w:tc>
          <w:tcPr>
            <w:tcW w:type="dxa" w:w="4320"/>
          </w:tcPr>
          <w:p>
            <w:r>
              <w:rPr>
                <w:sz w:val="18"/>
              </w:rPr>
              <w:t>Authority (senior to AA) that adjudicates representations / ratifies calibration</w:t>
            </w:r>
          </w:p>
        </w:tc>
      </w:tr>
      <w:tr>
        <w:tc>
          <w:tcPr>
            <w:tcW w:type="dxa" w:w="4320"/>
          </w:tcPr>
          <w:p>
            <w:r>
              <w:rPr>
                <w:sz w:val="18"/>
              </w:rPr>
              <w:t>Condonation Authority</w:t>
            </w:r>
          </w:p>
        </w:tc>
        <w:tc>
          <w:tcPr>
            <w:tcW w:type="dxa" w:w="4320"/>
          </w:tcPr>
          <w:p>
            <w:r>
              <w:rPr>
                <w:sz w:val="18"/>
              </w:rPr>
              <w:t>Authority that may admit a late representation</w:t>
            </w:r>
          </w:p>
        </w:tc>
      </w:tr>
      <w:tr>
        <w:tc>
          <w:tcPr>
            <w:tcW w:type="dxa" w:w="4320"/>
          </w:tcPr>
          <w:p>
            <w:r>
              <w:rPr>
                <w:sz w:val="18"/>
              </w:rPr>
              <w:t>Sealed Cover Procedure</w:t>
            </w:r>
          </w:p>
        </w:tc>
        <w:tc>
          <w:tcPr>
            <w:tcW w:type="dxa" w:w="4320"/>
          </w:tcPr>
          <w:p>
            <w:r>
              <w:rPr>
                <w:sz w:val="18"/>
              </w:rPr>
              <w:t>Holding an APAR's finalisation and eligibility feed while the officer is under charge / sub judice</w:t>
            </w:r>
          </w:p>
        </w:tc>
      </w:tr>
      <w:tr>
        <w:tc>
          <w:tcPr>
            <w:tcW w:type="dxa" w:w="4320"/>
          </w:tcPr>
          <w:p>
            <w:r>
              <w:rPr>
                <w:sz w:val="18"/>
              </w:rPr>
              <w:t>No-Report Certificate</w:t>
            </w:r>
          </w:p>
        </w:tc>
        <w:tc>
          <w:tcPr>
            <w:tcW w:type="dxa" w:w="4320"/>
          </w:tcPr>
          <w:p>
            <w:r>
              <w:rPr>
                <w:sz w:val="18"/>
              </w:rPr>
              <w:t>Record issued where an RO supervised below the minimum period</w:t>
            </w:r>
          </w:p>
        </w:tc>
      </w:tr>
      <w:tr>
        <w:tc>
          <w:tcPr>
            <w:tcW w:type="dxa" w:w="4320"/>
          </w:tcPr>
          <w:p>
            <w:r>
              <w:rPr>
                <w:sz w:val="18"/>
              </w:rPr>
              <w:t>Part-period report</w:t>
            </w:r>
          </w:p>
        </w:tc>
        <w:tc>
          <w:tcPr>
            <w:tcW w:type="dxa" w:w="4320"/>
          </w:tcPr>
          <w:p>
            <w:r>
              <w:rPr>
                <w:sz w:val="18"/>
              </w:rPr>
              <w:t>A report covering one RO's supervision span within the year</w:t>
            </w:r>
          </w:p>
        </w:tc>
      </w:tr>
      <w:tr>
        <w:tc>
          <w:tcPr>
            <w:tcW w:type="dxa" w:w="4320"/>
          </w:tcPr>
          <w:p>
            <w:r>
              <w:rPr>
                <w:sz w:val="18"/>
              </w:rPr>
              <w:t>Snapshot-on-lock</w:t>
            </w:r>
          </w:p>
        </w:tc>
        <w:tc>
          <w:tcPr>
            <w:tcW w:type="dxa" w:w="4320"/>
          </w:tcPr>
          <w:p>
            <w:r>
              <w:rPr>
                <w:sz w:val="18"/>
              </w:rPr>
              <w:t>The immutable copy of approved goals written into the statutory form at lock</w:t>
            </w:r>
          </w:p>
        </w:tc>
      </w:tr>
      <w:tr>
        <w:tc>
          <w:tcPr>
            <w:tcW w:type="dxa" w:w="4320"/>
          </w:tcPr>
          <w:p>
            <w:r>
              <w:rPr>
                <w:sz w:val="18"/>
              </w:rPr>
              <w:t>Ratified recommendation</w:t>
            </w:r>
          </w:p>
        </w:tc>
        <w:tc>
          <w:tcPr>
            <w:tcW w:type="dxa" w:w="4320"/>
          </w:tcPr>
          <w:p>
            <w:r>
              <w:rPr>
                <w:sz w:val="18"/>
              </w:rPr>
              <w:t>A calibration committee proposal a competent authority signs into effect</w:t>
            </w:r>
          </w:p>
        </w:tc>
      </w:tr>
      <w:tr>
        <w:tc>
          <w:tcPr>
            <w:tcW w:type="dxa" w:w="4320"/>
          </w:tcPr>
          <w:p>
            <w:r>
              <w:rPr>
                <w:sz w:val="18"/>
              </w:rPr>
              <w:t>KRA / KPI / OKR</w:t>
            </w:r>
          </w:p>
        </w:tc>
        <w:tc>
          <w:tcPr>
            <w:tcW w:type="dxa" w:w="4320"/>
          </w:tcPr>
          <w:p>
            <w:r>
              <w:rPr>
                <w:sz w:val="18"/>
              </w:rPr>
              <w:t>Key Result Area / Key Performance Indicator / Objectives &amp; Key Results</w:t>
            </w:r>
          </w:p>
        </w:tc>
      </w:tr>
      <w:tr>
        <w:tc>
          <w:tcPr>
            <w:tcW w:type="dxa" w:w="4320"/>
          </w:tcPr>
          <w:p>
            <w:r>
              <w:rPr>
                <w:sz w:val="18"/>
              </w:rPr>
              <w:t>Pen-picture</w:t>
            </w:r>
          </w:p>
        </w:tc>
        <w:tc>
          <w:tcPr>
            <w:tcW w:type="dxa" w:w="4320"/>
          </w:tcPr>
          <w:p>
            <w:r>
              <w:rPr>
                <w:sz w:val="18"/>
              </w:rPr>
              <w:t>RO's qualitative narrative summary of the officer</w:t>
            </w:r>
          </w:p>
        </w:tc>
      </w:tr>
      <w:tr>
        <w:tc>
          <w:tcPr>
            <w:tcW w:type="dxa" w:w="4320"/>
          </w:tcPr>
          <w:p>
            <w:r>
              <w:rPr>
                <w:sz w:val="18"/>
              </w:rPr>
              <w:t>Integrity column</w:t>
            </w:r>
          </w:p>
        </w:tc>
        <w:tc>
          <w:tcPr>
            <w:tcW w:type="dxa" w:w="4320"/>
          </w:tcPr>
          <w:p>
            <w:r>
              <w:rPr>
                <w:sz w:val="18"/>
              </w:rPr>
              <w:t>Statutory certification of the officer's integrity</w:t>
            </w:r>
          </w:p>
        </w:tc>
      </w:tr>
      <w:tr>
        <w:tc>
          <w:tcPr>
            <w:tcW w:type="dxa" w:w="4320"/>
          </w:tcPr>
          <w:p>
            <w:r>
              <w:rPr>
                <w:sz w:val="18"/>
              </w:rPr>
              <w:t>Benchmark grade</w:t>
            </w:r>
          </w:p>
        </w:tc>
        <w:tc>
          <w:tcPr>
            <w:tcW w:type="dxa" w:w="4320"/>
          </w:tcPr>
          <w:p>
            <w:r>
              <w:rPr>
                <w:sz w:val="18"/>
              </w:rPr>
              <w:t>Minimum grade qualifying for promotion eligibility</w:t>
            </w:r>
          </w:p>
        </w:tc>
      </w:tr>
      <w:tr>
        <w:tc>
          <w:tcPr>
            <w:tcW w:type="dxa" w:w="4320"/>
          </w:tcPr>
          <w:p>
            <w:r>
              <w:rPr>
                <w:sz w:val="18"/>
              </w:rPr>
              <w:t>Adverse remark</w:t>
            </w:r>
          </w:p>
        </w:tc>
        <w:tc>
          <w:tcPr>
            <w:tcW w:type="dxa" w:w="4320"/>
          </w:tcPr>
          <w:p>
            <w:r>
              <w:rPr>
                <w:sz w:val="18"/>
              </w:rPr>
              <w:t>Below-threshold remark/grade requiring disclosure and appealable; must cite disclosable evidence</w:t>
            </w:r>
          </w:p>
        </w:tc>
      </w:tr>
      <w:tr>
        <w:tc>
          <w:tcPr>
            <w:tcW w:type="dxa" w:w="4320"/>
          </w:tcPr>
          <w:p>
            <w:r>
              <w:rPr>
                <w:sz w:val="18"/>
              </w:rPr>
              <w:t>Representation</w:t>
            </w:r>
          </w:p>
        </w:tc>
        <w:tc>
          <w:tcPr>
            <w:tcW w:type="dxa" w:w="4320"/>
          </w:tcPr>
          <w:p>
            <w:r>
              <w:rPr>
                <w:sz w:val="18"/>
              </w:rPr>
              <w:t>Officer's formal appeal against adverse/below-benchmark remarks</w:t>
            </w:r>
          </w:p>
        </w:tc>
      </w:tr>
      <w:tr>
        <w:tc>
          <w:tcPr>
            <w:tcW w:type="dxa" w:w="4320"/>
          </w:tcPr>
          <w:p>
            <w:r>
              <w:rPr>
                <w:sz w:val="18"/>
              </w:rPr>
              <w:t>Expunction</w:t>
            </w:r>
          </w:p>
        </w:tc>
        <w:tc>
          <w:tcPr>
            <w:tcW w:type="dxa" w:w="4320"/>
          </w:tcPr>
          <w:p>
            <w:r>
              <w:rPr>
                <w:sz w:val="18"/>
              </w:rPr>
              <w:t>Removal of an adverse remark following a successful representation</w:t>
            </w:r>
          </w:p>
        </w:tc>
      </w:tr>
      <w:tr>
        <w:tc>
          <w:tcPr>
            <w:tcW w:type="dxa" w:w="4320"/>
          </w:tcPr>
          <w:p>
            <w:r>
              <w:rPr>
                <w:sz w:val="18"/>
              </w:rPr>
              <w:t>Calibration / Normalisation</w:t>
            </w:r>
          </w:p>
        </w:tc>
        <w:tc>
          <w:tcPr>
            <w:tcW w:type="dxa" w:w="4320"/>
          </w:tcPr>
          <w:p>
            <w:r>
              <w:rPr>
                <w:sz w:val="18"/>
              </w:rPr>
              <w:t>Committee moderation surfacing comparability; output is a ratified recommendation</w:t>
            </w:r>
          </w:p>
        </w:tc>
      </w:tr>
      <w:tr>
        <w:tc>
          <w:tcPr>
            <w:tcW w:type="dxa" w:w="4320"/>
          </w:tcPr>
          <w:p>
            <w:r>
              <w:rPr>
                <w:sz w:val="18"/>
              </w:rPr>
              <w:t>Bell curve / Forced distribution</w:t>
            </w:r>
          </w:p>
        </w:tc>
        <w:tc>
          <w:tcPr>
            <w:tcW w:type="dxa" w:w="4320"/>
          </w:tcPr>
          <w:p>
            <w:r>
              <w:rPr>
                <w:sz w:val="18"/>
              </w:rPr>
              <w:t xml:space="preserve">Distribution-based methods; forced distribution is </w:t>
            </w:r>
            <w:r>
              <w:rPr>
                <w:b/>
                <w:sz w:val="18"/>
              </w:rPr>
              <w:t>not supported</w:t>
            </w:r>
            <w:r>
              <w:rPr>
                <w:sz w:val="18"/>
              </w:rPr>
              <w:t>; bell curve default-off; distributions are diagnostic only</w:t>
            </w:r>
          </w:p>
        </w:tc>
      </w:tr>
      <w:tr>
        <w:tc>
          <w:tcPr>
            <w:tcW w:type="dxa" w:w="4320"/>
          </w:tcPr>
          <w:p>
            <w:r>
              <w:rPr>
                <w:sz w:val="18"/>
              </w:rPr>
              <w:t>DSC / eSign</w:t>
            </w:r>
          </w:p>
        </w:tc>
        <w:tc>
          <w:tcPr>
            <w:tcW w:type="dxa" w:w="4320"/>
          </w:tcPr>
          <w:p>
            <w:r>
              <w:rPr>
                <w:sz w:val="18"/>
              </w:rPr>
              <w:t>Digital Signature Certificate / electronic signature — non-repudiable, distinct from MFA</w:t>
            </w:r>
          </w:p>
        </w:tc>
      </w:tr>
      <w:tr>
        <w:tc>
          <w:tcPr>
            <w:tcW w:type="dxa" w:w="4320"/>
          </w:tcPr>
          <w:p>
            <w:r>
              <w:rPr>
                <w:sz w:val="18"/>
              </w:rPr>
              <w:t>Hash-chain / external anchor</w:t>
            </w:r>
          </w:p>
        </w:tc>
        <w:tc>
          <w:tcPr>
            <w:tcW w:type="dxa" w:w="4320"/>
          </w:tcPr>
          <w:p>
            <w:r>
              <w:rPr>
                <w:sz w:val="18"/>
              </w:rPr>
              <w:t>Tamper-evidence mechanism for the disclosure log</w:t>
            </w:r>
          </w:p>
        </w:tc>
      </w:tr>
      <w:tr>
        <w:tc>
          <w:tcPr>
            <w:tcW w:type="dxa" w:w="4320"/>
          </w:tcPr>
          <w:p>
            <w:r>
              <w:rPr>
                <w:sz w:val="18"/>
              </w:rPr>
              <w:t>Dual-control</w:t>
            </w:r>
          </w:p>
        </w:tc>
        <w:tc>
          <w:tcPr>
            <w:tcW w:type="dxa" w:w="4320"/>
          </w:tcPr>
          <w:p>
            <w:r>
              <w:rPr>
                <w:sz w:val="18"/>
              </w:rPr>
              <w:t>Maker+checker second-person approval for irreversible actions</w:t>
            </w:r>
          </w:p>
        </w:tc>
      </w:tr>
      <w:tr>
        <w:tc>
          <w:tcPr>
            <w:tcW w:type="dxa" w:w="4320"/>
          </w:tcPr>
          <w:p>
            <w:r>
              <w:rPr>
                <w:sz w:val="18"/>
              </w:rPr>
              <w:t>Legal heir / nominee</w:t>
            </w:r>
          </w:p>
        </w:tc>
        <w:tc>
          <w:tcPr>
            <w:tcW w:type="dxa" w:w="4320"/>
          </w:tcPr>
          <w:p>
            <w:r>
              <w:rPr>
                <w:sz w:val="18"/>
              </w:rPr>
              <w:t>Person granted time-boxed APAR access on the officer's death/retirement</w:t>
            </w:r>
          </w:p>
        </w:tc>
      </w:tr>
      <w:tr>
        <w:tc>
          <w:tcPr>
            <w:tcW w:type="dxa" w:w="4320"/>
          </w:tcPr>
          <w:p>
            <w:r>
              <w:rPr>
                <w:sz w:val="18"/>
              </w:rPr>
              <w:t>PIP</w:t>
            </w:r>
          </w:p>
        </w:tc>
        <w:tc>
          <w:tcPr>
            <w:tcW w:type="dxa" w:w="4320"/>
          </w:tcPr>
          <w:p>
            <w:r>
              <w:rPr>
                <w:sz w:val="18"/>
              </w:rPr>
              <w:t>Performance Improvement Plan</w:t>
            </w:r>
          </w:p>
        </w:tc>
      </w:tr>
      <w:tr>
        <w:tc>
          <w:tcPr>
            <w:tcW w:type="dxa" w:w="4320"/>
          </w:tcPr>
          <w:p>
            <w:r>
              <w:rPr>
                <w:sz w:val="18"/>
              </w:rPr>
              <w:t>360-degree feedback</w:t>
            </w:r>
          </w:p>
        </w:tc>
        <w:tc>
          <w:tcPr>
            <w:tcW w:type="dxa" w:w="4320"/>
          </w:tcPr>
          <w:p>
            <w:r>
              <w:rPr>
                <w:sz w:val="18"/>
              </w:rPr>
              <w:t>Multi-rater feedback; anonymous and not a sole adverse basis</w:t>
            </w:r>
          </w:p>
        </w:tc>
      </w:tr>
      <w:tr>
        <w:tc>
          <w:tcPr>
            <w:tcW w:type="dxa" w:w="4320"/>
          </w:tcPr>
          <w:p>
            <w:r>
              <w:rPr>
                <w:sz w:val="18"/>
              </w:rPr>
              <w:t>Custody</w:t>
            </w:r>
          </w:p>
        </w:tc>
        <w:tc>
          <w:tcPr>
            <w:tcW w:type="dxa" w:w="4320"/>
          </w:tcPr>
          <w:p>
            <w:r>
              <w:rPr>
                <w:sz w:val="18"/>
              </w:rPr>
              <w:t>Statutory confidential safekeeping of APAR records</w:t>
            </w:r>
          </w:p>
        </w:tc>
      </w:tr>
      <w:tr>
        <w:tc>
          <w:tcPr>
            <w:tcW w:type="dxa" w:w="4320"/>
          </w:tcPr>
          <w:p>
            <w:r>
              <w:rPr>
                <w:sz w:val="18"/>
              </w:rPr>
              <w:t>Min-N suppression</w:t>
            </w:r>
          </w:p>
        </w:tc>
        <w:tc>
          <w:tcPr>
            <w:tcW w:type="dxa" w:w="4320"/>
          </w:tcPr>
          <w:p>
            <w:r>
              <w:rPr>
                <w:sz w:val="18"/>
              </w:rPr>
              <w:t>Withholding aggregates below a minimum count to protect privacy</w:t>
            </w:r>
          </w:p>
        </w:tc>
      </w:tr>
      <w:tr>
        <w:tc>
          <w:tcPr>
            <w:tcW w:type="dxa" w:w="4320"/>
          </w:tcPr>
          <w:p>
            <w:r>
              <w:rPr>
                <w:sz w:val="18"/>
              </w:rPr>
              <w:t>Outbox</w:t>
            </w:r>
          </w:p>
        </w:tc>
        <w:tc>
          <w:tcPr>
            <w:tcW w:type="dxa" w:w="4320"/>
          </w:tcPr>
          <w:p>
            <w:r>
              <w:rPr>
                <w:sz w:val="18"/>
              </w:rPr>
              <w:t>Reliable async write pattern for cross-module posting</w:t>
            </w:r>
          </w:p>
        </w:tc>
      </w:tr>
      <w:tr>
        <w:tc>
          <w:tcPr>
            <w:tcW w:type="dxa" w:w="4320"/>
          </w:tcPr>
          <w:p>
            <w:r>
              <w:rPr>
                <w:sz w:val="18"/>
              </w:rPr>
              <w:t>COI</w:t>
            </w:r>
          </w:p>
        </w:tc>
        <w:tc>
          <w:tcPr>
            <w:tcW w:type="dxa" w:w="4320"/>
          </w:tcPr>
          <w:p>
            <w:r>
              <w:rPr>
                <w:sz w:val="18"/>
              </w:rPr>
              <w:t>Conflict of interest requiring recusal</w:t>
            </w:r>
          </w:p>
        </w:tc>
      </w:tr>
    </w:tbl>
    <w:p/>
    <w:p>
      <w:pPr>
        <w:pStyle w:val="Heading2"/>
      </w:pPr>
      <w:r>
        <w:rPr>
          <w:b/>
          <w:color w:val="1F3864"/>
          <w:sz w:val="30"/>
        </w:rPr>
        <w:t>Section 16 — Appendices</w:t>
      </w:r>
    </w:p>
    <w:p>
      <w:pPr>
        <w:pStyle w:val="Heading3"/>
      </w:pPr>
      <w:r>
        <w:rPr>
          <w:b/>
          <w:color w:val="2E5B9E"/>
          <w:sz w:val="26"/>
        </w:rPr>
        <w:t>Appendix A — Sample 10-point APAR scale bands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Band</w:t>
            </w:r>
          </w:p>
        </w:tc>
        <w:tc>
          <w:tcPr>
            <w:tcW w:type="dxa" w:w="2880"/>
            <w:shd w:val="clear" w:color="auto" w:fill="DCE6F1"/>
          </w:tcPr>
          <w:p>
            <w:r>
              <w:rPr>
                <w:b/>
                <w:color w:val="1F3864"/>
                <w:sz w:val="20"/>
              </w:rPr>
              <w:t>Range</w:t>
            </w:r>
          </w:p>
        </w:tc>
        <w:tc>
          <w:tcPr>
            <w:tcW w:type="dxa" w:w="2880"/>
            <w:shd w:val="clear" w:color="auto" w:fill="DCE6F1"/>
          </w:tcPr>
          <w:p>
            <w:r>
              <w:rPr>
                <w:b/>
                <w:color w:val="1F3864"/>
                <w:sz w:val="20"/>
              </w:rPr>
              <w:t>Descriptor</w:t>
            </w:r>
          </w:p>
        </w:tc>
      </w:tr>
      <w:tr>
        <w:tc>
          <w:tcPr>
            <w:tcW w:type="dxa" w:w="2880"/>
          </w:tcPr>
          <w:p>
            <w:r>
              <w:rPr>
                <w:sz w:val="18"/>
              </w:rPr>
              <w:t>Outstanding</w:t>
            </w:r>
          </w:p>
        </w:tc>
        <w:tc>
          <w:tcPr>
            <w:tcW w:type="dxa" w:w="2880"/>
          </w:tcPr>
          <w:p>
            <w:r>
              <w:rPr>
                <w:sz w:val="18"/>
              </w:rPr>
              <w:t>9.00–10.00</w:t>
            </w:r>
          </w:p>
        </w:tc>
        <w:tc>
          <w:tcPr>
            <w:tcW w:type="dxa" w:w="2880"/>
          </w:tcPr>
          <w:p>
            <w:r>
              <w:rPr>
                <w:sz w:val="18"/>
              </w:rPr>
              <w:t>Exceptional, role-model performance</w:t>
            </w:r>
          </w:p>
        </w:tc>
      </w:tr>
      <w:tr>
        <w:tc>
          <w:tcPr>
            <w:tcW w:type="dxa" w:w="2880"/>
          </w:tcPr>
          <w:p>
            <w:r>
              <w:rPr>
                <w:sz w:val="18"/>
              </w:rPr>
              <w:t>Very Good</w:t>
            </w:r>
          </w:p>
        </w:tc>
        <w:tc>
          <w:tcPr>
            <w:tcW w:type="dxa" w:w="2880"/>
          </w:tcPr>
          <w:p>
            <w:r>
              <w:rPr>
                <w:sz w:val="18"/>
              </w:rPr>
              <w:t>7.00–8.99</w:t>
            </w:r>
          </w:p>
        </w:tc>
        <w:tc>
          <w:tcPr>
            <w:tcW w:type="dxa" w:w="2880"/>
          </w:tcPr>
          <w:p>
            <w:r>
              <w:rPr>
                <w:sz w:val="18"/>
              </w:rPr>
              <w:t>Consistently exceeds expectations</w:t>
            </w:r>
          </w:p>
        </w:tc>
      </w:tr>
      <w:tr>
        <w:tc>
          <w:tcPr>
            <w:tcW w:type="dxa" w:w="2880"/>
          </w:tcPr>
          <w:p>
            <w:r>
              <w:rPr>
                <w:sz w:val="18"/>
              </w:rPr>
              <w:t>Good</w:t>
            </w:r>
          </w:p>
        </w:tc>
        <w:tc>
          <w:tcPr>
            <w:tcW w:type="dxa" w:w="2880"/>
          </w:tcPr>
          <w:p>
            <w:r>
              <w:rPr>
                <w:sz w:val="18"/>
              </w:rPr>
              <w:t>6.00–6.99</w:t>
            </w:r>
          </w:p>
        </w:tc>
        <w:tc>
          <w:tcPr>
            <w:tcW w:type="dxa" w:w="2880"/>
          </w:tcPr>
          <w:p>
            <w:r>
              <w:rPr>
                <w:sz w:val="18"/>
              </w:rPr>
              <w:t>Meets expectations (benchmark)</w:t>
            </w:r>
          </w:p>
        </w:tc>
      </w:tr>
      <w:tr>
        <w:tc>
          <w:tcPr>
            <w:tcW w:type="dxa" w:w="2880"/>
          </w:tcPr>
          <w:p>
            <w:r>
              <w:rPr>
                <w:sz w:val="18"/>
              </w:rPr>
              <w:t>Average</w:t>
            </w:r>
          </w:p>
        </w:tc>
        <w:tc>
          <w:tcPr>
            <w:tcW w:type="dxa" w:w="2880"/>
          </w:tcPr>
          <w:p>
            <w:r>
              <w:rPr>
                <w:sz w:val="18"/>
              </w:rPr>
              <w:t>4.00–5.99</w:t>
            </w:r>
          </w:p>
        </w:tc>
        <w:tc>
          <w:tcPr>
            <w:tcW w:type="dxa" w:w="2880"/>
          </w:tcPr>
          <w:p>
            <w:r>
              <w:rPr>
                <w:sz w:val="18"/>
              </w:rPr>
              <w:t>Partially meets expectations</w:t>
            </w:r>
          </w:p>
        </w:tc>
      </w:tr>
      <w:tr>
        <w:tc>
          <w:tcPr>
            <w:tcW w:type="dxa" w:w="2880"/>
          </w:tcPr>
          <w:p>
            <w:r>
              <w:rPr>
                <w:sz w:val="18"/>
              </w:rPr>
              <w:t>Below Average</w:t>
            </w:r>
          </w:p>
        </w:tc>
        <w:tc>
          <w:tcPr>
            <w:tcW w:type="dxa" w:w="2880"/>
          </w:tcPr>
          <w:p>
            <w:r>
              <w:rPr>
                <w:sz w:val="18"/>
              </w:rPr>
              <w:t>1.00–3.99</w:t>
            </w:r>
          </w:p>
        </w:tc>
        <w:tc>
          <w:tcPr>
            <w:tcW w:type="dxa" w:w="2880"/>
          </w:tcPr>
          <w:p>
            <w:r>
              <w:rPr>
                <w:sz w:val="18"/>
              </w:rPr>
              <w:t>Adverse — improvement required</w:t>
            </w:r>
          </w:p>
        </w:tc>
      </w:tr>
    </w:tbl>
    <w:p/>
    <w:p>
      <w:pPr>
        <w:pStyle w:val="Heading3"/>
      </w:pPr>
      <w:r>
        <w:rPr>
          <w:b/>
          <w:color w:val="2E5B9E"/>
          <w:sz w:val="26"/>
        </w:rPr>
        <w:t>Appendix B — Tier-aware field visibility (illustrative; absent fields carry a reason banner, R17)</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Field</w:t>
            </w:r>
          </w:p>
        </w:tc>
        <w:tc>
          <w:tcPr>
            <w:tcW w:type="dxa" w:w="1440"/>
            <w:shd w:val="clear" w:color="auto" w:fill="DCE6F1"/>
          </w:tcPr>
          <w:p>
            <w:r>
              <w:rPr>
                <w:b/>
                <w:color w:val="1F3864"/>
                <w:sz w:val="20"/>
              </w:rPr>
              <w:t>Appraisee (pre-disclosure)</w:t>
            </w:r>
          </w:p>
        </w:tc>
        <w:tc>
          <w:tcPr>
            <w:tcW w:type="dxa" w:w="1440"/>
            <w:shd w:val="clear" w:color="auto" w:fill="DCE6F1"/>
          </w:tcPr>
          <w:p>
            <w:r>
              <w:rPr>
                <w:b/>
                <w:color w:val="1F3864"/>
                <w:sz w:val="20"/>
              </w:rPr>
              <w:t>RO</w:t>
            </w:r>
          </w:p>
        </w:tc>
        <w:tc>
          <w:tcPr>
            <w:tcW w:type="dxa" w:w="1440"/>
            <w:shd w:val="clear" w:color="auto" w:fill="DCE6F1"/>
          </w:tcPr>
          <w:p>
            <w:r>
              <w:rPr>
                <w:b/>
                <w:color w:val="1F3864"/>
                <w:sz w:val="20"/>
              </w:rPr>
              <w:t>RvO</w:t>
            </w:r>
          </w:p>
        </w:tc>
        <w:tc>
          <w:tcPr>
            <w:tcW w:type="dxa" w:w="1440"/>
            <w:shd w:val="clear" w:color="auto" w:fill="DCE6F1"/>
          </w:tcPr>
          <w:p>
            <w:r>
              <w:rPr>
                <w:b/>
                <w:color w:val="1F3864"/>
                <w:sz w:val="20"/>
              </w:rPr>
              <w:t>AA</w:t>
            </w:r>
          </w:p>
        </w:tc>
        <w:tc>
          <w:tcPr>
            <w:tcW w:type="dxa" w:w="1440"/>
            <w:shd w:val="clear" w:color="auto" w:fill="DCE6F1"/>
          </w:tcPr>
          <w:p>
            <w:r>
              <w:rPr>
                <w:b/>
                <w:color w:val="1F3864"/>
                <w:sz w:val="20"/>
              </w:rPr>
              <w:t>Auditor</w:t>
            </w:r>
          </w:p>
        </w:tc>
      </w:tr>
      <w:tr>
        <w:tc>
          <w:tcPr>
            <w:tcW w:type="dxa" w:w="1440"/>
          </w:tcPr>
          <w:p>
            <w:r>
              <w:rPr>
                <w:sz w:val="18"/>
              </w:rPr>
              <w:t>Goals / self-appraisal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RO remarks/grade (per period)</w:t>
            </w:r>
          </w:p>
        </w:tc>
        <w:tc>
          <w:tcPr>
            <w:tcW w:type="dxa" w:w="1440"/>
          </w:tcPr>
          <w:p>
            <w:r>
              <w:rPr>
                <w:sz w:val="18"/>
              </w:rPr>
              <w:t>hidden</w:t>
            </w:r>
          </w:p>
        </w:tc>
        <w:tc>
          <w:tcPr>
            <w:tcW w:type="dxa" w:w="1440"/>
          </w:tcPr>
          <w:p>
            <w:r>
              <w:rPr>
                <w:sz w:val="18"/>
              </w:rPr>
              <w:t>full (own period)</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RvO remarks/grade</w:t>
            </w:r>
          </w:p>
        </w:tc>
        <w:tc>
          <w:tcPr>
            <w:tcW w:type="dxa" w:w="1440"/>
          </w:tcPr>
          <w:p>
            <w:r>
              <w:rPr>
                <w:sz w:val="18"/>
              </w:rPr>
              <w:t>hidden</w:t>
            </w:r>
          </w:p>
        </w:tc>
        <w:tc>
          <w:tcPr>
            <w:tcW w:type="dxa" w:w="1440"/>
          </w:tcPr>
          <w:p>
            <w:r>
              <w:rPr>
                <w:sz w:val="18"/>
              </w:rPr>
              <w:t>hidden</w:t>
            </w:r>
          </w:p>
        </w:tc>
        <w:tc>
          <w:tcPr>
            <w:tcW w:type="dxa" w:w="1440"/>
          </w:tcPr>
          <w:p>
            <w:r>
              <w:rPr>
                <w:sz w:val="18"/>
              </w:rPr>
              <w:t>full</w:t>
            </w:r>
          </w:p>
        </w:tc>
        <w:tc>
          <w:tcPr>
            <w:tcW w:type="dxa" w:w="1440"/>
          </w:tcPr>
          <w:p>
            <w:r>
              <w:rPr>
                <w:sz w:val="18"/>
              </w:rPr>
              <w:t>full</w:t>
            </w:r>
          </w:p>
        </w:tc>
        <w:tc>
          <w:tcPr>
            <w:tcW w:type="dxa" w:w="1440"/>
          </w:tcPr>
          <w:p>
            <w:r>
              <w:rPr>
                <w:sz w:val="18"/>
              </w:rPr>
              <w:t>full</w:t>
            </w:r>
          </w:p>
        </w:tc>
      </w:tr>
      <w:tr>
        <w:tc>
          <w:tcPr>
            <w:tcW w:type="dxa" w:w="1440"/>
          </w:tcPr>
          <w:p>
            <w:r>
              <w:rPr>
                <w:sz w:val="18"/>
              </w:rPr>
              <w:t>AA final grade</w:t>
            </w:r>
          </w:p>
        </w:tc>
        <w:tc>
          <w:tcPr>
            <w:tcW w:type="dxa" w:w="1440"/>
          </w:tcPr>
          <w:p>
            <w:r>
              <w:rPr>
                <w:sz w:val="18"/>
              </w:rPr>
              <w:t>after disclosure</w:t>
            </w:r>
          </w:p>
        </w:tc>
        <w:tc>
          <w:tcPr>
            <w:tcW w:type="dxa" w:w="1440"/>
          </w:tcPr>
          <w:p>
            <w:r>
              <w:rPr>
                <w:sz w:val="18"/>
              </w:rPr>
              <w:t>read</w:t>
            </w:r>
          </w:p>
        </w:tc>
        <w:tc>
          <w:tcPr>
            <w:tcW w:type="dxa" w:w="1440"/>
          </w:tcPr>
          <w:p>
            <w:r>
              <w:rPr>
                <w:sz w:val="18"/>
              </w:rPr>
              <w:t>read</w:t>
            </w:r>
          </w:p>
        </w:tc>
        <w:tc>
          <w:tcPr>
            <w:tcW w:type="dxa" w:w="1440"/>
          </w:tcPr>
          <w:p>
            <w:r>
              <w:rPr>
                <w:sz w:val="18"/>
              </w:rPr>
              <w:t>full</w:t>
            </w:r>
          </w:p>
        </w:tc>
        <w:tc>
          <w:tcPr>
            <w:tcW w:type="dxa" w:w="1440"/>
          </w:tcPr>
          <w:p>
            <w:r>
              <w:rPr>
                <w:sz w:val="18"/>
              </w:rPr>
              <w:t>full</w:t>
            </w:r>
          </w:p>
        </w:tc>
      </w:tr>
      <w:tr>
        <w:tc>
          <w:tcPr>
            <w:tcW w:type="dxa" w:w="1440"/>
          </w:tcPr>
          <w:p>
            <w:r>
              <w:rPr>
                <w:sz w:val="18"/>
              </w:rPr>
              <w:t>Integrity remark</w:t>
            </w:r>
          </w:p>
        </w:tc>
        <w:tc>
          <w:tcPr>
            <w:tcW w:type="dxa" w:w="1440"/>
          </w:tcPr>
          <w:p>
            <w:r>
              <w:rPr>
                <w:sz w:val="18"/>
              </w:rPr>
              <w:t>after disclosure</w:t>
            </w:r>
          </w:p>
        </w:tc>
        <w:tc>
          <w:tcPr>
            <w:tcW w:type="dxa" w:w="1440"/>
          </w:tcPr>
          <w:p>
            <w:r>
              <w:rPr>
                <w:sz w:val="18"/>
              </w:rPr>
              <w:t>author</w:t>
            </w:r>
          </w:p>
        </w:tc>
        <w:tc>
          <w:tcPr>
            <w:tcW w:type="dxa" w:w="1440"/>
          </w:tcPr>
          <w:p>
            <w:r>
              <w:rPr>
                <w:sz w:val="18"/>
              </w:rPr>
              <w:t>read</w:t>
            </w:r>
          </w:p>
        </w:tc>
        <w:tc>
          <w:tcPr>
            <w:tcW w:type="dxa" w:w="1440"/>
          </w:tcPr>
          <w:p>
            <w:r>
              <w:rPr>
                <w:sz w:val="18"/>
              </w:rPr>
              <w:t>read</w:t>
            </w:r>
          </w:p>
        </w:tc>
        <w:tc>
          <w:tcPr>
            <w:tcW w:type="dxa" w:w="1440"/>
          </w:tcPr>
          <w:p>
            <w:r>
              <w:rPr>
                <w:sz w:val="18"/>
              </w:rPr>
              <w:t>full</w:t>
            </w:r>
          </w:p>
        </w:tc>
      </w:tr>
      <w:tr>
        <w:tc>
          <w:tcPr>
            <w:tcW w:type="dxa" w:w="1440"/>
          </w:tcPr>
          <w:p>
            <w:r>
              <w:rPr>
                <w:sz w:val="18"/>
              </w:rPr>
              <w:t>Sealed-cover status</w:t>
            </w:r>
          </w:p>
        </w:tc>
        <w:tc>
          <w:tcPr>
            <w:tcW w:type="dxa" w:w="1440"/>
          </w:tcPr>
          <w:p>
            <w:r>
              <w:rPr>
                <w:sz w:val="18"/>
              </w:rPr>
              <w:t>reason-banner only</w:t>
            </w:r>
          </w:p>
        </w:tc>
        <w:tc>
          <w:tcPr>
            <w:tcW w:type="dxa" w:w="1440"/>
          </w:tcPr>
          <w:p>
            <w:r>
              <w:rPr>
                <w:sz w:val="18"/>
              </w:rPr>
              <w:t>hidden</w:t>
            </w:r>
          </w:p>
        </w:tc>
        <w:tc>
          <w:tcPr>
            <w:tcW w:type="dxa" w:w="1440"/>
          </w:tcPr>
          <w:p>
            <w:r>
              <w:rPr>
                <w:sz w:val="18"/>
              </w:rPr>
              <w:t>hidden</w:t>
            </w:r>
          </w:p>
        </w:tc>
        <w:tc>
          <w:tcPr>
            <w:tcW w:type="dxa" w:w="1440"/>
          </w:tcPr>
          <w:p>
            <w:r>
              <w:rPr>
                <w:sz w:val="18"/>
              </w:rPr>
              <w:t>full</w:t>
            </w:r>
          </w:p>
        </w:tc>
        <w:tc>
          <w:tcPr>
            <w:tcW w:type="dxa" w:w="1440"/>
          </w:tcPr>
          <w:p>
            <w:r>
              <w:rPr>
                <w:sz w:val="18"/>
              </w:rPr>
              <w:t>full</w:t>
            </w:r>
          </w:p>
        </w:tc>
      </w:tr>
    </w:tbl>
    <w:p/>
    <w:p>
      <w:pPr>
        <w:pStyle w:val="Heading3"/>
      </w:pPr>
      <w:r>
        <w:rPr>
          <w:b/>
          <w:color w:val="2E5B9E"/>
          <w:sz w:val="26"/>
        </w:rPr>
        <w:t>Appendix C — Statutory calendar (illustrative APAR year)</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Milestone</w:t>
            </w:r>
          </w:p>
        </w:tc>
        <w:tc>
          <w:tcPr>
            <w:tcW w:type="dxa" w:w="4320"/>
            <w:shd w:val="clear" w:color="auto" w:fill="DCE6F1"/>
          </w:tcPr>
          <w:p>
            <w:r>
              <w:rPr>
                <w:b/>
                <w:color w:val="1F3864"/>
                <w:sz w:val="20"/>
              </w:rPr>
              <w:t>Indicative window</w:t>
            </w:r>
          </w:p>
        </w:tc>
      </w:tr>
      <w:tr>
        <w:tc>
          <w:tcPr>
            <w:tcW w:type="dxa" w:w="4320"/>
          </w:tcPr>
          <w:p>
            <w:r>
              <w:rPr>
                <w:sz w:val="18"/>
              </w:rPr>
              <w:t>Goal setting (employee×period)</w:t>
            </w:r>
          </w:p>
        </w:tc>
        <w:tc>
          <w:tcPr>
            <w:tcW w:type="dxa" w:w="4320"/>
          </w:tcPr>
          <w:p>
            <w:r>
              <w:rPr>
                <w:sz w:val="18"/>
              </w:rPr>
              <w:t>Apr–May (period start)</w:t>
            </w:r>
          </w:p>
        </w:tc>
      </w:tr>
      <w:tr>
        <w:tc>
          <w:tcPr>
            <w:tcW w:type="dxa" w:w="4320"/>
          </w:tcPr>
          <w:p>
            <w:r>
              <w:rPr>
                <w:sz w:val="18"/>
              </w:rPr>
              <w:t>Self-appraisal</w:t>
            </w:r>
          </w:p>
        </w:tc>
        <w:tc>
          <w:tcPr>
            <w:tcW w:type="dxa" w:w="4320"/>
          </w:tcPr>
          <w:p>
            <w:r>
              <w:rPr>
                <w:sz w:val="18"/>
              </w:rPr>
              <w:t>Apr (period end +)</w:t>
            </w:r>
          </w:p>
        </w:tc>
      </w:tr>
      <w:tr>
        <w:tc>
          <w:tcPr>
            <w:tcW w:type="dxa" w:w="4320"/>
          </w:tcPr>
          <w:p>
            <w:r>
              <w:rPr>
                <w:sz w:val="18"/>
              </w:rPr>
              <w:t>RO assessment (per period)</w:t>
            </w:r>
          </w:p>
        </w:tc>
        <w:tc>
          <w:tcPr>
            <w:tcW w:type="dxa" w:w="4320"/>
          </w:tcPr>
          <w:p>
            <w:r>
              <w:rPr>
                <w:sz w:val="18"/>
              </w:rPr>
              <w:t>within 30 days of self</w:t>
            </w:r>
          </w:p>
        </w:tc>
      </w:tr>
      <w:tr>
        <w:tc>
          <w:tcPr>
            <w:tcW w:type="dxa" w:w="4320"/>
          </w:tcPr>
          <w:p>
            <w:r>
              <w:rPr>
                <w:sz w:val="18"/>
              </w:rPr>
              <w:t>RvO review</w:t>
            </w:r>
          </w:p>
        </w:tc>
        <w:tc>
          <w:tcPr>
            <w:tcW w:type="dxa" w:w="4320"/>
          </w:tcPr>
          <w:p>
            <w:r>
              <w:rPr>
                <w:sz w:val="18"/>
              </w:rPr>
              <w:t>within 15 days of RO</w:t>
            </w:r>
          </w:p>
        </w:tc>
      </w:tr>
      <w:tr>
        <w:tc>
          <w:tcPr>
            <w:tcW w:type="dxa" w:w="4320"/>
          </w:tcPr>
          <w:p>
            <w:r>
              <w:rPr>
                <w:sz w:val="18"/>
              </w:rPr>
              <w:t>AA acceptance (DSC)</w:t>
            </w:r>
          </w:p>
        </w:tc>
        <w:tc>
          <w:tcPr>
            <w:tcW w:type="dxa" w:w="4320"/>
          </w:tcPr>
          <w:p>
            <w:r>
              <w:rPr>
                <w:sz w:val="18"/>
              </w:rPr>
              <w:t>within 15 days of RvO</w:t>
            </w:r>
          </w:p>
        </w:tc>
      </w:tr>
      <w:tr>
        <w:tc>
          <w:tcPr>
            <w:tcW w:type="dxa" w:w="4320"/>
          </w:tcPr>
          <w:p>
            <w:r>
              <w:rPr>
                <w:sz w:val="18"/>
              </w:rPr>
              <w:t>Calibration (Phase-2, if enabled)</w:t>
            </w:r>
          </w:p>
        </w:tc>
        <w:tc>
          <w:tcPr>
            <w:tcW w:type="dxa" w:w="4320"/>
          </w:tcPr>
          <w:p>
            <w:r>
              <w:rPr>
                <w:sz w:val="18"/>
              </w:rPr>
              <w:t>pre-certification or post-cert ratification</w:t>
            </w:r>
          </w:p>
        </w:tc>
      </w:tr>
      <w:tr>
        <w:tc>
          <w:tcPr>
            <w:tcW w:type="dxa" w:w="4320"/>
          </w:tcPr>
          <w:p>
            <w:r>
              <w:rPr>
                <w:sz w:val="18"/>
              </w:rPr>
              <w:t>Disclosure (mandatory, full)</w:t>
            </w:r>
          </w:p>
        </w:tc>
        <w:tc>
          <w:tcPr>
            <w:tcW w:type="dxa" w:w="4320"/>
          </w:tcPr>
          <w:p>
            <w:r>
              <w:rPr>
                <w:sz w:val="18"/>
              </w:rPr>
              <w:t>within 15 days of acceptance</w:t>
            </w:r>
          </w:p>
        </w:tc>
      </w:tr>
      <w:tr>
        <w:tc>
          <w:tcPr>
            <w:tcW w:type="dxa" w:w="4320"/>
          </w:tcPr>
          <w:p>
            <w:r>
              <w:rPr>
                <w:sz w:val="18"/>
              </w:rPr>
              <w:t>Representation window</w:t>
            </w:r>
          </w:p>
        </w:tc>
        <w:tc>
          <w:tcPr>
            <w:tcW w:type="dxa" w:w="4320"/>
          </w:tcPr>
          <w:p>
            <w:r>
              <w:rPr>
                <w:sz w:val="18"/>
              </w:rPr>
              <w:t>within statutory days of dispatch/acknowledgement (per config)</w:t>
            </w:r>
          </w:p>
        </w:tc>
      </w:tr>
      <w:tr>
        <w:tc>
          <w:tcPr>
            <w:tcW w:type="dxa" w:w="4320"/>
          </w:tcPr>
          <w:p>
            <w:r>
              <w:rPr>
                <w:sz w:val="18"/>
              </w:rPr>
              <w:t>Disposal deadline (authority)</w:t>
            </w:r>
          </w:p>
        </w:tc>
        <w:tc>
          <w:tcPr>
            <w:tcW w:type="dxa" w:w="4320"/>
          </w:tcPr>
          <w:p>
            <w:r>
              <w:rPr>
                <w:sz w:val="18"/>
              </w:rPr>
              <w:t>within statutory days of filing</w:t>
            </w:r>
          </w:p>
        </w:tc>
      </w:tr>
      <w:tr>
        <w:tc>
          <w:tcPr>
            <w:tcW w:type="dxa" w:w="4320"/>
          </w:tcPr>
          <w:p>
            <w:r>
              <w:rPr>
                <w:sz w:val="18"/>
              </w:rPr>
              <w:t>Posting to SR</w:t>
            </w:r>
          </w:p>
        </w:tc>
        <w:tc>
          <w:tcPr>
            <w:tcW w:type="dxa" w:w="4320"/>
          </w:tcPr>
          <w:p>
            <w:r>
              <w:rPr>
                <w:sz w:val="18"/>
              </w:rPr>
              <w:t>after representation resolution and not sealed</w:t>
            </w:r>
          </w:p>
        </w:tc>
      </w:tr>
    </w:tbl>
    <w:p/>
    <w:p>
      <w:pPr>
        <w:pStyle w:val="Heading3"/>
      </w:pPr>
      <w:r>
        <w:rPr>
          <w:b/>
          <w:color w:val="2E5B9E"/>
          <w:sz w:val="26"/>
        </w:rPr>
        <w:t>Appendix D — Assumptions &amp; open items</w:t>
      </w:r>
    </w:p>
    <w:p>
      <w:pPr>
        <w:pStyle w:val="ListBullet"/>
      </w:pPr>
      <w:r>
        <w:t>Exact statutory representation window, disposal deadline and condonation authority are configuration, set per jurisdiction at deployment (</w:t>
      </w:r>
      <w:r>
        <w:rPr>
          <w:rFonts w:ascii="Consolas" w:hAnsi="Consolas"/>
          <w:sz w:val="20"/>
        </w:rPr>
        <w:t>representation_window_days</w:t>
      </w:r>
      <w:r>
        <w:t xml:space="preserve">, </w:t>
      </w:r>
      <w:r>
        <w:rPr>
          <w:rFonts w:ascii="Consolas" w:hAnsi="Consolas"/>
          <w:sz w:val="20"/>
        </w:rPr>
        <w:t>disposal_deadline_at</w:t>
      </w:r>
      <w:r>
        <w:t>, Condonation Authority role).</w:t>
      </w:r>
    </w:p>
    <w:p>
      <w:pPr>
        <w:pStyle w:val="ListBullet"/>
      </w:pPr>
      <w:r>
        <w:rPr>
          <w:rFonts w:ascii="Consolas" w:hAnsi="Consolas"/>
          <w:sz w:val="20"/>
        </w:rPr>
        <w:t>representation_clock_start</w:t>
      </w:r>
      <w:r>
        <w:t xml:space="preserve"> (dispatch vs acknowledgement) is a per-jurisdiction config choice (R8); deemed-disclosure still opens the window.</w:t>
      </w:r>
    </w:p>
    <w:p>
      <w:pPr>
        <w:pStyle w:val="ListBullet"/>
      </w:pPr>
      <w:r>
        <w:t>Competency catalog and role-required levels are owned by M07; M08 consumes snapshots.</w:t>
      </w:r>
    </w:p>
    <w:p>
      <w:pPr>
        <w:pStyle w:val="ListBullet"/>
      </w:pPr>
      <w:r>
        <w:t>Adjudicating-authority seniority and apex chain-truncation rules are configurable to the deploying government's service rules (R12).</w:t>
      </w:r>
    </w:p>
    <w:p>
      <w:pPr>
        <w:pStyle w:val="ListBullet"/>
      </w:pPr>
      <w:r>
        <w:t>Minimum supervision threshold for a No-Report Certificate defaults to 3 months and is configurable (R4).</w:t>
      </w:r>
    </w:p>
    <w:p>
      <w:pPr>
        <w:pStyle w:val="ListBullet"/>
      </w:pPr>
      <w:r>
        <w:t>The eSign/DSC provider (DSC token / Aadhaar-eSign / HSM) and external anchoring service are environment-specific (R10, R11).</w:t>
      </w:r>
    </w:p>
    <w:p>
      <w:pPr>
        <w:pStyle w:val="Heading3"/>
      </w:pPr>
      <w:r>
        <w:rPr>
          <w:b/>
          <w:color w:val="2E5B9E"/>
          <w:sz w:val="26"/>
        </w:rPr>
        <w:t>Appendix E — Reuse confirmation</w:t>
      </w:r>
    </w:p>
    <w:p>
      <w:r>
        <w:t>This BRD reuses, without redefining, the Shared Foundation canonical entities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cadres</w:t>
      </w:r>
      <w:r>
        <w:t xml:space="preserve">, </w:t>
      </w:r>
      <w:r>
        <w:rPr>
          <w:rFonts w:ascii="Consolas" w:hAnsi="Consolas"/>
          <w:sz w:val="20"/>
        </w:rPr>
        <w:t>roles</w:t>
      </w:r>
      <w:r>
        <w:t xml:space="preserve">, </w:t>
      </w:r>
      <w:r>
        <w:rPr>
          <w:rFonts w:ascii="Consolas" w:hAnsi="Consolas"/>
          <w:sz w:val="20"/>
        </w:rPr>
        <w:t>permissions</w:t>
      </w:r>
      <w:r>
        <w:t xml:space="preserve">, </w:t>
      </w:r>
      <w:r>
        <w:rPr>
          <w:rFonts w:ascii="Consolas" w:hAnsi="Consolas"/>
          <w:sz w:val="20"/>
        </w:rPr>
        <w:t>audit_log</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workflow_instances</w:t>
      </w:r>
      <w:r>
        <w:t xml:space="preserve">, </w:t>
      </w:r>
      <w:r>
        <w:rPr>
          <w:rFonts w:ascii="Consolas" w:hAnsi="Consolas"/>
          <w:sz w:val="20"/>
        </w:rPr>
        <w:t>workflow_tasks</w:t>
      </w:r>
      <w:r>
        <w:t xml:space="preserve">, </w:t>
      </w:r>
      <w:r>
        <w:rPr>
          <w:rFonts w:ascii="Consolas" w:hAnsi="Consolas"/>
          <w:sz w:val="20"/>
        </w:rPr>
        <w:t>service_register_events</w:t>
      </w:r>
      <w:r>
        <w:t>) and conventions (IDs, audit fields, statuses, time/locale, pagination, maker-checker, RBAC baseline, technical defaults, error envelope). Module-specific entities E1–E23 extend, and do not conflict with, the shared model.</w:t>
      </w:r>
    </w:p>
    <w:p>
      <w:pPr>
        <w:pStyle w:val="Heading3"/>
      </w:pPr>
      <w:r>
        <w:rPr>
          <w:b/>
          <w:color w:val="2E5B9E"/>
          <w:sz w:val="26"/>
        </w:rPr>
        <w:t>Appendix F — Council adopted-improvement → risk mapping (quick index)</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Risk</w:t>
            </w:r>
          </w:p>
        </w:tc>
        <w:tc>
          <w:tcPr>
            <w:tcW w:type="dxa" w:w="2880"/>
            <w:shd w:val="clear" w:color="auto" w:fill="DCE6F1"/>
          </w:tcPr>
          <w:p>
            <w:r>
              <w:rPr>
                <w:b/>
                <w:color w:val="1F3864"/>
                <w:sz w:val="20"/>
              </w:rPr>
              <w:t>Adopted improvement</w:t>
            </w:r>
          </w:p>
        </w:tc>
        <w:tc>
          <w:tcPr>
            <w:tcW w:type="dxa" w:w="2880"/>
            <w:shd w:val="clear" w:color="auto" w:fill="DCE6F1"/>
          </w:tcPr>
          <w:p>
            <w:r>
              <w:rPr>
                <w:b/>
                <w:color w:val="1F3864"/>
                <w:sz w:val="20"/>
              </w:rPr>
              <w:t>Primary FR/Entity</w:t>
            </w:r>
          </w:p>
        </w:tc>
      </w:tr>
      <w:tr>
        <w:tc>
          <w:tcPr>
            <w:tcW w:type="dxa" w:w="2880"/>
          </w:tcPr>
          <w:p>
            <w:r>
              <w:rPr>
                <w:sz w:val="18"/>
              </w:rPr>
              <w:t>R1</w:t>
            </w:r>
          </w:p>
        </w:tc>
        <w:tc>
          <w:tcPr>
            <w:tcW w:type="dxa" w:w="2880"/>
          </w:tcPr>
          <w:p>
            <w:r>
              <w:rPr>
                <w:sz w:val="18"/>
              </w:rPr>
              <w:t>Calibration as ratified recommendation</w:t>
            </w:r>
          </w:p>
        </w:tc>
        <w:tc>
          <w:tcPr>
            <w:tcW w:type="dxa" w:w="2880"/>
          </w:tcPr>
          <w:p>
            <w:r>
              <w:rPr>
                <w:sz w:val="18"/>
              </w:rPr>
              <w:t>FR-09, E21, E15</w:t>
            </w:r>
          </w:p>
        </w:tc>
      </w:tr>
      <w:tr>
        <w:tc>
          <w:tcPr>
            <w:tcW w:type="dxa" w:w="2880"/>
          </w:tcPr>
          <w:p>
            <w:r>
              <w:rPr>
                <w:sz w:val="18"/>
              </w:rPr>
              <w:t>R2</w:t>
            </w:r>
          </w:p>
        </w:tc>
        <w:tc>
          <w:tcPr>
            <w:tcW w:type="dxa" w:w="2880"/>
          </w:tcPr>
          <w:p>
            <w:r>
              <w:rPr>
                <w:sz w:val="18"/>
              </w:rPr>
              <w:t>Remove forced distribution; bell-curve off</w:t>
            </w:r>
          </w:p>
        </w:tc>
        <w:tc>
          <w:tcPr>
            <w:tcW w:type="dxa" w:w="2880"/>
          </w:tcPr>
          <w:p>
            <w:r>
              <w:rPr>
                <w:sz w:val="18"/>
              </w:rPr>
              <w:t>FR-09, E14</w:t>
            </w:r>
          </w:p>
        </w:tc>
      </w:tr>
      <w:tr>
        <w:tc>
          <w:tcPr>
            <w:tcW w:type="dxa" w:w="2880"/>
          </w:tcPr>
          <w:p>
            <w:r>
              <w:rPr>
                <w:sz w:val="18"/>
              </w:rPr>
              <w:t>R3</w:t>
            </w:r>
          </w:p>
        </w:tc>
        <w:tc>
          <w:tcPr>
            <w:tcW w:type="dxa" w:w="2880"/>
          </w:tcPr>
          <w:p>
            <w:r>
              <w:rPr>
                <w:sz w:val="18"/>
              </w:rPr>
              <w:t>Sealed Cover Procedure</w:t>
            </w:r>
          </w:p>
        </w:tc>
        <w:tc>
          <w:tcPr>
            <w:tcW w:type="dxa" w:w="2880"/>
          </w:tcPr>
          <w:p>
            <w:r>
              <w:rPr>
                <w:sz w:val="18"/>
              </w:rPr>
              <w:t>FR-17, E4</w:t>
            </w:r>
          </w:p>
        </w:tc>
      </w:tr>
      <w:tr>
        <w:tc>
          <w:tcPr>
            <w:tcW w:type="dxa" w:w="2880"/>
          </w:tcPr>
          <w:p>
            <w:r>
              <w:rPr>
                <w:sz w:val="18"/>
              </w:rPr>
              <w:t>R4</w:t>
            </w:r>
          </w:p>
        </w:tc>
        <w:tc>
          <w:tcPr>
            <w:tcW w:type="dxa" w:w="2880"/>
          </w:tcPr>
          <w:p>
            <w:r>
              <w:rPr>
                <w:sz w:val="18"/>
              </w:rPr>
              <w:t>Multi-RO part-period + No-Report</w:t>
            </w:r>
          </w:p>
        </w:tc>
        <w:tc>
          <w:tcPr>
            <w:tcW w:type="dxa" w:w="2880"/>
          </w:tcPr>
          <w:p>
            <w:r>
              <w:rPr>
                <w:sz w:val="18"/>
              </w:rPr>
              <w:t>FR-18, E19</w:t>
            </w:r>
          </w:p>
        </w:tc>
      </w:tr>
      <w:tr>
        <w:tc>
          <w:tcPr>
            <w:tcW w:type="dxa" w:w="2880"/>
          </w:tcPr>
          <w:p>
            <w:r>
              <w:rPr>
                <w:sz w:val="18"/>
              </w:rPr>
              <w:t>R5</w:t>
            </w:r>
          </w:p>
        </w:tc>
        <w:tc>
          <w:tcPr>
            <w:tcW w:type="dxa" w:w="2880"/>
          </w:tcPr>
          <w:p>
            <w:r>
              <w:rPr>
                <w:sz w:val="18"/>
              </w:rPr>
              <w:t>Adverse-evidence natural-justice guard</w:t>
            </w:r>
          </w:p>
        </w:tc>
        <w:tc>
          <w:tcPr>
            <w:tcW w:type="dxa" w:w="2880"/>
          </w:tcPr>
          <w:p>
            <w:r>
              <w:rPr>
                <w:sz w:val="18"/>
              </w:rPr>
              <w:t>FR-04/05/06/08</w:t>
            </w:r>
          </w:p>
        </w:tc>
      </w:tr>
      <w:tr>
        <w:tc>
          <w:tcPr>
            <w:tcW w:type="dxa" w:w="2880"/>
          </w:tcPr>
          <w:p>
            <w:r>
              <w:rPr>
                <w:sz w:val="18"/>
              </w:rPr>
              <w:t>R6</w:t>
            </w:r>
          </w:p>
        </w:tc>
        <w:tc>
          <w:tcPr>
            <w:tcW w:type="dxa" w:w="2880"/>
          </w:tcPr>
          <w:p>
            <w:r>
              <w:rPr>
                <w:sz w:val="18"/>
              </w:rPr>
              <w:t>Decouple goals; snapshot-on-lock</w:t>
            </w:r>
          </w:p>
        </w:tc>
        <w:tc>
          <w:tcPr>
            <w:tcW w:type="dxa" w:w="2880"/>
          </w:tcPr>
          <w:p>
            <w:r>
              <w:rPr>
                <w:sz w:val="18"/>
              </w:rPr>
              <w:t>FR-02, E5, E20</w:t>
            </w:r>
          </w:p>
        </w:tc>
      </w:tr>
      <w:tr>
        <w:tc>
          <w:tcPr>
            <w:tcW w:type="dxa" w:w="2880"/>
          </w:tcPr>
          <w:p>
            <w:r>
              <w:rPr>
                <w:sz w:val="18"/>
              </w:rPr>
              <w:t>R7</w:t>
            </w:r>
          </w:p>
        </w:tc>
        <w:tc>
          <w:tcPr>
            <w:tcW w:type="dxa" w:w="2880"/>
          </w:tcPr>
          <w:p>
            <w:r>
              <w:rPr>
                <w:sz w:val="18"/>
              </w:rPr>
              <w:t>Mandatory full disclosure</w:t>
            </w:r>
          </w:p>
        </w:tc>
        <w:tc>
          <w:tcPr>
            <w:tcW w:type="dxa" w:w="2880"/>
          </w:tcPr>
          <w:p>
            <w:r>
              <w:rPr>
                <w:sz w:val="18"/>
              </w:rPr>
              <w:t>FR-08</w:t>
            </w:r>
          </w:p>
        </w:tc>
      </w:tr>
      <w:tr>
        <w:tc>
          <w:tcPr>
            <w:tcW w:type="dxa" w:w="2880"/>
          </w:tcPr>
          <w:p>
            <w:r>
              <w:rPr>
                <w:sz w:val="18"/>
              </w:rPr>
              <w:t>R8</w:t>
            </w:r>
          </w:p>
        </w:tc>
        <w:tc>
          <w:tcPr>
            <w:tcW w:type="dxa" w:w="2880"/>
          </w:tcPr>
          <w:p>
            <w:r>
              <w:rPr>
                <w:sz w:val="18"/>
              </w:rPr>
              <w:t>Disclosure clock clarity</w:t>
            </w:r>
          </w:p>
        </w:tc>
        <w:tc>
          <w:tcPr>
            <w:tcW w:type="dxa" w:w="2880"/>
          </w:tcPr>
          <w:p>
            <w:r>
              <w:rPr>
                <w:sz w:val="18"/>
              </w:rPr>
              <w:t>FR-08, E4</w:t>
            </w:r>
          </w:p>
        </w:tc>
      </w:tr>
      <w:tr>
        <w:tc>
          <w:tcPr>
            <w:tcW w:type="dxa" w:w="2880"/>
          </w:tcPr>
          <w:p>
            <w:r>
              <w:rPr>
                <w:sz w:val="18"/>
              </w:rPr>
              <w:t>R9</w:t>
            </w:r>
          </w:p>
        </w:tc>
        <w:tc>
          <w:tcPr>
            <w:tcW w:type="dxa" w:w="2880"/>
          </w:tcPr>
          <w:p>
            <w:r>
              <w:rPr>
                <w:sz w:val="18"/>
              </w:rPr>
              <w:t>Auto-escalation on tier default</w:t>
            </w:r>
          </w:p>
        </w:tc>
        <w:tc>
          <w:tcPr>
            <w:tcW w:type="dxa" w:w="2880"/>
          </w:tcPr>
          <w:p>
            <w:r>
              <w:rPr>
                <w:sz w:val="18"/>
              </w:rPr>
              <w:t>FR-19</w:t>
            </w:r>
          </w:p>
        </w:tc>
      </w:tr>
      <w:tr>
        <w:tc>
          <w:tcPr>
            <w:tcW w:type="dxa" w:w="2880"/>
          </w:tcPr>
          <w:p>
            <w:r>
              <w:rPr>
                <w:sz w:val="18"/>
              </w:rPr>
              <w:t>R10</w:t>
            </w:r>
          </w:p>
        </w:tc>
        <w:tc>
          <w:tcPr>
            <w:tcW w:type="dxa" w:w="2880"/>
          </w:tcPr>
          <w:p>
            <w:r>
              <w:rPr>
                <w:sz w:val="18"/>
              </w:rPr>
              <w:t>Digital signature / non-repudiation</w:t>
            </w:r>
          </w:p>
        </w:tc>
        <w:tc>
          <w:tcPr>
            <w:tcW w:type="dxa" w:w="2880"/>
          </w:tcPr>
          <w:p>
            <w:r>
              <w:rPr>
                <w:sz w:val="18"/>
              </w:rPr>
              <w:t>FR-20, E23</w:t>
            </w:r>
          </w:p>
        </w:tc>
      </w:tr>
      <w:tr>
        <w:tc>
          <w:tcPr>
            <w:tcW w:type="dxa" w:w="2880"/>
          </w:tcPr>
          <w:p>
            <w:r>
              <w:rPr>
                <w:sz w:val="18"/>
              </w:rPr>
              <w:t>R11</w:t>
            </w:r>
          </w:p>
        </w:tc>
        <w:tc>
          <w:tcPr>
            <w:tcW w:type="dxa" w:w="2880"/>
          </w:tcPr>
          <w:p>
            <w:r>
              <w:rPr>
                <w:sz w:val="18"/>
              </w:rPr>
              <w:t>Hash-chained tamper-evidence</w:t>
            </w:r>
          </w:p>
        </w:tc>
        <w:tc>
          <w:tcPr>
            <w:tcW w:type="dxa" w:w="2880"/>
          </w:tcPr>
          <w:p>
            <w:r>
              <w:rPr>
                <w:sz w:val="18"/>
              </w:rPr>
              <w:t>FR-15, E18</w:t>
            </w:r>
          </w:p>
        </w:tc>
      </w:tr>
      <w:tr>
        <w:tc>
          <w:tcPr>
            <w:tcW w:type="dxa" w:w="2880"/>
          </w:tcPr>
          <w:p>
            <w:r>
              <w:rPr>
                <w:sz w:val="18"/>
              </w:rPr>
              <w:t>R12</w:t>
            </w:r>
          </w:p>
        </w:tc>
        <w:tc>
          <w:tcPr>
            <w:tcW w:type="dxa" w:w="2880"/>
          </w:tcPr>
          <w:p>
            <w:r>
              <w:rPr>
                <w:sz w:val="18"/>
              </w:rPr>
              <w:t>Apex-chain handling</w:t>
            </w:r>
          </w:p>
        </w:tc>
        <w:tc>
          <w:tcPr>
            <w:tcW w:type="dxa" w:w="2880"/>
          </w:tcPr>
          <w:p>
            <w:r>
              <w:rPr>
                <w:sz w:val="18"/>
              </w:rPr>
              <w:t>FR-01/05/06, E4</w:t>
            </w:r>
          </w:p>
        </w:tc>
      </w:tr>
      <w:tr>
        <w:tc>
          <w:tcPr>
            <w:tcW w:type="dxa" w:w="2880"/>
          </w:tcPr>
          <w:p>
            <w:r>
              <w:rPr>
                <w:sz w:val="18"/>
              </w:rPr>
              <w:t>R13</w:t>
            </w:r>
          </w:p>
        </w:tc>
        <w:tc>
          <w:tcPr>
            <w:tcW w:type="dxa" w:w="2880"/>
          </w:tcPr>
          <w:p>
            <w:r>
              <w:rPr>
                <w:sz w:val="18"/>
              </w:rPr>
              <w:t>Bias-disparity analytics</w:t>
            </w:r>
          </w:p>
        </w:tc>
        <w:tc>
          <w:tcPr>
            <w:tcW w:type="dxa" w:w="2880"/>
          </w:tcPr>
          <w:p>
            <w:r>
              <w:rPr>
                <w:sz w:val="18"/>
              </w:rPr>
              <w:t>FR-16</w:t>
            </w:r>
          </w:p>
        </w:tc>
      </w:tr>
      <w:tr>
        <w:tc>
          <w:tcPr>
            <w:tcW w:type="dxa" w:w="2880"/>
          </w:tcPr>
          <w:p>
            <w:r>
              <w:rPr>
                <w:sz w:val="18"/>
              </w:rPr>
              <w:t>R14</w:t>
            </w:r>
          </w:p>
        </w:tc>
        <w:tc>
          <w:tcPr>
            <w:tcW w:type="dxa" w:w="2880"/>
          </w:tcPr>
          <w:p>
            <w:r>
              <w:rPr>
                <w:sz w:val="18"/>
              </w:rPr>
              <w:t>Tier-projection performance gate</w:t>
            </w:r>
          </w:p>
        </w:tc>
        <w:tc>
          <w:tcPr>
            <w:tcW w:type="dxa" w:w="2880"/>
          </w:tcPr>
          <w:p>
            <w:r>
              <w:rPr>
                <w:sz w:val="18"/>
              </w:rPr>
              <w:t>FR-15, §9</w:t>
            </w:r>
          </w:p>
        </w:tc>
      </w:tr>
      <w:tr>
        <w:tc>
          <w:tcPr>
            <w:tcW w:type="dxa" w:w="2880"/>
          </w:tcPr>
          <w:p>
            <w:r>
              <w:rPr>
                <w:sz w:val="18"/>
              </w:rPr>
              <w:t>R15</w:t>
            </w:r>
          </w:p>
        </w:tc>
        <w:tc>
          <w:tcPr>
            <w:tcW w:type="dxa" w:w="2880"/>
          </w:tcPr>
          <w:p>
            <w:r>
              <w:rPr>
                <w:sz w:val="18"/>
              </w:rPr>
              <w:t>Heir custody + retention vs erasure</w:t>
            </w:r>
          </w:p>
        </w:tc>
        <w:tc>
          <w:tcPr>
            <w:tcW w:type="dxa" w:w="2880"/>
          </w:tcPr>
          <w:p>
            <w:r>
              <w:rPr>
                <w:sz w:val="18"/>
              </w:rPr>
              <w:t>FR-15</w:t>
            </w:r>
          </w:p>
        </w:tc>
      </w:tr>
      <w:tr>
        <w:tc>
          <w:tcPr>
            <w:tcW w:type="dxa" w:w="2880"/>
          </w:tcPr>
          <w:p>
            <w:r>
              <w:rPr>
                <w:sz w:val="18"/>
              </w:rPr>
              <w:t>R16</w:t>
            </w:r>
          </w:p>
        </w:tc>
        <w:tc>
          <w:tcPr>
            <w:tcW w:type="dxa" w:w="2880"/>
          </w:tcPr>
          <w:p>
            <w:r>
              <w:rPr>
                <w:sz w:val="18"/>
              </w:rPr>
              <w:t>Phase the scope</w:t>
            </w:r>
          </w:p>
        </w:tc>
        <w:tc>
          <w:tcPr>
            <w:tcW w:type="dxa" w:w="2880"/>
          </w:tcPr>
          <w:p>
            <w:r>
              <w:rPr>
                <w:sz w:val="18"/>
              </w:rPr>
              <w:t>§13.3, §14.3</w:t>
            </w:r>
          </w:p>
        </w:tc>
      </w:tr>
      <w:tr>
        <w:tc>
          <w:tcPr>
            <w:tcW w:type="dxa" w:w="2880"/>
          </w:tcPr>
          <w:p>
            <w:r>
              <w:rPr>
                <w:sz w:val="18"/>
              </w:rPr>
              <w:t>R17</w:t>
            </w:r>
          </w:p>
        </w:tc>
        <w:tc>
          <w:tcPr>
            <w:tcW w:type="dxa" w:w="2880"/>
          </w:tcPr>
          <w:p>
            <w:r>
              <w:rPr>
                <w:sz w:val="18"/>
              </w:rPr>
              <w:t>Plain-language role context</w:t>
            </w:r>
          </w:p>
        </w:tc>
        <w:tc>
          <w:tcPr>
            <w:tcW w:type="dxa" w:w="2880"/>
          </w:tcPr>
          <w:p>
            <w:r>
              <w:rPr>
                <w:sz w:val="18"/>
              </w:rPr>
              <w:t>§7.3</w:t>
            </w:r>
          </w:p>
        </w:tc>
      </w:tr>
      <w:tr>
        <w:tc>
          <w:tcPr>
            <w:tcW w:type="dxa" w:w="2880"/>
          </w:tcPr>
          <w:p>
            <w:r>
              <w:rPr>
                <w:sz w:val="18"/>
              </w:rPr>
              <w:t>R18</w:t>
            </w:r>
          </w:p>
        </w:tc>
        <w:tc>
          <w:tcPr>
            <w:tcW w:type="dxa" w:w="2880"/>
          </w:tcPr>
          <w:p>
            <w:r>
              <w:rPr>
                <w:sz w:val="18"/>
              </w:rPr>
              <w:t>Cycle errata workflow</w:t>
            </w:r>
          </w:p>
        </w:tc>
        <w:tc>
          <w:tcPr>
            <w:tcW w:type="dxa" w:w="2880"/>
          </w:tcPr>
          <w:p>
            <w:r>
              <w:rPr>
                <w:sz w:val="18"/>
              </w:rPr>
              <w:t>FR-22</w:t>
            </w:r>
          </w:p>
        </w:tc>
      </w:tr>
      <w:tr>
        <w:tc>
          <w:tcPr>
            <w:tcW w:type="dxa" w:w="2880"/>
          </w:tcPr>
          <w:p>
            <w:r>
              <w:rPr>
                <w:sz w:val="18"/>
              </w:rPr>
              <w:t>R19</w:t>
            </w:r>
          </w:p>
        </w:tc>
        <w:tc>
          <w:tcPr>
            <w:tcW w:type="dxa" w:w="2880"/>
          </w:tcPr>
          <w:p>
            <w:r>
              <w:rPr>
                <w:sz w:val="18"/>
              </w:rPr>
              <w:t>Probation appraisal semantics</w:t>
            </w:r>
          </w:p>
        </w:tc>
        <w:tc>
          <w:tcPr>
            <w:tcW w:type="dxa" w:w="2880"/>
          </w:tcPr>
          <w:p>
            <w:r>
              <w:rPr>
                <w:sz w:val="18"/>
              </w:rPr>
              <w:t>FR-21</w:t>
            </w:r>
          </w:p>
        </w:tc>
      </w:tr>
      <w:tr>
        <w:tc>
          <w:tcPr>
            <w:tcW w:type="dxa" w:w="2880"/>
          </w:tcPr>
          <w:p>
            <w:r>
              <w:rPr>
                <w:sz w:val="18"/>
              </w:rPr>
              <w:t>R20</w:t>
            </w:r>
          </w:p>
        </w:tc>
        <w:tc>
          <w:tcPr>
            <w:tcW w:type="dxa" w:w="2880"/>
          </w:tcPr>
          <w:p>
            <w:r>
              <w:rPr>
                <w:sz w:val="18"/>
              </w:rPr>
              <w:t>Representation escalation ladder</w:t>
            </w:r>
          </w:p>
        </w:tc>
        <w:tc>
          <w:tcPr>
            <w:tcW w:type="dxa" w:w="2880"/>
          </w:tcPr>
          <w:p>
            <w:r>
              <w:rPr>
                <w:sz w:val="18"/>
              </w:rPr>
              <w:t>FR-08, E13</w:t>
            </w:r>
          </w:p>
        </w:tc>
      </w:tr>
      <w:tr>
        <w:tc>
          <w:tcPr>
            <w:tcW w:type="dxa" w:w="2880"/>
          </w:tcPr>
          <w:p>
            <w:r>
              <w:rPr>
                <w:sz w:val="18"/>
              </w:rPr>
              <w:t>R21</w:t>
            </w:r>
          </w:p>
        </w:tc>
        <w:tc>
          <w:tcPr>
            <w:tcW w:type="dxa" w:w="2880"/>
          </w:tcPr>
          <w:p>
            <w:r>
              <w:rPr>
                <w:sz w:val="18"/>
              </w:rPr>
              <w:t>Weightage-policy semantics</w:t>
            </w:r>
          </w:p>
        </w:tc>
        <w:tc>
          <w:tcPr>
            <w:tcW w:type="dxa" w:w="2880"/>
          </w:tcPr>
          <w:p>
            <w:r>
              <w:rPr>
                <w:sz w:val="18"/>
              </w:rPr>
              <w:t>FR-07, E2</w:t>
            </w:r>
          </w:p>
        </w:tc>
      </w:tr>
      <w:tr>
        <w:tc>
          <w:tcPr>
            <w:tcW w:type="dxa" w:w="2880"/>
          </w:tcPr>
          <w:p>
            <w:r>
              <w:rPr>
                <w:sz w:val="18"/>
              </w:rPr>
              <w:t>R22</w:t>
            </w:r>
          </w:p>
        </w:tc>
        <w:tc>
          <w:tcPr>
            <w:tcW w:type="dxa" w:w="2880"/>
          </w:tcPr>
          <w:p>
            <w:r>
              <w:rPr>
                <w:sz w:val="18"/>
              </w:rPr>
              <w:t>Broaden COI / recusal</w:t>
            </w:r>
          </w:p>
        </w:tc>
        <w:tc>
          <w:tcPr>
            <w:tcW w:type="dxa" w:w="2880"/>
          </w:tcPr>
          <w:p>
            <w:r>
              <w:rPr>
                <w:sz w:val="18"/>
              </w:rPr>
              <w:t>E22, FR-09</w:t>
            </w:r>
          </w:p>
        </w:tc>
      </w:tr>
      <w:tr>
        <w:tc>
          <w:tcPr>
            <w:tcW w:type="dxa" w:w="2880"/>
          </w:tcPr>
          <w:p>
            <w:r>
              <w:rPr>
                <w:sz w:val="18"/>
              </w:rPr>
              <w:t>R23</w:t>
            </w:r>
          </w:p>
        </w:tc>
        <w:tc>
          <w:tcPr>
            <w:tcW w:type="dxa" w:w="2880"/>
          </w:tcPr>
          <w:p>
            <w:r>
              <w:rPr>
                <w:sz w:val="18"/>
              </w:rPr>
              <w:t>Dual-control on irreversible actions</w:t>
            </w:r>
          </w:p>
        </w:tc>
        <w:tc>
          <w:tcPr>
            <w:tcW w:type="dxa" w:w="2880"/>
          </w:tcPr>
          <w:p>
            <w:r>
              <w:rPr>
                <w:sz w:val="18"/>
              </w:rPr>
              <w:t>FR-15</w:t>
            </w:r>
          </w:p>
        </w:tc>
      </w:tr>
    </w:tbl>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Performance Appraisal Management — HRMS Module BRD (v2.0)</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