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Retirement and Pension Management — Government HRMS Module BRD (G11, v3.0 · platform-grounded)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G11 (alias </w:t>
      </w:r>
      <w:r>
        <w:rPr>
          <w:rFonts w:ascii="Consolas" w:hAnsi="Consolas"/>
          <w:sz w:val="20"/>
        </w:rPr>
        <w:t>GOV-M11</w:t>
      </w:r>
      <w:r>
        <w:t xml:space="preserve">; supersedes the </w:t>
      </w:r>
      <w:r>
        <w:rPr>
          <w:rFonts w:ascii="Consolas" w:hAnsi="Consolas"/>
          <w:sz w:val="20"/>
        </w:rPr>
        <w:t>SHARED_FOUNDATION</w:t>
      </w:r>
      <w:r>
        <w:t xml:space="preserve"> id </w:t>
      </w:r>
      <w:r>
        <w:rPr>
          <w:rFonts w:ascii="Consolas" w:hAnsi="Consolas"/>
          <w:sz w:val="20"/>
        </w:rPr>
        <w:t>M11-PEN</w:t>
      </w:r>
      <w:r>
        <w:t>)</w:t>
      </w:r>
    </w:p>
    <w:p>
      <w:r>
        <w:rPr>
          <w:b/>
        </w:rPr>
        <w:t>Program:</w:t>
      </w:r>
      <w:r>
        <w:t xml:space="preserve"> Government HRMS — a public-sector configuration and extension of the </w:t>
      </w:r>
      <w:r>
        <w:rPr>
          <w:b/>
        </w:rPr>
        <w:t>PrimeSoft HRMS</w:t>
      </w:r>
      <w:r>
        <w:t xml:space="preserve"> platform (Vision §1.1; </w:t>
      </w:r>
      <w:r>
        <w:rPr>
          <w:rFonts w:ascii="Consolas" w:hAnsi="Consolas"/>
          <w:sz w:val="20"/>
        </w:rPr>
        <w:t>PLATFORM_FOUNDATION.md</w:t>
      </w:r>
      <w:r>
        <w:t xml:space="preserve"> §1)</w:t>
      </w:r>
    </w:p>
    <w:p>
      <w:r>
        <w:rPr>
          <w:b/>
        </w:rPr>
        <w:t>Relationship (from `MODULE_RECONCILIATION.md` §A):</w:t>
      </w:r>
      <w:r>
        <w:t xml:space="preserve"> </w:t>
      </w:r>
      <w:r>
        <w:rPr>
          <w:b/>
        </w:rPr>
        <w:t>NET-NEW (gov-specific)</w:t>
      </w:r>
      <w:r>
        <w:t xml:space="preserve"> — PrimeSoft has no pension/superannuation engine. G11 authors the pension/terminal-benefits calculation engine, commutation, qualifying-service consumption and pension-sanction case </w:t>
      </w:r>
      <w:r>
        <w:rPr>
          <w:b/>
        </w:rPr>
        <w:t>as net-new statutory business logic that runs on the platform engines</w:t>
      </w:r>
      <w:r>
        <w:t xml:space="preserve"> (P01 workflow, P05 audit, P06 migration) and consumes G01 master + the G12 SR ledger.</w:t>
      </w:r>
    </w:p>
    <w:p>
      <w:r>
        <w:rPr>
          <w:b/>
        </w:rPr>
        <w:t>Authoring standard:</w:t>
      </w:r>
      <w:r>
        <w:t xml:space="preserve"> World-class global HCM (Workday / SAP SuccessFactors / Oracle HCM bar) honouring Indian public-sector statutory pension rules (CCS Pension Rules-style framework, NPS, </w:t>
      </w:r>
      <w:r>
        <w:rPr>
          <w:b/>
        </w:rPr>
        <w:t>UPS (eff. 01-Apr-2025)</w:t>
      </w:r>
      <w:r>
        <w:t xml:space="preserve">, GPF, Jeevan Pramaan/DLC, DoPPW *Bhavishya*/DigiLocker benchmarks), </w:t>
      </w:r>
      <w:r>
        <w:rPr>
          <w:b/>
        </w:rPr>
        <w:t>re-grounded onto the PrimeSoft platform contracts</w:t>
      </w:r>
      <w:r>
        <w:t>.</w:t>
      </w:r>
    </w:p>
    <w:p>
      <w:r>
        <w:rPr>
          <w:b/>
        </w:rPr>
        <w:t>Source of truth (authority order, `PLATFORM_FOUNDATION.md` §1.1):</w:t>
      </w:r>
    </w:p>
    <w:p>
      <w:pPr>
        <w:pStyle w:val="ListBullet"/>
      </w:pPr>
      <w:r>
        <w:rPr>
          <w:b/>
        </w:rPr>
        <w:t>Master BRD v2.1</w:t>
      </w:r>
      <w:r>
        <w:t xml:space="preserve"> owns requirements, data-model conventions, RBAC matrix, NFR thresholds, notification triggers, state machines.</w:t>
      </w:r>
    </w:p>
    <w:p>
      <w:pPr>
        <w:pStyle w:val="ListBullet"/>
      </w:pPr>
      <w:r>
        <w:rPr>
          <w:b/>
        </w:rPr>
        <w:t>RBAC Design v1.7</w:t>
      </w:r>
      <w:r>
        <w:t xml:space="preserve"> owns the access-control model; G11 adds gov roles + capability flags as ADDITIONS.</w:t>
      </w:r>
    </w:p>
    <w:p>
      <w:pPr>
        <w:pStyle w:val="ListBullet"/>
      </w:pPr>
      <w:r>
        <w:rPr>
          <w:b/>
        </w:rPr>
        <w:t>Foundation FS v1.6</w:t>
      </w:r>
      <w:r>
        <w:t xml:space="preserve"> owns the </w:t>
      </w:r>
      <w:r>
        <w:rPr>
          <w:rFonts w:ascii="Consolas" w:hAnsi="Consolas"/>
          <w:sz w:val="20"/>
        </w:rPr>
        <w:t>VAL-*</w:t>
      </w:r>
      <w:r>
        <w:t>/</w:t>
      </w:r>
      <w:r>
        <w:rPr>
          <w:rFonts w:ascii="Consolas" w:hAnsi="Consolas"/>
          <w:sz w:val="20"/>
        </w:rPr>
        <w:t>JOB-*</w:t>
      </w:r>
      <w:r>
        <w:t>/</w:t>
      </w:r>
      <w:r>
        <w:rPr>
          <w:rFonts w:ascii="Consolas" w:hAnsi="Consolas"/>
          <w:sz w:val="20"/>
        </w:rPr>
        <w:t>MSG-*</w:t>
      </w:r>
      <w:r>
        <w:t>/</w:t>
      </w:r>
      <w:r>
        <w:rPr>
          <w:rFonts w:ascii="Consolas" w:hAnsi="Consolas"/>
          <w:sz w:val="20"/>
        </w:rPr>
        <w:t>ERR-*</w:t>
      </w:r>
      <w:r>
        <w:t xml:space="preserve"> catalogues; G11 authors only </w:t>
      </w:r>
      <w:r>
        <w:rPr>
          <w:rFonts w:ascii="Consolas" w:hAnsi="Consolas"/>
          <w:sz w:val="20"/>
        </w:rPr>
        <w:t>VAL-G11-*</w:t>
      </w:r>
      <w:r>
        <w:t xml:space="preserve"> / </w:t>
      </w:r>
      <w:r>
        <w:rPr>
          <w:rFonts w:ascii="Consolas" w:hAnsi="Consolas"/>
          <w:sz w:val="20"/>
        </w:rPr>
        <w:t>JOB-G11-*</w:t>
      </w:r>
      <w:r>
        <w:t xml:space="preserve"> / </w:t>
      </w:r>
      <w:r>
        <w:rPr>
          <w:rFonts w:ascii="Consolas" w:hAnsi="Consolas"/>
          <w:sz w:val="20"/>
        </w:rPr>
        <w:t>MSG-G11-*</w:t>
      </w:r>
      <w:r>
        <w:t xml:space="preserve"> / </w:t>
      </w:r>
      <w:r>
        <w:rPr>
          <w:rFonts w:ascii="Consolas" w:hAnsi="Consolas"/>
          <w:sz w:val="20"/>
        </w:rPr>
        <w:t>ERR-G11-*</w:t>
      </w:r>
      <w:r>
        <w:t xml:space="preserve"> and registers them in the Foundation indexes.</w:t>
      </w:r>
    </w:p>
    <w:p>
      <w:pPr>
        <w:pStyle w:val="ListBullet"/>
      </w:pPr>
      <w:r>
        <w:rPr>
          <w:b/>
        </w:rPr>
        <w:t>Platform Spec v1.6</w:t>
      </w:r>
      <w:r>
        <w:t xml:space="preserve"> owns engine internals (P01–P06), X.1–X.3 infrastructure, W.1–W.3 configured-content models; G11 references services and configures flows/forms, never re-implementing an engine.</w:t>
      </w:r>
    </w:p>
    <w:p>
      <w:pPr>
        <w:pStyle w:val="ListBullet"/>
      </w:pPr>
      <w:r>
        <w:t xml:space="preserve">This BRD </w:t>
      </w:r>
      <w:r>
        <w:rPr>
          <w:b/>
        </w:rPr>
        <w:t>references</w:t>
      </w:r>
      <w:r>
        <w:t xml:space="preserve"> the v2 functional rigor (</w:t>
      </w:r>
      <w:r>
        <w:rPr>
          <w:rFonts w:ascii="Consolas" w:hAnsi="Consolas"/>
          <w:sz w:val="20"/>
        </w:rPr>
        <w:t>docs/brd/v2/M11-retirement-and-pension.md</w:t>
      </w:r>
      <w:r>
        <w:t>) and the platform grounding (</w:t>
      </w:r>
      <w:r>
        <w:rPr>
          <w:rFonts w:ascii="Consolas" w:hAnsi="Consolas"/>
          <w:sz w:val="20"/>
        </w:rPr>
        <w:t>docs/brd/PLATFORM_FOUNDATION.md</w:t>
      </w:r>
      <w:r>
        <w:t xml:space="preserve">, </w:t>
      </w:r>
      <w:r>
        <w:rPr>
          <w:rFonts w:ascii="Consolas" w:hAnsi="Consolas"/>
          <w:sz w:val="20"/>
        </w:rPr>
        <w:t>docs/brd/MODULE_RECONCILIATION.md</w:t>
      </w:r>
      <w:r>
        <w:t>).</w:t>
      </w:r>
    </w:p>
    <w:p>
      <w:r>
        <w:rPr>
          <w:b/>
        </w:rPr>
        <w:t>Document version:</w:t>
      </w:r>
      <w:r>
        <w:t xml:space="preserve"> v3.0 (platform re-grounded — supersedes v2.0). Preserves </w:t>
      </w:r>
      <w:r>
        <w:rPr>
          <w:b/>
        </w:rPr>
        <w:t>all</w:t>
      </w:r>
      <w:r>
        <w:t xml:space="preserve"> v2 content, entities, FRs, state machines, calculation appendices and rigor; re-anchors every cross-cutting concern (workflow, audit, jobs, integrations, RBAC, API conventions, NFR, migration, multi-tenancy) onto the existing PrimeSoft platform.</w:t>
      </w:r>
    </w:p>
    <w:p>
      <w:r>
        <w:rPr>
          <w:b/>
        </w:rPr>
        <w:t>Status:</w:t>
      </w:r>
      <w:r>
        <w:t xml:space="preserve"> Re-grounded for platform-consistency review. v2's seven Critical findings (R1–R7), eleven High/Medium/Low findings (R8–R18) and three world-class additions remain incorporated; v3 adds the platform alignment and the v2→v3 amendment ledger.</w:t>
      </w:r>
    </w:p>
    <w:p>
      <w:pPr>
        <w:pStyle w:val="IntenseQuote"/>
      </w:pPr>
      <w:r>
        <w:rPr>
          <w:b/>
        </w:rPr>
        <w:t>Reading rule (inherited from `PLATFORM_FOUNDATION.md`).</w:t>
      </w:r>
      <w:r>
        <w:t xml:space="preserve"> Where this BRD authors net-new statutory logic that PrimeSoft genuinely lacks it is the </w:t>
      </w:r>
      <w:r>
        <w:rPr>
          <w:b/>
        </w:rPr>
        <w:t>`GAP (gov-specific)`</w:t>
      </w:r>
      <w:r>
        <w:t xml:space="preserve"> surface; everywhere else it consumes a platform contract by id (</w:t>
      </w:r>
      <w:r>
        <w:rPr>
          <w:rFonts w:ascii="Consolas" w:hAnsi="Consolas"/>
          <w:sz w:val="20"/>
        </w:rPr>
        <w:t>P01</w:t>
      </w:r>
      <w:r>
        <w:t xml:space="preserve">, </w:t>
      </w:r>
      <w:r>
        <w:rPr>
          <w:rFonts w:ascii="Consolas" w:hAnsi="Consolas"/>
          <w:sz w:val="20"/>
        </w:rPr>
        <w:t>P05</w:t>
      </w:r>
      <w:r>
        <w:t xml:space="preserve">, </w:t>
      </w:r>
      <w:r>
        <w:rPr>
          <w:rFonts w:ascii="Consolas" w:hAnsi="Consolas"/>
          <w:sz w:val="20"/>
        </w:rPr>
        <w:t>X.3</w:t>
      </w:r>
      <w:r>
        <w:t xml:space="preserve">, </w:t>
      </w:r>
      <w:r>
        <w:rPr>
          <w:rFonts w:ascii="Consolas" w:hAnsi="Consolas"/>
          <w:sz w:val="20"/>
        </w:rPr>
        <w:t>RBAC v1.7</w:t>
      </w:r>
      <w:r>
        <w:t xml:space="preserve">, …). When a v2 convention conflicts with the real platform, the platform governs (logged in </w:t>
      </w:r>
      <w:r>
        <w:rPr>
          <w:rFonts w:ascii="Consolas" w:hAnsi="Consolas"/>
          <w:sz w:val="20"/>
        </w:rPr>
        <w:t>## Amendments (v2 → v3)</w:t>
      </w:r>
      <w:r>
        <w:t xml:space="preserve"> and traceable to </w:t>
      </w:r>
      <w:r>
        <w:rPr>
          <w:rFonts w:ascii="Consolas" w:hAnsi="Consolas"/>
          <w:sz w:val="20"/>
        </w:rPr>
        <w:t>MODULE_RECONCILIATION.md</w:t>
      </w:r>
      <w:r>
        <w:t xml:space="preserve"> §C).</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G11</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(now including structured </w:t>
      </w:r>
      <w:r>
        <w:rPr>
          <w:b/>
        </w:rPr>
        <w:t>counted prior/military service</w:t>
      </w:r>
      <w:r>
        <w:t xml:space="preserve">) and the full benefit set (basic pension, </w:t>
      </w:r>
      <w:r>
        <w:rPr>
          <w:b/>
        </w:rPr>
        <w:t>service gratuity for &lt;10-year service</w:t>
      </w:r>
      <w:r>
        <w:t xml:space="preserve">, commutation, family/enhanced family pension, retirement and death gratuity, leave encashment, GPF final withdrawal) </w:t>
      </w:r>
      <w:r>
        <w:rPr>
          <w:b/>
        </w:rPr>
        <w:t>net of statutory tax/TDS</w:t>
      </w:r>
      <w:r>
        <w:t xml:space="preserve">; generates the statutory </w:t>
      </w:r>
      <w:r>
        <w:rPr>
          <w:b/>
        </w:rPr>
        <w:t>Pension Payment Order (PPO)</w:t>
      </w:r>
      <w:r>
        <w:t xml:space="preserve"> including </w:t>
      </w:r>
      <w:r>
        <w:rPr>
          <w:b/>
        </w:rPr>
        <w:t>provisional PPOs for pending proceedings (Rule 9)</w:t>
      </w:r>
      <w:r>
        <w:t xml:space="preserve">; and maintains the </w:t>
      </w:r>
      <w:r>
        <w:rPr>
          <w:b/>
        </w:rPr>
        <w:t>pensioner master</w:t>
      </w:r>
      <w:r>
        <w:t xml:space="preserve"> and pensioner lifecycle (life-certificate/Jeevan Pramaan, restoration of commuted portion, conversion to family pension on a pensioner's death, </w:t>
      </w:r>
      <w:r>
        <w:rPr>
          <w:b/>
        </w:rPr>
        <w:t>proactive death-detection and overpayment recovery</w:t>
      </w:r>
      <w:r>
        <w:t xml:space="preserve">, and pension revision on DA or pay-commission changes under a </w:t>
      </w:r>
      <w:r>
        <w:rPr>
          <w:b/>
        </w:rPr>
        <w:t>deterministic revision-application order</w:t>
      </w:r>
      <w:r>
        <w:t>).</w:t>
      </w:r>
    </w:p>
    <w:p>
      <w:r>
        <w:t xml:space="preserve">G11 is engineered as a </w:t>
      </w:r>
      <w:r>
        <w:rPr>
          <w:b/>
        </w:rPr>
        <w:t>rule-driven, audit-grade benefit engine</w:t>
      </w:r>
      <w:r>
        <w:t xml:space="preserve"> that is deterministic and reproducible </w:t>
      </w:r>
      <w:r>
        <w:rPr>
          <w:b/>
        </w:rPr>
        <w:t>on top of a rigorous input-provenance gate</w:t>
      </w:r>
      <w:r>
        <w:t xml:space="preserve"> — and it is engineered as a </w:t>
      </w:r>
      <w:r>
        <w:rPr>
          <w:b/>
        </w:rPr>
        <w:t>platform-native module</w:t>
      </w:r>
      <w:r>
        <w:t xml:space="preserve">: every approval/maker-checker step runs on the </w:t>
      </w:r>
      <w:r>
        <w:rPr>
          <w:b/>
        </w:rPr>
        <w:t>P01 WorkflowEngine</w:t>
      </w:r>
      <w:r>
        <w:t xml:space="preserve">; every mutation is captured immutably by the </w:t>
      </w:r>
      <w:r>
        <w:rPr>
          <w:b/>
        </w:rPr>
        <w:t>P05 dual audit log</w:t>
      </w:r>
      <w:r>
        <w:t xml:space="preserve"> (DB-trigger, 7-yr); every scheduled computation runs on the </w:t>
      </w:r>
      <w:r>
        <w:rPr>
          <w:b/>
        </w:rPr>
        <w:t>X.1 background-job runner</w:t>
      </w:r>
      <w:r>
        <w:t xml:space="preserve"> as a registered </w:t>
      </w:r>
      <w:r>
        <w:rPr>
          <w:rFonts w:ascii="Consolas" w:hAnsi="Consolas"/>
          <w:sz w:val="20"/>
        </w:rPr>
        <w:t>JOB-G11-*</w:t>
      </w:r>
      <w:r>
        <w:t xml:space="preserve"> job; every external call (treasury/PDA, DigiLocker, penny-drop, DBT) runs on the </w:t>
      </w:r>
      <w:r>
        <w:rPr>
          <w:b/>
        </w:rPr>
        <w:t>X.3 integration framework</w:t>
      </w:r>
      <w:r>
        <w:t xml:space="preserve"> with credentials from </w:t>
      </w:r>
      <w:r>
        <w:rPr>
          <w:b/>
        </w:rPr>
        <w:t>P04</w:t>
      </w:r>
      <w:r>
        <w:t xml:space="preserve">; and access is enforced by </w:t>
      </w:r>
      <w:r>
        <w:rPr>
          <w:b/>
        </w:rPr>
        <w:t>P02</w:t>
      </w:r>
      <w:r>
        <w:t xml:space="preserve"> against the </w:t>
      </w:r>
      <w:r>
        <w:rPr>
          <w:b/>
        </w:rPr>
        <w:t>RBAC v1.7</w:t>
      </w:r>
      <w:r>
        <w:t xml:space="preserve"> model. Benefits are never hand-keyed; they are *derived* from verified service history in the </w:t>
      </w:r>
      <w:r>
        <w:rPr>
          <w:b/>
        </w:rPr>
        <w:t>Digital Service Register (G12 SR ledger)</w:t>
      </w:r>
      <w:r>
        <w:t xml:space="preserve">, last-pay-drawn and contribution history from </w:t>
      </w:r>
      <w:r>
        <w:rPr>
          <w:b/>
        </w:rPr>
        <w:t>Payroll (G10)</w:t>
      </w:r>
      <w:r>
        <w:t xml:space="preserve">, leave balances and LWP spells from </w:t>
      </w:r>
      <w:r>
        <w:rPr>
          <w:b/>
        </w:rPr>
        <w:t>Attendance &amp; Leave (G03)</w:t>
      </w:r>
      <w:r>
        <w:t xml:space="preserve"> and the </w:t>
      </w:r>
      <w:r>
        <w:rPr>
          <w:b/>
        </w:rPr>
        <w:t>Leave→SR integration (G04)</w:t>
      </w:r>
      <w:r>
        <w:t xml:space="preserve">, and disciplinary orders from </w:t>
      </w:r>
      <w:r>
        <w:rPr>
          <w:b/>
        </w:rPr>
        <w:t>Disciplinary Cases (G09)</w:t>
      </w:r>
      <w:r>
        <w:t xml:space="preserve">, evaluated against </w:t>
      </w:r>
      <w:r>
        <w:rPr>
          <w:b/>
        </w:rPr>
        <w:t>first-class, effective-dated, versioned pension rule-table entities</w:t>
      </w:r>
      <w:r>
        <w:t xml:space="preserve"> (DA/Dearness-Relief rates, commutation factors, family-pension rates, gratuity ceilings with the DA-linked auto-step, retirement ages, minimum/maximum pension, rounding) managed through the </w:t>
      </w:r>
      <w:r>
        <w:rPr>
          <w:b/>
        </w:rPr>
        <w:t>platform configuration cascade and versioning</w:t>
      </w:r>
      <w:r>
        <w:t xml:space="preserve">. Crucially, computation is </w:t>
      </w:r>
      <w:r>
        <w:rPr>
          <w:b/>
        </w:rPr>
        <w:t>gated by an e-SR completeness &amp; discrepancy-resolution stage</w:t>
      </w:r>
      <w:r>
        <w:t xml:space="preserve"> (per-spell reason-code attestation, condonation register, multi-point sign-off) so that determinism defends correct numbers rather than amplifying upstream defects. Once a benefit case is </w:t>
      </w:r>
      <w:r>
        <w:rPr>
          <w:b/>
        </w:rPr>
        <w:t>sanctioned and a PPO is issued, the calculation snapshot is immutable</w:t>
      </w:r>
      <w:r>
        <w:t xml:space="preserve"> — enforced through P05 — and corrections flow only through controlled revision/re-issue with full audit. Every rupee of pension is traceable from qualifying-service input through PPO to disbursement, and every audit objection is tracked to closure.</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and *adding* counted prior service), </w:t>
      </w:r>
      <w:r>
        <w:rPr>
          <w:b/>
        </w:rPr>
        <w:t>three pension regimes</w:t>
      </w:r>
      <w:r>
        <w:t xml:space="preserve"> — </w:t>
      </w:r>
      <w:r>
        <w:rPr>
          <w:b/>
        </w:rPr>
        <w:t>Old Pension Scheme (OPS)</w:t>
      </w:r>
      <w:r>
        <w:t xml:space="preserve"> for pre-cutoff entrants, </w:t>
      </w:r>
      <w:r>
        <w:rPr>
          <w:b/>
        </w:rPr>
        <w:t>National Pension System (NPS)</w:t>
      </w:r>
      <w:r>
        <w:t xml:space="preserve"> for later entrants (with the </w:t>
      </w:r>
      <w:r>
        <w:rPr>
          <w:b/>
        </w:rPr>
        <w:t>CCS (Implementation of NPS) Rules 2021</w:t>
      </w:r>
      <w:r>
        <w:t xml:space="preserve"> death/invalidation default benefit), and the </w:t>
      </w:r>
      <w:r>
        <w:rPr>
          <w:b/>
        </w:rPr>
        <w:t>Unified Pension Scheme (UPS)</w:t>
      </w:r>
      <w:r>
        <w:t xml:space="preserve"> assured payout for opted-in employees — </w:t>
      </w:r>
      <w:r>
        <w:rPr>
          <w:b/>
        </w:rPr>
        <w:t>commutation actuarial factors</w:t>
      </w:r>
      <w:r>
        <w:t xml:space="preserve">, </w:t>
      </w:r>
      <w:r>
        <w:rPr>
          <w:b/>
        </w:rPr>
        <w:t>family-pension rules</w:t>
      </w:r>
      <w:r>
        <w:t xml:space="preserve"> (normal vs enhanced rates with *path-specific* eligibility windows), </w:t>
      </w:r>
      <w:r>
        <w:rPr>
          <w:b/>
        </w:rPr>
        <w:t>gratuity ceilings</w:t>
      </w:r>
      <w:r>
        <w:t xml:space="preserve">, </w:t>
      </w:r>
      <w:r>
        <w:rPr>
          <w:b/>
        </w:rPr>
        <w:t>tax/TDS treatment</w:t>
      </w:r>
      <w:r>
        <w:t xml:space="preserve"> of terminal benefits, and </w:t>
      </w:r>
      <w:r>
        <w:rPr>
          <w:b/>
        </w:rPr>
        <w:t>DA/pay-commission revisions</w:t>
      </w:r>
      <w:r>
        <w:t xml:space="preserve"> applied to a live pensioner population for decades, sometimes by </w:t>
      </w:r>
      <w:r>
        <w:rPr>
          <w:b/>
        </w:rPr>
        <w:t>bank CPPCs that themselves apply Dearness Relief</w:t>
      </w:r>
      <w:r>
        <w:t xml:space="preserve">. Manual processing produces delayed first pensions, miscalculated benefits, audit objections, litigation, pension drawn into deceased pensioners' accounts, and hardship to bereaved families. G11 eliminates these by making the rule set explicit and versioned (through the platform config cascade), the computation reproducible and traceable </w:t>
      </w:r>
      <w:r>
        <w:rPr>
          <w:b/>
        </w:rPr>
        <w:t>only after the input is proven complete</w:t>
      </w:r>
      <w:r>
        <w:t xml:space="preserve">, the workflow gated by service verification and no-dues (on P01), the disbursement model explicit per PDA (over X.3), fraud caught proactively, and the pensioner lifecycle fully digital — with a </w:t>
      </w:r>
      <w:r>
        <w:rPr>
          <w:b/>
        </w:rPr>
        <w:t>plain-language citizen layer</w:t>
      </w:r>
      <w:r>
        <w:t xml:space="preserve"> over the statutory core.</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pension/anticipatory/provisional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 xml:space="preserve">Re-running a case </w:t>
            </w:r>
            <w:r>
              <w:rPr>
                <w:b/>
                <w:sz w:val="18"/>
              </w:rPr>
              <w:t>with the snapshotted rule version and the same verified inputs</w:t>
            </w:r>
            <w:r>
              <w:rPr>
                <w:sz w:val="18"/>
              </w:rPr>
              <w:t xml:space="preserve"> yields identical benefit figures and trace. *External/indicative NPS-CRA and UPS-annuity figures are explicitly excluded from the determinism guarantee.*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(flat 50% ≥10 yrs / service gratuity &lt;10 yrs), commutation, gratuity, *path-specific* family-pension, UPS/NPS-default, and tax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 xml:space="preserve">No CALCULATION without a </w:t>
            </w:r>
            <w:r>
              <w:rPr>
                <w:b/>
                <w:sz w:val="18"/>
              </w:rPr>
              <w:t>signed-off service-verification record</w:t>
            </w:r>
            <w:r>
              <w:rPr>
                <w:sz w:val="18"/>
              </w:rPr>
              <w:t xml:space="preserve"> (discrepancy ledger closed, spells attested); no PPO without G12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 xml:space="preserve">Retiring employee tracks case via a </w:t>
            </w:r>
            <w:r>
              <w:rPr>
                <w:b/>
                <w:sz w:val="18"/>
              </w:rPr>
              <w:t>3-state plain-language tracker</w:t>
            </w:r>
            <w:r>
              <w:rPr>
                <w:sz w:val="18"/>
              </w:rPr>
              <w:t xml:space="preserve">, runs </w:t>
            </w:r>
            <w:r>
              <w:rPr>
                <w:b/>
                <w:sz w:val="18"/>
              </w:rPr>
              <w:t>outcome-framed estimators</w:t>
            </w:r>
            <w:r>
              <w:rPr>
                <w:sz w:val="18"/>
              </w:rPr>
              <w:t xml:space="preserve">, and submits forms online (W.2 forms on P01); pensioner submits Digital Life Certificate online and receives the e-PPO in </w:t>
            </w:r>
            <w:r>
              <w:rPr>
                <w:b/>
                <w:sz w:val="18"/>
              </w:rPr>
              <w:t>DigiLocker</w:t>
            </w:r>
            <w:r>
              <w:rPr>
                <w:sz w:val="18"/>
              </w:rPr>
              <w:t xml:space="preserve"> (over X.3)</w:t>
            </w:r>
          </w:p>
        </w:tc>
      </w:tr>
      <w:tr>
        <w:tc>
          <w:tcPr>
            <w:tcW w:type="dxa" w:w="2880"/>
          </w:tcPr>
          <w:p>
            <w:r>
              <w:rPr>
                <w:sz w:val="18"/>
              </w:rPr>
              <w:t>G6</w:t>
            </w:r>
          </w:p>
        </w:tc>
        <w:tc>
          <w:tcPr>
            <w:tcW w:type="dxa" w:w="2880"/>
          </w:tcPr>
          <w:p>
            <w:r>
              <w:rPr>
                <w:sz w:val="18"/>
              </w:rPr>
              <w:t>Lifelong pensioner integrity</w:t>
            </w:r>
          </w:p>
        </w:tc>
        <w:tc>
          <w:tcPr>
            <w:tcW w:type="dxa" w:w="2880"/>
          </w:tcPr>
          <w:p>
            <w:r>
              <w:rPr>
                <w:sz w:val="18"/>
              </w:rPr>
              <w:t xml:space="preserve">Correct DA/pay-commission revision under a </w:t>
            </w:r>
            <w:r>
              <w:rPr>
                <w:b/>
                <w:sz w:val="18"/>
              </w:rPr>
              <w:t>deterministic application order</w:t>
            </w:r>
            <w:r>
              <w:rPr>
                <w:sz w:val="18"/>
              </w:rPr>
              <w:t xml:space="preserve">, commuted-portion restoration on the </w:t>
            </w:r>
            <w:r>
              <w:rPr>
                <w:b/>
                <w:sz w:val="18"/>
              </w:rPr>
              <w:t>reduction-date+15yr</w:t>
            </w:r>
            <w:r>
              <w:rPr>
                <w:sz w:val="18"/>
              </w:rPr>
              <w:t xml:space="preserve"> schedule, family-pension conversion, and proactive death/fraud control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 (feeding G14)</w:t>
            </w:r>
          </w:p>
        </w:tc>
      </w:tr>
      <w:tr>
        <w:tc>
          <w:tcPr>
            <w:tcW w:type="dxa" w:w="2880"/>
          </w:tcPr>
          <w:p>
            <w:r>
              <w:rPr>
                <w:sz w:val="18"/>
              </w:rPr>
              <w:t>G8</w:t>
            </w:r>
          </w:p>
        </w:tc>
        <w:tc>
          <w:tcPr>
            <w:tcW w:type="dxa" w:w="2880"/>
          </w:tcPr>
          <w:p>
            <w:r>
              <w:rPr>
                <w:sz w:val="18"/>
              </w:rPr>
              <w:t>Audit-objection closure</w:t>
            </w:r>
          </w:p>
        </w:tc>
        <w:tc>
          <w:tcPr>
            <w:tcW w:type="dxa" w:w="2880"/>
          </w:tcPr>
          <w:p>
            <w:r>
              <w:rPr>
                <w:sz w:val="18"/>
              </w:rPr>
              <w:t xml:space="preserve">100% of AG/internal-audit objections tracked from raise to closure with linkage to the case and </w:t>
            </w:r>
            <w:r>
              <w:rPr>
                <w:rFonts w:ascii="Consolas" w:hAnsi="Consolas"/>
                <w:sz w:val="18"/>
              </w:rPr>
              <w:t>calc_trace</w:t>
            </w:r>
            <w:r>
              <w:rPr>
                <w:sz w:val="18"/>
              </w:rPr>
              <w:t>, all mutations captured in the P05 audit substrate</w:t>
            </w:r>
          </w:p>
        </w:tc>
      </w:tr>
      <w:tr>
        <w:tc>
          <w:tcPr>
            <w:tcW w:type="dxa" w:w="2880"/>
          </w:tcPr>
          <w:p>
            <w:r>
              <w:rPr>
                <w:b/>
                <w:sz w:val="18"/>
              </w:rPr>
              <w:t>G9 (platform)</w:t>
            </w:r>
          </w:p>
        </w:tc>
        <w:tc>
          <w:tcPr>
            <w:tcW w:type="dxa" w:w="2880"/>
          </w:tcPr>
          <w:p>
            <w:r>
              <w:rPr>
                <w:b/>
                <w:sz w:val="18"/>
              </w:rPr>
              <w:t>Platform-native execution</w:t>
            </w:r>
          </w:p>
        </w:tc>
        <w:tc>
          <w:tcPr>
            <w:tcW w:type="dxa" w:w="2880"/>
          </w:tcPr>
          <w:p>
            <w:r>
              <w:rPr>
                <w:sz w:val="18"/>
              </w:rPr>
              <w:t xml:space="preserve">Every approval runs on P01; every mutation captured by P05; every batch on X.1 as a </w:t>
            </w:r>
            <w:r>
              <w:rPr>
                <w:rFonts w:ascii="Consolas" w:hAnsi="Consolas"/>
                <w:sz w:val="18"/>
              </w:rPr>
              <w:t>JOB-G11-*</w:t>
            </w:r>
            <w:r>
              <w:rPr>
                <w:sz w:val="18"/>
              </w:rPr>
              <w:t xml:space="preserve">; every external call on X.3 with P04 credentials; access enforced by P02 against RBAC v1.7. </w:t>
            </w:r>
            <w:r>
              <w:rPr>
                <w:b/>
                <w:sz w:val="18"/>
              </w:rPr>
              <w:t>Zero bespoke workflow/audit/job/integration plumbing.</w:t>
            </w:r>
          </w:p>
        </w:tc>
      </w:tr>
    </w:tbl>
    <w:p/>
    <w:p>
      <w:pPr>
        <w:pStyle w:val="Heading3"/>
      </w:pPr>
      <w:r>
        <w:rPr>
          <w:b/>
          <w:color w:val="2E5B9E"/>
          <w:sz w:val="26"/>
        </w:rPr>
        <w:t>1.4 Scope Summary</w:t>
      </w:r>
    </w:p>
    <w:p>
      <w:r>
        <w:t xml:space="preserve">In scope: retirement forecasting &amp; due-for-retirement lists; separation-case management for all separation types; </w:t>
      </w:r>
      <w:r>
        <w:rPr>
          <w:b/>
        </w:rPr>
        <w:t>e-SR completeness &amp; discrepancy-resolution gate</w:t>
      </w:r>
      <w:r>
        <w:t xml:space="preserve">; pre-retirement processing (1–2 years ahead: SR verification with G12, no-dues clearance, anticipatory pension); </w:t>
      </w:r>
      <w:r>
        <w:rPr>
          <w:b/>
        </w:rPr>
        <w:t>provisional pension for pending proceedings (Rule 9)</w:t>
      </w:r>
      <w:r>
        <w:t xml:space="preserve">; qualifying-service computation with non-qualifying-spell deduction </w:t>
      </w:r>
      <w:r>
        <w:rPr>
          <w:b/>
        </w:rPr>
        <w:t>and counted prior-service addition</w:t>
      </w:r>
      <w:r>
        <w:t xml:space="preserve">; pension calculation (basic OPS flat-rate / </w:t>
      </w:r>
      <w:r>
        <w:rPr>
          <w:b/>
        </w:rPr>
        <w:t>service gratuity</w:t>
      </w:r>
      <w:r>
        <w:t xml:space="preserve"> / </w:t>
      </w:r>
      <w:r>
        <w:rPr>
          <w:b/>
        </w:rPr>
        <w:t>NPS death-default</w:t>
      </w:r>
      <w:r>
        <w:t xml:space="preserve"> / </w:t>
      </w:r>
      <w:r>
        <w:rPr>
          <w:b/>
        </w:rPr>
        <w:t>UPS assured payout</w:t>
      </w:r>
      <w:r>
        <w:t xml:space="preserve">); commutation </w:t>
      </w:r>
      <w:r>
        <w:rPr>
          <w:b/>
        </w:rPr>
        <w:t>with explicit reduction/restoration timing</w:t>
      </w:r>
      <w:r>
        <w:t xml:space="preserve">; retirement, death </w:t>
      </w:r>
      <w:r>
        <w:rPr>
          <w:b/>
        </w:rPr>
        <w:t>and service</w:t>
      </w:r>
      <w:r>
        <w:t xml:space="preserve"> gratuity (ceiling </w:t>
      </w:r>
      <w:r>
        <w:rPr>
          <w:b/>
        </w:rPr>
        <w:t>auto-stepping on DA milestones</w:t>
      </w:r>
      <w:r>
        <w:t xml:space="preserve">); </w:t>
      </w:r>
      <w:r>
        <w:rPr>
          <w:b/>
        </w:rPr>
        <w:t>path-specific</w:t>
      </w:r>
      <w:r>
        <w:t xml:space="preserve"> family &amp; enhanced family pension driven by a </w:t>
      </w:r>
      <w:r>
        <w:rPr>
          <w:b/>
        </w:rPr>
        <w:t>statutory family-members register</w:t>
      </w:r>
      <w:r>
        <w:t xml:space="preserve"> (with </w:t>
      </w:r>
      <w:r>
        <w:rPr>
          <w:b/>
        </w:rPr>
        <w:t>dual family pension and twin/multiple-children</w:t>
      </w:r>
      <w:r>
        <w:t xml:space="preserve"> support); terminal benefits &amp; final settlement (incl. leave encashment from G03, GPF final withdrawal) </w:t>
      </w:r>
      <w:r>
        <w:rPr>
          <w:b/>
        </w:rPr>
        <w:t>with tax/TDS and Section 89(1) relief</w:t>
      </w:r>
      <w:r>
        <w:t xml:space="preserve">; PPO generation (incl. digital PPO, </w:t>
      </w:r>
      <w:r>
        <w:rPr>
          <w:b/>
        </w:rPr>
        <w:t>DigiLocker delivery over X.3</w:t>
      </w:r>
      <w:r>
        <w:t xml:space="preserve">); pensioner master &amp; lifecycle (life certificate/Jeevan Pramaan, restoration, family-pension conversion); </w:t>
      </w:r>
      <w:r>
        <w:rPr>
          <w:b/>
        </w:rPr>
        <w:t>proactive death-detection (death-registry/Aadhaar-DBT reconciliation over X.3) and overpayment recovery from estate</w:t>
      </w:r>
      <w:r>
        <w:t xml:space="preserve">; pension revision on DA/pay-commission under a </w:t>
      </w:r>
      <w:r>
        <w:rPr>
          <w:b/>
        </w:rPr>
        <w:t>deterministic ordering rule</w:t>
      </w:r>
      <w:r>
        <w:t xml:space="preserve"> and an explicit </w:t>
      </w:r>
      <w:r>
        <w:rPr>
          <w:b/>
        </w:rPr>
        <w:t>paymaster-vs-authoriser disbursement model</w:t>
      </w:r>
      <w:r>
        <w:t xml:space="preserve">; treasury/bank/PDA integration on the </w:t>
      </w:r>
      <w:r>
        <w:rPr>
          <w:b/>
        </w:rPr>
        <w:t>X.3 framework with a defined payload-versioned contract and pre-credit penny-drop verification</w:t>
      </w:r>
      <w:r>
        <w:t xml:space="preserve">; retirement self-service portal &amp; </w:t>
      </w:r>
      <w:r>
        <w:rPr>
          <w:b/>
        </w:rPr>
        <w:t>outcome-framed estimators/what-if</w:t>
      </w:r>
      <w:r>
        <w:t xml:space="preserve">; pensioner grievance management; </w:t>
      </w:r>
      <w:r>
        <w:rPr>
          <w:b/>
        </w:rPr>
        <w:t>audit-objection management</w:t>
      </w:r>
      <w:r>
        <w:t xml:space="preserve">; </w:t>
      </w:r>
      <w:r>
        <w:rPr>
          <w:b/>
        </w:rPr>
        <w:t>effective-dated rule-table management (via the platform config cascade)</w:t>
      </w:r>
      <w:r>
        <w:t>; and forecasting &amp; pension-liability analytics (to G14).</w:t>
      </w:r>
    </w:p>
    <w:p>
      <w:r>
        <w:t>Out of scope (owned elsewhere): the canonical employee master (</w:t>
      </w:r>
      <w:r>
        <w:rPr>
          <w:b/>
        </w:rPr>
        <w:t>G01</w:t>
      </w:r>
      <w:r>
        <w:t xml:space="preserve">, on the platform </w:t>
      </w:r>
      <w:r>
        <w:rPr>
          <w:rFonts w:ascii="Consolas" w:hAnsi="Consolas"/>
          <w:sz w:val="20"/>
        </w:rPr>
        <w:t>employees</w:t>
      </w:r>
      <w:r>
        <w:t xml:space="preserve"> master); the SR ledger itself (</w:t>
      </w:r>
      <w:r>
        <w:rPr>
          <w:b/>
        </w:rPr>
        <w:t>G12</w:t>
      </w:r>
      <w:r>
        <w:t xml:space="preserve"> — the net-new gov ledger on the P05 substrate) — G11 </w:t>
      </w:r>
      <w:r>
        <w:rPr>
          <w:b/>
        </w:rPr>
        <w:t>consumes</w:t>
      </w:r>
      <w:r>
        <w:t xml:space="preserve"> the ledger for qualifying-service verification </w:t>
      </w:r>
      <w:r>
        <w:rPr>
          <w:b/>
        </w:rPr>
        <w:t>and IS the SR writer for the separation/superannuation/retirement life events</w:t>
      </w:r>
      <w:r>
        <w:t xml:space="preserve">, posting them to the canonical </w:t>
      </w:r>
      <w:r>
        <w:rPr>
          <w:b/>
        </w:rPr>
        <w:t>`POST /api/v1/sr/ingest`</w:t>
      </w:r>
      <w:r>
        <w:t xml:space="preserve"> write-port (see §8.7, </w:t>
      </w:r>
      <w:r>
        <w:rPr>
          <w:rFonts w:ascii="Consolas" w:hAnsi="Consolas"/>
          <w:sz w:val="20"/>
        </w:rPr>
        <w:t>source_module="G11"</w:t>
      </w:r>
      <w:r>
        <w:t>); G11 does not own the ledger engine, only authors the separation events it emits; payroll computation of in-service salary and the monthly active-employee payslip (</w:t>
      </w:r>
      <w:r>
        <w:rPr>
          <w:b/>
        </w:rPr>
        <w:t>G10</w:t>
      </w:r>
      <w:r>
        <w:t>, extending PrimeSoft M06/M07) — G11 consumes last-pay-drawn and contribution history; leave capture and encashable-balance maintenance (</w:t>
      </w:r>
      <w:r>
        <w:rPr>
          <w:b/>
        </w:rPr>
        <w:t>G03</w:t>
      </w:r>
      <w:r>
        <w:t>) and the leave→SR posting (</w:t>
      </w:r>
      <w:r>
        <w:rPr>
          <w:b/>
        </w:rPr>
        <w:t>G04</w:t>
      </w:r>
      <w:r>
        <w:t>); disciplinary adjudication that issues a compulsory-retirement penalty order or recovery (</w:t>
      </w:r>
      <w:r>
        <w:rPr>
          <w:b/>
        </w:rPr>
        <w:t>G09</w:t>
      </w:r>
      <w:r>
        <w:t>) — G11 consumes the order; document storage internals (</w:t>
      </w:r>
      <w:r>
        <w:rPr>
          <w:b/>
        </w:rPr>
        <w:t>platform `documents` / DocumentGen</w:t>
      </w:r>
      <w:r>
        <w:t xml:space="preserve">, the G13 vault) — G11 references, never redefines; core banking/treasury ledger posting beyond producing and reconciling the disbursement file and (where the PDA is a CPPC) the Dearness-Relief application that the bank performs. </w:t>
      </w:r>
      <w:r>
        <w:rPr>
          <w:b/>
        </w:rPr>
        <w:t>All workflow, RBAC, audit, notification, job-runner, migration and configured-content engines are platform-provided (P01–P06, X.1–X.3, W.1–W.3) and consumed by id, never re-authored.</w:t>
      </w:r>
    </w:p>
    <w:p>
      <w:pPr>
        <w:pStyle w:val="Heading3"/>
      </w:pPr>
      <w:r>
        <w:rPr>
          <w:b/>
          <w:color w:val="2E5B9E"/>
          <w:sz w:val="26"/>
        </w:rPr>
        <w:t>1.5 Key Stakeholders</w:t>
      </w:r>
    </w:p>
    <w:p>
      <w:r>
        <w:t xml:space="preserve">Retiring Employee / Pensioner / Family Pensioner (self-service via the </w:t>
      </w:r>
      <w:r>
        <w:rPr>
          <w:b/>
        </w:rPr>
        <w:t>Me</w:t>
      </w:r>
      <w:r>
        <w:t xml:space="preserve"> workspace), </w:t>
      </w:r>
      <w:r>
        <w:rPr>
          <w:b/>
        </w:rPr>
        <w:t>Pension Officer / Dealing Assistant (maker — new RBAC v1.7 entity-scoped module-admin role, analogous to Payroll Admin)</w:t>
      </w:r>
      <w:r>
        <w:t xml:space="preserve">, </w:t>
      </w:r>
      <w:r>
        <w:rPr>
          <w:b/>
        </w:rPr>
        <w:t>Pension Sanctioning Authority / Head of Office (checker — new RBAC v1.7 role, P01 approver, SoD-enforced)</w:t>
      </w:r>
      <w:r>
        <w:t>, HR Officer/Admin (</w:t>
      </w:r>
      <w:r>
        <w:rPr>
          <w:rFonts w:ascii="Consolas" w:hAnsi="Consolas"/>
          <w:sz w:val="20"/>
        </w:rPr>
        <w:t>hr_admin</w:t>
      </w:r>
      <w:r>
        <w:t xml:space="preserve">), </w:t>
      </w:r>
      <w:r>
        <w:rPr>
          <w:b/>
        </w:rPr>
        <w:t>SR Custodian/Registrar (G12 — new role + capability flag on the SR ledger)</w:t>
      </w:r>
      <w:r>
        <w:t>, Payroll Officer (</w:t>
      </w:r>
      <w:r>
        <w:rPr>
          <w:b/>
        </w:rPr>
        <w:t>G10</w:t>
      </w:r>
      <w:r>
        <w:t xml:space="preserve"> last-pay &amp; contributions), Department Head / Appointing Authority, </w:t>
      </w:r>
      <w:r>
        <w:rPr>
          <w:b/>
        </w:rPr>
        <w:t>Treasury / Pension Disbursing Authority (PDA) / Bank CPPC (new role + capability flag; integration over X.3)</w:t>
      </w:r>
      <w:r>
        <w:t xml:space="preserve">, Medical Board (invalidation), </w:t>
      </w:r>
      <w:r>
        <w:rPr>
          <w:b/>
        </w:rPr>
        <w:t>Auditor / AG (mapped to Org-Admin read + P05 query entitlement — no parallel write role)</w:t>
      </w:r>
      <w:r>
        <w:t xml:space="preserve">, </w:t>
      </w:r>
      <w:r>
        <w:rPr>
          <w:b/>
        </w:rPr>
        <w:t>Disciplinary Authority (G09, provisional-pension linkage)</w:t>
      </w:r>
      <w:r>
        <w:t xml:space="preserve">, System Administrator (rule tables — mapped to Org Admin / Platform Super Admin). All roles, scoping, SoD and PII ceilings are owned by </w:t>
      </w:r>
      <w:r>
        <w:rPr>
          <w:b/>
        </w:rPr>
        <w:t>RBAC v1.7</w:t>
      </w:r>
      <w:r>
        <w:t xml:space="preserve"> and enforced by </w:t>
      </w:r>
      <w:r>
        <w:rPr>
          <w:b/>
        </w:rPr>
        <w:t>P02</w:t>
      </w:r>
      <w:r>
        <w:t>; G11 only adds the new roles/flags as ADDITIONS (see §6 and §</w:t>
      </w:r>
      <w:r>
        <w:rPr>
          <w:rFonts w:ascii="Consolas" w:hAnsi="Consolas"/>
          <w:sz w:val="20"/>
        </w:rPr>
        <w:t>Alignment</w:t>
      </w:r>
      <w:r>
        <w:t>).</w:t>
      </w:r>
    </w:p>
    <w:p>
      <w:pPr>
        <w:pStyle w:val="Heading3"/>
      </w:pPr>
      <w:r>
        <w:rPr>
          <w:b/>
          <w:color w:val="2E5B9E"/>
          <w:sz w:val="26"/>
        </w:rPr>
        <w:t>1.6 Success Criteria</w:t>
      </w:r>
    </w:p>
    <w:p>
      <w:r>
        <w:t xml:space="preserve">A retirement case is "successful" when: the separation is recorded with the correct type and date (P01 case flow); </w:t>
      </w:r>
      <w:r>
        <w:rPr>
          <w:b/>
        </w:rPr>
        <w:t>service verification is signed off with the discrepancy ledger closed and every non-qualifying spell reason-code-attested</w:t>
      </w:r>
      <w:r>
        <w:t xml:space="preserve">; no-dues is cleared; qualifying service (including counted prior service) and all benefits — under the correct OPS/NPS/UPS regime, with service gratuity where service &lt;10 yrs, path-specific family pension, and tax/TDS — are computed deterministically against a snapshotted rule version with full trace and sanctioned by an authority distinct from the maker (SoD enforced by P01/P02); the PPO (and where applicable anticipatory </w:t>
      </w:r>
      <w:r>
        <w:rPr>
          <w:b/>
        </w:rPr>
        <w:t>or provisional</w:t>
      </w:r>
      <w:r>
        <w:t xml:space="preserve"> pension) is issued before pension commencement; terminal benefits and GPF are settled net of tax; the pensioner is enrolled in the pensioner master; the disbursement instruction passes </w:t>
      </w:r>
      <w:r>
        <w:rPr>
          <w:b/>
        </w:rPr>
        <w:t>pre-credit account verification</w:t>
      </w:r>
      <w:r>
        <w:t xml:space="preserve"> and is accepted by the PDA/bank over X.3 under the recorded disbursement model; and a retirement event is appended to </w:t>
      </w:r>
      <w:r>
        <w:rPr>
          <w:b/>
        </w:rPr>
        <w:t>G12</w:t>
      </w:r>
      <w:r>
        <w:t xml:space="preserve"> — all with a complete, immutable </w:t>
      </w:r>
      <w:r>
        <w:rPr>
          <w:b/>
        </w:rPr>
        <w:t>P05</w:t>
      </w:r>
      <w:r>
        <w:t xml:space="preserve"> audit trail and any audit objection tracked to closure.</w:t>
      </w:r>
    </w:p>
    <w:p>
      <w:pPr>
        <w:pStyle w:val="Heading2"/>
      </w:pPr>
      <w:r>
        <w:rPr>
          <w:b/>
          <w:color w:val="1F3864"/>
          <w:sz w:val="30"/>
        </w:rPr>
        <w:t>2. Amendments (v1 → v2)</w:t>
      </w:r>
    </w:p>
    <w:p>
      <w:r>
        <w:t xml:space="preserve">The v2 amendment ledger (21 adopted council improvements R1–R18 + three world-class additions) is </w:t>
      </w:r>
      <w:r>
        <w:rPr>
          <w:b/>
        </w:rPr>
        <w:t>preserved in full</w:t>
      </w:r>
      <w:r>
        <w:t xml:space="preserve"> and carried forward unchanged. It is reproduced here for continuity; the platform re-grounding deltas are in the separate </w:t>
      </w:r>
      <w:r>
        <w:rPr>
          <w:b/>
        </w:rPr>
        <w:t>`## Amendments (v2 → v3: platform re-grounding)`</w:t>
      </w:r>
      <w:r>
        <w:t xml:space="preserve"> table near the end of this document.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Where incorporated in v2/v3</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 xml:space="preserve">Split enhanced family-pension window by path (R1, </w:t>
            </w:r>
            <w:r>
              <w:rPr>
                <w:b/>
                <w:sz w:val="18"/>
              </w:rPr>
              <w:t>Critical</w:t>
            </w:r>
            <w:r>
              <w:rPr>
                <w:sz w:val="18"/>
              </w:rPr>
              <w:t>)</w:t>
            </w:r>
          </w:p>
        </w:tc>
        <w:tc>
          <w:tcPr>
            <w:tcW w:type="dxa" w:w="2160"/>
          </w:tcPr>
          <w:p>
            <w:r>
              <w:rPr>
                <w:sz w:val="18"/>
              </w:rPr>
              <w:t xml:space="preserve">§5.2 </w:t>
            </w:r>
            <w:r>
              <w:rPr>
                <w:rFonts w:ascii="Consolas" w:hAnsi="Consolas"/>
                <w:sz w:val="18"/>
              </w:rPr>
              <w:t>family_pension_records</w:t>
            </w:r>
            <w:r>
              <w:rPr>
                <w:sz w:val="18"/>
              </w:rPr>
              <w:t>; FR-G11-08; §5.5; §16.7</w:t>
            </w:r>
          </w:p>
        </w:tc>
        <w:tc>
          <w:tcPr>
            <w:tcW w:type="dxa" w:w="2160"/>
          </w:tcPr>
          <w:p>
            <w:r>
              <w:rPr>
                <w:sz w:val="18"/>
              </w:rPr>
              <w:t>IN_SERVICE → 10 yrs no age cap; AFTER_RETIREMENT → 7 yrs / age-67 / would-be-superannuation, whichever earlier; both step-downs tested</w:t>
            </w:r>
          </w:p>
        </w:tc>
      </w:tr>
      <w:tr>
        <w:tc>
          <w:tcPr>
            <w:tcW w:type="dxa" w:w="2160"/>
          </w:tcPr>
          <w:p>
            <w:r>
              <w:rPr>
                <w:sz w:val="18"/>
              </w:rPr>
              <w:t>2</w:t>
            </w:r>
          </w:p>
        </w:tc>
        <w:tc>
          <w:tcPr>
            <w:tcW w:type="dxa" w:w="2160"/>
          </w:tcPr>
          <w:p>
            <w:r>
              <w:rPr>
                <w:sz w:val="18"/>
              </w:rPr>
              <w:t xml:space="preserve">Replace proportionate pension; add Service Gratuity (R2, </w:t>
            </w:r>
            <w:r>
              <w:rPr>
                <w:b/>
                <w:sz w:val="18"/>
              </w:rPr>
              <w:t>Critical</w:t>
            </w:r>
            <w:r>
              <w:rPr>
                <w:sz w:val="18"/>
              </w:rPr>
              <w:t>)</w:t>
            </w:r>
          </w:p>
        </w:tc>
        <w:tc>
          <w:tcPr>
            <w:tcW w:type="dxa" w:w="2160"/>
          </w:tcPr>
          <w:p>
            <w:r>
              <w:rPr>
                <w:sz w:val="18"/>
              </w:rPr>
              <w:t xml:space="preserve">FR-G11-05, FR-G11-07; §5.5 </w:t>
            </w:r>
            <w:r>
              <w:rPr>
                <w:rFonts w:ascii="Consolas" w:hAnsi="Consolas"/>
                <w:sz w:val="18"/>
              </w:rPr>
              <w:t>gratuity_type</w:t>
            </w:r>
            <w:r>
              <w:rPr>
                <w:sz w:val="18"/>
              </w:rPr>
              <w:t>; §16.5</w:t>
            </w:r>
          </w:p>
        </w:tc>
        <w:tc>
          <w:tcPr>
            <w:tcW w:type="dxa" w:w="2160"/>
          </w:tcPr>
          <w:p>
            <w:r>
              <w:rPr>
                <w:sz w:val="18"/>
              </w:rPr>
              <w:t>≥10 yrs = flat 50%; &lt;10 yrs = no pension, one-time service gratuity</w:t>
            </w:r>
          </w:p>
        </w:tc>
      </w:tr>
      <w:tr>
        <w:tc>
          <w:tcPr>
            <w:tcW w:type="dxa" w:w="2160"/>
          </w:tcPr>
          <w:p>
            <w:r>
              <w:rPr>
                <w:sz w:val="18"/>
              </w:rPr>
              <w:t>3</w:t>
            </w:r>
          </w:p>
        </w:tc>
        <w:tc>
          <w:tcPr>
            <w:tcW w:type="dxa" w:w="2160"/>
          </w:tcPr>
          <w:p>
            <w:r>
              <w:rPr>
                <w:sz w:val="18"/>
              </w:rPr>
              <w:t xml:space="preserve">Add UPS + government-NPS death/invalidation defaults (R3, </w:t>
            </w:r>
            <w:r>
              <w:rPr>
                <w:b/>
                <w:sz w:val="18"/>
              </w:rPr>
              <w:t>Critical</w:t>
            </w:r>
            <w:r>
              <w:rPr>
                <w:sz w:val="18"/>
              </w:rPr>
              <w:t>)</w:t>
            </w:r>
          </w:p>
        </w:tc>
        <w:tc>
          <w:tcPr>
            <w:tcW w:type="dxa" w:w="2160"/>
          </w:tcPr>
          <w:p>
            <w:r>
              <w:rPr>
                <w:sz w:val="18"/>
              </w:rPr>
              <w:t xml:space="preserve">§5.2 </w:t>
            </w:r>
            <w:r>
              <w:rPr>
                <w:rFonts w:ascii="Consolas" w:hAnsi="Consolas"/>
                <w:sz w:val="18"/>
              </w:rPr>
              <w:t>pension_calculations</w:t>
            </w:r>
            <w:r>
              <w:rPr>
                <w:sz w:val="18"/>
              </w:rPr>
              <w:t xml:space="preserve">; FR-G11-05; §5.5 </w:t>
            </w:r>
            <w:r>
              <w:rPr>
                <w:rFonts w:ascii="Consolas" w:hAnsi="Consolas"/>
                <w:sz w:val="18"/>
              </w:rPr>
              <w:t>pension_scheme</w:t>
            </w:r>
            <w:r>
              <w:rPr>
                <w:sz w:val="18"/>
              </w:rPr>
              <w:t xml:space="preserve"> adds UPS; §16.6</w:t>
            </w:r>
          </w:p>
        </w:tc>
        <w:tc>
          <w:tcPr>
            <w:tcW w:type="dxa" w:w="2160"/>
          </w:tcPr>
          <w:p>
            <w:r>
              <w:rPr>
                <w:sz w:val="18"/>
              </w:rPr>
              <w:t>UPS assured payout (~50% of last-12-mo avg) + opt-in flag; CCS-NPS Rules 2021 default</w:t>
            </w:r>
          </w:p>
        </w:tc>
      </w:tr>
      <w:tr>
        <w:tc>
          <w:tcPr>
            <w:tcW w:type="dxa" w:w="2160"/>
          </w:tcPr>
          <w:p>
            <w:r>
              <w:rPr>
                <w:sz w:val="18"/>
              </w:rPr>
              <w:t>4</w:t>
            </w:r>
          </w:p>
        </w:tc>
        <w:tc>
          <w:tcPr>
            <w:tcW w:type="dxa" w:w="2160"/>
          </w:tcPr>
          <w:p>
            <w:r>
              <w:rPr>
                <w:sz w:val="18"/>
              </w:rPr>
              <w:t xml:space="preserve">Separate family-members register from nominees (R4, </w:t>
            </w:r>
            <w:r>
              <w:rPr>
                <w:b/>
                <w:sz w:val="18"/>
              </w:rPr>
              <w:t>Critical</w:t>
            </w:r>
            <w:r>
              <w:rPr>
                <w:sz w:val="18"/>
              </w:rPr>
              <w:t>)</w:t>
            </w:r>
          </w:p>
        </w:tc>
        <w:tc>
          <w:tcPr>
            <w:tcW w:type="dxa" w:w="2160"/>
          </w:tcPr>
          <w:p>
            <w:r>
              <w:rPr>
                <w:sz w:val="18"/>
              </w:rPr>
              <w:t xml:space="preserve">E26 </w:t>
            </w:r>
            <w:r>
              <w:rPr>
                <w:rFonts w:ascii="Consolas" w:hAnsi="Consolas"/>
                <w:sz w:val="18"/>
              </w:rPr>
              <w:t>family_members</w:t>
            </w:r>
            <w:r>
              <w:rPr>
                <w:sz w:val="18"/>
              </w:rPr>
              <w:t>; FR-G11-08; IR8/IR14</w:t>
            </w:r>
          </w:p>
        </w:tc>
        <w:tc>
          <w:tcPr>
            <w:tcW w:type="dxa" w:w="2160"/>
          </w:tcPr>
          <w:p>
            <w:r>
              <w:rPr>
                <w:sz w:val="18"/>
              </w:rPr>
              <w:t>Form 3/14 statutory family register drives family-pension hierarchy; nomination ≠ family-pension eligibility</w:t>
            </w:r>
          </w:p>
        </w:tc>
      </w:tr>
      <w:tr>
        <w:tc>
          <w:tcPr>
            <w:tcW w:type="dxa" w:w="2160"/>
          </w:tcPr>
          <w:p>
            <w:r>
              <w:rPr>
                <w:sz w:val="18"/>
              </w:rPr>
              <w:t>5</w:t>
            </w:r>
          </w:p>
        </w:tc>
        <w:tc>
          <w:tcPr>
            <w:tcW w:type="dxa" w:w="2160"/>
          </w:tcPr>
          <w:p>
            <w:r>
              <w:rPr>
                <w:sz w:val="18"/>
              </w:rPr>
              <w:t xml:space="preserve">e-SR completeness &amp; discrepancy-resolution stage (R5, </w:t>
            </w:r>
            <w:r>
              <w:rPr>
                <w:b/>
                <w:sz w:val="18"/>
              </w:rPr>
              <w:t>Critical</w:t>
            </w:r>
            <w:r>
              <w:rPr>
                <w:sz w:val="18"/>
              </w:rPr>
              <w:t>)</w:t>
            </w:r>
          </w:p>
        </w:tc>
        <w:tc>
          <w:tcPr>
            <w:tcW w:type="dxa" w:w="2160"/>
          </w:tcPr>
          <w:p>
            <w:r>
              <w:rPr>
                <w:sz w:val="18"/>
              </w:rPr>
              <w:t>E27/E28/E29; FR-G11-18; FR-G11-04 gated on it; IR2a</w:t>
            </w:r>
          </w:p>
        </w:tc>
        <w:tc>
          <w:tcPr>
            <w:tcW w:type="dxa" w:w="2160"/>
          </w:tcPr>
          <w:p>
            <w:r>
              <w:rPr>
                <w:sz w:val="18"/>
              </w:rPr>
              <w:t>Discrepancy ledger, per-spell reason-code attestation, condonation register, multi-point sign-off</w:t>
            </w:r>
          </w:p>
        </w:tc>
      </w:tr>
      <w:tr>
        <w:tc>
          <w:tcPr>
            <w:tcW w:type="dxa" w:w="2160"/>
          </w:tcPr>
          <w:p>
            <w:r>
              <w:rPr>
                <w:sz w:val="18"/>
              </w:rPr>
              <w:t>6</w:t>
            </w:r>
          </w:p>
        </w:tc>
        <w:tc>
          <w:tcPr>
            <w:tcW w:type="dxa" w:w="2160"/>
          </w:tcPr>
          <w:p>
            <w:r>
              <w:rPr>
                <w:sz w:val="18"/>
              </w:rPr>
              <w:t xml:space="preserve">Record paymaster-vs-authoriser model (R6, </w:t>
            </w:r>
            <w:r>
              <w:rPr>
                <w:b/>
                <w:sz w:val="18"/>
              </w:rPr>
              <w:t>Critical</w:t>
            </w:r>
            <w:r>
              <w:rPr>
                <w:sz w:val="18"/>
              </w:rPr>
              <w:t>)</w:t>
            </w:r>
          </w:p>
        </w:tc>
        <w:tc>
          <w:tcPr>
            <w:tcW w:type="dxa" w:w="2160"/>
          </w:tcPr>
          <w:p>
            <w:r>
              <w:rPr>
                <w:sz w:val="18"/>
              </w:rPr>
              <w:t xml:space="preserve">E37 </w:t>
            </w:r>
            <w:r>
              <w:rPr>
                <w:rFonts w:ascii="Consolas" w:hAnsi="Consolas"/>
                <w:sz w:val="18"/>
              </w:rPr>
              <w:t>pension_disbursing_authorities</w:t>
            </w:r>
            <w:r>
              <w:rPr>
                <w:sz w:val="18"/>
              </w:rPr>
              <w:t>; FR-G11-21; FR-13/14 branch</w:t>
            </w:r>
          </w:p>
        </w:tc>
        <w:tc>
          <w:tcPr>
            <w:tcW w:type="dxa" w:w="2160"/>
          </w:tcPr>
          <w:p>
            <w:r>
              <w:rPr>
                <w:sz w:val="18"/>
              </w:rPr>
              <w:t>M11_COMPUTES_FULL vs PDA_APPLIES_RELIEF</w:t>
            </w:r>
          </w:p>
        </w:tc>
      </w:tr>
      <w:tr>
        <w:tc>
          <w:tcPr>
            <w:tcW w:type="dxa" w:w="2160"/>
          </w:tcPr>
          <w:p>
            <w:r>
              <w:rPr>
                <w:sz w:val="18"/>
              </w:rPr>
              <w:t>7</w:t>
            </w:r>
          </w:p>
        </w:tc>
        <w:tc>
          <w:tcPr>
            <w:tcW w:type="dxa" w:w="2160"/>
          </w:tcPr>
          <w:p>
            <w:r>
              <w:rPr>
                <w:sz w:val="18"/>
              </w:rPr>
              <w:t xml:space="preserve">Model effective-dated rule-table entities (R7, </w:t>
            </w:r>
            <w:r>
              <w:rPr>
                <w:b/>
                <w:sz w:val="18"/>
              </w:rPr>
              <w:t>Critical</w:t>
            </w:r>
            <w:r>
              <w:rPr>
                <w:sz w:val="18"/>
              </w:rPr>
              <w:t>)</w:t>
            </w:r>
          </w:p>
        </w:tc>
        <w:tc>
          <w:tcPr>
            <w:tcW w:type="dxa" w:w="2160"/>
          </w:tcPr>
          <w:p>
            <w:r>
              <w:rPr>
                <w:sz w:val="18"/>
              </w:rPr>
              <w:t xml:space="preserve">E30–E36; FR-G11-19; </w:t>
            </w:r>
            <w:r>
              <w:rPr>
                <w:rFonts w:ascii="Consolas" w:hAnsi="Consolas"/>
                <w:sz w:val="18"/>
              </w:rPr>
              <w:t>rule_version_ref</w:t>
            </w:r>
            <w:r>
              <w:rPr>
                <w:sz w:val="18"/>
              </w:rPr>
              <w:t xml:space="preserve"> FK</w:t>
            </w:r>
          </w:p>
        </w:tc>
        <w:tc>
          <w:tcPr>
            <w:tcW w:type="dxa" w:w="2160"/>
          </w:tcPr>
          <w:p>
            <w:r>
              <w:rPr>
                <w:sz w:val="18"/>
              </w:rPr>
              <w:t>Real, versioned, effective-dated rows on the platform config cascade</w:t>
            </w:r>
          </w:p>
        </w:tc>
      </w:tr>
      <w:tr>
        <w:tc>
          <w:tcPr>
            <w:tcW w:type="dxa" w:w="2160"/>
          </w:tcPr>
          <w:p>
            <w:r>
              <w:rPr>
                <w:sz w:val="18"/>
              </w:rPr>
              <w:t>8</w:t>
            </w:r>
          </w:p>
        </w:tc>
        <w:tc>
          <w:tcPr>
            <w:tcW w:type="dxa" w:w="2160"/>
          </w:tcPr>
          <w:p>
            <w:r>
              <w:rPr>
                <w:sz w:val="18"/>
              </w:rPr>
              <w:t>Define PDA/treasury interface contract (R8, High)</w:t>
            </w:r>
          </w:p>
        </w:tc>
        <w:tc>
          <w:tcPr>
            <w:tcW w:type="dxa" w:w="2160"/>
          </w:tcPr>
          <w:p>
            <w:r>
              <w:rPr>
                <w:sz w:val="18"/>
              </w:rPr>
              <w:t>FR-G11-21 + §8.6 (now an X.3 payload-versioned contract)</w:t>
            </w:r>
          </w:p>
        </w:tc>
        <w:tc>
          <w:tcPr>
            <w:tcW w:type="dxa" w:w="2160"/>
          </w:tcPr>
          <w:p>
            <w:r>
              <w:rPr>
                <w:sz w:val="18"/>
              </w:rPr>
              <w:t>Concrete contract replaces "pluggable" hand-wave</w:t>
            </w:r>
          </w:p>
        </w:tc>
      </w:tr>
      <w:tr>
        <w:tc>
          <w:tcPr>
            <w:tcW w:type="dxa" w:w="2160"/>
          </w:tcPr>
          <w:p>
            <w:r>
              <w:rPr>
                <w:sz w:val="18"/>
              </w:rPr>
              <w:t>9</w:t>
            </w:r>
          </w:p>
        </w:tc>
        <w:tc>
          <w:tcPr>
            <w:tcW w:type="dxa" w:w="2160"/>
          </w:tcPr>
          <w:p>
            <w:r>
              <w:rPr>
                <w:sz w:val="18"/>
              </w:rPr>
              <w:t>Proactive death-detection &amp; overpayment recovery (R9, High)</w:t>
            </w:r>
          </w:p>
        </w:tc>
        <w:tc>
          <w:tcPr>
            <w:tcW w:type="dxa" w:w="2160"/>
          </w:tcPr>
          <w:p>
            <w:r>
              <w:rPr>
                <w:sz w:val="18"/>
              </w:rPr>
              <w:t>E38; FR-G11-20; FR-12 link</w:t>
            </w:r>
          </w:p>
        </w:tc>
        <w:tc>
          <w:tcPr>
            <w:tcW w:type="dxa" w:w="2160"/>
          </w:tcPr>
          <w:p>
            <w:r>
              <w:rPr>
                <w:sz w:val="18"/>
              </w:rPr>
              <w:t>Death-registry/Aadhaar-DBT reconciliation over X.3, anomaly detection, recovery-from-estate</w:t>
            </w:r>
          </w:p>
        </w:tc>
      </w:tr>
      <w:tr>
        <w:tc>
          <w:tcPr>
            <w:tcW w:type="dxa" w:w="2160"/>
          </w:tcPr>
          <w:p>
            <w:r>
              <w:rPr>
                <w:sz w:val="18"/>
              </w:rPr>
              <w:t>10</w:t>
            </w:r>
          </w:p>
        </w:tc>
        <w:tc>
          <w:tcPr>
            <w:tcW w:type="dxa" w:w="2160"/>
          </w:tcPr>
          <w:p>
            <w:r>
              <w:rPr>
                <w:sz w:val="18"/>
              </w:rPr>
              <w:t>Provisional Pension (Rule 9) as first-class (R10, High)</w:t>
            </w:r>
          </w:p>
        </w:tc>
        <w:tc>
          <w:tcPr>
            <w:tcW w:type="dxa" w:w="2160"/>
          </w:tcPr>
          <w:p>
            <w:r>
              <w:rPr>
                <w:sz w:val="18"/>
              </w:rPr>
              <w:t xml:space="preserve">E41; FR-G11-22; </w:t>
            </w:r>
            <w:r>
              <w:rPr>
                <w:rFonts w:ascii="Consolas" w:hAnsi="Consolas"/>
                <w:sz w:val="18"/>
              </w:rPr>
              <w:t>ppo_type</w:t>
            </w:r>
            <w:r>
              <w:rPr>
                <w:sz w:val="18"/>
              </w:rPr>
              <w:t xml:space="preserve"> adds PROVISIONAL</w:t>
            </w:r>
          </w:p>
        </w:tc>
        <w:tc>
          <w:tcPr>
            <w:tcW w:type="dxa" w:w="2160"/>
          </w:tcPr>
          <w:p>
            <w:r>
              <w:rPr>
                <w:sz w:val="18"/>
              </w:rPr>
              <w:t>Provisional pension + fully-withheld DCRG until proceedings conclude</w:t>
            </w:r>
          </w:p>
        </w:tc>
      </w:tr>
      <w:tr>
        <w:tc>
          <w:tcPr>
            <w:tcW w:type="dxa" w:w="2160"/>
          </w:tcPr>
          <w:p>
            <w:r>
              <w:rPr>
                <w:sz w:val="18"/>
              </w:rPr>
              <w:t>11</w:t>
            </w:r>
          </w:p>
        </w:tc>
        <w:tc>
          <w:tcPr>
            <w:tcW w:type="dxa" w:w="2160"/>
          </w:tcPr>
          <w:p>
            <w:r>
              <w:rPr>
                <w:sz w:val="18"/>
              </w:rPr>
              <w:t>Disambiguate commutation/restoration timing (R11, High)</w:t>
            </w:r>
          </w:p>
        </w:tc>
        <w:tc>
          <w:tcPr>
            <w:tcW w:type="dxa" w:w="2160"/>
          </w:tcPr>
          <w:p>
            <w:r>
              <w:rPr>
                <w:sz w:val="18"/>
              </w:rPr>
              <w:t>E08; FR-G11-06; IR4a</w:t>
            </w:r>
          </w:p>
        </w:tc>
        <w:tc>
          <w:tcPr>
            <w:tcW w:type="dxa" w:w="2160"/>
          </w:tcPr>
          <w:p>
            <w:r>
              <w:rPr>
                <w:sz w:val="18"/>
              </w:rPr>
              <w:t>restoration = reduction date + 15 yrs; migrated-unknown-date handling</w:t>
            </w:r>
          </w:p>
        </w:tc>
      </w:tr>
      <w:tr>
        <w:tc>
          <w:tcPr>
            <w:tcW w:type="dxa" w:w="2160"/>
          </w:tcPr>
          <w:p>
            <w:r>
              <w:rPr>
                <w:sz w:val="18"/>
              </w:rPr>
              <w:t>12</w:t>
            </w:r>
          </w:p>
        </w:tc>
        <w:tc>
          <w:tcPr>
            <w:tcW w:type="dxa" w:w="2160"/>
          </w:tcPr>
          <w:p>
            <w:r>
              <w:rPr>
                <w:sz w:val="18"/>
              </w:rPr>
              <w:t>Tax/TDS on terminal settlement (R12, High)</w:t>
            </w:r>
          </w:p>
        </w:tc>
        <w:tc>
          <w:tcPr>
            <w:tcW w:type="dxa" w:w="2160"/>
          </w:tcPr>
          <w:p>
            <w:r>
              <w:rPr>
                <w:sz w:val="18"/>
              </w:rPr>
              <w:t>E11; FR-G11-09; §16.8</w:t>
            </w:r>
          </w:p>
        </w:tc>
        <w:tc>
          <w:tcPr>
            <w:tcW w:type="dxa" w:w="2160"/>
          </w:tcPr>
          <w:p>
            <w:r>
              <w:rPr>
                <w:sz w:val="18"/>
              </w:rPr>
              <w:t>Gratuity ₹20L cap, commutation/leave exemption, TDS, Section 89(1) relief</w:t>
            </w:r>
          </w:p>
        </w:tc>
      </w:tr>
      <w:tr>
        <w:tc>
          <w:tcPr>
            <w:tcW w:type="dxa" w:w="2160"/>
          </w:tcPr>
          <w:p>
            <w:r>
              <w:rPr>
                <w:sz w:val="18"/>
              </w:rPr>
              <w:t>13</w:t>
            </w:r>
          </w:p>
        </w:tc>
        <w:tc>
          <w:tcPr>
            <w:tcW w:type="dxa" w:w="2160"/>
          </w:tcPr>
          <w:p>
            <w:r>
              <w:rPr>
                <w:sz w:val="18"/>
              </w:rPr>
              <w:t>Deterministic revision-application order (R13, High)</w:t>
            </w:r>
          </w:p>
        </w:tc>
        <w:tc>
          <w:tcPr>
            <w:tcW w:type="dxa" w:w="2160"/>
          </w:tcPr>
          <w:p>
            <w:r>
              <w:rPr>
                <w:sz w:val="18"/>
              </w:rPr>
              <w:t>FR-G11-13; §16.9</w:t>
            </w:r>
          </w:p>
        </w:tc>
        <w:tc>
          <w:tcPr>
            <w:tcW w:type="dxa" w:w="2160"/>
          </w:tcPr>
          <w:p>
            <w:r>
              <w:rPr>
                <w:sz w:val="18"/>
              </w:rPr>
              <w:t>pay-commission re-fix → restoration → DA → age increment</w:t>
            </w:r>
          </w:p>
        </w:tc>
      </w:tr>
      <w:tr>
        <w:tc>
          <w:tcPr>
            <w:tcW w:type="dxa" w:w="2160"/>
          </w:tcPr>
          <w:p>
            <w:r>
              <w:rPr>
                <w:sz w:val="18"/>
              </w:rPr>
              <w:t>14</w:t>
            </w:r>
          </w:p>
        </w:tc>
        <w:tc>
          <w:tcPr>
            <w:tcW w:type="dxa" w:w="2160"/>
          </w:tcPr>
          <w:p>
            <w:r>
              <w:rPr>
                <w:sz w:val="18"/>
              </w:rPr>
              <w:t>Dual family pension &amp; twins/multiple children (R14, Medium)</w:t>
            </w:r>
          </w:p>
        </w:tc>
        <w:tc>
          <w:tcPr>
            <w:tcW w:type="dxa" w:w="2160"/>
          </w:tcPr>
          <w:p>
            <w:r>
              <w:rPr>
                <w:sz w:val="18"/>
              </w:rPr>
              <w:t xml:space="preserve">FR-G11-08; </w:t>
            </w:r>
            <w:r>
              <w:rPr>
                <w:rFonts w:ascii="Consolas" w:hAnsi="Consolas"/>
                <w:sz w:val="18"/>
              </w:rPr>
              <w:t>concurrent_share_pct</w:t>
            </w:r>
            <w:r>
              <w:rPr>
                <w:sz w:val="18"/>
              </w:rPr>
              <w:t>; IR14</w:t>
            </w:r>
          </w:p>
        </w:tc>
        <w:tc>
          <w:tcPr>
            <w:tcW w:type="dxa" w:w="2160"/>
          </w:tcPr>
          <w:p>
            <w:r>
              <w:rPr>
                <w:sz w:val="18"/>
              </w:rPr>
              <w:t>Dual FP (with cap) + simultaneous twin/eligible-children shares</w:t>
            </w:r>
          </w:p>
        </w:tc>
      </w:tr>
      <w:tr>
        <w:tc>
          <w:tcPr>
            <w:tcW w:type="dxa" w:w="2160"/>
          </w:tcPr>
          <w:p>
            <w:r>
              <w:rPr>
                <w:sz w:val="18"/>
              </w:rPr>
              <w:t>15</w:t>
            </w:r>
          </w:p>
        </w:tc>
        <w:tc>
          <w:tcPr>
            <w:tcW w:type="dxa" w:w="2160"/>
          </w:tcPr>
          <w:p>
            <w:r>
              <w:rPr>
                <w:sz w:val="18"/>
              </w:rPr>
              <w:t>Pre-credit bank-account verification (R15, Medium)</w:t>
            </w:r>
          </w:p>
        </w:tc>
        <w:tc>
          <w:tcPr>
            <w:tcW w:type="dxa" w:w="2160"/>
          </w:tcPr>
          <w:p>
            <w:r>
              <w:rPr>
                <w:sz w:val="18"/>
              </w:rPr>
              <w:t xml:space="preserve">E42; FR-G11-14; </w:t>
            </w:r>
            <w:r>
              <w:rPr>
                <w:rFonts w:ascii="Consolas" w:hAnsi="Consolas"/>
                <w:sz w:val="18"/>
              </w:rPr>
              <w:t>ERR-G11-ACCOUNT-VERIFY</w:t>
            </w:r>
          </w:p>
        </w:tc>
        <w:tc>
          <w:tcPr>
            <w:tcW w:type="dxa" w:w="2160"/>
          </w:tcPr>
          <w:p>
            <w:r>
              <w:rPr>
                <w:sz w:val="18"/>
              </w:rPr>
              <w:t>Penny-drop / name-IFSC (NPCI mapper) over X.3 before first credit</w:t>
            </w:r>
          </w:p>
        </w:tc>
      </w:tr>
      <w:tr>
        <w:tc>
          <w:tcPr>
            <w:tcW w:type="dxa" w:w="2160"/>
          </w:tcPr>
          <w:p>
            <w:r>
              <w:rPr>
                <w:sz w:val="18"/>
              </w:rPr>
              <w:t>16</w:t>
            </w:r>
          </w:p>
        </w:tc>
        <w:tc>
          <w:tcPr>
            <w:tcW w:type="dxa" w:w="2160"/>
          </w:tcPr>
          <w:p>
            <w:r>
              <w:rPr>
                <w:sz w:val="18"/>
              </w:rPr>
              <w:t>Plain-language citizen layer (R16, Medium)</w:t>
            </w:r>
          </w:p>
        </w:tc>
        <w:tc>
          <w:tcPr>
            <w:tcW w:type="dxa" w:w="2160"/>
          </w:tcPr>
          <w:p>
            <w:r>
              <w:rPr>
                <w:sz w:val="18"/>
              </w:rPr>
              <w:t>FR-G11-15; §7; §11</w:t>
            </w:r>
          </w:p>
        </w:tc>
        <w:tc>
          <w:tcPr>
            <w:tcW w:type="dxa" w:w="2160"/>
          </w:tcPr>
          <w:p>
            <w:r>
              <w:rPr>
                <w:sz w:val="18"/>
              </w:rPr>
              <w:t>3-state tracker, outcome-framed estimator, LC calendar, bereavement guide</w:t>
            </w:r>
          </w:p>
        </w:tc>
      </w:tr>
      <w:tr>
        <w:tc>
          <w:tcPr>
            <w:tcW w:type="dxa" w:w="2160"/>
          </w:tcPr>
          <w:p>
            <w:r>
              <w:rPr>
                <w:sz w:val="18"/>
              </w:rPr>
              <w:t>17</w:t>
            </w:r>
          </w:p>
        </w:tc>
        <w:tc>
          <w:tcPr>
            <w:tcW w:type="dxa" w:w="2160"/>
          </w:tcPr>
          <w:p>
            <w:r>
              <w:rPr>
                <w:sz w:val="18"/>
              </w:rPr>
              <w:t>Reword determinism goal G2 (R17, Low)</w:t>
            </w:r>
          </w:p>
        </w:tc>
        <w:tc>
          <w:tcPr>
            <w:tcW w:type="dxa" w:w="2160"/>
          </w:tcPr>
          <w:p>
            <w:r>
              <w:rPr>
                <w:sz w:val="18"/>
              </w:rPr>
              <w:t>§1.3 G2; §9</w:t>
            </w:r>
          </w:p>
        </w:tc>
        <w:tc>
          <w:tcPr>
            <w:tcW w:type="dxa" w:w="2160"/>
          </w:tcPr>
          <w:p>
            <w:r>
              <w:rPr>
                <w:sz w:val="18"/>
              </w:rPr>
              <w:t>"identical given snapshotted rule version + verified inputs"</w:t>
            </w:r>
          </w:p>
        </w:tc>
      </w:tr>
      <w:tr>
        <w:tc>
          <w:tcPr>
            <w:tcW w:type="dxa" w:w="2160"/>
          </w:tcPr>
          <w:p>
            <w:r>
              <w:rPr>
                <w:sz w:val="18"/>
              </w:rPr>
              <w:t>18</w:t>
            </w:r>
          </w:p>
        </w:tc>
        <w:tc>
          <w:tcPr>
            <w:tcW w:type="dxa" w:w="2160"/>
          </w:tcPr>
          <w:p>
            <w:r>
              <w:rPr>
                <w:sz w:val="18"/>
              </w:rPr>
              <w:t>Structured counted prior service (R18, Medium)</w:t>
            </w:r>
          </w:p>
        </w:tc>
        <w:tc>
          <w:tcPr>
            <w:tcW w:type="dxa" w:w="2160"/>
          </w:tcPr>
          <w:p>
            <w:r>
              <w:rPr>
                <w:sz w:val="18"/>
              </w:rPr>
              <w:t xml:space="preserve">E39; FR-G11-04; §5.5 </w:t>
            </w:r>
            <w:r>
              <w:rPr>
                <w:rFonts w:ascii="Consolas" w:hAnsi="Consolas"/>
                <w:sz w:val="18"/>
              </w:rPr>
              <w:t>prior_service_type</w:t>
            </w:r>
          </w:p>
        </w:tc>
        <w:tc>
          <w:tcPr>
            <w:tcW w:type="dxa" w:w="2160"/>
          </w:tcPr>
          <w:p>
            <w:r>
              <w:rPr>
                <w:sz w:val="18"/>
              </w:rPr>
              <w:t>Ex-servicemen / prior central/state/temporary service</w:t>
            </w:r>
          </w:p>
        </w:tc>
      </w:tr>
      <w:tr>
        <w:tc>
          <w:tcPr>
            <w:tcW w:type="dxa" w:w="2160"/>
          </w:tcPr>
          <w:p>
            <w:r>
              <w:rPr>
                <w:sz w:val="18"/>
              </w:rPr>
              <w:t>19</w:t>
            </w:r>
          </w:p>
        </w:tc>
        <w:tc>
          <w:tcPr>
            <w:tcW w:type="dxa" w:w="2160"/>
          </w:tcPr>
          <w:p>
            <w:r>
              <w:rPr>
                <w:sz w:val="18"/>
              </w:rPr>
              <w:t>Audit-objection tracking entity (world-class)</w:t>
            </w:r>
          </w:p>
        </w:tc>
        <w:tc>
          <w:tcPr>
            <w:tcW w:type="dxa" w:w="2160"/>
          </w:tcPr>
          <w:p>
            <w:r>
              <w:rPr>
                <w:sz w:val="18"/>
              </w:rPr>
              <w:t>E40; FR-G11-23; §12</w:t>
            </w:r>
          </w:p>
        </w:tc>
        <w:tc>
          <w:tcPr>
            <w:tcW w:type="dxa" w:w="2160"/>
          </w:tcPr>
          <w:p>
            <w:r>
              <w:rPr>
                <w:sz w:val="18"/>
              </w:rPr>
              <w:t>AG/internal-audit objections with response/closure workflow, on P05</w:t>
            </w:r>
          </w:p>
        </w:tc>
      </w:tr>
      <w:tr>
        <w:tc>
          <w:tcPr>
            <w:tcW w:type="dxa" w:w="2160"/>
          </w:tcPr>
          <w:p>
            <w:r>
              <w:rPr>
                <w:sz w:val="18"/>
              </w:rPr>
              <w:t>20</w:t>
            </w:r>
          </w:p>
        </w:tc>
        <w:tc>
          <w:tcPr>
            <w:tcW w:type="dxa" w:w="2160"/>
          </w:tcPr>
          <w:p>
            <w:r>
              <w:rPr>
                <w:sz w:val="18"/>
              </w:rPr>
              <w:t>Digital-delivery (DigiLocker) for e-PPO (best-in-class)</w:t>
            </w:r>
          </w:p>
        </w:tc>
        <w:tc>
          <w:tcPr>
            <w:tcW w:type="dxa" w:w="2160"/>
          </w:tcPr>
          <w:p>
            <w:r>
              <w:rPr>
                <w:sz w:val="18"/>
              </w:rPr>
              <w:t>FR-G11-24; FR-11 link; §8.5 (over X.3)</w:t>
            </w:r>
          </w:p>
        </w:tc>
        <w:tc>
          <w:tcPr>
            <w:tcW w:type="dxa" w:w="2160"/>
          </w:tcPr>
          <w:p>
            <w:r>
              <w:rPr>
                <w:sz w:val="18"/>
              </w:rPr>
              <w:t>Push signed e-PPO/revision orders to DigiLocker; link PPO ↔ Aadhaar/PRAN</w:t>
            </w:r>
          </w:p>
        </w:tc>
      </w:tr>
      <w:tr>
        <w:tc>
          <w:tcPr>
            <w:tcW w:type="dxa" w:w="2160"/>
          </w:tcPr>
          <w:p>
            <w:r>
              <w:rPr>
                <w:sz w:val="18"/>
              </w:rPr>
              <w:t>21</w:t>
            </w:r>
          </w:p>
        </w:tc>
        <w:tc>
          <w:tcPr>
            <w:tcW w:type="dxa" w:w="2160"/>
          </w:tcPr>
          <w:p>
            <w:r>
              <w:rPr>
                <w:sz w:val="18"/>
              </w:rPr>
              <w:t>Auto-revise gratuity ceiling on DA milestones (supports R7)</w:t>
            </w:r>
          </w:p>
        </w:tc>
        <w:tc>
          <w:tcPr>
            <w:tcW w:type="dxa" w:w="2160"/>
          </w:tcPr>
          <w:p>
            <w:r>
              <w:rPr>
                <w:sz w:val="18"/>
              </w:rPr>
              <w:t>E33; FR-G11-07; FR-G11-19</w:t>
            </w:r>
          </w:p>
        </w:tc>
        <w:tc>
          <w:tcPr>
            <w:tcW w:type="dxa" w:w="2160"/>
          </w:tcPr>
          <w:p>
            <w:r>
              <w:rPr>
                <w:sz w:val="18"/>
              </w:rPr>
              <w:t>Ceiling steps up 25% each time DA crosses a 50% threshold</w:t>
            </w:r>
          </w:p>
        </w:tc>
      </w:tr>
    </w:tbl>
    <w:p/>
    <w:p>
      <w:pPr>
        <w:pStyle w:val="Heading2"/>
      </w:pPr>
      <w:r>
        <w:rPr>
          <w:b/>
          <w:color w:val="1F3864"/>
          <w:sz w:val="30"/>
        </w:rPr>
        <w:t>3. Scope &amp; Boundaries</w:t>
      </w:r>
    </w:p>
    <w:p>
      <w:pPr>
        <w:pStyle w:val="Heading3"/>
      </w:pPr>
      <w:r>
        <w:rPr>
          <w:b/>
          <w:color w:val="2E5B9E"/>
          <w:sz w:val="26"/>
        </w:rPr>
        <w:t>3.1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G11-F01</w:t>
            </w:r>
          </w:p>
        </w:tc>
        <w:tc>
          <w:tcPr>
            <w:tcW w:type="dxa" w:w="2880"/>
          </w:tcPr>
          <w:p>
            <w:r>
              <w:rPr>
                <w:sz w:val="18"/>
              </w:rPr>
              <w:t>Projected superannuation dates, horizon lists, alerts, workload forecasting (</w:t>
            </w:r>
            <w:r>
              <w:rPr>
                <w:rFonts w:ascii="Consolas" w:hAnsi="Consolas"/>
                <w:sz w:val="18"/>
              </w:rPr>
              <w:t>JOB-G11-FORECAST</w:t>
            </w:r>
            <w:r>
              <w:rPr>
                <w:sz w:val="18"/>
              </w:rPr>
              <w:t xml:space="preserve"> on X.1)</w:t>
            </w:r>
          </w:p>
        </w:tc>
      </w:tr>
      <w:tr>
        <w:tc>
          <w:tcPr>
            <w:tcW w:type="dxa" w:w="2880"/>
          </w:tcPr>
          <w:p>
            <w:r>
              <w:rPr>
                <w:sz w:val="18"/>
              </w:rPr>
              <w:t>Separation Case Management</w:t>
            </w:r>
          </w:p>
        </w:tc>
        <w:tc>
          <w:tcPr>
            <w:tcW w:type="dxa" w:w="2880"/>
          </w:tcPr>
          <w:p>
            <w:r>
              <w:rPr>
                <w:sz w:val="18"/>
              </w:rPr>
              <w:t>G11-F02</w:t>
            </w:r>
          </w:p>
        </w:tc>
        <w:tc>
          <w:tcPr>
            <w:tcW w:type="dxa" w:w="2880"/>
          </w:tcPr>
          <w:p>
            <w:r>
              <w:rPr>
                <w:sz w:val="18"/>
              </w:rPr>
              <w:t xml:space="preserve">Initiate/track all separation types with type-specific data &amp; </w:t>
            </w:r>
            <w:r>
              <w:rPr>
                <w:b/>
                <w:sz w:val="18"/>
              </w:rPr>
              <w:t>P01 workflow</w:t>
            </w:r>
            <w:r>
              <w:rPr>
                <w:sz w:val="18"/>
              </w:rPr>
              <w:t>; scheme OPS/NPS/UPS</w:t>
            </w:r>
          </w:p>
        </w:tc>
      </w:tr>
      <w:tr>
        <w:tc>
          <w:tcPr>
            <w:tcW w:type="dxa" w:w="2880"/>
          </w:tcPr>
          <w:p>
            <w:r>
              <w:rPr>
                <w:sz w:val="18"/>
              </w:rPr>
              <w:t>Pre-Retirement Processing</w:t>
            </w:r>
          </w:p>
        </w:tc>
        <w:tc>
          <w:tcPr>
            <w:tcW w:type="dxa" w:w="2880"/>
          </w:tcPr>
          <w:p>
            <w:r>
              <w:rPr>
                <w:sz w:val="18"/>
              </w:rPr>
              <w:t>G11-F03</w:t>
            </w:r>
          </w:p>
        </w:tc>
        <w:tc>
          <w:tcPr>
            <w:tcW w:type="dxa" w:w="2880"/>
          </w:tcPr>
          <w:p>
            <w:r>
              <w:rPr>
                <w:sz w:val="18"/>
              </w:rPr>
              <w:t>SR verification (G12), no-dues clearance, anticipatory pension, 1–2-year lead pipeline</w:t>
            </w:r>
          </w:p>
        </w:tc>
      </w:tr>
      <w:tr>
        <w:tc>
          <w:tcPr>
            <w:tcW w:type="dxa" w:w="2880"/>
          </w:tcPr>
          <w:p>
            <w:r>
              <w:rPr>
                <w:sz w:val="18"/>
              </w:rPr>
              <w:t>Qualifying Service Computation</w:t>
            </w:r>
          </w:p>
        </w:tc>
        <w:tc>
          <w:tcPr>
            <w:tcW w:type="dxa" w:w="2880"/>
          </w:tcPr>
          <w:p>
            <w:r>
              <w:rPr>
                <w:sz w:val="18"/>
              </w:rPr>
              <w:t>G11-F04</w:t>
            </w:r>
          </w:p>
        </w:tc>
        <w:tc>
          <w:tcPr>
            <w:tcW w:type="dxa" w:w="2880"/>
          </w:tcPr>
          <w:p>
            <w:r>
              <w:rPr>
                <w:sz w:val="18"/>
              </w:rPr>
              <w:t xml:space="preserve">Count service, deduct non-qualifying spells (G03/G04), </w:t>
            </w:r>
            <w:r>
              <w:rPr>
                <w:b/>
                <w:sz w:val="18"/>
              </w:rPr>
              <w:t>add counted prior service</w:t>
            </w:r>
            <w:r>
              <w:rPr>
                <w:sz w:val="18"/>
              </w:rPr>
              <w:t>, round per rule</w:t>
            </w:r>
          </w:p>
        </w:tc>
      </w:tr>
      <w:tr>
        <w:tc>
          <w:tcPr>
            <w:tcW w:type="dxa" w:w="2880"/>
          </w:tcPr>
          <w:p>
            <w:r>
              <w:rPr>
                <w:sz w:val="18"/>
              </w:rPr>
              <w:t>Pension Calculation</w:t>
            </w:r>
          </w:p>
        </w:tc>
        <w:tc>
          <w:tcPr>
            <w:tcW w:type="dxa" w:w="2880"/>
          </w:tcPr>
          <w:p>
            <w:r>
              <w:rPr>
                <w:sz w:val="18"/>
              </w:rPr>
              <w:t>G11-F05</w:t>
            </w:r>
          </w:p>
        </w:tc>
        <w:tc>
          <w:tcPr>
            <w:tcW w:type="dxa" w:w="2880"/>
          </w:tcPr>
          <w:p>
            <w:r>
              <w:rPr>
                <w:sz w:val="18"/>
              </w:rPr>
              <w:t xml:space="preserve">Basic pension (OPS flat-rate) / </w:t>
            </w:r>
            <w:r>
              <w:rPr>
                <w:b/>
                <w:sz w:val="18"/>
              </w:rPr>
              <w:t>service gratuity</w:t>
            </w:r>
            <w:r>
              <w:rPr>
                <w:sz w:val="18"/>
              </w:rPr>
              <w:t xml:space="preserve"> / </w:t>
            </w:r>
            <w:r>
              <w:rPr>
                <w:b/>
                <w:sz w:val="18"/>
              </w:rPr>
              <w:t>NPS death-default</w:t>
            </w:r>
            <w:r>
              <w:rPr>
                <w:sz w:val="18"/>
              </w:rPr>
              <w:t xml:space="preserve"> / </w:t>
            </w:r>
            <w:r>
              <w:rPr>
                <w:b/>
                <w:sz w:val="18"/>
              </w:rPr>
              <w:t>UPS assured payout</w:t>
            </w:r>
          </w:p>
        </w:tc>
      </w:tr>
      <w:tr>
        <w:tc>
          <w:tcPr>
            <w:tcW w:type="dxa" w:w="2880"/>
          </w:tcPr>
          <w:p>
            <w:r>
              <w:rPr>
                <w:sz w:val="18"/>
              </w:rPr>
              <w:t>Commutation of Pension</w:t>
            </w:r>
          </w:p>
        </w:tc>
        <w:tc>
          <w:tcPr>
            <w:tcW w:type="dxa" w:w="2880"/>
          </w:tcPr>
          <w:p>
            <w:r>
              <w:rPr>
                <w:sz w:val="18"/>
              </w:rPr>
              <w:t>G11-F06</w:t>
            </w:r>
          </w:p>
        </w:tc>
        <w:tc>
          <w:tcPr>
            <w:tcW w:type="dxa" w:w="2880"/>
          </w:tcPr>
          <w:p>
            <w:r>
              <w:rPr>
                <w:sz w:val="18"/>
              </w:rPr>
              <w:t xml:space="preserve">Commuted value, factor by age, residual, </w:t>
            </w:r>
            <w:r>
              <w:rPr>
                <w:b/>
                <w:sz w:val="18"/>
              </w:rPr>
              <w:t>reduction-date-based restoration</w:t>
            </w:r>
            <w:r>
              <w:rPr>
                <w:sz w:val="18"/>
              </w:rPr>
              <w:t xml:space="preserve"> timeline</w:t>
            </w:r>
          </w:p>
        </w:tc>
      </w:tr>
      <w:tr>
        <w:tc>
          <w:tcPr>
            <w:tcW w:type="dxa" w:w="2880"/>
          </w:tcPr>
          <w:p>
            <w:r>
              <w:rPr>
                <w:sz w:val="18"/>
              </w:rPr>
              <w:t>Gratuity Computation</w:t>
            </w:r>
          </w:p>
        </w:tc>
        <w:tc>
          <w:tcPr>
            <w:tcW w:type="dxa" w:w="2880"/>
          </w:tcPr>
          <w:p>
            <w:r>
              <w:rPr>
                <w:sz w:val="18"/>
              </w:rPr>
              <w:t>G11-F07</w:t>
            </w:r>
          </w:p>
        </w:tc>
        <w:tc>
          <w:tcPr>
            <w:tcW w:type="dxa" w:w="2880"/>
          </w:tcPr>
          <w:p>
            <w:r>
              <w:rPr>
                <w:sz w:val="18"/>
              </w:rPr>
              <w:t xml:space="preserve">Retirement, death </w:t>
            </w:r>
            <w:r>
              <w:rPr>
                <w:b/>
                <w:sz w:val="18"/>
              </w:rPr>
              <w:t>and service</w:t>
            </w:r>
            <w:r>
              <w:rPr>
                <w:sz w:val="18"/>
              </w:rPr>
              <w:t xml:space="preserve"> gratuity; statutory ceiling </w:t>
            </w:r>
            <w:r>
              <w:rPr>
                <w:b/>
                <w:sz w:val="18"/>
              </w:rPr>
              <w:t>auto-stepping on DA milestones</w:t>
            </w:r>
          </w:p>
        </w:tc>
      </w:tr>
      <w:tr>
        <w:tc>
          <w:tcPr>
            <w:tcW w:type="dxa" w:w="2880"/>
          </w:tcPr>
          <w:p>
            <w:r>
              <w:rPr>
                <w:sz w:val="18"/>
              </w:rPr>
              <w:t>Family &amp; Enhanced Family Pension</w:t>
            </w:r>
          </w:p>
        </w:tc>
        <w:tc>
          <w:tcPr>
            <w:tcW w:type="dxa" w:w="2880"/>
          </w:tcPr>
          <w:p>
            <w:r>
              <w:rPr>
                <w:sz w:val="18"/>
              </w:rPr>
              <w:t>G11-F08</w:t>
            </w:r>
          </w:p>
        </w:tc>
        <w:tc>
          <w:tcPr>
            <w:tcW w:type="dxa" w:w="2880"/>
          </w:tcPr>
          <w:p>
            <w:r>
              <w:rPr>
                <w:b/>
                <w:sz w:val="18"/>
              </w:rPr>
              <w:t>Path-specific</w:t>
            </w:r>
            <w:r>
              <w:rPr>
                <w:sz w:val="18"/>
              </w:rPr>
              <w:t xml:space="preserve"> normal &amp; enhanced family pension from the </w:t>
            </w:r>
            <w:r>
              <w:rPr>
                <w:b/>
                <w:sz w:val="18"/>
              </w:rPr>
              <w:t>family-members register</w:t>
            </w:r>
            <w:r>
              <w:rPr>
                <w:sz w:val="18"/>
              </w:rPr>
              <w:t>; dual/twin support</w:t>
            </w:r>
          </w:p>
        </w:tc>
      </w:tr>
      <w:tr>
        <w:tc>
          <w:tcPr>
            <w:tcW w:type="dxa" w:w="2880"/>
          </w:tcPr>
          <w:p>
            <w:r>
              <w:rPr>
                <w:sz w:val="18"/>
              </w:rPr>
              <w:t>Terminal Benefits &amp; Final Settlement</w:t>
            </w:r>
          </w:p>
        </w:tc>
        <w:tc>
          <w:tcPr>
            <w:tcW w:type="dxa" w:w="2880"/>
          </w:tcPr>
          <w:p>
            <w:r>
              <w:rPr>
                <w:sz w:val="18"/>
              </w:rPr>
              <w:t>G11-F09</w:t>
            </w:r>
          </w:p>
        </w:tc>
        <w:tc>
          <w:tcPr>
            <w:tcW w:type="dxa" w:w="2880"/>
          </w:tcPr>
          <w:p>
            <w:r>
              <w:rPr>
                <w:sz w:val="18"/>
              </w:rPr>
              <w:t xml:space="preserve">Leave encashment (G03), composite settlement, recoveries netting, </w:t>
            </w:r>
            <w:r>
              <w:rPr>
                <w:b/>
                <w:sz w:val="18"/>
              </w:rPr>
              <w:t>tax/TDS &amp; 89(1) relief</w:t>
            </w:r>
          </w:p>
        </w:tc>
      </w:tr>
      <w:tr>
        <w:tc>
          <w:tcPr>
            <w:tcW w:type="dxa" w:w="2880"/>
          </w:tcPr>
          <w:p>
            <w:r>
              <w:rPr>
                <w:sz w:val="18"/>
              </w:rPr>
              <w:t>GPF Final Withdrawal</w:t>
            </w:r>
          </w:p>
        </w:tc>
        <w:tc>
          <w:tcPr>
            <w:tcW w:type="dxa" w:w="2880"/>
          </w:tcPr>
          <w:p>
            <w:r>
              <w:rPr>
                <w:sz w:val="18"/>
              </w:rPr>
              <w:t>G11-F10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G11-F11</w:t>
            </w:r>
          </w:p>
        </w:tc>
        <w:tc>
          <w:tcPr>
            <w:tcW w:type="dxa" w:w="2880"/>
          </w:tcPr>
          <w:p>
            <w:r>
              <w:rPr>
                <w:sz w:val="18"/>
              </w:rPr>
              <w:t>PPO (service/family/anticipatory/</w:t>
            </w:r>
            <w:r>
              <w:rPr>
                <w:b/>
                <w:sz w:val="18"/>
              </w:rPr>
              <w:t>provisional</w:t>
            </w:r>
            <w:r>
              <w:rPr>
                <w:sz w:val="18"/>
              </w:rPr>
              <w:t>/revised), e-PPO (DocumentGen), PPO registry</w:t>
            </w:r>
          </w:p>
        </w:tc>
      </w:tr>
      <w:tr>
        <w:tc>
          <w:tcPr>
            <w:tcW w:type="dxa" w:w="2880"/>
          </w:tcPr>
          <w:p>
            <w:r>
              <w:rPr>
                <w:sz w:val="18"/>
              </w:rPr>
              <w:t>Pensioner Master &amp; Lifecycle</w:t>
            </w:r>
          </w:p>
        </w:tc>
        <w:tc>
          <w:tcPr>
            <w:tcW w:type="dxa" w:w="2880"/>
          </w:tcPr>
          <w:p>
            <w:r>
              <w:rPr>
                <w:sz w:val="18"/>
              </w:rPr>
              <w:t>G11-F12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G11-F13</w:t>
            </w:r>
          </w:p>
        </w:tc>
        <w:tc>
          <w:tcPr>
            <w:tcW w:type="dxa" w:w="2880"/>
          </w:tcPr>
          <w:p>
            <w:r>
              <w:rPr>
                <w:sz w:val="18"/>
              </w:rPr>
              <w:t xml:space="preserve">DA &amp; pay-commission revision under a </w:t>
            </w:r>
            <w:r>
              <w:rPr>
                <w:b/>
                <w:sz w:val="18"/>
              </w:rPr>
              <w:t>deterministic application order</w:t>
            </w:r>
            <w:r>
              <w:rPr>
                <w:sz w:val="18"/>
              </w:rPr>
              <w:t xml:space="preserve"> (</w:t>
            </w:r>
            <w:r>
              <w:rPr>
                <w:rFonts w:ascii="Consolas" w:hAnsi="Consolas"/>
                <w:sz w:val="18"/>
              </w:rPr>
              <w:t>JOB-G11-PENSION-RUN</w:t>
            </w:r>
            <w:r>
              <w:rPr>
                <w:sz w:val="18"/>
              </w:rPr>
              <w:t>)</w:t>
            </w:r>
          </w:p>
        </w:tc>
      </w:tr>
      <w:tr>
        <w:tc>
          <w:tcPr>
            <w:tcW w:type="dxa" w:w="2880"/>
          </w:tcPr>
          <w:p>
            <w:r>
              <w:rPr>
                <w:sz w:val="18"/>
              </w:rPr>
              <w:t>Treasury / Bank / PDA Integration</w:t>
            </w:r>
          </w:p>
        </w:tc>
        <w:tc>
          <w:tcPr>
            <w:tcW w:type="dxa" w:w="2880"/>
          </w:tcPr>
          <w:p>
            <w:r>
              <w:rPr>
                <w:sz w:val="18"/>
              </w:rPr>
              <w:t>G11-F14</w:t>
            </w:r>
          </w:p>
        </w:tc>
        <w:tc>
          <w:tcPr>
            <w:tcW w:type="dxa" w:w="2880"/>
          </w:tcPr>
          <w:p>
            <w:r>
              <w:rPr>
                <w:sz w:val="18"/>
              </w:rPr>
              <w:t xml:space="preserve">Disbursement instructions over </w:t>
            </w:r>
            <w:r>
              <w:rPr>
                <w:b/>
                <w:sz w:val="18"/>
              </w:rPr>
              <w:t>X.3</w:t>
            </w:r>
            <w:r>
              <w:rPr>
                <w:sz w:val="18"/>
              </w:rPr>
              <w:t xml:space="preserve">, </w:t>
            </w:r>
            <w:r>
              <w:rPr>
                <w:b/>
                <w:sz w:val="18"/>
              </w:rPr>
              <w:t>penny-drop verification</w:t>
            </w:r>
            <w:r>
              <w:rPr>
                <w:sz w:val="18"/>
              </w:rPr>
              <w:t>, PPO authorisation transfer, ack reconciliation</w:t>
            </w:r>
          </w:p>
        </w:tc>
      </w:tr>
      <w:tr>
        <w:tc>
          <w:tcPr>
            <w:tcW w:type="dxa" w:w="2880"/>
          </w:tcPr>
          <w:p>
            <w:r>
              <w:rPr>
                <w:sz w:val="18"/>
              </w:rPr>
              <w:t>Retirement Self-Service &amp; Estimators</w:t>
            </w:r>
          </w:p>
        </w:tc>
        <w:tc>
          <w:tcPr>
            <w:tcW w:type="dxa" w:w="2880"/>
          </w:tcPr>
          <w:p>
            <w:r>
              <w:rPr>
                <w:sz w:val="18"/>
              </w:rPr>
              <w:t>G11-F15</w:t>
            </w:r>
          </w:p>
        </w:tc>
        <w:tc>
          <w:tcPr>
            <w:tcW w:type="dxa" w:w="2880"/>
          </w:tcPr>
          <w:p>
            <w:r>
              <w:rPr>
                <w:b/>
                <w:sz w:val="18"/>
              </w:rPr>
              <w:t>Plain-language</w:t>
            </w:r>
            <w:r>
              <w:rPr>
                <w:sz w:val="18"/>
              </w:rPr>
              <w:t xml:space="preserve"> portal (Me workspace), </w:t>
            </w:r>
            <w:r>
              <w:rPr>
                <w:b/>
                <w:sz w:val="18"/>
              </w:rPr>
              <w:t>outcome-framed</w:t>
            </w:r>
            <w:r>
              <w:rPr>
                <w:sz w:val="18"/>
              </w:rPr>
              <w:t xml:space="preserve"> estimator/what-if, W.2 form submission</w:t>
            </w:r>
          </w:p>
        </w:tc>
      </w:tr>
      <w:tr>
        <w:tc>
          <w:tcPr>
            <w:tcW w:type="dxa" w:w="2880"/>
          </w:tcPr>
          <w:p>
            <w:r>
              <w:rPr>
                <w:sz w:val="18"/>
              </w:rPr>
              <w:t>Pensioner Grievance Management</w:t>
            </w:r>
          </w:p>
        </w:tc>
        <w:tc>
          <w:tcPr>
            <w:tcW w:type="dxa" w:w="2880"/>
          </w:tcPr>
          <w:p>
            <w:r>
              <w:rPr>
                <w:sz w:val="18"/>
              </w:rPr>
              <w:t>G11-F16</w:t>
            </w:r>
          </w:p>
        </w:tc>
        <w:tc>
          <w:tcPr>
            <w:tcW w:type="dxa" w:w="2880"/>
          </w:tcPr>
          <w:p>
            <w:r>
              <w:rPr>
                <w:sz w:val="18"/>
              </w:rPr>
              <w:t>Grievance intake, routing, SLA (P01 SLA timers), resolution</w:t>
            </w:r>
          </w:p>
        </w:tc>
      </w:tr>
      <w:tr>
        <w:tc>
          <w:tcPr>
            <w:tcW w:type="dxa" w:w="2880"/>
          </w:tcPr>
          <w:p>
            <w:r>
              <w:rPr>
                <w:sz w:val="18"/>
              </w:rPr>
              <w:t>Forecasting &amp; Pension-Liability Analytics</w:t>
            </w:r>
          </w:p>
        </w:tc>
        <w:tc>
          <w:tcPr>
            <w:tcW w:type="dxa" w:w="2880"/>
          </w:tcPr>
          <w:p>
            <w:r>
              <w:rPr>
                <w:sz w:val="18"/>
              </w:rPr>
              <w:t>G11-F17</w:t>
            </w:r>
          </w:p>
        </w:tc>
        <w:tc>
          <w:tcPr>
            <w:tcW w:type="dxa" w:w="2880"/>
          </w:tcPr>
          <w:p>
            <w:r>
              <w:rPr>
                <w:sz w:val="18"/>
              </w:rPr>
              <w:t>Liability projection, benefit-cost analytics, SLA &amp; ageing dashboards (to G14)</w:t>
            </w:r>
          </w:p>
        </w:tc>
      </w:tr>
      <w:tr>
        <w:tc>
          <w:tcPr>
            <w:tcW w:type="dxa" w:w="2880"/>
          </w:tcPr>
          <w:p>
            <w:r>
              <w:rPr>
                <w:sz w:val="18"/>
              </w:rPr>
              <w:t>Service-Record Completeness &amp; Discrepancy Resolution</w:t>
            </w:r>
          </w:p>
        </w:tc>
        <w:tc>
          <w:tcPr>
            <w:tcW w:type="dxa" w:w="2880"/>
          </w:tcPr>
          <w:p>
            <w:r>
              <w:rPr>
                <w:sz w:val="18"/>
              </w:rPr>
              <w:t>G11-F18</w:t>
            </w:r>
          </w:p>
        </w:tc>
        <w:tc>
          <w:tcPr>
            <w:tcW w:type="dxa" w:w="2880"/>
          </w:tcPr>
          <w:p>
            <w:r>
              <w:rPr>
                <w:sz w:val="18"/>
              </w:rPr>
              <w:t>e-SR completeness gate: discrepancy ledger, spell attestation, condonation register, sign-off</w:t>
            </w:r>
          </w:p>
        </w:tc>
      </w:tr>
      <w:tr>
        <w:tc>
          <w:tcPr>
            <w:tcW w:type="dxa" w:w="2880"/>
          </w:tcPr>
          <w:p>
            <w:r>
              <w:rPr>
                <w:sz w:val="18"/>
              </w:rPr>
              <w:t>Effective-Dated Pension Rule-Table Management</w:t>
            </w:r>
          </w:p>
        </w:tc>
        <w:tc>
          <w:tcPr>
            <w:tcW w:type="dxa" w:w="2880"/>
          </w:tcPr>
          <w:p>
            <w:r>
              <w:rPr>
                <w:sz w:val="18"/>
              </w:rPr>
              <w:t>G11-F19</w:t>
            </w:r>
          </w:p>
        </w:tc>
        <w:tc>
          <w:tcPr>
            <w:tcW w:type="dxa" w:w="2880"/>
          </w:tcPr>
          <w:p>
            <w:r>
              <w:rPr>
                <w:sz w:val="18"/>
              </w:rPr>
              <w:t>DA, factors, FP rates, gratuity ceilings (auto-step), ages, min/max, rounding — versioned via config cascade</w:t>
            </w:r>
          </w:p>
        </w:tc>
      </w:tr>
      <w:tr>
        <w:tc>
          <w:tcPr>
            <w:tcW w:type="dxa" w:w="2880"/>
          </w:tcPr>
          <w:p>
            <w:r>
              <w:rPr>
                <w:sz w:val="18"/>
              </w:rPr>
              <w:t>Proactive Death Detection &amp; Overpayment Recovery</w:t>
            </w:r>
          </w:p>
        </w:tc>
        <w:tc>
          <w:tcPr>
            <w:tcW w:type="dxa" w:w="2880"/>
          </w:tcPr>
          <w:p>
            <w:r>
              <w:rPr>
                <w:sz w:val="18"/>
              </w:rPr>
              <w:t>G11-F20</w:t>
            </w:r>
          </w:p>
        </w:tc>
        <w:tc>
          <w:tcPr>
            <w:tcW w:type="dxa" w:w="2880"/>
          </w:tcPr>
          <w:p>
            <w:r>
              <w:rPr>
                <w:sz w:val="18"/>
              </w:rPr>
              <w:t>Death-registry/DBT reconciliation over X.3 (</w:t>
            </w:r>
            <w:r>
              <w:rPr>
                <w:rFonts w:ascii="Consolas" w:hAnsi="Consolas"/>
                <w:sz w:val="18"/>
              </w:rPr>
              <w:t>JOB-G11-DEATHRECON</w:t>
            </w:r>
            <w:r>
              <w:rPr>
                <w:sz w:val="18"/>
              </w:rPr>
              <w:t>), anomaly detection, recovery-from-estate</w:t>
            </w:r>
          </w:p>
        </w:tc>
      </w:tr>
      <w:tr>
        <w:tc>
          <w:tcPr>
            <w:tcW w:type="dxa" w:w="2880"/>
          </w:tcPr>
          <w:p>
            <w:r>
              <w:rPr>
                <w:sz w:val="18"/>
              </w:rPr>
              <w:t>PDA Registry &amp; Disbursement Model</w:t>
            </w:r>
          </w:p>
        </w:tc>
        <w:tc>
          <w:tcPr>
            <w:tcW w:type="dxa" w:w="2880"/>
          </w:tcPr>
          <w:p>
            <w:r>
              <w:rPr>
                <w:sz w:val="18"/>
              </w:rPr>
              <w:t>G11-F21</w:t>
            </w:r>
          </w:p>
        </w:tc>
        <w:tc>
          <w:tcPr>
            <w:tcW w:type="dxa" w:w="2880"/>
          </w:tcPr>
          <w:p>
            <w:r>
              <w:rPr>
                <w:sz w:val="18"/>
              </w:rPr>
              <w:t xml:space="preserve">PDA master, </w:t>
            </w:r>
            <w:r>
              <w:rPr>
                <w:rFonts w:ascii="Consolas" w:hAnsi="Consolas"/>
                <w:sz w:val="18"/>
              </w:rPr>
              <w:t>pda_disbursement_model</w:t>
            </w:r>
            <w:r>
              <w:rPr>
                <w:sz w:val="18"/>
              </w:rPr>
              <w:t>, X.3 integration contract, sandbox tie-out</w:t>
            </w:r>
          </w:p>
        </w:tc>
      </w:tr>
      <w:tr>
        <w:tc>
          <w:tcPr>
            <w:tcW w:type="dxa" w:w="2880"/>
          </w:tcPr>
          <w:p>
            <w:r>
              <w:rPr>
                <w:sz w:val="18"/>
              </w:rPr>
              <w:t>Provisional Pension (Rule 9 — Pending Proceedings)</w:t>
            </w:r>
          </w:p>
        </w:tc>
        <w:tc>
          <w:tcPr>
            <w:tcW w:type="dxa" w:w="2880"/>
          </w:tcPr>
          <w:p>
            <w:r>
              <w:rPr>
                <w:sz w:val="18"/>
              </w:rPr>
              <w:t>G11-F22</w:t>
            </w:r>
          </w:p>
        </w:tc>
        <w:tc>
          <w:tcPr>
            <w:tcW w:type="dxa" w:w="2880"/>
          </w:tcPr>
          <w:p>
            <w:r>
              <w:rPr>
                <w:sz w:val="18"/>
              </w:rPr>
              <w:t>Provisional pension + fully-withheld DCRG until proceedings conclude</w:t>
            </w:r>
          </w:p>
        </w:tc>
      </w:tr>
      <w:tr>
        <w:tc>
          <w:tcPr>
            <w:tcW w:type="dxa" w:w="2880"/>
          </w:tcPr>
          <w:p>
            <w:r>
              <w:rPr>
                <w:sz w:val="18"/>
              </w:rPr>
              <w:t>Audit Objection Management</w:t>
            </w:r>
          </w:p>
        </w:tc>
        <w:tc>
          <w:tcPr>
            <w:tcW w:type="dxa" w:w="2880"/>
          </w:tcPr>
          <w:p>
            <w:r>
              <w:rPr>
                <w:sz w:val="18"/>
              </w:rPr>
              <w:t>G11-F23</w:t>
            </w:r>
          </w:p>
        </w:tc>
        <w:tc>
          <w:tcPr>
            <w:tcW w:type="dxa" w:w="2880"/>
          </w:tcPr>
          <w:p>
            <w:r>
              <w:rPr>
                <w:sz w:val="18"/>
              </w:rPr>
              <w:t>AG/internal-audit objection intake, response, closure, linkage to case &amp; trace (on P05)</w:t>
            </w:r>
          </w:p>
        </w:tc>
      </w:tr>
      <w:tr>
        <w:tc>
          <w:tcPr>
            <w:tcW w:type="dxa" w:w="2880"/>
          </w:tcPr>
          <w:p>
            <w:r>
              <w:rPr>
                <w:sz w:val="18"/>
              </w:rPr>
              <w:t>Digital Delivery &amp; DigiLocker / DBT Linkage</w:t>
            </w:r>
          </w:p>
        </w:tc>
        <w:tc>
          <w:tcPr>
            <w:tcW w:type="dxa" w:w="2880"/>
          </w:tcPr>
          <w:p>
            <w:r>
              <w:rPr>
                <w:sz w:val="18"/>
              </w:rPr>
              <w:t>G11-F24</w:t>
            </w:r>
          </w:p>
        </w:tc>
        <w:tc>
          <w:tcPr>
            <w:tcW w:type="dxa" w:w="2880"/>
          </w:tcPr>
          <w:p>
            <w:r>
              <w:rPr>
                <w:sz w:val="18"/>
              </w:rPr>
              <w:t>Push e-PPO/revision orders to DigiLocker over X.3; link PPO ↔ Aadhaar/PRAN</w:t>
            </w:r>
          </w:p>
        </w:tc>
      </w:tr>
    </w:tbl>
    <w:p/>
    <w:p>
      <w:pPr>
        <w:pStyle w:val="Heading3"/>
      </w:pPr>
      <w:r>
        <w:rPr>
          <w:b/>
          <w:color w:val="2E5B9E"/>
          <w:sz w:val="26"/>
        </w:rPr>
        <w:t>3.2 Common Capabilities (inherited from the PrimeSoft platform)</w:t>
      </w:r>
    </w:p>
    <w:p>
      <w:r>
        <w:t xml:space="preserve">All G11 features inherit, </w:t>
      </w:r>
      <w:r>
        <w:rPr>
          <w:b/>
        </w:rPr>
        <w:t>by id and not by re-authoring</w:t>
      </w:r>
      <w:r>
        <w:t xml:space="preserve"> (</w:t>
      </w:r>
      <w:r>
        <w:rPr>
          <w:rFonts w:ascii="Consolas" w:hAnsi="Consolas"/>
          <w:sz w:val="20"/>
        </w:rPr>
        <w:t>PLATFORM_FOUNDATION.md</w:t>
      </w:r>
      <w:r>
        <w:t xml:space="preserve"> §5/§9): UUID PKs + human business keys; </w:t>
      </w:r>
      <w:r>
        <w:rPr>
          <w:b/>
        </w:rPr>
        <w:t>`tenant_id`/`entity_id` on every business table with data-layer scoping (Platform §0.1)</w:t>
      </w:r>
      <w:r>
        <w:t xml:space="preserve">; standard audit fields; UPPER_SNAKE_CASE status enums; UTC storage / locale display; </w:t>
      </w:r>
      <w:r>
        <w:rPr>
          <w:rFonts w:ascii="Consolas" w:hAnsi="Consolas"/>
          <w:sz w:val="20"/>
        </w:rPr>
        <w:t>DD-MMM-YYYY</w:t>
      </w:r>
      <w:r>
        <w:t xml:space="preserve"> dates; INR default currency; </w:t>
      </w:r>
      <w:r>
        <w:rPr>
          <w:b/>
        </w:rPr>
        <w:t>cursor pagination only</w:t>
      </w:r>
      <w:r>
        <w:t xml:space="preserve"> (</w:t>
      </w:r>
      <w:r>
        <w:rPr>
          <w:rFonts w:ascii="Consolas" w:hAnsi="Consolas"/>
          <w:sz w:val="20"/>
        </w:rPr>
        <w:t>?limit=</w:t>
      </w:r>
      <w:r>
        <w:t xml:space="preserve"> default 25/max 100 + </w:t>
      </w:r>
      <w:r>
        <w:rPr>
          <w:rFonts w:ascii="Consolas" w:hAnsi="Consolas"/>
          <w:sz w:val="20"/>
        </w:rPr>
        <w:t>cursor=</w:t>
      </w:r>
      <w:r>
        <w:t xml:space="preserve"> → </w:t>
      </w:r>
      <w:r>
        <w:rPr>
          <w:rFonts w:ascii="Consolas" w:hAnsi="Consolas"/>
          <w:sz w:val="20"/>
        </w:rPr>
        <w:t>next_cursor</w:t>
      </w:r>
      <w:r>
        <w:t xml:space="preserve">); </w:t>
      </w:r>
      <w:r>
        <w:rPr>
          <w:b/>
        </w:rPr>
        <w:t>maker-checker via the P01 WorkflowEngine</w:t>
      </w:r>
      <w:r>
        <w:t xml:space="preserve"> (</w:t>
      </w:r>
      <w:r>
        <w:rPr>
          <w:rFonts w:ascii="Consolas" w:hAnsi="Consolas"/>
          <w:sz w:val="20"/>
        </w:rPr>
        <w:t>startInstance/advance/approve/reject/sendBack/delegate/cancel</w:t>
      </w:r>
      <w:r>
        <w:t xml:space="preserve">, in-flight version pinning, SLA/escalation); </w:t>
      </w:r>
      <w:r>
        <w:rPr>
          <w:b/>
        </w:rPr>
        <w:t>RBAC v1.7 + five-dimension row-level scoping enforced by P02</w:t>
      </w:r>
      <w:r>
        <w:t xml:space="preserve">; </w:t>
      </w:r>
      <w:r>
        <w:rPr>
          <w:b/>
        </w:rPr>
        <w:t>immutable P05 dual-log audit (`audit_log` + `security_audit_log`) written by DB trigger on every mutation</w:t>
      </w:r>
      <w:r>
        <w:t xml:space="preserve">; platform </w:t>
      </w:r>
      <w:r>
        <w:rPr>
          <w:b/>
        </w:rPr>
        <w:t>`documents`/DocumentGen</w:t>
      </w:r>
      <w:r>
        <w:t xml:space="preserve"> for generated artefacts (PPO, sanction orders, calculation sheets — the G13 vault); </w:t>
      </w:r>
      <w:r>
        <w:rPr>
          <w:b/>
        </w:rPr>
        <w:t>X.2 notifications</w:t>
      </w:r>
      <w:r>
        <w:t xml:space="preserve"> referenced by </w:t>
      </w:r>
      <w:r>
        <w:rPr>
          <w:rFonts w:ascii="Consolas" w:hAnsi="Consolas"/>
          <w:sz w:val="20"/>
        </w:rPr>
        <w:t>MSG-*</w:t>
      </w:r>
      <w:r>
        <w:t xml:space="preserve"> id; </w:t>
      </w:r>
      <w:r>
        <w:rPr>
          <w:b/>
        </w:rPr>
        <w:t>G12 `service_register_events`</w:t>
      </w:r>
      <w:r>
        <w:t xml:space="preserve"> for retirement/separation events (the net-new gov ledger on the P05 substrate); </w:t>
      </w:r>
      <w:r>
        <w:rPr>
          <w:b/>
        </w:rPr>
        <w:t>X.1 job runner</w:t>
      </w:r>
      <w:r>
        <w:t xml:space="preserve"> for all scheduled work; </w:t>
      </w:r>
      <w:r>
        <w:rPr>
          <w:b/>
        </w:rPr>
        <w:t>X.3 integration framework</w:t>
      </w:r>
      <w:r>
        <w:t xml:space="preserve"> for all external calls with </w:t>
      </w:r>
      <w:r>
        <w:rPr>
          <w:b/>
        </w:rPr>
        <w:t>P04</w:t>
      </w:r>
      <w:r>
        <w:t xml:space="preserve"> credentials; </w:t>
      </w:r>
      <w:r>
        <w:rPr>
          <w:b/>
        </w:rPr>
        <w:t>P06</w:t>
      </w:r>
      <w:r>
        <w:t xml:space="preserve"> ETL+V for legacy migration; the canonical </w:t>
      </w:r>
      <w:r>
        <w:rPr>
          <w:b/>
        </w:rPr>
        <w:t>`{error:{code,message,field,details}}`</w:t>
      </w:r>
      <w:r>
        <w:t xml:space="preserve"> envelope + </w:t>
      </w:r>
      <w:r>
        <w:rPr>
          <w:rFonts w:ascii="Consolas" w:hAnsi="Consolas"/>
          <w:sz w:val="20"/>
        </w:rPr>
        <w:t>X-Correlation-Id</w:t>
      </w:r>
      <w:r>
        <w:t xml:space="preserve"> header + the 8-code error table.</w:t>
      </w:r>
    </w:p>
    <w:p>
      <w:pPr>
        <w:pStyle w:val="Heading3"/>
      </w:pPr>
      <w:r>
        <w:rPr>
          <w:b/>
          <w:color w:val="2E5B9E"/>
          <w:sz w:val="26"/>
        </w:rPr>
        <w:t>3.3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G11?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b/>
                <w:sz w:val="18"/>
              </w:rPr>
              <w:t>G01</w:t>
            </w:r>
            <w:r>
              <w:rPr>
                <w:sz w:val="18"/>
              </w:rPr>
              <w:t xml:space="preserve"> (golden source on platform </w:t>
            </w:r>
            <w:r>
              <w:rPr>
                <w:rFonts w:ascii="Consolas" w:hAnsi="Consolas"/>
                <w:sz w:val="18"/>
              </w:rPr>
              <w:t>employees</w:t>
            </w:r>
            <w:r>
              <w:rPr>
                <w:sz w:val="18"/>
              </w:rPr>
              <w:t>)</w:t>
            </w:r>
          </w:p>
        </w:tc>
      </w:tr>
      <w:tr>
        <w:tc>
          <w:tcPr>
            <w:tcW w:type="dxa" w:w="2880"/>
          </w:tcPr>
          <w:p>
            <w:r>
              <w:rPr>
                <w:sz w:val="18"/>
              </w:rPr>
              <w:t>Service history / SR ledger</w:t>
            </w:r>
          </w:p>
        </w:tc>
        <w:tc>
          <w:tcPr>
            <w:tcW w:type="dxa" w:w="2880"/>
          </w:tcPr>
          <w:p>
            <w:r>
              <w:rPr>
                <w:sz w:val="18"/>
              </w:rPr>
              <w:t xml:space="preserve">Verify, </w:t>
            </w:r>
            <w:r>
              <w:rPr>
                <w:b/>
                <w:sz w:val="18"/>
              </w:rPr>
              <w:t>reconcile discrepancies</w:t>
            </w:r>
            <w:r>
              <w:rPr>
                <w:sz w:val="18"/>
              </w:rPr>
              <w:t xml:space="preserve"> &amp; </w:t>
            </w:r>
            <w:r>
              <w:rPr>
                <w:b/>
                <w:sz w:val="18"/>
              </w:rPr>
              <w:t>write (separation/superannuation events)</w:t>
            </w:r>
          </w:p>
        </w:tc>
        <w:tc>
          <w:tcPr>
            <w:tcW w:type="dxa" w:w="2880"/>
          </w:tcPr>
          <w:p>
            <w:r>
              <w:rPr>
                <w:b/>
                <w:sz w:val="18"/>
              </w:rPr>
              <w:t>G12</w:t>
            </w:r>
            <w:r>
              <w:rPr>
                <w:sz w:val="18"/>
              </w:rPr>
              <w:t xml:space="preserve"> owns the ledger engine (net-new gov ledger on P05); G11 </w:t>
            </w:r>
            <w:r>
              <w:rPr>
                <w:b/>
                <w:sz w:val="18"/>
              </w:rPr>
              <w:t>consumes</w:t>
            </w:r>
            <w:r>
              <w:rPr>
                <w:sz w:val="18"/>
              </w:rPr>
              <w:t xml:space="preserve"> it for the completeness/discrepancy gate (FR-G11-18) </w:t>
            </w:r>
            <w:r>
              <w:rPr>
                <w:b/>
                <w:sz w:val="18"/>
              </w:rPr>
              <w:t>and is the canonical SR writer</w:t>
            </w:r>
            <w:r>
              <w:rPr>
                <w:sz w:val="18"/>
              </w:rPr>
              <w:t xml:space="preserve"> for the separation/superannuation/retirement life events, posting via </w:t>
            </w:r>
            <w:r>
              <w:rPr>
                <w:b/>
                <w:sz w:val="18"/>
              </w:rPr>
              <w:t>`POST /api/v1/sr/ingest`</w:t>
            </w:r>
            <w:r>
              <w:rPr>
                <w:sz w:val="18"/>
              </w:rPr>
              <w:t xml:space="preserve"> (</w:t>
            </w:r>
            <w:r>
              <w:rPr>
                <w:rFonts w:ascii="Consolas" w:hAnsi="Consolas"/>
                <w:sz w:val="18"/>
              </w:rPr>
              <w:t>source_module="G11"</w:t>
            </w:r>
            <w:r>
              <w:rPr>
                <w:sz w:val="18"/>
              </w:rPr>
              <w:t>; §8.7)</w:t>
            </w:r>
          </w:p>
        </w:tc>
      </w:tr>
      <w:tr>
        <w:tc>
          <w:tcPr>
            <w:tcW w:type="dxa" w:w="2880"/>
          </w:tcPr>
          <w:p>
            <w:r>
              <w:rPr>
                <w:sz w:val="18"/>
              </w:rPr>
              <w:t>Last-pay-drawn &amp; contribution history</w:t>
            </w:r>
          </w:p>
        </w:tc>
        <w:tc>
          <w:tcPr>
            <w:tcW w:type="dxa" w:w="2880"/>
          </w:tcPr>
          <w:p>
            <w:r>
              <w:rPr>
                <w:sz w:val="18"/>
              </w:rPr>
              <w:t>Consume only</w:t>
            </w:r>
          </w:p>
        </w:tc>
        <w:tc>
          <w:tcPr>
            <w:tcW w:type="dxa" w:w="2880"/>
          </w:tcPr>
          <w:p>
            <w:r>
              <w:rPr>
                <w:b/>
                <w:sz w:val="18"/>
              </w:rPr>
              <w:t>G10</w:t>
            </w:r>
            <w:r>
              <w:rPr>
                <w:sz w:val="18"/>
              </w:rPr>
              <w:t xml:space="preserve"> supplies emoluments base, GPF/NPS contributions</w:t>
            </w:r>
          </w:p>
        </w:tc>
      </w:tr>
      <w:tr>
        <w:tc>
          <w:tcPr>
            <w:tcW w:type="dxa" w:w="2880"/>
          </w:tcPr>
          <w:p>
            <w:r>
              <w:rPr>
                <w:sz w:val="18"/>
              </w:rPr>
              <w:t>Leave encashable balance &amp; LWP/non-qualifying spells</w:t>
            </w:r>
          </w:p>
        </w:tc>
        <w:tc>
          <w:tcPr>
            <w:tcW w:type="dxa" w:w="2880"/>
          </w:tcPr>
          <w:p>
            <w:r>
              <w:rPr>
                <w:sz w:val="18"/>
              </w:rPr>
              <w:t>Consume only</w:t>
            </w:r>
          </w:p>
        </w:tc>
        <w:tc>
          <w:tcPr>
            <w:tcW w:type="dxa" w:w="2880"/>
          </w:tcPr>
          <w:p>
            <w:r>
              <w:rPr>
                <w:b/>
                <w:sz w:val="18"/>
              </w:rPr>
              <w:t>G03</w:t>
            </w:r>
            <w:r>
              <w:rPr>
                <w:sz w:val="18"/>
              </w:rPr>
              <w:t xml:space="preserve"> supplies encashable EL balance and leave events; </w:t>
            </w:r>
            <w:r>
              <w:rPr>
                <w:b/>
                <w:sz w:val="18"/>
              </w:rPr>
              <w:t>G04</w:t>
            </w:r>
            <w:r>
              <w:rPr>
                <w:sz w:val="18"/>
              </w:rPr>
              <w:t xml:space="preserve"> posts leave events to the SR; G11 computes encashment / deductions</w:t>
            </w:r>
          </w:p>
        </w:tc>
      </w:tr>
      <w:tr>
        <w:tc>
          <w:tcPr>
            <w:tcW w:type="dxa" w:w="2880"/>
          </w:tcPr>
          <w:p>
            <w:r>
              <w:rPr>
                <w:sz w:val="18"/>
              </w:rPr>
              <w:t>Compulsory-retirement penalty order</w:t>
            </w:r>
          </w:p>
        </w:tc>
        <w:tc>
          <w:tcPr>
            <w:tcW w:type="dxa" w:w="2880"/>
          </w:tcPr>
          <w:p>
            <w:r>
              <w:rPr>
                <w:sz w:val="18"/>
              </w:rPr>
              <w:t>Consume the order</w:t>
            </w:r>
          </w:p>
        </w:tc>
        <w:tc>
          <w:tcPr>
            <w:tcW w:type="dxa" w:w="2880"/>
          </w:tcPr>
          <w:p>
            <w:r>
              <w:rPr>
                <w:b/>
                <w:sz w:val="18"/>
              </w:rPr>
              <w:t>G09</w:t>
            </w:r>
            <w:r>
              <w:rPr>
                <w:sz w:val="18"/>
              </w:rPr>
              <w:t xml:space="preserve"> adjudicates (P01 due-process flow); G11 processes the resulting separation</w:t>
            </w:r>
          </w:p>
        </w:tc>
      </w:tr>
      <w:tr>
        <w:tc>
          <w:tcPr>
            <w:tcW w:type="dxa" w:w="2880"/>
          </w:tcPr>
          <w:p>
            <w:r>
              <w:rPr>
                <w:sz w:val="18"/>
              </w:rPr>
              <w:t>Pending departmental/judicial proceedings</w:t>
            </w:r>
          </w:p>
        </w:tc>
        <w:tc>
          <w:tcPr>
            <w:tcW w:type="dxa" w:w="2880"/>
          </w:tcPr>
          <w:p>
            <w:r>
              <w:rPr>
                <w:b/>
                <w:sz w:val="18"/>
              </w:rPr>
              <w:t>Consume status; drive provisional pension</w:t>
            </w:r>
          </w:p>
        </w:tc>
        <w:tc>
          <w:tcPr>
            <w:tcW w:type="dxa" w:w="2880"/>
          </w:tcPr>
          <w:p>
            <w:r>
              <w:rPr>
                <w:b/>
                <w:sz w:val="18"/>
              </w:rPr>
              <w:t>G09</w:t>
            </w:r>
            <w:r>
              <w:rPr>
                <w:sz w:val="18"/>
              </w:rPr>
              <w:t xml:space="preserve"> supplies proceedings status; G11 issues provisional pension &amp; withholds DCRG (FR-G11-22)</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b/>
                <w:sz w:val="18"/>
              </w:rPr>
              <w:t>G09</w:t>
            </w:r>
            <w:r>
              <w:rPr>
                <w:sz w:val="18"/>
              </w:rPr>
              <w:t xml:space="preserve"> issues recovery; G11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b/>
                <w:sz w:val="18"/>
              </w:rPr>
              <w:t>G10</w:t>
            </w:r>
            <w:r>
              <w:rPr>
                <w:sz w:val="18"/>
              </w:rPr>
              <w:t xml:space="preserve"> (G11 begins at separation/retirement)</w:t>
            </w:r>
          </w:p>
        </w:tc>
      </w:tr>
      <w:tr>
        <w:tc>
          <w:tcPr>
            <w:tcW w:type="dxa" w:w="2880"/>
          </w:tcPr>
          <w:p>
            <w:r>
              <w:rPr>
                <w:sz w:val="18"/>
              </w:rPr>
              <w:t xml:space="preserve">Pension monthly disbursement &amp; </w:t>
            </w:r>
            <w:r>
              <w:rPr>
                <w:b/>
                <w:sz w:val="18"/>
              </w:rPr>
              <w:t>Dearness-Relief application</w:t>
            </w:r>
          </w:p>
        </w:tc>
        <w:tc>
          <w:tcPr>
            <w:tcW w:type="dxa" w:w="2880"/>
          </w:tcPr>
          <w:p>
            <w:r>
              <w:rPr>
                <w:sz w:val="18"/>
              </w:rPr>
              <w:t xml:space="preserve">Instruction + reconcile over X.3; </w:t>
            </w:r>
            <w:r>
              <w:rPr>
                <w:b/>
                <w:sz w:val="18"/>
              </w:rPr>
              <w:t>DR by G11 or by PDA per model</w:t>
            </w:r>
          </w:p>
        </w:tc>
        <w:tc>
          <w:tcPr>
            <w:tcW w:type="dxa" w:w="2880"/>
          </w:tcPr>
          <w:p>
            <w:r>
              <w:rPr>
                <w:sz w:val="18"/>
              </w:rPr>
              <w:t>PDA/Treasury/Bank disburse; where PDA is a CPPC it applies DR (FR-G11-21 model)</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 xml:space="preserve">Platform </w:t>
            </w:r>
            <w:r>
              <w:rPr>
                <w:b/>
                <w:sz w:val="18"/>
              </w:rPr>
              <w:t>`documents`/DocumentGen</w:t>
            </w:r>
            <w:r>
              <w:rPr>
                <w:sz w:val="18"/>
              </w:rPr>
              <w:t xml:space="preserve"> (G13 vault) store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G11 records &amp; uses it</w:t>
            </w:r>
          </w:p>
        </w:tc>
      </w:tr>
      <w:tr>
        <w:tc>
          <w:tcPr>
            <w:tcW w:type="dxa" w:w="2880"/>
          </w:tcPr>
          <w:p>
            <w:r>
              <w:rPr>
                <w:sz w:val="18"/>
              </w:rPr>
              <w:t>Income-tax assessment</w:t>
            </w:r>
          </w:p>
        </w:tc>
        <w:tc>
          <w:tcPr>
            <w:tcW w:type="dxa" w:w="2880"/>
          </w:tcPr>
          <w:p>
            <w:r>
              <w:rPr>
                <w:sz w:val="18"/>
              </w:rPr>
              <w:t>Compute TDS at source only</w:t>
            </w:r>
          </w:p>
        </w:tc>
        <w:tc>
          <w:tcPr>
            <w:tcW w:type="dxa" w:w="2880"/>
          </w:tcPr>
          <w:p>
            <w:r>
              <w:rPr>
                <w:sz w:val="18"/>
              </w:rPr>
              <w:t>G11 computes exemptions/TDS/89(1) on terminal benefits; final assessment is the tax authority's</w:t>
            </w:r>
          </w:p>
        </w:tc>
      </w:tr>
      <w:tr>
        <w:tc>
          <w:tcPr>
            <w:tcW w:type="dxa" w:w="2880"/>
          </w:tcPr>
          <w:p>
            <w:r>
              <w:rPr>
                <w:sz w:val="18"/>
              </w:rPr>
              <w:t>Death-registry / Aadhaar-DBT signals</w:t>
            </w:r>
          </w:p>
        </w:tc>
        <w:tc>
          <w:tcPr>
            <w:tcW w:type="dxa" w:w="2880"/>
          </w:tcPr>
          <w:p>
            <w:r>
              <w:rPr>
                <w:b/>
                <w:sz w:val="18"/>
              </w:rPr>
              <w:t>Reconcile over X.3</w:t>
            </w:r>
          </w:p>
        </w:tc>
        <w:tc>
          <w:tcPr>
            <w:tcW w:type="dxa" w:w="2880"/>
          </w:tcPr>
          <w:p>
            <w:r>
              <w:rPr>
                <w:sz w:val="18"/>
              </w:rPr>
              <w:t>G11 ingests death/payment signals to detect post-death drawals (FR-G11-20)</w:t>
            </w:r>
          </w:p>
        </w:tc>
      </w:tr>
      <w:tr>
        <w:tc>
          <w:tcPr>
            <w:tcW w:type="dxa" w:w="2880"/>
          </w:tcPr>
          <w:p>
            <w:r>
              <w:rPr>
                <w:sz w:val="18"/>
              </w:rPr>
              <w:t>Workflow / audit / notification / job / migration / RBAC engines</w:t>
            </w:r>
          </w:p>
        </w:tc>
        <w:tc>
          <w:tcPr>
            <w:tcW w:type="dxa" w:w="2880"/>
          </w:tcPr>
          <w:p>
            <w:r>
              <w:rPr>
                <w:b/>
                <w:sz w:val="18"/>
              </w:rPr>
              <w:t>Consume by id</w:t>
            </w:r>
          </w:p>
        </w:tc>
        <w:tc>
          <w:tcPr>
            <w:tcW w:type="dxa" w:w="2880"/>
          </w:tcPr>
          <w:p>
            <w:r>
              <w:rPr>
                <w:b/>
                <w:sz w:val="18"/>
              </w:rPr>
              <w:t>Platform P01/P05/X.2/X.1/P06/P02</w:t>
            </w:r>
            <w:r>
              <w:rPr>
                <w:sz w:val="18"/>
              </w:rPr>
              <w:t xml:space="preserve"> — never re-implemented</w:t>
            </w:r>
          </w:p>
        </w:tc>
      </w:tr>
    </w:tbl>
    <w:p/>
    <w:p>
      <w:pPr>
        <w:pStyle w:val="Heading3"/>
      </w:pPr>
      <w:r>
        <w:rPr>
          <w:b/>
          <w:color w:val="2E5B9E"/>
          <w:sz w:val="26"/>
        </w:rPr>
        <w:t>3.4 Assumptions and Constraints</w:t>
      </w:r>
    </w:p>
    <w:p>
      <w:pPr>
        <w:pStyle w:val="ListBullet"/>
      </w:pPr>
      <w:r>
        <w:t xml:space="preserve">Pension/commutation/gratuity rules, DA rates for pensioners, commutation factors by age, family-pension rates, and gratuity ceilings are </w:t>
      </w:r>
      <w:r>
        <w:rPr>
          <w:b/>
        </w:rPr>
        <w:t>first-class, effective-dated rule-table entities</w:t>
      </w:r>
      <w:r>
        <w:t xml:space="preserve"> (E30–E36), version-controlled and approved through the </w:t>
      </w:r>
      <w:r>
        <w:rPr>
          <w:b/>
        </w:rPr>
        <w:t>platform configuration cascade</w:t>
      </w:r>
      <w:r>
        <w:t xml:space="preserve"> (</w:t>
      </w:r>
      <w:r>
        <w:rPr>
          <w:rFonts w:ascii="Consolas" w:hAnsi="Consolas"/>
          <w:sz w:val="20"/>
        </w:rPr>
        <w:t>platform default → tenant → entity → employee</w:t>
      </w:r>
      <w:r>
        <w:t xml:space="preserve">; Platform §0.3) and effective-dated via the </w:t>
      </w:r>
      <w:r>
        <w:rPr>
          <w:b/>
        </w:rPr>
        <w:t>`VAL-EFFECTIVE` / `JOB-G11-EFFDATE`</w:t>
      </w:r>
      <w:r>
        <w:t xml:space="preserve"> staging mechanism (changes staged, not written live; Foundation §1/§3.3). </w:t>
      </w:r>
      <w:r>
        <w:rPr>
          <w:rFonts w:ascii="Consolas" w:hAnsi="Consolas"/>
          <w:sz w:val="20"/>
        </w:rPr>
        <w:t>rule_version_ref</w:t>
      </w:r>
      <w:r>
        <w:t xml:space="preserve"> is a </w:t>
      </w:r>
      <w:r>
        <w:rPr>
          <w:b/>
        </w:rPr>
        <w:t>foreign key</w:t>
      </w:r>
      <w:r>
        <w:t xml:space="preserve"> to a concrete rule-version row, not free text.</w:t>
      </w:r>
    </w:p>
    <w:p>
      <w:pPr>
        <w:pStyle w:val="ListBullet"/>
      </w:pPr>
      <w:r>
        <w:t xml:space="preserve">The OPS/NPS/UPS cutover dates and the UPS opt-in window are configurable config entities; scheme is derived from </w:t>
      </w:r>
      <w:r>
        <w:rPr>
          <w:rFonts w:ascii="Consolas" w:hAnsi="Consolas"/>
          <w:sz w:val="20"/>
        </w:rPr>
        <w:t>employees.date_of_joining</w:t>
      </w:r>
      <w:r>
        <w:t xml:space="preserve"> (G01) and recorded contribution history (G10), overridable with justification and </w:t>
      </w:r>
      <w:r>
        <w:rPr>
          <w:b/>
        </w:rPr>
        <w:t>P05-audited</w:t>
      </w:r>
      <w:r>
        <w:t xml:space="preserve"> reason. </w:t>
      </w:r>
      <w:r>
        <w:rPr>
          <w:b/>
        </w:rPr>
        <w:t>UPS</w:t>
      </w:r>
      <w:r>
        <w:t xml:space="preserve"> applies to opted-in NPS employees from 01-Apr-2025.</w:t>
      </w:r>
    </w:p>
    <w:p>
      <w:pPr>
        <w:pStyle w:val="ListBullet"/>
      </w:pPr>
      <w:r>
        <w:t xml:space="preserve">The deployment is </w:t>
      </w:r>
      <w:r>
        <w:rPr>
          <w:b/>
        </w:rPr>
        <w:t>one PrimeSoft tenant</w:t>
      </w:r>
      <w:r>
        <w:t xml:space="preserve"> (single government); each department/directorate is an </w:t>
      </w:r>
      <w:r>
        <w:rPr>
          <w:rFonts w:ascii="Consolas" w:hAnsi="Consolas"/>
          <w:sz w:val="20"/>
        </w:rPr>
        <w:t>entity</w:t>
      </w:r>
      <w:r>
        <w:t xml:space="preserve"> (Standalone / Group-Company model, Vision §1.4). The data model is </w:t>
      </w:r>
      <w:r>
        <w:rPr>
          <w:b/>
        </w:rPr>
        <w:t>tenant- and entity-aware</w:t>
      </w:r>
      <w:r>
        <w:t xml:space="preserve"> (</w:t>
      </w:r>
      <w:r>
        <w:rPr>
          <w:rFonts w:ascii="Consolas" w:hAnsi="Consolas"/>
          <w:sz w:val="20"/>
        </w:rPr>
        <w:t>tenant_id</w:t>
      </w:r>
      <w:r>
        <w:t>/</w:t>
      </w:r>
      <w:r>
        <w:rPr>
          <w:rFonts w:ascii="Consolas" w:hAnsi="Consolas"/>
          <w:sz w:val="20"/>
        </w:rPr>
        <w:t>entity_id</w:t>
      </w:r>
      <w:r>
        <w:t xml:space="preserve"> non-nullable; scoping at the data layer).</w:t>
      </w:r>
    </w:p>
    <w:p>
      <w:pPr>
        <w:pStyle w:val="ListBullet"/>
      </w:pPr>
      <w:r>
        <w:t>All money math uses fixed-point decimal (</w:t>
      </w:r>
      <w:r>
        <w:rPr>
          <w:rFonts w:ascii="Consolas" w:hAnsi="Consolas"/>
          <w:sz w:val="20"/>
        </w:rPr>
        <w:t>NUMERIC</w:t>
      </w:r>
      <w:r>
        <w:t>); rounding rules per statutory prescription are explicit and configurable via E36 (</w:t>
      </w:r>
      <w:r>
        <w:rPr>
          <w:rFonts w:ascii="Consolas" w:hAnsi="Consolas"/>
          <w:sz w:val="20"/>
        </w:rPr>
        <w:t>rounding_rules</w:t>
      </w:r>
      <w:r>
        <w:t>).</w:t>
      </w:r>
    </w:p>
    <w:p>
      <w:pPr>
        <w:pStyle w:val="ListBullet"/>
      </w:pPr>
      <w:r>
        <w:t xml:space="preserve">"Emoluments" / "average emoluments" base and the reckonable period are configurable policy parameters resolved per case and snapshotted. </w:t>
      </w:r>
      <w:r>
        <w:rPr>
          <w:b/>
        </w:rPr>
        <w:t>UPS</w:t>
      </w:r>
      <w:r>
        <w:t xml:space="preserve"> uses the last-12-month average pay base.</w:t>
      </w:r>
    </w:p>
    <w:p>
      <w:pPr>
        <w:pStyle w:val="ListBullet"/>
      </w:pPr>
      <w:r>
        <w:t xml:space="preserve">Digital Life Certificate integrates with a Jeevan Pramaan-style service </w:t>
      </w:r>
      <w:r>
        <w:rPr>
          <w:b/>
        </w:rPr>
        <w:t>over X.3</w:t>
      </w:r>
      <w:r>
        <w:t>; manual life-certificate capture (physical/video-KYC/bank-certified) is always available as a fallback.</w:t>
      </w:r>
    </w:p>
    <w:p>
      <w:pPr>
        <w:pStyle w:val="ListBullet"/>
      </w:pPr>
      <w:r>
        <w:t xml:space="preserve">The </w:t>
      </w:r>
      <w:r>
        <w:rPr>
          <w:b/>
        </w:rPr>
        <w:t>disbursement model is explicit per PDA</w:t>
      </w:r>
      <w:r>
        <w:t xml:space="preserve"> (FR-G11-21): some PDAs are paid an exact computed amount (M11_COMPUTES_FULL); CPPC banks are sent the basic + relief formula and apply DR themselves (PDA_APPLIES_RELIEF). Determinism and batch sizing branch on this; both run over </w:t>
      </w:r>
      <w:r>
        <w:rPr>
          <w:b/>
        </w:rPr>
        <w:t>X.3</w:t>
      </w:r>
      <w:r>
        <w:t>.</w:t>
      </w:r>
    </w:p>
    <w:p>
      <w:pPr>
        <w:pStyle w:val="ListBullet"/>
      </w:pPr>
      <w:r>
        <w:t xml:space="preserve">Determinism is guaranteed </w:t>
      </w:r>
      <w:r>
        <w:rPr>
          <w:b/>
        </w:rPr>
        <w:t>only after</w:t>
      </w:r>
      <w:r>
        <w:t xml:space="preserve"> the service-verification record is signed off (FR-G11-18) and against the snapshotted rule version; external NPS-CRA/UPS-annuity figures are indicative and excluded.</w:t>
      </w:r>
    </w:p>
    <w:p>
      <w:pPr>
        <w:pStyle w:val="Heading2"/>
      </w:pPr>
      <w:r>
        <w:rPr>
          <w:b/>
          <w:color w:val="1F3864"/>
          <w:sz w:val="30"/>
        </w:rPr>
        <w:t>4. Platform Foundation Adopted (replaces v2 §4 "Shared Application Foundation")</w:t>
      </w:r>
    </w:p>
    <w:p>
      <w:r>
        <w:t xml:space="preserve">G11 does </w:t>
      </w:r>
      <w:r>
        <w:rPr>
          <w:b/>
        </w:rPr>
        <w:t>not</w:t>
      </w:r>
      <w:r>
        <w:t xml:space="preserve"> re-author technical defaults. It adopts the PrimeSoft platform contracts verbatim (</w:t>
      </w:r>
      <w:r>
        <w:rPr>
          <w:rFonts w:ascii="Consolas" w:hAnsi="Consolas"/>
          <w:sz w:val="20"/>
        </w:rPr>
        <w:t>PLATFORM_FOUNDATION.md</w:t>
      </w:r>
      <w:r>
        <w:t>):</w:t>
      </w:r>
    </w:p>
    <w:p>
      <w:pPr>
        <w:pStyle w:val="ListBullet"/>
      </w:pPr>
      <w:r>
        <w:rPr>
          <w:b/>
        </w:rPr>
        <w:t>Multi-tenancy &amp; scoping (Platform §0.1):</w:t>
      </w:r>
      <w:r>
        <w:t xml:space="preserve"> every G11 table carries non-nullable </w:t>
      </w:r>
      <w:r>
        <w:rPr>
          <w:rFonts w:ascii="Consolas" w:hAnsi="Consolas"/>
          <w:sz w:val="20"/>
        </w:rPr>
        <w:t>tenant_id</w:t>
      </w:r>
      <w:r>
        <w:t xml:space="preserve"> and (entity-scoped) </w:t>
      </w:r>
      <w:r>
        <w:rPr>
          <w:rFonts w:ascii="Consolas" w:hAnsi="Consolas"/>
          <w:sz w:val="20"/>
        </w:rPr>
        <w:t>entity_id</w:t>
      </w:r>
      <w:r>
        <w:t xml:space="preserve">; all access is scoped at the persistence layer; an unscoped query is </w:t>
      </w:r>
      <w:r>
        <w:rPr>
          <w:b/>
        </w:rPr>
        <w:t>rejected, not defaulted to "all"</w:t>
      </w:r>
      <w:r>
        <w:t>. Cross-entity reach is Org-Admin-only as a widened filter; cross-tenant reach is Platform-Super-Admin-only.</w:t>
      </w:r>
    </w:p>
    <w:p>
      <w:pPr>
        <w:pStyle w:val="ListBullet"/>
      </w:pPr>
      <w:r>
        <w:rPr>
          <w:b/>
        </w:rPr>
        <w:t>Authentication &amp; session (Platform §0.2; RBAC):</w:t>
      </w:r>
      <w:r>
        <w:t xml:space="preserve"> bearer JWT carries resolved roles + tenant/entity scope; permissions resolved per request by </w:t>
      </w:r>
      <w:r>
        <w:rPr>
          <w:b/>
        </w:rPr>
        <w:t>P02</w:t>
      </w:r>
      <w:r>
        <w:t xml:space="preserve">. </w:t>
      </w:r>
      <w:r>
        <w:rPr>
          <w:b/>
        </w:rPr>
        <w:t>MFA enforced</w:t>
      </w:r>
      <w:r>
        <w:t xml:space="preserve"> for the high-privilege statutory roles (Pension Officer, Sanctioning Authority, PDA, SR Custodian) per </w:t>
      </w:r>
      <w:r>
        <w:rPr>
          <w:rFonts w:ascii="Consolas" w:hAnsi="Consolas"/>
          <w:sz w:val="20"/>
        </w:rPr>
        <w:t>PLATFORM_FOUNDATION.md</w:t>
      </w:r>
      <w:r>
        <w:t xml:space="preserve"> §3.1.</w:t>
      </w:r>
    </w:p>
    <w:p>
      <w:pPr>
        <w:pStyle w:val="ListBullet"/>
      </w:pPr>
      <w:r>
        <w:rPr>
          <w:b/>
        </w:rPr>
        <w:t>API conventions (Foundation §1):</w:t>
      </w:r>
      <w:r>
        <w:t xml:space="preserve"> </w:t>
      </w:r>
      <w:r>
        <w:rPr>
          <w:rFonts w:ascii="Consolas" w:hAnsi="Consolas"/>
          <w:sz w:val="20"/>
        </w:rPr>
        <w:t>/api/v1</w:t>
      </w:r>
      <w:r>
        <w:t xml:space="preserve">; </w:t>
      </w:r>
      <w:r>
        <w:rPr>
          <w:b/>
        </w:rPr>
        <w:t>`Idempotency-Key`</w:t>
      </w:r>
      <w:r>
        <w:t xml:space="preserve"> on every transaction-creating POST (24h replay returns the original result); </w:t>
      </w:r>
      <w:r>
        <w:rPr>
          <w:b/>
        </w:rPr>
        <w:t>cursor pagination only</w:t>
      </w:r>
      <w:r>
        <w:t xml:space="preserve">; </w:t>
      </w:r>
      <w:r>
        <w:rPr>
          <w:b/>
        </w:rPr>
        <w:t>`X-Correlation-Id`</w:t>
      </w:r>
      <w:r>
        <w:t xml:space="preserve"> echoed and written to every audit/log line; effective-dated mutations accept </w:t>
      </w:r>
      <w:r>
        <w:rPr>
          <w:rFonts w:ascii="Consolas" w:hAnsi="Consolas"/>
          <w:sz w:val="20"/>
        </w:rPr>
        <w:t>effective_from</w:t>
      </w:r>
      <w:r>
        <w:t xml:space="preserve"> and are staged.</w:t>
      </w:r>
    </w:p>
    <w:p>
      <w:pPr>
        <w:pStyle w:val="ListBullet"/>
      </w:pPr>
      <w:r>
        <w:rPr>
          <w:b/>
        </w:rPr>
        <w:t>Canonical error envelope + 8-code table (Foundation §1):</w:t>
      </w:r>
      <w:r>
        <w:t xml:space="preserve"> </w:t>
      </w:r>
      <w:r>
        <w:rPr>
          <w:rFonts w:ascii="Consolas" w:hAnsi="Consolas"/>
          <w:sz w:val="20"/>
        </w:rPr>
        <w:t>{ "error": { "code", "message", "field", "details" } }</w:t>
      </w:r>
      <w:r>
        <w:t xml:space="preserve">; codes </w:t>
      </w:r>
      <w:r>
        <w:rPr>
          <w:rFonts w:ascii="Consolas" w:hAnsi="Consolas"/>
          <w:sz w:val="20"/>
        </w:rPr>
        <w:t>VALIDATION_FAILED (422)</w:t>
      </w:r>
      <w:r>
        <w:t xml:space="preserve">, </w:t>
      </w:r>
      <w:r>
        <w:rPr>
          <w:rFonts w:ascii="Consolas" w:hAnsi="Consolas"/>
          <w:sz w:val="20"/>
        </w:rPr>
        <w:t>UNAUTHENTICATED (401)</w:t>
      </w:r>
      <w:r>
        <w:t xml:space="preserve">, </w:t>
      </w:r>
      <w:r>
        <w:rPr>
          <w:rFonts w:ascii="Consolas" w:hAnsi="Consolas"/>
          <w:sz w:val="20"/>
        </w:rPr>
        <w:t>FORBIDDEN (403)</w:t>
      </w:r>
      <w:r>
        <w:t xml:space="preserve">, </w:t>
      </w:r>
      <w:r>
        <w:rPr>
          <w:rFonts w:ascii="Consolas" w:hAnsi="Consolas"/>
          <w:sz w:val="20"/>
        </w:rPr>
        <w:t>NOT_FOUND (404)</w:t>
      </w:r>
      <w:r>
        <w:t xml:space="preserve">, </w:t>
      </w:r>
      <w:r>
        <w:rPr>
          <w:rFonts w:ascii="Consolas" w:hAnsi="Consolas"/>
          <w:sz w:val="20"/>
        </w:rPr>
        <w:t>CONFLICT (409)</w:t>
      </w:r>
      <w:r>
        <w:t xml:space="preserve">, </w:t>
      </w:r>
      <w:r>
        <w:rPr>
          <w:rFonts w:ascii="Consolas" w:hAnsi="Consolas"/>
          <w:sz w:val="20"/>
        </w:rPr>
        <w:t>PRECONDITION_FAILED (412)</w:t>
      </w:r>
      <w:r>
        <w:t xml:space="preserve">, </w:t>
      </w:r>
      <w:r>
        <w:rPr>
          <w:rFonts w:ascii="Consolas" w:hAnsi="Consolas"/>
          <w:sz w:val="20"/>
        </w:rPr>
        <w:t>RATE_LIMITED (429)</w:t>
      </w:r>
      <w:r>
        <w:t xml:space="preserve">, </w:t>
      </w:r>
      <w:r>
        <w:rPr>
          <w:rFonts w:ascii="Consolas" w:hAnsi="Consolas"/>
          <w:sz w:val="20"/>
        </w:rPr>
        <w:t>INTERNAL (500)</w:t>
      </w:r>
      <w:r>
        <w:t xml:space="preserve">. Domain conditions are conveyed as a </w:t>
      </w:r>
      <w:r>
        <w:rPr>
          <w:rFonts w:ascii="Consolas" w:hAnsi="Consolas"/>
          <w:sz w:val="20"/>
        </w:rPr>
        <w:t>details.reason</w:t>
      </w:r>
      <w:r>
        <w:t>/</w:t>
      </w:r>
      <w:r>
        <w:rPr>
          <w:rFonts w:ascii="Consolas" w:hAnsi="Consolas"/>
          <w:sz w:val="20"/>
        </w:rPr>
        <w:t>ERR-G11-*</w:t>
      </w:r>
      <w:r>
        <w:t xml:space="preserve"> id under one of these codes (see §8.3).</w:t>
      </w:r>
    </w:p>
    <w:p>
      <w:pPr>
        <w:pStyle w:val="ListBullet"/>
      </w:pPr>
      <w:r>
        <w:rPr>
          <w:b/>
        </w:rPr>
        <w:t>Money type:</w:t>
      </w:r>
      <w:r>
        <w:t xml:space="preserve"> </w:t>
      </w:r>
      <w:r>
        <w:rPr>
          <w:rFonts w:ascii="Consolas" w:hAnsi="Consolas"/>
          <w:sz w:val="20"/>
        </w:rPr>
        <w:t>NUMERIC(15,2)</w:t>
      </w:r>
      <w:r>
        <w:t xml:space="preserve"> for benefit amounts; rates/factors </w:t>
      </w:r>
      <w:r>
        <w:rPr>
          <w:rFonts w:ascii="Consolas" w:hAnsi="Consolas"/>
          <w:sz w:val="20"/>
        </w:rPr>
        <w:t>NUMERIC(9,4)</w:t>
      </w:r>
      <w:r>
        <w:t>; service durations integer Y/M/D; no floating point.</w:t>
      </w:r>
    </w:p>
    <w:p>
      <w:pPr>
        <w:pStyle w:val="ListBullet"/>
      </w:pPr>
      <w:r>
        <w:rPr>
          <w:b/>
        </w:rPr>
        <w:t>Computation determinism (restated):</w:t>
      </w:r>
      <w:r>
        <w:t xml:space="preserve"> every benefit engine is a pure function of (</w:t>
      </w:r>
      <w:r>
        <w:rPr>
          <w:b/>
        </w:rPr>
        <w:t>signed-off</w:t>
      </w:r>
      <w:r>
        <w:t xml:space="preserve"> verified service record, emoluments snapshot from G10, scheme, </w:t>
      </w:r>
      <w:r>
        <w:rPr>
          <w:b/>
        </w:rPr>
        <w:t>rule-version rows</w:t>
      </w:r>
      <w:r>
        <w:t xml:space="preserve"> effective on the relevant date, beneficiary/family data). Same inputs → same outputs </w:t>
      </w:r>
      <w:r>
        <w:rPr>
          <w:b/>
        </w:rPr>
        <w:t>given the snapshotted rule version</w:t>
      </w:r>
      <w:r>
        <w:t xml:space="preserve">; a </w:t>
      </w:r>
      <w:r>
        <w:rPr>
          <w:rFonts w:ascii="Consolas" w:hAnsi="Consolas"/>
          <w:sz w:val="20"/>
        </w:rPr>
        <w:t>calc_trace</w:t>
      </w:r>
      <w:r>
        <w:t xml:space="preserve"> (JSONB) is persisted with each calculation.</w:t>
      </w:r>
    </w:p>
    <w:p>
      <w:pPr>
        <w:pStyle w:val="ListBullet"/>
      </w:pPr>
      <w:r>
        <w:rPr>
          <w:b/>
        </w:rPr>
        <w:t>Input-provenance gate:</w:t>
      </w:r>
      <w:r>
        <w:t xml:space="preserve"> no benefit engine runs until the case has a </w:t>
      </w:r>
      <w:r>
        <w:rPr>
          <w:rFonts w:ascii="Consolas" w:hAnsi="Consolas"/>
          <w:sz w:val="20"/>
        </w:rPr>
        <w:t>service_verifications</w:t>
      </w:r>
      <w:r>
        <w:t xml:space="preserve"> row in </w:t>
      </w:r>
      <w:r>
        <w:rPr>
          <w:rFonts w:ascii="Consolas" w:hAnsi="Consolas"/>
          <w:sz w:val="20"/>
        </w:rPr>
        <w:t>SIGNED_OFF</w:t>
      </w:r>
      <w:r>
        <w:t>/</w:t>
      </w:r>
      <w:r>
        <w:rPr>
          <w:rFonts w:ascii="Consolas" w:hAnsi="Consolas"/>
          <w:sz w:val="20"/>
        </w:rPr>
        <w:t>LOCKED</w:t>
      </w:r>
      <w:r>
        <w:t xml:space="preserve"> status with its discrepancy ledger closed and every spell attested (FR-G11-18).</w:t>
      </w:r>
    </w:p>
    <w:p>
      <w:pPr>
        <w:pStyle w:val="ListBullet"/>
      </w:pPr>
      <w:r>
        <w:rPr>
          <w:b/>
        </w:rPr>
        <w:t>Immutability (via P05):</w:t>
      </w:r>
      <w:r>
        <w:t xml:space="preserve"> a sanctioned calculation and its issued PPO are append-only snapshots; the </w:t>
      </w:r>
      <w:r>
        <w:rPr>
          <w:b/>
        </w:rPr>
        <w:t>P05 DB-trigger</w:t>
      </w:r>
      <w:r>
        <w:t xml:space="preserve"> captures every mutation immutably (</w:t>
      </w:r>
      <w:r>
        <w:rPr>
          <w:rFonts w:ascii="Consolas" w:hAnsi="Consolas"/>
          <w:sz w:val="20"/>
        </w:rPr>
        <w:t>audit_log</w:t>
      </w:r>
      <w:r>
        <w:t xml:space="preserve"> grants no UPDATE/DELETE; the only permitted mutation is a DPDPA right-to-erasure redaction marker). Corrections create a new revision linked to the original — </w:t>
      </w:r>
      <w:r>
        <w:rPr>
          <w:b/>
        </w:rPr>
        <w:t>no silent edit is possible because the audit trigger cannot be bypassed</w:t>
      </w:r>
      <w:r>
        <w:t>.</w:t>
      </w:r>
    </w:p>
    <w:p>
      <w:pPr>
        <w:pStyle w:val="ListBullet"/>
      </w:pPr>
      <w:r>
        <w:rPr>
          <w:b/>
        </w:rPr>
        <w:t>Transactionality:</w:t>
      </w:r>
      <w:r>
        <w:t xml:space="preserve"> sanction, PPO issue, family-pension conversion, revision-apply, and death-conversion each commit as all-or-nothing transactions; multi-step settlement writes use transactions.</w:t>
      </w:r>
    </w:p>
    <w:p>
      <w:pPr>
        <w:pStyle w:val="ListBullet"/>
      </w:pPr>
      <w:r>
        <w:rPr>
          <w:b/>
        </w:rPr>
        <w:t>Encryption &amp; PII (RBAC §3.9 / P02):</w:t>
      </w:r>
      <w:r>
        <w:t xml:space="preserve"> bank account numbers, PAN/national_id/Aadhaar/PRAN, nominee/family details and benefit amounts are Tier-1/Tier-2 PII/financial — encrypted at rest, </w:t>
      </w:r>
      <w:r>
        <w:rPr>
          <w:b/>
        </w:rPr>
        <w:t>masked on serialization by P02</w:t>
      </w:r>
      <w:r>
        <w:t xml:space="preserve"> (an over-broad query cannot leak a masked field), access logged. The </w:t>
      </w:r>
      <w:r>
        <w:rPr>
          <w:b/>
        </w:rPr>
        <w:t>PII Protection Ceiling overrides everything upward</w:t>
      </w:r>
      <w:r>
        <w:t>. Death-registry/DBT reconciliation data is processed under DPDP purpose-limitation.</w:t>
      </w:r>
    </w:p>
    <w:p>
      <w:pPr>
        <w:pStyle w:val="ListBullet"/>
      </w:pPr>
      <w:r>
        <w:rPr>
          <w:b/>
        </w:rPr>
        <w:t>NFR baseline (`PLATFORM_FOUNDATION.md` §8.2 — overrides the invented v2 NFR):</w:t>
      </w:r>
      <w:r>
        <w:t xml:space="preserve"> Standard API p95 &lt; 500 ms @ 300 concurrent; read-heavy p95 &lt; 300 ms cached / &lt; 1000 ms uncached; writes p95 &lt; 1500 ms; </w:t>
      </w:r>
      <w:r>
        <w:rPr>
          <w:b/>
        </w:rPr>
        <w:t>uptime 99.5%/month</w:t>
      </w:r>
      <w:r>
        <w:t xml:space="preserve"> (not 99.9%); </w:t>
      </w:r>
      <w:r>
        <w:rPr>
          <w:b/>
        </w:rPr>
        <w:t>RTO &lt; 4 h, RPO &lt; 1 h</w:t>
      </w:r>
      <w:r>
        <w:t xml:space="preserve"> (not 15 min); 100% audit capture; WCAG 2.1 AA; soft-delete only.</w:t>
      </w:r>
    </w:p>
    <w:p>
      <w:pPr>
        <w:pStyle w:val="ListBullet"/>
      </w:pPr>
      <w:r>
        <w:rPr>
          <w:b/>
        </w:rPr>
        <w:t>Determinism contract for concurrent events:</w:t>
      </w:r>
      <w:r>
        <w:t xml:space="preserve"> when multiple pensioner events share an effective date, the engine applies them in the mandatory order of §16.9.</w:t>
      </w:r>
    </w:p>
    <w:p>
      <w:pPr>
        <w:pStyle w:val="Heading2"/>
      </w:pPr>
      <w:r>
        <w:rPr>
          <w:b/>
          <w:color w:val="1F3864"/>
          <w:sz w:val="30"/>
        </w:rPr>
        <w:t>5. Holistic Data Model</w:t>
      </w:r>
    </w:p>
    <w:p>
      <w:r>
        <w:t xml:space="preserve">Every G11-owned entity below additionally carries </w:t>
      </w:r>
      <w:r>
        <w:rPr>
          <w:b/>
        </w:rPr>
        <w:t>`tenant_id` (non-nullable)</w:t>
      </w:r>
      <w:r>
        <w:t xml:space="preserve"> and </w:t>
      </w:r>
      <w:r>
        <w:rPr>
          <w:b/>
        </w:rPr>
        <w:t>`entity_id` (entity-scoped)</w:t>
      </w:r>
      <w:r>
        <w:t xml:space="preserve"> plus the platform audit fields (</w:t>
      </w:r>
      <w:r>
        <w:rPr>
          <w:rFonts w:ascii="Consolas" w:hAnsi="Consolas"/>
          <w:sz w:val="20"/>
        </w:rPr>
        <w:t>created_at/updated_at/created_by/updated_by/is_deleted</w:t>
      </w:r>
      <w:r>
        <w:t xml:space="preserve">); the </w:t>
      </w:r>
      <w:r>
        <w:rPr>
          <w:b/>
        </w:rPr>
        <w:t>P05 DB trigger</w:t>
      </w:r>
      <w:r>
        <w:t xml:space="preserve"> writes an immutable </w:t>
      </w:r>
      <w:r>
        <w:rPr>
          <w:rFonts w:ascii="Consolas" w:hAnsi="Consolas"/>
          <w:sz w:val="20"/>
        </w:rPr>
        <w:t>audit_log</w:t>
      </w:r>
      <w:r>
        <w:t xml:space="preserve"> row on every INSERT/UPDATE/soft-DELETE. These are not repeated in every field table — they are universal per </w:t>
      </w:r>
      <w:r>
        <w:rPr>
          <w:rFonts w:ascii="Consolas" w:hAnsi="Consolas"/>
          <w:sz w:val="20"/>
        </w:rPr>
        <w:t>PLATFORM_FOUNDATION.md</w:t>
      </w:r>
      <w:r>
        <w:t xml:space="preserve"> §2/§5.</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Platform/G01</w:t>
            </w:r>
          </w:p>
        </w:tc>
        <w:tc>
          <w:tcPr>
            <w:tcW w:type="dxa" w:w="1728"/>
          </w:tcPr>
          <w:p>
            <w:r>
              <w:rPr>
                <w:sz w:val="18"/>
              </w:rPr>
              <w:t>G01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Platform</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b/>
                <w:sz w:val="18"/>
              </w:rPr>
              <w:t>G12 (net-new gov ledger on P05)</w:t>
            </w:r>
          </w:p>
        </w:tc>
        <w:tc>
          <w:tcPr>
            <w:tcW w:type="dxa" w:w="1728"/>
          </w:tcPr>
          <w:p>
            <w:r>
              <w:rPr>
                <w:sz w:val="18"/>
              </w:rPr>
              <w:t>G12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pen_separation_cases</w:t>
            </w:r>
          </w:p>
        </w:tc>
        <w:tc>
          <w:tcPr>
            <w:tcW w:type="dxa" w:w="1728"/>
          </w:tcPr>
          <w:p>
            <w:r>
              <w:rPr>
                <w:sz w:val="18"/>
              </w:rPr>
              <w:t>G11</w:t>
            </w:r>
          </w:p>
        </w:tc>
        <w:tc>
          <w:tcPr>
            <w:tcW w:type="dxa" w:w="1728"/>
          </w:tcPr>
          <w:p>
            <w:r>
              <w:rPr>
                <w:sz w:val="18"/>
              </w:rPr>
              <w:t>G11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pen_qualifying_service_records</w:t>
            </w:r>
          </w:p>
        </w:tc>
        <w:tc>
          <w:tcPr>
            <w:tcW w:type="dxa" w:w="1728"/>
          </w:tcPr>
          <w:p>
            <w:r>
              <w:rPr>
                <w:sz w:val="18"/>
              </w:rPr>
              <w:t>G11</w:t>
            </w:r>
          </w:p>
        </w:tc>
        <w:tc>
          <w:tcPr>
            <w:tcW w:type="dxa" w:w="1728"/>
          </w:tcPr>
          <w:p>
            <w:r>
              <w:rPr>
                <w:sz w:val="18"/>
              </w:rPr>
              <w:t>G11</w:t>
            </w:r>
          </w:p>
        </w:tc>
        <w:tc>
          <w:tcPr>
            <w:tcW w:type="dxa" w:w="1728"/>
          </w:tcPr>
          <w:p>
            <w:r>
              <w:rPr>
                <w:sz w:val="18"/>
              </w:rPr>
              <w:t>Computed qualifying service per case</w:t>
            </w:r>
          </w:p>
        </w:tc>
      </w:tr>
      <w:tr>
        <w:tc>
          <w:tcPr>
            <w:tcW w:type="dxa" w:w="1728"/>
          </w:tcPr>
          <w:p>
            <w:r>
              <w:rPr>
                <w:sz w:val="18"/>
              </w:rPr>
              <w:t>E06</w:t>
            </w:r>
          </w:p>
        </w:tc>
        <w:tc>
          <w:tcPr>
            <w:tcW w:type="dxa" w:w="1728"/>
          </w:tcPr>
          <w:p>
            <w:r>
              <w:rPr>
                <w:rFonts w:ascii="Consolas" w:hAnsi="Consolas"/>
                <w:sz w:val="18"/>
              </w:rPr>
              <w:t>pen_non_qualifying_spells</w:t>
            </w:r>
          </w:p>
        </w:tc>
        <w:tc>
          <w:tcPr>
            <w:tcW w:type="dxa" w:w="1728"/>
          </w:tcPr>
          <w:p>
            <w:r>
              <w:rPr>
                <w:sz w:val="18"/>
              </w:rPr>
              <w:t>G11</w:t>
            </w:r>
          </w:p>
        </w:tc>
        <w:tc>
          <w:tcPr>
            <w:tcW w:type="dxa" w:w="1728"/>
          </w:tcPr>
          <w:p>
            <w:r>
              <w:rPr>
                <w:sz w:val="18"/>
              </w:rPr>
              <w:t>G11</w:t>
            </w:r>
          </w:p>
        </w:tc>
        <w:tc>
          <w:tcPr>
            <w:tcW w:type="dxa" w:w="1728"/>
          </w:tcPr>
          <w:p>
            <w:r>
              <w:rPr>
                <w:sz w:val="18"/>
              </w:rPr>
              <w:t>Per-spell non-qualifying periods deducted</w:t>
            </w:r>
          </w:p>
        </w:tc>
      </w:tr>
      <w:tr>
        <w:tc>
          <w:tcPr>
            <w:tcW w:type="dxa" w:w="1728"/>
          </w:tcPr>
          <w:p>
            <w:r>
              <w:rPr>
                <w:sz w:val="18"/>
              </w:rPr>
              <w:t>E07</w:t>
            </w:r>
          </w:p>
        </w:tc>
        <w:tc>
          <w:tcPr>
            <w:tcW w:type="dxa" w:w="1728"/>
          </w:tcPr>
          <w:p>
            <w:r>
              <w:rPr>
                <w:rFonts w:ascii="Consolas" w:hAnsi="Consolas"/>
                <w:sz w:val="18"/>
              </w:rPr>
              <w:t>pen_pension_calculations</w:t>
            </w:r>
          </w:p>
        </w:tc>
        <w:tc>
          <w:tcPr>
            <w:tcW w:type="dxa" w:w="1728"/>
          </w:tcPr>
          <w:p>
            <w:r>
              <w:rPr>
                <w:sz w:val="18"/>
              </w:rPr>
              <w:t>G11</w:t>
            </w:r>
          </w:p>
        </w:tc>
        <w:tc>
          <w:tcPr>
            <w:tcW w:type="dxa" w:w="1728"/>
          </w:tcPr>
          <w:p>
            <w:r>
              <w:rPr>
                <w:sz w:val="18"/>
              </w:rPr>
              <w:t>G11</w:t>
            </w:r>
          </w:p>
        </w:tc>
        <w:tc>
          <w:tcPr>
            <w:tcW w:type="dxa" w:w="1728"/>
          </w:tcPr>
          <w:p>
            <w:r>
              <w:rPr>
                <w:sz w:val="18"/>
              </w:rPr>
              <w:t>Basic/service-gratuity/NPS-default/UPS computation snapshot</w:t>
            </w:r>
          </w:p>
        </w:tc>
      </w:tr>
      <w:tr>
        <w:tc>
          <w:tcPr>
            <w:tcW w:type="dxa" w:w="1728"/>
          </w:tcPr>
          <w:p>
            <w:r>
              <w:rPr>
                <w:sz w:val="18"/>
              </w:rPr>
              <w:t>E08</w:t>
            </w:r>
          </w:p>
        </w:tc>
        <w:tc>
          <w:tcPr>
            <w:tcW w:type="dxa" w:w="1728"/>
          </w:tcPr>
          <w:p>
            <w:r>
              <w:rPr>
                <w:rFonts w:ascii="Consolas" w:hAnsi="Consolas"/>
                <w:sz w:val="18"/>
              </w:rPr>
              <w:t>pen_commutation_records</w:t>
            </w:r>
          </w:p>
        </w:tc>
        <w:tc>
          <w:tcPr>
            <w:tcW w:type="dxa" w:w="1728"/>
          </w:tcPr>
          <w:p>
            <w:r>
              <w:rPr>
                <w:sz w:val="18"/>
              </w:rPr>
              <w:t>G11</w:t>
            </w:r>
          </w:p>
        </w:tc>
        <w:tc>
          <w:tcPr>
            <w:tcW w:type="dxa" w:w="1728"/>
          </w:tcPr>
          <w:p>
            <w:r>
              <w:rPr>
                <w:sz w:val="18"/>
              </w:rPr>
              <w:t>G11</w:t>
            </w:r>
          </w:p>
        </w:tc>
        <w:tc>
          <w:tcPr>
            <w:tcW w:type="dxa" w:w="1728"/>
          </w:tcPr>
          <w:p>
            <w:r>
              <w:rPr>
                <w:sz w:val="18"/>
              </w:rPr>
              <w:t>Commuted value, factor, residual, restoration schedule</w:t>
            </w:r>
          </w:p>
        </w:tc>
      </w:tr>
      <w:tr>
        <w:tc>
          <w:tcPr>
            <w:tcW w:type="dxa" w:w="1728"/>
          </w:tcPr>
          <w:p>
            <w:r>
              <w:rPr>
                <w:sz w:val="18"/>
              </w:rPr>
              <w:t>E09</w:t>
            </w:r>
          </w:p>
        </w:tc>
        <w:tc>
          <w:tcPr>
            <w:tcW w:type="dxa" w:w="1728"/>
          </w:tcPr>
          <w:p>
            <w:r>
              <w:rPr>
                <w:rFonts w:ascii="Consolas" w:hAnsi="Consolas"/>
                <w:sz w:val="18"/>
              </w:rPr>
              <w:t>pen_gratuity_calculations</w:t>
            </w:r>
          </w:p>
        </w:tc>
        <w:tc>
          <w:tcPr>
            <w:tcW w:type="dxa" w:w="1728"/>
          </w:tcPr>
          <w:p>
            <w:r>
              <w:rPr>
                <w:sz w:val="18"/>
              </w:rPr>
              <w:t>G11</w:t>
            </w:r>
          </w:p>
        </w:tc>
        <w:tc>
          <w:tcPr>
            <w:tcW w:type="dxa" w:w="1728"/>
          </w:tcPr>
          <w:p>
            <w:r>
              <w:rPr>
                <w:sz w:val="18"/>
              </w:rPr>
              <w:t>G11</w:t>
            </w:r>
          </w:p>
        </w:tc>
        <w:tc>
          <w:tcPr>
            <w:tcW w:type="dxa" w:w="1728"/>
          </w:tcPr>
          <w:p>
            <w:r>
              <w:rPr>
                <w:sz w:val="18"/>
              </w:rPr>
              <w:t>Retirement/death/service gratuity with ceiling</w:t>
            </w:r>
          </w:p>
        </w:tc>
      </w:tr>
      <w:tr>
        <w:tc>
          <w:tcPr>
            <w:tcW w:type="dxa" w:w="1728"/>
          </w:tcPr>
          <w:p>
            <w:r>
              <w:rPr>
                <w:sz w:val="18"/>
              </w:rPr>
              <w:t>E10</w:t>
            </w:r>
          </w:p>
        </w:tc>
        <w:tc>
          <w:tcPr>
            <w:tcW w:type="dxa" w:w="1728"/>
          </w:tcPr>
          <w:p>
            <w:r>
              <w:rPr>
                <w:rFonts w:ascii="Consolas" w:hAnsi="Consolas"/>
                <w:sz w:val="18"/>
              </w:rPr>
              <w:t>pen_family_pension_records</w:t>
            </w:r>
          </w:p>
        </w:tc>
        <w:tc>
          <w:tcPr>
            <w:tcW w:type="dxa" w:w="1728"/>
          </w:tcPr>
          <w:p>
            <w:r>
              <w:rPr>
                <w:sz w:val="18"/>
              </w:rPr>
              <w:t>G11</w:t>
            </w:r>
          </w:p>
        </w:tc>
        <w:tc>
          <w:tcPr>
            <w:tcW w:type="dxa" w:w="1728"/>
          </w:tcPr>
          <w:p>
            <w:r>
              <w:rPr>
                <w:sz w:val="18"/>
              </w:rPr>
              <w:t>G11</w:t>
            </w:r>
          </w:p>
        </w:tc>
        <w:tc>
          <w:tcPr>
            <w:tcW w:type="dxa" w:w="1728"/>
          </w:tcPr>
          <w:p>
            <w:r>
              <w:rPr>
                <w:sz w:val="18"/>
              </w:rPr>
              <w:t>Family pension entitlement, path-specific rates</w:t>
            </w:r>
          </w:p>
        </w:tc>
      </w:tr>
      <w:tr>
        <w:tc>
          <w:tcPr>
            <w:tcW w:type="dxa" w:w="1728"/>
          </w:tcPr>
          <w:p>
            <w:r>
              <w:rPr>
                <w:sz w:val="18"/>
              </w:rPr>
              <w:t>E11</w:t>
            </w:r>
          </w:p>
        </w:tc>
        <w:tc>
          <w:tcPr>
            <w:tcW w:type="dxa" w:w="1728"/>
          </w:tcPr>
          <w:p>
            <w:r>
              <w:rPr>
                <w:rFonts w:ascii="Consolas" w:hAnsi="Consolas"/>
                <w:sz w:val="18"/>
              </w:rPr>
              <w:t>pen_terminal_settlements</w:t>
            </w:r>
          </w:p>
        </w:tc>
        <w:tc>
          <w:tcPr>
            <w:tcW w:type="dxa" w:w="1728"/>
          </w:tcPr>
          <w:p>
            <w:r>
              <w:rPr>
                <w:sz w:val="18"/>
              </w:rPr>
              <w:t>G11</w:t>
            </w:r>
          </w:p>
        </w:tc>
        <w:tc>
          <w:tcPr>
            <w:tcW w:type="dxa" w:w="1728"/>
          </w:tcPr>
          <w:p>
            <w:r>
              <w:rPr>
                <w:sz w:val="18"/>
              </w:rPr>
              <w:t>G11</w:t>
            </w:r>
          </w:p>
        </w:tc>
        <w:tc>
          <w:tcPr>
            <w:tcW w:type="dxa" w:w="1728"/>
          </w:tcPr>
          <w:p>
            <w:r>
              <w:rPr>
                <w:sz w:val="18"/>
              </w:rPr>
              <w:t>Composite final settlement incl. leave encashment, recoveries &amp; tax</w:t>
            </w:r>
          </w:p>
        </w:tc>
      </w:tr>
      <w:tr>
        <w:tc>
          <w:tcPr>
            <w:tcW w:type="dxa" w:w="1728"/>
          </w:tcPr>
          <w:p>
            <w:r>
              <w:rPr>
                <w:sz w:val="18"/>
              </w:rPr>
              <w:t>E12</w:t>
            </w:r>
          </w:p>
        </w:tc>
        <w:tc>
          <w:tcPr>
            <w:tcW w:type="dxa" w:w="1728"/>
          </w:tcPr>
          <w:p>
            <w:r>
              <w:rPr>
                <w:rFonts w:ascii="Consolas" w:hAnsi="Consolas"/>
                <w:sz w:val="18"/>
              </w:rPr>
              <w:t>pen_gpf_final_settlements</w:t>
            </w:r>
          </w:p>
        </w:tc>
        <w:tc>
          <w:tcPr>
            <w:tcW w:type="dxa" w:w="1728"/>
          </w:tcPr>
          <w:p>
            <w:r>
              <w:rPr>
                <w:sz w:val="18"/>
              </w:rPr>
              <w:t>G11</w:t>
            </w:r>
          </w:p>
        </w:tc>
        <w:tc>
          <w:tcPr>
            <w:tcW w:type="dxa" w:w="1728"/>
          </w:tcPr>
          <w:p>
            <w:r>
              <w:rPr>
                <w:sz w:val="18"/>
              </w:rPr>
              <w:t>G11</w:t>
            </w:r>
          </w:p>
        </w:tc>
        <w:tc>
          <w:tcPr>
            <w:tcW w:type="dxa" w:w="1728"/>
          </w:tcPr>
          <w:p>
            <w:r>
              <w:rPr>
                <w:sz w:val="18"/>
              </w:rPr>
              <w:t>GPF final balance, interest, advances, authorisation</w:t>
            </w:r>
          </w:p>
        </w:tc>
      </w:tr>
      <w:tr>
        <w:tc>
          <w:tcPr>
            <w:tcW w:type="dxa" w:w="1728"/>
          </w:tcPr>
          <w:p>
            <w:r>
              <w:rPr>
                <w:sz w:val="18"/>
              </w:rPr>
              <w:t>E13</w:t>
            </w:r>
          </w:p>
        </w:tc>
        <w:tc>
          <w:tcPr>
            <w:tcW w:type="dxa" w:w="1728"/>
          </w:tcPr>
          <w:p>
            <w:r>
              <w:rPr>
                <w:rFonts w:ascii="Consolas" w:hAnsi="Consolas"/>
                <w:sz w:val="18"/>
              </w:rPr>
              <w:t>pen_ppo_records</w:t>
            </w:r>
          </w:p>
        </w:tc>
        <w:tc>
          <w:tcPr>
            <w:tcW w:type="dxa" w:w="1728"/>
          </w:tcPr>
          <w:p>
            <w:r>
              <w:rPr>
                <w:sz w:val="18"/>
              </w:rPr>
              <w:t>G11</w:t>
            </w:r>
          </w:p>
        </w:tc>
        <w:tc>
          <w:tcPr>
            <w:tcW w:type="dxa" w:w="1728"/>
          </w:tcPr>
          <w:p>
            <w:r>
              <w:rPr>
                <w:sz w:val="18"/>
              </w:rPr>
              <w:t>G11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pen_pensioners</w:t>
            </w:r>
          </w:p>
        </w:tc>
        <w:tc>
          <w:tcPr>
            <w:tcW w:type="dxa" w:w="1728"/>
          </w:tcPr>
          <w:p>
            <w:r>
              <w:rPr>
                <w:sz w:val="18"/>
              </w:rPr>
              <w:t>G11</w:t>
            </w:r>
          </w:p>
        </w:tc>
        <w:tc>
          <w:tcPr>
            <w:tcW w:type="dxa" w:w="1728"/>
          </w:tcPr>
          <w:p>
            <w:r>
              <w:rPr>
                <w:sz w:val="18"/>
              </w:rPr>
              <w:t>G11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pen_life_certificates</w:t>
            </w:r>
          </w:p>
        </w:tc>
        <w:tc>
          <w:tcPr>
            <w:tcW w:type="dxa" w:w="1728"/>
          </w:tcPr>
          <w:p>
            <w:r>
              <w:rPr>
                <w:sz w:val="18"/>
              </w:rPr>
              <w:t>G11</w:t>
            </w:r>
          </w:p>
        </w:tc>
        <w:tc>
          <w:tcPr>
            <w:tcW w:type="dxa" w:w="1728"/>
          </w:tcPr>
          <w:p>
            <w:r>
              <w:rPr>
                <w:sz w:val="18"/>
              </w:rPr>
              <w:t>G11</w:t>
            </w:r>
          </w:p>
        </w:tc>
        <w:tc>
          <w:tcPr>
            <w:tcW w:type="dxa" w:w="1728"/>
          </w:tcPr>
          <w:p>
            <w:r>
              <w:rPr>
                <w:sz w:val="18"/>
              </w:rPr>
              <w:t>Annual life certificate / DLC records</w:t>
            </w:r>
          </w:p>
        </w:tc>
      </w:tr>
      <w:tr>
        <w:tc>
          <w:tcPr>
            <w:tcW w:type="dxa" w:w="1728"/>
          </w:tcPr>
          <w:p>
            <w:r>
              <w:rPr>
                <w:sz w:val="18"/>
              </w:rPr>
              <w:t>E16</w:t>
            </w:r>
          </w:p>
        </w:tc>
        <w:tc>
          <w:tcPr>
            <w:tcW w:type="dxa" w:w="1728"/>
          </w:tcPr>
          <w:p>
            <w:r>
              <w:rPr>
                <w:rFonts w:ascii="Consolas" w:hAnsi="Consolas"/>
                <w:sz w:val="18"/>
              </w:rPr>
              <w:t>pen_revisions</w:t>
            </w:r>
          </w:p>
        </w:tc>
        <w:tc>
          <w:tcPr>
            <w:tcW w:type="dxa" w:w="1728"/>
          </w:tcPr>
          <w:p>
            <w:r>
              <w:rPr>
                <w:sz w:val="18"/>
              </w:rPr>
              <w:t>G11</w:t>
            </w:r>
          </w:p>
        </w:tc>
        <w:tc>
          <w:tcPr>
            <w:tcW w:type="dxa" w:w="1728"/>
          </w:tcPr>
          <w:p>
            <w:r>
              <w:rPr>
                <w:sz w:val="18"/>
              </w:rPr>
              <w:t>G11</w:t>
            </w:r>
          </w:p>
        </w:tc>
        <w:tc>
          <w:tcPr>
            <w:tcW w:type="dxa" w:w="1728"/>
          </w:tcPr>
          <w:p>
            <w:r>
              <w:rPr>
                <w:sz w:val="18"/>
              </w:rPr>
              <w:t>DA / pay-commission revision batches &amp; per-pensioner deltas</w:t>
            </w:r>
          </w:p>
        </w:tc>
      </w:tr>
      <w:tr>
        <w:tc>
          <w:tcPr>
            <w:tcW w:type="dxa" w:w="1728"/>
          </w:tcPr>
          <w:p>
            <w:r>
              <w:rPr>
                <w:sz w:val="18"/>
              </w:rPr>
              <w:t>E17</w:t>
            </w:r>
          </w:p>
        </w:tc>
        <w:tc>
          <w:tcPr>
            <w:tcW w:type="dxa" w:w="1728"/>
          </w:tcPr>
          <w:p>
            <w:r>
              <w:rPr>
                <w:rFonts w:ascii="Consolas" w:hAnsi="Consolas"/>
                <w:sz w:val="18"/>
              </w:rPr>
              <w:t>pen_disbursements</w:t>
            </w:r>
          </w:p>
        </w:tc>
        <w:tc>
          <w:tcPr>
            <w:tcW w:type="dxa" w:w="1728"/>
          </w:tcPr>
          <w:p>
            <w:r>
              <w:rPr>
                <w:sz w:val="18"/>
              </w:rPr>
              <w:t>G11</w:t>
            </w:r>
          </w:p>
        </w:tc>
        <w:tc>
          <w:tcPr>
            <w:tcW w:type="dxa" w:w="1728"/>
          </w:tcPr>
          <w:p>
            <w:r>
              <w:rPr>
                <w:sz w:val="18"/>
              </w:rPr>
              <w:t>G11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pen_retirement_forecasts</w:t>
            </w:r>
          </w:p>
        </w:tc>
        <w:tc>
          <w:tcPr>
            <w:tcW w:type="dxa" w:w="1728"/>
          </w:tcPr>
          <w:p>
            <w:r>
              <w:rPr>
                <w:sz w:val="18"/>
              </w:rPr>
              <w:t>G11</w:t>
            </w:r>
          </w:p>
        </w:tc>
        <w:tc>
          <w:tcPr>
            <w:tcW w:type="dxa" w:w="1728"/>
          </w:tcPr>
          <w:p>
            <w:r>
              <w:rPr>
                <w:sz w:val="18"/>
              </w:rPr>
              <w:t>G11</w:t>
            </w:r>
          </w:p>
        </w:tc>
        <w:tc>
          <w:tcPr>
            <w:tcW w:type="dxa" w:w="1728"/>
          </w:tcPr>
          <w:p>
            <w:r>
              <w:rPr>
                <w:sz w:val="18"/>
              </w:rPr>
              <w:t>Materialised due-for-retirement projections</w:t>
            </w:r>
          </w:p>
        </w:tc>
      </w:tr>
      <w:tr>
        <w:tc>
          <w:tcPr>
            <w:tcW w:type="dxa" w:w="1728"/>
          </w:tcPr>
          <w:p>
            <w:r>
              <w:rPr>
                <w:sz w:val="18"/>
              </w:rPr>
              <w:t>E19</w:t>
            </w:r>
          </w:p>
        </w:tc>
        <w:tc>
          <w:tcPr>
            <w:tcW w:type="dxa" w:w="1728"/>
          </w:tcPr>
          <w:p>
            <w:r>
              <w:rPr>
                <w:rFonts w:ascii="Consolas" w:hAnsi="Consolas"/>
                <w:sz w:val="18"/>
              </w:rPr>
              <w:t>pen_grievances</w:t>
            </w:r>
          </w:p>
        </w:tc>
        <w:tc>
          <w:tcPr>
            <w:tcW w:type="dxa" w:w="1728"/>
          </w:tcPr>
          <w:p>
            <w:r>
              <w:rPr>
                <w:sz w:val="18"/>
              </w:rPr>
              <w:t>G11</w:t>
            </w:r>
          </w:p>
        </w:tc>
        <w:tc>
          <w:tcPr>
            <w:tcW w:type="dxa" w:w="1728"/>
          </w:tcPr>
          <w:p>
            <w:r>
              <w:rPr>
                <w:sz w:val="18"/>
              </w:rPr>
              <w:t>G11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pen_benefit_estimates</w:t>
            </w:r>
          </w:p>
        </w:tc>
        <w:tc>
          <w:tcPr>
            <w:tcW w:type="dxa" w:w="1728"/>
          </w:tcPr>
          <w:p>
            <w:r>
              <w:rPr>
                <w:sz w:val="18"/>
              </w:rPr>
              <w:t>G11</w:t>
            </w:r>
          </w:p>
        </w:tc>
        <w:tc>
          <w:tcPr>
            <w:tcW w:type="dxa" w:w="1728"/>
          </w:tcPr>
          <w:p>
            <w:r>
              <w:rPr>
                <w:sz w:val="18"/>
              </w:rPr>
              <w:t>G11</w:t>
            </w:r>
          </w:p>
        </w:tc>
        <w:tc>
          <w:tcPr>
            <w:tcW w:type="dxa" w:w="1728"/>
          </w:tcPr>
          <w:p>
            <w:r>
              <w:rPr>
                <w:sz w:val="18"/>
              </w:rPr>
              <w:t>Self-service / what-if estimation snapshots (non-binding)</w:t>
            </w:r>
          </w:p>
        </w:tc>
      </w:tr>
      <w:tr>
        <w:tc>
          <w:tcPr>
            <w:tcW w:type="dxa" w:w="1728"/>
          </w:tcPr>
          <w:p>
            <w:r>
              <w:rPr>
                <w:sz w:val="18"/>
              </w:rPr>
              <w:t>E21</w:t>
            </w:r>
          </w:p>
        </w:tc>
        <w:tc>
          <w:tcPr>
            <w:tcW w:type="dxa" w:w="1728"/>
          </w:tcPr>
          <w:p>
            <w:r>
              <w:rPr>
                <w:rFonts w:ascii="Consolas" w:hAnsi="Consolas"/>
                <w:sz w:val="18"/>
              </w:rPr>
              <w:t>pen_nominees_beneficiaries</w:t>
            </w:r>
          </w:p>
        </w:tc>
        <w:tc>
          <w:tcPr>
            <w:tcW w:type="dxa" w:w="1728"/>
          </w:tcPr>
          <w:p>
            <w:r>
              <w:rPr>
                <w:sz w:val="18"/>
              </w:rPr>
              <w:t>G11</w:t>
            </w:r>
          </w:p>
        </w:tc>
        <w:tc>
          <w:tcPr>
            <w:tcW w:type="dxa" w:w="1728"/>
          </w:tcPr>
          <w:p>
            <w:r>
              <w:rPr>
                <w:sz w:val="18"/>
              </w:rPr>
              <w:t>G11</w:t>
            </w:r>
          </w:p>
        </w:tc>
        <w:tc>
          <w:tcPr>
            <w:tcW w:type="dxa" w:w="1728"/>
          </w:tcPr>
          <w:p>
            <w:r>
              <w:rPr>
                <w:sz w:val="18"/>
              </w:rPr>
              <w:t xml:space="preserve">Nominee register for </w:t>
            </w:r>
            <w:r>
              <w:rPr>
                <w:b/>
                <w:sz w:val="18"/>
              </w:rPr>
              <w:t>gratuity, GPF, leave encashment</w:t>
            </w:r>
            <w:r>
              <w:rPr>
                <w:sz w:val="18"/>
              </w:rPr>
              <w:t xml:space="preserve"> (NOT family pension)</w:t>
            </w:r>
          </w:p>
        </w:tc>
      </w:tr>
      <w:tr>
        <w:tc>
          <w:tcPr>
            <w:tcW w:type="dxa" w:w="1728"/>
          </w:tcPr>
          <w:p>
            <w:r>
              <w:rPr>
                <w:sz w:val="18"/>
              </w:rPr>
              <w:t>E26</w:t>
            </w:r>
          </w:p>
        </w:tc>
        <w:tc>
          <w:tcPr>
            <w:tcW w:type="dxa" w:w="1728"/>
          </w:tcPr>
          <w:p>
            <w:r>
              <w:rPr>
                <w:rFonts w:ascii="Consolas" w:hAnsi="Consolas"/>
                <w:sz w:val="18"/>
              </w:rPr>
              <w:t>pen_family_members</w:t>
            </w:r>
          </w:p>
        </w:tc>
        <w:tc>
          <w:tcPr>
            <w:tcW w:type="dxa" w:w="1728"/>
          </w:tcPr>
          <w:p>
            <w:r>
              <w:rPr>
                <w:sz w:val="18"/>
              </w:rPr>
              <w:t>G11</w:t>
            </w:r>
          </w:p>
        </w:tc>
        <w:tc>
          <w:tcPr>
            <w:tcW w:type="dxa" w:w="1728"/>
          </w:tcPr>
          <w:p>
            <w:r>
              <w:rPr>
                <w:sz w:val="18"/>
              </w:rPr>
              <w:t>G11</w:t>
            </w:r>
          </w:p>
        </w:tc>
        <w:tc>
          <w:tcPr>
            <w:tcW w:type="dxa" w:w="1728"/>
          </w:tcPr>
          <w:p>
            <w:r>
              <w:rPr>
                <w:b/>
                <w:sz w:val="18"/>
              </w:rPr>
              <w:t>Statutory family register (Form 3/14)</w:t>
            </w:r>
            <w:r>
              <w:rPr>
                <w:sz w:val="18"/>
              </w:rPr>
              <w:t xml:space="preserve"> driving family-pension eligibility</w:t>
            </w:r>
          </w:p>
        </w:tc>
      </w:tr>
      <w:tr>
        <w:tc>
          <w:tcPr>
            <w:tcW w:type="dxa" w:w="1728"/>
          </w:tcPr>
          <w:p>
            <w:r>
              <w:rPr>
                <w:sz w:val="18"/>
              </w:rPr>
              <w:t>E27</w:t>
            </w:r>
          </w:p>
        </w:tc>
        <w:tc>
          <w:tcPr>
            <w:tcW w:type="dxa" w:w="1728"/>
          </w:tcPr>
          <w:p>
            <w:r>
              <w:rPr>
                <w:rFonts w:ascii="Consolas" w:hAnsi="Consolas"/>
                <w:sz w:val="18"/>
              </w:rPr>
              <w:t>pen_service_verifications</w:t>
            </w:r>
          </w:p>
        </w:tc>
        <w:tc>
          <w:tcPr>
            <w:tcW w:type="dxa" w:w="1728"/>
          </w:tcPr>
          <w:p>
            <w:r>
              <w:rPr>
                <w:sz w:val="18"/>
              </w:rPr>
              <w:t>G11</w:t>
            </w:r>
          </w:p>
        </w:tc>
        <w:tc>
          <w:tcPr>
            <w:tcW w:type="dxa" w:w="1728"/>
          </w:tcPr>
          <w:p>
            <w:r>
              <w:rPr>
                <w:sz w:val="18"/>
              </w:rPr>
              <w:t>G11</w:t>
            </w:r>
          </w:p>
        </w:tc>
        <w:tc>
          <w:tcPr>
            <w:tcW w:type="dxa" w:w="1728"/>
          </w:tcPr>
          <w:p>
            <w:r>
              <w:rPr>
                <w:sz w:val="18"/>
              </w:rPr>
              <w:t>e-SR completeness/sign-off record gating CALCULATION</w:t>
            </w:r>
          </w:p>
        </w:tc>
      </w:tr>
      <w:tr>
        <w:tc>
          <w:tcPr>
            <w:tcW w:type="dxa" w:w="1728"/>
          </w:tcPr>
          <w:p>
            <w:r>
              <w:rPr>
                <w:sz w:val="18"/>
              </w:rPr>
              <w:t>E28</w:t>
            </w:r>
          </w:p>
        </w:tc>
        <w:tc>
          <w:tcPr>
            <w:tcW w:type="dxa" w:w="1728"/>
          </w:tcPr>
          <w:p>
            <w:r>
              <w:rPr>
                <w:rFonts w:ascii="Consolas" w:hAnsi="Consolas"/>
                <w:sz w:val="18"/>
              </w:rPr>
              <w:t>pen_service_discrepancies</w:t>
            </w:r>
          </w:p>
        </w:tc>
        <w:tc>
          <w:tcPr>
            <w:tcW w:type="dxa" w:w="1728"/>
          </w:tcPr>
          <w:p>
            <w:r>
              <w:rPr>
                <w:sz w:val="18"/>
              </w:rPr>
              <w:t>G11</w:t>
            </w:r>
          </w:p>
        </w:tc>
        <w:tc>
          <w:tcPr>
            <w:tcW w:type="dxa" w:w="1728"/>
          </w:tcPr>
          <w:p>
            <w:r>
              <w:rPr>
                <w:sz w:val="18"/>
              </w:rPr>
              <w:t>G11</w:t>
            </w:r>
          </w:p>
        </w:tc>
        <w:tc>
          <w:tcPr>
            <w:tcW w:type="dxa" w:w="1728"/>
          </w:tcPr>
          <w:p>
            <w:r>
              <w:rPr>
                <w:sz w:val="18"/>
              </w:rPr>
              <w:t>Discrepancy-ledger lines</w:t>
            </w:r>
          </w:p>
        </w:tc>
      </w:tr>
      <w:tr>
        <w:tc>
          <w:tcPr>
            <w:tcW w:type="dxa" w:w="1728"/>
          </w:tcPr>
          <w:p>
            <w:r>
              <w:rPr>
                <w:sz w:val="18"/>
              </w:rPr>
              <w:t>E29</w:t>
            </w:r>
          </w:p>
        </w:tc>
        <w:tc>
          <w:tcPr>
            <w:tcW w:type="dxa" w:w="1728"/>
          </w:tcPr>
          <w:p>
            <w:r>
              <w:rPr>
                <w:rFonts w:ascii="Consolas" w:hAnsi="Consolas"/>
                <w:sz w:val="18"/>
              </w:rPr>
              <w:t>pen_condonation_orders</w:t>
            </w:r>
          </w:p>
        </w:tc>
        <w:tc>
          <w:tcPr>
            <w:tcW w:type="dxa" w:w="1728"/>
          </w:tcPr>
          <w:p>
            <w:r>
              <w:rPr>
                <w:sz w:val="18"/>
              </w:rPr>
              <w:t>G11</w:t>
            </w:r>
          </w:p>
        </w:tc>
        <w:tc>
          <w:tcPr>
            <w:tcW w:type="dxa" w:w="1728"/>
          </w:tcPr>
          <w:p>
            <w:r>
              <w:rPr>
                <w:sz w:val="18"/>
              </w:rPr>
              <w:t>G11</w:t>
            </w:r>
          </w:p>
        </w:tc>
        <w:tc>
          <w:tcPr>
            <w:tcW w:type="dxa" w:w="1728"/>
          </w:tcPr>
          <w:p>
            <w:r>
              <w:rPr>
                <w:sz w:val="18"/>
              </w:rPr>
              <w:t>Condonation register (orders, not free text)</w:t>
            </w:r>
          </w:p>
        </w:tc>
      </w:tr>
      <w:tr>
        <w:tc>
          <w:tcPr>
            <w:tcW w:type="dxa" w:w="1728"/>
          </w:tcPr>
          <w:p>
            <w:r>
              <w:rPr>
                <w:sz w:val="18"/>
              </w:rPr>
              <w:t>E30</w:t>
            </w:r>
          </w:p>
        </w:tc>
        <w:tc>
          <w:tcPr>
            <w:tcW w:type="dxa" w:w="1728"/>
          </w:tcPr>
          <w:p>
            <w:r>
              <w:rPr>
                <w:rFonts w:ascii="Consolas" w:hAnsi="Consolas"/>
                <w:sz w:val="18"/>
              </w:rPr>
              <w:t>pen_da_relief_rates</w:t>
            </w:r>
          </w:p>
        </w:tc>
        <w:tc>
          <w:tcPr>
            <w:tcW w:type="dxa" w:w="1728"/>
          </w:tcPr>
          <w:p>
            <w:r>
              <w:rPr>
                <w:sz w:val="18"/>
              </w:rPr>
              <w:t>G11</w:t>
            </w:r>
          </w:p>
        </w:tc>
        <w:tc>
          <w:tcPr>
            <w:tcW w:type="dxa" w:w="1728"/>
          </w:tcPr>
          <w:p>
            <w:r>
              <w:rPr>
                <w:sz w:val="18"/>
              </w:rPr>
              <w:t>G11</w:t>
            </w:r>
          </w:p>
        </w:tc>
        <w:tc>
          <w:tcPr>
            <w:tcW w:type="dxa" w:w="1728"/>
          </w:tcPr>
          <w:p>
            <w:r>
              <w:rPr>
                <w:sz w:val="18"/>
              </w:rPr>
              <w:t>Effective-dated Dearness Relief % rule table</w:t>
            </w:r>
          </w:p>
        </w:tc>
      </w:tr>
      <w:tr>
        <w:tc>
          <w:tcPr>
            <w:tcW w:type="dxa" w:w="1728"/>
          </w:tcPr>
          <w:p>
            <w:r>
              <w:rPr>
                <w:sz w:val="18"/>
              </w:rPr>
              <w:t>E31</w:t>
            </w:r>
          </w:p>
        </w:tc>
        <w:tc>
          <w:tcPr>
            <w:tcW w:type="dxa" w:w="1728"/>
          </w:tcPr>
          <w:p>
            <w:r>
              <w:rPr>
                <w:rFonts w:ascii="Consolas" w:hAnsi="Consolas"/>
                <w:sz w:val="18"/>
              </w:rPr>
              <w:t>pen_commutation_factors</w:t>
            </w:r>
          </w:p>
        </w:tc>
        <w:tc>
          <w:tcPr>
            <w:tcW w:type="dxa" w:w="1728"/>
          </w:tcPr>
          <w:p>
            <w:r>
              <w:rPr>
                <w:sz w:val="18"/>
              </w:rPr>
              <w:t>G11</w:t>
            </w:r>
          </w:p>
        </w:tc>
        <w:tc>
          <w:tcPr>
            <w:tcW w:type="dxa" w:w="1728"/>
          </w:tcPr>
          <w:p>
            <w:r>
              <w:rPr>
                <w:sz w:val="18"/>
              </w:rPr>
              <w:t>G11</w:t>
            </w:r>
          </w:p>
        </w:tc>
        <w:tc>
          <w:tcPr>
            <w:tcW w:type="dxa" w:w="1728"/>
          </w:tcPr>
          <w:p>
            <w:r>
              <w:rPr>
                <w:sz w:val="18"/>
              </w:rPr>
              <w:t>Commutation factor by age-next-birthday, effective-dated</w:t>
            </w:r>
          </w:p>
        </w:tc>
      </w:tr>
      <w:tr>
        <w:tc>
          <w:tcPr>
            <w:tcW w:type="dxa" w:w="1728"/>
          </w:tcPr>
          <w:p>
            <w:r>
              <w:rPr>
                <w:sz w:val="18"/>
              </w:rPr>
              <w:t>E32</w:t>
            </w:r>
          </w:p>
        </w:tc>
        <w:tc>
          <w:tcPr>
            <w:tcW w:type="dxa" w:w="1728"/>
          </w:tcPr>
          <w:p>
            <w:r>
              <w:rPr>
                <w:rFonts w:ascii="Consolas" w:hAnsi="Consolas"/>
                <w:sz w:val="18"/>
              </w:rPr>
              <w:t>pen_family_pension_rates</w:t>
            </w:r>
          </w:p>
        </w:tc>
        <w:tc>
          <w:tcPr>
            <w:tcW w:type="dxa" w:w="1728"/>
          </w:tcPr>
          <w:p>
            <w:r>
              <w:rPr>
                <w:sz w:val="18"/>
              </w:rPr>
              <w:t>G11</w:t>
            </w:r>
          </w:p>
        </w:tc>
        <w:tc>
          <w:tcPr>
            <w:tcW w:type="dxa" w:w="1728"/>
          </w:tcPr>
          <w:p>
            <w:r>
              <w:rPr>
                <w:sz w:val="18"/>
              </w:rPr>
              <w:t>G11</w:t>
            </w:r>
          </w:p>
        </w:tc>
        <w:tc>
          <w:tcPr>
            <w:tcW w:type="dxa" w:w="1728"/>
          </w:tcPr>
          <w:p>
            <w:r>
              <w:rPr>
                <w:sz w:val="18"/>
              </w:rPr>
              <w:t>Normal/enhanced family-pension rate rule table</w:t>
            </w:r>
          </w:p>
        </w:tc>
      </w:tr>
      <w:tr>
        <w:tc>
          <w:tcPr>
            <w:tcW w:type="dxa" w:w="1728"/>
          </w:tcPr>
          <w:p>
            <w:r>
              <w:rPr>
                <w:sz w:val="18"/>
              </w:rPr>
              <w:t>E33</w:t>
            </w:r>
          </w:p>
        </w:tc>
        <w:tc>
          <w:tcPr>
            <w:tcW w:type="dxa" w:w="1728"/>
          </w:tcPr>
          <w:p>
            <w:r>
              <w:rPr>
                <w:rFonts w:ascii="Consolas" w:hAnsi="Consolas"/>
                <w:sz w:val="18"/>
              </w:rPr>
              <w:t>pen_gratuity_ceilings</w:t>
            </w:r>
          </w:p>
        </w:tc>
        <w:tc>
          <w:tcPr>
            <w:tcW w:type="dxa" w:w="1728"/>
          </w:tcPr>
          <w:p>
            <w:r>
              <w:rPr>
                <w:sz w:val="18"/>
              </w:rPr>
              <w:t>G11</w:t>
            </w:r>
          </w:p>
        </w:tc>
        <w:tc>
          <w:tcPr>
            <w:tcW w:type="dxa" w:w="1728"/>
          </w:tcPr>
          <w:p>
            <w:r>
              <w:rPr>
                <w:sz w:val="18"/>
              </w:rPr>
              <w:t>G11</w:t>
            </w:r>
          </w:p>
        </w:tc>
        <w:tc>
          <w:tcPr>
            <w:tcW w:type="dxa" w:w="1728"/>
          </w:tcPr>
          <w:p>
            <w:r>
              <w:rPr>
                <w:sz w:val="18"/>
              </w:rPr>
              <w:t>Gratuity statutory ceiling with DA-linked auto-step</w:t>
            </w:r>
          </w:p>
        </w:tc>
      </w:tr>
      <w:tr>
        <w:tc>
          <w:tcPr>
            <w:tcW w:type="dxa" w:w="1728"/>
          </w:tcPr>
          <w:p>
            <w:r>
              <w:rPr>
                <w:sz w:val="18"/>
              </w:rPr>
              <w:t>E34</w:t>
            </w:r>
          </w:p>
        </w:tc>
        <w:tc>
          <w:tcPr>
            <w:tcW w:type="dxa" w:w="1728"/>
          </w:tcPr>
          <w:p>
            <w:r>
              <w:rPr>
                <w:rFonts w:ascii="Consolas" w:hAnsi="Consolas"/>
                <w:sz w:val="18"/>
              </w:rPr>
              <w:t>pen_retirement_age_rules</w:t>
            </w:r>
          </w:p>
        </w:tc>
        <w:tc>
          <w:tcPr>
            <w:tcW w:type="dxa" w:w="1728"/>
          </w:tcPr>
          <w:p>
            <w:r>
              <w:rPr>
                <w:sz w:val="18"/>
              </w:rPr>
              <w:t>G11</w:t>
            </w:r>
          </w:p>
        </w:tc>
        <w:tc>
          <w:tcPr>
            <w:tcW w:type="dxa" w:w="1728"/>
          </w:tcPr>
          <w:p>
            <w:r>
              <w:rPr>
                <w:sz w:val="18"/>
              </w:rPr>
              <w:t>G11</w:t>
            </w:r>
          </w:p>
        </w:tc>
        <w:tc>
          <w:tcPr>
            <w:tcW w:type="dxa" w:w="1728"/>
          </w:tcPr>
          <w:p>
            <w:r>
              <w:rPr>
                <w:sz w:val="18"/>
              </w:rPr>
              <w:t>Superannuation age by cadre/category, effective-dated</w:t>
            </w:r>
          </w:p>
        </w:tc>
      </w:tr>
      <w:tr>
        <w:tc>
          <w:tcPr>
            <w:tcW w:type="dxa" w:w="1728"/>
          </w:tcPr>
          <w:p>
            <w:r>
              <w:rPr>
                <w:sz w:val="18"/>
              </w:rPr>
              <w:t>E35</w:t>
            </w:r>
          </w:p>
        </w:tc>
        <w:tc>
          <w:tcPr>
            <w:tcW w:type="dxa" w:w="1728"/>
          </w:tcPr>
          <w:p>
            <w:r>
              <w:rPr>
                <w:rFonts w:ascii="Consolas" w:hAnsi="Consolas"/>
                <w:sz w:val="18"/>
              </w:rPr>
              <w:t>pen_pension_limit_rules</w:t>
            </w:r>
          </w:p>
        </w:tc>
        <w:tc>
          <w:tcPr>
            <w:tcW w:type="dxa" w:w="1728"/>
          </w:tcPr>
          <w:p>
            <w:r>
              <w:rPr>
                <w:sz w:val="18"/>
              </w:rPr>
              <w:t>G11</w:t>
            </w:r>
          </w:p>
        </w:tc>
        <w:tc>
          <w:tcPr>
            <w:tcW w:type="dxa" w:w="1728"/>
          </w:tcPr>
          <w:p>
            <w:r>
              <w:rPr>
                <w:sz w:val="18"/>
              </w:rPr>
              <w:t>G11</w:t>
            </w:r>
          </w:p>
        </w:tc>
        <w:tc>
          <w:tcPr>
            <w:tcW w:type="dxa" w:w="1728"/>
          </w:tcPr>
          <w:p>
            <w:r>
              <w:rPr>
                <w:sz w:val="18"/>
              </w:rPr>
              <w:t>Min/max pension &amp; service-thresholds rule table</w:t>
            </w:r>
          </w:p>
        </w:tc>
      </w:tr>
      <w:tr>
        <w:tc>
          <w:tcPr>
            <w:tcW w:type="dxa" w:w="1728"/>
          </w:tcPr>
          <w:p>
            <w:r>
              <w:rPr>
                <w:sz w:val="18"/>
              </w:rPr>
              <w:t>E36</w:t>
            </w:r>
          </w:p>
        </w:tc>
        <w:tc>
          <w:tcPr>
            <w:tcW w:type="dxa" w:w="1728"/>
          </w:tcPr>
          <w:p>
            <w:r>
              <w:rPr>
                <w:rFonts w:ascii="Consolas" w:hAnsi="Consolas"/>
                <w:sz w:val="18"/>
              </w:rPr>
              <w:t>pen_rounding_rules</w:t>
            </w:r>
          </w:p>
        </w:tc>
        <w:tc>
          <w:tcPr>
            <w:tcW w:type="dxa" w:w="1728"/>
          </w:tcPr>
          <w:p>
            <w:r>
              <w:rPr>
                <w:sz w:val="18"/>
              </w:rPr>
              <w:t>G11</w:t>
            </w:r>
          </w:p>
        </w:tc>
        <w:tc>
          <w:tcPr>
            <w:tcW w:type="dxa" w:w="1728"/>
          </w:tcPr>
          <w:p>
            <w:r>
              <w:rPr>
                <w:sz w:val="18"/>
              </w:rPr>
              <w:t>G11</w:t>
            </w:r>
          </w:p>
        </w:tc>
        <w:tc>
          <w:tcPr>
            <w:tcW w:type="dxa" w:w="1728"/>
          </w:tcPr>
          <w:p>
            <w:r>
              <w:rPr>
                <w:sz w:val="18"/>
              </w:rPr>
              <w:t>Half-year &amp; money rounding rules, effective-dated</w:t>
            </w:r>
          </w:p>
        </w:tc>
      </w:tr>
      <w:tr>
        <w:tc>
          <w:tcPr>
            <w:tcW w:type="dxa" w:w="1728"/>
          </w:tcPr>
          <w:p>
            <w:r>
              <w:rPr>
                <w:sz w:val="18"/>
              </w:rPr>
              <w:t>E37</w:t>
            </w:r>
          </w:p>
        </w:tc>
        <w:tc>
          <w:tcPr>
            <w:tcW w:type="dxa" w:w="1728"/>
          </w:tcPr>
          <w:p>
            <w:r>
              <w:rPr>
                <w:rFonts w:ascii="Consolas" w:hAnsi="Consolas"/>
                <w:sz w:val="18"/>
              </w:rPr>
              <w:t>pen_disbursing_authorities</w:t>
            </w:r>
          </w:p>
        </w:tc>
        <w:tc>
          <w:tcPr>
            <w:tcW w:type="dxa" w:w="1728"/>
          </w:tcPr>
          <w:p>
            <w:r>
              <w:rPr>
                <w:sz w:val="18"/>
              </w:rPr>
              <w:t>G11</w:t>
            </w:r>
          </w:p>
        </w:tc>
        <w:tc>
          <w:tcPr>
            <w:tcW w:type="dxa" w:w="1728"/>
          </w:tcPr>
          <w:p>
            <w:r>
              <w:rPr>
                <w:sz w:val="18"/>
              </w:rPr>
              <w:t>G11</w:t>
            </w:r>
          </w:p>
        </w:tc>
        <w:tc>
          <w:tcPr>
            <w:tcW w:type="dxa" w:w="1728"/>
          </w:tcPr>
          <w:p>
            <w:r>
              <w:rPr>
                <w:sz w:val="18"/>
              </w:rPr>
              <w:t xml:space="preserve">PDA registry with </w:t>
            </w:r>
            <w:r>
              <w:rPr>
                <w:rFonts w:ascii="Consolas" w:hAnsi="Consolas"/>
                <w:sz w:val="18"/>
              </w:rPr>
              <w:t>pda_disbursement_model</w:t>
            </w:r>
            <w:r>
              <w:rPr>
                <w:sz w:val="18"/>
              </w:rPr>
              <w:t xml:space="preserve"> &amp; X.3 integration config</w:t>
            </w:r>
          </w:p>
        </w:tc>
      </w:tr>
      <w:tr>
        <w:tc>
          <w:tcPr>
            <w:tcW w:type="dxa" w:w="1728"/>
          </w:tcPr>
          <w:p>
            <w:r>
              <w:rPr>
                <w:sz w:val="18"/>
              </w:rPr>
              <w:t>E38</w:t>
            </w:r>
          </w:p>
        </w:tc>
        <w:tc>
          <w:tcPr>
            <w:tcW w:type="dxa" w:w="1728"/>
          </w:tcPr>
          <w:p>
            <w:r>
              <w:rPr>
                <w:rFonts w:ascii="Consolas" w:hAnsi="Consolas"/>
                <w:sz w:val="18"/>
              </w:rPr>
              <w:t>pen_overpayment_recoveries</w:t>
            </w:r>
          </w:p>
        </w:tc>
        <w:tc>
          <w:tcPr>
            <w:tcW w:type="dxa" w:w="1728"/>
          </w:tcPr>
          <w:p>
            <w:r>
              <w:rPr>
                <w:sz w:val="18"/>
              </w:rPr>
              <w:t>G11</w:t>
            </w:r>
          </w:p>
        </w:tc>
        <w:tc>
          <w:tcPr>
            <w:tcW w:type="dxa" w:w="1728"/>
          </w:tcPr>
          <w:p>
            <w:r>
              <w:rPr>
                <w:sz w:val="18"/>
              </w:rPr>
              <w:t>G11</w:t>
            </w:r>
          </w:p>
        </w:tc>
        <w:tc>
          <w:tcPr>
            <w:tcW w:type="dxa" w:w="1728"/>
          </w:tcPr>
          <w:p>
            <w:r>
              <w:rPr>
                <w:sz w:val="18"/>
              </w:rPr>
              <w:t>Post-death/other overpayment identification &amp; recovery</w:t>
            </w:r>
          </w:p>
        </w:tc>
      </w:tr>
      <w:tr>
        <w:tc>
          <w:tcPr>
            <w:tcW w:type="dxa" w:w="1728"/>
          </w:tcPr>
          <w:p>
            <w:r>
              <w:rPr>
                <w:sz w:val="18"/>
              </w:rPr>
              <w:t>E39</w:t>
            </w:r>
          </w:p>
        </w:tc>
        <w:tc>
          <w:tcPr>
            <w:tcW w:type="dxa" w:w="1728"/>
          </w:tcPr>
          <w:p>
            <w:r>
              <w:rPr>
                <w:rFonts w:ascii="Consolas" w:hAnsi="Consolas"/>
                <w:sz w:val="18"/>
              </w:rPr>
              <w:t>pen_prior_service_records</w:t>
            </w:r>
          </w:p>
        </w:tc>
        <w:tc>
          <w:tcPr>
            <w:tcW w:type="dxa" w:w="1728"/>
          </w:tcPr>
          <w:p>
            <w:r>
              <w:rPr>
                <w:sz w:val="18"/>
              </w:rPr>
              <w:t>G11</w:t>
            </w:r>
          </w:p>
        </w:tc>
        <w:tc>
          <w:tcPr>
            <w:tcW w:type="dxa" w:w="1728"/>
          </w:tcPr>
          <w:p>
            <w:r>
              <w:rPr>
                <w:sz w:val="18"/>
              </w:rPr>
              <w:t>G11</w:t>
            </w:r>
          </w:p>
        </w:tc>
        <w:tc>
          <w:tcPr>
            <w:tcW w:type="dxa" w:w="1728"/>
          </w:tcPr>
          <w:p>
            <w:r>
              <w:rPr>
                <w:sz w:val="18"/>
              </w:rPr>
              <w:t>Structured counted prior/military service</w:t>
            </w:r>
          </w:p>
        </w:tc>
      </w:tr>
      <w:tr>
        <w:tc>
          <w:tcPr>
            <w:tcW w:type="dxa" w:w="1728"/>
          </w:tcPr>
          <w:p>
            <w:r>
              <w:rPr>
                <w:sz w:val="18"/>
              </w:rPr>
              <w:t>E40</w:t>
            </w:r>
          </w:p>
        </w:tc>
        <w:tc>
          <w:tcPr>
            <w:tcW w:type="dxa" w:w="1728"/>
          </w:tcPr>
          <w:p>
            <w:r>
              <w:rPr>
                <w:rFonts w:ascii="Consolas" w:hAnsi="Consolas"/>
                <w:sz w:val="18"/>
              </w:rPr>
              <w:t>pen_audit_objections</w:t>
            </w:r>
          </w:p>
        </w:tc>
        <w:tc>
          <w:tcPr>
            <w:tcW w:type="dxa" w:w="1728"/>
          </w:tcPr>
          <w:p>
            <w:r>
              <w:rPr>
                <w:sz w:val="18"/>
              </w:rPr>
              <w:t>G11</w:t>
            </w:r>
          </w:p>
        </w:tc>
        <w:tc>
          <w:tcPr>
            <w:tcW w:type="dxa" w:w="1728"/>
          </w:tcPr>
          <w:p>
            <w:r>
              <w:rPr>
                <w:sz w:val="18"/>
              </w:rPr>
              <w:t>G11</w:t>
            </w:r>
          </w:p>
        </w:tc>
        <w:tc>
          <w:tcPr>
            <w:tcW w:type="dxa" w:w="1728"/>
          </w:tcPr>
          <w:p>
            <w:r>
              <w:rPr>
                <w:sz w:val="18"/>
              </w:rPr>
              <w:t>AG/internal-audit objections with response/closure</w:t>
            </w:r>
          </w:p>
        </w:tc>
      </w:tr>
      <w:tr>
        <w:tc>
          <w:tcPr>
            <w:tcW w:type="dxa" w:w="1728"/>
          </w:tcPr>
          <w:p>
            <w:r>
              <w:rPr>
                <w:sz w:val="18"/>
              </w:rPr>
              <w:t>E41</w:t>
            </w:r>
          </w:p>
        </w:tc>
        <w:tc>
          <w:tcPr>
            <w:tcW w:type="dxa" w:w="1728"/>
          </w:tcPr>
          <w:p>
            <w:r>
              <w:rPr>
                <w:rFonts w:ascii="Consolas" w:hAnsi="Consolas"/>
                <w:sz w:val="18"/>
              </w:rPr>
              <w:t>pen_provisional_pension_records</w:t>
            </w:r>
          </w:p>
        </w:tc>
        <w:tc>
          <w:tcPr>
            <w:tcW w:type="dxa" w:w="1728"/>
          </w:tcPr>
          <w:p>
            <w:r>
              <w:rPr>
                <w:sz w:val="18"/>
              </w:rPr>
              <w:t>G11</w:t>
            </w:r>
          </w:p>
        </w:tc>
        <w:tc>
          <w:tcPr>
            <w:tcW w:type="dxa" w:w="1728"/>
          </w:tcPr>
          <w:p>
            <w:r>
              <w:rPr>
                <w:sz w:val="18"/>
              </w:rPr>
              <w:t>G11</w:t>
            </w:r>
          </w:p>
        </w:tc>
        <w:tc>
          <w:tcPr>
            <w:tcW w:type="dxa" w:w="1728"/>
          </w:tcPr>
          <w:p>
            <w:r>
              <w:rPr>
                <w:sz w:val="18"/>
              </w:rPr>
              <w:t>Rule-9 provisional pension with withheld DCRG</w:t>
            </w:r>
          </w:p>
        </w:tc>
      </w:tr>
      <w:tr>
        <w:tc>
          <w:tcPr>
            <w:tcW w:type="dxa" w:w="1728"/>
          </w:tcPr>
          <w:p>
            <w:r>
              <w:rPr>
                <w:sz w:val="18"/>
              </w:rPr>
              <w:t>E42</w:t>
            </w:r>
          </w:p>
        </w:tc>
        <w:tc>
          <w:tcPr>
            <w:tcW w:type="dxa" w:w="1728"/>
          </w:tcPr>
          <w:p>
            <w:r>
              <w:rPr>
                <w:rFonts w:ascii="Consolas" w:hAnsi="Consolas"/>
                <w:sz w:val="18"/>
              </w:rPr>
              <w:t>pen_bank_account_verifications</w:t>
            </w:r>
          </w:p>
        </w:tc>
        <w:tc>
          <w:tcPr>
            <w:tcW w:type="dxa" w:w="1728"/>
          </w:tcPr>
          <w:p>
            <w:r>
              <w:rPr>
                <w:sz w:val="18"/>
              </w:rPr>
              <w:t>G11</w:t>
            </w:r>
          </w:p>
        </w:tc>
        <w:tc>
          <w:tcPr>
            <w:tcW w:type="dxa" w:w="1728"/>
          </w:tcPr>
          <w:p>
            <w:r>
              <w:rPr>
                <w:sz w:val="18"/>
              </w:rPr>
              <w:t>G11</w:t>
            </w:r>
          </w:p>
        </w:tc>
        <w:tc>
          <w:tcPr>
            <w:tcW w:type="dxa" w:w="1728"/>
          </w:tcPr>
          <w:p>
            <w:r>
              <w:rPr>
                <w:sz w:val="18"/>
              </w:rPr>
              <w:t>Penny-drop / name-IFSC pre-credit verification results</w:t>
            </w:r>
          </w:p>
        </w:tc>
      </w:tr>
      <w:tr>
        <w:tc>
          <w:tcPr>
            <w:tcW w:type="dxa" w:w="1728"/>
          </w:tcPr>
          <w:p>
            <w:r>
              <w:rPr>
                <w:sz w:val="18"/>
              </w:rPr>
              <w:t>—</w:t>
            </w:r>
          </w:p>
        </w:tc>
        <w:tc>
          <w:tcPr>
            <w:tcW w:type="dxa" w:w="1728"/>
          </w:tcPr>
          <w:p>
            <w:r>
              <w:rPr>
                <w:rFonts w:ascii="Consolas" w:hAnsi="Consolas"/>
                <w:sz w:val="18"/>
              </w:rPr>
              <w:t>audit_log</w:t>
            </w:r>
            <w:r>
              <w:rPr>
                <w:sz w:val="18"/>
              </w:rPr>
              <w:t xml:space="preserve"> / </w:t>
            </w:r>
            <w:r>
              <w:rPr>
                <w:rFonts w:ascii="Consolas" w:hAnsi="Consolas"/>
                <w:sz w:val="18"/>
              </w:rPr>
              <w:t>security_audit_log</w:t>
            </w:r>
          </w:p>
        </w:tc>
        <w:tc>
          <w:tcPr>
            <w:tcW w:type="dxa" w:w="1728"/>
          </w:tcPr>
          <w:p>
            <w:r>
              <w:rPr>
                <w:b/>
                <w:sz w:val="18"/>
              </w:rPr>
              <w:t>Platform P05</w:t>
            </w:r>
          </w:p>
        </w:tc>
        <w:tc>
          <w:tcPr>
            <w:tcW w:type="dxa" w:w="1728"/>
          </w:tcPr>
          <w:p>
            <w:r>
              <w:rPr>
                <w:sz w:val="18"/>
              </w:rPr>
              <w:t>Platform</w:t>
            </w:r>
          </w:p>
        </w:tc>
        <w:tc>
          <w:tcPr>
            <w:tcW w:type="dxa" w:w="1728"/>
          </w:tcPr>
          <w:p>
            <w:r>
              <w:rPr>
                <w:sz w:val="18"/>
              </w:rPr>
              <w:t>Immutable dual audit log (written by DB trigger)</w:t>
            </w:r>
          </w:p>
        </w:tc>
      </w:tr>
      <w:tr>
        <w:tc>
          <w:tcPr>
            <w:tcW w:type="dxa" w:w="1728"/>
          </w:tcPr>
          <w:p>
            <w:r>
              <w:rPr>
                <w:sz w:val="18"/>
              </w:rPr>
              <w:t>—</w:t>
            </w:r>
          </w:p>
        </w:tc>
        <w:tc>
          <w:tcPr>
            <w:tcW w:type="dxa" w:w="1728"/>
          </w:tcPr>
          <w:p>
            <w:r>
              <w:rPr>
                <w:rFonts w:ascii="Consolas" w:hAnsi="Consolas"/>
                <w:sz w:val="18"/>
              </w:rPr>
              <w:t>documents</w:t>
            </w:r>
          </w:p>
        </w:tc>
        <w:tc>
          <w:tcPr>
            <w:tcW w:type="dxa" w:w="1728"/>
          </w:tcPr>
          <w:p>
            <w:r>
              <w:rPr>
                <w:b/>
                <w:sz w:val="18"/>
              </w:rPr>
              <w:t>Platform / G13</w:t>
            </w:r>
          </w:p>
        </w:tc>
        <w:tc>
          <w:tcPr>
            <w:tcW w:type="dxa" w:w="1728"/>
          </w:tcPr>
          <w:p>
            <w:r>
              <w:rPr>
                <w:sz w:val="18"/>
              </w:rPr>
              <w:t>Platform</w:t>
            </w:r>
          </w:p>
        </w:tc>
        <w:tc>
          <w:tcPr>
            <w:tcW w:type="dxa" w:w="1728"/>
          </w:tcPr>
          <w:p>
            <w:r>
              <w:rPr>
                <w:sz w:val="18"/>
              </w:rPr>
              <w:t>PPO/sanction/calc-sheet object metadata (referenced)</w:t>
            </w:r>
          </w:p>
        </w:tc>
      </w:tr>
      <w:tr>
        <w:tc>
          <w:tcPr>
            <w:tcW w:type="dxa" w:w="1728"/>
          </w:tcPr>
          <w:p>
            <w:r>
              <w:rPr>
                <w:sz w:val="18"/>
              </w:rPr>
              <w:t>—</w:t>
            </w:r>
          </w:p>
        </w:tc>
        <w:tc>
          <w:tcPr>
            <w:tcW w:type="dxa" w:w="1728"/>
          </w:tcPr>
          <w:p>
            <w:r>
              <w:rPr>
                <w:rFonts w:ascii="Consolas" w:hAnsi="Consolas"/>
                <w:sz w:val="18"/>
              </w:rPr>
              <w:t>notifications</w:t>
            </w:r>
          </w:p>
        </w:tc>
        <w:tc>
          <w:tcPr>
            <w:tcW w:type="dxa" w:w="1728"/>
          </w:tcPr>
          <w:p>
            <w:r>
              <w:rPr>
                <w:b/>
                <w:sz w:val="18"/>
              </w:rPr>
              <w:t>Platform X.2</w:t>
            </w:r>
          </w:p>
        </w:tc>
        <w:tc>
          <w:tcPr>
            <w:tcW w:type="dxa" w:w="1728"/>
          </w:tcPr>
          <w:p>
            <w:r>
              <w:rPr>
                <w:sz w:val="18"/>
              </w:rPr>
              <w:t>Platform</w:t>
            </w:r>
          </w:p>
        </w:tc>
        <w:tc>
          <w:tcPr>
            <w:tcW w:type="dxa" w:w="1728"/>
          </w:tcPr>
          <w:p>
            <w:r>
              <w:rPr>
                <w:sz w:val="18"/>
              </w:rPr>
              <w:t>Outbound events (written via X.2/W.3)</w:t>
            </w:r>
          </w:p>
        </w:tc>
      </w:tr>
      <w:tr>
        <w:tc>
          <w:tcPr>
            <w:tcW w:type="dxa" w:w="1728"/>
          </w:tcPr>
          <w:p>
            <w:r>
              <w:rPr>
                <w:sz w:val="18"/>
              </w:rPr>
              <w:t>—</w:t>
            </w:r>
          </w:p>
        </w:tc>
        <w:tc>
          <w:tcPr>
            <w:tcW w:type="dxa" w:w="1728"/>
          </w:tcPr>
          <w:p>
            <w:r>
              <w:rPr>
                <w:rFonts w:ascii="Consolas" w:hAnsi="Consolas"/>
                <w:sz w:val="18"/>
              </w:rPr>
              <w:t>workflows</w:t>
            </w:r>
            <w:r>
              <w:rPr>
                <w:sz w:val="18"/>
              </w:rPr>
              <w:t xml:space="preserve"> / </w:t>
            </w:r>
            <w:r>
              <w:rPr>
                <w:rFonts w:ascii="Consolas" w:hAnsi="Consolas"/>
                <w:sz w:val="18"/>
              </w:rPr>
              <w:t>workflow_instances</w:t>
            </w:r>
            <w:r>
              <w:rPr>
                <w:sz w:val="18"/>
              </w:rPr>
              <w:t xml:space="preserve"> / </w:t>
            </w:r>
            <w:r>
              <w:rPr>
                <w:rFonts w:ascii="Consolas" w:hAnsi="Consolas"/>
                <w:sz w:val="18"/>
              </w:rPr>
              <w:t>workflow_actions</w:t>
            </w:r>
          </w:p>
        </w:tc>
        <w:tc>
          <w:tcPr>
            <w:tcW w:type="dxa" w:w="1728"/>
          </w:tcPr>
          <w:p>
            <w:r>
              <w:rPr>
                <w:b/>
                <w:sz w:val="18"/>
              </w:rPr>
              <w:t>Platform P01</w:t>
            </w:r>
          </w:p>
        </w:tc>
        <w:tc>
          <w:tcPr>
            <w:tcW w:type="dxa" w:w="1728"/>
          </w:tcPr>
          <w:p>
            <w:r>
              <w:rPr>
                <w:sz w:val="18"/>
              </w:rPr>
              <w:t>Platform</w:t>
            </w:r>
          </w:p>
        </w:tc>
        <w:tc>
          <w:tcPr>
            <w:tcW w:type="dxa" w:w="1728"/>
          </w:tcPr>
          <w:p>
            <w:r>
              <w:rPr>
                <w:sz w:val="18"/>
              </w:rPr>
              <w:t xml:space="preserve">Approvals (used; </w:t>
            </w:r>
            <w:r>
              <w:rPr>
                <w:b/>
                <w:sz w:val="18"/>
              </w:rPr>
              <w:t>not</w:t>
            </w:r>
            <w:r>
              <w:rPr>
                <w:sz w:val="18"/>
              </w:rPr>
              <w:t xml:space="preserve"> a custom </w:t>
            </w:r>
            <w:r>
              <w:rPr>
                <w:rFonts w:ascii="Consolas" w:hAnsi="Consolas"/>
                <w:sz w:val="18"/>
              </w:rPr>
              <w:t>workflow_tasks</w:t>
            </w:r>
            <w:r>
              <w:rPr>
                <w:sz w:val="18"/>
              </w:rPr>
              <w:t>)</w:t>
            </w:r>
          </w:p>
        </w:tc>
      </w:tr>
      <w:tr>
        <w:tc>
          <w:tcPr>
            <w:tcW w:type="dxa" w:w="1728"/>
          </w:tcPr>
          <w:p>
            <w:r>
              <w:rPr>
                <w:sz w:val="18"/>
              </w:rPr>
              <w:t>—</w:t>
            </w:r>
          </w:p>
        </w:tc>
        <w:tc>
          <w:tcPr>
            <w:tcW w:type="dxa" w:w="1728"/>
          </w:tcPr>
          <w:p>
            <w:r>
              <w:rPr>
                <w:rFonts w:ascii="Consolas" w:hAnsi="Consolas"/>
                <w:sz w:val="18"/>
              </w:rPr>
              <w:t>integration_credentials</w:t>
            </w:r>
          </w:p>
        </w:tc>
        <w:tc>
          <w:tcPr>
            <w:tcW w:type="dxa" w:w="1728"/>
          </w:tcPr>
          <w:p>
            <w:r>
              <w:rPr>
                <w:b/>
                <w:sz w:val="18"/>
              </w:rPr>
              <w:t>Platform P04</w:t>
            </w:r>
          </w:p>
        </w:tc>
        <w:tc>
          <w:tcPr>
            <w:tcW w:type="dxa" w:w="1728"/>
          </w:tcPr>
          <w:p>
            <w:r>
              <w:rPr>
                <w:sz w:val="18"/>
              </w:rPr>
              <w:t>Platform</w:t>
            </w:r>
          </w:p>
        </w:tc>
        <w:tc>
          <w:tcPr>
            <w:tcW w:type="dxa" w:w="1728"/>
          </w:tcPr>
          <w:p>
            <w:r>
              <w:rPr>
                <w:sz w:val="18"/>
              </w:rPr>
              <w:t>Encrypted credentials for treasury/PDA/DigiLocker/DBT (used by X.3)</w:t>
            </w:r>
          </w:p>
        </w:tc>
      </w:tr>
      <w:tr>
        <w:tc>
          <w:tcPr>
            <w:tcW w:type="dxa" w:w="1728"/>
          </w:tcPr>
          <w:p>
            <w:r>
              <w:rPr>
                <w:sz w:val="18"/>
              </w:rPr>
              <w:t>—</w:t>
            </w:r>
          </w:p>
        </w:tc>
        <w:tc>
          <w:tcPr>
            <w:tcW w:type="dxa" w:w="1728"/>
          </w:tcPr>
          <w:p>
            <w:r>
              <w:rPr>
                <w:rFonts w:ascii="Consolas" w:hAnsi="Consolas"/>
                <w:sz w:val="18"/>
              </w:rPr>
              <w:t>migration_runs</w:t>
            </w:r>
          </w:p>
        </w:tc>
        <w:tc>
          <w:tcPr>
            <w:tcW w:type="dxa" w:w="1728"/>
          </w:tcPr>
          <w:p>
            <w:r>
              <w:rPr>
                <w:b/>
                <w:sz w:val="18"/>
              </w:rPr>
              <w:t>Platform P06</w:t>
            </w:r>
          </w:p>
        </w:tc>
        <w:tc>
          <w:tcPr>
            <w:tcW w:type="dxa" w:w="1728"/>
          </w:tcPr>
          <w:p>
            <w:r>
              <w:rPr>
                <w:sz w:val="18"/>
              </w:rPr>
              <w:t>Platform</w:t>
            </w:r>
          </w:p>
        </w:tc>
        <w:tc>
          <w:tcPr>
            <w:tcW w:type="dxa" w:w="1728"/>
          </w:tcPr>
          <w:p>
            <w:r>
              <w:rPr>
                <w:sz w:val="18"/>
              </w:rPr>
              <w:t>Migration ledger for legacy pensioner/pension data</w:t>
            </w:r>
          </w:p>
        </w:tc>
      </w:tr>
    </w:tbl>
    <w:p/>
    <w:p>
      <w:r>
        <w:rPr>
          <w:b/>
        </w:rPr>
        <w:t>G11-owned entity count: 34</w:t>
      </w:r>
      <w:r>
        <w:t xml:space="preserve"> (E04–E21 = 18; E26–E42 = 16). Platform/other-module referenced: E01–E03 and all P0x/X.x platform tables — </w:t>
      </w:r>
      <w:r>
        <w:rPr>
          <w:b/>
        </w:rPr>
        <w:t>G11 does not define `audit_log`, `workflow_instances`, `service_register_events`, `notifications`, or `integration_credentials`</w:t>
      </w:r>
      <w:r>
        <w:t>; it consumes them (</w:t>
      </w:r>
      <w:r>
        <w:rPr>
          <w:rFonts w:ascii="Consolas" w:hAnsi="Consolas"/>
          <w:sz w:val="20"/>
        </w:rPr>
        <w:t>MODULE_RECONCILIATION.md</w:t>
      </w:r>
      <w:r>
        <w:t xml:space="preserve"> §C/§D).</w:t>
      </w:r>
    </w:p>
    <w:p>
      <w:pPr>
        <w:pStyle w:val="Heading3"/>
      </w:pPr>
      <w:r>
        <w:rPr>
          <w:b/>
          <w:color w:val="2E5B9E"/>
          <w:sz w:val="26"/>
        </w:rPr>
        <w:t>5.2 Full Field Tables (G11-owned entities)</w:t>
      </w:r>
    </w:p>
    <w:p>
      <w:r>
        <w:t xml:space="preserve">Carried-forward entities E04–E21 retain their v2 field tables; the changed ones are reproduced with new/changed fields marked. New entities E26–E42 are given full field tables. </w:t>
      </w:r>
      <w:r>
        <w:rPr>
          <w:b/>
        </w:rPr>
        <w:t>Note:</w:t>
      </w:r>
      <w:r>
        <w:t xml:space="preserve"> entity table names are prefixed </w:t>
      </w:r>
      <w:r>
        <w:rPr>
          <w:rFonts w:ascii="Consolas" w:hAnsi="Consolas"/>
          <w:sz w:val="20"/>
        </w:rPr>
        <w:t>pen_</w:t>
      </w:r>
      <w:r>
        <w:t xml:space="preserve"> to avoid collision in the shared platform schema; v2 logical names are retained in prose.</w:t>
      </w:r>
    </w:p>
    <w:p>
      <w:pPr>
        <w:pStyle w:val="Heading4"/>
      </w:pPr>
      <w:r>
        <w:rPr>
          <w:b/>
          <w:color w:val="2E5B9E"/>
          <w:sz w:val="24"/>
        </w:rPr>
        <w:t>E04 `pen_separation_cases`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tenant_id</w:t>
            </w:r>
            <w:r>
              <w:rPr>
                <w:sz w:val="18"/>
              </w:rPr>
              <w:t xml:space="preserve"> / </w:t>
            </w:r>
            <w:r>
              <w:rPr>
                <w:rFonts w:ascii="Consolas" w:hAnsi="Consolas"/>
                <w:sz w:val="18"/>
              </w:rPr>
              <w:t>entity_id</w:t>
            </w:r>
          </w:p>
        </w:tc>
        <w:tc>
          <w:tcPr>
            <w:tcW w:type="dxa" w:w="2160"/>
          </w:tcPr>
          <w:p>
            <w:r>
              <w:rPr>
                <w:sz w:val="18"/>
              </w:rPr>
              <w:t>UUID</w:t>
            </w:r>
          </w:p>
        </w:tc>
        <w:tc>
          <w:tcPr>
            <w:tcW w:type="dxa" w:w="2160"/>
          </w:tcPr>
          <w:p>
            <w:r>
              <w:rPr>
                <w:sz w:val="18"/>
              </w:rPr>
              <w:t>N</w:t>
            </w:r>
          </w:p>
        </w:tc>
        <w:tc>
          <w:tcPr>
            <w:tcW w:type="dxa" w:w="2160"/>
          </w:tcPr>
          <w:p>
            <w:r>
              <w:rPr>
                <w:b/>
                <w:sz w:val="18"/>
              </w:rPr>
              <w:t>(platform)</w:t>
            </w:r>
            <w:r>
              <w:rPr>
                <w:sz w:val="18"/>
              </w:rPr>
              <w:t xml:space="preserve"> data-layer scope</w:t>
            </w:r>
          </w:p>
        </w:tc>
      </w:tr>
      <w:tr>
        <w:tc>
          <w:tcPr>
            <w:tcW w:type="dxa" w:w="2160"/>
          </w:tcPr>
          <w:p>
            <w:r>
              <w:rPr>
                <w:rFonts w:ascii="Consolas" w:hAnsi="Consolas"/>
                <w:sz w:val="18"/>
              </w:rPr>
              <w:t>employee_id</w:t>
            </w:r>
          </w:p>
        </w:tc>
        <w:tc>
          <w:tcPr>
            <w:tcW w:type="dxa" w:w="2160"/>
          </w:tcPr>
          <w:p>
            <w:r>
              <w:rPr>
                <w:sz w:val="18"/>
              </w:rPr>
              <w:t>UUID FK→employees (G01)</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OPS, NPS, UPS (derived, overridable w/ P05-audited reason)</w:t>
            </w:r>
          </w:p>
        </w:tc>
      </w:tr>
      <w:tr>
        <w:tc>
          <w:tcPr>
            <w:tcW w:type="dxa" w:w="2160"/>
          </w:tcPr>
          <w:p>
            <w:r>
              <w:rPr>
                <w:rFonts w:ascii="Consolas" w:hAnsi="Consolas"/>
                <w:sz w:val="18"/>
              </w:rPr>
              <w:t>ups_opted_in</w:t>
            </w:r>
          </w:p>
        </w:tc>
        <w:tc>
          <w:tcPr>
            <w:tcW w:type="dxa" w:w="2160"/>
          </w:tcPr>
          <w:p>
            <w:r>
              <w:rPr>
                <w:sz w:val="18"/>
              </w:rPr>
              <w:t>BOOL</w:t>
            </w:r>
          </w:p>
        </w:tc>
        <w:tc>
          <w:tcPr>
            <w:tcW w:type="dxa" w:w="2160"/>
          </w:tcPr>
          <w:p>
            <w:r>
              <w:rPr>
                <w:sz w:val="18"/>
              </w:rPr>
              <w:t>N</w:t>
            </w:r>
          </w:p>
        </w:tc>
        <w:tc>
          <w:tcPr>
            <w:tcW w:type="dxa" w:w="2160"/>
          </w:tcPr>
          <w:p>
            <w:r>
              <w:rPr>
                <w:sz w:val="18"/>
              </w:rPr>
              <w:t>UPS opt-in flag (NPS-eligible cohort)</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G09 order id / VRS application id / medical board ref / death report ref</w:t>
            </w:r>
          </w:p>
        </w:tc>
      </w:tr>
      <w:tr>
        <w:tc>
          <w:tcPr>
            <w:tcW w:type="dxa" w:w="2160"/>
          </w:tcPr>
          <w:p>
            <w:r>
              <w:rPr>
                <w:rFonts w:ascii="Consolas" w:hAnsi="Consolas"/>
                <w:sz w:val="18"/>
              </w:rPr>
              <w:t>proceedings_pending</w:t>
            </w:r>
          </w:p>
        </w:tc>
        <w:tc>
          <w:tcPr>
            <w:tcW w:type="dxa" w:w="2160"/>
          </w:tcPr>
          <w:p>
            <w:r>
              <w:rPr>
                <w:sz w:val="18"/>
              </w:rPr>
              <w:t>BOOL</w:t>
            </w:r>
          </w:p>
        </w:tc>
        <w:tc>
          <w:tcPr>
            <w:tcW w:type="dxa" w:w="2160"/>
          </w:tcPr>
          <w:p>
            <w:r>
              <w:rPr>
                <w:sz w:val="18"/>
              </w:rPr>
              <w:t>N</w:t>
            </w:r>
          </w:p>
        </w:tc>
        <w:tc>
          <w:tcPr>
            <w:tcW w:type="dxa" w:w="2160"/>
          </w:tcPr>
          <w:p>
            <w:r>
              <w:rPr>
                <w:sz w:val="18"/>
              </w:rPr>
              <w:t>pending G09 proceedings at retirement (Rule 9 → provisional)</w:t>
            </w: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Y</w:t>
            </w:r>
          </w:p>
        </w:tc>
        <w:tc>
          <w:tcPr>
            <w:tcW w:type="dxa" w:w="2160"/>
          </w:tcPr>
          <w:p>
            <w:r>
              <w:rPr>
                <w:b/>
                <w:sz w:val="18"/>
              </w:rPr>
              <w:t>G09</w:t>
            </w:r>
            <w:r>
              <w:rPr>
                <w:sz w:val="18"/>
              </w:rPr>
              <w:t xml:space="preserve"> proceedings id</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DISCIPLINARY_G09</w:t>
            </w:r>
          </w:p>
        </w:tc>
      </w:tr>
      <w:tr>
        <w:tc>
          <w:tcPr>
            <w:tcW w:type="dxa" w:w="2160"/>
          </w:tcPr>
          <w:p>
            <w:r>
              <w:rPr>
                <w:rFonts w:ascii="Consolas" w:hAnsi="Consolas"/>
                <w:sz w:val="18"/>
              </w:rPr>
              <w:t>workflow_instance_id</w:t>
            </w:r>
          </w:p>
        </w:tc>
        <w:tc>
          <w:tcPr>
            <w:tcW w:type="dxa" w:w="2160"/>
          </w:tcPr>
          <w:p>
            <w:r>
              <w:rPr>
                <w:sz w:val="18"/>
              </w:rPr>
              <w:t>UUID FK→workflow_instances (</w:t>
            </w:r>
            <w:r>
              <w:rPr>
                <w:b/>
                <w:sz w:val="18"/>
              </w:rPr>
              <w:t>P01</w:t>
            </w:r>
            <w:r>
              <w:rPr>
                <w:sz w:val="18"/>
              </w:rPr>
              <w:t>)</w:t>
            </w:r>
          </w:p>
        </w:tc>
        <w:tc>
          <w:tcPr>
            <w:tcW w:type="dxa" w:w="2160"/>
          </w:tcPr>
          <w:p>
            <w:r>
              <w:rPr>
                <w:sz w:val="18"/>
              </w:rPr>
              <w:t>Y</w:t>
            </w:r>
          </w:p>
        </w:tc>
        <w:tc>
          <w:tcPr>
            <w:tcW w:type="dxa" w:w="2160"/>
          </w:tcPr>
          <w:p>
            <w:r>
              <w:rPr>
                <w:sz w:val="18"/>
              </w:rPr>
              <w:t>the case approval instance on P01</w:t>
            </w:r>
          </w:p>
        </w:tc>
      </w:tr>
      <w:tr>
        <w:tc>
          <w:tcPr>
            <w:tcW w:type="dxa" w:w="2160"/>
          </w:tcPr>
          <w:p>
            <w:r>
              <w:rPr>
                <w:rFonts w:ascii="Consolas" w:hAnsi="Consolas"/>
                <w:sz w:val="18"/>
              </w:rPr>
              <w:t>service_verification_id</w:t>
            </w:r>
          </w:p>
        </w:tc>
        <w:tc>
          <w:tcPr>
            <w:tcW w:type="dxa" w:w="2160"/>
          </w:tcPr>
          <w:p>
            <w:r>
              <w:rPr>
                <w:sz w:val="18"/>
              </w:rPr>
              <w:t>UUID FK→pen_service_verifications</w:t>
            </w:r>
          </w:p>
        </w:tc>
        <w:tc>
          <w:tcPr>
            <w:tcW w:type="dxa" w:w="2160"/>
          </w:tcPr>
          <w:p>
            <w:r>
              <w:rPr>
                <w:sz w:val="18"/>
              </w:rPr>
              <w:t>Y</w:t>
            </w:r>
          </w:p>
        </w:tc>
        <w:tc>
          <w:tcPr>
            <w:tcW w:type="dxa" w:w="2160"/>
          </w:tcPr>
          <w:p>
            <w:r>
              <w:rPr>
                <w:sz w:val="18"/>
              </w:rPr>
              <w:t>signed-off e-SR completeness record</w:t>
            </w:r>
          </w:p>
        </w:tc>
      </w:tr>
      <w:tr>
        <w:tc>
          <w:tcPr>
            <w:tcW w:type="dxa" w:w="2160"/>
          </w:tcPr>
          <w:p>
            <w:r>
              <w:rPr>
                <w:rFonts w:ascii="Consolas" w:hAnsi="Consolas"/>
                <w:sz w:val="18"/>
              </w:rPr>
              <w:t>sr_verification_id</w:t>
            </w:r>
          </w:p>
        </w:tc>
        <w:tc>
          <w:tcPr>
            <w:tcW w:type="dxa" w:w="2160"/>
          </w:tcPr>
          <w:p>
            <w:r>
              <w:rPr>
                <w:sz w:val="18"/>
              </w:rPr>
              <w:t>UUID FK→pen_qualifying_service_records</w:t>
            </w:r>
          </w:p>
        </w:tc>
        <w:tc>
          <w:tcPr>
            <w:tcW w:type="dxa" w:w="2160"/>
          </w:tcPr>
          <w:p>
            <w:r>
              <w:rPr>
                <w:sz w:val="18"/>
              </w:rPr>
              <w:t>Y</w:t>
            </w:r>
          </w:p>
        </w:tc>
        <w:tc>
          <w:tcPr>
            <w:tcW w:type="dxa" w:w="2160"/>
          </w:tcPr>
          <w:p>
            <w:r>
              <w:rPr>
                <w:sz w:val="18"/>
              </w:rPr>
              <w:t>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provisional_pension_flag</w:t>
            </w:r>
          </w:p>
        </w:tc>
        <w:tc>
          <w:tcPr>
            <w:tcW w:type="dxa" w:w="2160"/>
          </w:tcPr>
          <w:p>
            <w:r>
              <w:rPr>
                <w:sz w:val="18"/>
              </w:rPr>
              <w:t>BOOL</w:t>
            </w:r>
          </w:p>
        </w:tc>
        <w:tc>
          <w:tcPr>
            <w:tcW w:type="dxa" w:w="2160"/>
          </w:tcPr>
          <w:p>
            <w:r>
              <w:rPr>
                <w:sz w:val="18"/>
              </w:rPr>
              <w:t>N</w:t>
            </w:r>
          </w:p>
        </w:tc>
        <w:tc>
          <w:tcPr>
            <w:tcW w:type="dxa" w:w="2160"/>
          </w:tcPr>
          <w:p>
            <w:r>
              <w:rPr>
                <w:sz w:val="18"/>
              </w:rPr>
              <w:t>provisional pension authorised (Rule 9)</w:t>
            </w:r>
          </w:p>
        </w:tc>
      </w:tr>
      <w:tr>
        <w:tc>
          <w:tcPr>
            <w:tcW w:type="dxa" w:w="2160"/>
          </w:tcPr>
          <w:p>
            <w:r>
              <w:rPr>
                <w:rFonts w:ascii="Consolas" w:hAnsi="Consolas"/>
                <w:sz w:val="18"/>
              </w:rPr>
              <w:t>pda_id</w:t>
            </w:r>
          </w:p>
        </w:tc>
        <w:tc>
          <w:tcPr>
            <w:tcW w:type="dxa" w:w="2160"/>
          </w:tcPr>
          <w:p>
            <w:r>
              <w:rPr>
                <w:sz w:val="18"/>
              </w:rPr>
              <w:t>UUID FK→pen_disbursing_authorities</w:t>
            </w:r>
          </w:p>
        </w:tc>
        <w:tc>
          <w:tcPr>
            <w:tcW w:type="dxa" w:w="2160"/>
          </w:tcPr>
          <w:p>
            <w:r>
              <w:rPr>
                <w:sz w:val="18"/>
              </w:rPr>
              <w:t>Y</w:t>
            </w:r>
          </w:p>
        </w:tc>
        <w:tc>
          <w:tcPr>
            <w:tcW w:type="dxa" w:w="2160"/>
          </w:tcPr>
          <w:p>
            <w:r>
              <w:rPr>
                <w:sz w:val="18"/>
              </w:rPr>
              <w:t>bound PDA (carries disbursement model)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b/>
                <w:sz w:val="18"/>
              </w:rPr>
              <w:t>(platform)</w:t>
            </w:r>
            <w:r>
              <w:rPr>
                <w:sz w:val="18"/>
              </w:rPr>
              <w:t xml:space="preserve"> + P05 trigger capture</w:t>
            </w:r>
          </w:p>
        </w:tc>
      </w:tr>
    </w:tbl>
    <w:p/>
    <w:p>
      <w:pPr>
        <w:pStyle w:val="Heading4"/>
      </w:pPr>
      <w:r>
        <w:rPr>
          <w:b/>
          <w:color w:val="2E5B9E"/>
          <w:sz w:val="24"/>
        </w:rPr>
        <w:t>E05 `pen_qualifying_service_records`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gross_service_y/m/d</w:t>
            </w:r>
          </w:p>
        </w:tc>
        <w:tc>
          <w:tcPr>
            <w:tcW w:type="dxa" w:w="2160"/>
          </w:tcPr>
          <w:p>
            <w:r>
              <w:rPr>
                <w:sz w:val="18"/>
              </w:rPr>
              <w:t>INT</w:t>
            </w:r>
          </w:p>
        </w:tc>
        <w:tc>
          <w:tcPr>
            <w:tcW w:type="dxa" w:w="2160"/>
          </w:tcPr>
          <w:p>
            <w:r>
              <w:rPr>
                <w:sz w:val="18"/>
              </w:rPr>
              <w:t>N</w:t>
            </w:r>
          </w:p>
        </w:tc>
        <w:tc>
          <w:tcPr>
            <w:tcW w:type="dxa" w:w="2160"/>
          </w:tcPr>
          <w:p>
            <w:r>
              <w:rPr>
                <w:sz w:val="18"/>
              </w:rPr>
              <w:t>gross years/months/days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uncondoned spells)</w:t>
            </w:r>
          </w:p>
        </w:tc>
      </w:tr>
      <w:tr>
        <w:tc>
          <w:tcPr>
            <w:tcW w:type="dxa" w:w="2160"/>
          </w:tcPr>
          <w:p>
            <w:r>
              <w:rPr>
                <w:rFonts w:ascii="Consolas" w:hAnsi="Consolas"/>
                <w:sz w:val="18"/>
              </w:rPr>
              <w:t>prior_service_days</w:t>
            </w:r>
          </w:p>
        </w:tc>
        <w:tc>
          <w:tcPr>
            <w:tcW w:type="dxa" w:w="2160"/>
          </w:tcPr>
          <w:p>
            <w:r>
              <w:rPr>
                <w:sz w:val="18"/>
              </w:rPr>
              <w:t>INT</w:t>
            </w:r>
          </w:p>
        </w:tc>
        <w:tc>
          <w:tcPr>
            <w:tcW w:type="dxa" w:w="2160"/>
          </w:tcPr>
          <w:p>
            <w:r>
              <w:rPr>
                <w:sz w:val="18"/>
              </w:rPr>
              <w:t>N</w:t>
            </w:r>
          </w:p>
        </w:tc>
        <w:tc>
          <w:tcPr>
            <w:tcW w:type="dxa" w:w="2160"/>
          </w:tcPr>
          <w:p>
            <w:r>
              <w:rPr>
                <w:sz w:val="18"/>
              </w:rPr>
              <w:t>total counted prior/military service added (from E39)</w:t>
            </w:r>
          </w:p>
        </w:tc>
      </w:tr>
      <w:tr>
        <w:tc>
          <w:tcPr>
            <w:tcW w:type="dxa" w:w="2160"/>
          </w:tcPr>
          <w:p>
            <w:r>
              <w:rPr>
                <w:rFonts w:ascii="Consolas" w:hAnsi="Consolas"/>
                <w:sz w:val="18"/>
              </w:rPr>
              <w:t>net_qualifying_y/m/d</w:t>
            </w:r>
          </w:p>
        </w:tc>
        <w:tc>
          <w:tcPr>
            <w:tcW w:type="dxa" w:w="2160"/>
          </w:tcPr>
          <w:p>
            <w:r>
              <w:rPr>
                <w:sz w:val="18"/>
              </w:rPr>
              <w:t>INT</w:t>
            </w:r>
          </w:p>
        </w:tc>
        <w:tc>
          <w:tcPr>
            <w:tcW w:type="dxa" w:w="2160"/>
          </w:tcPr>
          <w:p>
            <w:r>
              <w:rPr>
                <w:sz w:val="18"/>
              </w:rPr>
              <w:t>N</w:t>
            </w:r>
          </w:p>
        </w:tc>
        <w:tc>
          <w:tcPr>
            <w:tcW w:type="dxa" w:w="2160"/>
          </w:tcPr>
          <w:p>
            <w:r>
              <w:rPr>
                <w:sz w:val="18"/>
              </w:rPr>
              <w:t>net qualifying after deduction and prior-service addition</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(per E36)</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VRS weightage — distinct from prior service</w:t>
            </w:r>
          </w:p>
        </w:tc>
      </w:tr>
      <w:tr>
        <w:tc>
          <w:tcPr>
            <w:tcW w:type="dxa" w:w="2160"/>
          </w:tcPr>
          <w:p>
            <w:r>
              <w:rPr>
                <w:rFonts w:ascii="Consolas" w:hAnsi="Consolas"/>
                <w:sz w:val="18"/>
              </w:rPr>
              <w:t>meets_min_pension_service</w:t>
            </w:r>
          </w:p>
        </w:tc>
        <w:tc>
          <w:tcPr>
            <w:tcW w:type="dxa" w:w="2160"/>
          </w:tcPr>
          <w:p>
            <w:r>
              <w:rPr>
                <w:sz w:val="18"/>
              </w:rPr>
              <w:t>BOOL</w:t>
            </w:r>
          </w:p>
        </w:tc>
        <w:tc>
          <w:tcPr>
            <w:tcW w:type="dxa" w:w="2160"/>
          </w:tcPr>
          <w:p>
            <w:r>
              <w:rPr>
                <w:sz w:val="18"/>
              </w:rPr>
              <w:t>N</w:t>
            </w:r>
          </w:p>
        </w:tc>
        <w:tc>
          <w:tcPr>
            <w:tcW w:type="dxa" w:w="2160"/>
          </w:tcPr>
          <w:p>
            <w:r>
              <w:rPr>
                <w:sz w:val="18"/>
              </w:rPr>
              <w:t>true if net qualifying ≥ E35 threshold; false ⇒ service gratuity only</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G12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 (G12 role)</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detail lives in E27–E29</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bl>
    <w:p/>
    <w:p>
      <w:pPr>
        <w:pStyle w:val="Heading4"/>
      </w:pPr>
      <w:r>
        <w:rPr>
          <w:b/>
          <w:color w:val="2E5B9E"/>
          <w:sz w:val="24"/>
        </w:rPr>
        <w:t>E07 `pen_pension_calculations`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OPS, NPS, UPS</w:t>
            </w:r>
          </w:p>
        </w:tc>
      </w:tr>
      <w:tr>
        <w:tc>
          <w:tcPr>
            <w:tcW w:type="dxa" w:w="2160"/>
          </w:tcPr>
          <w:p>
            <w:r>
              <w:rPr>
                <w:rFonts w:ascii="Consolas" w:hAnsi="Consolas"/>
                <w:sz w:val="18"/>
              </w:rPr>
              <w:t>benefit_outcome</w:t>
            </w:r>
          </w:p>
        </w:tc>
        <w:tc>
          <w:tcPr>
            <w:tcW w:type="dxa" w:w="2160"/>
          </w:tcPr>
          <w:p>
            <w:r>
              <w:rPr>
                <w:sz w:val="18"/>
              </w:rPr>
              <w:t>ENUM</w:t>
            </w:r>
          </w:p>
        </w:tc>
        <w:tc>
          <w:tcPr>
            <w:tcW w:type="dxa" w:w="2160"/>
          </w:tcPr>
          <w:p>
            <w:r>
              <w:rPr>
                <w:sz w:val="18"/>
              </w:rPr>
              <w:t>N</w:t>
            </w:r>
          </w:p>
        </w:tc>
        <w:tc>
          <w:tcPr>
            <w:tcW w:type="dxa" w:w="2160"/>
          </w:tcPr>
          <w:p>
            <w:r>
              <w:rPr>
                <w:sz w:val="18"/>
              </w:rPr>
              <w:t>FULL_PENSION, SERVICE_GRATUITY_ONLY, NPS_DEFAULT_FAMILY, NPS_DEFAULT_INVALID, UPS_ASSURED, NPS_INDICATIVE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 xml:space="preserve">last-drawn or average emoluments (from </w:t>
            </w:r>
            <w:r>
              <w:rPr>
                <w:b/>
                <w:sz w:val="18"/>
              </w:rPr>
              <w:t>G10</w:t>
            </w:r>
            <w:r>
              <w:rPr>
                <w:sz w:val="18"/>
              </w:rPr>
              <w:t>)</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LAST_DRAWN, AVG_10_MONTH, BENEFICIAL_OF_BOTH, AVG_12_MONTH (UPS)</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averaging base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sz w:val="18"/>
              </w:rPr>
              <w:t>flat 0.50 for ≥10 yrs (proportionate deprecated; §16.5)</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 (E35)</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 (E35)</w:t>
            </w:r>
          </w:p>
        </w:tc>
      </w:tr>
      <w:tr>
        <w:tc>
          <w:tcPr>
            <w:tcW w:type="dxa" w:w="2160"/>
          </w:tcPr>
          <w:p>
            <w:r>
              <w:rPr>
                <w:rFonts w:ascii="Consolas" w:hAnsi="Consolas"/>
                <w:sz w:val="18"/>
              </w:rPr>
              <w:t>ups_assured_payout</w:t>
            </w:r>
          </w:p>
        </w:tc>
        <w:tc>
          <w:tcPr>
            <w:tcW w:type="dxa" w:w="2160"/>
          </w:tcPr>
          <w:p>
            <w:r>
              <w:rPr>
                <w:sz w:val="18"/>
              </w:rPr>
              <w:t>NUMERIC(15,2)</w:t>
            </w:r>
          </w:p>
        </w:tc>
        <w:tc>
          <w:tcPr>
            <w:tcW w:type="dxa" w:w="2160"/>
          </w:tcPr>
          <w:p>
            <w:r>
              <w:rPr>
                <w:sz w:val="18"/>
              </w:rPr>
              <w:t>Y</w:t>
            </w:r>
          </w:p>
        </w:tc>
        <w:tc>
          <w:tcPr>
            <w:tcW w:type="dxa" w:w="2160"/>
          </w:tcPr>
          <w:p>
            <w:r>
              <w:rPr>
                <w:sz w:val="18"/>
              </w:rPr>
              <w:t>~50% of last-12-month average pay (UPS)</w:t>
            </w:r>
          </w:p>
        </w:tc>
      </w:tr>
      <w:tr>
        <w:tc>
          <w:tcPr>
            <w:tcW w:type="dxa" w:w="2160"/>
          </w:tcPr>
          <w:p>
            <w:r>
              <w:rPr>
                <w:rFonts w:ascii="Consolas" w:hAnsi="Consolas"/>
                <w:sz w:val="18"/>
              </w:rPr>
              <w:t>ups_min_guarantee_applied</w:t>
            </w:r>
          </w:p>
        </w:tc>
        <w:tc>
          <w:tcPr>
            <w:tcW w:type="dxa" w:w="2160"/>
          </w:tcPr>
          <w:p>
            <w:r>
              <w:rPr>
                <w:sz w:val="18"/>
              </w:rPr>
              <w:t>BOOL</w:t>
            </w:r>
          </w:p>
        </w:tc>
        <w:tc>
          <w:tcPr>
            <w:tcW w:type="dxa" w:w="2160"/>
          </w:tcPr>
          <w:p>
            <w:r>
              <w:rPr>
                <w:sz w:val="18"/>
              </w:rPr>
              <w:t>N</w:t>
            </w:r>
          </w:p>
        </w:tc>
        <w:tc>
          <w:tcPr>
            <w:tcW w:type="dxa" w:w="2160"/>
          </w:tcPr>
          <w:p>
            <w:r>
              <w:rPr>
                <w:sz w:val="18"/>
              </w:rPr>
              <w:t>UPS minimum guarantee applied</w:t>
            </w:r>
          </w:p>
        </w:tc>
      </w:tr>
      <w:tr>
        <w:tc>
          <w:tcPr>
            <w:tcW w:type="dxa" w:w="2160"/>
          </w:tcPr>
          <w:p>
            <w:r>
              <w:rPr>
                <w:rFonts w:ascii="Consolas" w:hAnsi="Consolas"/>
                <w:sz w:val="18"/>
              </w:rPr>
              <w:t>nps_default_benefit_amount</w:t>
            </w:r>
          </w:p>
        </w:tc>
        <w:tc>
          <w:tcPr>
            <w:tcW w:type="dxa" w:w="2160"/>
          </w:tcPr>
          <w:p>
            <w:r>
              <w:rPr>
                <w:sz w:val="18"/>
              </w:rPr>
              <w:t>NUMERIC(15,2)</w:t>
            </w:r>
          </w:p>
        </w:tc>
        <w:tc>
          <w:tcPr>
            <w:tcW w:type="dxa" w:w="2160"/>
          </w:tcPr>
          <w:p>
            <w:r>
              <w:rPr>
                <w:sz w:val="18"/>
              </w:rPr>
              <w:t>Y</w:t>
            </w:r>
          </w:p>
        </w:tc>
        <w:tc>
          <w:tcPr>
            <w:tcW w:type="dxa" w:w="2160"/>
          </w:tcPr>
          <w:p>
            <w:r>
              <w:rPr>
                <w:sz w:val="18"/>
              </w:rPr>
              <w:t>OPS-equivalent family/invalid pension under CCS-NPS Rules 2021</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 (from CRA over X.3)</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(excluded from determinism)</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sz w:val="18"/>
              </w:rPr>
              <w:t>effective rule snapshot (FK)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bl>
    <w:p/>
    <w:p>
      <w:pPr>
        <w:pStyle w:val="Heading4"/>
      </w:pPr>
      <w:r>
        <w:rPr>
          <w:b/>
          <w:color w:val="2E5B9E"/>
          <w:sz w:val="24"/>
        </w:rPr>
        <w:t>E08 `pen_commutation_records`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FK→pen_pension_calculations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resolved from E31 by age</w:t>
            </w:r>
          </w:p>
        </w:tc>
      </w:tr>
      <w:tr>
        <w:tc>
          <w:tcPr>
            <w:tcW w:type="dxa" w:w="2160"/>
          </w:tcPr>
          <w:p>
            <w:r>
              <w:rPr>
                <w:rFonts w:ascii="Consolas" w:hAnsi="Consolas"/>
                <w:sz w:val="18"/>
              </w:rPr>
              <w:t>commutation_factor_ref</w:t>
            </w:r>
          </w:p>
        </w:tc>
        <w:tc>
          <w:tcPr>
            <w:tcW w:type="dxa" w:w="2160"/>
          </w:tcPr>
          <w:p>
            <w:r>
              <w:rPr>
                <w:sz w:val="18"/>
              </w:rPr>
              <w:t>UUID FK→pen_commutation_factors</w:t>
            </w:r>
          </w:p>
        </w:tc>
        <w:tc>
          <w:tcPr>
            <w:tcW w:type="dxa" w:w="2160"/>
          </w:tcPr>
          <w:p>
            <w:r>
              <w:rPr>
                <w:sz w:val="18"/>
              </w:rPr>
              <w:t>Y</w:t>
            </w:r>
          </w:p>
        </w:tc>
        <w:tc>
          <w:tcPr>
            <w:tcW w:type="dxa" w:w="2160"/>
          </w:tcPr>
          <w:p>
            <w:r>
              <w:rPr>
                <w:sz w:val="18"/>
              </w:rPr>
              <w:t>exact factor row used</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commutation_payment_date</w:t>
            </w:r>
          </w:p>
        </w:tc>
        <w:tc>
          <w:tcPr>
            <w:tcW w:type="dxa" w:w="2160"/>
          </w:tcPr>
          <w:p>
            <w:r>
              <w:rPr>
                <w:sz w:val="18"/>
              </w:rPr>
              <w:t>DATE</w:t>
            </w:r>
          </w:p>
        </w:tc>
        <w:tc>
          <w:tcPr>
            <w:tcW w:type="dxa" w:w="2160"/>
          </w:tcPr>
          <w:p>
            <w:r>
              <w:rPr>
                <w:sz w:val="18"/>
              </w:rPr>
              <w:t>Y</w:t>
            </w:r>
          </w:p>
        </w:tc>
        <w:tc>
          <w:tcPr>
            <w:tcW w:type="dxa" w:w="2160"/>
          </w:tcPr>
          <w:p>
            <w:r>
              <w:rPr>
                <w:sz w:val="18"/>
              </w:rPr>
              <w:t>date commuted value is paid</w:t>
            </w:r>
          </w:p>
        </w:tc>
      </w:tr>
      <w:tr>
        <w:tc>
          <w:tcPr>
            <w:tcW w:type="dxa" w:w="2160"/>
          </w:tcPr>
          <w:p>
            <w:r>
              <w:rPr>
                <w:rFonts w:ascii="Consolas" w:hAnsi="Consolas"/>
                <w:sz w:val="18"/>
              </w:rPr>
              <w:t>reduction_effective_date</w:t>
            </w:r>
          </w:p>
        </w:tc>
        <w:tc>
          <w:tcPr>
            <w:tcW w:type="dxa" w:w="2160"/>
          </w:tcPr>
          <w:p>
            <w:r>
              <w:rPr>
                <w:sz w:val="18"/>
              </w:rPr>
              <w:t>DATE</w:t>
            </w:r>
          </w:p>
        </w:tc>
        <w:tc>
          <w:tcPr>
            <w:tcW w:type="dxa" w:w="2160"/>
          </w:tcPr>
          <w:p>
            <w:r>
              <w:rPr>
                <w:sz w:val="18"/>
              </w:rPr>
              <w:t>Y</w:t>
            </w:r>
          </w:p>
        </w:tc>
        <w:tc>
          <w:tcPr>
            <w:tcW w:type="dxa" w:w="2160"/>
          </w:tcPr>
          <w:p>
            <w:r>
              <w:rPr>
                <w:sz w:val="18"/>
              </w:rPr>
              <w:t>date monthly pension is reduced (= payment date per rule)</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sz w:val="18"/>
              </w:rPr>
              <w:t xml:space="preserve">= </w:t>
            </w:r>
            <w:r>
              <w:rPr>
                <w:rFonts w:ascii="Consolas" w:hAnsi="Consolas"/>
                <w:sz w:val="18"/>
              </w:rPr>
              <w:t>reduction_effective_date</w:t>
            </w:r>
            <w:r>
              <w:rPr>
                <w:sz w:val="18"/>
              </w:rPr>
              <w:t xml:space="preserve"> + statutory period (15 yrs)</w:t>
            </w:r>
          </w:p>
        </w:tc>
      </w:tr>
      <w:tr>
        <w:tc>
          <w:tcPr>
            <w:tcW w:type="dxa" w:w="2160"/>
          </w:tcPr>
          <w:p>
            <w:r>
              <w:rPr>
                <w:rFonts w:ascii="Consolas" w:hAnsi="Consolas"/>
                <w:sz w:val="18"/>
              </w:rPr>
              <w:t>migrated_date_unknown</w:t>
            </w:r>
          </w:p>
        </w:tc>
        <w:tc>
          <w:tcPr>
            <w:tcW w:type="dxa" w:w="2160"/>
          </w:tcPr>
          <w:p>
            <w:r>
              <w:rPr>
                <w:sz w:val="18"/>
              </w:rPr>
              <w:t>BOOL</w:t>
            </w:r>
          </w:p>
        </w:tc>
        <w:tc>
          <w:tcPr>
            <w:tcW w:type="dxa" w:w="2160"/>
          </w:tcPr>
          <w:p>
            <w:r>
              <w:rPr>
                <w:sz w:val="18"/>
              </w:rPr>
              <w:t>N</w:t>
            </w:r>
          </w:p>
        </w:tc>
        <w:tc>
          <w:tcPr>
            <w:tcW w:type="dxa" w:w="2160"/>
          </w:tcPr>
          <w:p>
            <w:r>
              <w:rPr>
                <w:sz w:val="18"/>
              </w:rPr>
              <w:t>migrated pensioner unknown dates → manual restoration review</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 (</w:t>
            </w:r>
            <w:r>
              <w:rPr>
                <w:rFonts w:ascii="Consolas" w:hAnsi="Consolas"/>
                <w:sz w:val="18"/>
              </w:rPr>
              <w:t>JOB-G11-RESTORE</w:t>
            </w:r>
            <w:r>
              <w:rPr>
                <w:sz w:val="18"/>
              </w:rPr>
              <w:t>)</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bl>
    <w:p/>
    <w:p>
      <w:pPr>
        <w:pStyle w:val="Heading4"/>
      </w:pPr>
      <w:r>
        <w:rPr>
          <w:b/>
          <w:color w:val="2E5B9E"/>
          <w:sz w:val="24"/>
        </w:rPr>
        <w:t>E09 `pen_gratuity_calculations`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RETIREMENT_GRATUITY, DEATH_GRATUITY, SERVICE_GRATUITY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 (from G10)</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w:t>
            </w:r>
          </w:p>
        </w:tc>
      </w:tr>
      <w:tr>
        <w:tc>
          <w:tcPr>
            <w:tcW w:type="dxa" w:w="2160"/>
          </w:tcPr>
          <w:p>
            <w:r>
              <w:rPr>
                <w:rFonts w:ascii="Consolas" w:hAnsi="Consolas"/>
                <w:sz w:val="18"/>
              </w:rPr>
              <w:t>service_gratuity_months</w:t>
            </w:r>
          </w:p>
        </w:tc>
        <w:tc>
          <w:tcPr>
            <w:tcW w:type="dxa" w:w="2160"/>
          </w:tcPr>
          <w:p>
            <w:r>
              <w:rPr>
                <w:sz w:val="18"/>
              </w:rPr>
              <w:t>NUMERIC(9,4)</w:t>
            </w:r>
          </w:p>
        </w:tc>
        <w:tc>
          <w:tcPr>
            <w:tcW w:type="dxa" w:w="2160"/>
          </w:tcPr>
          <w:p>
            <w:r>
              <w:rPr>
                <w:sz w:val="18"/>
              </w:rPr>
              <w:t>Y</w:t>
            </w:r>
          </w:p>
        </w:tc>
        <w:tc>
          <w:tcPr>
            <w:tcW w:type="dxa" w:w="2160"/>
          </w:tcPr>
          <w:p>
            <w:r>
              <w:rPr>
                <w:sz w:val="18"/>
              </w:rPr>
              <w:t>service-gratuity multiplier (&lt;10 yrs)</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resolved from E33 (incl. DA auto-step)</w:t>
            </w:r>
          </w:p>
        </w:tc>
      </w:tr>
      <w:tr>
        <w:tc>
          <w:tcPr>
            <w:tcW w:type="dxa" w:w="2160"/>
          </w:tcPr>
          <w:p>
            <w:r>
              <w:rPr>
                <w:rFonts w:ascii="Consolas" w:hAnsi="Consolas"/>
                <w:sz w:val="18"/>
              </w:rPr>
              <w:t>ceiling_ref</w:t>
            </w:r>
          </w:p>
        </w:tc>
        <w:tc>
          <w:tcPr>
            <w:tcW w:type="dxa" w:w="2160"/>
          </w:tcPr>
          <w:p>
            <w:r>
              <w:rPr>
                <w:sz w:val="18"/>
              </w:rPr>
              <w:t>UUID FK→pen_gratuity_ceilings</w:t>
            </w:r>
          </w:p>
        </w:tc>
        <w:tc>
          <w:tcPr>
            <w:tcW w:type="dxa" w:w="2160"/>
          </w:tcPr>
          <w:p>
            <w:r>
              <w:rPr>
                <w:sz w:val="18"/>
              </w:rPr>
              <w:t>Y</w:t>
            </w:r>
          </w:p>
        </w:tc>
        <w:tc>
          <w:tcPr>
            <w:tcW w:type="dxa" w:w="2160"/>
          </w:tcPr>
          <w:p>
            <w:r>
              <w:rPr>
                <w:sz w:val="18"/>
              </w:rPr>
              <w:t>exact ceiling row used</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 service gratuity has no DCRG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withheld pending no-dues or Rule-9 proceedings (fully withheld)</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 — from E21</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sz w:val="18"/>
              </w:rPr>
              <w:t>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WITHHELD_PROCEEDINGS, SUPERSEDED</w:t>
            </w:r>
          </w:p>
        </w:tc>
      </w:tr>
    </w:tbl>
    <w:p/>
    <w:p>
      <w:pPr>
        <w:pStyle w:val="Heading4"/>
      </w:pPr>
      <w:r>
        <w:rPr>
          <w:b/>
          <w:color w:val="2E5B9E"/>
          <w:sz w:val="24"/>
        </w:rPr>
        <w:t>E10 `pen_family_pension_records`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r>
              <w:rPr>
                <w:sz w:val="18"/>
              </w:rPr>
              <w:t>from death-in-service or conversion</w:t>
            </w:r>
          </w:p>
        </w:tc>
      </w:tr>
      <w:tr>
        <w:tc>
          <w:tcPr>
            <w:tcW w:type="dxa" w:w="2160"/>
          </w:tcPr>
          <w:p>
            <w:r>
              <w:rPr>
                <w:rFonts w:ascii="Consolas" w:hAnsi="Consolas"/>
                <w:sz w:val="18"/>
              </w:rPr>
              <w:t>source_pensioner_id</w:t>
            </w:r>
          </w:p>
        </w:tc>
        <w:tc>
          <w:tcPr>
            <w:tcW w:type="dxa" w:w="2160"/>
          </w:tcPr>
          <w:p>
            <w:r>
              <w:rPr>
                <w:sz w:val="18"/>
              </w:rPr>
              <w:t>UUID FK→pen_pensioners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enhanced_basis</w:t>
            </w:r>
          </w:p>
        </w:tc>
        <w:tc>
          <w:tcPr>
            <w:tcW w:type="dxa" w:w="2160"/>
          </w:tcPr>
          <w:p>
            <w:r>
              <w:rPr>
                <w:sz w:val="18"/>
              </w:rPr>
              <w:t>ENUM</w:t>
            </w:r>
          </w:p>
        </w:tc>
        <w:tc>
          <w:tcPr>
            <w:tcW w:type="dxa" w:w="2160"/>
          </w:tcPr>
          <w:p>
            <w:r>
              <w:rPr>
                <w:sz w:val="18"/>
              </w:rPr>
              <w:t>N</w:t>
            </w:r>
          </w:p>
        </w:tc>
        <w:tc>
          <w:tcPr>
            <w:tcW w:type="dxa" w:w="2160"/>
          </w:tcPr>
          <w:p>
            <w:r>
              <w:rPr>
                <w:sz w:val="18"/>
              </w:rPr>
              <w:t>IN_SERVICE \</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(from E32)</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(from E32)</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sz w:val="18"/>
              </w:rPr>
              <w:t xml:space="preserve">per </w:t>
            </w:r>
            <w:r>
              <w:rPr>
                <w:rFonts w:ascii="Consolas" w:hAnsi="Consolas"/>
                <w:sz w:val="18"/>
              </w:rPr>
              <w:t>enhanced_basis</w:t>
            </w:r>
            <w:r>
              <w:rPr>
                <w:sz w:val="18"/>
              </w:rPr>
              <w:t>: IN_SERVICE = +10 yrs no age cap; AFTER_RETIREMENT = min(+7 yrs, age-67/would-be-superannuation)</w:t>
            </w:r>
          </w:p>
        </w:tc>
      </w:tr>
      <w:tr>
        <w:tc>
          <w:tcPr>
            <w:tcW w:type="dxa" w:w="2160"/>
          </w:tcPr>
          <w:p>
            <w:r>
              <w:rPr>
                <w:rFonts w:ascii="Consolas" w:hAnsi="Consolas"/>
                <w:sz w:val="18"/>
              </w:rPr>
              <w:t>enhanced_window_rule</w:t>
            </w:r>
          </w:p>
        </w:tc>
        <w:tc>
          <w:tcPr>
            <w:tcW w:type="dxa" w:w="2160"/>
          </w:tcPr>
          <w:p>
            <w:r>
              <w:rPr>
                <w:sz w:val="18"/>
              </w:rPr>
              <w:t>TEXT</w:t>
            </w:r>
          </w:p>
        </w:tc>
        <w:tc>
          <w:tcPr>
            <w:tcW w:type="dxa" w:w="2160"/>
          </w:tcPr>
          <w:p>
            <w:r>
              <w:rPr>
                <w:sz w:val="18"/>
              </w:rPr>
              <w:t>N</w:t>
            </w:r>
          </w:p>
        </w:tc>
        <w:tc>
          <w:tcPr>
            <w:tcW w:type="dxa" w:w="2160"/>
          </w:tcPr>
          <w:p>
            <w:r>
              <w:rPr>
                <w:sz w:val="18"/>
              </w:rPr>
              <w:t>which window rule was applied (audit)</w:t>
            </w:r>
          </w:p>
        </w:tc>
      </w:tr>
      <w:tr>
        <w:tc>
          <w:tcPr>
            <w:tcW w:type="dxa" w:w="2160"/>
          </w:tcPr>
          <w:p>
            <w:r>
              <w:rPr>
                <w:rFonts w:ascii="Consolas" w:hAnsi="Consolas"/>
                <w:sz w:val="18"/>
              </w:rPr>
              <w:t>current_family_member_id</w:t>
            </w:r>
          </w:p>
        </w:tc>
        <w:tc>
          <w:tcPr>
            <w:tcW w:type="dxa" w:w="2160"/>
          </w:tcPr>
          <w:p>
            <w:r>
              <w:rPr>
                <w:sz w:val="18"/>
              </w:rPr>
              <w:t>UUID FK→pen_family_members</w:t>
            </w:r>
          </w:p>
        </w:tc>
        <w:tc>
          <w:tcPr>
            <w:tcW w:type="dxa" w:w="2160"/>
          </w:tcPr>
          <w:p>
            <w:r>
              <w:rPr>
                <w:sz w:val="18"/>
              </w:rPr>
              <w:t>Y</w:t>
            </w:r>
          </w:p>
        </w:tc>
        <w:tc>
          <w:tcPr>
            <w:tcW w:type="dxa" w:w="2160"/>
          </w:tcPr>
          <w:p>
            <w:r>
              <w:rPr>
                <w:sz w:val="18"/>
              </w:rPr>
              <w:t>active recipient (E26, not nominees)</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eligible-family chain snapshot from E26</w:t>
            </w:r>
          </w:p>
        </w:tc>
      </w:tr>
      <w:tr>
        <w:tc>
          <w:tcPr>
            <w:tcW w:type="dxa" w:w="2160"/>
          </w:tcPr>
          <w:p>
            <w:r>
              <w:rPr>
                <w:rFonts w:ascii="Consolas" w:hAnsi="Consolas"/>
                <w:sz w:val="18"/>
              </w:rPr>
              <w:t>dual_family_pension</w:t>
            </w:r>
          </w:p>
        </w:tc>
        <w:tc>
          <w:tcPr>
            <w:tcW w:type="dxa" w:w="2160"/>
          </w:tcPr>
          <w:p>
            <w:r>
              <w:rPr>
                <w:sz w:val="18"/>
              </w:rPr>
              <w:t>BOOL</w:t>
            </w:r>
          </w:p>
        </w:tc>
        <w:tc>
          <w:tcPr>
            <w:tcW w:type="dxa" w:w="2160"/>
          </w:tcPr>
          <w:p>
            <w:r>
              <w:rPr>
                <w:sz w:val="18"/>
              </w:rPr>
              <w:t>N</w:t>
            </w:r>
          </w:p>
        </w:tc>
        <w:tc>
          <w:tcPr>
            <w:tcW w:type="dxa" w:w="2160"/>
          </w:tcPr>
          <w:p>
            <w:r>
              <w:rPr>
                <w:sz w:val="18"/>
              </w:rPr>
              <w:t>both spouses govt servants → two family pensions (with cap)</w:t>
            </w:r>
          </w:p>
        </w:tc>
      </w:tr>
      <w:tr>
        <w:tc>
          <w:tcPr>
            <w:tcW w:type="dxa" w:w="2160"/>
          </w:tcPr>
          <w:p>
            <w:r>
              <w:rPr>
                <w:rFonts w:ascii="Consolas" w:hAnsi="Consolas"/>
                <w:sz w:val="18"/>
              </w:rPr>
              <w:t>dual_cap_applied</w:t>
            </w:r>
          </w:p>
        </w:tc>
        <w:tc>
          <w:tcPr>
            <w:tcW w:type="dxa" w:w="2160"/>
          </w:tcPr>
          <w:p>
            <w:r>
              <w:rPr>
                <w:sz w:val="18"/>
              </w:rPr>
              <w:t>BOOL</w:t>
            </w:r>
          </w:p>
        </w:tc>
        <w:tc>
          <w:tcPr>
            <w:tcW w:type="dxa" w:w="2160"/>
          </w:tcPr>
          <w:p>
            <w:r>
              <w:rPr>
                <w:sz w:val="18"/>
              </w:rPr>
              <w:t>N</w:t>
            </w:r>
          </w:p>
        </w:tc>
        <w:tc>
          <w:tcPr>
            <w:tcW w:type="dxa" w:w="2160"/>
          </w:tcPr>
          <w:p>
            <w:r>
              <w:rPr>
                <w:sz w:val="18"/>
              </w:rPr>
              <w:t>statutory dual-FP cap applied</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bl>
    <w:p/>
    <w:p>
      <w:pPr>
        <w:pStyle w:val="Heading4"/>
      </w:pPr>
      <w:r>
        <w:rPr>
          <w:b/>
          <w:color w:val="2E5B9E"/>
          <w:sz w:val="24"/>
        </w:rPr>
        <w:t>E11 `pen_terminal_settlements` (changed — tax)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 xml:space="preserve">encashable EL days (from </w:t>
            </w:r>
            <w:r>
              <w:rPr>
                <w:b/>
                <w:sz w:val="18"/>
              </w:rPr>
              <w:t>G03</w:t>
            </w:r>
            <w:r>
              <w:rPr>
                <w:sz w:val="18"/>
              </w:rPr>
              <w:t>)</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FK→pen_gratuity_calculations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FK→pen_gpf_final_settlements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FK→pen_commutation_records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G09/overpayment/loan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 (G09/E38/G10)</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gratuity_exempt_amount</w:t>
            </w:r>
          </w:p>
        </w:tc>
        <w:tc>
          <w:tcPr>
            <w:tcW w:type="dxa" w:w="2160"/>
          </w:tcPr>
          <w:p>
            <w:r>
              <w:rPr>
                <w:sz w:val="18"/>
              </w:rPr>
              <w:t>NUMERIC(15,2)</w:t>
            </w:r>
          </w:p>
        </w:tc>
        <w:tc>
          <w:tcPr>
            <w:tcW w:type="dxa" w:w="2160"/>
          </w:tcPr>
          <w:p>
            <w:r>
              <w:rPr>
                <w:sz w:val="18"/>
              </w:rPr>
              <w:t>Y</w:t>
            </w:r>
          </w:p>
        </w:tc>
        <w:tc>
          <w:tcPr>
            <w:tcW w:type="dxa" w:w="2160"/>
          </w:tcPr>
          <w:p>
            <w:r>
              <w:rPr>
                <w:sz w:val="18"/>
              </w:rPr>
              <w:t>exempt up to ₹20L cap</w:t>
            </w:r>
          </w:p>
        </w:tc>
      </w:tr>
      <w:tr>
        <w:tc>
          <w:tcPr>
            <w:tcW w:type="dxa" w:w="2160"/>
          </w:tcPr>
          <w:p>
            <w:r>
              <w:rPr>
                <w:rFonts w:ascii="Consolas" w:hAnsi="Consolas"/>
                <w:sz w:val="18"/>
              </w:rPr>
              <w:t>gratuity_taxable_amount</w:t>
            </w:r>
          </w:p>
        </w:tc>
        <w:tc>
          <w:tcPr>
            <w:tcW w:type="dxa" w:w="2160"/>
          </w:tcPr>
          <w:p>
            <w:r>
              <w:rPr>
                <w:sz w:val="18"/>
              </w:rPr>
              <w:t>NUMERIC(15,2)</w:t>
            </w:r>
          </w:p>
        </w:tc>
        <w:tc>
          <w:tcPr>
            <w:tcW w:type="dxa" w:w="2160"/>
          </w:tcPr>
          <w:p>
            <w:r>
              <w:rPr>
                <w:sz w:val="18"/>
              </w:rPr>
              <w:t>Y</w:t>
            </w:r>
          </w:p>
        </w:tc>
        <w:tc>
          <w:tcPr>
            <w:tcW w:type="dxa" w:w="2160"/>
          </w:tcPr>
          <w:p>
            <w:r>
              <w:rPr>
                <w:sz w:val="18"/>
              </w:rPr>
              <w:t>excess over exemption</w:t>
            </w:r>
          </w:p>
        </w:tc>
      </w:tr>
      <w:tr>
        <w:tc>
          <w:tcPr>
            <w:tcW w:type="dxa" w:w="2160"/>
          </w:tcPr>
          <w:p>
            <w:r>
              <w:rPr>
                <w:rFonts w:ascii="Consolas" w:hAnsi="Consolas"/>
                <w:sz w:val="18"/>
              </w:rPr>
              <w:t>commutation_exempt_amount</w:t>
            </w:r>
          </w:p>
        </w:tc>
        <w:tc>
          <w:tcPr>
            <w:tcW w:type="dxa" w:w="2160"/>
          </w:tcPr>
          <w:p>
            <w:r>
              <w:rPr>
                <w:sz w:val="18"/>
              </w:rPr>
              <w:t>NUMERIC(15,2)</w:t>
            </w:r>
          </w:p>
        </w:tc>
        <w:tc>
          <w:tcPr>
            <w:tcW w:type="dxa" w:w="2160"/>
          </w:tcPr>
          <w:p>
            <w:r>
              <w:rPr>
                <w:sz w:val="18"/>
              </w:rPr>
              <w:t>Y</w:t>
            </w:r>
          </w:p>
        </w:tc>
        <w:tc>
          <w:tcPr>
            <w:tcW w:type="dxa" w:w="2160"/>
          </w:tcPr>
          <w:p>
            <w:r>
              <w:rPr>
                <w:sz w:val="18"/>
              </w:rPr>
              <w:t>commuted-pension exemption</w:t>
            </w:r>
          </w:p>
        </w:tc>
      </w:tr>
      <w:tr>
        <w:tc>
          <w:tcPr>
            <w:tcW w:type="dxa" w:w="2160"/>
          </w:tcPr>
          <w:p>
            <w:r>
              <w:rPr>
                <w:rFonts w:ascii="Consolas" w:hAnsi="Consolas"/>
                <w:sz w:val="18"/>
              </w:rPr>
              <w:t>leave_encashment_exempt_amount</w:t>
            </w:r>
          </w:p>
        </w:tc>
        <w:tc>
          <w:tcPr>
            <w:tcW w:type="dxa" w:w="2160"/>
          </w:tcPr>
          <w:p>
            <w:r>
              <w:rPr>
                <w:sz w:val="18"/>
              </w:rPr>
              <w:t>NUMERIC(15,2)</w:t>
            </w:r>
          </w:p>
        </w:tc>
        <w:tc>
          <w:tcPr>
            <w:tcW w:type="dxa" w:w="2160"/>
          </w:tcPr>
          <w:p>
            <w:r>
              <w:rPr>
                <w:sz w:val="18"/>
              </w:rPr>
              <w:t>Y</w:t>
            </w:r>
          </w:p>
        </w:tc>
        <w:tc>
          <w:tcPr>
            <w:tcW w:type="dxa" w:w="2160"/>
          </w:tcPr>
          <w:p>
            <w:r>
              <w:rPr>
                <w:sz w:val="18"/>
              </w:rPr>
              <w:t>leave-encashment exemption</w:t>
            </w:r>
          </w:p>
        </w:tc>
      </w:tr>
      <w:tr>
        <w:tc>
          <w:tcPr>
            <w:tcW w:type="dxa" w:w="2160"/>
          </w:tcPr>
          <w:p>
            <w:r>
              <w:rPr>
                <w:rFonts w:ascii="Consolas" w:hAnsi="Consolas"/>
                <w:sz w:val="18"/>
              </w:rPr>
              <w:t>taxable_total</w:t>
            </w:r>
          </w:p>
        </w:tc>
        <w:tc>
          <w:tcPr>
            <w:tcW w:type="dxa" w:w="2160"/>
          </w:tcPr>
          <w:p>
            <w:r>
              <w:rPr>
                <w:sz w:val="18"/>
              </w:rPr>
              <w:t>NUMERIC(18,2)</w:t>
            </w:r>
          </w:p>
        </w:tc>
        <w:tc>
          <w:tcPr>
            <w:tcW w:type="dxa" w:w="2160"/>
          </w:tcPr>
          <w:p>
            <w:r>
              <w:rPr>
                <w:sz w:val="18"/>
              </w:rPr>
              <w:t>Y</w:t>
            </w:r>
          </w:p>
        </w:tc>
        <w:tc>
          <w:tcPr>
            <w:tcW w:type="dxa" w:w="2160"/>
          </w:tcPr>
          <w:p>
            <w:r>
              <w:rPr>
                <w:sz w:val="18"/>
              </w:rPr>
              <w:t>net taxable across components</w:t>
            </w:r>
          </w:p>
        </w:tc>
      </w:tr>
      <w:tr>
        <w:tc>
          <w:tcPr>
            <w:tcW w:type="dxa" w:w="2160"/>
          </w:tcPr>
          <w:p>
            <w:r>
              <w:rPr>
                <w:rFonts w:ascii="Consolas" w:hAnsi="Consolas"/>
                <w:sz w:val="18"/>
              </w:rPr>
              <w:t>tds_amount</w:t>
            </w:r>
          </w:p>
        </w:tc>
        <w:tc>
          <w:tcPr>
            <w:tcW w:type="dxa" w:w="2160"/>
          </w:tcPr>
          <w:p>
            <w:r>
              <w:rPr>
                <w:sz w:val="18"/>
              </w:rPr>
              <w:t>NUMERIC(15,2)</w:t>
            </w:r>
          </w:p>
        </w:tc>
        <w:tc>
          <w:tcPr>
            <w:tcW w:type="dxa" w:w="2160"/>
          </w:tcPr>
          <w:p>
            <w:r>
              <w:rPr>
                <w:sz w:val="18"/>
              </w:rPr>
              <w:t>Y</w:t>
            </w:r>
          </w:p>
        </w:tc>
        <w:tc>
          <w:tcPr>
            <w:tcW w:type="dxa" w:w="2160"/>
          </w:tcPr>
          <w:p>
            <w:r>
              <w:rPr>
                <w:sz w:val="18"/>
              </w:rPr>
              <w:t>TDS deducted at source</w:t>
            </w:r>
          </w:p>
        </w:tc>
      </w:tr>
      <w:tr>
        <w:tc>
          <w:tcPr>
            <w:tcW w:type="dxa" w:w="2160"/>
          </w:tcPr>
          <w:p>
            <w:r>
              <w:rPr>
                <w:rFonts w:ascii="Consolas" w:hAnsi="Consolas"/>
                <w:sz w:val="18"/>
              </w:rPr>
              <w:t>section_89_relief</w:t>
            </w:r>
          </w:p>
        </w:tc>
        <w:tc>
          <w:tcPr>
            <w:tcW w:type="dxa" w:w="2160"/>
          </w:tcPr>
          <w:p>
            <w:r>
              <w:rPr>
                <w:sz w:val="18"/>
              </w:rPr>
              <w:t>NUMERIC(15,2)</w:t>
            </w:r>
          </w:p>
        </w:tc>
        <w:tc>
          <w:tcPr>
            <w:tcW w:type="dxa" w:w="2160"/>
          </w:tcPr>
          <w:p>
            <w:r>
              <w:rPr>
                <w:sz w:val="18"/>
              </w:rPr>
              <w:t>Y</w:t>
            </w:r>
          </w:p>
        </w:tc>
        <w:tc>
          <w:tcPr>
            <w:tcW w:type="dxa" w:w="2160"/>
          </w:tcPr>
          <w:p>
            <w:r>
              <w:rPr>
                <w:sz w:val="18"/>
              </w:rPr>
              <w:t>Section 89(1) relief on arrears</w:t>
            </w:r>
          </w:p>
        </w:tc>
      </w:tr>
      <w:tr>
        <w:tc>
          <w:tcPr>
            <w:tcW w:type="dxa" w:w="2160"/>
          </w:tcPr>
          <w:p>
            <w:r>
              <w:rPr>
                <w:rFonts w:ascii="Consolas" w:hAnsi="Consolas"/>
                <w:sz w:val="18"/>
              </w:rPr>
              <w:t>tax_breakdown</w:t>
            </w:r>
          </w:p>
        </w:tc>
        <w:tc>
          <w:tcPr>
            <w:tcW w:type="dxa" w:w="2160"/>
          </w:tcPr>
          <w:p>
            <w:r>
              <w:rPr>
                <w:sz w:val="18"/>
              </w:rPr>
              <w:t>JSONB</w:t>
            </w:r>
          </w:p>
        </w:tc>
        <w:tc>
          <w:tcPr>
            <w:tcW w:type="dxa" w:w="2160"/>
          </w:tcPr>
          <w:p>
            <w:r>
              <w:rPr>
                <w:sz w:val="18"/>
              </w:rPr>
              <w:t>Y</w:t>
            </w:r>
          </w:p>
        </w:tc>
        <w:tc>
          <w:tcPr>
            <w:tcW w:type="dxa" w:w="2160"/>
          </w:tcPr>
          <w:p>
            <w:r>
              <w:rPr>
                <w:sz w:val="18"/>
              </w:rPr>
              <w:t>per-component exempt/taxable/TDS lines + rule refs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 − TDS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bl>
    <w:p/>
    <w:p>
      <w:pPr>
        <w:pStyle w:val="Heading4"/>
      </w:pPr>
      <w:r>
        <w:rPr>
          <w:b/>
          <w:color w:val="2E5B9E"/>
          <w:sz w:val="24"/>
        </w:rPr>
        <w:t>E13 `pen_ppo_records`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SERVICE_PENSION, FAMILY_PENSION, ANTICIPATORY, PROVISIONAL, REVISED</w:t>
            </w:r>
          </w:p>
        </w:tc>
      </w:tr>
      <w:tr>
        <w:tc>
          <w:tcPr>
            <w:tcW w:type="dxa" w:w="2160"/>
          </w:tcPr>
          <w:p>
            <w:r>
              <w:rPr>
                <w:rFonts w:ascii="Consolas" w:hAnsi="Consolas"/>
                <w:sz w:val="18"/>
              </w:rPr>
              <w:t>pension_calc_ref</w:t>
            </w:r>
          </w:p>
        </w:tc>
        <w:tc>
          <w:tcPr>
            <w:tcW w:type="dxa" w:w="2160"/>
          </w:tcPr>
          <w:p>
            <w:r>
              <w:rPr>
                <w:sz w:val="18"/>
              </w:rPr>
              <w:t>UUID FK→pen_pension_calculations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FK→pen_family_pension_records</w:t>
            </w:r>
          </w:p>
        </w:tc>
        <w:tc>
          <w:tcPr>
            <w:tcW w:type="dxa" w:w="2160"/>
          </w:tcPr>
          <w:p>
            <w:r>
              <w:rPr>
                <w:sz w:val="18"/>
              </w:rPr>
              <w:t>Y</w:t>
            </w:r>
          </w:p>
        </w:tc>
        <w:tc>
          <w:tcPr>
            <w:tcW w:type="dxa" w:w="2160"/>
          </w:tcPr>
          <w:p/>
        </w:tc>
      </w:tr>
      <w:tr>
        <w:tc>
          <w:tcPr>
            <w:tcW w:type="dxa" w:w="2160"/>
          </w:tcPr>
          <w:p>
            <w:r>
              <w:rPr>
                <w:rFonts w:ascii="Consolas" w:hAnsi="Consolas"/>
                <w:sz w:val="18"/>
              </w:rPr>
              <w:t>provisional_ref</w:t>
            </w:r>
          </w:p>
        </w:tc>
        <w:tc>
          <w:tcPr>
            <w:tcW w:type="dxa" w:w="2160"/>
          </w:tcPr>
          <w:p>
            <w:r>
              <w:rPr>
                <w:sz w:val="18"/>
              </w:rPr>
              <w:t>UUID FK→pen_provisional_pension_records</w:t>
            </w:r>
          </w:p>
        </w:tc>
        <w:tc>
          <w:tcPr>
            <w:tcW w:type="dxa" w:w="2160"/>
          </w:tcPr>
          <w:p>
            <w:r>
              <w:rPr>
                <w:sz w:val="18"/>
              </w:rPr>
              <w:t>Y</w:t>
            </w:r>
          </w:p>
        </w:tc>
        <w:tc>
          <w:tcPr>
            <w:tcW w:type="dxa" w:w="2160"/>
          </w:tcPr>
          <w:p>
            <w:r>
              <w:rPr>
                <w:sz w:val="18"/>
              </w:rPr>
              <w:t>for PROVISIONAL PPOs</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relief_formula_ref</w:t>
            </w:r>
          </w:p>
        </w:tc>
        <w:tc>
          <w:tcPr>
            <w:tcW w:type="dxa" w:w="2160"/>
          </w:tcPr>
          <w:p>
            <w:r>
              <w:rPr>
                <w:sz w:val="18"/>
              </w:rPr>
              <w:t>UUID FK→pen_da_relief_rates</w:t>
            </w:r>
          </w:p>
        </w:tc>
        <w:tc>
          <w:tcPr>
            <w:tcW w:type="dxa" w:w="2160"/>
          </w:tcPr>
          <w:p>
            <w:r>
              <w:rPr>
                <w:sz w:val="18"/>
              </w:rPr>
              <w:t>Y</w:t>
            </w:r>
          </w:p>
        </w:tc>
        <w:tc>
          <w:tcPr>
            <w:tcW w:type="dxa" w:w="2160"/>
          </w:tcPr>
          <w:p>
            <w:r>
              <w:rPr>
                <w:sz w:val="18"/>
              </w:rPr>
              <w:t>relief formula for PDA_APPLIES_RELIEF</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 FK→pen_disbursing_authorities</w:t>
            </w:r>
          </w:p>
        </w:tc>
        <w:tc>
          <w:tcPr>
            <w:tcW w:type="dxa" w:w="2160"/>
          </w:tcPr>
          <w:p>
            <w:r>
              <w:rPr>
                <w:sz w:val="18"/>
              </w:rPr>
              <w:t>Y</w:t>
            </w:r>
          </w:p>
        </w:tc>
        <w:tc>
          <w:tcPr>
            <w:tcW w:type="dxa" w:w="2160"/>
          </w:tcPr>
          <w:p>
            <w:r>
              <w:rPr>
                <w:sz w:val="18"/>
              </w:rPr>
              <w:t>PDA (carries model)</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 (</w:t>
            </w:r>
            <w:r>
              <w:rPr>
                <w:b/>
                <w:sz w:val="18"/>
              </w:rPr>
              <w:t>platform/G13</w:t>
            </w:r>
            <w:r>
              <w:rPr>
                <w:sz w:val="18"/>
              </w:rPr>
              <w:t>)</w:t>
            </w:r>
          </w:p>
        </w:tc>
        <w:tc>
          <w:tcPr>
            <w:tcW w:type="dxa" w:w="2160"/>
          </w:tcPr>
          <w:p>
            <w:r>
              <w:rPr>
                <w:sz w:val="18"/>
              </w:rPr>
              <w:t>Y</w:t>
            </w:r>
          </w:p>
        </w:tc>
        <w:tc>
          <w:tcPr>
            <w:tcW w:type="dxa" w:w="2160"/>
          </w:tcPr>
          <w:p>
            <w:r>
              <w:rPr>
                <w:sz w:val="18"/>
              </w:rPr>
              <w:t>digital PPO artefact (DocumentGen)</w:t>
            </w:r>
          </w:p>
        </w:tc>
      </w:tr>
      <w:tr>
        <w:tc>
          <w:tcPr>
            <w:tcW w:type="dxa" w:w="2160"/>
          </w:tcPr>
          <w:p>
            <w:r>
              <w:rPr>
                <w:rFonts w:ascii="Consolas" w:hAnsi="Consolas"/>
                <w:sz w:val="18"/>
              </w:rPr>
              <w:t>digilocker_pushed</w:t>
            </w:r>
          </w:p>
        </w:tc>
        <w:tc>
          <w:tcPr>
            <w:tcW w:type="dxa" w:w="2160"/>
          </w:tcPr>
          <w:p>
            <w:r>
              <w:rPr>
                <w:sz w:val="18"/>
              </w:rPr>
              <w:t>BOOL</w:t>
            </w:r>
          </w:p>
        </w:tc>
        <w:tc>
          <w:tcPr>
            <w:tcW w:type="dxa" w:w="2160"/>
          </w:tcPr>
          <w:p>
            <w:r>
              <w:rPr>
                <w:sz w:val="18"/>
              </w:rPr>
              <w:t>N</w:t>
            </w:r>
          </w:p>
        </w:tc>
        <w:tc>
          <w:tcPr>
            <w:tcW w:type="dxa" w:w="2160"/>
          </w:tcPr>
          <w:p>
            <w:r>
              <w:rPr>
                <w:sz w:val="18"/>
              </w:rPr>
              <w:t>e-PPO delivered to DigiLocker (over X.3)</w:t>
            </w:r>
          </w:p>
        </w:tc>
      </w:tr>
      <w:tr>
        <w:tc>
          <w:tcPr>
            <w:tcW w:type="dxa" w:w="2160"/>
          </w:tcPr>
          <w:p>
            <w:r>
              <w:rPr>
                <w:rFonts w:ascii="Consolas" w:hAnsi="Consolas"/>
                <w:sz w:val="18"/>
              </w:rPr>
              <w:t>digilocker_ref</w:t>
            </w:r>
          </w:p>
        </w:tc>
        <w:tc>
          <w:tcPr>
            <w:tcW w:type="dxa" w:w="2160"/>
          </w:tcPr>
          <w:p>
            <w:r>
              <w:rPr>
                <w:sz w:val="18"/>
              </w:rPr>
              <w:t>TEXT</w:t>
            </w:r>
          </w:p>
        </w:tc>
        <w:tc>
          <w:tcPr>
            <w:tcW w:type="dxa" w:w="2160"/>
          </w:tcPr>
          <w:p>
            <w:r>
              <w:rPr>
                <w:sz w:val="18"/>
              </w:rPr>
              <w:t>Y</w:t>
            </w:r>
          </w:p>
        </w:tc>
        <w:tc>
          <w:tcPr>
            <w:tcW w:type="dxa" w:w="2160"/>
          </w:tcPr>
          <w:p>
            <w:r>
              <w:rPr>
                <w:sz w:val="18"/>
              </w:rPr>
              <w:t>DigiLocker issued-document URI</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FK→pen_ppo_records</w:t>
            </w:r>
          </w:p>
        </w:tc>
        <w:tc>
          <w:tcPr>
            <w:tcW w:type="dxa" w:w="2160"/>
          </w:tcPr>
          <w:p>
            <w:r>
              <w:rPr>
                <w:sz w:val="18"/>
              </w:rPr>
              <w:t>Y</w:t>
            </w:r>
          </w:p>
        </w:tc>
        <w:tc>
          <w:tcPr>
            <w:tcW w:type="dxa" w:w="2160"/>
          </w:tcPr>
          <w:p>
            <w:r>
              <w:rPr>
                <w:sz w:val="18"/>
              </w:rPr>
              <w:t>for REVISED/final-over-provisional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bl>
    <w:p/>
    <w:p>
      <w:pPr>
        <w:pStyle w:val="Heading4"/>
      </w:pPr>
      <w:r>
        <w:rPr>
          <w:b/>
          <w:color w:val="2E5B9E"/>
          <w:sz w:val="24"/>
        </w:rPr>
        <w:t>E14 `pen_pensioners` (changed)</w:t>
      </w:r>
    </w:p>
    <w:p>
      <w:r>
        <w:t xml:space="preserve">Carries v2 fields plus: </w:t>
      </w:r>
      <w:r>
        <w:rPr>
          <w:rFonts w:ascii="Consolas" w:hAnsi="Consolas"/>
          <w:sz w:val="20"/>
        </w:rPr>
        <w:t>aadhaar_masked</w:t>
      </w:r>
      <w:r>
        <w:t xml:space="preserve"> TEXT Y (encrypted, masked by P02; for DBT/death reconciliation), </w:t>
      </w:r>
      <w:r>
        <w:rPr>
          <w:rFonts w:ascii="Consolas" w:hAnsi="Consolas"/>
          <w:sz w:val="20"/>
        </w:rPr>
        <w:t>pran</w:t>
      </w:r>
      <w:r>
        <w:t xml:space="preserve"> TEXT Y (NPS/UPS linkage), </w:t>
      </w:r>
      <w:r>
        <w:rPr>
          <w:rFonts w:ascii="Consolas" w:hAnsi="Consolas"/>
          <w:sz w:val="20"/>
        </w:rPr>
        <w:t>disbursement_model</w:t>
      </w:r>
      <w:r>
        <w:t xml:space="preserve"> ENUM N (denormalised from PDA) M11_COMPUTES_FULL\|PDA_APPLIES_RELIEF, </w:t>
      </w:r>
      <w:r>
        <w:rPr>
          <w:rFonts w:ascii="Consolas" w:hAnsi="Consolas"/>
          <w:sz w:val="20"/>
        </w:rPr>
        <w:t>death_detected_source</w:t>
      </w:r>
      <w:r>
        <w:t xml:space="preserve"> ENUM Y REPORTED\|DEATH_REGISTRY\|DBT_ANOMALY\|LC_FAILURE, </w:t>
      </w:r>
      <w:r>
        <w:rPr>
          <w:rFonts w:ascii="Consolas" w:hAnsi="Consolas"/>
          <w:sz w:val="20"/>
        </w:rPr>
        <w:t>overpayment_open</w:t>
      </w:r>
      <w:r>
        <w:t xml:space="preserve"> BOOL N. All other v2 fields unchanged; </w:t>
      </w:r>
      <w:r>
        <w:rPr>
          <w:rFonts w:ascii="Consolas" w:hAnsi="Consolas"/>
          <w:sz w:val="20"/>
        </w:rPr>
        <w:t>tenant_id</w:t>
      </w:r>
      <w:r>
        <w:t>/</w:t>
      </w:r>
      <w:r>
        <w:rPr>
          <w:rFonts w:ascii="Consolas" w:hAnsi="Consolas"/>
          <w:sz w:val="20"/>
        </w:rPr>
        <w:t>entity_id</w:t>
      </w:r>
      <w:r>
        <w:t xml:space="preserve"> + audit fields per platform.</w:t>
      </w:r>
    </w:p>
    <w:p>
      <w:pPr>
        <w:pStyle w:val="Heading4"/>
      </w:pPr>
      <w:r>
        <w:rPr>
          <w:b/>
          <w:color w:val="2E5B9E"/>
          <w:sz w:val="24"/>
        </w:rPr>
        <w:t>E26 `pen_family_members` (new — statutory family register, Form 3/14)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family_member_id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the government servant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WIDOWED_DAUGHTER, DEPENDENT_SIBLING,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age-25 cutoff (</w:t>
            </w:r>
            <w:r>
              <w:rPr>
                <w:rFonts w:ascii="Consolas" w:hAnsi="Consolas"/>
                <w:sz w:val="18"/>
              </w:rPr>
              <w:t>VAL-DOB</w:t>
            </w:r>
            <w:r>
              <w:rPr>
                <w:sz w:val="18"/>
              </w:rPr>
              <w:t>)</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is_minor</w:t>
            </w:r>
          </w:p>
        </w:tc>
        <w:tc>
          <w:tcPr>
            <w:tcW w:type="dxa" w:w="2160"/>
          </w:tcPr>
          <w:p>
            <w:r>
              <w:rPr>
                <w:sz w:val="18"/>
              </w:rPr>
              <w:t>BOOL</w:t>
            </w:r>
          </w:p>
        </w:tc>
        <w:tc>
          <w:tcPr>
            <w:tcW w:type="dxa" w:w="2160"/>
          </w:tcPr>
          <w:p>
            <w:r>
              <w:rPr>
                <w:sz w:val="18"/>
              </w:rPr>
              <w:t>N</w:t>
            </w:r>
          </w:p>
        </w:tc>
        <w:tc>
          <w:tcPr>
            <w:tcW w:type="dxa" w:w="2160"/>
          </w:tcPr>
          <w:p>
            <w:r>
              <w:rPr>
                <w:sz w:val="18"/>
              </w:rPr>
              <w:t>computed</w:t>
            </w:r>
          </w:p>
        </w:tc>
      </w:tr>
      <w:tr>
        <w:tc>
          <w:tcPr>
            <w:tcW w:type="dxa" w:w="2160"/>
          </w:tcPr>
          <w:p>
            <w:r>
              <w:rPr>
                <w:rFonts w:ascii="Consolas" w:hAnsi="Consolas"/>
                <w:sz w:val="18"/>
              </w:rPr>
              <w:t>marital_status</w:t>
            </w:r>
          </w:p>
        </w:tc>
        <w:tc>
          <w:tcPr>
            <w:tcW w:type="dxa" w:w="2160"/>
          </w:tcPr>
          <w:p>
            <w:r>
              <w:rPr>
                <w:sz w:val="18"/>
              </w:rPr>
              <w:t>ENUM</w:t>
            </w:r>
          </w:p>
        </w:tc>
        <w:tc>
          <w:tcPr>
            <w:tcW w:type="dxa" w:w="2160"/>
          </w:tcPr>
          <w:p>
            <w:r>
              <w:rPr>
                <w:sz w:val="18"/>
              </w:rPr>
              <w:t>Y</w:t>
            </w:r>
          </w:p>
        </w:tc>
        <w:tc>
          <w:tcPr>
            <w:tcW w:type="dxa" w:w="2160"/>
          </w:tcPr>
          <w:p>
            <w:r>
              <w:rPr>
                <w:sz w:val="18"/>
              </w:rPr>
              <w:t>UNMARRIED, MARRIED, WIDOWED, DIVORCED</w:t>
            </w:r>
          </w:p>
        </w:tc>
      </w:tr>
      <w:tr>
        <w:tc>
          <w:tcPr>
            <w:tcW w:type="dxa" w:w="2160"/>
          </w:tcPr>
          <w:p>
            <w:r>
              <w:rPr>
                <w:rFonts w:ascii="Consolas" w:hAnsi="Consolas"/>
                <w:sz w:val="18"/>
              </w:rPr>
              <w:t>is_govt_servant</w:t>
            </w:r>
          </w:p>
        </w:tc>
        <w:tc>
          <w:tcPr>
            <w:tcW w:type="dxa" w:w="2160"/>
          </w:tcPr>
          <w:p>
            <w:r>
              <w:rPr>
                <w:sz w:val="18"/>
              </w:rPr>
              <w:t>BOOL</w:t>
            </w:r>
          </w:p>
        </w:tc>
        <w:tc>
          <w:tcPr>
            <w:tcW w:type="dxa" w:w="2160"/>
          </w:tcPr>
          <w:p>
            <w:r>
              <w:rPr>
                <w:sz w:val="18"/>
              </w:rPr>
              <w:t>N</w:t>
            </w:r>
          </w:p>
        </w:tc>
        <w:tc>
          <w:tcPr>
            <w:tcW w:type="dxa" w:w="2160"/>
          </w:tcPr>
          <w:p>
            <w:r>
              <w:rPr>
                <w:sz w:val="18"/>
              </w:rPr>
              <w:t>for dual-family-pension determination</w:t>
            </w:r>
          </w:p>
        </w:tc>
      </w:tr>
      <w:tr>
        <w:tc>
          <w:tcPr>
            <w:tcW w:type="dxa" w:w="2160"/>
          </w:tcPr>
          <w:p>
            <w:r>
              <w:rPr>
                <w:rFonts w:ascii="Consolas" w:hAnsi="Consolas"/>
                <w:sz w:val="18"/>
              </w:rPr>
              <w:t>statutory_rank</w:t>
            </w:r>
          </w:p>
        </w:tc>
        <w:tc>
          <w:tcPr>
            <w:tcW w:type="dxa" w:w="2160"/>
          </w:tcPr>
          <w:p>
            <w:r>
              <w:rPr>
                <w:sz w:val="18"/>
              </w:rPr>
              <w:t>INT</w:t>
            </w:r>
          </w:p>
        </w:tc>
        <w:tc>
          <w:tcPr>
            <w:tcW w:type="dxa" w:w="2160"/>
          </w:tcPr>
          <w:p>
            <w:r>
              <w:rPr>
                <w:sz w:val="18"/>
              </w:rPr>
              <w:t>N</w:t>
            </w:r>
          </w:p>
        </w:tc>
        <w:tc>
          <w:tcPr>
            <w:tcW w:type="dxa" w:w="2160"/>
          </w:tcPr>
          <w:p>
            <w:r>
              <w:rPr>
                <w:sz w:val="18"/>
              </w:rPr>
              <w:t>rule-defined family-pension priority</w:t>
            </w:r>
          </w:p>
        </w:tc>
      </w:tr>
      <w:tr>
        <w:tc>
          <w:tcPr>
            <w:tcW w:type="dxa" w:w="2160"/>
          </w:tcPr>
          <w:p>
            <w:r>
              <w:rPr>
                <w:rFonts w:ascii="Consolas" w:hAnsi="Consolas"/>
                <w:sz w:val="18"/>
              </w:rPr>
              <w:t>concurrent_share_pct</w:t>
            </w:r>
          </w:p>
        </w:tc>
        <w:tc>
          <w:tcPr>
            <w:tcW w:type="dxa" w:w="2160"/>
          </w:tcPr>
          <w:p>
            <w:r>
              <w:rPr>
                <w:sz w:val="18"/>
              </w:rPr>
              <w:t>NUMERIC(9,4)</w:t>
            </w:r>
          </w:p>
        </w:tc>
        <w:tc>
          <w:tcPr>
            <w:tcW w:type="dxa" w:w="2160"/>
          </w:tcPr>
          <w:p>
            <w:r>
              <w:rPr>
                <w:sz w:val="18"/>
              </w:rPr>
              <w:t>Y</w:t>
            </w:r>
          </w:p>
        </w:tc>
        <w:tc>
          <w:tcPr>
            <w:tcW w:type="dxa" w:w="2160"/>
          </w:tcPr>
          <w:p>
            <w:r>
              <w:rPr>
                <w:sz w:val="18"/>
              </w:rPr>
              <w:t>twins/multiple eligible children drawing simultaneously</w:t>
            </w:r>
          </w:p>
        </w:tc>
      </w:tr>
      <w:tr>
        <w:tc>
          <w:tcPr>
            <w:tcW w:type="dxa" w:w="2160"/>
          </w:tcPr>
          <w:p>
            <w:r>
              <w:rPr>
                <w:rFonts w:ascii="Consolas" w:hAnsi="Consolas"/>
                <w:sz w:val="18"/>
              </w:rPr>
              <w:t>eligibility_status</w:t>
            </w:r>
          </w:p>
        </w:tc>
        <w:tc>
          <w:tcPr>
            <w:tcW w:type="dxa" w:w="2160"/>
          </w:tcPr>
          <w:p>
            <w:r>
              <w:rPr>
                <w:sz w:val="18"/>
              </w:rPr>
              <w:t>ENUM</w:t>
            </w:r>
          </w:p>
        </w:tc>
        <w:tc>
          <w:tcPr>
            <w:tcW w:type="dxa" w:w="2160"/>
          </w:tcPr>
          <w:p>
            <w:r>
              <w:rPr>
                <w:sz w:val="18"/>
              </w:rPr>
              <w:t>N</w:t>
            </w:r>
          </w:p>
        </w:tc>
        <w:tc>
          <w:tcPr>
            <w:tcW w:type="dxa" w:w="2160"/>
          </w:tcPr>
          <w:p>
            <w:r>
              <w:rPr>
                <w:sz w:val="18"/>
              </w:rPr>
              <w:t>ELIGIBLE, NOT_YET_ELIGIBLE, CEASED, UNDER_REVIEW</w:t>
            </w:r>
          </w:p>
        </w:tc>
      </w:tr>
      <w:tr>
        <w:tc>
          <w:tcPr>
            <w:tcW w:type="dxa" w:w="2160"/>
          </w:tcPr>
          <w:p>
            <w:r>
              <w:rPr>
                <w:rFonts w:ascii="Consolas" w:hAnsi="Consolas"/>
                <w:sz w:val="18"/>
              </w:rPr>
              <w:t>cessation_reason</w:t>
            </w:r>
          </w:p>
        </w:tc>
        <w:tc>
          <w:tcPr>
            <w:tcW w:type="dxa" w:w="2160"/>
          </w:tcPr>
          <w:p>
            <w:r>
              <w:rPr>
                <w:sz w:val="18"/>
              </w:rPr>
              <w:t>ENUM</w:t>
            </w:r>
          </w:p>
        </w:tc>
        <w:tc>
          <w:tcPr>
            <w:tcW w:type="dxa" w:w="2160"/>
          </w:tcPr>
          <w:p>
            <w:r>
              <w:rPr>
                <w:sz w:val="18"/>
              </w:rPr>
              <w:t>Y</w:t>
            </w:r>
          </w:p>
        </w:tc>
        <w:tc>
          <w:tcPr>
            <w:tcW w:type="dxa" w:w="2160"/>
          </w:tcPr>
          <w:p>
            <w:r>
              <w:rPr>
                <w:sz w:val="18"/>
              </w:rPr>
              <w:t>MAJORITY, MARRIAGE, EMPLOYMENT, INCOME_THRESHOLD, DEATH, REMARRIAGE_NA</w:t>
            </w:r>
          </w:p>
        </w:tc>
      </w:tr>
      <w:tr>
        <w:tc>
          <w:tcPr>
            <w:tcW w:type="dxa" w:w="2160"/>
          </w:tcPr>
          <w:p>
            <w:r>
              <w:rPr>
                <w:rFonts w:ascii="Consolas" w:hAnsi="Consolas"/>
                <w:sz w:val="18"/>
              </w:rPr>
              <w:t>form_ref</w:t>
            </w:r>
          </w:p>
        </w:tc>
        <w:tc>
          <w:tcPr>
            <w:tcW w:type="dxa" w:w="2160"/>
          </w:tcPr>
          <w:p>
            <w:r>
              <w:rPr>
                <w:sz w:val="18"/>
              </w:rPr>
              <w:t>TEXT</w:t>
            </w:r>
          </w:p>
        </w:tc>
        <w:tc>
          <w:tcPr>
            <w:tcW w:type="dxa" w:w="2160"/>
          </w:tcPr>
          <w:p>
            <w:r>
              <w:rPr>
                <w:sz w:val="18"/>
              </w:rPr>
              <w:t>Y</w:t>
            </w:r>
          </w:p>
        </w:tc>
        <w:tc>
          <w:tcPr>
            <w:tcW w:type="dxa" w:w="2160"/>
          </w:tcPr>
          <w:p>
            <w:r>
              <w:rPr>
                <w:sz w:val="18"/>
              </w:rPr>
              <w:t xml:space="preserve">Form 3/14 document reference (platform </w:t>
            </w:r>
            <w:r>
              <w:rPr>
                <w:rFonts w:ascii="Consolas" w:hAnsi="Consolas"/>
                <w:sz w:val="18"/>
              </w:rPr>
              <w:t>documents</w:t>
            </w:r>
            <w:r>
              <w:rPr>
                <w:sz w:val="18"/>
              </w:rPr>
              <w:t>/G13)</w:t>
            </w:r>
          </w:p>
        </w:tc>
      </w:tr>
      <w:tr>
        <w:tc>
          <w:tcPr>
            <w:tcW w:type="dxa" w:w="2160"/>
          </w:tcPr>
          <w:p>
            <w:r>
              <w:rPr>
                <w:rFonts w:ascii="Consolas" w:hAnsi="Consolas"/>
                <w:sz w:val="18"/>
              </w:rPr>
              <w:t>valid_from</w:t>
            </w:r>
            <w:r>
              <w:rPr>
                <w:sz w:val="18"/>
              </w:rPr>
              <w:t xml:space="preserve"> / </w:t>
            </w:r>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REMOVED</w:t>
            </w:r>
          </w:p>
        </w:tc>
      </w:tr>
    </w:tbl>
    <w:p/>
    <w:p>
      <w:pPr>
        <w:pStyle w:val="Heading4"/>
      </w:pPr>
      <w:r>
        <w:rPr>
          <w:b/>
          <w:color w:val="2E5B9E"/>
          <w:sz w:val="24"/>
        </w:rPr>
        <w:t>E27 `pen_service_verifications` (new — e-SR completeness 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coverage_from</w:t>
            </w:r>
            <w:r>
              <w:rPr>
                <w:sz w:val="18"/>
              </w:rPr>
              <w:t xml:space="preserve"> / </w:t>
            </w:r>
            <w:r>
              <w:rPr>
                <w:rFonts w:ascii="Consolas" w:hAnsi="Consolas"/>
                <w:sz w:val="18"/>
              </w:rPr>
              <w:t>coverage_to</w:t>
            </w:r>
          </w:p>
        </w:tc>
        <w:tc>
          <w:tcPr>
            <w:tcW w:type="dxa" w:w="2160"/>
          </w:tcPr>
          <w:p>
            <w:r>
              <w:rPr>
                <w:sz w:val="18"/>
              </w:rPr>
              <w:t>DATE</w:t>
            </w:r>
          </w:p>
        </w:tc>
        <w:tc>
          <w:tcPr>
            <w:tcW w:type="dxa" w:w="2160"/>
          </w:tcPr>
          <w:p>
            <w:r>
              <w:rPr>
                <w:sz w:val="18"/>
              </w:rPr>
              <w:t>N</w:t>
            </w:r>
          </w:p>
        </w:tc>
        <w:tc>
          <w:tcPr>
            <w:tcW w:type="dxa" w:w="2160"/>
          </w:tcPr>
          <w:p>
            <w:r>
              <w:rPr>
                <w:sz w:val="18"/>
              </w:rPr>
              <w:t>service span under verification</w:t>
            </w:r>
          </w:p>
        </w:tc>
      </w:tr>
      <w:tr>
        <w:tc>
          <w:tcPr>
            <w:tcW w:type="dxa" w:w="2160"/>
          </w:tcPr>
          <w:p>
            <w:r>
              <w:rPr>
                <w:rFonts w:ascii="Consolas" w:hAnsi="Consolas"/>
                <w:sz w:val="18"/>
              </w:rPr>
              <w:t>gap_count</w:t>
            </w:r>
          </w:p>
        </w:tc>
        <w:tc>
          <w:tcPr>
            <w:tcW w:type="dxa" w:w="2160"/>
          </w:tcPr>
          <w:p>
            <w:r>
              <w:rPr>
                <w:sz w:val="18"/>
              </w:rPr>
              <w:t>INT</w:t>
            </w:r>
          </w:p>
        </w:tc>
        <w:tc>
          <w:tcPr>
            <w:tcW w:type="dxa" w:w="2160"/>
          </w:tcPr>
          <w:p>
            <w:r>
              <w:rPr>
                <w:sz w:val="18"/>
              </w:rPr>
              <w:t>N</w:t>
            </w:r>
          </w:p>
        </w:tc>
        <w:tc>
          <w:tcPr>
            <w:tcW w:type="dxa" w:w="2160"/>
          </w:tcPr>
          <w:p>
            <w:r>
              <w:rPr>
                <w:sz w:val="18"/>
              </w:rPr>
              <w:t>open gaps detected (vs G12 ledger)</w:t>
            </w:r>
          </w:p>
        </w:tc>
      </w:tr>
      <w:tr>
        <w:tc>
          <w:tcPr>
            <w:tcW w:type="dxa" w:w="2160"/>
          </w:tcPr>
          <w:p>
            <w:r>
              <w:rPr>
                <w:rFonts w:ascii="Consolas" w:hAnsi="Consolas"/>
                <w:sz w:val="18"/>
              </w:rPr>
              <w:t>discrepancy_open_count</w:t>
            </w:r>
          </w:p>
        </w:tc>
        <w:tc>
          <w:tcPr>
            <w:tcW w:type="dxa" w:w="2160"/>
          </w:tcPr>
          <w:p>
            <w:r>
              <w:rPr>
                <w:sz w:val="18"/>
              </w:rPr>
              <w:t>INT</w:t>
            </w:r>
          </w:p>
        </w:tc>
        <w:tc>
          <w:tcPr>
            <w:tcW w:type="dxa" w:w="2160"/>
          </w:tcPr>
          <w:p>
            <w:r>
              <w:rPr>
                <w:sz w:val="18"/>
              </w:rPr>
              <w:t>N</w:t>
            </w:r>
          </w:p>
        </w:tc>
        <w:tc>
          <w:tcPr>
            <w:tcW w:type="dxa" w:w="2160"/>
          </w:tcPr>
          <w:p>
            <w:r>
              <w:rPr>
                <w:sz w:val="18"/>
              </w:rPr>
              <w:t>unresolved ledger lines</w:t>
            </w:r>
          </w:p>
        </w:tc>
      </w:tr>
      <w:tr>
        <w:tc>
          <w:tcPr>
            <w:tcW w:type="dxa" w:w="2160"/>
          </w:tcPr>
          <w:p>
            <w:r>
              <w:rPr>
                <w:rFonts w:ascii="Consolas" w:hAnsi="Consolas"/>
                <w:sz w:val="18"/>
              </w:rPr>
              <w:t>spells_attested_count</w:t>
            </w:r>
          </w:p>
        </w:tc>
        <w:tc>
          <w:tcPr>
            <w:tcW w:type="dxa" w:w="2160"/>
          </w:tcPr>
          <w:p>
            <w:r>
              <w:rPr>
                <w:sz w:val="18"/>
              </w:rPr>
              <w:t>INT</w:t>
            </w:r>
          </w:p>
        </w:tc>
        <w:tc>
          <w:tcPr>
            <w:tcW w:type="dxa" w:w="2160"/>
          </w:tcPr>
          <w:p>
            <w:r>
              <w:rPr>
                <w:sz w:val="18"/>
              </w:rPr>
              <w:t>N</w:t>
            </w:r>
          </w:p>
        </w:tc>
        <w:tc>
          <w:tcPr>
            <w:tcW w:type="dxa" w:w="2160"/>
          </w:tcPr>
          <w:p>
            <w:r>
              <w:rPr>
                <w:sz w:val="18"/>
              </w:rPr>
              <w:t>non-qualifying spells reason-code-attested</w:t>
            </w:r>
          </w:p>
        </w:tc>
      </w:tr>
      <w:tr>
        <w:tc>
          <w:tcPr>
            <w:tcW w:type="dxa" w:w="2160"/>
          </w:tcPr>
          <w:p>
            <w:r>
              <w:rPr>
                <w:rFonts w:ascii="Consolas" w:hAnsi="Consolas"/>
                <w:sz w:val="18"/>
              </w:rPr>
              <w:t>spells_total_count</w:t>
            </w:r>
          </w:p>
        </w:tc>
        <w:tc>
          <w:tcPr>
            <w:tcW w:type="dxa" w:w="2160"/>
          </w:tcPr>
          <w:p>
            <w:r>
              <w:rPr>
                <w:sz w:val="18"/>
              </w:rPr>
              <w:t>INT</w:t>
            </w:r>
          </w:p>
        </w:tc>
        <w:tc>
          <w:tcPr>
            <w:tcW w:type="dxa" w:w="2160"/>
          </w:tcPr>
          <w:p>
            <w:r>
              <w:rPr>
                <w:sz w:val="18"/>
              </w:rPr>
              <w:t>N</w:t>
            </w:r>
          </w:p>
        </w:tc>
        <w:tc>
          <w:tcPr>
            <w:tcW w:type="dxa" w:w="2160"/>
          </w:tcPr>
          <w:p>
            <w:r>
              <w:rPr>
                <w:sz w:val="18"/>
              </w:rPr>
              <w:t>total spells requiring attestation</w:t>
            </w:r>
          </w:p>
        </w:tc>
      </w:tr>
      <w:tr>
        <w:tc>
          <w:tcPr>
            <w:tcW w:type="dxa" w:w="2160"/>
          </w:tcPr>
          <w:p>
            <w:r>
              <w:rPr>
                <w:rFonts w:ascii="Consolas" w:hAnsi="Consolas"/>
                <w:sz w:val="18"/>
              </w:rPr>
              <w:t>sr_custodian_signoff_by</w:t>
            </w:r>
          </w:p>
        </w:tc>
        <w:tc>
          <w:tcPr>
            <w:tcW w:type="dxa" w:w="2160"/>
          </w:tcPr>
          <w:p>
            <w:r>
              <w:rPr>
                <w:sz w:val="18"/>
              </w:rPr>
              <w:t>UUID FK→users</w:t>
            </w:r>
          </w:p>
        </w:tc>
        <w:tc>
          <w:tcPr>
            <w:tcW w:type="dxa" w:w="2160"/>
          </w:tcPr>
          <w:p>
            <w:r>
              <w:rPr>
                <w:sz w:val="18"/>
              </w:rPr>
              <w:t>Y</w:t>
            </w:r>
          </w:p>
        </w:tc>
        <w:tc>
          <w:tcPr>
            <w:tcW w:type="dxa" w:w="2160"/>
          </w:tcPr>
          <w:p>
            <w:r>
              <w:rPr>
                <w:b/>
                <w:sz w:val="18"/>
              </w:rPr>
              <w:t>G12</w:t>
            </w:r>
            <w:r>
              <w:rPr>
                <w:sz w:val="18"/>
              </w:rPr>
              <w:t xml:space="preserve"> custodian</w:t>
            </w:r>
          </w:p>
        </w:tc>
      </w:tr>
      <w:tr>
        <w:tc>
          <w:tcPr>
            <w:tcW w:type="dxa" w:w="2160"/>
          </w:tcPr>
          <w:p>
            <w:r>
              <w:rPr>
                <w:rFonts w:ascii="Consolas" w:hAnsi="Consolas"/>
                <w:sz w:val="18"/>
              </w:rPr>
              <w:t>payroll_signoff_by</w:t>
            </w:r>
          </w:p>
        </w:tc>
        <w:tc>
          <w:tcPr>
            <w:tcW w:type="dxa" w:w="2160"/>
          </w:tcPr>
          <w:p>
            <w:r>
              <w:rPr>
                <w:sz w:val="18"/>
              </w:rPr>
              <w:t>UUID FK→users</w:t>
            </w:r>
          </w:p>
        </w:tc>
        <w:tc>
          <w:tcPr>
            <w:tcW w:type="dxa" w:w="2160"/>
          </w:tcPr>
          <w:p>
            <w:r>
              <w:rPr>
                <w:sz w:val="18"/>
              </w:rPr>
              <w:t>Y</w:t>
            </w:r>
          </w:p>
        </w:tc>
        <w:tc>
          <w:tcPr>
            <w:tcW w:type="dxa" w:w="2160"/>
          </w:tcPr>
          <w:p>
            <w:r>
              <w:rPr>
                <w:b/>
                <w:sz w:val="18"/>
              </w:rPr>
              <w:t>G10</w:t>
            </w:r>
            <w:r>
              <w:rPr>
                <w:sz w:val="18"/>
              </w:rPr>
              <w:t xml:space="preserve"> officer (emoluments/contributions provenance)</w:t>
            </w:r>
          </w:p>
        </w:tc>
      </w:tr>
      <w:tr>
        <w:tc>
          <w:tcPr>
            <w:tcW w:type="dxa" w:w="2160"/>
          </w:tcPr>
          <w:p>
            <w:r>
              <w:rPr>
                <w:rFonts w:ascii="Consolas" w:hAnsi="Consolas"/>
                <w:sz w:val="18"/>
              </w:rPr>
              <w:t>pension_officer_signoff_by</w:t>
            </w:r>
          </w:p>
        </w:tc>
        <w:tc>
          <w:tcPr>
            <w:tcW w:type="dxa" w:w="2160"/>
          </w:tcPr>
          <w:p>
            <w:r>
              <w:rPr>
                <w:sz w:val="18"/>
              </w:rPr>
              <w:t>UUID FK→users</w:t>
            </w:r>
          </w:p>
        </w:tc>
        <w:tc>
          <w:tcPr>
            <w:tcW w:type="dxa" w:w="2160"/>
          </w:tcPr>
          <w:p>
            <w:r>
              <w:rPr>
                <w:sz w:val="18"/>
              </w:rPr>
              <w:t>Y</w:t>
            </w:r>
          </w:p>
        </w:tc>
        <w:tc>
          <w:tcPr>
            <w:tcW w:type="dxa" w:w="2160"/>
          </w:tcPr>
          <w:p>
            <w:r>
              <w:rPr>
                <w:sz w:val="18"/>
              </w:rPr>
              <w:t>maker attestation</w:t>
            </w:r>
          </w:p>
        </w:tc>
      </w:tr>
      <w:tr>
        <w:tc>
          <w:tcPr>
            <w:tcW w:type="dxa" w:w="2160"/>
          </w:tcPr>
          <w:p>
            <w:r>
              <w:rPr>
                <w:rFonts w:ascii="Consolas" w:hAnsi="Consolas"/>
                <w:sz w:val="18"/>
              </w:rPr>
              <w:t>signoff_workflow_instance_id</w:t>
            </w:r>
          </w:p>
        </w:tc>
        <w:tc>
          <w:tcPr>
            <w:tcW w:type="dxa" w:w="2160"/>
          </w:tcPr>
          <w:p>
            <w:r>
              <w:rPr>
                <w:sz w:val="18"/>
              </w:rPr>
              <w:t>UUID FK→workflow_instances (</w:t>
            </w:r>
            <w:r>
              <w:rPr>
                <w:b/>
                <w:sz w:val="18"/>
              </w:rPr>
              <w:t>P01</w:t>
            </w:r>
            <w:r>
              <w:rPr>
                <w:sz w:val="18"/>
              </w:rPr>
              <w:t>)</w:t>
            </w:r>
          </w:p>
        </w:tc>
        <w:tc>
          <w:tcPr>
            <w:tcW w:type="dxa" w:w="2160"/>
          </w:tcPr>
          <w:p>
            <w:r>
              <w:rPr>
                <w:sz w:val="18"/>
              </w:rPr>
              <w:t>Y</w:t>
            </w:r>
          </w:p>
        </w:tc>
        <w:tc>
          <w:tcPr>
            <w:tcW w:type="dxa" w:w="2160"/>
          </w:tcPr>
          <w:p>
            <w:r>
              <w:rPr>
                <w:sz w:val="18"/>
              </w:rPr>
              <w:t>the three-point sign-off runs as a P01 PARALLEL_ALL_OF flow</w:t>
            </w:r>
          </w:p>
        </w:tc>
      </w:tr>
      <w:tr>
        <w:tc>
          <w:tcPr>
            <w:tcW w:type="dxa" w:w="2160"/>
          </w:tcPr>
          <w:p>
            <w:r>
              <w:rPr>
                <w:rFonts w:ascii="Consolas" w:hAnsi="Consolas"/>
                <w:sz w:val="18"/>
              </w:rPr>
              <w:t>signoff_complete</w:t>
            </w:r>
          </w:p>
        </w:tc>
        <w:tc>
          <w:tcPr>
            <w:tcW w:type="dxa" w:w="2160"/>
          </w:tcPr>
          <w:p>
            <w:r>
              <w:rPr>
                <w:sz w:val="18"/>
              </w:rPr>
              <w:t>BOOL</w:t>
            </w:r>
          </w:p>
        </w:tc>
        <w:tc>
          <w:tcPr>
            <w:tcW w:type="dxa" w:w="2160"/>
          </w:tcPr>
          <w:p>
            <w:r>
              <w:rPr>
                <w:sz w:val="18"/>
              </w:rPr>
              <w:t>N</w:t>
            </w:r>
          </w:p>
        </w:tc>
        <w:tc>
          <w:tcPr>
            <w:tcW w:type="dxa" w:w="2160"/>
          </w:tcPr>
          <w:p>
            <w:r>
              <w:rPr>
                <w:sz w:val="18"/>
              </w:rPr>
              <w:t>all required sign-offs present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DISCREPANCIES_OPEN, ATTESTED, SIGNED_OFF, LOCKED</w:t>
            </w:r>
          </w:p>
        </w:tc>
      </w:tr>
    </w:tbl>
    <w:p/>
    <w:p>
      <w:pPr>
        <w:pStyle w:val="Heading4"/>
      </w:pPr>
      <w:r>
        <w:rPr>
          <w:b/>
          <w:color w:val="2E5B9E"/>
          <w:sz w:val="24"/>
        </w:rPr>
        <w:t>E28 `pen_service_discrepancies` (new — discrepancy ledger)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discrepancy_id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verification_id</w:t>
            </w:r>
          </w:p>
        </w:tc>
        <w:tc>
          <w:tcPr>
            <w:tcW w:type="dxa" w:w="2160"/>
          </w:tcPr>
          <w:p>
            <w:r>
              <w:rPr>
                <w:sz w:val="18"/>
              </w:rPr>
              <w:t>UUID FK→pen_service_verifications</w:t>
            </w:r>
          </w:p>
        </w:tc>
        <w:tc>
          <w:tcPr>
            <w:tcW w:type="dxa" w:w="2160"/>
          </w:tcPr>
          <w:p>
            <w:r>
              <w:rPr>
                <w:sz w:val="18"/>
              </w:rPr>
              <w:t>N</w:t>
            </w:r>
          </w:p>
        </w:tc>
        <w:tc>
          <w:tcPr>
            <w:tcW w:type="dxa" w:w="2160"/>
          </w:tcPr>
          <w:p/>
        </w:tc>
      </w:tr>
      <w:tr>
        <w:tc>
          <w:tcPr>
            <w:tcW w:type="dxa" w:w="2160"/>
          </w:tcPr>
          <w:p>
            <w:r>
              <w:rPr>
                <w:rFonts w:ascii="Consolas" w:hAnsi="Consolas"/>
                <w:sz w:val="18"/>
              </w:rPr>
              <w:t>discrepancy_type</w:t>
            </w:r>
          </w:p>
        </w:tc>
        <w:tc>
          <w:tcPr>
            <w:tcW w:type="dxa" w:w="2160"/>
          </w:tcPr>
          <w:p>
            <w:r>
              <w:rPr>
                <w:sz w:val="18"/>
              </w:rPr>
              <w:t>ENUM</w:t>
            </w:r>
          </w:p>
        </w:tc>
        <w:tc>
          <w:tcPr>
            <w:tcW w:type="dxa" w:w="2160"/>
          </w:tcPr>
          <w:p>
            <w:r>
              <w:rPr>
                <w:sz w:val="18"/>
              </w:rPr>
              <w:t>N</w:t>
            </w:r>
          </w:p>
        </w:tc>
        <w:tc>
          <w:tcPr>
            <w:tcW w:type="dxa" w:w="2160"/>
          </w:tcPr>
          <w:p>
            <w:r>
              <w:rPr>
                <w:sz w:val="18"/>
              </w:rPr>
              <w:t>SERVICE_GAP, MISSING_REASON_CODE, SUSPENSION_UNREGULARISED, OVERLAPPING_SPELL, MISSING_ORDER, PAY_ANOMALY, PRIOR_SERVICE_UNVERIFIED,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Y</w:t>
            </w:r>
          </w:p>
        </w:tc>
        <w:tc>
          <w:tcPr>
            <w:tcW w:type="dxa" w:w="2160"/>
          </w:tcPr>
          <w:p>
            <w:r>
              <w:rPr>
                <w:sz w:val="18"/>
              </w:rPr>
              <w:t>G03, G04, G09, G10, G12,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event/order id</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resolution_action</w:t>
            </w:r>
          </w:p>
        </w:tc>
        <w:tc>
          <w:tcPr>
            <w:tcW w:type="dxa" w:w="2160"/>
          </w:tcPr>
          <w:p>
            <w:r>
              <w:rPr>
                <w:sz w:val="18"/>
              </w:rPr>
              <w:t>ENUM</w:t>
            </w:r>
          </w:p>
        </w:tc>
        <w:tc>
          <w:tcPr>
            <w:tcW w:type="dxa" w:w="2160"/>
          </w:tcPr>
          <w:p>
            <w:r>
              <w:rPr>
                <w:sz w:val="18"/>
              </w:rPr>
              <w:t>Y</w:t>
            </w:r>
          </w:p>
        </w:tc>
        <w:tc>
          <w:tcPr>
            <w:tcW w:type="dxa" w:w="2160"/>
          </w:tcPr>
          <w:p>
            <w:r>
              <w:rPr>
                <w:sz w:val="18"/>
              </w:rPr>
              <w:t>REASON_CODE_ATTESTED, CONDONED, REGULARISED, WAIVED, CORRECTED_IN_SOURCE, ESCALATED</w:t>
            </w:r>
          </w:p>
        </w:tc>
      </w:tr>
      <w:tr>
        <w:tc>
          <w:tcPr>
            <w:tcW w:type="dxa" w:w="2160"/>
          </w:tcPr>
          <w:p>
            <w:r>
              <w:rPr>
                <w:rFonts w:ascii="Consolas" w:hAnsi="Consolas"/>
                <w:sz w:val="18"/>
              </w:rPr>
              <w:t>condonation_order_id</w:t>
            </w:r>
          </w:p>
        </w:tc>
        <w:tc>
          <w:tcPr>
            <w:tcW w:type="dxa" w:w="2160"/>
          </w:tcPr>
          <w:p>
            <w:r>
              <w:rPr>
                <w:sz w:val="18"/>
              </w:rPr>
              <w:t>UUID FK→pen_condonation_orders</w:t>
            </w:r>
          </w:p>
        </w:tc>
        <w:tc>
          <w:tcPr>
            <w:tcW w:type="dxa" w:w="2160"/>
          </w:tcPr>
          <w:p>
            <w:r>
              <w:rPr>
                <w:sz w:val="18"/>
              </w:rPr>
              <w:t>Y</w:t>
            </w:r>
          </w:p>
        </w:tc>
        <w:tc>
          <w:tcPr>
            <w:tcW w:type="dxa" w:w="2160"/>
          </w:tcPr>
          <w:p>
            <w:r>
              <w:rPr>
                <w:sz w:val="18"/>
              </w:rPr>
              <w:t>when resolved by condonation</w:t>
            </w:r>
          </w:p>
        </w:tc>
      </w:tr>
      <w:tr>
        <w:tc>
          <w:tcPr>
            <w:tcW w:type="dxa" w:w="2160"/>
          </w:tcPr>
          <w:p>
            <w:r>
              <w:rPr>
                <w:rFonts w:ascii="Consolas" w:hAnsi="Consolas"/>
                <w:sz w:val="18"/>
              </w:rPr>
              <w:t>resolved_by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resolved_at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RESOLVED, CONDONED, WAIVED, ESCALATED</w:t>
            </w:r>
          </w:p>
        </w:tc>
      </w:tr>
    </w:tbl>
    <w:p/>
    <w:p>
      <w:pPr>
        <w:pStyle w:val="Heading4"/>
      </w:pPr>
      <w:r>
        <w:rPr>
          <w:b/>
          <w:color w:val="2E5B9E"/>
          <w:sz w:val="24"/>
        </w:rPr>
        <w:t>E29 `pen_condonation_orders` (new — condonation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condonation_id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order_no</w:t>
            </w:r>
          </w:p>
        </w:tc>
        <w:tc>
          <w:tcPr>
            <w:tcW w:type="dxa" w:w="2160"/>
          </w:tcPr>
          <w:p>
            <w:r>
              <w:rPr>
                <w:sz w:val="18"/>
              </w:rPr>
              <w:t>TEXT unique</w:t>
            </w:r>
          </w:p>
        </w:tc>
        <w:tc>
          <w:tcPr>
            <w:tcW w:type="dxa" w:w="2160"/>
          </w:tcPr>
          <w:p>
            <w:r>
              <w:rPr>
                <w:sz w:val="18"/>
              </w:rPr>
              <w:t>N</w:t>
            </w:r>
          </w:p>
        </w:tc>
        <w:tc>
          <w:tcPr>
            <w:tcW w:type="dxa" w:w="2160"/>
          </w:tcPr>
          <w:p>
            <w:r>
              <w:rPr>
                <w:sz w:val="18"/>
              </w:rPr>
              <w:t>authorising order number</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authority</w:t>
            </w:r>
          </w:p>
        </w:tc>
        <w:tc>
          <w:tcPr>
            <w:tcW w:type="dxa" w:w="2160"/>
          </w:tcPr>
          <w:p>
            <w:r>
              <w:rPr>
                <w:sz w:val="18"/>
              </w:rPr>
              <w:t>TEXT</w:t>
            </w:r>
          </w:p>
        </w:tc>
        <w:tc>
          <w:tcPr>
            <w:tcW w:type="dxa" w:w="2160"/>
          </w:tcPr>
          <w:p>
            <w:r>
              <w:rPr>
                <w:sz w:val="18"/>
              </w:rPr>
              <w:t>N</w:t>
            </w:r>
          </w:p>
        </w:tc>
        <w:tc>
          <w:tcPr>
            <w:tcW w:type="dxa" w:w="2160"/>
          </w:tcPr>
          <w:p>
            <w:r>
              <w:rPr>
                <w:sz w:val="18"/>
              </w:rPr>
              <w:t>sanctioning authority of the condonation</w:t>
            </w:r>
          </w:p>
        </w:tc>
      </w:tr>
      <w:tr>
        <w:tc>
          <w:tcPr>
            <w:tcW w:type="dxa" w:w="2160"/>
          </w:tcPr>
          <w:p>
            <w:r>
              <w:rPr>
                <w:rFonts w:ascii="Consolas" w:hAnsi="Consolas"/>
                <w:sz w:val="18"/>
              </w:rPr>
              <w:t>condonation_type</w:t>
            </w:r>
          </w:p>
        </w:tc>
        <w:tc>
          <w:tcPr>
            <w:tcW w:type="dxa" w:w="2160"/>
          </w:tcPr>
          <w:p>
            <w:r>
              <w:rPr>
                <w:sz w:val="18"/>
              </w:rPr>
              <w:t>ENUM</w:t>
            </w:r>
          </w:p>
        </w:tc>
        <w:tc>
          <w:tcPr>
            <w:tcW w:type="dxa" w:w="2160"/>
          </w:tcPr>
          <w:p>
            <w:r>
              <w:rPr>
                <w:sz w:val="18"/>
              </w:rPr>
              <w:t>N</w:t>
            </w:r>
          </w:p>
        </w:tc>
        <w:tc>
          <w:tcPr>
            <w:tcW w:type="dxa" w:w="2160"/>
          </w:tcPr>
          <w:p>
            <w:r>
              <w:rPr>
                <w:sz w:val="18"/>
              </w:rPr>
              <w:t>BREAK_IN_SERVICE, DEFICIENCY_IN_QUALIFYING_SERVICE, EOL_TREATED_QUALIFYING,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condoned_days</w:t>
            </w:r>
          </w:p>
        </w:tc>
        <w:tc>
          <w:tcPr>
            <w:tcW w:type="dxa" w:w="2160"/>
          </w:tcPr>
          <w:p>
            <w:r>
              <w:rPr>
                <w:sz w:val="18"/>
              </w:rPr>
              <w:t>INT</w:t>
            </w:r>
          </w:p>
        </w:tc>
        <w:tc>
          <w:tcPr>
            <w:tcW w:type="dxa" w:w="2160"/>
          </w:tcPr>
          <w:p>
            <w:r>
              <w:rPr>
                <w:sz w:val="18"/>
              </w:rPr>
              <w:t>N</w:t>
            </w:r>
          </w:p>
        </w:tc>
        <w:tc>
          <w:tcPr>
            <w:tcW w:type="dxa" w:w="2160"/>
          </w:tcPr>
          <w:p>
            <w:r>
              <w:rPr>
                <w:sz w:val="18"/>
              </w:rPr>
              <w:t>days made qualifying</w:t>
            </w:r>
          </w:p>
        </w:tc>
      </w:tr>
      <w:tr>
        <w:tc>
          <w:tcPr>
            <w:tcW w:type="dxa" w:w="2160"/>
          </w:tcPr>
          <w:p>
            <w:r>
              <w:rPr>
                <w:rFonts w:ascii="Consolas" w:hAnsi="Consolas"/>
                <w:sz w:val="18"/>
              </w:rPr>
              <w:t>document_id</w:t>
            </w:r>
          </w:p>
        </w:tc>
        <w:tc>
          <w:tcPr>
            <w:tcW w:type="dxa" w:w="2160"/>
          </w:tcPr>
          <w:p>
            <w:r>
              <w:rPr>
                <w:sz w:val="18"/>
              </w:rPr>
              <w:t>UUID FK→documents (platform/G13)</w:t>
            </w:r>
          </w:p>
        </w:tc>
        <w:tc>
          <w:tcPr>
            <w:tcW w:type="dxa" w:w="2160"/>
          </w:tcPr>
          <w:p>
            <w:r>
              <w:rPr>
                <w:sz w:val="18"/>
              </w:rPr>
              <w:t>Y</w:t>
            </w:r>
          </w:p>
        </w:tc>
        <w:tc>
          <w:tcPr>
            <w:tcW w:type="dxa" w:w="2160"/>
          </w:tcPr>
          <w:p>
            <w:r>
              <w:rPr>
                <w:sz w:val="18"/>
              </w:rPr>
              <w:t>scanned order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VALID, REVOKED</w:t>
            </w:r>
          </w:p>
        </w:tc>
      </w:tr>
    </w:tbl>
    <w:p/>
    <w:p>
      <w:pPr>
        <w:pStyle w:val="Heading4"/>
      </w:pPr>
      <w:r>
        <w:rPr>
          <w:b/>
          <w:color w:val="2E5B9E"/>
          <w:sz w:val="24"/>
        </w:rPr>
        <w:t>E30–E36 rule tables (new — effective-dated via the platform config cascade)</w:t>
      </w:r>
    </w:p>
    <w:p>
      <w:r>
        <w:t xml:space="preserve">These are </w:t>
      </w:r>
      <w:r>
        <w:rPr>
          <w:b/>
        </w:rPr>
        <w:t>config entities</w:t>
      </w:r>
      <w:r>
        <w:t xml:space="preserve"> managed through </w:t>
      </w:r>
      <w:r>
        <w:rPr>
          <w:rFonts w:ascii="Consolas" w:hAnsi="Consolas"/>
          <w:sz w:val="20"/>
        </w:rPr>
        <w:t>platform default → tenant → entity → employee</w:t>
      </w:r>
      <w:r>
        <w:t xml:space="preserve"> cascade (Platform §0.3), effective-dated via </w:t>
      </w:r>
      <w:r>
        <w:rPr>
          <w:rFonts w:ascii="Consolas" w:hAnsi="Consolas"/>
          <w:sz w:val="20"/>
        </w:rPr>
        <w:t>VAL-EFFECTIVE</w:t>
      </w:r>
      <w:r>
        <w:t xml:space="preserve"> and applied by </w:t>
      </w:r>
      <w:r>
        <w:rPr>
          <w:b/>
        </w:rPr>
        <w:t>`JOB-G11-EFFDATE`</w:t>
      </w:r>
      <w:r>
        <w:t xml:space="preserve"> (staged, not live), versioned with </w:t>
      </w:r>
      <w:r>
        <w:rPr>
          <w:rFonts w:ascii="Consolas" w:hAnsi="Consolas"/>
          <w:sz w:val="20"/>
        </w:rPr>
        <w:t>DRAFT→APPROVED→EFFECTIVE→SUPERSEDED</w:t>
      </w:r>
      <w:r>
        <w:t>, and SoD-approved (maintainer ≠ approver, enforced by P01/P02). Field tables (unchanged from v2):</w:t>
      </w:r>
    </w:p>
    <w:p>
      <w:pPr>
        <w:pStyle w:val="ListBullet"/>
      </w:pPr>
      <w:r>
        <w:rPr>
          <w:b/>
        </w:rPr>
        <w:t>E30 `pen_da_relief_rates`:</w:t>
      </w:r>
      <w:r>
        <w:t xml:space="preserve"> </w:t>
      </w:r>
      <w:r>
        <w:rPr>
          <w:rFonts w:ascii="Consolas" w:hAnsi="Consolas"/>
          <w:sz w:val="20"/>
        </w:rPr>
        <w:t>da_rate_id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applies_to</w:t>
      </w:r>
      <w:r>
        <w:t xml:space="preserve"> (PENSIONER), </w:t>
      </w:r>
      <w:r>
        <w:rPr>
          <w:rFonts w:ascii="Consolas" w:hAnsi="Consolas"/>
          <w:sz w:val="20"/>
        </w:rPr>
        <w:t>da_percent</w:t>
      </w:r>
      <w:r>
        <w:t xml:space="preserve"> NUMERIC(9,4), </w:t>
      </w:r>
      <w:r>
        <w:rPr>
          <w:rFonts w:ascii="Consolas" w:hAnsi="Consolas"/>
          <w:sz w:val="20"/>
        </w:rPr>
        <w:t>pay_commission_basis</w:t>
      </w:r>
      <w:r>
        <w:t xml:space="preserve">, </w:t>
      </w:r>
      <w:r>
        <w:rPr>
          <w:rFonts w:ascii="Consolas" w:hAnsi="Consolas"/>
          <w:sz w:val="20"/>
        </w:rPr>
        <w:t>version_no</w:t>
      </w:r>
      <w:r>
        <w:t xml:space="preserve">, </w:t>
      </w:r>
      <w:r>
        <w:rPr>
          <w:rFonts w:ascii="Consolas" w:hAnsi="Consolas"/>
          <w:sz w:val="20"/>
        </w:rPr>
        <w:t>status</w:t>
      </w:r>
      <w:r>
        <w:t xml:space="preserve">, </w:t>
      </w:r>
      <w:r>
        <w:rPr>
          <w:rFonts w:ascii="Consolas" w:hAnsi="Consolas"/>
          <w:sz w:val="20"/>
        </w:rPr>
        <w:t>approved_by</w:t>
      </w:r>
      <w:r>
        <w:t>/</w:t>
      </w:r>
      <w:r>
        <w:rPr>
          <w:rFonts w:ascii="Consolas" w:hAnsi="Consolas"/>
          <w:sz w:val="20"/>
        </w:rPr>
        <w:t>approved_at</w:t>
      </w:r>
      <w:r>
        <w:t>.</w:t>
      </w:r>
    </w:p>
    <w:p>
      <w:pPr>
        <w:pStyle w:val="ListBullet"/>
      </w:pPr>
      <w:r>
        <w:rPr>
          <w:b/>
        </w:rPr>
        <w:t>E31 `pen_commutation_factors`:</w:t>
      </w:r>
      <w:r>
        <w:t xml:space="preserve"> </w:t>
      </w:r>
      <w:r>
        <w:rPr>
          <w:rFonts w:ascii="Consolas" w:hAnsi="Consolas"/>
          <w:sz w:val="20"/>
        </w:rPr>
        <w:t>factor_id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age_next_birthday</w:t>
      </w:r>
      <w:r>
        <w:t xml:space="preserve"> INT, </w:t>
      </w:r>
      <w:r>
        <w:rPr>
          <w:rFonts w:ascii="Consolas" w:hAnsi="Consolas"/>
          <w:sz w:val="20"/>
        </w:rPr>
        <w:t>factor</w:t>
      </w:r>
      <w:r>
        <w:t xml:space="preserve"> NUMERIC(9,4), </w:t>
      </w:r>
      <w:r>
        <w:rPr>
          <w:rFonts w:ascii="Consolas" w:hAnsi="Consolas"/>
          <w:sz w:val="20"/>
        </w:rPr>
        <w:t>version_no</w:t>
      </w:r>
      <w:r>
        <w:t xml:space="preserve">, </w:t>
      </w:r>
      <w:r>
        <w:rPr>
          <w:rFonts w:ascii="Consolas" w:hAnsi="Consolas"/>
          <w:sz w:val="20"/>
        </w:rPr>
        <w:t>status</w:t>
      </w:r>
      <w:r>
        <w:t>.</w:t>
      </w:r>
    </w:p>
    <w:p>
      <w:pPr>
        <w:pStyle w:val="ListBullet"/>
      </w:pPr>
      <w:r>
        <w:rPr>
          <w:b/>
        </w:rPr>
        <w:t>E32 `pen_family_pension_rates`:</w:t>
      </w:r>
      <w:r>
        <w:t xml:space="preserve"> </w:t>
      </w:r>
      <w:r>
        <w:rPr>
          <w:rFonts w:ascii="Consolas" w:hAnsi="Consolas"/>
          <w:sz w:val="20"/>
        </w:rPr>
        <w:t>fp_rate_id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normal_rate_pct</w:t>
      </w:r>
      <w:r>
        <w:t xml:space="preserve">, </w:t>
      </w:r>
      <w:r>
        <w:rPr>
          <w:rFonts w:ascii="Consolas" w:hAnsi="Consolas"/>
          <w:sz w:val="20"/>
        </w:rPr>
        <w:t>enhanced_rate_pct</w:t>
      </w:r>
      <w:r>
        <w:t xml:space="preserve">, </w:t>
      </w:r>
      <w:r>
        <w:rPr>
          <w:rFonts w:ascii="Consolas" w:hAnsi="Consolas"/>
          <w:sz w:val="20"/>
        </w:rPr>
        <w:t>enhanced_in_service_years</w:t>
      </w:r>
      <w:r>
        <w:t xml:space="preserve"> (10), </w:t>
      </w:r>
      <w:r>
        <w:rPr>
          <w:rFonts w:ascii="Consolas" w:hAnsi="Consolas"/>
          <w:sz w:val="20"/>
        </w:rPr>
        <w:t>enhanced_after_retire_years</w:t>
      </w:r>
      <w:r>
        <w:t xml:space="preserve"> (7), </w:t>
      </w:r>
      <w:r>
        <w:rPr>
          <w:rFonts w:ascii="Consolas" w:hAnsi="Consolas"/>
          <w:sz w:val="20"/>
        </w:rPr>
        <w:t>enhanced_after_retire_age_cap</w:t>
      </w:r>
      <w:r>
        <w:t xml:space="preserve"> (67), </w:t>
      </w:r>
      <w:r>
        <w:rPr>
          <w:rFonts w:ascii="Consolas" w:hAnsi="Consolas"/>
          <w:sz w:val="20"/>
        </w:rPr>
        <w:t>dual_fp_cap_amount</w:t>
      </w:r>
      <w:r>
        <w:t xml:space="preserve">, </w:t>
      </w:r>
      <w:r>
        <w:rPr>
          <w:rFonts w:ascii="Consolas" w:hAnsi="Consolas"/>
          <w:sz w:val="20"/>
        </w:rPr>
        <w:t>version_no</w:t>
      </w:r>
      <w:r>
        <w:t xml:space="preserve">, </w:t>
      </w:r>
      <w:r>
        <w:rPr>
          <w:rFonts w:ascii="Consolas" w:hAnsi="Consolas"/>
          <w:sz w:val="20"/>
        </w:rPr>
        <w:t>status</w:t>
      </w:r>
      <w:r>
        <w:t>.</w:t>
      </w:r>
    </w:p>
    <w:p>
      <w:pPr>
        <w:pStyle w:val="ListBullet"/>
      </w:pPr>
      <w:r>
        <w:rPr>
          <w:b/>
        </w:rPr>
        <w:t>E33 `pen_gratuity_ceilings`:</w:t>
      </w:r>
      <w:r>
        <w:t xml:space="preserve"> </w:t>
      </w:r>
      <w:r>
        <w:rPr>
          <w:rFonts w:ascii="Consolas" w:hAnsi="Consolas"/>
          <w:sz w:val="20"/>
        </w:rPr>
        <w:t>ceiling_id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base_ceiling</w:t>
      </w:r>
      <w:r>
        <w:t xml:space="preserve">, </w:t>
      </w:r>
      <w:r>
        <w:rPr>
          <w:rFonts w:ascii="Consolas" w:hAnsi="Consolas"/>
          <w:sz w:val="20"/>
        </w:rPr>
        <w:t>da_threshold_pct</w:t>
      </w:r>
      <w:r>
        <w:t xml:space="preserve">, </w:t>
      </w:r>
      <w:r>
        <w:rPr>
          <w:rFonts w:ascii="Consolas" w:hAnsi="Consolas"/>
          <w:sz w:val="20"/>
        </w:rPr>
        <w:t>auto_step_pct</w:t>
      </w:r>
      <w:r>
        <w:t xml:space="preserve"> (0.25), </w:t>
      </w:r>
      <w:r>
        <w:rPr>
          <w:rFonts w:ascii="Consolas" w:hAnsi="Consolas"/>
          <w:sz w:val="20"/>
        </w:rPr>
        <w:t>current_effective_ceiling</w:t>
      </w:r>
      <w:r>
        <w:t xml:space="preserve">, </w:t>
      </w:r>
      <w:r>
        <w:rPr>
          <w:rFonts w:ascii="Consolas" w:hAnsi="Consolas"/>
          <w:sz w:val="20"/>
        </w:rPr>
        <w:t>da_rate_ref</w:t>
      </w:r>
      <w:r>
        <w:t xml:space="preserve"> FK→E30, </w:t>
      </w:r>
      <w:r>
        <w:rPr>
          <w:rFonts w:ascii="Consolas" w:hAnsi="Consolas"/>
          <w:sz w:val="20"/>
        </w:rPr>
        <w:t>version_no</w:t>
      </w:r>
      <w:r>
        <w:t xml:space="preserve">, </w:t>
      </w:r>
      <w:r>
        <w:rPr>
          <w:rFonts w:ascii="Consolas" w:hAnsi="Consolas"/>
          <w:sz w:val="20"/>
        </w:rPr>
        <w:t>status</w:t>
      </w:r>
      <w:r>
        <w:t>. Ceiling auto-steps +25% per 50% DA threshold crossed.</w:t>
      </w:r>
    </w:p>
    <w:p>
      <w:pPr>
        <w:pStyle w:val="ListBullet"/>
      </w:pPr>
      <w:r>
        <w:rPr>
          <w:b/>
        </w:rPr>
        <w:t>E34 `pen_retirement_age_rules`:</w:t>
      </w:r>
      <w:r>
        <w:t xml:space="preserve"> </w:t>
      </w:r>
      <w:r>
        <w:rPr>
          <w:rFonts w:ascii="Consolas" w:hAnsi="Consolas"/>
          <w:sz w:val="20"/>
        </w:rPr>
        <w:t>age_rule_id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cadre</w:t>
      </w:r>
      <w:r>
        <w:t xml:space="preserve">, </w:t>
      </w:r>
      <w:r>
        <w:rPr>
          <w:rFonts w:ascii="Consolas" w:hAnsi="Consolas"/>
          <w:sz w:val="20"/>
        </w:rPr>
        <w:t>category</w:t>
      </w:r>
      <w:r>
        <w:t xml:space="preserve">, </w:t>
      </w:r>
      <w:r>
        <w:rPr>
          <w:rFonts w:ascii="Consolas" w:hAnsi="Consolas"/>
          <w:sz w:val="20"/>
        </w:rPr>
        <w:t>superannuation_age</w:t>
      </w:r>
      <w:r>
        <w:t xml:space="preserve"> INT, </w:t>
      </w:r>
      <w:r>
        <w:rPr>
          <w:rFonts w:ascii="Consolas" w:hAnsi="Consolas"/>
          <w:sz w:val="20"/>
        </w:rPr>
        <w:t>version_no</w:t>
      </w:r>
      <w:r>
        <w:t xml:space="preserve">, </w:t>
      </w:r>
      <w:r>
        <w:rPr>
          <w:rFonts w:ascii="Consolas" w:hAnsi="Consolas"/>
          <w:sz w:val="20"/>
        </w:rPr>
        <w:t>status</w:t>
      </w:r>
      <w:r>
        <w:t>.</w:t>
      </w:r>
    </w:p>
    <w:p>
      <w:pPr>
        <w:pStyle w:val="ListBullet"/>
      </w:pPr>
      <w:r>
        <w:rPr>
          <w:b/>
        </w:rPr>
        <w:t>E35 `pen_pension_limit_rules`:</w:t>
      </w:r>
      <w:r>
        <w:t xml:space="preserve"> </w:t>
      </w:r>
      <w:r>
        <w:rPr>
          <w:rFonts w:ascii="Consolas" w:hAnsi="Consolas"/>
          <w:sz w:val="20"/>
        </w:rPr>
        <w:t>limit_id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min_pension</w:t>
      </w:r>
      <w:r>
        <w:t xml:space="preserve">, </w:t>
      </w:r>
      <w:r>
        <w:rPr>
          <w:rFonts w:ascii="Consolas" w:hAnsi="Consolas"/>
          <w:sz w:val="20"/>
        </w:rPr>
        <w:t>max_pension</w:t>
      </w:r>
      <w:r>
        <w:t xml:space="preserve">, </w:t>
      </w:r>
      <w:r>
        <w:rPr>
          <w:rFonts w:ascii="Consolas" w:hAnsi="Consolas"/>
          <w:sz w:val="20"/>
        </w:rPr>
        <w:t>min_qualifying_years_for_pension</w:t>
      </w:r>
      <w:r>
        <w:t xml:space="preserve"> (10), </w:t>
      </w:r>
      <w:r>
        <w:rPr>
          <w:rFonts w:ascii="Consolas" w:hAnsi="Consolas"/>
          <w:sz w:val="20"/>
        </w:rPr>
        <w:t>min_qualifying_years_for_full</w:t>
      </w:r>
      <w:r>
        <w:t xml:space="preserve"> (10), </w:t>
      </w:r>
      <w:r>
        <w:rPr>
          <w:rFonts w:ascii="Consolas" w:hAnsi="Consolas"/>
          <w:sz w:val="20"/>
        </w:rPr>
        <w:t>ups_min_guarantee</w:t>
      </w:r>
      <w:r>
        <w:t xml:space="preserve">, </w:t>
      </w:r>
      <w:r>
        <w:rPr>
          <w:rFonts w:ascii="Consolas" w:hAnsi="Consolas"/>
          <w:sz w:val="20"/>
        </w:rPr>
        <w:t>version_no</w:t>
      </w:r>
      <w:r>
        <w:t xml:space="preserve">, </w:t>
      </w:r>
      <w:r>
        <w:rPr>
          <w:rFonts w:ascii="Consolas" w:hAnsi="Consolas"/>
          <w:sz w:val="20"/>
        </w:rPr>
        <w:t>status</w:t>
      </w:r>
      <w:r>
        <w:t>.</w:t>
      </w:r>
    </w:p>
    <w:p>
      <w:pPr>
        <w:pStyle w:val="ListBullet"/>
      </w:pPr>
      <w:r>
        <w:rPr>
          <w:b/>
        </w:rPr>
        <w:t>E36 `pen_rounding_rules`:</w:t>
      </w:r>
      <w:r>
        <w:t xml:space="preserve"> </w:t>
      </w:r>
      <w:r>
        <w:rPr>
          <w:rFonts w:ascii="Consolas" w:hAnsi="Consolas"/>
          <w:sz w:val="20"/>
        </w:rPr>
        <w:t>rounding_id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half_year_threshold_months</w:t>
      </w:r>
      <w:r>
        <w:t xml:space="preserve">, </w:t>
      </w:r>
      <w:r>
        <w:rPr>
          <w:rFonts w:ascii="Consolas" w:hAnsi="Consolas"/>
          <w:sz w:val="20"/>
        </w:rPr>
        <w:t>money_rounding</w:t>
      </w:r>
      <w:r>
        <w:t xml:space="preserve"> ENUM (NEXT_HIGHER_RUPEE, NEAREST_RUPEE), </w:t>
      </w:r>
      <w:r>
        <w:rPr>
          <w:rFonts w:ascii="Consolas" w:hAnsi="Consolas"/>
          <w:sz w:val="20"/>
        </w:rPr>
        <w:t>qualifying_service_cap_half_years</w:t>
      </w:r>
      <w:r>
        <w:t xml:space="preserve">, </w:t>
      </w:r>
      <w:r>
        <w:rPr>
          <w:rFonts w:ascii="Consolas" w:hAnsi="Consolas"/>
          <w:sz w:val="20"/>
        </w:rPr>
        <w:t>version_no</w:t>
      </w:r>
      <w:r>
        <w:t xml:space="preserve">, </w:t>
      </w:r>
      <w:r>
        <w:rPr>
          <w:rFonts w:ascii="Consolas" w:hAnsi="Consolas"/>
          <w:sz w:val="20"/>
        </w:rPr>
        <w:t>status</w:t>
      </w:r>
      <w:r>
        <w:t>.</w:t>
      </w:r>
    </w:p>
    <w:p>
      <w:pPr>
        <w:pStyle w:val="Heading4"/>
      </w:pPr>
      <w:r>
        <w:rPr>
          <w:b/>
          <w:color w:val="2E5B9E"/>
          <w:sz w:val="24"/>
        </w:rPr>
        <w:t>E37 `pen_disbursing_authorities` (new — PDA registry &amp; X.3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pda_id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pda_code</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pda_name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pda_type</w:t>
            </w:r>
          </w:p>
        </w:tc>
        <w:tc>
          <w:tcPr>
            <w:tcW w:type="dxa" w:w="2160"/>
          </w:tcPr>
          <w:p>
            <w:r>
              <w:rPr>
                <w:sz w:val="18"/>
              </w:rPr>
              <w:t>ENUM</w:t>
            </w:r>
          </w:p>
        </w:tc>
        <w:tc>
          <w:tcPr>
            <w:tcW w:type="dxa" w:w="2160"/>
          </w:tcPr>
          <w:p>
            <w:r>
              <w:rPr>
                <w:sz w:val="18"/>
              </w:rPr>
              <w:t>N</w:t>
            </w:r>
          </w:p>
        </w:tc>
        <w:tc>
          <w:tcPr>
            <w:tcW w:type="dxa" w:w="2160"/>
          </w:tcPr>
          <w:p>
            <w:r>
              <w:rPr>
                <w:sz w:val="18"/>
              </w:rPr>
              <w:t>TREASURY, BANK_CPPC, POST_OFFICE</w:t>
            </w:r>
          </w:p>
        </w:tc>
      </w:tr>
      <w:tr>
        <w:tc>
          <w:tcPr>
            <w:tcW w:type="dxa" w:w="2160"/>
          </w:tcPr>
          <w:p>
            <w:r>
              <w:rPr>
                <w:rFonts w:ascii="Consolas" w:hAnsi="Consolas"/>
                <w:sz w:val="18"/>
              </w:rPr>
              <w:t>pda_disbursement_model</w:t>
            </w:r>
          </w:p>
        </w:tc>
        <w:tc>
          <w:tcPr>
            <w:tcW w:type="dxa" w:w="2160"/>
          </w:tcPr>
          <w:p>
            <w:r>
              <w:rPr>
                <w:sz w:val="18"/>
              </w:rPr>
              <w:t>ENUM</w:t>
            </w:r>
          </w:p>
        </w:tc>
        <w:tc>
          <w:tcPr>
            <w:tcW w:type="dxa" w:w="2160"/>
          </w:tcPr>
          <w:p>
            <w:r>
              <w:rPr>
                <w:sz w:val="18"/>
              </w:rPr>
              <w:t>N</w:t>
            </w:r>
          </w:p>
        </w:tc>
        <w:tc>
          <w:tcPr>
            <w:tcW w:type="dxa" w:w="2160"/>
          </w:tcPr>
          <w:p>
            <w:r>
              <w:rPr>
                <w:sz w:val="18"/>
              </w:rPr>
              <w:t>M11_COMPUTES_FULL \</w:t>
            </w:r>
          </w:p>
        </w:tc>
      </w:tr>
      <w:tr>
        <w:tc>
          <w:tcPr>
            <w:tcW w:type="dxa" w:w="2160"/>
          </w:tcPr>
          <w:p>
            <w:r>
              <w:rPr>
                <w:rFonts w:ascii="Consolas" w:hAnsi="Consolas"/>
                <w:sz w:val="18"/>
              </w:rPr>
              <w:t>interface_type</w:t>
            </w:r>
          </w:p>
        </w:tc>
        <w:tc>
          <w:tcPr>
            <w:tcW w:type="dxa" w:w="2160"/>
          </w:tcPr>
          <w:p>
            <w:r>
              <w:rPr>
                <w:sz w:val="18"/>
              </w:rPr>
              <w:t>ENUM</w:t>
            </w:r>
          </w:p>
        </w:tc>
        <w:tc>
          <w:tcPr>
            <w:tcW w:type="dxa" w:w="2160"/>
          </w:tcPr>
          <w:p>
            <w:r>
              <w:rPr>
                <w:sz w:val="18"/>
              </w:rPr>
              <w:t>N</w:t>
            </w:r>
          </w:p>
        </w:tc>
        <w:tc>
          <w:tcPr>
            <w:tcW w:type="dxa" w:w="2160"/>
          </w:tcPr>
          <w:p>
            <w:r>
              <w:rPr>
                <w:sz w:val="18"/>
              </w:rPr>
              <w:t xml:space="preserve">FILE_SFTP, REST_API (both run on </w:t>
            </w:r>
            <w:r>
              <w:rPr>
                <w:b/>
                <w:sz w:val="18"/>
              </w:rPr>
              <w:t>X.3</w:t>
            </w:r>
            <w:r>
              <w:rPr>
                <w:sz w:val="18"/>
              </w:rPr>
              <w:t>)</w:t>
            </w:r>
          </w:p>
        </w:tc>
      </w:tr>
      <w:tr>
        <w:tc>
          <w:tcPr>
            <w:tcW w:type="dxa" w:w="2160"/>
          </w:tcPr>
          <w:p>
            <w:r>
              <w:rPr>
                <w:rFonts w:ascii="Consolas" w:hAnsi="Consolas"/>
                <w:sz w:val="18"/>
              </w:rPr>
              <w:t>integration_credential_ref</w:t>
            </w:r>
          </w:p>
        </w:tc>
        <w:tc>
          <w:tcPr>
            <w:tcW w:type="dxa" w:w="2160"/>
          </w:tcPr>
          <w:p>
            <w:r>
              <w:rPr>
                <w:sz w:val="18"/>
              </w:rPr>
              <w:t>TEXT</w:t>
            </w:r>
          </w:p>
        </w:tc>
        <w:tc>
          <w:tcPr>
            <w:tcW w:type="dxa" w:w="2160"/>
          </w:tcPr>
          <w:p>
            <w:r>
              <w:rPr>
                <w:sz w:val="18"/>
              </w:rPr>
              <w:t>Y</w:t>
            </w:r>
          </w:p>
        </w:tc>
        <w:tc>
          <w:tcPr>
            <w:tcW w:type="dxa" w:w="2160"/>
          </w:tcPr>
          <w:p>
            <w:r>
              <w:rPr>
                <w:b/>
                <w:sz w:val="18"/>
              </w:rPr>
              <w:t>P04 `integration_credentials`</w:t>
            </w:r>
            <w:r>
              <w:rPr>
                <w:sz w:val="18"/>
              </w:rPr>
              <w:t xml:space="preserve"> id (encrypted) — never inline secrets</w:t>
            </w:r>
          </w:p>
        </w:tc>
      </w:tr>
      <w:tr>
        <w:tc>
          <w:tcPr>
            <w:tcW w:type="dxa" w:w="2160"/>
          </w:tcPr>
          <w:p>
            <w:r>
              <w:rPr>
                <w:rFonts w:ascii="Consolas" w:hAnsi="Consolas"/>
                <w:sz w:val="18"/>
              </w:rPr>
              <w:t>payload_contract_version</w:t>
            </w:r>
          </w:p>
        </w:tc>
        <w:tc>
          <w:tcPr>
            <w:tcW w:type="dxa" w:w="2160"/>
          </w:tcPr>
          <w:p>
            <w:r>
              <w:rPr>
                <w:sz w:val="18"/>
              </w:rPr>
              <w:t>TEXT</w:t>
            </w:r>
          </w:p>
        </w:tc>
        <w:tc>
          <w:tcPr>
            <w:tcW w:type="dxa" w:w="2160"/>
          </w:tcPr>
          <w:p>
            <w:r>
              <w:rPr>
                <w:sz w:val="18"/>
              </w:rPr>
              <w:t>Y</w:t>
            </w:r>
          </w:p>
        </w:tc>
        <w:tc>
          <w:tcPr>
            <w:tcW w:type="dxa" w:w="2160"/>
          </w:tcPr>
          <w:p>
            <w:r>
              <w:rPr>
                <w:sz w:val="18"/>
              </w:rPr>
              <w:t>X.3 payload version (§8.6)</w:t>
            </w:r>
          </w:p>
        </w:tc>
      </w:tr>
      <w:tr>
        <w:tc>
          <w:tcPr>
            <w:tcW w:type="dxa" w:w="2160"/>
          </w:tcPr>
          <w:p>
            <w:r>
              <w:rPr>
                <w:rFonts w:ascii="Consolas" w:hAnsi="Consolas"/>
                <w:sz w:val="18"/>
              </w:rPr>
              <w:t>ack_schema_ref</w:t>
            </w:r>
          </w:p>
        </w:tc>
        <w:tc>
          <w:tcPr>
            <w:tcW w:type="dxa" w:w="2160"/>
          </w:tcPr>
          <w:p>
            <w:r>
              <w:rPr>
                <w:sz w:val="18"/>
              </w:rPr>
              <w:t>TEXT</w:t>
            </w:r>
          </w:p>
        </w:tc>
        <w:tc>
          <w:tcPr>
            <w:tcW w:type="dxa" w:w="2160"/>
          </w:tcPr>
          <w:p>
            <w:r>
              <w:rPr>
                <w:sz w:val="18"/>
              </w:rPr>
              <w:t>Y</w:t>
            </w:r>
          </w:p>
        </w:tc>
        <w:tc>
          <w:tcPr>
            <w:tcW w:type="dxa" w:w="2160"/>
          </w:tcPr>
          <w:p>
            <w:r>
              <w:rPr>
                <w:sz w:val="18"/>
              </w:rPr>
              <w:t>§8.6 ack schema version</w:t>
            </w:r>
          </w:p>
        </w:tc>
      </w:tr>
      <w:tr>
        <w:tc>
          <w:tcPr>
            <w:tcW w:type="dxa" w:w="2160"/>
          </w:tcPr>
          <w:p>
            <w:r>
              <w:rPr>
                <w:rFonts w:ascii="Consolas" w:hAnsi="Consolas"/>
                <w:sz w:val="18"/>
              </w:rPr>
              <w:t>penny_drop_supported</w:t>
            </w:r>
          </w:p>
        </w:tc>
        <w:tc>
          <w:tcPr>
            <w:tcW w:type="dxa" w:w="2160"/>
          </w:tcPr>
          <w:p>
            <w:r>
              <w:rPr>
                <w:sz w:val="18"/>
              </w:rPr>
              <w:t>BOOL</w:t>
            </w:r>
          </w:p>
        </w:tc>
        <w:tc>
          <w:tcPr>
            <w:tcW w:type="dxa" w:w="2160"/>
          </w:tcPr>
          <w:p>
            <w:r>
              <w:rPr>
                <w:sz w:val="18"/>
              </w:rPr>
              <w:t>N</w:t>
            </w:r>
          </w:p>
        </w:tc>
        <w:tc>
          <w:tcPr>
            <w:tcW w:type="dxa" w:w="2160"/>
          </w:tcPr>
          <w:p>
            <w:r>
              <w:rPr>
                <w:sz w:val="18"/>
              </w:rPr>
              <w:t>account-verification capability</w:t>
            </w:r>
          </w:p>
        </w:tc>
      </w:tr>
      <w:tr>
        <w:tc>
          <w:tcPr>
            <w:tcW w:type="dxa" w:w="2160"/>
          </w:tcPr>
          <w:p>
            <w:r>
              <w:rPr>
                <w:rFonts w:ascii="Consolas" w:hAnsi="Consolas"/>
                <w:sz w:val="18"/>
              </w:rPr>
              <w:t>sandbox_certified</w:t>
            </w:r>
          </w:p>
        </w:tc>
        <w:tc>
          <w:tcPr>
            <w:tcW w:type="dxa" w:w="2160"/>
          </w:tcPr>
          <w:p>
            <w:r>
              <w:rPr>
                <w:sz w:val="18"/>
              </w:rPr>
              <w:t>BOOL</w:t>
            </w:r>
          </w:p>
        </w:tc>
        <w:tc>
          <w:tcPr>
            <w:tcW w:type="dxa" w:w="2160"/>
          </w:tcPr>
          <w:p>
            <w:r>
              <w:rPr>
                <w:sz w:val="18"/>
              </w:rPr>
              <w:t>N</w:t>
            </w:r>
          </w:p>
        </w:tc>
        <w:tc>
          <w:tcPr>
            <w:tcW w:type="dxa" w:w="2160"/>
          </w:tcPr>
          <w:p>
            <w:r>
              <w:rPr>
                <w:sz w:val="18"/>
              </w:rPr>
              <w:t>X.3 sandbox tie-out completed (§13)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SUSPENDED, RETIRED</w:t>
            </w:r>
          </w:p>
        </w:tc>
      </w:tr>
    </w:tbl>
    <w:p/>
    <w:p>
      <w:pPr>
        <w:pStyle w:val="Heading4"/>
      </w:pPr>
      <w:r>
        <w:rPr>
          <w:b/>
          <w:color w:val="2E5B9E"/>
          <w:sz w:val="24"/>
        </w:rPr>
        <w:t>E38 `pen_overpayment_recoveries`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overpayment_id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N</w:t>
            </w:r>
          </w:p>
        </w:tc>
        <w:tc>
          <w:tcPr>
            <w:tcW w:type="dxa" w:w="2160"/>
          </w:tcPr>
          <w:p/>
        </w:tc>
      </w:tr>
      <w:tr>
        <w:tc>
          <w:tcPr>
            <w:tcW w:type="dxa" w:w="2160"/>
          </w:tcPr>
          <w:p>
            <w:r>
              <w:rPr>
                <w:rFonts w:ascii="Consolas" w:hAnsi="Consolas"/>
                <w:sz w:val="18"/>
              </w:rPr>
              <w:t>trigger</w:t>
            </w:r>
          </w:p>
        </w:tc>
        <w:tc>
          <w:tcPr>
            <w:tcW w:type="dxa" w:w="2160"/>
          </w:tcPr>
          <w:p>
            <w:r>
              <w:rPr>
                <w:sz w:val="18"/>
              </w:rPr>
              <w:t>ENUM</w:t>
            </w:r>
          </w:p>
        </w:tc>
        <w:tc>
          <w:tcPr>
            <w:tcW w:type="dxa" w:w="2160"/>
          </w:tcPr>
          <w:p>
            <w:r>
              <w:rPr>
                <w:sz w:val="18"/>
              </w:rPr>
              <w:t>N</w:t>
            </w:r>
          </w:p>
        </w:tc>
        <w:tc>
          <w:tcPr>
            <w:tcW w:type="dxa" w:w="2160"/>
          </w:tcPr>
          <w:p>
            <w:r>
              <w:rPr>
                <w:sz w:val="18"/>
              </w:rPr>
              <w:t>POST_DEATH_DRAWAL, LATE_DEATH_REPORT, REVISION_EXCESS, ANTICIPATORY_EXCESS, DBT_ANOMALY, OTHER</w:t>
            </w:r>
          </w:p>
        </w:tc>
      </w:tr>
      <w:tr>
        <w:tc>
          <w:tcPr>
            <w:tcW w:type="dxa" w:w="2160"/>
          </w:tcPr>
          <w:p>
            <w:r>
              <w:rPr>
                <w:rFonts w:ascii="Consolas" w:hAnsi="Consolas"/>
                <w:sz w:val="18"/>
              </w:rPr>
              <w:t>detected_via</w:t>
            </w:r>
          </w:p>
        </w:tc>
        <w:tc>
          <w:tcPr>
            <w:tcW w:type="dxa" w:w="2160"/>
          </w:tcPr>
          <w:p>
            <w:r>
              <w:rPr>
                <w:sz w:val="18"/>
              </w:rPr>
              <w:t>ENUM</w:t>
            </w:r>
          </w:p>
        </w:tc>
        <w:tc>
          <w:tcPr>
            <w:tcW w:type="dxa" w:w="2160"/>
          </w:tcPr>
          <w:p>
            <w:r>
              <w:rPr>
                <w:sz w:val="18"/>
              </w:rPr>
              <w:t>N</w:t>
            </w:r>
          </w:p>
        </w:tc>
        <w:tc>
          <w:tcPr>
            <w:tcW w:type="dxa" w:w="2160"/>
          </w:tcPr>
          <w:p>
            <w:r>
              <w:rPr>
                <w:sz w:val="18"/>
              </w:rPr>
              <w:t>DEATH_REGISTRY, AADHAAR_DBT, LC_FAILURE, MANUAL, ANOMALY_JOB</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r>
              <w:rPr>
                <w:sz w:val="18"/>
              </w:rPr>
              <w:t>over-drawn period</w:t>
            </w:r>
          </w:p>
        </w:tc>
      </w:tr>
      <w:tr>
        <w:tc>
          <w:tcPr>
            <w:tcW w:type="dxa" w:w="2160"/>
          </w:tcPr>
          <w:p>
            <w:r>
              <w:rPr>
                <w:rFonts w:ascii="Consolas" w:hAnsi="Consolas"/>
                <w:sz w:val="18"/>
              </w:rPr>
              <w:t>overpaid_amount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recovered_amount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recovery_mode</w:t>
            </w:r>
          </w:p>
        </w:tc>
        <w:tc>
          <w:tcPr>
            <w:tcW w:type="dxa" w:w="2160"/>
          </w:tcPr>
          <w:p>
            <w:r>
              <w:rPr>
                <w:sz w:val="18"/>
              </w:rPr>
              <w:t>ENUM</w:t>
            </w:r>
          </w:p>
        </w:tc>
        <w:tc>
          <w:tcPr>
            <w:tcW w:type="dxa" w:w="2160"/>
          </w:tcPr>
          <w:p>
            <w:r>
              <w:rPr>
                <w:sz w:val="18"/>
              </w:rPr>
              <w:t>Y</w:t>
            </w:r>
          </w:p>
        </w:tc>
        <w:tc>
          <w:tcPr>
            <w:tcW w:type="dxa" w:w="2160"/>
          </w:tcPr>
          <w:p>
            <w:r>
              <w:rPr>
                <w:sz w:val="18"/>
              </w:rPr>
              <w:t>FROM_FAMILY_PENSION, FROM_ESTATE, FROM_LEGAL_HEIR, WRITE_OFF</w:t>
            </w:r>
          </w:p>
        </w:tc>
      </w:tr>
      <w:tr>
        <w:tc>
          <w:tcPr>
            <w:tcW w:type="dxa" w:w="2160"/>
          </w:tcPr>
          <w:p>
            <w:r>
              <w:rPr>
                <w:rFonts w:ascii="Consolas" w:hAnsi="Consolas"/>
                <w:sz w:val="18"/>
              </w:rPr>
              <w:t>legal_heir_ref</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IDENTIFIED, NOTIFIED, UNDER_RECOVERY, RECOVERED, WRITTEN_OFF, LEGAL</w:t>
            </w:r>
          </w:p>
        </w:tc>
      </w:tr>
    </w:tbl>
    <w:p/>
    <w:p>
      <w:pPr>
        <w:pStyle w:val="Heading4"/>
      </w:pPr>
      <w:r>
        <w:rPr>
          <w:b/>
          <w:color w:val="2E5B9E"/>
          <w:sz w:val="24"/>
        </w:rPr>
        <w:t>E39 `pen_prior_service_records` (new — counted prior/military service)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prior_service_id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prior_service_type</w:t>
            </w:r>
          </w:p>
        </w:tc>
        <w:tc>
          <w:tcPr>
            <w:tcW w:type="dxa" w:w="2160"/>
          </w:tcPr>
          <w:p>
            <w:r>
              <w:rPr>
                <w:sz w:val="18"/>
              </w:rPr>
              <w:t>ENUM</w:t>
            </w:r>
          </w:p>
        </w:tc>
        <w:tc>
          <w:tcPr>
            <w:tcW w:type="dxa" w:w="2160"/>
          </w:tcPr>
          <w:p>
            <w:r>
              <w:rPr>
                <w:sz w:val="18"/>
              </w:rPr>
              <w:t>N</w:t>
            </w:r>
          </w:p>
        </w:tc>
        <w:tc>
          <w:tcPr>
            <w:tcW w:type="dxa" w:w="2160"/>
          </w:tcPr>
          <w:p>
            <w:r>
              <w:rPr>
                <w:sz w:val="18"/>
              </w:rPr>
              <w:t>MILITARY, PRIOR_CENTRAL, PRIOR_STATE, PRIOR_TEMPORARY, AUTONOMOUS_BODY</w:t>
            </w:r>
          </w:p>
        </w:tc>
      </w:tr>
      <w:tr>
        <w:tc>
          <w:tcPr>
            <w:tcW w:type="dxa" w:w="2160"/>
          </w:tcPr>
          <w:p>
            <w:r>
              <w:rPr>
                <w:rFonts w:ascii="Consolas" w:hAnsi="Consolas"/>
                <w:sz w:val="18"/>
              </w:rPr>
              <w:t>from_date</w:t>
            </w:r>
            <w:r>
              <w:rPr>
                <w:sz w:val="18"/>
              </w:rPr>
              <w:t xml:space="preserve"> / </w:t>
            </w:r>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r>
              <w:rPr>
                <w:sz w:val="18"/>
              </w:rPr>
              <w:t>prior service span</w:t>
            </w:r>
          </w:p>
        </w:tc>
      </w:tr>
      <w:tr>
        <w:tc>
          <w:tcPr>
            <w:tcW w:type="dxa" w:w="2160"/>
          </w:tcPr>
          <w:p>
            <w:r>
              <w:rPr>
                <w:rFonts w:ascii="Consolas" w:hAnsi="Consolas"/>
                <w:sz w:val="18"/>
              </w:rPr>
              <w:t>counted_days</w:t>
            </w:r>
          </w:p>
        </w:tc>
        <w:tc>
          <w:tcPr>
            <w:tcW w:type="dxa" w:w="2160"/>
          </w:tcPr>
          <w:p>
            <w:r>
              <w:rPr>
                <w:sz w:val="18"/>
              </w:rPr>
              <w:t>INT</w:t>
            </w:r>
          </w:p>
        </w:tc>
        <w:tc>
          <w:tcPr>
            <w:tcW w:type="dxa" w:w="2160"/>
          </w:tcPr>
          <w:p>
            <w:r>
              <w:rPr>
                <w:sz w:val="18"/>
              </w:rPr>
              <w:t>N</w:t>
            </w:r>
          </w:p>
        </w:tc>
        <w:tc>
          <w:tcPr>
            <w:tcW w:type="dxa" w:w="2160"/>
          </w:tcPr>
          <w:p>
            <w:r>
              <w:rPr>
                <w:sz w:val="18"/>
              </w:rPr>
              <w:t>days counted toward qualifying service</w:t>
            </w:r>
          </w:p>
        </w:tc>
      </w:tr>
      <w:tr>
        <w:tc>
          <w:tcPr>
            <w:tcW w:type="dxa" w:w="2160"/>
          </w:tcPr>
          <w:p>
            <w:r>
              <w:rPr>
                <w:rFonts w:ascii="Consolas" w:hAnsi="Consolas"/>
                <w:sz w:val="18"/>
              </w:rPr>
              <w:t>pro_forma_ref</w:t>
            </w:r>
          </w:p>
        </w:tc>
        <w:tc>
          <w:tcPr>
            <w:tcW w:type="dxa" w:w="2160"/>
          </w:tcPr>
          <w:p>
            <w:r>
              <w:rPr>
                <w:sz w:val="18"/>
              </w:rPr>
              <w:t>TEXT</w:t>
            </w:r>
          </w:p>
        </w:tc>
        <w:tc>
          <w:tcPr>
            <w:tcW w:type="dxa" w:w="2160"/>
          </w:tcPr>
          <w:p>
            <w:r>
              <w:rPr>
                <w:sz w:val="18"/>
              </w:rPr>
              <w:t>Y</w:t>
            </w:r>
          </w:p>
        </w:tc>
        <w:tc>
          <w:tcPr>
            <w:tcW w:type="dxa" w:w="2160"/>
          </w:tcPr>
          <w:p>
            <w:r>
              <w:rPr>
                <w:sz w:val="18"/>
              </w:rPr>
              <w:t>pro-forma/verification order reference</w:t>
            </w:r>
          </w:p>
        </w:tc>
      </w:tr>
      <w:tr>
        <w:tc>
          <w:tcPr>
            <w:tcW w:type="dxa" w:w="2160"/>
          </w:tcPr>
          <w:p>
            <w:r>
              <w:rPr>
                <w:rFonts w:ascii="Consolas" w:hAnsi="Consolas"/>
                <w:sz w:val="18"/>
              </w:rPr>
              <w:t>pension_already_drawn</w:t>
            </w:r>
          </w:p>
        </w:tc>
        <w:tc>
          <w:tcPr>
            <w:tcW w:type="dxa" w:w="2160"/>
          </w:tcPr>
          <w:p>
            <w:r>
              <w:rPr>
                <w:sz w:val="18"/>
              </w:rPr>
              <w:t>BOOL</w:t>
            </w:r>
          </w:p>
        </w:tc>
        <w:tc>
          <w:tcPr>
            <w:tcW w:type="dxa" w:w="2160"/>
          </w:tcPr>
          <w:p>
            <w:r>
              <w:rPr>
                <w:sz w:val="18"/>
              </w:rPr>
              <w:t>N</w:t>
            </w:r>
          </w:p>
        </w:tc>
        <w:tc>
          <w:tcPr>
            <w:tcW w:type="dxa" w:w="2160"/>
          </w:tcPr>
          <w:p>
            <w:r>
              <w:rPr>
                <w:sz w:val="18"/>
              </w:rPr>
              <w:t>exclusion/condition</w:t>
            </w: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COUNTED, REJECTED</w:t>
            </w:r>
          </w:p>
        </w:tc>
      </w:tr>
    </w:tbl>
    <w:p/>
    <w:p>
      <w:pPr>
        <w:pStyle w:val="Heading4"/>
      </w:pPr>
      <w:r>
        <w:rPr>
          <w:b/>
          <w:color w:val="2E5B9E"/>
          <w:sz w:val="24"/>
        </w:rPr>
        <w:t>E40 `pen_audit_objections`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objection_no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w:t>
            </w:r>
          </w:p>
        </w:tc>
        <w:tc>
          <w:tcPr>
            <w:tcW w:type="dxa" w:w="2160"/>
          </w:tcPr>
          <w:p>
            <w:r>
              <w:rPr>
                <w:sz w:val="18"/>
              </w:rPr>
              <w:t>AG_AUDIT, INTERNAL_AUDIT, TREASURY, SELF_DETECTED</w:t>
            </w: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ppo_id</w:t>
            </w:r>
          </w:p>
        </w:tc>
        <w:tc>
          <w:tcPr>
            <w:tcW w:type="dxa" w:w="2160"/>
          </w:tcPr>
          <w:p>
            <w:r>
              <w:rPr>
                <w:sz w:val="18"/>
              </w:rPr>
              <w:t>UUID FK→pen_ppo_records</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tc>
      </w:tr>
      <w:tr>
        <w:tc>
          <w:tcPr>
            <w:tcW w:type="dxa" w:w="2160"/>
          </w:tcPr>
          <w:p>
            <w:r>
              <w:rPr>
                <w:rFonts w:ascii="Consolas" w:hAnsi="Consolas"/>
                <w:sz w:val="18"/>
              </w:rPr>
              <w:t>calc_trace_ref</w:t>
            </w:r>
          </w:p>
        </w:tc>
        <w:tc>
          <w:tcPr>
            <w:tcW w:type="dxa" w:w="2160"/>
          </w:tcPr>
          <w:p>
            <w:r>
              <w:rPr>
                <w:sz w:val="18"/>
              </w:rPr>
              <w:t>TEXT</w:t>
            </w:r>
          </w:p>
        </w:tc>
        <w:tc>
          <w:tcPr>
            <w:tcW w:type="dxa" w:w="2160"/>
          </w:tcPr>
          <w:p>
            <w:r>
              <w:rPr>
                <w:sz w:val="18"/>
              </w:rPr>
              <w:t>Y</w:t>
            </w:r>
          </w:p>
        </w:tc>
        <w:tc>
          <w:tcPr>
            <w:tcW w:type="dxa" w:w="2160"/>
          </w:tcPr>
          <w:p>
            <w:r>
              <w:rPr>
                <w:sz w:val="18"/>
              </w:rPr>
              <w:t xml:space="preserve">linkage to the disputed </w:t>
            </w:r>
            <w:r>
              <w:rPr>
                <w:rFonts w:ascii="Consolas" w:hAnsi="Consolas"/>
                <w:sz w:val="18"/>
              </w:rPr>
              <w:t>calc_trace</w:t>
            </w:r>
          </w:p>
        </w:tc>
      </w:tr>
      <w:tr>
        <w:tc>
          <w:tcPr>
            <w:tcW w:type="dxa" w:w="2160"/>
          </w:tcPr>
          <w:p>
            <w:r>
              <w:rPr>
                <w:rFonts w:ascii="Consolas" w:hAnsi="Consolas"/>
                <w:sz w:val="18"/>
              </w:rPr>
              <w:t>objection_text</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raised_on</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r>
              <w:rPr>
                <w:sz w:val="18"/>
              </w:rPr>
              <w:t>P01 SLA timer</w:t>
            </w:r>
          </w:p>
        </w:tc>
      </w:tr>
      <w:tr>
        <w:tc>
          <w:tcPr>
            <w:tcW w:type="dxa" w:w="2160"/>
          </w:tcPr>
          <w:p>
            <w:r>
              <w:rPr>
                <w:rFonts w:ascii="Consolas" w:hAnsi="Consolas"/>
                <w:sz w:val="18"/>
              </w:rPr>
              <w:t>response_text</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ACCEPTED_CORRECTED, DROPPED, RECOVERY_RAISED, SETTLED</w:t>
            </w:r>
          </w:p>
        </w:tc>
      </w:tr>
      <w:tr>
        <w:tc>
          <w:tcPr>
            <w:tcW w:type="dxa" w:w="2160"/>
          </w:tcPr>
          <w:p>
            <w:r>
              <w:rPr>
                <w:rFonts w:ascii="Consolas" w:hAnsi="Consolas"/>
                <w:sz w:val="18"/>
              </w:rPr>
              <w:t>linked_revision_id</w:t>
            </w:r>
          </w:p>
        </w:tc>
        <w:tc>
          <w:tcPr>
            <w:tcW w:type="dxa" w:w="2160"/>
          </w:tcPr>
          <w:p>
            <w:r>
              <w:rPr>
                <w:sz w:val="18"/>
              </w:rPr>
              <w:t>UUID FK→pen_revisions</w:t>
            </w:r>
          </w:p>
        </w:tc>
        <w:tc>
          <w:tcPr>
            <w:tcW w:type="dxa" w:w="2160"/>
          </w:tcPr>
          <w:p>
            <w:r>
              <w:rPr>
                <w:sz w:val="18"/>
              </w:rPr>
              <w:t>Y</w:t>
            </w:r>
          </w:p>
        </w:tc>
        <w:tc>
          <w:tcPr>
            <w:tcW w:type="dxa" w:w="2160"/>
          </w:tcPr>
          <w:p>
            <w:r>
              <w:rPr>
                <w:sz w:val="18"/>
              </w:rPr>
              <w:t>correction issued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RAISED, UNDER_RESPONSE, RESPONDED, ACCEPTED, DROPPED, CLOSED</w:t>
            </w:r>
          </w:p>
        </w:tc>
      </w:tr>
    </w:tbl>
    <w:p/>
    <w:p>
      <w:pPr>
        <w:pStyle w:val="Heading4"/>
      </w:pPr>
      <w:r>
        <w:rPr>
          <w:b/>
          <w:color w:val="2E5B9E"/>
          <w:sz w:val="24"/>
        </w:rPr>
        <w:t>E41 `pen_provisional_pension_records` (new — Rule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provisional_id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N</w:t>
            </w:r>
          </w:p>
        </w:tc>
        <w:tc>
          <w:tcPr>
            <w:tcW w:type="dxa" w:w="2160"/>
          </w:tcPr>
          <w:p>
            <w:r>
              <w:rPr>
                <w:b/>
                <w:sz w:val="18"/>
              </w:rPr>
              <w:t>G09</w:t>
            </w:r>
            <w:r>
              <w:rPr>
                <w:sz w:val="18"/>
              </w:rPr>
              <w:t xml:space="preserve"> departmental/judicial proceedings id</w:t>
            </w:r>
          </w:p>
        </w:tc>
      </w:tr>
      <w:tr>
        <w:tc>
          <w:tcPr>
            <w:tcW w:type="dxa" w:w="2160"/>
          </w:tcPr>
          <w:p>
            <w:r>
              <w:rPr>
                <w:rFonts w:ascii="Consolas" w:hAnsi="Consolas"/>
                <w:sz w:val="18"/>
              </w:rPr>
              <w:t>proceedings_type</w:t>
            </w:r>
          </w:p>
        </w:tc>
        <w:tc>
          <w:tcPr>
            <w:tcW w:type="dxa" w:w="2160"/>
          </w:tcPr>
          <w:p>
            <w:r>
              <w:rPr>
                <w:sz w:val="18"/>
              </w:rPr>
              <w:t>ENUM</w:t>
            </w:r>
          </w:p>
        </w:tc>
        <w:tc>
          <w:tcPr>
            <w:tcW w:type="dxa" w:w="2160"/>
          </w:tcPr>
          <w:p>
            <w:r>
              <w:rPr>
                <w:sz w:val="18"/>
              </w:rPr>
              <w:t>N</w:t>
            </w:r>
          </w:p>
        </w:tc>
        <w:tc>
          <w:tcPr>
            <w:tcW w:type="dxa" w:w="2160"/>
          </w:tcPr>
          <w:p>
            <w:r>
              <w:rPr>
                <w:sz w:val="18"/>
              </w:rPr>
              <w:t>DEPARTMENTAL, JUDICIAL</w:t>
            </w:r>
          </w:p>
        </w:tc>
      </w:tr>
      <w:tr>
        <w:tc>
          <w:tcPr>
            <w:tcW w:type="dxa" w:w="2160"/>
          </w:tcPr>
          <w:p>
            <w:r>
              <w:rPr>
                <w:rFonts w:ascii="Consolas" w:hAnsi="Consolas"/>
                <w:sz w:val="18"/>
              </w:rPr>
              <w:t>provisional_pension_amount</w:t>
            </w:r>
          </w:p>
        </w:tc>
        <w:tc>
          <w:tcPr>
            <w:tcW w:type="dxa" w:w="2160"/>
          </w:tcPr>
          <w:p>
            <w:r>
              <w:rPr>
                <w:sz w:val="18"/>
              </w:rPr>
              <w:t>NUMERIC(15,2)</w:t>
            </w:r>
          </w:p>
        </w:tc>
        <w:tc>
          <w:tcPr>
            <w:tcW w:type="dxa" w:w="2160"/>
          </w:tcPr>
          <w:p>
            <w:r>
              <w:rPr>
                <w:sz w:val="18"/>
              </w:rPr>
              <w:t>N</w:t>
            </w:r>
          </w:p>
        </w:tc>
        <w:tc>
          <w:tcPr>
            <w:tcW w:type="dxa" w:w="2160"/>
          </w:tcPr>
          <w:p>
            <w:r>
              <w:rPr>
                <w:sz w:val="18"/>
              </w:rPr>
              <w:t>provisional monthly pension</w:t>
            </w:r>
          </w:p>
        </w:tc>
      </w:tr>
      <w:tr>
        <w:tc>
          <w:tcPr>
            <w:tcW w:type="dxa" w:w="2160"/>
          </w:tcPr>
          <w:p>
            <w:r>
              <w:rPr>
                <w:rFonts w:ascii="Consolas" w:hAnsi="Consolas"/>
                <w:sz w:val="18"/>
              </w:rPr>
              <w:t>dcrg_withheld</w:t>
            </w:r>
          </w:p>
        </w:tc>
        <w:tc>
          <w:tcPr>
            <w:tcW w:type="dxa" w:w="2160"/>
          </w:tcPr>
          <w:p>
            <w:r>
              <w:rPr>
                <w:sz w:val="18"/>
              </w:rPr>
              <w:t>BOOL</w:t>
            </w:r>
          </w:p>
        </w:tc>
        <w:tc>
          <w:tcPr>
            <w:tcW w:type="dxa" w:w="2160"/>
          </w:tcPr>
          <w:p>
            <w:r>
              <w:rPr>
                <w:sz w:val="18"/>
              </w:rPr>
              <w:t>N</w:t>
            </w:r>
          </w:p>
        </w:tc>
        <w:tc>
          <w:tcPr>
            <w:tcW w:type="dxa" w:w="2160"/>
          </w:tcPr>
          <w:p>
            <w:r>
              <w:rPr>
                <w:sz w:val="18"/>
              </w:rPr>
              <w:t>DCRG fully withheld (true until conclusion)</w:t>
            </w:r>
          </w:p>
        </w:tc>
      </w:tr>
      <w:tr>
        <w:tc>
          <w:tcPr>
            <w:tcW w:type="dxa" w:w="2160"/>
          </w:tcPr>
          <w:p>
            <w:r>
              <w:rPr>
                <w:rFonts w:ascii="Consolas" w:hAnsi="Consolas"/>
                <w:sz w:val="18"/>
              </w:rPr>
              <w:t>dcrg_withheld_amount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commenced_on</w:t>
            </w:r>
          </w:p>
        </w:tc>
        <w:tc>
          <w:tcPr>
            <w:tcW w:type="dxa" w:w="2160"/>
          </w:tcPr>
          <w:p>
            <w:r>
              <w:rPr>
                <w:sz w:val="18"/>
              </w:rPr>
              <w:t>DATE</w:t>
            </w:r>
          </w:p>
        </w:tc>
        <w:tc>
          <w:tcPr>
            <w:tcW w:type="dxa" w:w="2160"/>
          </w:tcPr>
          <w:p>
            <w:r>
              <w:rPr>
                <w:sz w:val="18"/>
              </w:rPr>
              <w:t>N</w:t>
            </w:r>
          </w:p>
        </w:tc>
        <w:tc>
          <w:tcPr>
            <w:tcW w:type="dxa" w:w="2160"/>
          </w:tcPr>
          <w:p>
            <w:r>
              <w:rPr>
                <w:sz w:val="18"/>
              </w:rPr>
              <w:t>provisional pension start</w:t>
            </w:r>
          </w:p>
        </w:tc>
      </w:tr>
      <w:tr>
        <w:tc>
          <w:tcPr>
            <w:tcW w:type="dxa" w:w="2160"/>
          </w:tcPr>
          <w:p>
            <w:r>
              <w:rPr>
                <w:rFonts w:ascii="Consolas" w:hAnsi="Consolas"/>
                <w:sz w:val="18"/>
              </w:rPr>
              <w:t>proceedings_concluded_on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conclusion_outcome</w:t>
            </w:r>
          </w:p>
        </w:tc>
        <w:tc>
          <w:tcPr>
            <w:tcW w:type="dxa" w:w="2160"/>
          </w:tcPr>
          <w:p>
            <w:r>
              <w:rPr>
                <w:sz w:val="18"/>
              </w:rPr>
              <w:t>ENUM</w:t>
            </w:r>
          </w:p>
        </w:tc>
        <w:tc>
          <w:tcPr>
            <w:tcW w:type="dxa" w:w="2160"/>
          </w:tcPr>
          <w:p>
            <w:r>
              <w:rPr>
                <w:sz w:val="18"/>
              </w:rPr>
              <w:t>Y</w:t>
            </w:r>
          </w:p>
        </w:tc>
        <w:tc>
          <w:tcPr>
            <w:tcW w:type="dxa" w:w="2160"/>
          </w:tcPr>
          <w:p>
            <w:r>
              <w:rPr>
                <w:sz w:val="18"/>
              </w:rPr>
              <w:t>EXONERATED, PENALTY_NO_RECOVERY, PENALTY_WITH_RECOVERY</w:t>
            </w:r>
          </w:p>
        </w:tc>
      </w:tr>
      <w:tr>
        <w:tc>
          <w:tcPr>
            <w:tcW w:type="dxa" w:w="2160"/>
          </w:tcPr>
          <w:p>
            <w:r>
              <w:rPr>
                <w:rFonts w:ascii="Consolas" w:hAnsi="Consolas"/>
                <w:sz w:val="18"/>
              </w:rPr>
              <w:t>final_recovery_amount</w:t>
            </w:r>
          </w:p>
        </w:tc>
        <w:tc>
          <w:tcPr>
            <w:tcW w:type="dxa" w:w="2160"/>
          </w:tcPr>
          <w:p>
            <w:r>
              <w:rPr>
                <w:sz w:val="18"/>
              </w:rPr>
              <w:t>NUMERIC(15,2)</w:t>
            </w:r>
          </w:p>
        </w:tc>
        <w:tc>
          <w:tcPr>
            <w:tcW w:type="dxa" w:w="2160"/>
          </w:tcPr>
          <w:p>
            <w:r>
              <w:rPr>
                <w:sz w:val="18"/>
              </w:rPr>
              <w:t>Y</w:t>
            </w:r>
          </w:p>
        </w:tc>
        <w:tc>
          <w:tcPr>
            <w:tcW w:type="dxa" w:w="2160"/>
          </w:tcPr>
          <w:p>
            <w:r>
              <w:rPr>
                <w:sz w:val="18"/>
              </w:rPr>
              <w:t>post-decision recovery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CONCLUDED_REGULARISED, CONCLUDED_RECOVERY</w:t>
            </w:r>
          </w:p>
        </w:tc>
      </w:tr>
    </w:tbl>
    <w:p/>
    <w:p>
      <w:pPr>
        <w:pStyle w:val="Heading4"/>
      </w:pPr>
      <w:r>
        <w:rPr>
          <w:b/>
          <w:color w:val="2E5B9E"/>
          <w:sz w:val="24"/>
        </w:rPr>
        <w:t>E42 `pen_bank_account_verifications` (new — penny-drop over X.3)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account_no_masked</w:t>
            </w:r>
          </w:p>
        </w:tc>
        <w:tc>
          <w:tcPr>
            <w:tcW w:type="dxa" w:w="2160"/>
          </w:tcPr>
          <w:p>
            <w:r>
              <w:rPr>
                <w:sz w:val="18"/>
              </w:rPr>
              <w:t>TEXT</w:t>
            </w:r>
          </w:p>
        </w:tc>
        <w:tc>
          <w:tcPr>
            <w:tcW w:type="dxa" w:w="2160"/>
          </w:tcPr>
          <w:p>
            <w:r>
              <w:rPr>
                <w:sz w:val="18"/>
              </w:rPr>
              <w:t>N</w:t>
            </w:r>
          </w:p>
        </w:tc>
        <w:tc>
          <w:tcPr>
            <w:tcW w:type="dxa" w:w="2160"/>
          </w:tcPr>
          <w:p>
            <w:r>
              <w:rPr>
                <w:sz w:val="18"/>
              </w:rPr>
              <w:t>encrypted at rest, masked by P02</w:t>
            </w:r>
          </w:p>
        </w:tc>
      </w:tr>
      <w:tr>
        <w:tc>
          <w:tcPr>
            <w:tcW w:type="dxa" w:w="2160"/>
          </w:tcPr>
          <w:p>
            <w:r>
              <w:rPr>
                <w:rFonts w:ascii="Consolas" w:hAnsi="Consolas"/>
                <w:sz w:val="18"/>
              </w:rPr>
              <w:t>ifsc</w:t>
            </w:r>
          </w:p>
        </w:tc>
        <w:tc>
          <w:tcPr>
            <w:tcW w:type="dxa" w:w="2160"/>
          </w:tcPr>
          <w:p>
            <w:r>
              <w:rPr>
                <w:sz w:val="18"/>
              </w:rPr>
              <w:t>TEXT</w:t>
            </w:r>
          </w:p>
        </w:tc>
        <w:tc>
          <w:tcPr>
            <w:tcW w:type="dxa" w:w="2160"/>
          </w:tcPr>
          <w:p>
            <w:r>
              <w:rPr>
                <w:sz w:val="18"/>
              </w:rPr>
              <w:t>N</w:t>
            </w:r>
          </w:p>
        </w:tc>
        <w:tc>
          <w:tcPr>
            <w:tcW w:type="dxa" w:w="2160"/>
          </w:tcPr>
          <w:p>
            <w:r>
              <w:rPr>
                <w:rFonts w:ascii="Consolas" w:hAnsi="Consolas"/>
                <w:sz w:val="18"/>
              </w:rPr>
              <w:t>VAL-IFSC</w:t>
            </w:r>
          </w:p>
        </w:tc>
      </w:tr>
      <w:tr>
        <w:tc>
          <w:tcPr>
            <w:tcW w:type="dxa" w:w="2160"/>
          </w:tcPr>
          <w:p>
            <w:r>
              <w:rPr>
                <w:rFonts w:ascii="Consolas" w:hAnsi="Consolas"/>
                <w:sz w:val="18"/>
              </w:rPr>
              <w:t>account_name</w:t>
            </w:r>
          </w:p>
        </w:tc>
        <w:tc>
          <w:tcPr>
            <w:tcW w:type="dxa" w:w="2160"/>
          </w:tcPr>
          <w:p>
            <w:r>
              <w:rPr>
                <w:sz w:val="18"/>
              </w:rPr>
              <w:t>TEXT</w:t>
            </w:r>
          </w:p>
        </w:tc>
        <w:tc>
          <w:tcPr>
            <w:tcW w:type="dxa" w:w="2160"/>
          </w:tcPr>
          <w:p>
            <w:r>
              <w:rPr>
                <w:sz w:val="18"/>
              </w:rPr>
              <w:t>N</w:t>
            </w:r>
          </w:p>
        </w:tc>
        <w:tc>
          <w:tcPr>
            <w:tcW w:type="dxa" w:w="2160"/>
          </w:tcPr>
          <w:p>
            <w:r>
              <w:rPr>
                <w:sz w:val="18"/>
              </w:rPr>
              <w:t>as supplied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PENNY_DROP, NAME_IFSC_MATCH, NPCI_MAPPER (all via X.3)</w:t>
            </w:r>
          </w:p>
        </w:tc>
      </w:tr>
      <w:tr>
        <w:tc>
          <w:tcPr>
            <w:tcW w:type="dxa" w:w="2160"/>
          </w:tcPr>
          <w:p>
            <w:r>
              <w:rPr>
                <w:rFonts w:ascii="Consolas" w:hAnsi="Consolas"/>
                <w:sz w:val="18"/>
              </w:rPr>
              <w:t>name_match_score</w:t>
            </w:r>
          </w:p>
        </w:tc>
        <w:tc>
          <w:tcPr>
            <w:tcW w:type="dxa" w:w="2160"/>
          </w:tcPr>
          <w:p>
            <w:r>
              <w:rPr>
                <w:sz w:val="18"/>
              </w:rPr>
              <w:t>NUMERIC(9,4)</w:t>
            </w:r>
          </w:p>
        </w:tc>
        <w:tc>
          <w:tcPr>
            <w:tcW w:type="dxa" w:w="2160"/>
          </w:tcPr>
          <w:p>
            <w:r>
              <w:rPr>
                <w:sz w:val="18"/>
              </w:rPr>
              <w:t>Y</w:t>
            </w:r>
          </w:p>
        </w:tc>
        <w:tc>
          <w:tcPr>
            <w:tcW w:type="dxa" w:w="2160"/>
          </w:tcPr>
          <w:p>
            <w:r>
              <w:rPr>
                <w:sz w:val="18"/>
              </w:rPr>
              <w:t>fuzzy match score</w:t>
            </w:r>
          </w:p>
        </w:tc>
      </w:tr>
      <w:tr>
        <w:tc>
          <w:tcPr>
            <w:tcW w:type="dxa" w:w="2160"/>
          </w:tcPr>
          <w:p>
            <w:r>
              <w:rPr>
                <w:rFonts w:ascii="Consolas" w:hAnsi="Consolas"/>
                <w:sz w:val="18"/>
              </w:rPr>
              <w:t>verified_name</w:t>
            </w:r>
          </w:p>
        </w:tc>
        <w:tc>
          <w:tcPr>
            <w:tcW w:type="dxa" w:w="2160"/>
          </w:tcPr>
          <w:p>
            <w:r>
              <w:rPr>
                <w:sz w:val="18"/>
              </w:rPr>
              <w:t>TEXT</w:t>
            </w:r>
          </w:p>
        </w:tc>
        <w:tc>
          <w:tcPr>
            <w:tcW w:type="dxa" w:w="2160"/>
          </w:tcPr>
          <w:p>
            <w:r>
              <w:rPr>
                <w:sz w:val="18"/>
              </w:rPr>
              <w:t>Y</w:t>
            </w:r>
          </w:p>
        </w:tc>
        <w:tc>
          <w:tcPr>
            <w:tcW w:type="dxa" w:w="2160"/>
          </w:tcPr>
          <w:p>
            <w:r>
              <w:rPr>
                <w:sz w:val="18"/>
              </w:rPr>
              <w:t>name returned by bank</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w:t>
            </w:r>
          </w:p>
        </w:tc>
        <w:tc>
          <w:tcPr>
            <w:tcW w:type="dxa" w:w="2160"/>
          </w:tcPr>
          <w:p>
            <w:r>
              <w:rPr>
                <w:sz w:val="18"/>
              </w:rPr>
              <w:t>PENDING, MATCH, NAME_MISMATCH, ACCOUNT_INVALID, FAILED</w:t>
            </w:r>
          </w:p>
        </w:tc>
      </w:tr>
      <w:tr>
        <w:tc>
          <w:tcPr>
            <w:tcW w:type="dxa" w:w="2160"/>
          </w:tcPr>
          <w:p>
            <w:r>
              <w:rPr>
                <w:rFonts w:ascii="Consolas" w:hAnsi="Consolas"/>
                <w:sz w:val="18"/>
              </w:rPr>
              <w:t>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PASSED, BLOCKED</w:t>
            </w:r>
          </w:p>
        </w:tc>
      </w:tr>
    </w:tbl>
    <w:p/>
    <w:p>
      <w:pPr>
        <w:pStyle w:val="Heading3"/>
      </w:pPr>
      <w:r>
        <w:rPr>
          <w:b/>
          <w:color w:val="2E5B9E"/>
          <w:sz w:val="26"/>
        </w:rPr>
        <w:t>5.3 Relationship Map (unchanged from v2)</w:t>
      </w:r>
    </w:p>
    <w:p>
      <w:pPr>
        <w:pStyle w:val="ListBullet"/>
      </w:pPr>
      <w:r>
        <w:rPr>
          <w:rFonts w:ascii="Consolas" w:hAnsi="Consolas"/>
          <w:sz w:val="20"/>
        </w:rPr>
        <w:t>pen_separation_cases 1—1 pen_service_verifications 1—N pen_service_discrepancies</w:t>
      </w:r>
      <w:r>
        <w:t xml:space="preserve">; </w:t>
      </w:r>
      <w:r>
        <w:rPr>
          <w:rFonts w:ascii="Consolas" w:hAnsi="Consolas"/>
          <w:sz w:val="20"/>
        </w:rPr>
        <w:t>pen_service_discrepancies N—1 pen_condonation_orders</w:t>
      </w:r>
      <w:r>
        <w:t>.</w:t>
      </w:r>
    </w:p>
    <w:p>
      <w:pPr>
        <w:pStyle w:val="ListBullet"/>
      </w:pPr>
      <w:r>
        <w:rPr>
          <w:rFonts w:ascii="Consolas" w:hAnsi="Consolas"/>
          <w:sz w:val="20"/>
        </w:rPr>
        <w:t>pen_separation_cases 1—1 pen_qualifying_service_records 1—N pen_non_qualifying_spells</w:t>
      </w:r>
      <w:r>
        <w:t xml:space="preserve">; </w:t>
      </w:r>
      <w:r>
        <w:rPr>
          <w:rFonts w:ascii="Consolas" w:hAnsi="Consolas"/>
          <w:sz w:val="20"/>
        </w:rPr>
        <w:t>pen_qualifying_service_records 1—N pen_prior_service_records</w:t>
      </w:r>
      <w:r>
        <w:t>.</w:t>
      </w:r>
    </w:p>
    <w:p>
      <w:pPr>
        <w:pStyle w:val="ListBullet"/>
      </w:pPr>
      <w:r>
        <w:rPr>
          <w:rFonts w:ascii="Consolas" w:hAnsi="Consolas"/>
          <w:sz w:val="20"/>
        </w:rPr>
        <w:t>pen_separation_cases 1—1 pen_pension_calculations 1—1 pen_commutation_records</w:t>
      </w:r>
      <w:r>
        <w:t>.</w:t>
      </w:r>
    </w:p>
    <w:p>
      <w:pPr>
        <w:pStyle w:val="ListBullet"/>
      </w:pPr>
      <w:r>
        <w:rPr>
          <w:rFonts w:ascii="Consolas" w:hAnsi="Consolas"/>
          <w:sz w:val="20"/>
        </w:rPr>
        <w:t>pen_separation_cases 1—N pen_gratuity_calculations</w:t>
      </w:r>
      <w:r>
        <w:t xml:space="preserve"> (retirement, death, or service gratuity).</w:t>
      </w:r>
    </w:p>
    <w:p>
      <w:pPr>
        <w:pStyle w:val="ListBullet"/>
      </w:pPr>
      <w:r>
        <w:rPr>
          <w:rFonts w:ascii="Consolas" w:hAnsi="Consolas"/>
          <w:sz w:val="20"/>
        </w:rPr>
        <w:t>pen_separation_cases 1—1 pen_terminal_settlements 1—1 pen_gpf_final_settlements</w:t>
      </w:r>
      <w:r>
        <w:t>.</w:t>
      </w:r>
    </w:p>
    <w:p>
      <w:pPr>
        <w:pStyle w:val="ListBullet"/>
      </w:pPr>
      <w:r>
        <w:rPr>
          <w:rFonts w:ascii="Consolas" w:hAnsi="Consolas"/>
          <w:sz w:val="20"/>
        </w:rPr>
        <w:t>employees 1—N pen_family_members</w:t>
      </w:r>
      <w:r>
        <w:t xml:space="preserve">; </w:t>
      </w:r>
      <w:r>
        <w:rPr>
          <w:rFonts w:ascii="Consolas" w:hAnsi="Consolas"/>
          <w:sz w:val="20"/>
        </w:rPr>
        <w:t>pen_family_pension_records N—1 pen_family_members (current recipient)</w:t>
      </w:r>
      <w:r>
        <w:t xml:space="preserve"> — </w:t>
      </w:r>
      <w:r>
        <w:rPr>
          <w:b/>
        </w:rPr>
        <w:t>family pension is driven by E26, not E21</w:t>
      </w:r>
      <w:r>
        <w:t>.</w:t>
      </w:r>
    </w:p>
    <w:p>
      <w:pPr>
        <w:pStyle w:val="ListBullet"/>
      </w:pPr>
      <w:r>
        <w:rPr>
          <w:rFonts w:ascii="Consolas" w:hAnsi="Consolas"/>
          <w:sz w:val="20"/>
        </w:rPr>
        <w:t>employees 1—N pen_nominees_beneficiaries</w:t>
      </w:r>
      <w:r>
        <w:t xml:space="preserve"> — restricted to GRATUITY/GPF/LEAVE_ENCASHMENT scopes only.</w:t>
      </w:r>
    </w:p>
    <w:p>
      <w:pPr>
        <w:pStyle w:val="ListBullet"/>
      </w:pPr>
      <w:r>
        <w:rPr>
          <w:rFonts w:ascii="Consolas" w:hAnsi="Consolas"/>
          <w:sz w:val="20"/>
        </w:rPr>
        <w:t>pen_separation_cases 1—N pen_ppo_records</w:t>
      </w:r>
      <w:r>
        <w:t xml:space="preserve">; PROVISIONAL PPO </w:t>
      </w:r>
      <w:r>
        <w:rPr>
          <w:rFonts w:ascii="Consolas" w:hAnsi="Consolas"/>
          <w:sz w:val="20"/>
        </w:rPr>
        <w:t>1—1 pen_provisional_pension_records</w:t>
      </w:r>
      <w:r>
        <w:t xml:space="preserve">; </w:t>
      </w:r>
      <w:r>
        <w:rPr>
          <w:rFonts w:ascii="Consolas" w:hAnsi="Consolas"/>
          <w:sz w:val="20"/>
        </w:rPr>
        <w:t>pen_ppo_records 1—1 pen_pensioners</w:t>
      </w:r>
      <w:r>
        <w:t xml:space="preserve"> (active PPO).</w:t>
      </w:r>
    </w:p>
    <w:p>
      <w:pPr>
        <w:pStyle w:val="ListBullet"/>
      </w:pPr>
      <w:r>
        <w:rPr>
          <w:rFonts w:ascii="Consolas" w:hAnsi="Consolas"/>
          <w:sz w:val="20"/>
        </w:rPr>
        <w:t>pen_disbursing_authorities 1—N pen_ppo_records / pen_pensioners / pen_disbursements</w:t>
      </w:r>
      <w:r>
        <w:t xml:space="preserve"> (carries disbursement model).</w:t>
      </w:r>
    </w:p>
    <w:p>
      <w:pPr>
        <w:pStyle w:val="ListBullet"/>
      </w:pPr>
      <w:r>
        <w:rPr>
          <w:rFonts w:ascii="Consolas" w:hAnsi="Consolas"/>
          <w:sz w:val="20"/>
        </w:rPr>
        <w:t>pen_pensioners 1—N pen_overpayment_recoveries</w:t>
      </w:r>
      <w:r>
        <w:t xml:space="preserve">, </w:t>
      </w:r>
      <w:r>
        <w:rPr>
          <w:rFonts w:ascii="Consolas" w:hAnsi="Consolas"/>
          <w:sz w:val="20"/>
        </w:rPr>
        <w:t>1—N pen_bank_account_verifications</w:t>
      </w:r>
      <w:r>
        <w:t xml:space="preserve">, </w:t>
      </w:r>
      <w:r>
        <w:rPr>
          <w:rFonts w:ascii="Consolas" w:hAnsi="Consolas"/>
          <w:sz w:val="20"/>
        </w:rPr>
        <w:t>1—N pen_audit_objections</w:t>
      </w:r>
      <w:r>
        <w:t>.</w:t>
      </w:r>
    </w:p>
    <w:p>
      <w:pPr>
        <w:pStyle w:val="ListBullet"/>
      </w:pPr>
      <w:r>
        <w:t xml:space="preserve">All benefit calcs </w:t>
      </w:r>
      <w:r>
        <w:rPr>
          <w:rFonts w:ascii="Consolas" w:hAnsi="Consolas"/>
          <w:sz w:val="20"/>
        </w:rPr>
        <w:t>N—1 rule-version rows</w:t>
      </w:r>
      <w:r>
        <w:t xml:space="preserve"> (E30–E36) via </w:t>
      </w:r>
      <w:r>
        <w:rPr>
          <w:rFonts w:ascii="Consolas" w:hAnsi="Consolas"/>
          <w:sz w:val="20"/>
        </w:rPr>
        <w:t>rule_version_ref</w:t>
      </w:r>
      <w:r>
        <w:t xml:space="preserve"> (FK).</w:t>
      </w:r>
    </w:p>
    <w:p>
      <w:pPr>
        <w:pStyle w:val="ListBullet"/>
      </w:pPr>
      <w:r>
        <w:rPr>
          <w:b/>
        </w:rPr>
        <w:t>Platform edges:</w:t>
      </w:r>
      <w:r>
        <w:t xml:space="preserve"> every entity writes </w:t>
      </w:r>
      <w:r>
        <w:rPr>
          <w:b/>
        </w:rPr>
        <w:t>`audit_log` (P05)</w:t>
      </w:r>
      <w:r>
        <w:t xml:space="preserve"> via DB trigger; case/sign-off/sanction/revision approvals run on </w:t>
      </w:r>
      <w:r>
        <w:rPr>
          <w:b/>
        </w:rPr>
        <w:t>`workflow_instances` (P01)</w:t>
      </w:r>
      <w:r>
        <w:t xml:space="preserve">; generated PPOs/sanctions/calc-sheets reference platform </w:t>
      </w:r>
      <w:r>
        <w:rPr>
          <w:b/>
        </w:rPr>
        <w:t>`documents`</w:t>
      </w:r>
      <w:r>
        <w:t xml:space="preserve"> (G13 vault); retirement events append to </w:t>
      </w:r>
      <w:r>
        <w:rPr>
          <w:b/>
        </w:rPr>
        <w:t>`service_register_events` (G12)</w:t>
      </w:r>
      <w:r>
        <w:t xml:space="preserve">; outbound events are </w:t>
      </w:r>
      <w:r>
        <w:rPr>
          <w:b/>
        </w:rPr>
        <w:t>`notifications` (X.2)</w:t>
      </w:r>
      <w:r>
        <w:t xml:space="preserve">; external calls use </w:t>
      </w:r>
      <w:r>
        <w:rPr>
          <w:b/>
        </w:rPr>
        <w:t>`integration_credentials` (P04)</w:t>
      </w:r>
      <w:r>
        <w:t xml:space="preserve"> over </w:t>
      </w:r>
      <w:r>
        <w:rPr>
          <w:b/>
        </w:rPr>
        <w:t>X.3</w:t>
      </w:r>
      <w:r>
        <w:t>; e-PPO pushed to DigiLocker (FR-G11-24, over X.3).</w:t>
      </w:r>
    </w:p>
    <w:p>
      <w:pPr>
        <w:pStyle w:val="Heading3"/>
      </w:pPr>
      <w:r>
        <w:rPr>
          <w:b/>
          <w:color w:val="2E5B9E"/>
          <w:sz w:val="26"/>
        </w:rPr>
        <w:t>5.4 Ownership / Reuse Matrix (delta)</w:t>
      </w:r>
    </w:p>
    <w:p>
      <w:r>
        <w:t xml:space="preserve">Unchanged from v2 for E04–E21. New G11-owned entities E26–E42 are owned/written by G11, read by G14/Auditor; </w:t>
      </w:r>
      <w:r>
        <w:rPr>
          <w:rFonts w:ascii="Consolas" w:hAnsi="Consolas"/>
          <w:sz w:val="20"/>
        </w:rPr>
        <w:t>pen_disbursing_authorities</w:t>
      </w:r>
      <w:r>
        <w:t xml:space="preserve"> and the rule tables (E30–E36) are written only by SysAdmin (Org Admin) under SoD approval (FR-G11-19/21) and read by every benefit engine. </w:t>
      </w:r>
      <w:r>
        <w:rPr>
          <w:rFonts w:ascii="Consolas" w:hAnsi="Consolas"/>
          <w:sz w:val="20"/>
        </w:rPr>
        <w:t>pen_family_members</w:t>
      </w:r>
      <w:r>
        <w:t xml:space="preserve"> is sourced from G01/employee Form-3/14 declarations but mastered in G11 for pension purposes. All platform tables (</w:t>
      </w:r>
      <w:r>
        <w:rPr>
          <w:rFonts w:ascii="Consolas" w:hAnsi="Consolas"/>
          <w:sz w:val="20"/>
        </w:rPr>
        <w:t>audit_log</w:t>
      </w:r>
      <w:r>
        <w:t xml:space="preserve">, </w:t>
      </w:r>
      <w:r>
        <w:rPr>
          <w:rFonts w:ascii="Consolas" w:hAnsi="Consolas"/>
          <w:sz w:val="20"/>
        </w:rPr>
        <w:t>workflow_instances</w:t>
      </w:r>
      <w:r>
        <w:t xml:space="preserve">, </w:t>
      </w:r>
      <w:r>
        <w:rPr>
          <w:rFonts w:ascii="Consolas" w:hAnsi="Consolas"/>
          <w:sz w:val="20"/>
        </w:rPr>
        <w:t>service_register_events</w:t>
      </w:r>
      <w:r>
        <w:t xml:space="preserve">, </w:t>
      </w:r>
      <w:r>
        <w:rPr>
          <w:rFonts w:ascii="Consolas" w:hAnsi="Consolas"/>
          <w:sz w:val="20"/>
        </w:rPr>
        <w:t>notifications</w:t>
      </w:r>
      <w:r>
        <w:t xml:space="preserve">, </w:t>
      </w:r>
      <w:r>
        <w:rPr>
          <w:rFonts w:ascii="Consolas" w:hAnsi="Consolas"/>
          <w:sz w:val="20"/>
        </w:rPr>
        <w:t>integration_credentials</w:t>
      </w:r>
      <w:r>
        <w:t xml:space="preserve">, </w:t>
      </w:r>
      <w:r>
        <w:rPr>
          <w:rFonts w:ascii="Consolas" w:hAnsi="Consolas"/>
          <w:sz w:val="20"/>
        </w:rPr>
        <w:t>migration_runs</w:t>
      </w:r>
      <w:r>
        <w:t xml:space="preserve">, </w:t>
      </w:r>
      <w:r>
        <w:rPr>
          <w:rFonts w:ascii="Consolas" w:hAnsi="Consolas"/>
          <w:sz w:val="20"/>
        </w:rPr>
        <w:t>documents</w:t>
      </w:r>
      <w:r>
        <w:t xml:space="preserve">) are </w:t>
      </w:r>
      <w:r>
        <w:rPr>
          <w:b/>
        </w:rPr>
        <w:t>referenced, never owned</w:t>
      </w:r>
      <w:r>
        <w:t>.</w:t>
      </w:r>
    </w:p>
    <w:p>
      <w:pPr>
        <w:pStyle w:val="Heading3"/>
      </w:pPr>
      <w:r>
        <w:rPr>
          <w:b/>
          <w:color w:val="2E5B9E"/>
          <w:sz w:val="26"/>
        </w:rPr>
        <w:t>5.5 Enum Catalog (additions/changes over v1, carried)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pension_scheme</w:t>
            </w:r>
          </w:p>
        </w:tc>
        <w:tc>
          <w:tcPr>
            <w:tcW w:type="dxa" w:w="4320"/>
          </w:tcPr>
          <w:p>
            <w:r>
              <w:rPr>
                <w:sz w:val="18"/>
              </w:rPr>
              <w:t>OPS, NPS, UPS</w:t>
            </w:r>
          </w:p>
        </w:tc>
      </w:tr>
      <w:tr>
        <w:tc>
          <w:tcPr>
            <w:tcW w:type="dxa" w:w="4320"/>
          </w:tcPr>
          <w:p>
            <w:r>
              <w:rPr>
                <w:sz w:val="18"/>
              </w:rPr>
              <w:t>gratuity_type</w:t>
            </w:r>
          </w:p>
        </w:tc>
        <w:tc>
          <w:tcPr>
            <w:tcW w:type="dxa" w:w="4320"/>
          </w:tcPr>
          <w:p>
            <w:r>
              <w:rPr>
                <w:sz w:val="18"/>
              </w:rPr>
              <w:t>RETIREMENT_GRATUITY, DEATH_GRATUITY, SERVICE_GRATUITY</w:t>
            </w:r>
          </w:p>
        </w:tc>
      </w:tr>
      <w:tr>
        <w:tc>
          <w:tcPr>
            <w:tcW w:type="dxa" w:w="4320"/>
          </w:tcPr>
          <w:p>
            <w:r>
              <w:rPr>
                <w:sz w:val="18"/>
              </w:rPr>
              <w:t>ppo_type</w:t>
            </w:r>
          </w:p>
        </w:tc>
        <w:tc>
          <w:tcPr>
            <w:tcW w:type="dxa" w:w="4320"/>
          </w:tcPr>
          <w:p>
            <w:r>
              <w:rPr>
                <w:sz w:val="18"/>
              </w:rPr>
              <w:t>SERVICE_PENSION, FAMILY_PENSION, ANTICIPATORY, PROVISIONAL, REVISED</w:t>
            </w:r>
          </w:p>
        </w:tc>
      </w:tr>
      <w:tr>
        <w:tc>
          <w:tcPr>
            <w:tcW w:type="dxa" w:w="4320"/>
          </w:tcPr>
          <w:p>
            <w:r>
              <w:rPr>
                <w:sz w:val="18"/>
              </w:rPr>
              <w:t>benefit_outcome</w:t>
            </w:r>
          </w:p>
        </w:tc>
        <w:tc>
          <w:tcPr>
            <w:tcW w:type="dxa" w:w="4320"/>
          </w:tcPr>
          <w:p>
            <w:r>
              <w:rPr>
                <w:sz w:val="18"/>
              </w:rPr>
              <w:t>FULL_PENSION, SERVICE_GRATUITY_ONLY, NPS_DEFAULT_FAMILY, NPS_DEFAULT_INVALID, UPS_ASSURED, NPS_INDICATIVE</w:t>
            </w:r>
          </w:p>
        </w:tc>
      </w:tr>
      <w:tr>
        <w:tc>
          <w:tcPr>
            <w:tcW w:type="dxa" w:w="4320"/>
          </w:tcPr>
          <w:p>
            <w:r>
              <w:rPr>
                <w:sz w:val="18"/>
              </w:rPr>
              <w:t>enhanced_basis</w:t>
            </w:r>
          </w:p>
        </w:tc>
        <w:tc>
          <w:tcPr>
            <w:tcW w:type="dxa" w:w="4320"/>
          </w:tcPr>
          <w:p>
            <w:r>
              <w:rPr>
                <w:sz w:val="18"/>
              </w:rPr>
              <w:t>IN_SERVICE, AFTER_RETIREMENT</w:t>
            </w:r>
          </w:p>
        </w:tc>
      </w:tr>
      <w:tr>
        <w:tc>
          <w:tcPr>
            <w:tcW w:type="dxa" w:w="4320"/>
          </w:tcPr>
          <w:p>
            <w:r>
              <w:rPr>
                <w:sz w:val="18"/>
              </w:rPr>
              <w:t>pda_disbursement_model</w:t>
            </w:r>
          </w:p>
        </w:tc>
        <w:tc>
          <w:tcPr>
            <w:tcW w:type="dxa" w:w="4320"/>
          </w:tcPr>
          <w:p>
            <w:r>
              <w:rPr>
                <w:sz w:val="18"/>
              </w:rPr>
              <w:t>M11_COMPUTES_FULL, PDA_APPLIES_RELIEF</w:t>
            </w:r>
          </w:p>
        </w:tc>
      </w:tr>
      <w:tr>
        <w:tc>
          <w:tcPr>
            <w:tcW w:type="dxa" w:w="4320"/>
          </w:tcPr>
          <w:p>
            <w:r>
              <w:rPr>
                <w:sz w:val="18"/>
              </w:rPr>
              <w:t>service_verification.status</w:t>
            </w:r>
          </w:p>
        </w:tc>
        <w:tc>
          <w:tcPr>
            <w:tcW w:type="dxa" w:w="4320"/>
          </w:tcPr>
          <w:p>
            <w:r>
              <w:rPr>
                <w:sz w:val="18"/>
              </w:rPr>
              <w:t>DRAFT, DISCREPANCIES_OPEN, ATTESTED, SIGNED_OFF, LOCKED</w:t>
            </w:r>
          </w:p>
        </w:tc>
      </w:tr>
      <w:tr>
        <w:tc>
          <w:tcPr>
            <w:tcW w:type="dxa" w:w="4320"/>
          </w:tcPr>
          <w:p>
            <w:r>
              <w:rPr>
                <w:sz w:val="18"/>
              </w:rPr>
              <w:t>service_discrepancy.status</w:t>
            </w:r>
          </w:p>
        </w:tc>
        <w:tc>
          <w:tcPr>
            <w:tcW w:type="dxa" w:w="4320"/>
          </w:tcPr>
          <w:p>
            <w:r>
              <w:rPr>
                <w:sz w:val="18"/>
              </w:rPr>
              <w:t>OPEN, RESOLVED, CONDONED, WAIVED, ESCALATED</w:t>
            </w:r>
          </w:p>
        </w:tc>
      </w:tr>
      <w:tr>
        <w:tc>
          <w:tcPr>
            <w:tcW w:type="dxa" w:w="4320"/>
          </w:tcPr>
          <w:p>
            <w:r>
              <w:rPr>
                <w:sz w:val="18"/>
              </w:rPr>
              <w:t>discrepancy_type</w:t>
            </w:r>
          </w:p>
        </w:tc>
        <w:tc>
          <w:tcPr>
            <w:tcW w:type="dxa" w:w="4320"/>
          </w:tcPr>
          <w:p>
            <w:r>
              <w:rPr>
                <w:sz w:val="18"/>
              </w:rPr>
              <w:t>SERVICE_GAP, MISSING_REASON_CODE, SUSPENSION_UNREGULARISED, OVERLAPPING_SPELL, MISSING_ORDER, PAY_ANOMALY, PRIOR_SERVICE_UNVERIFIED, OTHER</w:t>
            </w:r>
          </w:p>
        </w:tc>
      </w:tr>
      <w:tr>
        <w:tc>
          <w:tcPr>
            <w:tcW w:type="dxa" w:w="4320"/>
          </w:tcPr>
          <w:p>
            <w:r>
              <w:rPr>
                <w:sz w:val="18"/>
              </w:rPr>
              <w:t>prior_service_type</w:t>
            </w:r>
          </w:p>
        </w:tc>
        <w:tc>
          <w:tcPr>
            <w:tcW w:type="dxa" w:w="4320"/>
          </w:tcPr>
          <w:p>
            <w:r>
              <w:rPr>
                <w:sz w:val="18"/>
              </w:rPr>
              <w:t>MILITARY, PRIOR_CENTRAL, PRIOR_STATE, PRIOR_TEMPORARY, AUTONOMOUS_BODY</w:t>
            </w:r>
          </w:p>
        </w:tc>
      </w:tr>
      <w:tr>
        <w:tc>
          <w:tcPr>
            <w:tcW w:type="dxa" w:w="4320"/>
          </w:tcPr>
          <w:p>
            <w:r>
              <w:rPr>
                <w:sz w:val="18"/>
              </w:rPr>
              <w:t>family_member.relationship</w:t>
            </w:r>
          </w:p>
        </w:tc>
        <w:tc>
          <w:tcPr>
            <w:tcW w:type="dxa" w:w="4320"/>
          </w:tcPr>
          <w:p>
            <w:r>
              <w:rPr>
                <w:sz w:val="18"/>
              </w:rPr>
              <w:t>SPOUSE, SON, DAUGHTER, FATHER, MOTHER, DISABLED_CHILD, WIDOWED_DAUGHTER, DEPENDENT_SIBLING, OTHER</w:t>
            </w:r>
          </w:p>
        </w:tc>
      </w:tr>
      <w:tr>
        <w:tc>
          <w:tcPr>
            <w:tcW w:type="dxa" w:w="4320"/>
          </w:tcPr>
          <w:p>
            <w:r>
              <w:rPr>
                <w:sz w:val="18"/>
              </w:rPr>
              <w:t>overpayment.status</w:t>
            </w:r>
          </w:p>
        </w:tc>
        <w:tc>
          <w:tcPr>
            <w:tcW w:type="dxa" w:w="4320"/>
          </w:tcPr>
          <w:p>
            <w:r>
              <w:rPr>
                <w:sz w:val="18"/>
              </w:rPr>
              <w:t>IDENTIFIED, NOTIFIED, UNDER_RECOVERY, RECOVERED, WRITTEN_OFF, LEGAL</w:t>
            </w:r>
          </w:p>
        </w:tc>
      </w:tr>
      <w:tr>
        <w:tc>
          <w:tcPr>
            <w:tcW w:type="dxa" w:w="4320"/>
          </w:tcPr>
          <w:p>
            <w:r>
              <w:rPr>
                <w:sz w:val="18"/>
              </w:rPr>
              <w:t>audit_objection.status</w:t>
            </w:r>
          </w:p>
        </w:tc>
        <w:tc>
          <w:tcPr>
            <w:tcW w:type="dxa" w:w="4320"/>
          </w:tcPr>
          <w:p>
            <w:r>
              <w:rPr>
                <w:sz w:val="18"/>
              </w:rPr>
              <w:t>RAISED, UNDER_RESPONSE, RESPONDED, ACCEPTED, DROPPED, CLOSED</w:t>
            </w:r>
          </w:p>
        </w:tc>
      </w:tr>
      <w:tr>
        <w:tc>
          <w:tcPr>
            <w:tcW w:type="dxa" w:w="4320"/>
          </w:tcPr>
          <w:p>
            <w:r>
              <w:rPr>
                <w:sz w:val="18"/>
              </w:rPr>
              <w:t>provisional.status</w:t>
            </w:r>
          </w:p>
        </w:tc>
        <w:tc>
          <w:tcPr>
            <w:tcW w:type="dxa" w:w="4320"/>
          </w:tcPr>
          <w:p>
            <w:r>
              <w:rPr>
                <w:sz w:val="18"/>
              </w:rPr>
              <w:t>ACTIVE, CONCLUDED_REGULARISED, CONCLUDED_RECOVERY</w:t>
            </w:r>
          </w:p>
        </w:tc>
      </w:tr>
      <w:tr>
        <w:tc>
          <w:tcPr>
            <w:tcW w:type="dxa" w:w="4320"/>
          </w:tcPr>
          <w:p>
            <w:r>
              <w:rPr>
                <w:sz w:val="18"/>
              </w:rPr>
              <w:t>account_verification.result</w:t>
            </w:r>
          </w:p>
        </w:tc>
        <w:tc>
          <w:tcPr>
            <w:tcW w:type="dxa" w:w="4320"/>
          </w:tcPr>
          <w:p>
            <w:r>
              <w:rPr>
                <w:sz w:val="18"/>
              </w:rPr>
              <w:t>PENDING, MATCH, NAME_MISMATCH, ACCOUNT_INVALID, FAILED</w:t>
            </w:r>
          </w:p>
        </w:tc>
      </w:tr>
      <w:tr>
        <w:tc>
          <w:tcPr>
            <w:tcW w:type="dxa" w:w="4320"/>
          </w:tcPr>
          <w:p>
            <w:r>
              <w:rPr>
                <w:sz w:val="18"/>
              </w:rPr>
              <w:t>rule_table.status (E30–E36)</w:t>
            </w:r>
          </w:p>
        </w:tc>
        <w:tc>
          <w:tcPr>
            <w:tcW w:type="dxa" w:w="4320"/>
          </w:tcPr>
          <w:p>
            <w:r>
              <w:rPr>
                <w:sz w:val="18"/>
              </w:rPr>
              <w:t>DRAFT, APPROVED, EFFECTIVE, SUPERSEDED</w:t>
            </w:r>
          </w:p>
        </w:tc>
      </w:tr>
      <w:tr>
        <w:tc>
          <w:tcPr>
            <w:tcW w:type="dxa" w:w="4320"/>
          </w:tcPr>
          <w:p>
            <w:r>
              <w:rPr>
                <w:sz w:val="18"/>
              </w:rPr>
              <w:t>nominees_beneficiaries.benefit_scope</w:t>
            </w:r>
          </w:p>
        </w:tc>
        <w:tc>
          <w:tcPr>
            <w:tcW w:type="dxa" w:w="4320"/>
          </w:tcPr>
          <w:p>
            <w:r>
              <w:rPr>
                <w:sz w:val="18"/>
              </w:rPr>
              <w:t>GRATUITY, GPF, LEAVE_ENCASHMENT (FAMILY_PENSION removed — now E26)</w:t>
            </w:r>
          </w:p>
        </w:tc>
      </w:tr>
    </w:tbl>
    <w:p/>
    <w:p>
      <w:pPr>
        <w:pStyle w:val="Heading3"/>
      </w:pPr>
      <w:r>
        <w:rPr>
          <w:b/>
          <w:color w:val="2E5B9E"/>
          <w:sz w:val="26"/>
        </w:rPr>
        <w:t>5.6 Data Integrity Rules (carried from v2, platform-aware)</w:t>
      </w:r>
    </w:p>
    <w:p>
      <w:pPr>
        <w:pStyle w:val="ListBullet"/>
      </w:pPr>
      <w:r>
        <w:rPr>
          <w:b/>
        </w:rPr>
        <w:t>IR2 (amended):</w:t>
      </w:r>
      <w:r>
        <w:t xml:space="preserve"> </w:t>
      </w:r>
      <w:r>
        <w:rPr>
          <w:rFonts w:ascii="Consolas" w:hAnsi="Consolas"/>
          <w:sz w:val="20"/>
        </w:rPr>
        <w:t>net_qualifying = gross − Σ(uncondoned non-qualifying days) + Σ(counted prior-service days)</w:t>
      </w:r>
      <w:r>
        <w:t>; condoned spells (E29) count as qualifying.</w:t>
      </w:r>
    </w:p>
    <w:p>
      <w:pPr>
        <w:pStyle w:val="ListBullet"/>
      </w:pPr>
      <w:r>
        <w:rPr>
          <w:b/>
        </w:rPr>
        <w:t>IR2a:</w:t>
      </w:r>
      <w:r>
        <w:t xml:space="preserve"> a case cannot enter CALCULATION unless its </w:t>
      </w:r>
      <w:r>
        <w:rPr>
          <w:rFonts w:ascii="Consolas" w:hAnsi="Consolas"/>
          <w:sz w:val="20"/>
        </w:rPr>
        <w:t>pen_service_verifications</w:t>
      </w:r>
      <w:r>
        <w:t xml:space="preserve"> row is </w:t>
      </w:r>
      <w:r>
        <w:rPr>
          <w:rFonts w:ascii="Consolas" w:hAnsi="Consolas"/>
          <w:sz w:val="20"/>
        </w:rPr>
        <w:t>SIGNED_OFF</w:t>
      </w:r>
      <w:r>
        <w:t>/</w:t>
      </w:r>
      <w:r>
        <w:rPr>
          <w:rFonts w:ascii="Consolas" w:hAnsi="Consolas"/>
          <w:sz w:val="20"/>
        </w:rPr>
        <w:t>LOCKED</w:t>
      </w:r>
      <w:r>
        <w:t xml:space="preserve"> with </w:t>
      </w:r>
      <w:r>
        <w:rPr>
          <w:rFonts w:ascii="Consolas" w:hAnsi="Consolas"/>
          <w:sz w:val="20"/>
        </w:rPr>
        <w:t>discrepancy_open_count = 0</w:t>
      </w:r>
      <w:r>
        <w:t xml:space="preserve"> and </w:t>
      </w:r>
      <w:r>
        <w:rPr>
          <w:rFonts w:ascii="Consolas" w:hAnsi="Consolas"/>
          <w:sz w:val="20"/>
        </w:rPr>
        <w:t>spells_attested_count = spells_total_count</w:t>
      </w:r>
      <w:r>
        <w:t xml:space="preserve">. The three-point sign-off is a </w:t>
      </w:r>
      <w:r>
        <w:rPr>
          <w:b/>
        </w:rPr>
        <w:t>P01 PARALLEL_ALL_OF</w:t>
      </w:r>
      <w:r>
        <w:t xml:space="preserve"> flow.</w:t>
      </w:r>
    </w:p>
    <w:p>
      <w:pPr>
        <w:pStyle w:val="ListBullet"/>
      </w:pPr>
      <w:r>
        <w:rPr>
          <w:b/>
        </w:rPr>
        <w:t>IR3a:</w:t>
      </w:r>
      <w:r>
        <w:t xml:space="preserve"> if </w:t>
      </w:r>
      <w:r>
        <w:rPr>
          <w:rFonts w:ascii="Consolas" w:hAnsi="Consolas"/>
          <w:sz w:val="20"/>
        </w:rPr>
        <w:t>meets_min_pension_service = false</w:t>
      </w:r>
      <w:r>
        <w:t>, no FULL_PENSION row may exist; a SERVICE_GRATUITY row is mandatory.</w:t>
      </w:r>
    </w:p>
    <w:p>
      <w:pPr>
        <w:pStyle w:val="ListBullet"/>
      </w:pPr>
      <w:r>
        <w:rPr>
          <w:b/>
        </w:rPr>
        <w:t>IR4a:</w:t>
      </w:r>
      <w:r>
        <w:t xml:space="preserve"> </w:t>
      </w:r>
      <w:r>
        <w:rPr>
          <w:rFonts w:ascii="Consolas" w:hAnsi="Consolas"/>
          <w:sz w:val="20"/>
        </w:rPr>
        <w:t>restoration_due_date = reduction_effective_date + statutory_period</w:t>
      </w:r>
      <w:r>
        <w:t xml:space="preserve">; </w:t>
      </w:r>
      <w:r>
        <w:rPr>
          <w:rFonts w:ascii="Consolas" w:hAnsi="Consolas"/>
          <w:sz w:val="20"/>
        </w:rPr>
        <w:t>migrated_date_unknown = true</w:t>
      </w:r>
      <w:r>
        <w:t xml:space="preserve"> → manual review, not auto-applied by </w:t>
      </w:r>
      <w:r>
        <w:rPr>
          <w:rFonts w:ascii="Consolas" w:hAnsi="Consolas"/>
          <w:sz w:val="20"/>
        </w:rPr>
        <w:t>JOB-G11-RESTORE</w:t>
      </w:r>
      <w:r>
        <w:t>.</w:t>
      </w:r>
    </w:p>
    <w:p>
      <w:pPr>
        <w:pStyle w:val="ListBullet"/>
      </w:pPr>
      <w:r>
        <w:rPr>
          <w:b/>
        </w:rPr>
        <w:t>IR8 (amended):</w:t>
      </w:r>
      <w:r>
        <w:t xml:space="preserve"> family-pension eligibility/hierarchy derive from E26 by </w:t>
      </w:r>
      <w:r>
        <w:rPr>
          <w:rFonts w:ascii="Consolas" w:hAnsi="Consolas"/>
          <w:sz w:val="20"/>
        </w:rPr>
        <w:t>statutory_rank</w:t>
      </w:r>
      <w:r>
        <w:t xml:space="preserve">, never from E21. On a self-pensioner death, a CONVERTED </w:t>
      </w:r>
      <w:r>
        <w:rPr>
          <w:rFonts w:ascii="Consolas" w:hAnsi="Consolas"/>
          <w:sz w:val="20"/>
        </w:rPr>
        <w:t>pen_family_pension_records</w:t>
      </w:r>
      <w:r>
        <w:t xml:space="preserve"> row + FAMILY_PENSION PPO are created with </w:t>
      </w:r>
      <w:r>
        <w:rPr>
          <w:rFonts w:ascii="Consolas" w:hAnsi="Consolas"/>
          <w:sz w:val="20"/>
        </w:rPr>
        <w:t>enhanced_basis = AFTER_RETIREMENT</w:t>
      </w:r>
      <w:r>
        <w:t>.</w:t>
      </w:r>
    </w:p>
    <w:p>
      <w:pPr>
        <w:pStyle w:val="ListBullet"/>
      </w:pPr>
      <w:r>
        <w:rPr>
          <w:b/>
        </w:rPr>
        <w:t>IR8a:</w:t>
      </w:r>
      <w:r>
        <w:t xml:space="preserve"> death-in-service family pension uses </w:t>
      </w:r>
      <w:r>
        <w:rPr>
          <w:rFonts w:ascii="Consolas" w:hAnsi="Consolas"/>
          <w:sz w:val="20"/>
        </w:rPr>
        <w:t>enhanced_basis = IN_SERVICE</w:t>
      </w:r>
      <w:r>
        <w:t>; after-retirement conversion uses AFTER_RETIREMENT. Windows computed from E32.</w:t>
      </w:r>
    </w:p>
    <w:p>
      <w:pPr>
        <w:pStyle w:val="ListBullet"/>
      </w:pPr>
      <w:r>
        <w:rPr>
          <w:b/>
        </w:rPr>
        <w:t>IR14 (amended):</w:t>
      </w:r>
      <w:r>
        <w:t xml:space="preserve"> Σ </w:t>
      </w:r>
      <w:r>
        <w:rPr>
          <w:rFonts w:ascii="Consolas" w:hAnsi="Consolas"/>
          <w:sz w:val="20"/>
        </w:rPr>
        <w:t>nominees.share_pct</w:t>
      </w:r>
      <w:r>
        <w:t xml:space="preserve"> per scope (GRATUITY/GPF/LEAVE_ENCASHMENT) = 100.00 (</w:t>
      </w:r>
      <w:r>
        <w:rPr>
          <w:rFonts w:ascii="Consolas" w:hAnsi="Consolas"/>
          <w:sz w:val="20"/>
        </w:rPr>
        <w:t>VAL-NOMINEE</w:t>
      </w:r>
      <w:r>
        <w:t xml:space="preserve">). Family-pension twins/eligible children draw per </w:t>
      </w:r>
      <w:r>
        <w:rPr>
          <w:rFonts w:ascii="Consolas" w:hAnsi="Consolas"/>
          <w:sz w:val="20"/>
        </w:rPr>
        <w:t>concurrent_share_pct</w:t>
      </w:r>
      <w:r>
        <w:t xml:space="preserve"> summing to 100.00; dual FP subject to </w:t>
      </w:r>
      <w:r>
        <w:rPr>
          <w:rFonts w:ascii="Consolas" w:hAnsi="Consolas"/>
          <w:sz w:val="20"/>
        </w:rPr>
        <w:t>dual_fp_cap_amount</w:t>
      </w:r>
      <w:r>
        <w:t>.</w:t>
      </w:r>
    </w:p>
    <w:p>
      <w:pPr>
        <w:pStyle w:val="ListBullet"/>
      </w:pPr>
      <w:r>
        <w:rPr>
          <w:b/>
        </w:rPr>
        <w:t>IR15:</w:t>
      </w:r>
      <w:r>
        <w:t xml:space="preserve"> a PROVISIONAL PPO requires </w:t>
      </w:r>
      <w:r>
        <w:rPr>
          <w:rFonts w:ascii="Consolas" w:hAnsi="Consolas"/>
          <w:sz w:val="20"/>
        </w:rPr>
        <w:t>proceedings_pending = true</w:t>
      </w:r>
      <w:r>
        <w:t xml:space="preserve"> and </w:t>
      </w:r>
      <w:r>
        <w:rPr>
          <w:rFonts w:ascii="Consolas" w:hAnsi="Consolas"/>
          <w:sz w:val="20"/>
        </w:rPr>
        <w:t>dcrg_withheld = true</w:t>
      </w:r>
      <w:r>
        <w:t xml:space="preserve">; DCRG released/recovered only on </w:t>
      </w:r>
      <w:r>
        <w:rPr>
          <w:rFonts w:ascii="Consolas" w:hAnsi="Consolas"/>
          <w:sz w:val="20"/>
        </w:rPr>
        <w:t>proceedings_concluded_on</w:t>
      </w:r>
      <w:r>
        <w:t>.</w:t>
      </w:r>
    </w:p>
    <w:p>
      <w:pPr>
        <w:pStyle w:val="ListBullet"/>
      </w:pPr>
      <w:r>
        <w:rPr>
          <w:b/>
        </w:rPr>
        <w:t>IR16:</w:t>
      </w:r>
      <w:r>
        <w:t xml:space="preserve"> no FIRST_PENSION/TERMINAL/GRATUITY/GPF/COMMUTED_VALUE disbursement line to an account may be TRANSMITTED unless a </w:t>
      </w:r>
      <w:r>
        <w:rPr>
          <w:rFonts w:ascii="Consolas" w:hAnsi="Consolas"/>
          <w:sz w:val="20"/>
        </w:rPr>
        <w:t>pen_bank_account_verifications</w:t>
      </w:r>
      <w:r>
        <w:t xml:space="preserve"> row for that account is </w:t>
      </w:r>
      <w:r>
        <w:rPr>
          <w:rFonts w:ascii="Consolas" w:hAnsi="Consolas"/>
          <w:sz w:val="20"/>
        </w:rPr>
        <w:t>PASSED</w:t>
      </w:r>
      <w:r>
        <w:t>.</w:t>
      </w:r>
    </w:p>
    <w:p>
      <w:pPr>
        <w:pStyle w:val="ListBullet"/>
      </w:pPr>
      <w:r>
        <w:rPr>
          <w:b/>
        </w:rPr>
        <w:t>IR17:</w:t>
      </w:r>
      <w:r>
        <w:t xml:space="preserve"> </w:t>
      </w:r>
      <w:r>
        <w:rPr>
          <w:rFonts w:ascii="Consolas" w:hAnsi="Consolas"/>
          <w:sz w:val="20"/>
        </w:rPr>
        <w:t>rule_version_ref</w:t>
      </w:r>
      <w:r>
        <w:t xml:space="preserve"> must point to a rule-version row whose status was EFFECTIVE on the relevant date; SUPERSEDED rows remain referenced by historic calcs (immutability via P05).</w:t>
      </w:r>
    </w:p>
    <w:p>
      <w:pPr>
        <w:pStyle w:val="ListBullet"/>
      </w:pPr>
      <w:r>
        <w:rPr>
          <w:b/>
        </w:rPr>
        <w:t>IR18:</w:t>
      </w:r>
      <w:r>
        <w:t xml:space="preserve"> when ≥2 revision events share an effective date for one pensioner, they apply in the §16.9 order; </w:t>
      </w:r>
      <w:r>
        <w:rPr>
          <w:rFonts w:ascii="Consolas" w:hAnsi="Consolas"/>
          <w:sz w:val="20"/>
        </w:rPr>
        <w:t>calc_trace</w:t>
      </w:r>
      <w:r>
        <w:t xml:space="preserve"> records the applied order.</w:t>
      </w:r>
    </w:p>
    <w:p>
      <w:pPr>
        <w:pStyle w:val="ListBullet"/>
      </w:pPr>
      <w:r>
        <w:rPr>
          <w:b/>
        </w:rPr>
        <w:t>IR19:</w:t>
      </w:r>
      <w:r>
        <w:t xml:space="preserve"> an E38 row in IDENTIFIED/NOTIFIED/UNDER_RECOVERY holds the pensioner's disbursement where rules require, and links to any family-pension conversion.</w:t>
      </w:r>
    </w:p>
    <w:p>
      <w:pPr>
        <w:pStyle w:val="ListBullet"/>
      </w:pPr>
      <w:r>
        <w:t>All v1 IRs (IR1, IR5–IR7, IR9–IR13) carried forward unchanged.</w:t>
      </w:r>
    </w:p>
    <w:p>
      <w:pPr>
        <w:pStyle w:val="Heading3"/>
      </w:pPr>
      <w:r>
        <w:rPr>
          <w:b/>
          <w:color w:val="2E5B9E"/>
          <w:sz w:val="26"/>
        </w:rPr>
        <w:t>5.7 Sample Data</w:t>
      </w:r>
    </w:p>
    <w:p>
      <w:r>
        <w:t xml:space="preserve">The v2 sample rows (separation_cases, family_members, service_verifications, service_discrepancies, pension_calculations, gratuity_calculations, family_pension_records, commutation_records, terminal_settlements, disbursing_authorities, rule tables, provisional_pension_records, audit_objections, bank_account_verifications, prior_service_records) are </w:t>
      </w:r>
      <w:r>
        <w:rPr>
          <w:b/>
        </w:rPr>
        <w:t>carried forward unchanged</w:t>
      </w:r>
      <w:r>
        <w:t xml:space="preserve"> (each now additionally carrying </w:t>
      </w:r>
      <w:r>
        <w:rPr>
          <w:rFonts w:ascii="Consolas" w:hAnsi="Consolas"/>
          <w:sz w:val="20"/>
        </w:rPr>
        <w:t>tenant_id</w:t>
      </w:r>
      <w:r>
        <w:t>/</w:t>
      </w:r>
      <w:r>
        <w:rPr>
          <w:rFonts w:ascii="Consolas" w:hAnsi="Consolas"/>
          <w:sz w:val="20"/>
        </w:rPr>
        <w:t>entity_id</w:t>
      </w:r>
      <w:r>
        <w:t xml:space="preserve">). They are not re-printed here; see </w:t>
      </w:r>
      <w:r>
        <w:rPr>
          <w:rFonts w:ascii="Consolas" w:hAnsi="Consolas"/>
          <w:sz w:val="20"/>
        </w:rPr>
        <w:t>docs/brd/v2/M11-retirement-and-pension.md</w:t>
      </w:r>
      <w:r>
        <w:t xml:space="preserve"> §5.7 for the illustrative 2–3 rows per entity. Key representative values are unchanged (e.g. PPO </w:t>
      </w:r>
      <w:r>
        <w:rPr>
          <w:rFonts w:ascii="Consolas" w:hAnsi="Consolas"/>
          <w:sz w:val="20"/>
        </w:rPr>
        <w:t>PPO-2026-004512</w:t>
      </w:r>
      <w:r>
        <w:t xml:space="preserve">, restoration </w:t>
      </w:r>
      <w:r>
        <w:rPr>
          <w:rFonts w:ascii="Consolas" w:hAnsi="Consolas"/>
          <w:sz w:val="20"/>
        </w:rPr>
        <w:t>2041-10-15</w:t>
      </w:r>
      <w:r>
        <w:t xml:space="preserve">, gratuity ceiling auto-stepped to </w:t>
      </w:r>
      <w:r>
        <w:rPr>
          <w:rFonts w:ascii="Consolas" w:hAnsi="Consolas"/>
          <w:sz w:val="20"/>
        </w:rPr>
        <w:t>2,500,000</w:t>
      </w:r>
      <w:r>
        <w:t>).</w:t>
      </w:r>
    </w:p>
    <w:p>
      <w:pPr>
        <w:pStyle w:val="Heading2"/>
      </w:pPr>
      <w:r>
        <w:rPr>
          <w:b/>
          <w:color w:val="1F3864"/>
          <w:sz w:val="30"/>
        </w:rPr>
        <w:t>6. Functional Requirements</w:t>
      </w:r>
    </w:p>
    <w:p>
      <w:pPr>
        <w:pStyle w:val="IntenseQuote"/>
      </w:pPr>
      <w:r>
        <w:t xml:space="preserve">Re-grounding rule for every FR: approvals/maker-checker run on </w:t>
      </w:r>
      <w:r>
        <w:rPr>
          <w:b/>
        </w:rPr>
        <w:t>P01</w:t>
      </w:r>
      <w:r>
        <w:t xml:space="preserve"> (</w:t>
      </w:r>
      <w:r>
        <w:rPr>
          <w:rFonts w:ascii="Consolas" w:hAnsi="Consolas"/>
          <w:sz w:val="20"/>
        </w:rPr>
        <w:t>startInstance/advance/approve/reject/sendBack/delegate/cancel</w:t>
      </w:r>
      <w:r>
        <w:t xml:space="preserve">, SoD enforced by P01/P02, in-flight version pinning); every mutation is captured by the </w:t>
      </w:r>
      <w:r>
        <w:rPr>
          <w:b/>
        </w:rPr>
        <w:t>P05</w:t>
      </w:r>
      <w:r>
        <w:t xml:space="preserve"> DB-trigger; scheduled work runs as a registered </w:t>
      </w:r>
      <w:r>
        <w:rPr>
          <w:b/>
        </w:rPr>
        <w:t>`JOB-G11-*`</w:t>
      </w:r>
      <w:r>
        <w:t xml:space="preserve"> job on </w:t>
      </w:r>
      <w:r>
        <w:rPr>
          <w:b/>
        </w:rPr>
        <w:t>X.1</w:t>
      </w:r>
      <w:r>
        <w:t xml:space="preserve">; external calls run on </w:t>
      </w:r>
      <w:r>
        <w:rPr>
          <w:b/>
        </w:rPr>
        <w:t>X.3</w:t>
      </w:r>
      <w:r>
        <w:t xml:space="preserve"> with </w:t>
      </w:r>
      <w:r>
        <w:rPr>
          <w:b/>
        </w:rPr>
        <w:t>P04</w:t>
      </w:r>
      <w:r>
        <w:t xml:space="preserve"> credentials; access is checked via </w:t>
      </w:r>
      <w:r>
        <w:rPr>
          <w:b/>
        </w:rPr>
        <w:t>`Authorization.check` (P02)</w:t>
      </w:r>
      <w:r>
        <w:t xml:space="preserve"> against </w:t>
      </w:r>
      <w:r>
        <w:rPr>
          <w:b/>
        </w:rPr>
        <w:t>RBAC v1.7</w:t>
      </w:r>
      <w:r>
        <w:t xml:space="preserve">; notifications fire via </w:t>
      </w:r>
      <w:r>
        <w:rPr>
          <w:b/>
        </w:rPr>
        <w:t>X.2</w:t>
      </w:r>
      <w:r>
        <w:t xml:space="preserve"> referencing </w:t>
      </w:r>
      <w:r>
        <w:rPr>
          <w:b/>
        </w:rPr>
        <w:t>`MSG-G11-*`</w:t>
      </w:r>
      <w:r>
        <w:t xml:space="preserve"> ids; data-collection screens are </w:t>
      </w:r>
      <w:r>
        <w:rPr>
          <w:b/>
        </w:rPr>
        <w:t>W.2 forms</w:t>
      </w:r>
      <w:r>
        <w:t xml:space="preserve"> referencing </w:t>
      </w:r>
      <w:r>
        <w:rPr>
          <w:b/>
        </w:rPr>
        <w:t>`VAL-*`/`VAL-G11-*`</w:t>
      </w:r>
      <w:r>
        <w:t xml:space="preserve">; every entity carries </w:t>
      </w:r>
      <w:r>
        <w:rPr>
          <w:rFonts w:ascii="Consolas" w:hAnsi="Consolas"/>
          <w:sz w:val="20"/>
        </w:rPr>
        <w:t>tenant_id</w:t>
      </w:r>
      <w:r>
        <w:t>/</w:t>
      </w:r>
      <w:r>
        <w:rPr>
          <w:rFonts w:ascii="Consolas" w:hAnsi="Consolas"/>
          <w:sz w:val="20"/>
        </w:rPr>
        <w:t>entity_id</w:t>
      </w:r>
      <w:r>
        <w:t xml:space="preserve">. FRs marked </w:t>
      </w:r>
      <w:r>
        <w:rPr>
          <w:b/>
        </w:rPr>
        <w:t>(enhanced)</w:t>
      </w:r>
      <w:r>
        <w:t xml:space="preserve"> carry v2 content with adopted-improvement changes; FR-18–FR-24 are net-new statutory engines. All v2 ACs, BRs, edge cases and LLD rows are preserved.</w:t>
      </w:r>
    </w:p>
    <w:p>
      <w:pPr>
        <w:pStyle w:val="Heading3"/>
      </w:pPr>
      <w:r>
        <w:rPr>
          <w:b/>
          <w:color w:val="2E5B9E"/>
          <w:sz w:val="26"/>
        </w:rPr>
        <w:t>FR-G11-01 — Retirement Forecasting &amp; Due-for-Retirement Lists</w:t>
      </w:r>
    </w:p>
    <w:p>
      <w:pPr>
        <w:pStyle w:val="ListBullet"/>
      </w:pPr>
      <w:r>
        <w:rPr>
          <w:b/>
        </w:rPr>
        <w:t>Module:</w:t>
      </w:r>
      <w:r>
        <w:t xml:space="preserve"> G11-F01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processing starts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(resolved from </w:t>
      </w:r>
      <w:r>
        <w:rPr>
          <w:rFonts w:ascii="Consolas" w:hAnsi="Consolas"/>
          <w:sz w:val="20"/>
        </w:rPr>
        <w:t>pen_retirement_age_rules</w:t>
      </w:r>
      <w:r>
        <w:t xml:space="preserve"> E34 via the config cascade), classify into horizon buckets, surface those due within 24/12/6 months, flag whether a case is already initiated, and drive proactive alerts. Refreshed nightly by </w:t>
      </w:r>
      <w:r>
        <w:rPr>
          <w:b/>
        </w:rPr>
        <w:t>`JOB-G11-FORECAST`</w:t>
      </w:r>
      <w:r>
        <w:t xml:space="preserve"> (X.1; idempotent per-period run key, backoff ×3, </w:t>
      </w:r>
      <w:r>
        <w:rPr>
          <w:rFonts w:ascii="Consolas" w:hAnsi="Consolas"/>
          <w:sz w:val="20"/>
        </w:rPr>
        <w:t>JOB-FAIL</w:t>
      </w:r>
      <w:r>
        <w:t>→</w:t>
      </w:r>
      <w:r>
        <w:rPr>
          <w:rFonts w:ascii="Consolas" w:hAnsi="Consolas"/>
          <w:sz w:val="20"/>
        </w:rPr>
        <w:t>MSG-SYS-JOBFAIL</w:t>
      </w:r>
      <w:r>
        <w:t>)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E34 cadre rule), recomputed on DOB/cadre change.</w:t>
      </w:r>
    </w:p>
    <w:p>
      <w:pPr>
        <w:pStyle w:val="ListBullet"/>
        <w:ind w:left="720"/>
      </w:pPr>
      <w:r>
        <w:t>AC2: Lists filter by org unit, cadre, horizon bucket, "case not yet initiated"; cursor-paginated.</w:t>
      </w:r>
    </w:p>
    <w:p>
      <w:pPr>
        <w:pStyle w:val="ListBullet"/>
        <w:ind w:left="720"/>
      </w:pPr>
      <w:r>
        <w:t>AC3: Employees crossing the 18-month threshold without a case trigger an X.2 alert (</w:t>
      </w:r>
      <w:r>
        <w:rPr>
          <w:rFonts w:ascii="Consolas" w:hAnsi="Consolas"/>
          <w:sz w:val="20"/>
        </w:rPr>
        <w:t>MSG-G11-FORECAST-ALERT</w:t>
      </w:r>
      <w:r>
        <w:t>) to the responsible Pension Officer.</w:t>
      </w:r>
    </w:p>
    <w:p>
      <w:pPr>
        <w:pStyle w:val="ListBullet"/>
        <w:ind w:left="720"/>
      </w:pPr>
      <w:r>
        <w:t>AC4: Forecast excludes separated employees (RETIRED/DECEASED/RESIGNED/TERMINATED).</w:t>
      </w:r>
    </w:p>
    <w:p>
      <w:pPr>
        <w:pStyle w:val="ListBullet"/>
      </w:pPr>
      <w:r>
        <w:rPr>
          <w:b/>
        </w:rPr>
        <w:t>Business Rules:</w:t>
      </w:r>
      <w:r>
        <w:t xml:space="preserve"> BR1: Retirement age from E34 (effective-dated, cadre/category). BR2: Read-only projection; never auto-creates a case. BR3: Mid-month attainment retires on month-end per policy.</w:t>
      </w:r>
    </w:p>
    <w:p>
      <w:pPr>
        <w:pStyle w:val="ListBullet"/>
      </w:pPr>
      <w:r>
        <w:rPr>
          <w:b/>
        </w:rPr>
        <w:t>Data Model References:</w:t>
      </w:r>
      <w:r>
        <w:t xml:space="preserve"> </w:t>
      </w:r>
      <w:r>
        <w:rPr>
          <w:rFonts w:ascii="Consolas" w:hAnsi="Consolas"/>
          <w:sz w:val="20"/>
        </w:rPr>
        <w:t>pen_retirement_forecasts</w:t>
      </w:r>
      <w:r>
        <w:t xml:space="preserve">, </w:t>
      </w:r>
      <w:r>
        <w:rPr>
          <w:rFonts w:ascii="Consolas" w:hAnsi="Consolas"/>
          <w:sz w:val="20"/>
        </w:rPr>
        <w:t>pen_retirement_age_rules</w:t>
      </w:r>
      <w:r>
        <w:t xml:space="preserve"> (read), </w:t>
      </w:r>
      <w:r>
        <w:rPr>
          <w:rFonts w:ascii="Consolas" w:hAnsi="Consolas"/>
          <w:sz w:val="20"/>
        </w:rPr>
        <w:t>employees</w:t>
      </w:r>
      <w:r>
        <w:t xml:space="preserve"> (G01, read), </w:t>
      </w:r>
      <w:r>
        <w:rPr>
          <w:rFonts w:ascii="Consolas" w:hAnsi="Consolas"/>
          <w:sz w:val="20"/>
        </w:rPr>
        <w:t>org_units</w:t>
      </w:r>
      <w:r>
        <w:t xml:space="preserve"> (read), </w:t>
      </w:r>
      <w:r>
        <w:rPr>
          <w:rFonts w:ascii="Consolas" w:hAnsi="Consolas"/>
          <w:sz w:val="20"/>
        </w:rPr>
        <w:t>pen_separation_cases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(cursor; filters horizon/org_unit/cadre)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 xml:space="preserve">recompute (delegates to </w:t>
            </w:r>
            <w:r>
              <w:rPr>
                <w:rFonts w:ascii="Consolas" w:hAnsi="Consolas"/>
                <w:sz w:val="18"/>
              </w:rPr>
              <w:t>JOB-G11-FORECAST</w:t>
            </w:r>
            <w:r>
              <w:rPr>
                <w:sz w:val="18"/>
              </w:rPr>
              <w:t>)</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(Admin workspace) with horizon tabs, per-row "initiate case", alert badges, export; canonical empty/loading/error/no-permission/partial-data states (Foundation §3). Self-service shows the employee their own projected date (Me workspace).</w:t>
      </w:r>
    </w:p>
    <w:p>
      <w:pPr>
        <w:pStyle w:val="ListBullet"/>
      </w:pPr>
      <w:r>
        <w:rPr>
          <w:b/>
        </w:rPr>
        <w:t>Edge Cases:</w:t>
      </w:r>
      <w:r>
        <w:t xml:space="preserve"> DOB correction; cadre change altering retirement age (E34 lookup); extension-of-service order;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w:t>
            </w:r>
            <w:r>
              <w:rPr>
                <w:rFonts w:ascii="Consolas" w:hAnsi="Consolas"/>
                <w:sz w:val="18"/>
              </w:rPr>
              <w:t>JOB-G11-FORECAST</w:t>
            </w:r>
            <w:r>
              <w:rPr>
                <w:sz w:val="18"/>
              </w:rPr>
              <w:t xml:space="preserve"> (X.1), </w:t>
            </w:r>
            <w:r>
              <w:rPr>
                <w:rFonts w:ascii="Consolas" w:hAnsi="Consolas"/>
                <w:sz w:val="18"/>
              </w:rPr>
              <w:t>AlertEmitter</w:t>
            </w:r>
            <w:r>
              <w:rPr>
                <w:sz w:val="18"/>
              </w:rPr>
              <w:t xml:space="preserve"> (X.2)</w:t>
            </w:r>
          </w:p>
        </w:tc>
      </w:tr>
      <w:tr>
        <w:tc>
          <w:tcPr>
            <w:tcW w:type="dxa" w:w="4320"/>
          </w:tcPr>
          <w:p>
            <w:r>
              <w:rPr>
                <w:sz w:val="18"/>
              </w:rPr>
              <w:t>Backend Flow</w:t>
            </w:r>
          </w:p>
        </w:tc>
        <w:tc>
          <w:tcPr>
            <w:tcW w:type="dxa" w:w="4320"/>
          </w:tcPr>
          <w:p>
            <w:r>
              <w:rPr>
                <w:sz w:val="18"/>
              </w:rPr>
              <w:t>For each active employee → resolve retirement age (E34) → compute superannuation date → bucket → upsert forecast → emit threshold alerts via X.2</w:t>
            </w:r>
          </w:p>
        </w:tc>
      </w:tr>
      <w:tr>
        <w:tc>
          <w:tcPr>
            <w:tcW w:type="dxa" w:w="4320"/>
          </w:tcPr>
          <w:p>
            <w:r>
              <w:rPr>
                <w:sz w:val="18"/>
              </w:rPr>
              <w:t>Data Operations</w:t>
            </w:r>
          </w:p>
        </w:tc>
        <w:tc>
          <w:tcPr>
            <w:tcW w:type="dxa" w:w="4320"/>
          </w:tcPr>
          <w:p>
            <w:r>
              <w:rPr>
                <w:sz w:val="18"/>
              </w:rPr>
              <w:t xml:space="preserve">Bulk upsert; index on </w:t>
            </w:r>
            <w:r>
              <w:rPr>
                <w:rFonts w:ascii="Consolas" w:hAnsi="Consolas"/>
                <w:sz w:val="18"/>
              </w:rPr>
              <w:t>(tenant_id, horizon_bucket, org_unit_id)</w:t>
            </w:r>
            <w:r>
              <w:rPr>
                <w:sz w:val="18"/>
              </w:rPr>
              <w:t xml:space="preserve">,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w:t>
            </w:r>
            <w:r>
              <w:rPr>
                <w:rFonts w:ascii="Consolas" w:hAnsi="Consolas"/>
                <w:sz w:val="18"/>
              </w:rPr>
              <w:t>VAL-DOB</w:t>
            </w:r>
            <w:r>
              <w:rPr>
                <w:sz w:val="18"/>
              </w:rPr>
              <w:t>); E34 rule resolved; exclude separated statuses</w:t>
            </w:r>
          </w:p>
        </w:tc>
      </w:tr>
      <w:tr>
        <w:tc>
          <w:tcPr>
            <w:tcW w:type="dxa" w:w="4320"/>
          </w:tcPr>
          <w:p>
            <w:r>
              <w:rPr>
                <w:sz w:val="18"/>
              </w:rPr>
              <w:t>Authorization</w:t>
            </w:r>
          </w:p>
        </w:tc>
        <w:tc>
          <w:tcPr>
            <w:tcW w:type="dxa" w:w="4320"/>
          </w:tcPr>
          <w:p>
            <w:r>
              <w:rPr>
                <w:rFonts w:ascii="Consolas" w:hAnsi="Consolas"/>
                <w:sz w:val="18"/>
              </w:rPr>
              <w:t>Authorization.check</w:t>
            </w:r>
            <w:r>
              <w:rPr>
                <w:sz w:val="18"/>
              </w:rPr>
              <w:t xml:space="preserve"> (P02): Pension Officer/HR (org scope); employee reads own</w:t>
            </w:r>
          </w:p>
        </w:tc>
      </w:tr>
      <w:tr>
        <w:tc>
          <w:tcPr>
            <w:tcW w:type="dxa" w:w="4320"/>
          </w:tcPr>
          <w:p>
            <w:r>
              <w:rPr>
                <w:sz w:val="18"/>
              </w:rPr>
              <w:t>State Changes &amp; Side Effects</w:t>
            </w:r>
          </w:p>
        </w:tc>
        <w:tc>
          <w:tcPr>
            <w:tcW w:type="dxa" w:w="4320"/>
          </w:tcPr>
          <w:p>
            <w:r>
              <w:rPr>
                <w:sz w:val="18"/>
              </w:rPr>
              <w:t>forecasts refreshed; X.2 threshold notifications; P05 audit on writes</w:t>
            </w:r>
          </w:p>
        </w:tc>
      </w:tr>
      <w:tr>
        <w:tc>
          <w:tcPr>
            <w:tcW w:type="dxa" w:w="4320"/>
          </w:tcPr>
          <w:p>
            <w:r>
              <w:rPr>
                <w:sz w:val="18"/>
              </w:rPr>
              <w:t>Failure Handling</w:t>
            </w:r>
          </w:p>
        </w:tc>
        <w:tc>
          <w:tcPr>
            <w:tcW w:type="dxa" w:w="4320"/>
          </w:tcPr>
          <w:p>
            <w:r>
              <w:rPr>
                <w:sz w:val="18"/>
              </w:rPr>
              <w:t xml:space="preserve">Missing DOB → exception list; E34 unresolved → flagged UNRESOLVED; job terminal failure → </w:t>
            </w:r>
            <w:r>
              <w:rPr>
                <w:rFonts w:ascii="Consolas" w:hAnsi="Consolas"/>
                <w:sz w:val="18"/>
              </w:rPr>
              <w:t>MSG-SYS-JOBFAIL</w:t>
            </w:r>
          </w:p>
        </w:tc>
      </w:tr>
      <w:tr>
        <w:tc>
          <w:tcPr>
            <w:tcW w:type="dxa" w:w="4320"/>
          </w:tcPr>
          <w:p>
            <w:r>
              <w:rPr>
                <w:sz w:val="18"/>
              </w:rPr>
              <w:t>Dependencies</w:t>
            </w:r>
          </w:p>
        </w:tc>
        <w:tc>
          <w:tcPr>
            <w:tcW w:type="dxa" w:w="4320"/>
          </w:tcPr>
          <w:p>
            <w:r>
              <w:rPr>
                <w:sz w:val="18"/>
              </w:rPr>
              <w:t>G01, E34, X.1, X.2</w:t>
            </w:r>
          </w:p>
        </w:tc>
      </w:tr>
      <w:tr>
        <w:tc>
          <w:tcPr>
            <w:tcW w:type="dxa" w:w="4320"/>
          </w:tcPr>
          <w:p>
            <w:r>
              <w:rPr>
                <w:sz w:val="18"/>
              </w:rPr>
              <w:t>Test Guidance</w:t>
            </w:r>
          </w:p>
        </w:tc>
        <w:tc>
          <w:tcPr>
            <w:tcW w:type="dxa" w:w="4320"/>
          </w:tcPr>
          <w:p>
            <w:r>
              <w:rPr>
                <w:sz w:val="18"/>
              </w:rPr>
              <w:t>Month-end arithmetic; cadre ages from E34; DOB-change recompute; alert threshold; separated-exclusion</w:t>
            </w:r>
          </w:p>
        </w:tc>
      </w:tr>
    </w:tbl>
    <w:p/>
    <w:p>
      <w:pPr>
        <w:pStyle w:val="Heading3"/>
      </w:pPr>
      <w:r>
        <w:rPr>
          <w:b/>
          <w:color w:val="2E5B9E"/>
          <w:sz w:val="26"/>
        </w:rPr>
        <w:t>FR-G11-02 — Separation Case Management (All Separation Types) **(enhanced)**</w:t>
      </w:r>
    </w:p>
    <w:p>
      <w:pPr>
        <w:pStyle w:val="ListBullet"/>
      </w:pPr>
      <w:r>
        <w:rPr>
          <w:b/>
        </w:rPr>
        <w:t>Module:</w:t>
      </w:r>
      <w:r>
        <w:t xml:space="preserve"> G11-F02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and pension regime so the correct rules, workflow, and benefit set apply from the start.</w:t>
      </w:r>
    </w:p>
    <w:p>
      <w:pPr>
        <w:pStyle w:val="ListBullet"/>
      </w:pPr>
      <w:r>
        <w:rPr>
          <w:b/>
        </w:rPr>
        <w:t>Description:</w:t>
      </w:r>
      <w:r>
        <w:t xml:space="preserve"> Create a </w:t>
      </w:r>
      <w:r>
        <w:rPr>
          <w:rFonts w:ascii="Consolas" w:hAnsi="Consolas"/>
          <w:sz w:val="20"/>
        </w:rPr>
        <w:t>pen_separation_cases</w:t>
      </w:r>
      <w:r>
        <w:t xml:space="preserve"> record selecting the type, derive the pension scheme (OPS/NPS/UPS), capture type-specific inputs (VRS notice, G09 compulsory-retirement order ref, medical-board ref, death report ref, pending-proceedings flag), bind a PDA (carrying its disbursement model), and progress through the state machine with </w:t>
      </w:r>
      <w:r>
        <w:rPr>
          <w:b/>
        </w:rPr>
        <w:t>maker-checker gates running on P01</w:t>
      </w:r>
      <w:r>
        <w:t xml:space="preserve"> (</w:t>
      </w:r>
      <w:r>
        <w:rPr>
          <w:rFonts w:ascii="Consolas" w:hAnsi="Consolas"/>
          <w:sz w:val="20"/>
        </w:rPr>
        <w:t>WorkflowEngine.startInstance({ workflow_code: 'G11_SEPARATION_CASE', subject_ref: case_id, … })</w:t>
      </w:r>
      <w:r>
        <w:t xml:space="preserve">; the flow is a </w:t>
      </w:r>
      <w:r>
        <w:rPr>
          <w:b/>
        </w:rPr>
        <w:t>W.1 configured flow definition</w:t>
      </w:r>
      <w:r>
        <w:t>, SEQUENTIAL with a CONDITIONAL provisional-pension branch; SoD enforced by P01/P02). Type drives which downstream FRs are mandatory.</w:t>
      </w:r>
    </w:p>
    <w:p>
      <w:pPr>
        <w:pStyle w:val="ListBullet"/>
      </w:pPr>
      <w:r>
        <w:rPr>
          <w:b/>
        </w:rPr>
        <w:t>Acceptance Criteria:</w:t>
      </w:r>
    </w:p>
    <w:p>
      <w:pPr>
        <w:pStyle w:val="ListBullet"/>
        <w:ind w:left="720"/>
      </w:pPr>
      <w:r>
        <w:t>AC1: Each type enforces required inputs (COMPULSORY_RETIREMENT → valid G09 order; INVALIDATION → medical-board certificate; DEATH_IN_SERVICE → date of death + E26 family data).</w:t>
      </w:r>
    </w:p>
    <w:p>
      <w:pPr>
        <w:pStyle w:val="ListBullet"/>
        <w:ind w:left="720"/>
      </w:pPr>
      <w:r>
        <w:t>AC2: Scheme auto-derived from DOJ vs cutover + UPS opt-in; override requires reason + P05 audit.</w:t>
      </w:r>
    </w:p>
    <w:p>
      <w:pPr>
        <w:pStyle w:val="ListBullet"/>
        <w:ind w:left="720"/>
      </w:pPr>
      <w:r>
        <w:t xml:space="preserve">AC2a: If </w:t>
      </w:r>
      <w:r>
        <w:rPr>
          <w:rFonts w:ascii="Consolas" w:hAnsi="Consolas"/>
          <w:sz w:val="20"/>
        </w:rPr>
        <w:t>proceedings_pending = true</w:t>
      </w:r>
      <w:r>
        <w:t>, the case is routed (P01 CONDITIONAL stage) to the provisional-pension path (FR-G11-22) and DCRG flagged for full withholding.</w:t>
      </w:r>
    </w:p>
    <w:p>
      <w:pPr>
        <w:pStyle w:val="ListBullet"/>
        <w:ind w:left="720"/>
      </w:pPr>
      <w:r>
        <w:t>AC3: Only an authority distinct from the maker can sanction (SoD enforced by P01/P02 — multi-role INTERSECTION, no self-approval).</w:t>
      </w:r>
    </w:p>
    <w:p>
      <w:pPr>
        <w:pStyle w:val="ListBullet"/>
        <w:ind w:left="720"/>
      </w:pPr>
      <w:r>
        <w:t>AC4: Resignation/dismissal paths suppress pension where rules disallow but still allow GPF/leave settlement.</w:t>
      </w:r>
    </w:p>
    <w:p>
      <w:pPr>
        <w:pStyle w:val="ListBullet"/>
        <w:ind w:left="720"/>
      </w:pPr>
      <w:r>
        <w:t>AC5: At most one active case per employee (IR1).</w:t>
      </w:r>
    </w:p>
    <w:p>
      <w:pPr>
        <w:pStyle w:val="ListBullet"/>
      </w:pPr>
      <w:r>
        <w:rPr>
          <w:b/>
        </w:rPr>
        <w:t>Business Rules:</w:t>
      </w:r>
      <w:r>
        <w:t xml:space="preserve"> BR1: Compulsory retirement only from a G09 penalty order. BR2: Death-in-service auto-spawns family-pension (</w:t>
      </w:r>
      <w:r>
        <w:rPr>
          <w:rFonts w:ascii="Consolas" w:hAnsi="Consolas"/>
          <w:sz w:val="20"/>
        </w:rPr>
        <w:t>enhanced_basis=IN_SERVICE</w:t>
      </w:r>
      <w:r>
        <w:t>) and death-gratuity sub-flows. BR3: VRS requires minimum qualifying service and may add weightage. BR4: A case cannot skip the FR-G11-18 gate or no-dues except via explicit anticipatory/provisional exception. BR5: UPS opt-in recorded once, irreversible per rule; scheme override P05-audited.</w:t>
      </w:r>
    </w:p>
    <w:p>
      <w:pPr>
        <w:pStyle w:val="ListBullet"/>
      </w:pPr>
      <w:r>
        <w:rPr>
          <w:b/>
        </w:rPr>
        <w:t>Data Model References:</w:t>
      </w:r>
      <w:r>
        <w:t xml:space="preserve"> </w:t>
      </w:r>
      <w:r>
        <w:rPr>
          <w:rFonts w:ascii="Consolas" w:hAnsi="Consolas"/>
          <w:sz w:val="20"/>
        </w:rPr>
        <w:t>pen_separation_cases</w:t>
      </w:r>
      <w:r>
        <w:t xml:space="preserve">, </w:t>
      </w:r>
      <w:r>
        <w:rPr>
          <w:rFonts w:ascii="Consolas" w:hAnsi="Consolas"/>
          <w:sz w:val="20"/>
        </w:rPr>
        <w:t>pen_disbursing_authorities</w:t>
      </w:r>
      <w:r>
        <w:t xml:space="preserve"> (read), </w:t>
      </w:r>
      <w:r>
        <w:rPr>
          <w:rFonts w:ascii="Consolas" w:hAnsi="Consolas"/>
          <w:sz w:val="20"/>
        </w:rPr>
        <w:t>pen_family_members</w:t>
      </w:r>
      <w:r>
        <w:t xml:space="preserve"> (read on death), </w:t>
      </w:r>
      <w:r>
        <w:rPr>
          <w:rFonts w:ascii="Consolas" w:hAnsi="Consolas"/>
          <w:sz w:val="20"/>
        </w:rPr>
        <w:t>employees</w:t>
      </w:r>
      <w:r>
        <w:t xml:space="preserve"> (G01, read), </w:t>
      </w:r>
      <w:r>
        <w:rPr>
          <w:rFonts w:ascii="Consolas" w:hAnsi="Consolas"/>
          <w:sz w:val="20"/>
        </w:rPr>
        <w:t>service_register_events</w:t>
      </w:r>
      <w:r>
        <w:t xml:space="preserve"> (G12, append on closure), </w:t>
      </w:r>
      <w:r>
        <w:rPr>
          <w:rFonts w:ascii="Consolas" w:hAnsi="Consolas"/>
          <w:sz w:val="20"/>
        </w:rPr>
        <w:t>workflow_instances</w:t>
      </w:r>
      <w:r>
        <w:t xml:space="preserve"> (P01).</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 (</w:t>
            </w:r>
            <w:r>
              <w:rPr>
                <w:rFonts w:ascii="Consolas" w:hAnsi="Consolas"/>
                <w:sz w:val="18"/>
              </w:rPr>
              <w:t>Idempotency-Key</w:t>
            </w:r>
            <w:r>
              <w:rPr>
                <w:sz w:val="18"/>
              </w:rPr>
              <w:t xml:space="preserve"> required — workflow-initiating)</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 / PDA / scheme override</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 (P01 advance)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(P01 approve; checker)</w:t>
            </w:r>
          </w:p>
        </w:tc>
      </w:tr>
    </w:tbl>
    <w:p/>
    <w:p>
      <w:pPr>
        <w:pStyle w:val="ListBullet"/>
      </w:pPr>
      <w:r>
        <w:rPr>
          <w:b/>
        </w:rPr>
        <w:t>UI Behavior Notes:</w:t>
      </w:r>
      <w:r>
        <w:t xml:space="preserve"> Case workspace (Admin) with P01 stage tracker, type-specific panels, scheme badge (OPS/NPS/UPS), PDA selector, document upload (platform </w:t>
      </w:r>
      <w:r>
        <w:rPr>
          <w:rFonts w:ascii="Consolas" w:hAnsi="Consolas"/>
          <w:sz w:val="20"/>
        </w:rPr>
        <w:t>documents</w:t>
      </w:r>
      <w:r>
        <w:t>), P05 audit timeline. Death-in-service uses a compassionate fast-track layout.</w:t>
      </w:r>
    </w:p>
    <w:p>
      <w:pPr>
        <w:pStyle w:val="ListBullet"/>
      </w:pPr>
      <w:r>
        <w:rPr>
          <w:b/>
        </w:rPr>
        <w:t>Edge Cases:</w:t>
      </w:r>
      <w:r>
        <w:t xml:space="preserve"> Death during pre-retirement (convert SUPERANNUATION→DEATH_IN_SERVICE); VRS withdrawal before acceptance; compulsory retirement under appeal; scheme misclassification; NPS→UPS opt-in boundary; re-employed pensioner; proceedings pending at retirement.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xml:space="preserve">, </w:t>
            </w:r>
            <w:r>
              <w:rPr>
                <w:rFonts w:ascii="Consolas" w:hAnsi="Consolas"/>
                <w:sz w:val="18"/>
              </w:rPr>
              <w:t>PDABinder</w:t>
            </w:r>
            <w:r>
              <w:rPr>
                <w:sz w:val="18"/>
              </w:rPr>
              <w:t>, P01 workflow adapter</w:t>
            </w:r>
          </w:p>
        </w:tc>
      </w:tr>
      <w:tr>
        <w:tc>
          <w:tcPr>
            <w:tcW w:type="dxa" w:w="4320"/>
          </w:tcPr>
          <w:p>
            <w:r>
              <w:rPr>
                <w:sz w:val="18"/>
              </w:rPr>
              <w:t>Backend Flow</w:t>
            </w:r>
          </w:p>
        </w:tc>
        <w:tc>
          <w:tcPr>
            <w:tcW w:type="dxa" w:w="4320"/>
          </w:tcPr>
          <w:p>
            <w:r>
              <w:rPr>
                <w:sz w:val="18"/>
              </w:rPr>
              <w:t xml:space="preserve">Validate type inputs → derive scheme + UPS opt-in → bind PDA → create case → </w:t>
            </w:r>
            <w:r>
              <w:rPr>
                <w:rFonts w:ascii="Consolas" w:hAnsi="Consolas"/>
                <w:sz w:val="18"/>
              </w:rPr>
              <w:t>WorkflowEngine.startInstance</w:t>
            </w:r>
            <w:r>
              <w:rPr>
                <w:sz w:val="18"/>
              </w:rPr>
              <w:t xml:space="preserve"> → guards on advance (FR-18 gate, proceedings CONDITIONAL routing) → on P01 approve lock calc snapshot</w:t>
            </w:r>
          </w:p>
        </w:tc>
      </w:tr>
      <w:tr>
        <w:tc>
          <w:tcPr>
            <w:tcW w:type="dxa" w:w="4320"/>
          </w:tcPr>
          <w:p>
            <w:r>
              <w:rPr>
                <w:sz w:val="18"/>
              </w:rPr>
              <w:t>Data Operations</w:t>
            </w:r>
          </w:p>
        </w:tc>
        <w:tc>
          <w:tcPr>
            <w:tcW w:type="dxa" w:w="4320"/>
          </w:tcPr>
          <w:p>
            <w:r>
              <w:rPr>
                <w:sz w:val="18"/>
              </w:rPr>
              <w:t>Insert case; P01-driven transitions; append SR event to G12 on closure; document links</w:t>
            </w:r>
          </w:p>
        </w:tc>
      </w:tr>
      <w:tr>
        <w:tc>
          <w:tcPr>
            <w:tcW w:type="dxa" w:w="4320"/>
          </w:tcPr>
          <w:p>
            <w:r>
              <w:rPr>
                <w:sz w:val="18"/>
              </w:rPr>
              <w:t>Validation</w:t>
            </w:r>
          </w:p>
        </w:tc>
        <w:tc>
          <w:tcPr>
            <w:tcW w:type="dxa" w:w="4320"/>
          </w:tcPr>
          <w:p>
            <w:r>
              <w:rPr>
                <w:rFonts w:ascii="Consolas" w:hAnsi="Consolas"/>
                <w:sz w:val="18"/>
              </w:rPr>
              <w:t>VAL-G11-CASE</w:t>
            </w:r>
            <w:r>
              <w:rPr>
                <w:sz w:val="18"/>
              </w:rPr>
              <w:t xml:space="preserve"> (type-required fields, single-active); SoD via P02; scheme/UPS override reason (</w:t>
            </w:r>
            <w:r>
              <w:rPr>
                <w:rFonts w:ascii="Consolas" w:hAnsi="Consolas"/>
                <w:sz w:val="18"/>
              </w:rPr>
              <w:t>ERR-REASON-REQ</w:t>
            </w:r>
            <w:r>
              <w:rPr>
                <w:sz w:val="18"/>
              </w:rPr>
              <w:t>); proceedings routing</w:t>
            </w:r>
          </w:p>
        </w:tc>
      </w:tr>
      <w:tr>
        <w:tc>
          <w:tcPr>
            <w:tcW w:type="dxa" w:w="4320"/>
          </w:tcPr>
          <w:p>
            <w:r>
              <w:rPr>
                <w:sz w:val="18"/>
              </w:rPr>
              <w:t>Authorization</w:t>
            </w:r>
          </w:p>
        </w:tc>
        <w:tc>
          <w:tcPr>
            <w:tcW w:type="dxa" w:w="4320"/>
          </w:tcPr>
          <w:p>
            <w:r>
              <w:rPr>
                <w:rFonts w:ascii="Consolas" w:hAnsi="Consolas"/>
                <w:sz w:val="18"/>
              </w:rPr>
              <w:t>Authorization.check</w:t>
            </w:r>
            <w:r>
              <w:rPr>
                <w:sz w:val="18"/>
              </w:rPr>
              <w:t>: Pension Officer create/update; Authority sanction; org scope</w:t>
            </w:r>
          </w:p>
        </w:tc>
      </w:tr>
      <w:tr>
        <w:tc>
          <w:tcPr>
            <w:tcW w:type="dxa" w:w="4320"/>
          </w:tcPr>
          <w:p>
            <w:r>
              <w:rPr>
                <w:sz w:val="18"/>
              </w:rPr>
              <w:t>State Changes &amp; Side Effects</w:t>
            </w:r>
          </w:p>
        </w:tc>
        <w:tc>
          <w:tcPr>
            <w:tcW w:type="dxa" w:w="4320"/>
          </w:tcPr>
          <w:p>
            <w:r>
              <w:rPr>
                <w:sz w:val="18"/>
              </w:rPr>
              <w:t>case.status machine (§10.1); P05 audit_log; X.2 notifications; G12 SR append</w:t>
            </w:r>
          </w:p>
        </w:tc>
      </w:tr>
      <w:tr>
        <w:tc>
          <w:tcPr>
            <w:tcW w:type="dxa" w:w="4320"/>
          </w:tcPr>
          <w:p>
            <w:r>
              <w:rPr>
                <w:sz w:val="18"/>
              </w:rPr>
              <w:t>Failure Handling</w:t>
            </w:r>
          </w:p>
        </w:tc>
        <w:tc>
          <w:tcPr>
            <w:tcW w:type="dxa" w:w="4320"/>
          </w:tcPr>
          <w:p>
            <w:r>
              <w:rPr>
                <w:sz w:val="18"/>
              </w:rPr>
              <w:t xml:space="preserve">Missing ref → 422 </w:t>
            </w:r>
            <w:r>
              <w:rPr>
                <w:rFonts w:ascii="Consolas" w:hAnsi="Consolas"/>
                <w:sz w:val="18"/>
              </w:rPr>
              <w:t>VALIDATION_FAILED</w:t>
            </w:r>
            <w:r>
              <w:rPr>
                <w:sz w:val="18"/>
              </w:rPr>
              <w:t xml:space="preserve"> (</w:t>
            </w:r>
            <w:r>
              <w:rPr>
                <w:rFonts w:ascii="Consolas" w:hAnsi="Consolas"/>
                <w:sz w:val="18"/>
              </w:rPr>
              <w:t>details.reason=CASE_INPUT_INCOMPLETE</w:t>
            </w:r>
            <w:r>
              <w:rPr>
                <w:sz w:val="18"/>
              </w:rPr>
              <w:t xml:space="preserve">); duplicate active → 409 </w:t>
            </w:r>
            <w:r>
              <w:rPr>
                <w:rFonts w:ascii="Consolas" w:hAnsi="Consolas"/>
                <w:sz w:val="18"/>
              </w:rPr>
              <w:t>CONFLICT</w:t>
            </w:r>
            <w:r>
              <w:rPr>
                <w:sz w:val="18"/>
              </w:rPr>
              <w:t xml:space="preserve"> (</w:t>
            </w:r>
            <w:r>
              <w:rPr>
                <w:rFonts w:ascii="Consolas" w:hAnsi="Consolas"/>
                <w:sz w:val="18"/>
              </w:rPr>
              <w:t>ERR-G11-DUP-CASE</w:t>
            </w:r>
            <w:r>
              <w:rPr>
                <w:sz w:val="18"/>
              </w:rPr>
              <w:t>)</w:t>
            </w:r>
          </w:p>
        </w:tc>
      </w:tr>
      <w:tr>
        <w:tc>
          <w:tcPr>
            <w:tcW w:type="dxa" w:w="4320"/>
          </w:tcPr>
          <w:p>
            <w:r>
              <w:rPr>
                <w:sz w:val="18"/>
              </w:rPr>
              <w:t>Dependencies</w:t>
            </w:r>
          </w:p>
        </w:tc>
        <w:tc>
          <w:tcPr>
            <w:tcW w:type="dxa" w:w="4320"/>
          </w:tcPr>
          <w:p>
            <w:r>
              <w:rPr>
                <w:sz w:val="18"/>
              </w:rPr>
              <w:t>G09, G01, G12, E26, E37, P01, FR-18, FR-03..09, FR-22</w:t>
            </w:r>
          </w:p>
        </w:tc>
      </w:tr>
      <w:tr>
        <w:tc>
          <w:tcPr>
            <w:tcW w:type="dxa" w:w="4320"/>
          </w:tcPr>
          <w:p>
            <w:r>
              <w:rPr>
                <w:sz w:val="18"/>
              </w:rPr>
              <w:t>Test Guidance</w:t>
            </w:r>
          </w:p>
        </w:tc>
        <w:tc>
          <w:tcPr>
            <w:tcW w:type="dxa" w:w="4320"/>
          </w:tcPr>
          <w:p>
            <w:r>
              <w:rPr>
                <w:sz w:val="18"/>
              </w:rPr>
              <w:t>Type input matrix; SoD; single-active; scheme derivation incl. UPS; death conversion; proceedings routing</w:t>
            </w:r>
          </w:p>
        </w:tc>
      </w:tr>
    </w:tbl>
    <w:p/>
    <w:p>
      <w:pPr>
        <w:pStyle w:val="Heading3"/>
      </w:pPr>
      <w:r>
        <w:rPr>
          <w:b/>
          <w:color w:val="2E5B9E"/>
          <w:sz w:val="26"/>
        </w:rPr>
        <w:t>FR-G11-03 — Pre-Retirement Processing (SR Verification, No-Dues, Anticipatory Pension) **(enhanced)**</w:t>
      </w:r>
    </w:p>
    <w:p>
      <w:pPr>
        <w:pStyle w:val="ListBullet"/>
      </w:pPr>
      <w:r>
        <w:rPr>
          <w:b/>
        </w:rPr>
        <w:t>Module:</w:t>
      </w:r>
      <w:r>
        <w:t xml:space="preserve"> G11-F03</w:t>
      </w:r>
    </w:p>
    <w:p>
      <w:pPr>
        <w:pStyle w:val="ListBullet"/>
      </w:pPr>
      <w:r>
        <w:rPr>
          <w:b/>
        </w:rPr>
        <w:t>Primary Role(s):</w:t>
      </w:r>
      <w:r>
        <w:t xml:space="preserve"> Pension Officer, SR Custodian (G12), HR Admin, Sanctioning Authority</w:t>
      </w:r>
    </w:p>
    <w:p>
      <w:pPr>
        <w:pStyle w:val="ListBullet"/>
      </w:pPr>
      <w:r>
        <w:rPr>
          <w:b/>
        </w:rPr>
        <w:t>User Story:</w:t>
      </w:r>
      <w:r>
        <w:t xml:space="preserve"> As a Pension Officer, I want to run SR verification, drive no-dues clearance, and authorise anticipatory pension 1–2 years ahead so benefits are ready before the retirement date and pension never breaks.</w:t>
      </w:r>
    </w:p>
    <w:p>
      <w:pPr>
        <w:pStyle w:val="ListBullet"/>
      </w:pPr>
      <w:r>
        <w:rPr>
          <w:b/>
        </w:rPr>
        <w:t>Description:</w:t>
      </w:r>
      <w:r>
        <w:t xml:space="preserve"> Orchestrate the lead pipeline: trigger the FR-G11-18 completeness gate and request gap-free verification from </w:t>
      </w:r>
      <w:r>
        <w:rPr>
          <w:b/>
        </w:rPr>
        <w:t>G12</w:t>
      </w:r>
      <w:r>
        <w:t xml:space="preserve"> (SR Custodian certifies), coordinate no-dues clearance (P01 PARALLEL_ALL_OF checklist), and authorise </w:t>
      </w:r>
      <w:r>
        <w:rPr>
          <w:b/>
        </w:rPr>
        <w:t>anticipatory pension</w:t>
      </w:r>
      <w:r>
        <w:t xml:space="preserve"> within rule limits (issuing an ANTICIPATORY PPO) when final pension cannot be sanctioned in time. Pending-proceedings cases use provisional pension (FR-G11-22).</w:t>
      </w:r>
    </w:p>
    <w:p>
      <w:pPr>
        <w:pStyle w:val="ListBullet"/>
      </w:pPr>
      <w:r>
        <w:rPr>
          <w:b/>
        </w:rPr>
        <w:t>Acceptance Criteria:</w:t>
      </w:r>
    </w:p>
    <w:p>
      <w:pPr>
        <w:pStyle w:val="ListBullet"/>
        <w:ind w:left="720"/>
      </w:pPr>
      <w:r>
        <w:t xml:space="preserve">AC1: Case cannot advance to CALCULATION until the </w:t>
      </w:r>
      <w:r>
        <w:rPr>
          <w:rFonts w:ascii="Consolas" w:hAnsi="Consolas"/>
          <w:sz w:val="20"/>
        </w:rPr>
        <w:t>pen_service_verifications</w:t>
      </w:r>
      <w:r>
        <w:t xml:space="preserve"> record is SIGNED_OFF/LOCKED (FR-G11-18) </w:t>
      </w:r>
      <w:r>
        <w:rPr>
          <w:b/>
        </w:rPr>
        <w:t>and</w:t>
      </w:r>
      <w:r>
        <w:t xml:space="preserve"> </w:t>
      </w:r>
      <w:r>
        <w:rPr>
          <w:rFonts w:ascii="Consolas" w:hAnsi="Consolas"/>
          <w:sz w:val="20"/>
        </w:rPr>
        <w:t>qsr.sr_verified=true</w:t>
      </w:r>
      <w:r>
        <w:t>.</w:t>
      </w:r>
    </w:p>
    <w:p>
      <w:pPr>
        <w:pStyle w:val="ListBullet"/>
        <w:ind w:left="720"/>
      </w:pPr>
      <w:r>
        <w:t>AC2: No-dues is a checklist with per-item owner/status (P01 stages); case cannot reach PENDING_SANCTION until CLEARED (or anticipatory/provisional exception).</w:t>
      </w:r>
    </w:p>
    <w:p>
      <w:pPr>
        <w:pStyle w:val="ListBullet"/>
        <w:ind w:left="720"/>
      </w:pPr>
      <w:r>
        <w:t>AC3: Anticipatory pension issues an ANTICIPATORY PPO within the configured cap, later superseded by the final PPO with adjustment.</w:t>
      </w:r>
    </w:p>
    <w:p>
      <w:pPr>
        <w:pStyle w:val="ListBullet"/>
        <w:ind w:left="720"/>
      </w:pPr>
      <w:r>
        <w:t>AC4: Outstanding dues recorded and netted into terminal settlement, never silently ignored.</w:t>
      </w:r>
    </w:p>
    <w:p>
      <w:pPr>
        <w:pStyle w:val="ListBullet"/>
      </w:pPr>
      <w:r>
        <w:rPr>
          <w:b/>
        </w:rPr>
        <w:t>Business Rules:</w:t>
      </w:r>
      <w:r>
        <w:t xml:space="preserve"> BR1: Anticipatory pension ≤ configured % of estimated pension; anticipatory gratuity withheld until no-dues. BR2: SR gaps condoned by E29 order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pen_separation_cases</w:t>
      </w:r>
      <w:r>
        <w:t xml:space="preserve">, </w:t>
      </w:r>
      <w:r>
        <w:rPr>
          <w:rFonts w:ascii="Consolas" w:hAnsi="Consolas"/>
          <w:sz w:val="20"/>
        </w:rPr>
        <w:t>pen_service_verifications</w:t>
      </w:r>
      <w:r>
        <w:t xml:space="preserve"> (gate), </w:t>
      </w:r>
      <w:r>
        <w:rPr>
          <w:rFonts w:ascii="Consolas" w:hAnsi="Consolas"/>
          <w:sz w:val="20"/>
        </w:rPr>
        <w:t>pen_qualifying_service_records</w:t>
      </w:r>
      <w:r>
        <w:t xml:space="preserve">, </w:t>
      </w:r>
      <w:r>
        <w:rPr>
          <w:rFonts w:ascii="Consolas" w:hAnsi="Consolas"/>
          <w:sz w:val="20"/>
        </w:rPr>
        <w:t>service_register_events</w:t>
      </w:r>
      <w:r>
        <w:t xml:space="preserve"> (G12, read/verify), </w:t>
      </w:r>
      <w:r>
        <w:rPr>
          <w:rFonts w:ascii="Consolas" w:hAnsi="Consolas"/>
          <w:sz w:val="20"/>
        </w:rPr>
        <w:t>pen_ppo_records</w:t>
      </w:r>
      <w:r>
        <w:t xml:space="preserve"> (ANTICIPATORY), </w:t>
      </w:r>
      <w:r>
        <w:rPr>
          <w:rFonts w:ascii="Consolas" w:hAnsi="Consolas"/>
          <w:sz w:val="20"/>
        </w:rPr>
        <w:t>pen_terminal_settlements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G12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verification gate status, SR gap list (from G12), no-dues checklist grid, anticipatory-pension panel with cap enforcement and projected first-pension date.</w:t>
      </w:r>
    </w:p>
    <w:p>
      <w:pPr>
        <w:pStyle w:val="ListBullet"/>
      </w:pPr>
      <w:r>
        <w:rPr>
          <w:b/>
        </w:rPr>
        <w:t>Edge Cases:</w:t>
      </w:r>
      <w:r>
        <w:t xml:space="preserve"> Verification reveals a gap requiring condonation; unresponsive no-dues owner near deadline (P01 SLA escalation); anticipatory paid then final lower (recover excess); deputation/foreign-service spells; case also has pending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(G12 over service contract), </w:t>
            </w:r>
            <w:r>
              <w:rPr>
                <w:rFonts w:ascii="Consolas" w:hAnsi="Consolas"/>
                <w:sz w:val="18"/>
              </w:rPr>
              <w:t>NoDuesCoordinator</w:t>
            </w:r>
            <w:r>
              <w:rPr>
                <w:sz w:val="18"/>
              </w:rPr>
              <w:t xml:space="preserve"> (P01), </w:t>
            </w:r>
            <w:r>
              <w:rPr>
                <w:rFonts w:ascii="Consolas" w:hAnsi="Consolas"/>
                <w:sz w:val="18"/>
              </w:rPr>
              <w:t>AnticipatoryPensionService</w:t>
            </w:r>
          </w:p>
        </w:tc>
      </w:tr>
      <w:tr>
        <w:tc>
          <w:tcPr>
            <w:tcW w:type="dxa" w:w="4320"/>
          </w:tcPr>
          <w:p>
            <w:r>
              <w:rPr>
                <w:sz w:val="18"/>
              </w:rPr>
              <w:t>Backend Flow</w:t>
            </w:r>
          </w:p>
        </w:tc>
        <w:tc>
          <w:tcPr>
            <w:tcW w:type="dxa" w:w="4320"/>
          </w:tcPr>
          <w:p>
            <w:r>
              <w:rPr>
                <w:sz w:val="18"/>
              </w:rPr>
              <w:t>Trigger FR-18 gate → request G12 verification → certify → lock QSR → no-dues P01 flow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FR-18 sign-off gate; sr_verified gate; no-dues gate; anticipatory cap (</w:t>
            </w:r>
            <w:r>
              <w:rPr>
                <w:rFonts w:ascii="Consolas" w:hAnsi="Consolas"/>
                <w:sz w:val="18"/>
              </w:rPr>
              <w:t>VAL-G11-PENSION</w:t>
            </w:r>
            <w:r>
              <w:rPr>
                <w:sz w:val="18"/>
              </w:rPr>
              <w:t>); condonation present</w:t>
            </w:r>
          </w:p>
        </w:tc>
      </w:tr>
      <w:tr>
        <w:tc>
          <w:tcPr>
            <w:tcW w:type="dxa" w:w="4320"/>
          </w:tcPr>
          <w:p>
            <w:r>
              <w:rPr>
                <w:sz w:val="18"/>
              </w:rPr>
              <w:t>Authorization</w:t>
            </w:r>
          </w:p>
        </w:tc>
        <w:tc>
          <w:tcPr>
            <w:tcW w:type="dxa" w:w="4320"/>
          </w:tcPr>
          <w:p>
            <w:r>
              <w:rPr>
                <w:sz w:val="18"/>
              </w:rPr>
              <w:t>SR Custodian certify;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X.2 notifications</w:t>
            </w:r>
          </w:p>
        </w:tc>
      </w:tr>
      <w:tr>
        <w:tc>
          <w:tcPr>
            <w:tcW w:type="dxa" w:w="4320"/>
          </w:tcPr>
          <w:p>
            <w:r>
              <w:rPr>
                <w:sz w:val="18"/>
              </w:rPr>
              <w:t>Failure Handling</w:t>
            </w:r>
          </w:p>
        </w:tc>
        <w:tc>
          <w:tcPr>
            <w:tcW w:type="dxa" w:w="4320"/>
          </w:tcPr>
          <w:p>
            <w:r>
              <w:rPr>
                <w:sz w:val="18"/>
              </w:rPr>
              <w:t xml:space="preserve">G12 unavailable → X.3/service-contract retry then 412 </w:t>
            </w:r>
            <w:r>
              <w:rPr>
                <w:rFonts w:ascii="Consolas" w:hAnsi="Consolas"/>
                <w:sz w:val="18"/>
              </w:rPr>
              <w:t>PRECONDITION_FAILED</w:t>
            </w:r>
            <w:r>
              <w:rPr>
                <w:sz w:val="18"/>
              </w:rPr>
              <w:t xml:space="preserve">; gap uncondoned → </w:t>
            </w:r>
            <w:r>
              <w:rPr>
                <w:rFonts w:ascii="Consolas" w:hAnsi="Consolas"/>
                <w:sz w:val="18"/>
              </w:rPr>
              <w:t>ERR-G11-SERVICE-GAP</w:t>
            </w:r>
            <w:r>
              <w:rPr>
                <w:sz w:val="18"/>
              </w:rPr>
              <w:t xml:space="preserve">; not signed off → 409 </w:t>
            </w:r>
            <w:r>
              <w:rPr>
                <w:rFonts w:ascii="Consolas" w:hAnsi="Consolas"/>
                <w:sz w:val="18"/>
              </w:rPr>
              <w:t>ERR-G11-VERIFICATION-INCOMPLETE</w:t>
            </w:r>
          </w:p>
        </w:tc>
      </w:tr>
      <w:tr>
        <w:tc>
          <w:tcPr>
            <w:tcW w:type="dxa" w:w="4320"/>
          </w:tcPr>
          <w:p>
            <w:r>
              <w:rPr>
                <w:sz w:val="18"/>
              </w:rPr>
              <w:t>Dependencies</w:t>
            </w:r>
          </w:p>
        </w:tc>
        <w:tc>
          <w:tcPr>
            <w:tcW w:type="dxa" w:w="4320"/>
          </w:tcPr>
          <w:p>
            <w:r>
              <w:rPr>
                <w:sz w:val="18"/>
              </w:rPr>
              <w:t>G12, G10, FR-18, FR-02, FR-04, FR-11, FR-22</w:t>
            </w:r>
          </w:p>
        </w:tc>
      </w:tr>
      <w:tr>
        <w:tc>
          <w:tcPr>
            <w:tcW w:type="dxa" w:w="4320"/>
          </w:tcPr>
          <w:p>
            <w:r>
              <w:rPr>
                <w:sz w:val="18"/>
              </w:rPr>
              <w:t>Test Guidance</w:t>
            </w:r>
          </w:p>
        </w:tc>
        <w:tc>
          <w:tcPr>
            <w:tcW w:type="dxa" w:w="4320"/>
          </w:tcPr>
          <w:p>
            <w:r>
              <w:rPr>
                <w:sz w:val="18"/>
              </w:rPr>
              <w:t>Gate enforcement; anticipatory cap; later adjustment/recovery; condonation path</w:t>
            </w:r>
          </w:p>
        </w:tc>
      </w:tr>
    </w:tbl>
    <w:p/>
    <w:p>
      <w:pPr>
        <w:pStyle w:val="Heading3"/>
      </w:pPr>
      <w:r>
        <w:rPr>
          <w:b/>
          <w:color w:val="2E5B9E"/>
          <w:sz w:val="26"/>
        </w:rPr>
        <w:t>FR-G11-04 — Qualifying Service Computation **(enhanced)**</w:t>
      </w:r>
    </w:p>
    <w:p>
      <w:pPr>
        <w:pStyle w:val="ListBullet"/>
      </w:pPr>
      <w:r>
        <w:rPr>
          <w:b/>
        </w:rPr>
        <w:t>Module:</w:t>
      </w:r>
      <w:r>
        <w:t xml:space="preserve"> G11-F04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and counted prior service added so pension and gratuity use the legally correct service length.</w:t>
      </w:r>
    </w:p>
    <w:p>
      <w:pPr>
        <w:pStyle w:val="ListBullet"/>
      </w:pPr>
      <w:r>
        <w:rPr>
          <w:b/>
        </w:rPr>
        <w:t>Description:</w:t>
      </w:r>
      <w:r>
        <w:t xml:space="preserve"> Compute gross service joining→retirement/death, enumerate non-qualifying spells (from </w:t>
      </w:r>
      <w:r>
        <w:rPr>
          <w:b/>
        </w:rPr>
        <w:t>G03</w:t>
      </w:r>
      <w:r>
        <w:t xml:space="preserve"> leave/LWP events and </w:t>
      </w:r>
      <w:r>
        <w:rPr>
          <w:b/>
        </w:rPr>
        <w:t>G04</w:t>
      </w:r>
      <w:r>
        <w:t xml:space="preserve"> SR postings), deduct uncondoned spells, add structured counted prior/military service from E39, apply VRS weightage, and round to reckonable half-years per E36. Determines </w:t>
      </w:r>
      <w:r>
        <w:rPr>
          <w:rFonts w:ascii="Consolas" w:hAnsi="Consolas"/>
          <w:sz w:val="20"/>
        </w:rPr>
        <w:t>meets_min_pension_service</w:t>
      </w:r>
      <w:r>
        <w:t xml:space="preserve"> (E35) routing FULL_PENSION vs SERVICE_GRATUITY. Produces an auditable, locked QSR. Runs only after the FR-G11-18 record is signed off.</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 + Σ(counted prior-service days)</w:t>
      </w:r>
      <w:r>
        <w:t>; condoned spells (E29) count as qualifying.</w:t>
      </w:r>
    </w:p>
    <w:p>
      <w:pPr>
        <w:pStyle w:val="ListBullet"/>
        <w:ind w:left="720"/>
      </w:pPr>
      <w:r>
        <w:t>AC2: Reckonable half-years rounded per E36; capped per E36.</w:t>
      </w:r>
    </w:p>
    <w:p>
      <w:pPr>
        <w:pStyle w:val="ListBullet"/>
        <w:ind w:left="720"/>
      </w:pPr>
      <w:r>
        <w:t>AC3: Each non-qualifying spell traces to a source (G03/G04 event, G09 order, or manual w/ justification) and is reason-code-attested in FR-G11-18.</w:t>
      </w:r>
    </w:p>
    <w:p>
      <w:pPr>
        <w:pStyle w:val="ListBullet"/>
        <w:ind w:left="720"/>
      </w:pPr>
      <w:r>
        <w:t>AC4: VRS weightage added only when rules permit and within cap.</w:t>
      </w:r>
    </w:p>
    <w:p>
      <w:pPr>
        <w:pStyle w:val="ListBullet"/>
        <w:ind w:left="720"/>
      </w:pPr>
      <w:r>
        <w:t xml:space="preserve">AC4a: Counted prior service from E39 added only when </w:t>
      </w:r>
      <w:r>
        <w:rPr>
          <w:rFonts w:ascii="Consolas" w:hAnsi="Consolas"/>
          <w:sz w:val="20"/>
        </w:rPr>
        <w:t>verified=true</w:t>
      </w:r>
      <w:r>
        <w:t xml:space="preserve"> and </w:t>
      </w:r>
      <w:r>
        <w:rPr>
          <w:rFonts w:ascii="Consolas" w:hAnsi="Consolas"/>
          <w:sz w:val="20"/>
        </w:rPr>
        <w:t>pension_already_drawn=false</w:t>
      </w:r>
      <w:r>
        <w:t>.</w:t>
      </w:r>
    </w:p>
    <w:p>
      <w:pPr>
        <w:pStyle w:val="ListBullet"/>
        <w:ind w:left="720"/>
      </w:pPr>
      <w:r>
        <w:t xml:space="preserve">AC5: </w:t>
      </w:r>
      <w:r>
        <w:rPr>
          <w:rFonts w:ascii="Consolas" w:hAnsi="Consolas"/>
          <w:sz w:val="20"/>
        </w:rPr>
        <w:t>meets_min_pension_service</w:t>
      </w:r>
      <w:r>
        <w:t xml:space="preserve"> set from E35; if false, FR-G11-05 produces SERVICE_GRATUITY_ONLY. Record locks on verification; later changes require a new version.</w:t>
      </w:r>
    </w:p>
    <w:p>
      <w:pPr>
        <w:pStyle w:val="ListBullet"/>
      </w:pPr>
      <w:r>
        <w:rPr>
          <w:b/>
        </w:rPr>
        <w:t>Business Rules:</w:t>
      </w:r>
      <w:r>
        <w:t xml:space="preserve"> BR1: EOL on medical certificate may be qualifying; otherwise non-qualifying (attested in FR-18). BR2: Dies-non never qualifies. BR3: Min qualifying service via E35. BR4: Prior service counted distinctly from VRS weightage (</w:t>
      </w:r>
      <w:r>
        <w:rPr>
          <w:rFonts w:ascii="Consolas" w:hAnsi="Consolas"/>
          <w:sz w:val="20"/>
        </w:rPr>
        <w:t>prior_service_days</w:t>
      </w:r>
      <w:r>
        <w:t xml:space="preserve"> vs </w:t>
      </w:r>
      <w:r>
        <w:rPr>
          <w:rFonts w:ascii="Consolas" w:hAnsi="Consolas"/>
          <w:sz w:val="20"/>
        </w:rPr>
        <w:t>weightage_years</w:t>
      </w:r>
      <w:r>
        <w:t>).</w:t>
      </w:r>
    </w:p>
    <w:p>
      <w:pPr>
        <w:pStyle w:val="ListBullet"/>
      </w:pPr>
      <w:r>
        <w:rPr>
          <w:b/>
        </w:rPr>
        <w:t>Data Model References:</w:t>
      </w:r>
      <w:r>
        <w:t xml:space="preserve"> </w:t>
      </w:r>
      <w:r>
        <w:rPr>
          <w:rFonts w:ascii="Consolas" w:hAnsi="Consolas"/>
          <w:sz w:val="20"/>
        </w:rPr>
        <w:t>pen_qualifying_service_records</w:t>
      </w:r>
      <w:r>
        <w:t xml:space="preserve">, </w:t>
      </w:r>
      <w:r>
        <w:rPr>
          <w:rFonts w:ascii="Consolas" w:hAnsi="Consolas"/>
          <w:sz w:val="20"/>
        </w:rPr>
        <w:t>pen_non_qualifying_spells</w:t>
      </w:r>
      <w:r>
        <w:t xml:space="preserve">, </w:t>
      </w:r>
      <w:r>
        <w:rPr>
          <w:rFonts w:ascii="Consolas" w:hAnsi="Consolas"/>
          <w:sz w:val="20"/>
        </w:rPr>
        <w:t>pen_prior_service_records</w:t>
      </w:r>
      <w:r>
        <w:t xml:space="preserve"> (E39), </w:t>
      </w:r>
      <w:r>
        <w:rPr>
          <w:rFonts w:ascii="Consolas" w:hAnsi="Consolas"/>
          <w:sz w:val="20"/>
        </w:rPr>
        <w:t>pen_condonation_orders</w:t>
      </w:r>
      <w:r>
        <w:t xml:space="preserve"> (E29), E35/E36 (read), </w:t>
      </w:r>
      <w:r>
        <w:rPr>
          <w:rFonts w:ascii="Consolas" w:hAnsi="Consolas"/>
          <w:sz w:val="20"/>
        </w:rPr>
        <w:t>service_register_events</w:t>
      </w:r>
      <w:r>
        <w:t xml:space="preserve"> (G12, read), G03/G04/G09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 + prior service</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/api/v1/pension/cases/{id}/prior-service</w:t>
            </w:r>
          </w:p>
        </w:tc>
        <w:tc>
          <w:tcPr>
            <w:tcW w:type="dxa" w:w="2880"/>
          </w:tcPr>
          <w:p>
            <w:r>
              <w:rPr>
                <w:sz w:val="18"/>
              </w:rPr>
              <w:t>add/verify counted prior service</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with shaded non-qualifying spells, a separate counted-prior-service band, editable spell table, prior-service panel, live qualifying-service total with half-year rounding and a min-service/service-gratuity indicator.</w:t>
      </w:r>
    </w:p>
    <w:p>
      <w:pPr>
        <w:pStyle w:val="ListBullet"/>
      </w:pPr>
      <w:r>
        <w:rPr>
          <w:b/>
        </w:rPr>
        <w:t>Edge Cases:</w:t>
      </w:r>
      <w:r>
        <w:t xml:space="preserve"> Overlapping spells; spell spanning a pay-commission boundary; prior military service with prior pension drawn (exclusion); condonation after lock (new version); fraction-of-day rounding; net just below the 10-year threshold.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PriorServiceCounter</w:t>
            </w:r>
            <w:r>
              <w:rPr>
                <w:sz w:val="18"/>
              </w:rPr>
              <w:t xml:space="preserve">, </w:t>
            </w:r>
            <w:r>
              <w:rPr>
                <w:rFonts w:ascii="Consolas" w:hAnsi="Consolas"/>
                <w:sz w:val="18"/>
              </w:rPr>
              <w:t>HalfYearRounder</w:t>
            </w:r>
            <w:r>
              <w:rPr>
                <w:sz w:val="18"/>
              </w:rPr>
              <w:t xml:space="preserve"> (E36)</w:t>
            </w:r>
          </w:p>
        </w:tc>
      </w:tr>
      <w:tr>
        <w:tc>
          <w:tcPr>
            <w:tcW w:type="dxa" w:w="4320"/>
          </w:tcPr>
          <w:p>
            <w:r>
              <w:rPr>
                <w:sz w:val="18"/>
              </w:rPr>
              <w:t>Backend Flow</w:t>
            </w:r>
          </w:p>
        </w:tc>
        <w:tc>
          <w:tcPr>
            <w:tcW w:type="dxa" w:w="4320"/>
          </w:tcPr>
          <w:p>
            <w:r>
              <w:rPr>
                <w:sz w:val="18"/>
              </w:rPr>
              <w:t xml:space="preserve">Require FR-18 sign-off → gather verified span (G12) → pull spells (G03/G04) → dedupe/merge overlaps → deduct uncondoned → add E39 prior service → add weightage → round (E36) → set </w:t>
            </w:r>
            <w:r>
              <w:rPr>
                <w:rFonts w:ascii="Consolas" w:hAnsi="Consolas"/>
                <w:sz w:val="18"/>
              </w:rPr>
              <w:t>meets_min_pension_service</w:t>
            </w:r>
            <w:r>
              <w:rPr>
                <w:sz w:val="18"/>
              </w:rPr>
              <w:t xml:space="preserve"> (E35) → persist+trace → lock</w:t>
            </w:r>
          </w:p>
        </w:tc>
      </w:tr>
      <w:tr>
        <w:tc>
          <w:tcPr>
            <w:tcW w:type="dxa" w:w="4320"/>
          </w:tcPr>
          <w:p>
            <w:r>
              <w:rPr>
                <w:sz w:val="18"/>
              </w:rPr>
              <w:t>Data Operations</w:t>
            </w:r>
          </w:p>
        </w:tc>
        <w:tc>
          <w:tcPr>
            <w:tcW w:type="dxa" w:w="4320"/>
          </w:tcPr>
          <w:p>
            <w:r>
              <w:rPr>
                <w:sz w:val="18"/>
              </w:rPr>
              <w:t>Insert QSR + spells; link prior-service rows; version on change; lock flag</w:t>
            </w:r>
          </w:p>
        </w:tc>
      </w:tr>
      <w:tr>
        <w:tc>
          <w:tcPr>
            <w:tcW w:type="dxa" w:w="4320"/>
          </w:tcPr>
          <w:p>
            <w:r>
              <w:rPr>
                <w:sz w:val="18"/>
              </w:rPr>
              <w:t>Validation</w:t>
            </w:r>
          </w:p>
        </w:tc>
        <w:tc>
          <w:tcPr>
            <w:tcW w:type="dxa" w:w="4320"/>
          </w:tcPr>
          <w:p>
            <w:r>
              <w:rPr>
                <w:rFonts w:ascii="Consolas" w:hAnsi="Consolas"/>
                <w:sz w:val="18"/>
              </w:rPr>
              <w:t>VAL-G11-QUALSVC</w:t>
            </w:r>
            <w:r>
              <w:rPr>
                <w:sz w:val="18"/>
              </w:rPr>
              <w:t xml:space="preserve"> (inclusive day math; overlap merge; condonation refs; weightage/prior-service caps); FR-18 gate</w:t>
            </w:r>
          </w:p>
        </w:tc>
      </w:tr>
      <w:tr>
        <w:tc>
          <w:tcPr>
            <w:tcW w:type="dxa" w:w="4320"/>
          </w:tcPr>
          <w:p>
            <w:r>
              <w:rPr>
                <w:sz w:val="18"/>
              </w:rPr>
              <w:t>Authorization</w:t>
            </w:r>
          </w:p>
        </w:tc>
        <w:tc>
          <w:tcPr>
            <w:tcW w:type="dxa" w:w="4320"/>
          </w:tcPr>
          <w:p>
            <w:r>
              <w:rPr>
                <w:sz w:val="18"/>
              </w:rPr>
              <w:t>Officer compute; SR Custodian verify; lock post-verify</w:t>
            </w:r>
          </w:p>
        </w:tc>
      </w:tr>
      <w:tr>
        <w:tc>
          <w:tcPr>
            <w:tcW w:type="dxa" w:w="4320"/>
          </w:tcPr>
          <w:p>
            <w:r>
              <w:rPr>
                <w:sz w:val="18"/>
              </w:rPr>
              <w:t>State Changes &amp; Side Effects</w:t>
            </w:r>
          </w:p>
        </w:tc>
        <w:tc>
          <w:tcPr>
            <w:tcW w:type="dxa" w:w="4320"/>
          </w:tcPr>
          <w:p>
            <w:r>
              <w:rPr>
                <w:sz w:val="18"/>
              </w:rPr>
              <w:t>QSR DRAFT→VERIFIED→LOCKED; feeds FR-05/07; P05 audit</w:t>
            </w:r>
          </w:p>
        </w:tc>
      </w:tr>
      <w:tr>
        <w:tc>
          <w:tcPr>
            <w:tcW w:type="dxa" w:w="4320"/>
          </w:tcPr>
          <w:p>
            <w:r>
              <w:rPr>
                <w:sz w:val="18"/>
              </w:rPr>
              <w:t>Failure Handling</w:t>
            </w:r>
          </w:p>
        </w:tc>
        <w:tc>
          <w:tcPr>
            <w:tcW w:type="dxa" w:w="4320"/>
          </w:tcPr>
          <w:p>
            <w:r>
              <w:rPr>
                <w:sz w:val="18"/>
              </w:rPr>
              <w:t xml:space="preserve">Source unavailable → 412 </w:t>
            </w:r>
            <w:r>
              <w:rPr>
                <w:rFonts w:ascii="Consolas" w:hAnsi="Consolas"/>
                <w:sz w:val="18"/>
              </w:rPr>
              <w:t>PRECONDITION_FAILED</w:t>
            </w:r>
            <w:r>
              <w:rPr>
                <w:sz w:val="18"/>
              </w:rPr>
              <w:t xml:space="preserve">; overlap conflict → manual resolution; not signed off → 409 </w:t>
            </w:r>
            <w:r>
              <w:rPr>
                <w:rFonts w:ascii="Consolas" w:hAnsi="Consolas"/>
                <w:sz w:val="18"/>
              </w:rPr>
              <w:t>ERR-G11-VERIFICATION-INCOMPLETE</w:t>
            </w:r>
          </w:p>
        </w:tc>
      </w:tr>
      <w:tr>
        <w:tc>
          <w:tcPr>
            <w:tcW w:type="dxa" w:w="4320"/>
          </w:tcPr>
          <w:p>
            <w:r>
              <w:rPr>
                <w:sz w:val="18"/>
              </w:rPr>
              <w:t>Dependencies</w:t>
            </w:r>
          </w:p>
        </w:tc>
        <w:tc>
          <w:tcPr>
            <w:tcW w:type="dxa" w:w="4320"/>
          </w:tcPr>
          <w:p>
            <w:r>
              <w:rPr>
                <w:sz w:val="18"/>
              </w:rPr>
              <w:t>FR-18, G03/G04/G09/G12, E29/E39/E35/E36, feeds FR-05/FR-07</w:t>
            </w:r>
          </w:p>
        </w:tc>
      </w:tr>
      <w:tr>
        <w:tc>
          <w:tcPr>
            <w:tcW w:type="dxa" w:w="4320"/>
          </w:tcPr>
          <w:p>
            <w:r>
              <w:rPr>
                <w:sz w:val="18"/>
              </w:rPr>
              <w:t>Test Guidance</w:t>
            </w:r>
          </w:p>
        </w:tc>
        <w:tc>
          <w:tcPr>
            <w:tcW w:type="dxa" w:w="4320"/>
          </w:tcPr>
          <w:p>
            <w:r>
              <w:rPr>
                <w:sz w:val="18"/>
              </w:rPr>
              <w:t>Spell deduction; overlap merge; prior-service addition; half-year rounding/cap; min-service routing; versioning</w:t>
            </w:r>
          </w:p>
        </w:tc>
      </w:tr>
    </w:tbl>
    <w:p/>
    <w:p>
      <w:pPr>
        <w:pStyle w:val="Heading3"/>
      </w:pPr>
      <w:r>
        <w:rPr>
          <w:b/>
          <w:color w:val="2E5B9E"/>
          <w:sz w:val="26"/>
        </w:rPr>
        <w:t>FR-G11-05 — Pension Calculation (OPS / NPS / UPS, Service Gratuity, NPS Defaults) **(enhanced — R2, R3)**</w:t>
      </w:r>
    </w:p>
    <w:p>
      <w:pPr>
        <w:pStyle w:val="ListBullet"/>
      </w:pPr>
      <w:r>
        <w:rPr>
          <w:b/>
        </w:rPr>
        <w:t>Module:</w:t>
      </w:r>
      <w:r>
        <w:t xml:space="preserve"> G11-F05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pension computed under the correct regime — including service gratuity for short service, UPS assured payout, and NPS death/invalidation defaults — so every cohort is statutorily correct.</w:t>
      </w:r>
    </w:p>
    <w:p>
      <w:pPr>
        <w:pStyle w:val="ListBullet"/>
      </w:pPr>
      <w:r>
        <w:rPr>
          <w:b/>
        </w:rPr>
        <w:t>Description:</w:t>
      </w:r>
      <w:r>
        <w:t xml:space="preserve"> Branch by </w:t>
      </w:r>
      <w:r>
        <w:rPr>
          <w:rFonts w:ascii="Consolas" w:hAnsi="Consolas"/>
          <w:sz w:val="20"/>
        </w:rPr>
        <w:t>benefit_outcome</w:t>
      </w:r>
      <w:r>
        <w:t xml:space="preserve">: </w:t>
      </w:r>
      <w:r>
        <w:rPr>
          <w:b/>
        </w:rPr>
        <w:t>OPS ≥10 yrs</w:t>
      </w:r>
      <w:r>
        <w:t xml:space="preserve"> = flat </w:t>
      </w:r>
      <w:r>
        <w:rPr>
          <w:b/>
        </w:rPr>
        <w:t>50%</w:t>
      </w:r>
      <w:r>
        <w:t xml:space="preserve"> of emoluments base (from </w:t>
      </w:r>
      <w:r>
        <w:rPr>
          <w:b/>
        </w:rPr>
        <w:t>G10</w:t>
      </w:r>
      <w:r>
        <w:t xml:space="preserve">); </w:t>
      </w:r>
      <w:r>
        <w:rPr>
          <w:b/>
        </w:rPr>
        <w:t>&lt;10 yrs</w:t>
      </w:r>
      <w:r>
        <w:t xml:space="preserve"> = no pension → SERVICE_GRATUITY (FR-07); </w:t>
      </w:r>
      <w:r>
        <w:rPr>
          <w:b/>
        </w:rPr>
        <w:t>UPS opted-in</w:t>
      </w:r>
      <w:r>
        <w:t xml:space="preserve"> = assured payout ≈ 50% of last-12-month average pay with E35 guarantee; </w:t>
      </w:r>
      <w:r>
        <w:rPr>
          <w:b/>
        </w:rPr>
        <w:t>NPS death/invalidation</w:t>
      </w:r>
      <w:r>
        <w:t xml:space="preserve"> = CCS-NPS Rules 2021 default; </w:t>
      </w:r>
      <w:r>
        <w:rPr>
          <w:b/>
        </w:rPr>
        <w:t>NPS superannuation</w:t>
      </w:r>
      <w:r>
        <w:t xml:space="preserve"> = corpus/PRAN (from CRA over X.3) + indicative annuity/lump-sum (non-deterministic). A full </w:t>
      </w:r>
      <w:r>
        <w:rPr>
          <w:rFonts w:ascii="Consolas" w:hAnsi="Consolas"/>
          <w:sz w:val="20"/>
        </w:rPr>
        <w:t>calc_trace</w:t>
      </w:r>
      <w:r>
        <w:t xml:space="preserve"> and </w:t>
      </w:r>
      <w:r>
        <w:rPr>
          <w:rFonts w:ascii="Consolas" w:hAnsi="Consolas"/>
          <w:sz w:val="20"/>
        </w:rPr>
        <w:t>rule_version_ref</w:t>
      </w:r>
      <w:r>
        <w:t xml:space="preserve"> (FK) are persisted. Proportionate reduction for short service is removed.</w:t>
      </w:r>
    </w:p>
    <w:p>
      <w:pPr>
        <w:pStyle w:val="ListBullet"/>
      </w:pPr>
      <w:r>
        <w:rPr>
          <w:b/>
        </w:rPr>
        <w:t>Acceptance Criteria:</w:t>
      </w:r>
    </w:p>
    <w:p>
      <w:pPr>
        <w:pStyle w:val="ListBullet"/>
        <w:ind w:left="720"/>
      </w:pPr>
      <w:r>
        <w:t>AC1: OPS basic pension = flat 50% of emoluments base for ≥10 years qualifying (no proportionate reduction).</w:t>
      </w:r>
    </w:p>
    <w:p>
      <w:pPr>
        <w:pStyle w:val="ListBullet"/>
        <w:ind w:left="720"/>
      </w:pPr>
      <w:r>
        <w:t xml:space="preserve">AC1a: For &lt;10 years, no monthly pension; routed to SERVICE_GRATUITY; </w:t>
      </w:r>
      <w:r>
        <w:rPr>
          <w:rFonts w:ascii="Consolas" w:hAnsi="Consolas"/>
          <w:sz w:val="20"/>
        </w:rPr>
        <w:t>benefit_outcome=SERVICE_GRATUITY_ONLY</w:t>
      </w:r>
      <w:r>
        <w:t>.</w:t>
      </w:r>
    </w:p>
    <w:p>
      <w:pPr>
        <w:pStyle w:val="ListBullet"/>
        <w:ind w:left="720"/>
      </w:pPr>
      <w:r>
        <w:t xml:space="preserve">AC2: Emoluments method selectable (last-drawn / 10-month / beneficial-of-both / 12-month UPS) and snapshotted from </w:t>
      </w:r>
      <w:r>
        <w:rPr>
          <w:b/>
        </w:rPr>
        <w:t>G10</w:t>
      </w:r>
      <w:r>
        <w:t>.</w:t>
      </w:r>
    </w:p>
    <w:p>
      <w:pPr>
        <w:pStyle w:val="ListBullet"/>
        <w:ind w:left="720"/>
      </w:pPr>
      <w:r>
        <w:t>AC3: Statutory min/max (E35) enforced with flags.</w:t>
      </w:r>
    </w:p>
    <w:p>
      <w:pPr>
        <w:pStyle w:val="ListBullet"/>
        <w:ind w:left="720"/>
      </w:pPr>
      <w:r>
        <w:t>AC4: NPS superannuation marked non-OPS; no defined-benefit pension fabricated; indicative figures excluded from determinism.</w:t>
      </w:r>
    </w:p>
    <w:p>
      <w:pPr>
        <w:pStyle w:val="ListBullet"/>
        <w:ind w:left="720"/>
      </w:pPr>
      <w:r>
        <w:t>AC4a: NPS death-in-service/invalidation computes the CCS-NPS Rules 2021 OPS-equivalent default.</w:t>
      </w:r>
    </w:p>
    <w:p>
      <w:pPr>
        <w:pStyle w:val="ListBullet"/>
        <w:ind w:left="720"/>
      </w:pPr>
      <w:r>
        <w:t>AC4b: UPS opted-in computes assured payout (~50% of 12-month average) with the UPS minimum guarantee.</w:t>
      </w:r>
    </w:p>
    <w:p>
      <w:pPr>
        <w:pStyle w:val="ListBullet"/>
        <w:ind w:left="720"/>
      </w:pPr>
      <w:r>
        <w:t>AC5: Re-computation with identical inputs and the snapshotted rule version is identical; rule version recorded as FK.</w:t>
      </w:r>
    </w:p>
    <w:p>
      <w:pPr>
        <w:pStyle w:val="ListBullet"/>
      </w:pPr>
      <w:r>
        <w:rPr>
          <w:b/>
        </w:rPr>
        <w:t>Business Rules:</w:t>
      </w:r>
      <w:r>
        <w:t xml:space="preserve"> BR1: Scheme from case </w:t>
      </w:r>
      <w:r>
        <w:rPr>
          <w:rFonts w:ascii="Consolas" w:hAnsi="Consolas"/>
          <w:sz w:val="20"/>
        </w:rPr>
        <w:t>pension_scheme</w:t>
      </w:r>
      <w:r>
        <w:t xml:space="preserve"> + </w:t>
      </w:r>
      <w:r>
        <w:rPr>
          <w:rFonts w:ascii="Consolas" w:hAnsi="Consolas"/>
          <w:sz w:val="20"/>
        </w:rPr>
        <w:t>ups_opted_in</w:t>
      </w:r>
      <w:r>
        <w:t>. BR2: Emoluments exclude non-reckonable allowances. BR3: Age-based additional pension increments scheduled as future revisions (FR-13). BR4: SERVICE_GRATUITY branch mutually exclusive with FULL_PENSION (IR3a).</w:t>
      </w:r>
    </w:p>
    <w:p>
      <w:pPr>
        <w:pStyle w:val="ListBullet"/>
      </w:pPr>
      <w:r>
        <w:rPr>
          <w:b/>
        </w:rPr>
        <w:t>Data Model References:</w:t>
      </w:r>
      <w:r>
        <w:t xml:space="preserve"> </w:t>
      </w:r>
      <w:r>
        <w:rPr>
          <w:rFonts w:ascii="Consolas" w:hAnsi="Consolas"/>
          <w:sz w:val="20"/>
        </w:rPr>
        <w:t>pen_pension_calculations</w:t>
      </w:r>
      <w:r>
        <w:t xml:space="preserve">, </w:t>
      </w:r>
      <w:r>
        <w:rPr>
          <w:rFonts w:ascii="Consolas" w:hAnsi="Consolas"/>
          <w:sz w:val="20"/>
        </w:rPr>
        <w:t>pen_qualifying_service_records</w:t>
      </w:r>
      <w:r>
        <w:t xml:space="preserve"> (read), E35/E30 (read), G10 emoluments (read), </w:t>
      </w:r>
      <w:r>
        <w:rPr>
          <w:rFonts w:ascii="Consolas" w:hAnsi="Consolas"/>
          <w:sz w:val="20"/>
        </w:rPr>
        <w:t>pen_gratuity_calculations</w:t>
      </w:r>
      <w:r>
        <w:t xml:space="preserve"> (SERVICE_GRATUITY handoff).</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 / route service gratuity / UPS / NPS-default</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 + benefit_outcome</w:t>
            </w:r>
          </w:p>
        </w:tc>
      </w:tr>
    </w:tbl>
    <w:p/>
    <w:p>
      <w:pPr>
        <w:pStyle w:val="ListBullet"/>
      </w:pPr>
      <w:r>
        <w:rPr>
          <w:b/>
        </w:rPr>
        <w:t>UI Behavior Notes:</w:t>
      </w:r>
      <w:r>
        <w:t xml:space="preserve"> Pension worksheet showing benefit-outcome branch, emoluments comparison, flat-50% indicator, min/max flags, trace panel; UPS card, NPS-default card, service-gratuity redirect callout; NPS-superannuation corpus/annuity estimator (labelled indicative).</w:t>
      </w:r>
    </w:p>
    <w:p>
      <w:pPr>
        <w:pStyle w:val="ListBullet"/>
      </w:pPr>
      <w:r>
        <w:rPr>
          <w:b/>
        </w:rPr>
        <w:t>Edge Cases:</w:t>
      </w:r>
      <w:r>
        <w:t xml:space="preserve"> Net just below/above 10 years; pay anomaly in last 10/12 months; revision retro-affecting emoluments; OPS/NPS/UPS borderline DOJ/opt-in; re-employed pensioner; NPS death-in-service default vs indicative.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BenefitOutcomeRouter</w:t>
            </w:r>
            <w:r>
              <w:rPr>
                <w:sz w:val="18"/>
              </w:rPr>
              <w:t xml:space="preserve">, </w:t>
            </w:r>
            <w:r>
              <w:rPr>
                <w:rFonts w:ascii="Consolas" w:hAnsi="Consolas"/>
                <w:sz w:val="18"/>
              </w:rPr>
              <w:t>EmolumentsResolver</w:t>
            </w:r>
            <w:r>
              <w:rPr>
                <w:sz w:val="18"/>
              </w:rPr>
              <w:t xml:space="preserve"> (G10), </w:t>
            </w:r>
            <w:r>
              <w:rPr>
                <w:rFonts w:ascii="Consolas" w:hAnsi="Consolas"/>
                <w:sz w:val="18"/>
              </w:rPr>
              <w:t>MinMaxGuardRail</w:t>
            </w:r>
            <w:r>
              <w:rPr>
                <w:sz w:val="18"/>
              </w:rPr>
              <w:t xml:space="preserve"> (E35), </w:t>
            </w:r>
            <w:r>
              <w:rPr>
                <w:rFonts w:ascii="Consolas" w:hAnsi="Consolas"/>
                <w:sz w:val="18"/>
              </w:rPr>
              <w:t>UPSCalculator</w:t>
            </w:r>
            <w:r>
              <w:rPr>
                <w:sz w:val="18"/>
              </w:rPr>
              <w:t xml:space="preserve">, </w:t>
            </w:r>
            <w:r>
              <w:rPr>
                <w:rFonts w:ascii="Consolas" w:hAnsi="Consolas"/>
                <w:sz w:val="18"/>
              </w:rPr>
              <w:t>NPSDefaultCalculator</w:t>
            </w:r>
            <w:r>
              <w:rPr>
                <w:sz w:val="18"/>
              </w:rPr>
              <w:t xml:space="preserve">, </w:t>
            </w:r>
            <w:r>
              <w:rPr>
                <w:rFonts w:ascii="Consolas" w:hAnsi="Consolas"/>
                <w:sz w:val="18"/>
              </w:rPr>
              <w:t>NPSIndicativeAdapter</w:t>
            </w:r>
            <w:r>
              <w:rPr>
                <w:sz w:val="18"/>
              </w:rPr>
              <w:t xml:space="preserve"> (CRA over X.3)</w:t>
            </w:r>
          </w:p>
        </w:tc>
      </w:tr>
      <w:tr>
        <w:tc>
          <w:tcPr>
            <w:tcW w:type="dxa" w:w="4320"/>
          </w:tcPr>
          <w:p>
            <w:r>
              <w:rPr>
                <w:sz w:val="18"/>
              </w:rPr>
              <w:t>Backend Flow</w:t>
            </w:r>
          </w:p>
        </w:tc>
        <w:tc>
          <w:tcPr>
            <w:tcW w:type="dxa" w:w="4320"/>
          </w:tcPr>
          <w:p>
            <w:r>
              <w:rPr>
                <w:sz w:val="18"/>
              </w:rPr>
              <w:t>Resolve scheme/outcome → if &lt;10 yrs route SERVICE_GRATUITY → else compute by branch → floor/cap → persist trace + rule-version FK</w:t>
            </w:r>
          </w:p>
        </w:tc>
      </w:tr>
      <w:tr>
        <w:tc>
          <w:tcPr>
            <w:tcW w:type="dxa" w:w="4320"/>
          </w:tcPr>
          <w:p>
            <w:r>
              <w:rPr>
                <w:sz w:val="18"/>
              </w:rPr>
              <w:t>Data Operations</w:t>
            </w:r>
          </w:p>
        </w:tc>
        <w:tc>
          <w:tcPr>
            <w:tcW w:type="dxa" w:w="4320"/>
          </w:tcPr>
          <w:p>
            <w:r>
              <w:rPr>
                <w:sz w:val="18"/>
              </w:rPr>
              <w:t>Insert pension_calculations; supersede prior on recompute; SERVICE_GRATUITY handoff</w:t>
            </w:r>
          </w:p>
        </w:tc>
      </w:tr>
      <w:tr>
        <w:tc>
          <w:tcPr>
            <w:tcW w:type="dxa" w:w="4320"/>
          </w:tcPr>
          <w:p>
            <w:r>
              <w:rPr>
                <w:sz w:val="18"/>
              </w:rPr>
              <w:t>Validation</w:t>
            </w:r>
          </w:p>
        </w:tc>
        <w:tc>
          <w:tcPr>
            <w:tcW w:type="dxa" w:w="4320"/>
          </w:tcPr>
          <w:p>
            <w:r>
              <w:rPr>
                <w:rFonts w:ascii="Consolas" w:hAnsi="Consolas"/>
                <w:sz w:val="18"/>
              </w:rPr>
              <w:t>VAL-G11-PENSION</w:t>
            </w:r>
            <w:r>
              <w:rPr>
                <w:sz w:val="18"/>
              </w:rPr>
              <w:t xml:space="preserve"> (branch correctness; flat-50%; min/max; emoluments present; determinism vs indicative exclusion)</w:t>
            </w:r>
          </w:p>
        </w:tc>
      </w:tr>
      <w:tr>
        <w:tc>
          <w:tcPr>
            <w:tcW w:type="dxa" w:w="4320"/>
          </w:tcPr>
          <w:p>
            <w:r>
              <w:rPr>
                <w:sz w:val="18"/>
              </w:rPr>
              <w:t>Authorization</w:t>
            </w:r>
          </w:p>
        </w:tc>
        <w:tc>
          <w:tcPr>
            <w:tcW w:type="dxa" w:w="4320"/>
          </w:tcPr>
          <w:p>
            <w:r>
              <w:rPr>
                <w:sz w:val="18"/>
              </w:rPr>
              <w:t>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 P05 audit</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ERR-G11-EMOLUMENTS</w:t>
            </w:r>
            <w:r>
              <w:rPr>
                <w:sz w:val="18"/>
              </w:rPr>
              <w:t xml:space="preserve">; rule row missing → 422 </w:t>
            </w:r>
            <w:r>
              <w:rPr>
                <w:rFonts w:ascii="Consolas" w:hAnsi="Consolas"/>
                <w:sz w:val="18"/>
              </w:rPr>
              <w:t>ERR-G11-RULE-NOT-EFFECTIVE</w:t>
            </w:r>
            <w:r>
              <w:rPr>
                <w:sz w:val="18"/>
              </w:rPr>
              <w:t xml:space="preserve">; UPS opt-in absent → 409 </w:t>
            </w:r>
            <w:r>
              <w:rPr>
                <w:rFonts w:ascii="Consolas" w:hAnsi="Consolas"/>
                <w:sz w:val="18"/>
              </w:rPr>
              <w:t>ERR-G11-SCHEME-MISMATCH</w:t>
            </w:r>
          </w:p>
        </w:tc>
      </w:tr>
      <w:tr>
        <w:tc>
          <w:tcPr>
            <w:tcW w:type="dxa" w:w="4320"/>
          </w:tcPr>
          <w:p>
            <w:r>
              <w:rPr>
                <w:sz w:val="18"/>
              </w:rPr>
              <w:t>Dependencies</w:t>
            </w:r>
          </w:p>
        </w:tc>
        <w:tc>
          <w:tcPr>
            <w:tcW w:type="dxa" w:w="4320"/>
          </w:tcPr>
          <w:p>
            <w:r>
              <w:rPr>
                <w:sz w:val="18"/>
              </w:rPr>
              <w:t>G10, FR-04, E35, feeds FR-06, FR-07, FR-11</w:t>
            </w:r>
          </w:p>
        </w:tc>
      </w:tr>
      <w:tr>
        <w:tc>
          <w:tcPr>
            <w:tcW w:type="dxa" w:w="4320"/>
          </w:tcPr>
          <w:p>
            <w:r>
              <w:rPr>
                <w:sz w:val="18"/>
              </w:rPr>
              <w:t>Test Guidance</w:t>
            </w:r>
          </w:p>
        </w:tc>
        <w:tc>
          <w:tcPr>
            <w:tcW w:type="dxa" w:w="4320"/>
          </w:tcPr>
          <w:p>
            <w:r>
              <w:rPr>
                <w:sz w:val="18"/>
              </w:rPr>
              <w:t>Flat-50% ≥10 yrs; service-gratuity routing &lt;10 yrs; UPS assured + guarantee; NPS death-default; NPS indicative exclusion; rule-version capture</w:t>
            </w:r>
          </w:p>
        </w:tc>
      </w:tr>
    </w:tbl>
    <w:p/>
    <w:p>
      <w:pPr>
        <w:pStyle w:val="Heading3"/>
      </w:pPr>
      <w:r>
        <w:rPr>
          <w:b/>
          <w:color w:val="2E5B9E"/>
          <w:sz w:val="26"/>
        </w:rPr>
        <w:t>FR-G11-06 — Commutation of Pension **(enhanced — R11)**</w:t>
      </w:r>
    </w:p>
    <w:p>
      <w:pPr>
        <w:pStyle w:val="ListBullet"/>
      </w:pPr>
      <w:r>
        <w:rPr>
          <w:b/>
        </w:rPr>
        <w:t>Module:</w:t>
      </w:r>
      <w:r>
        <w:t xml:space="preserve"> G11-F06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with residual pension and restoration date correctly computed from the reduction date.</w:t>
      </w:r>
    </w:p>
    <w:p>
      <w:pPr>
        <w:pStyle w:val="ListBullet"/>
      </w:pPr>
      <w:r>
        <w:rPr>
          <w:b/>
        </w:rPr>
        <w:t>Description:</w:t>
      </w:r>
      <w:r>
        <w:t xml:space="preserve"> Capture the commutation option (fraction ≤ statutory max), resolve the factor by age-next-birthday from E31 (FK captured), compute commuted value = commuted × factor × 12, reduce monthly pension to residual from the reduction-effective date, and schedule restoration = reduction date + 15 yrs (applied by </w:t>
      </w:r>
      <w:r>
        <w:rPr>
          <w:b/>
        </w:rPr>
        <w:t>`JOB-G11-RESTORE`</w:t>
      </w:r>
      <w:r>
        <w:t xml:space="preserve"> on X.1). Handles migrated pensioners with unknown dates.</w:t>
      </w:r>
    </w:p>
    <w:p>
      <w:pPr>
        <w:pStyle w:val="ListBullet"/>
      </w:pPr>
      <w:r>
        <w:rPr>
          <w:b/>
        </w:rPr>
        <w:t>Acceptance Criteria:</w:t>
      </w:r>
    </w:p>
    <w:p>
      <w:pPr>
        <w:pStyle w:val="ListBullet"/>
        <w:ind w:left="720"/>
      </w:pPr>
      <w:r>
        <w:t>AC1: Commuted fraction bounded by statutory maximum (e.g. 40%); over-limit rejected.</w:t>
      </w:r>
    </w:p>
    <w:p>
      <w:pPr>
        <w:pStyle w:val="ListBullet"/>
        <w:ind w:left="720"/>
      </w:pPr>
      <w:r>
        <w:t>AC2: Factor resolves from the effective E31 table by age-next-birthday (FK captured).</w:t>
      </w:r>
    </w:p>
    <w:p>
      <w:pPr>
        <w:pStyle w:val="ListBullet"/>
        <w:ind w:left="720"/>
      </w:pPr>
      <w:r>
        <w:t>AC3: Commuted value, residual pension, reduction-effective date computed and shown with trace.</w:t>
      </w:r>
    </w:p>
    <w:p>
      <w:pPr>
        <w:pStyle w:val="ListBullet"/>
        <w:ind w:left="720"/>
      </w:pPr>
      <w:r>
        <w:t xml:space="preserve">AC3a: </w:t>
      </w:r>
      <w:r>
        <w:rPr>
          <w:rFonts w:ascii="Consolas" w:hAnsi="Consolas"/>
          <w:sz w:val="20"/>
        </w:rPr>
        <w:t>restoration_due_date = reduction_effective_date + 15 yrs</w:t>
      </w:r>
      <w:r>
        <w:t xml:space="preserve">; </w:t>
      </w:r>
      <w:r>
        <w:rPr>
          <w:rFonts w:ascii="Consolas" w:hAnsi="Consolas"/>
          <w:sz w:val="20"/>
        </w:rPr>
        <w:t>migrated_date_unknown=true</w:t>
      </w:r>
      <w:r>
        <w:t xml:space="preserve"> → manual review, not auto-scheduled.</w:t>
      </w:r>
    </w:p>
    <w:p>
      <w:pPr>
        <w:pStyle w:val="ListBullet"/>
        <w:ind w:left="720"/>
      </w:pPr>
      <w:r>
        <w:t>AC4: Residual pension feeds the PPO; restoration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Pension reduced from the date of receipt of commuted value; restoration is 15 yrs from that date. BR3: Commuted portion still attracts DA on the full basic per rule.</w:t>
      </w:r>
    </w:p>
    <w:p>
      <w:pPr>
        <w:pStyle w:val="ListBullet"/>
      </w:pPr>
      <w:r>
        <w:rPr>
          <w:b/>
        </w:rPr>
        <w:t>Data Model References:</w:t>
      </w:r>
      <w:r>
        <w:t xml:space="preserve"> </w:t>
      </w:r>
      <w:r>
        <w:rPr>
          <w:rFonts w:ascii="Consolas" w:hAnsi="Consolas"/>
          <w:sz w:val="20"/>
        </w:rPr>
        <w:t>pen_commutation_records</w:t>
      </w:r>
      <w:r>
        <w:t xml:space="preserve">, </w:t>
      </w:r>
      <w:r>
        <w:rPr>
          <w:rFonts w:ascii="Consolas" w:hAnsi="Consolas"/>
          <w:sz w:val="20"/>
        </w:rPr>
        <w:t>pen_commutation_factors</w:t>
      </w:r>
      <w:r>
        <w:t xml:space="preserve"> (E31, read), </w:t>
      </w:r>
      <w:r>
        <w:rPr>
          <w:rFonts w:ascii="Consolas" w:hAnsi="Consolas"/>
          <w:sz w:val="20"/>
        </w:rPr>
        <w:t>pen_pension_calculations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capped fraction slider, live commuted-value/residual preview, factor display by age (E31), explicit reduction-date→restoration-date callout; self-service preview; migrated-unknown-date warning banner.</w:t>
      </w:r>
    </w:p>
    <w:p>
      <w:pPr>
        <w:pStyle w:val="ListBullet"/>
      </w:pPr>
      <w:r>
        <w:rPr>
          <w:b/>
        </w:rPr>
        <w:t>Edge Cases:</w:t>
      </w:r>
      <w:r>
        <w:t xml:space="preserve"> Age boundary changing the factor; commutation after the no-medical window; death before restoration; fraction at the cap; migrated pensioner with unknown dates.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(E31), </w:t>
            </w:r>
            <w:r>
              <w:rPr>
                <w:rFonts w:ascii="Consolas" w:hAnsi="Consolas"/>
                <w:sz w:val="18"/>
              </w:rPr>
              <w:t>RestorationScheduler</w:t>
            </w:r>
            <w:r>
              <w:rPr>
                <w:sz w:val="18"/>
              </w:rPr>
              <w:t xml:space="preserve"> (</w:t>
            </w:r>
            <w:r>
              <w:rPr>
                <w:rFonts w:ascii="Consolas" w:hAnsi="Consolas"/>
                <w:sz w:val="18"/>
              </w:rPr>
              <w:t>JOB-G11-RESTORE</w:t>
            </w:r>
            <w:r>
              <w:rPr>
                <w:sz w:val="18"/>
              </w:rPr>
              <w:t>)</w:t>
            </w:r>
          </w:p>
        </w:tc>
      </w:tr>
      <w:tr>
        <w:tc>
          <w:tcPr>
            <w:tcW w:type="dxa" w:w="4320"/>
          </w:tcPr>
          <w:p>
            <w:r>
              <w:rPr>
                <w:sz w:val="18"/>
              </w:rPr>
              <w:t>Backend Flow</w:t>
            </w:r>
          </w:p>
        </w:tc>
        <w:tc>
          <w:tcPr>
            <w:tcW w:type="dxa" w:w="4320"/>
          </w:tcPr>
          <w:p>
            <w:r>
              <w:rPr>
                <w:sz w:val="18"/>
              </w:rPr>
              <w:t>Validate fraction ≤ max → resolve factor (E31 FK) → commuted value → residual → set reduction date → restoration = reduction+15y (or flag migrated-unknown)</w:t>
            </w:r>
          </w:p>
        </w:tc>
      </w:tr>
      <w:tr>
        <w:tc>
          <w:tcPr>
            <w:tcW w:type="dxa" w:w="4320"/>
          </w:tcPr>
          <w:p>
            <w:r>
              <w:rPr>
                <w:sz w:val="18"/>
              </w:rPr>
              <w:t>Data Operations</w:t>
            </w:r>
          </w:p>
        </w:tc>
        <w:tc>
          <w:tcPr>
            <w:tcW w:type="dxa" w:w="4320"/>
          </w:tcPr>
          <w:p>
            <w:r>
              <w:rPr>
                <w:sz w:val="18"/>
              </w:rPr>
              <w:t>Insert commutation_records; link pension calc + factor row; restoration scheduled on X.1</w:t>
            </w:r>
          </w:p>
        </w:tc>
      </w:tr>
      <w:tr>
        <w:tc>
          <w:tcPr>
            <w:tcW w:type="dxa" w:w="4320"/>
          </w:tcPr>
          <w:p>
            <w:r>
              <w:rPr>
                <w:sz w:val="18"/>
              </w:rPr>
              <w:t>Validation</w:t>
            </w:r>
          </w:p>
        </w:tc>
        <w:tc>
          <w:tcPr>
            <w:tcW w:type="dxa" w:w="4320"/>
          </w:tcPr>
          <w:p>
            <w:r>
              <w:rPr>
                <w:rFonts w:ascii="Consolas" w:hAnsi="Consolas"/>
                <w:sz w:val="18"/>
              </w:rPr>
              <w:t>VAL-G11-PENSION</w:t>
            </w:r>
            <w:r>
              <w:rPr>
                <w:sz w:val="18"/>
              </w:rPr>
              <w:t xml:space="preserve"> (fraction cap; factor found; residual ≥ 0; medical-window; date disambiguation)</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 xml:space="preserve">commutation DRAFT→COMPUTED→SANCTIONED; </w:t>
            </w:r>
            <w:r>
              <w:rPr>
                <w:rFonts w:ascii="Consolas" w:hAnsi="Consolas"/>
                <w:sz w:val="18"/>
              </w:rPr>
              <w:t>JOB-G11-RESTORE</w:t>
            </w:r>
            <w:r>
              <w:rPr>
                <w:sz w:val="18"/>
              </w:rPr>
              <w:t xml:space="preserve"> scheduled</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ERR-G11-COMMUTATION-LIMIT</w:t>
            </w:r>
            <w:r>
              <w:rPr>
                <w:sz w:val="18"/>
              </w:rPr>
              <w:t xml:space="preserve">; factor missing → 422 </w:t>
            </w:r>
            <w:r>
              <w:rPr>
                <w:rFonts w:ascii="Consolas" w:hAnsi="Consolas"/>
                <w:sz w:val="18"/>
              </w:rPr>
              <w:t>ERR-G11-FACTOR-NOT-FOUND</w:t>
            </w:r>
          </w:p>
        </w:tc>
      </w:tr>
      <w:tr>
        <w:tc>
          <w:tcPr>
            <w:tcW w:type="dxa" w:w="4320"/>
          </w:tcPr>
          <w:p>
            <w:r>
              <w:rPr>
                <w:sz w:val="18"/>
              </w:rPr>
              <w:t>Dependencies</w:t>
            </w:r>
          </w:p>
        </w:tc>
        <w:tc>
          <w:tcPr>
            <w:tcW w:type="dxa" w:w="4320"/>
          </w:tcPr>
          <w:p>
            <w:r>
              <w:rPr>
                <w:sz w:val="18"/>
              </w:rPr>
              <w:t>FR-05, E31, X.1, feeds FR-09, FR-11, FR-12</w:t>
            </w:r>
          </w:p>
        </w:tc>
      </w:tr>
      <w:tr>
        <w:tc>
          <w:tcPr>
            <w:tcW w:type="dxa" w:w="4320"/>
          </w:tcPr>
          <w:p>
            <w:r>
              <w:rPr>
                <w:sz w:val="18"/>
              </w:rPr>
              <w:t>Test Guidance</w:t>
            </w:r>
          </w:p>
        </w:tc>
        <w:tc>
          <w:tcPr>
            <w:tcW w:type="dxa" w:w="4320"/>
          </w:tcPr>
          <w:p>
            <w:r>
              <w:rPr>
                <w:sz w:val="18"/>
              </w:rPr>
              <w:t>Cap; factor lookup; value/residual; reduction-date-based restoration; migrated-unknown; opt-out</w:t>
            </w:r>
          </w:p>
        </w:tc>
      </w:tr>
    </w:tbl>
    <w:p/>
    <w:p>
      <w:pPr>
        <w:pStyle w:val="Heading3"/>
      </w:pPr>
      <w:r>
        <w:rPr>
          <w:b/>
          <w:color w:val="2E5B9E"/>
          <w:sz w:val="26"/>
        </w:rPr>
        <w:t>FR-G11-07 — Gratuity Computation (Retirement, Death &amp; Service) **(enhanced — R2, Improvement 21)**</w:t>
      </w:r>
    </w:p>
    <w:p>
      <w:pPr>
        <w:pStyle w:val="ListBullet"/>
      </w:pPr>
      <w:r>
        <w:rPr>
          <w:b/>
        </w:rPr>
        <w:t>Module:</w:t>
      </w:r>
      <w:r>
        <w:t xml:space="preserve"> G11-F07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death and service gratuity computed with the correct slabs and an auto-stepping statutory ceiling so the lump-sum benefit is accurate and within limits.</w:t>
      </w:r>
    </w:p>
    <w:p>
      <w:pPr>
        <w:pStyle w:val="ListBullet"/>
      </w:pPr>
      <w:r>
        <w:rPr>
          <w:b/>
        </w:rPr>
        <w:t>Description:</w:t>
      </w:r>
      <w:r>
        <w:t xml:space="preserve"> Compute retirement gratuity (¼ × emoluments × qualifying half-years, capped), death gratuity (service-length slabs), and service gratuity (&lt;10-yr qualifying: one-time lump sum, no DCRG ceiling). The statutory ceiling resolves from E33 and auto-steps +25% whenever DA crosses each 50% threshold. Death/retirement gratuity apportioned to nominees (E21) for death cases.</w:t>
      </w:r>
    </w:p>
    <w:p>
      <w:pPr>
        <w:pStyle w:val="ListBullet"/>
      </w:pPr>
      <w:r>
        <w:rPr>
          <w:b/>
        </w:rPr>
        <w:t>Acceptance Criteria:</w:t>
      </w:r>
    </w:p>
    <w:p>
      <w:pPr>
        <w:pStyle w:val="ListBullet"/>
        <w:ind w:left="720"/>
      </w:pPr>
      <w:r>
        <w:t xml:space="preserve">AC1: Retirement gratuity uses capped half-years and the E33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 xml:space="preserve">AC2a: Service gratuity (service &lt;10 yrs) computes the one-time lump sum with no DCRG ceiling; </w:t>
      </w:r>
      <w:r>
        <w:rPr>
          <w:rFonts w:ascii="Consolas" w:hAnsi="Consolas"/>
          <w:sz w:val="20"/>
        </w:rPr>
        <w:t>gratuity_type=SERVICE_GRATUITY</w:t>
      </w:r>
      <w:r>
        <w:t>.</w:t>
      </w:r>
    </w:p>
    <w:p>
      <w:pPr>
        <w:pStyle w:val="ListBullet"/>
        <w:ind w:left="720"/>
      </w:pPr>
      <w:r>
        <w:t xml:space="preserve">AC3: Death gratuity apportioned per nominee shares totalling 100% (E21, </w:t>
      </w:r>
      <w:r>
        <w:rPr>
          <w:rFonts w:ascii="Consolas" w:hAnsi="Consolas"/>
          <w:sz w:val="20"/>
        </w:rPr>
        <w:t>VAL-NOMINEE</w:t>
      </w:r>
      <w:r>
        <w:t>).</w:t>
      </w:r>
    </w:p>
    <w:p>
      <w:pPr>
        <w:pStyle w:val="ListBullet"/>
        <w:ind w:left="720"/>
      </w:pPr>
      <w:r>
        <w:t>AC4: Gratuity may be withheld pending no-dues or fully withheld pending Rule-9 proceedings (FR-22).</w:t>
      </w:r>
    </w:p>
    <w:p>
      <w:pPr>
        <w:pStyle w:val="ListBullet"/>
        <w:ind w:left="720"/>
      </w:pPr>
      <w:r>
        <w:t>AC5: Ceiling-applied/withheld flags set; the E33 ceiling row used is captured (</w:t>
      </w:r>
      <w:r>
        <w:rPr>
          <w:rFonts w:ascii="Consolas" w:hAnsi="Consolas"/>
          <w:sz w:val="20"/>
        </w:rPr>
        <w:t>ceiling_ref</w:t>
      </w:r>
      <w:r>
        <w:t>).</w:t>
      </w:r>
    </w:p>
    <w:p>
      <w:pPr>
        <w:pStyle w:val="ListBullet"/>
      </w:pPr>
      <w:r>
        <w:rPr>
          <w:b/>
        </w:rPr>
        <w:t>Business Rules:</w:t>
      </w:r>
      <w:r>
        <w:t xml:space="preserve"> BR1: Emoluments = basic + DA at retirement/death date. BR2: Half-years capped per E36. BR3: Statutory ceiling effective-dated (E33). BR3a: Ceiling auto-steps +25% per 50% DA threshold crossed (E33), no manual edit. BR4: No minimum-service bar for death gratuity.</w:t>
      </w:r>
    </w:p>
    <w:p>
      <w:pPr>
        <w:pStyle w:val="ListBullet"/>
      </w:pPr>
      <w:r>
        <w:rPr>
          <w:b/>
        </w:rPr>
        <w:t>Data Model References:</w:t>
      </w:r>
      <w:r>
        <w:t xml:space="preserve"> </w:t>
      </w:r>
      <w:r>
        <w:rPr>
          <w:rFonts w:ascii="Consolas" w:hAnsi="Consolas"/>
          <w:sz w:val="20"/>
        </w:rPr>
        <w:t>pen_gratuity_calculations</w:t>
      </w:r>
      <w:r>
        <w:t xml:space="preserve">, </w:t>
      </w:r>
      <w:r>
        <w:rPr>
          <w:rFonts w:ascii="Consolas" w:hAnsi="Consolas"/>
          <w:sz w:val="20"/>
        </w:rPr>
        <w:t>pen_qualifying_service_records</w:t>
      </w:r>
      <w:r>
        <w:t xml:space="preserve"> (read), </w:t>
      </w:r>
      <w:r>
        <w:rPr>
          <w:rFonts w:ascii="Consolas" w:hAnsi="Consolas"/>
          <w:sz w:val="20"/>
        </w:rPr>
        <w:t>pen_nominees_beneficiaries</w:t>
      </w:r>
      <w:r>
        <w:t xml:space="preserve"> (E21, read), </w:t>
      </w:r>
      <w:r>
        <w:rPr>
          <w:rFonts w:ascii="Consolas" w:hAnsi="Consolas"/>
          <w:sz w:val="20"/>
        </w:rPr>
        <w:t>pen_gratuity_ceilings</w:t>
      </w:r>
      <w:r>
        <w:t xml:space="preserve"> (E33,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 (retirement/death/service)</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type selector, emoluments, half-years, slab/service-gratuity multiplier, ceiling comparison (auto-step shown), nominee apportionment grid, withhold toggle (no-dues/proceedings) with reason; trace panel.</w:t>
      </w:r>
    </w:p>
    <w:p>
      <w:pPr>
        <w:pStyle w:val="ListBullet"/>
      </w:pPr>
      <w:r>
        <w:rPr>
          <w:b/>
        </w:rPr>
        <w:t>Edge Cases:</w:t>
      </w:r>
      <w:r>
        <w:t xml:space="preserve"> Service at a slab boundary; service &lt;10 yrs (no ceiling); computed below/above ceiling; DA crossing 50% mid-period; no valid nominee (escheat/legal-heir); retirement gratuity fully withheld for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ServiceGratuityCalc</w:t>
            </w:r>
            <w:r>
              <w:rPr>
                <w:sz w:val="18"/>
              </w:rPr>
              <w:t xml:space="preserve">, </w:t>
            </w:r>
            <w:r>
              <w:rPr>
                <w:rFonts w:ascii="Consolas" w:hAnsi="Consolas"/>
                <w:sz w:val="18"/>
              </w:rPr>
              <w:t>CeilingGuard</w:t>
            </w:r>
            <w:r>
              <w:rPr>
                <w:sz w:val="18"/>
              </w:rPr>
              <w:t xml:space="preserve"> (E33 auto-step),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select formula → resolve ceiling with auto-step (E33) → apply ceiling (except service gratuity) → apportion → withhold if no-dues/proceedings</w:t>
            </w:r>
          </w:p>
        </w:tc>
      </w:tr>
      <w:tr>
        <w:tc>
          <w:tcPr>
            <w:tcW w:type="dxa" w:w="4320"/>
          </w:tcPr>
          <w:p>
            <w:r>
              <w:rPr>
                <w:sz w:val="18"/>
              </w:rPr>
              <w:t>Data Operations</w:t>
            </w:r>
          </w:p>
        </w:tc>
        <w:tc>
          <w:tcPr>
            <w:tcW w:type="dxa" w:w="4320"/>
          </w:tcPr>
          <w:p>
            <w:r>
              <w:rPr>
                <w:sz w:val="18"/>
              </w:rPr>
              <w:t>Insert gratuity_calculations; capture ceiling_ref; nominee split JSONB; link to settlement</w:t>
            </w:r>
          </w:p>
        </w:tc>
      </w:tr>
      <w:tr>
        <w:tc>
          <w:tcPr>
            <w:tcW w:type="dxa" w:w="4320"/>
          </w:tcPr>
          <w:p>
            <w:r>
              <w:rPr>
                <w:sz w:val="18"/>
              </w:rPr>
              <w:t>Validation</w:t>
            </w:r>
          </w:p>
        </w:tc>
        <w:tc>
          <w:tcPr>
            <w:tcW w:type="dxa" w:w="4320"/>
          </w:tcPr>
          <w:p>
            <w:r>
              <w:rPr>
                <w:sz w:val="18"/>
              </w:rPr>
              <w:t xml:space="preserve">Half-year cap; ceiling + auto-step; </w:t>
            </w:r>
            <w:r>
              <w:rPr>
                <w:rFonts w:ascii="Consolas" w:hAnsi="Consolas"/>
                <w:sz w:val="18"/>
              </w:rPr>
              <w:t>VAL-NOMINEE</w:t>
            </w:r>
            <w:r>
              <w:rPr>
                <w:sz w:val="18"/>
              </w:rPr>
              <w:t>=100%; slab/branch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WITHHELD_PROCEEDINGS; P05 audit</w:t>
            </w:r>
          </w:p>
        </w:tc>
      </w:tr>
      <w:tr>
        <w:tc>
          <w:tcPr>
            <w:tcW w:type="dxa" w:w="4320"/>
          </w:tcPr>
          <w:p>
            <w:r>
              <w:rPr>
                <w:sz w:val="18"/>
              </w:rPr>
              <w:t>Failure Handling</w:t>
            </w:r>
          </w:p>
        </w:tc>
        <w:tc>
          <w:tcPr>
            <w:tcW w:type="dxa" w:w="4320"/>
          </w:tcPr>
          <w:p>
            <w:r>
              <w:rPr>
                <w:sz w:val="18"/>
              </w:rPr>
              <w:t xml:space="preserve">Ceiling row missing → 422 </w:t>
            </w:r>
            <w:r>
              <w:rPr>
                <w:rFonts w:ascii="Consolas" w:hAnsi="Consolas"/>
                <w:sz w:val="18"/>
              </w:rPr>
              <w:t>ERR-G11-RULE-NOT-EFFECTIVE</w:t>
            </w:r>
            <w:r>
              <w:rPr>
                <w:sz w:val="18"/>
              </w:rPr>
              <w:t xml:space="preserve">; bad nominee split → 422 </w:t>
            </w:r>
            <w:r>
              <w:rPr>
                <w:rFonts w:ascii="Consolas" w:hAnsi="Consolas"/>
                <w:sz w:val="18"/>
              </w:rPr>
              <w:t>ERR-G11-NOMINEE-SPLIT</w:t>
            </w:r>
          </w:p>
        </w:tc>
      </w:tr>
      <w:tr>
        <w:tc>
          <w:tcPr>
            <w:tcW w:type="dxa" w:w="4320"/>
          </w:tcPr>
          <w:p>
            <w:r>
              <w:rPr>
                <w:sz w:val="18"/>
              </w:rPr>
              <w:t>Dependencies</w:t>
            </w:r>
          </w:p>
        </w:tc>
        <w:tc>
          <w:tcPr>
            <w:tcW w:type="dxa" w:w="4320"/>
          </w:tcPr>
          <w:p>
            <w:r>
              <w:rPr>
                <w:sz w:val="18"/>
              </w:rPr>
              <w:t>FR-04, FR-05 (handoff), G09/FR-22 (withhold), E33, feeds FR-09</w:t>
            </w:r>
          </w:p>
        </w:tc>
      </w:tr>
      <w:tr>
        <w:tc>
          <w:tcPr>
            <w:tcW w:type="dxa" w:w="4320"/>
          </w:tcPr>
          <w:p>
            <w:r>
              <w:rPr>
                <w:sz w:val="18"/>
              </w:rPr>
              <w:t>Test Guidance</w:t>
            </w:r>
          </w:p>
        </w:tc>
        <w:tc>
          <w:tcPr>
            <w:tcW w:type="dxa" w:w="4320"/>
          </w:tcPr>
          <w:p>
            <w:r>
              <w:rPr>
                <w:sz w:val="18"/>
              </w:rPr>
              <w:t>Slab boundaries; service-gratuity (no ceiling); ceiling auto-step; apportionment; withhold/release; death day-one</w:t>
            </w:r>
          </w:p>
        </w:tc>
      </w:tr>
    </w:tbl>
    <w:p/>
    <w:p>
      <w:pPr>
        <w:pStyle w:val="Heading3"/>
      </w:pPr>
      <w:r>
        <w:rPr>
          <w:b/>
          <w:color w:val="2E5B9E"/>
          <w:sz w:val="26"/>
        </w:rPr>
        <w:t>FR-G11-08 — Family &amp; Enhanced Family Pension **(enhanced — R1, R4, R14)**</w:t>
      </w:r>
    </w:p>
    <w:p>
      <w:pPr>
        <w:pStyle w:val="ListBullet"/>
      </w:pPr>
      <w:r>
        <w:rPr>
          <w:b/>
        </w:rPr>
        <w:t>Module:</w:t>
      </w:r>
      <w:r>
        <w:t xml:space="preserve"> G11-F08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at the correct path-specific rate to the statutorily-eligible family member(s) so bereaved families are paid accurately, including dual and twin cases.</w:t>
      </w:r>
    </w:p>
    <w:p>
      <w:pPr>
        <w:pStyle w:val="ListBullet"/>
      </w:pPr>
      <w:r>
        <w:rPr>
          <w:b/>
        </w:rPr>
        <w:t>Description:</w:t>
      </w:r>
      <w:r>
        <w:t xml:space="preserve"> Compute family pension at normal rate (e.g. 30%, E32) and, where eligible, enhanced rate (e.g. 50%) for a path-specific window driven by </w:t>
      </w:r>
      <w:r>
        <w:rPr>
          <w:rFonts w:ascii="Consolas" w:hAnsi="Consolas"/>
          <w:sz w:val="20"/>
        </w:rPr>
        <w:t>enhanced_basis</w:t>
      </w:r>
      <w:r>
        <w:t xml:space="preserve">: death-in-service → 10 years no age cap; death-after-retirement → 7 years or up to age 67 / would-be-superannuation, whichever earlier. Eligibility/hierarchy derive from the </w:t>
      </w:r>
      <w:r>
        <w:rPr>
          <w:b/>
        </w:rPr>
        <w:t>E26 family-members register</w:t>
      </w:r>
      <w:r>
        <w:t xml:space="preserve"> by </w:t>
      </w:r>
      <w:r>
        <w:rPr>
          <w:rFonts w:ascii="Consolas" w:hAnsi="Consolas"/>
          <w:sz w:val="20"/>
        </w:rPr>
        <w:t>statutory_rank</w:t>
      </w:r>
      <w:r>
        <w:t xml:space="preserve"> — never nominees. Supports dual family pension (E32 cap) and simultaneous twin/multiple eligible children (</w:t>
      </w:r>
      <w:r>
        <w:rPr>
          <w:rFonts w:ascii="Consolas" w:hAnsi="Consolas"/>
          <w:sz w:val="20"/>
        </w:rPr>
        <w:t>concurrent_share_pct</w:t>
      </w:r>
      <w:r>
        <w:t>). Maintains review dates and transfer to the next eligible member on cessation.</w:t>
      </w:r>
    </w:p>
    <w:p>
      <w:pPr>
        <w:pStyle w:val="ListBullet"/>
      </w:pPr>
      <w:r>
        <w:rPr>
          <w:b/>
        </w:rPr>
        <w:t>Acceptance Criteria:</w:t>
      </w:r>
    </w:p>
    <w:p>
      <w:pPr>
        <w:pStyle w:val="ListBullet"/>
        <w:ind w:left="720"/>
      </w:pPr>
      <w:r>
        <w:t>AC1: Normal and enhanced amounts compute from emoluments × E32 rates.</w:t>
      </w:r>
    </w:p>
    <w:p>
      <w:pPr>
        <w:pStyle w:val="ListBullet"/>
        <w:ind w:left="720"/>
      </w:pPr>
      <w:r>
        <w:t xml:space="preserve">AC2: Enhanced window computed from </w:t>
      </w:r>
      <w:r>
        <w:rPr>
          <w:rFonts w:ascii="Consolas" w:hAnsi="Consolas"/>
          <w:sz w:val="20"/>
        </w:rPr>
        <w:t>enhanced_basis</w:t>
      </w:r>
      <w:r>
        <w:t>: IN_SERVICE = +10 yrs, no age cap; AFTER_RETIREMENT = min(+7 yrs, age-67, would-be-superannuation). Steps down to normal automatically (scheduled).</w:t>
      </w:r>
    </w:p>
    <w:p>
      <w:pPr>
        <w:pStyle w:val="ListBullet"/>
        <w:ind w:left="720"/>
      </w:pPr>
      <w:r>
        <w:t xml:space="preserve">AC2a: Applied window rule recorded in </w:t>
      </w:r>
      <w:r>
        <w:rPr>
          <w:rFonts w:ascii="Consolas" w:hAnsi="Consolas"/>
          <w:sz w:val="20"/>
        </w:rPr>
        <w:t>enhanced_window_rule</w:t>
      </w:r>
      <w:r>
        <w:t>; both step-downs tested.</w:t>
      </w:r>
    </w:p>
    <w:p>
      <w:pPr>
        <w:pStyle w:val="ListBullet"/>
        <w:ind w:left="720"/>
      </w:pPr>
      <w:r>
        <w:t xml:space="preserve">AC3: Active recipient and hierarchy from E26 by </w:t>
      </w:r>
      <w:r>
        <w:rPr>
          <w:rFonts w:ascii="Consolas" w:hAnsi="Consolas"/>
          <w:sz w:val="20"/>
        </w:rPr>
        <w:t>statutory_rank</w:t>
      </w:r>
      <w:r>
        <w:t>; on cessation pension transfers to the next eligible member unless none remain.</w:t>
      </w:r>
    </w:p>
    <w:p>
      <w:pPr>
        <w:pStyle w:val="ListBullet"/>
        <w:ind w:left="720"/>
      </w:pPr>
      <w:r>
        <w:t>AC4: Disabled-dependent members receive lifelong family pension per rule.</w:t>
      </w:r>
    </w:p>
    <w:p>
      <w:pPr>
        <w:pStyle w:val="ListBullet"/>
        <w:ind w:left="720"/>
      </w:pPr>
      <w:r>
        <w:t>AC5: Both death-in-service and conversion-on-pensioner-death paths produce a family-pension record and FAMILY_PENSION PPO.</w:t>
      </w:r>
    </w:p>
    <w:p>
      <w:pPr>
        <w:pStyle w:val="ListBullet"/>
        <w:ind w:left="720"/>
      </w:pPr>
      <w:r>
        <w:t xml:space="preserve">AC6: Dual family pension permitted (both spouses govt servants) subject to the E32 dual cap; twins/multiple children draw simultaneously per </w:t>
      </w:r>
      <w:r>
        <w:rPr>
          <w:rFonts w:ascii="Consolas" w:hAnsi="Consolas"/>
          <w:sz w:val="20"/>
        </w:rPr>
        <w:t>concurrent_share_pct</w:t>
      </w:r>
      <w:r>
        <w:t>=100%.</w:t>
      </w:r>
    </w:p>
    <w:p>
      <w:pPr>
        <w:pStyle w:val="ListBullet"/>
      </w:pPr>
      <w:r>
        <w:rPr>
          <w:b/>
        </w:rPr>
        <w:t>Business Rules:</w:t>
      </w:r>
      <w:r>
        <w:t xml:space="preserve"> BR1: Enhanced rate = min(enhanced formula, would-be pension). BR1a: Window selection mandatory and path-driven (IR8a). BR2: Dual family pension and simultaneous twin/eligible-children shares allowed per rule (IR14). BR3: Remarriage/employment may cease eligibility except disabled children/widow. BR4: Recipient is the rule-defined family member (E26); nomination (E21) does not confer family-pension eligibility.</w:t>
      </w:r>
    </w:p>
    <w:p>
      <w:pPr>
        <w:pStyle w:val="ListBullet"/>
      </w:pPr>
      <w:r>
        <w:rPr>
          <w:b/>
        </w:rPr>
        <w:t>Data Model References:</w:t>
      </w:r>
      <w:r>
        <w:t xml:space="preserve"> </w:t>
      </w:r>
      <w:r>
        <w:rPr>
          <w:rFonts w:ascii="Consolas" w:hAnsi="Consolas"/>
          <w:sz w:val="20"/>
        </w:rPr>
        <w:t>pen_family_pension_records</w:t>
      </w:r>
      <w:r>
        <w:t xml:space="preserve">, </w:t>
      </w:r>
      <w:r>
        <w:rPr>
          <w:rFonts w:ascii="Consolas" w:hAnsi="Consolas"/>
          <w:sz w:val="20"/>
        </w:rPr>
        <w:t>pen_family_members</w:t>
      </w:r>
      <w:r>
        <w:t xml:space="preserve"> (E26), </w:t>
      </w:r>
      <w:r>
        <w:rPr>
          <w:rFonts w:ascii="Consolas" w:hAnsi="Consolas"/>
          <w:sz w:val="20"/>
        </w:rPr>
        <w:t>pen_family_pension_rates</w:t>
      </w:r>
      <w:r>
        <w:t xml:space="preserve"> (E32), </w:t>
      </w:r>
      <w:r>
        <w:rPr>
          <w:rFonts w:ascii="Consolas" w:hAnsi="Consolas"/>
          <w:sz w:val="20"/>
        </w:rPr>
        <w:t>pen_pension_calculations</w:t>
      </w:r>
      <w:r>
        <w:t xml:space="preserve"> (read), </w:t>
      </w:r>
      <w:r>
        <w:rPr>
          <w:rFonts w:ascii="Consolas" w:hAnsi="Consolas"/>
          <w:sz w:val="20"/>
        </w:rPr>
        <w:t>pen_pensioners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 (path-specific)</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eligible family member</w:t>
            </w:r>
          </w:p>
        </w:tc>
      </w:tr>
    </w:tbl>
    <w:p/>
    <w:p>
      <w:pPr>
        <w:pStyle w:val="ListBullet"/>
      </w:pPr>
      <w:r>
        <w:rPr>
          <w:b/>
        </w:rPr>
        <w:t>UI Behavior Notes:</w:t>
      </w:r>
      <w:r>
        <w:t xml:space="preserve"> Family-pension panel with normal/enhanced amounts, path-specific enhanced-window timeline, ordered E26 family-members list with review dates/ranks, dual-FP indicator, twin/multiple-children concurrent-share grid, transfer action with reason capture.</w:t>
      </w:r>
    </w:p>
    <w:p>
      <w:pPr>
        <w:pStyle w:val="ListBullet"/>
      </w:pPr>
      <w:r>
        <w:rPr>
          <w:b/>
        </w:rPr>
        <w:t>Edge Cases:</w:t>
      </w:r>
      <w:r>
        <w:t xml:space="preserve"> Multiple eligible children/twins (concurrent shares); disabled child lifelong; remarriage of widow; after-retirement window shorter due to age-67; both spouses govt servants (dual FP cap); simultaneous death of employee and spouse; nominee present but not a family member.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EnhancedWindowResolver</w:t>
            </w:r>
            <w:r>
              <w:rPr>
                <w:sz w:val="18"/>
              </w:rPr>
              <w:t xml:space="preserve">, </w:t>
            </w:r>
            <w:r>
              <w:rPr>
                <w:rFonts w:ascii="Consolas" w:hAnsi="Consolas"/>
                <w:sz w:val="18"/>
              </w:rPr>
              <w:t>FamilyMemberHierarchyResolver</w:t>
            </w:r>
            <w:r>
              <w:rPr>
                <w:sz w:val="18"/>
              </w:rPr>
              <w:t xml:space="preserve"> (E26), </w:t>
            </w:r>
            <w:r>
              <w:rPr>
                <w:rFonts w:ascii="Consolas" w:hAnsi="Consolas"/>
                <w:sz w:val="18"/>
              </w:rPr>
              <w:t>DualFPCapGuard</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 xml:space="preserve">Compute normal+enhanced (E32) → set window by </w:t>
            </w:r>
            <w:r>
              <w:rPr>
                <w:rFonts w:ascii="Consolas" w:hAnsi="Consolas"/>
                <w:sz w:val="18"/>
              </w:rPr>
              <w:t>enhanced_basis</w:t>
            </w:r>
            <w:r>
              <w:rPr>
                <w:sz w:val="18"/>
              </w:rPr>
              <w:t xml:space="preserve"> → select first eligible member (E26 rank) → apply dual-FP cap / concurrent shares → schedule step-down &amp; reviews → on cessation transfer</w:t>
            </w:r>
          </w:p>
        </w:tc>
      </w:tr>
      <w:tr>
        <w:tc>
          <w:tcPr>
            <w:tcW w:type="dxa" w:w="4320"/>
          </w:tcPr>
          <w:p>
            <w:r>
              <w:rPr>
                <w:sz w:val="18"/>
              </w:rPr>
              <w:t>Data Operations</w:t>
            </w:r>
          </w:p>
        </w:tc>
        <w:tc>
          <w:tcPr>
            <w:tcW w:type="dxa" w:w="4320"/>
          </w:tcPr>
          <w:p>
            <w:r>
              <w:rPr>
                <w:sz w:val="18"/>
              </w:rPr>
              <w:t>Insert family_pension_records; hierarchy snapshot from E26; transfer updates current member</w:t>
            </w:r>
          </w:p>
        </w:tc>
      </w:tr>
      <w:tr>
        <w:tc>
          <w:tcPr>
            <w:tcW w:type="dxa" w:w="4320"/>
          </w:tcPr>
          <w:p>
            <w:r>
              <w:rPr>
                <w:sz w:val="18"/>
              </w:rPr>
              <w:t>Validation</w:t>
            </w:r>
          </w:p>
        </w:tc>
        <w:tc>
          <w:tcPr>
            <w:tcW w:type="dxa" w:w="4320"/>
          </w:tcPr>
          <w:p>
            <w:r>
              <w:rPr>
                <w:sz w:val="18"/>
              </w:rPr>
              <w:t>Rate bounds (E32); window-by-basis; family-member eligibility; dual cap; concurrent shares=100%</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FAMILY_PENSION PPO; X.2 notifications</w:t>
            </w:r>
          </w:p>
        </w:tc>
      </w:tr>
      <w:tr>
        <w:tc>
          <w:tcPr>
            <w:tcW w:type="dxa" w:w="4320"/>
          </w:tcPr>
          <w:p>
            <w:r>
              <w:rPr>
                <w:sz w:val="18"/>
              </w:rPr>
              <w:t>Failure Handling</w:t>
            </w:r>
          </w:p>
        </w:tc>
        <w:tc>
          <w:tcPr>
            <w:tcW w:type="dxa" w:w="4320"/>
          </w:tcPr>
          <w:p>
            <w:r>
              <w:rPr>
                <w:sz w:val="18"/>
              </w:rPr>
              <w:t xml:space="preserve">No eligible member → legal-heir flag; wrong window basis → 422; nominee-as-recipient attempt → 409 </w:t>
            </w:r>
            <w:r>
              <w:rPr>
                <w:rFonts w:ascii="Consolas" w:hAnsi="Consolas"/>
                <w:sz w:val="18"/>
              </w:rPr>
              <w:t>ERR-G11-FP-NOT-NOMINEE</w:t>
            </w:r>
          </w:p>
        </w:tc>
      </w:tr>
      <w:tr>
        <w:tc>
          <w:tcPr>
            <w:tcW w:type="dxa" w:w="4320"/>
          </w:tcPr>
          <w:p>
            <w:r>
              <w:rPr>
                <w:sz w:val="18"/>
              </w:rPr>
              <w:t>Dependencies</w:t>
            </w:r>
          </w:p>
        </w:tc>
        <w:tc>
          <w:tcPr>
            <w:tcW w:type="dxa" w:w="4320"/>
          </w:tcPr>
          <w:p>
            <w:r>
              <w:rPr>
                <w:sz w:val="18"/>
              </w:rPr>
              <w:t>FR-05, E26, E32, FR-12 (conversion), feeds FR-11</w:t>
            </w:r>
          </w:p>
        </w:tc>
      </w:tr>
      <w:tr>
        <w:tc>
          <w:tcPr>
            <w:tcW w:type="dxa" w:w="4320"/>
          </w:tcPr>
          <w:p>
            <w:r>
              <w:rPr>
                <w:sz w:val="18"/>
              </w:rPr>
              <w:t>Test Guidance</w:t>
            </w:r>
          </w:p>
        </w:tc>
        <w:tc>
          <w:tcPr>
            <w:tcW w:type="dxa" w:w="4320"/>
          </w:tcPr>
          <w:p>
            <w:r>
              <w:rPr>
                <w:sz w:val="18"/>
              </w:rPr>
              <w:t>IN_SERVICE 10y vs AFTER_RETIREMENT 7y/age-67 step-downs; E26 hierarchy/transfer; dual FP cap; twins shares; disabled-lifelong; conversion path</w:t>
            </w:r>
          </w:p>
        </w:tc>
      </w:tr>
    </w:tbl>
    <w:p/>
    <w:p>
      <w:pPr>
        <w:pStyle w:val="Heading3"/>
      </w:pPr>
      <w:r>
        <w:rPr>
          <w:b/>
          <w:color w:val="2E5B9E"/>
          <w:sz w:val="26"/>
        </w:rPr>
        <w:t>FR-G11-09 — Terminal Benefits &amp; Final Settlement (with Tax/TDS) **(enhanced — R12)**</w:t>
      </w:r>
    </w:p>
    <w:p>
      <w:pPr>
        <w:pStyle w:val="ListBullet"/>
      </w:pPr>
      <w:r>
        <w:rPr>
          <w:b/>
        </w:rPr>
        <w:t>Module:</w:t>
      </w:r>
      <w:r>
        <w:t xml:space="preserve"> G11-F09</w:t>
      </w:r>
    </w:p>
    <w:p>
      <w:pPr>
        <w:pStyle w:val="ListBullet"/>
      </w:pPr>
      <w:r>
        <w:rPr>
          <w:b/>
        </w:rPr>
        <w:t>Primary Role(s):</w:t>
      </w:r>
      <w:r>
        <w:t xml:space="preserve"> Pension Officer (maker), Sanctioning Authority (checker), Payroll Officer (G10)</w:t>
      </w:r>
    </w:p>
    <w:p>
      <w:pPr>
        <w:pStyle w:val="ListBullet"/>
      </w:pPr>
      <w:r>
        <w:rPr>
          <w:b/>
        </w:rPr>
        <w:t>User Story:</w:t>
      </w:r>
      <w:r>
        <w:t xml:space="preserve"> As a Pension Officer, I want a composite final settlement bringing together leave encashment, gratuity, commuted value, GPF, recoveries, and statutory tax/TDS so one-time dues are paid net of legitimate recoveries and correct tax.</w:t>
      </w:r>
    </w:p>
    <w:p>
      <w:pPr>
        <w:pStyle w:val="ListBullet"/>
      </w:pPr>
      <w:r>
        <w:rPr>
          <w:b/>
        </w:rPr>
        <w:t>Description:</w:t>
      </w:r>
      <w:r>
        <w:t xml:space="preserve"> Assemble the terminal settlement: leave encashment from </w:t>
      </w:r>
      <w:r>
        <w:rPr>
          <w:b/>
        </w:rPr>
        <w:t>G03</w:t>
      </w:r>
      <w:r>
        <w:t xml:space="preserve"> (× per-day emoluments, capped), gratuity (FR-07), commuted value (FR-06), GPF (FR-10), other dues, net legitimate recoveries within statutory protection, and compute tax/TDS (gratuity ₹20L cap, commuted-pension exemption, leave-encashment exemption, taxable totals, TDS, Section 89(1) relief). Produces gross, taxable, TDS, net-of-tax settlement for sanction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Gross = Σ components; net = gross − recoveries − TDS; each recovery traces to an order.</w:t>
      </w:r>
    </w:p>
    <w:p>
      <w:pPr>
        <w:pStyle w:val="ListBullet"/>
        <w:ind w:left="720"/>
      </w:pPr>
      <w:r>
        <w:t xml:space="preserve">AC2a: Tax step computes per-component exempt/taxable splits, TDS, Section 89(1) relief, captured in </w:t>
      </w:r>
      <w:r>
        <w:rPr>
          <w:rFonts w:ascii="Consolas" w:hAnsi="Consolas"/>
          <w:sz w:val="20"/>
        </w:rPr>
        <w:t>tax_breakdown</w:t>
      </w:r>
      <w:r>
        <w:t>.</w:t>
      </w:r>
    </w:p>
    <w:p>
      <w:pPr>
        <w:pStyle w:val="ListBullet"/>
        <w:ind w:left="720"/>
      </w:pPr>
      <w:r>
        <w:t>AC3: Recoveries cannot exceed statutory limits; excess deferred/flagged, never silently dropped.</w:t>
      </w:r>
    </w:p>
    <w:p>
      <w:pPr>
        <w:pStyle w:val="ListBullet"/>
        <w:ind w:left="720"/>
      </w:pPr>
      <w:r>
        <w:t>AC4: Withheld components (gratuity pending no-dues, or fully withheld for Rule-9 proceedings) excluded from immediate payout and tracked.</w:t>
      </w:r>
    </w:p>
    <w:p>
      <w:pPr>
        <w:pStyle w:val="ListBullet"/>
        <w:ind w:left="720"/>
      </w:pPr>
      <w:r>
        <w:t>AC5: Final settlement requires SANCTIONED sub-calculations.</w:t>
      </w:r>
    </w:p>
    <w:p>
      <w:pPr>
        <w:pStyle w:val="ListBullet"/>
      </w:pPr>
      <w:r>
        <w:rPr>
          <w:b/>
        </w:rPr>
        <w:t>Business Rules:</w:t>
      </w:r>
      <w:r>
        <w:t xml:space="preserve"> BR1: Leave encashment capped per rule (e.g. 300 days). BR2: Recovery priority and net protection per §16.3. BR3: Pending disciplinary/Rule-9 proceedings withholds gratuity (G09/FR-22). BR4: Tax exemptions/TDS computed from effective tax-rule parameters; net-of-tax payout shown.</w:t>
      </w:r>
    </w:p>
    <w:p>
      <w:pPr>
        <w:pStyle w:val="ListBullet"/>
      </w:pPr>
      <w:r>
        <w:rPr>
          <w:b/>
        </w:rPr>
        <w:t>Data Model References:</w:t>
      </w:r>
      <w:r>
        <w:t xml:space="preserve"> </w:t>
      </w:r>
      <w:r>
        <w:rPr>
          <w:rFonts w:ascii="Consolas" w:hAnsi="Consolas"/>
          <w:sz w:val="20"/>
        </w:rPr>
        <w:t>pen_terminal_settlements</w:t>
      </w:r>
      <w:r>
        <w:t xml:space="preserve"> (tax fields), G03 leave balance (read), </w:t>
      </w:r>
      <w:r>
        <w:rPr>
          <w:rFonts w:ascii="Consolas" w:hAnsi="Consolas"/>
          <w:sz w:val="20"/>
        </w:rPr>
        <w:t>pen_gratuity_calculations</w:t>
      </w:r>
      <w:r>
        <w:t xml:space="preserve">, </w:t>
      </w:r>
      <w:r>
        <w:rPr>
          <w:rFonts w:ascii="Consolas" w:hAnsi="Consolas"/>
          <w:sz w:val="20"/>
        </w:rPr>
        <w:t>pen_commutation_records</w:t>
      </w:r>
      <w:r>
        <w:t xml:space="preserve">, </w:t>
      </w:r>
      <w:r>
        <w:rPr>
          <w:rFonts w:ascii="Consolas" w:hAnsi="Consolas"/>
          <w:sz w:val="20"/>
        </w:rPr>
        <w:t>pen_gpf_final_settlements</w:t>
      </w:r>
      <w:r>
        <w:t>, G09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 (incl. tax)</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 (gross/taxable/TDS/net)</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 (P01 approve)</w:t>
            </w:r>
          </w:p>
        </w:tc>
      </w:tr>
    </w:tbl>
    <w:p/>
    <w:p>
      <w:pPr>
        <w:pStyle w:val="ListBullet"/>
      </w:pPr>
      <w:r>
        <w:rPr>
          <w:b/>
        </w:rPr>
        <w:t>UI Behavior Notes:</w:t>
      </w:r>
      <w:r>
        <w:t xml:space="preserve"> Settlement summary with component breakdown, tax panel (exempt vs taxable per component, TDS, 89(1) relief), recoveries list with order links, withheld items, gross/taxable/TDS/net totals; export of settlement + tax sheet.</w:t>
      </w:r>
    </w:p>
    <w:p>
      <w:pPr>
        <w:pStyle w:val="ListBullet"/>
      </w:pPr>
      <w:r>
        <w:rPr>
          <w:b/>
        </w:rPr>
        <w:t>Edge Cases:</w:t>
      </w:r>
      <w:r>
        <w:t xml:space="preserve"> Negative net (recoveries &gt; dues); gratuity exceeding ₹20L; arrears spanning years (89(1) relief); leave balance disputed; loan foreclosure interplay; insurance pending; death routing dues to nominees with tax treatment.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(G03), </w:t>
            </w:r>
            <w:r>
              <w:rPr>
                <w:rFonts w:ascii="Consolas" w:hAnsi="Consolas"/>
                <w:sz w:val="18"/>
              </w:rPr>
              <w:t>RecoveryNetter</w:t>
            </w:r>
            <w:r>
              <w:rPr>
                <w:sz w:val="18"/>
              </w:rPr>
              <w:t xml:space="preserve">, </w:t>
            </w:r>
            <w:r>
              <w:rPr>
                <w:rFonts w:ascii="Consolas" w:hAnsi="Consolas"/>
                <w:sz w:val="18"/>
              </w:rPr>
              <w:t>TaxEngine</w:t>
            </w:r>
            <w:r>
              <w:rPr>
                <w:sz w:val="18"/>
              </w:rPr>
              <w:t xml:space="preserve"> (exemptions/TDS/89(1))</w:t>
            </w:r>
          </w:p>
        </w:tc>
      </w:tr>
      <w:tr>
        <w:tc>
          <w:tcPr>
            <w:tcW w:type="dxa" w:w="4320"/>
          </w:tcPr>
          <w:p>
            <w:r>
              <w:rPr>
                <w:sz w:val="18"/>
              </w:rPr>
              <w:t>Backend Flow</w:t>
            </w:r>
          </w:p>
        </w:tc>
        <w:tc>
          <w:tcPr>
            <w:tcW w:type="dxa" w:w="4320"/>
          </w:tcPr>
          <w:p>
            <w:r>
              <w:rPr>
                <w:sz w:val="18"/>
              </w:rPr>
              <w:t>Pull components → compute encashment → sum gross → compute tax → net recoveries within protection → set withheld → produce net-of-tax</w:t>
            </w:r>
          </w:p>
        </w:tc>
      </w:tr>
      <w:tr>
        <w:tc>
          <w:tcPr>
            <w:tcW w:type="dxa" w:w="4320"/>
          </w:tcPr>
          <w:p>
            <w:r>
              <w:rPr>
                <w:sz w:val="18"/>
              </w:rPr>
              <w:t>Data Operations</w:t>
            </w:r>
          </w:p>
        </w:tc>
        <w:tc>
          <w:tcPr>
            <w:tcW w:type="dxa" w:w="4320"/>
          </w:tcPr>
          <w:p>
            <w:r>
              <w:rPr>
                <w:sz w:val="18"/>
              </w:rPr>
              <w:t>Insert terminal_settlements incl. tax fields + tax_breakdown; link sub-calc refs</w:t>
            </w:r>
          </w:p>
        </w:tc>
      </w:tr>
      <w:tr>
        <w:tc>
          <w:tcPr>
            <w:tcW w:type="dxa" w:w="4320"/>
          </w:tcPr>
          <w:p>
            <w:r>
              <w:rPr>
                <w:sz w:val="18"/>
              </w:rPr>
              <w:t>Validation</w:t>
            </w:r>
          </w:p>
        </w:tc>
        <w:tc>
          <w:tcPr>
            <w:tcW w:type="dxa" w:w="4320"/>
          </w:tcPr>
          <w:p>
            <w:r>
              <w:rPr>
                <w:sz w:val="18"/>
              </w:rPr>
              <w:t>Encashment cap; recovery limits; sub-calc SANCTIONED; tax-rule effective; net ≥ protected floor or flagged</w:t>
            </w:r>
          </w:p>
        </w:tc>
      </w:tr>
      <w:tr>
        <w:tc>
          <w:tcPr>
            <w:tcW w:type="dxa" w:w="4320"/>
          </w:tcPr>
          <w:p>
            <w:r>
              <w:rPr>
                <w:sz w:val="18"/>
              </w:rPr>
              <w:t>Authorization</w:t>
            </w:r>
          </w:p>
        </w:tc>
        <w:tc>
          <w:tcPr>
            <w:tcW w:type="dxa" w:w="4320"/>
          </w:tcPr>
          <w:p>
            <w:r>
              <w:rPr>
                <w:sz w:val="18"/>
              </w:rPr>
              <w:t>Officer compute; Authority sanction; Payroll (G10) confirm recoveries</w:t>
            </w:r>
          </w:p>
        </w:tc>
      </w:tr>
      <w:tr>
        <w:tc>
          <w:tcPr>
            <w:tcW w:type="dxa" w:w="4320"/>
          </w:tcPr>
          <w:p>
            <w:r>
              <w:rPr>
                <w:sz w:val="18"/>
              </w:rPr>
              <w:t>State Changes &amp; Side Effects</w:t>
            </w:r>
          </w:p>
        </w:tc>
        <w:tc>
          <w:tcPr>
            <w:tcW w:type="dxa" w:w="4320"/>
          </w:tcPr>
          <w:p>
            <w:r>
              <w:rPr>
                <w:sz w:val="18"/>
              </w:rPr>
              <w:t>settlement DRAFT→COMPUTED→SANCTIONED→PAID/PARTIALLY_WITHHELD; P05 audit</w:t>
            </w:r>
          </w:p>
        </w:tc>
      </w:tr>
      <w:tr>
        <w:tc>
          <w:tcPr>
            <w:tcW w:type="dxa" w:w="4320"/>
          </w:tcPr>
          <w:p>
            <w:r>
              <w:rPr>
                <w:sz w:val="18"/>
              </w:rPr>
              <w:t>Failure Handling</w:t>
            </w:r>
          </w:p>
        </w:tc>
        <w:tc>
          <w:tcPr>
            <w:tcW w:type="dxa" w:w="4320"/>
          </w:tcPr>
          <w:p>
            <w:r>
              <w:rPr>
                <w:sz w:val="18"/>
              </w:rPr>
              <w:t xml:space="preserve">G03 unavailable → 412 </w:t>
            </w:r>
            <w:r>
              <w:rPr>
                <w:rFonts w:ascii="Consolas" w:hAnsi="Consolas"/>
                <w:sz w:val="18"/>
              </w:rPr>
              <w:t>PRECONDITION_FAILED</w:t>
            </w:r>
            <w:r>
              <w:rPr>
                <w:sz w:val="18"/>
              </w:rPr>
              <w:t xml:space="preserve">; recovery over-limit → 409 </w:t>
            </w:r>
            <w:r>
              <w:rPr>
                <w:rFonts w:ascii="Consolas" w:hAnsi="Consolas"/>
                <w:sz w:val="18"/>
              </w:rPr>
              <w:t>ERR-G11-RECOVERY-PROTECTION</w:t>
            </w:r>
            <w:r>
              <w:rPr>
                <w:sz w:val="18"/>
              </w:rPr>
              <w:t xml:space="preserve">; tax rule missing → 422 </w:t>
            </w:r>
            <w:r>
              <w:rPr>
                <w:rFonts w:ascii="Consolas" w:hAnsi="Consolas"/>
                <w:sz w:val="18"/>
              </w:rPr>
              <w:t>ERR-G11-TAX-RULE</w:t>
            </w:r>
          </w:p>
        </w:tc>
      </w:tr>
      <w:tr>
        <w:tc>
          <w:tcPr>
            <w:tcW w:type="dxa" w:w="4320"/>
          </w:tcPr>
          <w:p>
            <w:r>
              <w:rPr>
                <w:sz w:val="18"/>
              </w:rPr>
              <w:t>Dependencies</w:t>
            </w:r>
          </w:p>
        </w:tc>
        <w:tc>
          <w:tcPr>
            <w:tcW w:type="dxa" w:w="4320"/>
          </w:tcPr>
          <w:p>
            <w:r>
              <w:rPr>
                <w:sz w:val="18"/>
              </w:rPr>
              <w:t>G03, G09, G10, FR-06, FR-07, FR-10, FR-22, feeds FR-14</w:t>
            </w:r>
          </w:p>
        </w:tc>
      </w:tr>
      <w:tr>
        <w:tc>
          <w:tcPr>
            <w:tcW w:type="dxa" w:w="4320"/>
          </w:tcPr>
          <w:p>
            <w:r>
              <w:rPr>
                <w:sz w:val="18"/>
              </w:rPr>
              <w:t>Test Guidance</w:t>
            </w:r>
          </w:p>
        </w:tc>
        <w:tc>
          <w:tcPr>
            <w:tcW w:type="dxa" w:w="4320"/>
          </w:tcPr>
          <w:p>
            <w:r>
              <w:rPr>
                <w:sz w:val="18"/>
              </w:rPr>
              <w:t>Encashment cap; netting/priority; tax exemptions; TDS; 89(1) relief; withhold; negative-net; death routing</w:t>
            </w:r>
          </w:p>
        </w:tc>
      </w:tr>
    </w:tbl>
    <w:p/>
    <w:p>
      <w:pPr>
        <w:pStyle w:val="Heading3"/>
      </w:pPr>
      <w:r>
        <w:rPr>
          <w:b/>
          <w:color w:val="2E5B9E"/>
          <w:sz w:val="26"/>
        </w:rPr>
        <w:t>FR-G11-10 — GPF Final Withdrawal</w:t>
      </w:r>
    </w:p>
    <w:p>
      <w:pPr>
        <w:pStyle w:val="ListBullet"/>
      </w:pPr>
      <w:r>
        <w:rPr>
          <w:b/>
        </w:rPr>
        <w:t>Module:</w:t>
      </w:r>
      <w:r>
        <w:t xml:space="preserve"> G11-F10</w:t>
      </w:r>
    </w:p>
    <w:p>
      <w:pPr>
        <w:pStyle w:val="ListBullet"/>
      </w:pPr>
      <w:r>
        <w:rPr>
          <w:b/>
        </w:rPr>
        <w:t>Primary Role(s):</w:t>
      </w:r>
      <w:r>
        <w:t xml:space="preserve"> Pension Officer (maker), Sanctioning Authority (checker), Payroll Officer (G10)</w:t>
      </w:r>
    </w:p>
    <w:p>
      <w:pPr>
        <w:pStyle w:val="ListBullet"/>
      </w:pPr>
      <w:r>
        <w:rPr>
          <w:b/>
        </w:rPr>
        <w:t>User Story:</w:t>
      </w:r>
      <w:r>
        <w:t xml:space="preserve"> As a Pension Officer, I want the GPF final balance with interest and advances adjusted so the provident-fund corpus is settled correctly at retirement or death.</w:t>
      </w:r>
    </w:p>
    <w:p>
      <w:pPr>
        <w:pStyle w:val="ListBullet"/>
      </w:pPr>
      <w:r>
        <w:rPr>
          <w:b/>
        </w:rPr>
        <w:t>Description:</w:t>
      </w:r>
      <w:r>
        <w:t xml:space="preserve"> Retrieve the GPF closing balance and contribution ledger from </w:t>
      </w:r>
      <w:r>
        <w:rPr>
          <w:b/>
        </w:rPr>
        <w:t>G10</w:t>
      </w:r>
      <w:r>
        <w:t>, compute interest to settlement date (effective GPF rate), deduct outstanding advances, derive final payable, apportion to nominees (E21) for death cases, and route for authorisation. NPS/UPS cases use NPS exit, not GPF.</w:t>
      </w:r>
    </w:p>
    <w:p>
      <w:pPr>
        <w:pStyle w:val="ListBullet"/>
      </w:pPr>
      <w:r>
        <w:rPr>
          <w:b/>
        </w:rPr>
        <w:t>Acceptance Criteria:</w:t>
      </w:r>
      <w:r>
        <w:t xml:space="preserve"> AC1: Final payable = closing balance + interest-to-date − outstanding advances. AC2: Interest at the effective GPF rate. AC3: Death cases apportion to nominees totalling 100% (E21). AC4: GPF withdrawal requires authorisation distinct from the maker (SoD). AC5: GPF only for GPF/OPS subscribers; NPS/UPS routed to NPS exit.</w:t>
      </w:r>
    </w:p>
    <w:p>
      <w:pPr>
        <w:pStyle w:val="ListBullet"/>
      </w:pPr>
      <w:r>
        <w:rPr>
          <w:b/>
        </w:rPr>
        <w:t>Business Rules:</w:t>
      </w:r>
      <w:r>
        <w:t xml:space="preserve"> BR1: GPF closing balance is the G10 system of record. BR2: Interest rate effective-dated. BR3: Unrecovered advances are mandatory deductions.</w:t>
      </w:r>
    </w:p>
    <w:p>
      <w:pPr>
        <w:pStyle w:val="ListBullet"/>
      </w:pPr>
      <w:r>
        <w:rPr>
          <w:b/>
        </w:rPr>
        <w:t>Data Model References:</w:t>
      </w:r>
      <w:r>
        <w:t xml:space="preserve"> </w:t>
      </w:r>
      <w:r>
        <w:rPr>
          <w:rFonts w:ascii="Consolas" w:hAnsi="Consolas"/>
          <w:sz w:val="20"/>
        </w:rPr>
        <w:t>pen_gpf_final_settlements</w:t>
      </w:r>
      <w:r>
        <w:t xml:space="preserve">, G10 GPF ledger (read), </w:t>
      </w:r>
      <w:r>
        <w:rPr>
          <w:rFonts w:ascii="Consolas" w:hAnsi="Consolas"/>
          <w:sz w:val="20"/>
        </w:rPr>
        <w:t>pen_nominees_beneficiaries</w:t>
      </w:r>
      <w:r>
        <w:t xml:space="preserve"> (E21,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panel with closing balance, interest accrual, advances, final payable, nominee split (death), authorise action; masked account number (P02) with audited reveal.</w:t>
      </w:r>
    </w:p>
    <w:p>
      <w:pPr>
        <w:pStyle w:val="ListBullet"/>
      </w:pPr>
      <w:r>
        <w:rPr>
          <w:b/>
        </w:rPr>
        <w:t>Edge Cases:</w:t>
      </w:r>
      <w:r>
        <w:t xml:space="preserve"> Advance partially recovered in last salary; interest boundary at FY close; 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G10 GPF client</w:t>
            </w:r>
          </w:p>
        </w:tc>
      </w:tr>
      <w:tr>
        <w:tc>
          <w:tcPr>
            <w:tcW w:type="dxa" w:w="4320"/>
          </w:tcPr>
          <w:p>
            <w:r>
              <w:rPr>
                <w:sz w:val="18"/>
              </w:rPr>
              <w:t>Backend Flow</w:t>
            </w:r>
          </w:p>
        </w:tc>
        <w:tc>
          <w:tcPr>
            <w:tcW w:type="dxa" w:w="4320"/>
          </w:tcPr>
          <w:p>
            <w:r>
              <w:rPr>
                <w:sz w:val="18"/>
              </w:rPr>
              <w:t>Fetch closing balance (G10) → interest to date → deduct advances → final payable → apportion (death) → authorise</w:t>
            </w:r>
          </w:p>
        </w:tc>
      </w:tr>
      <w:tr>
        <w:tc>
          <w:tcPr>
            <w:tcW w:type="dxa" w:w="4320"/>
          </w:tcPr>
          <w:p>
            <w:r>
              <w:rPr>
                <w:sz w:val="18"/>
              </w:rPr>
              <w:t>Data Operations</w:t>
            </w:r>
          </w:p>
        </w:tc>
        <w:tc>
          <w:tcPr>
            <w:tcW w:type="dxa" w:w="4320"/>
          </w:tcPr>
          <w:p>
            <w:r>
              <w:rPr>
                <w:sz w:val="18"/>
              </w:rPr>
              <w:t>Insert gpf_final_settlements; link to terminal settlement</w:t>
            </w:r>
          </w:p>
        </w:tc>
      </w:tr>
      <w:tr>
        <w:tc>
          <w:tcPr>
            <w:tcW w:type="dxa" w:w="4320"/>
          </w:tcPr>
          <w:p>
            <w:r>
              <w:rPr>
                <w:sz w:val="18"/>
              </w:rPr>
              <w:t>Validation</w:t>
            </w:r>
          </w:p>
        </w:tc>
        <w:tc>
          <w:tcPr>
            <w:tcW w:type="dxa" w:w="4320"/>
          </w:tcPr>
          <w:p>
            <w:r>
              <w:rPr>
                <w:sz w:val="18"/>
              </w:rPr>
              <w:t xml:space="preserve">Balance source present; interest rate effective; advances reconciled; </w:t>
            </w:r>
            <w:r>
              <w:rPr>
                <w:rFonts w:ascii="Consolas" w:hAnsi="Consolas"/>
                <w:sz w:val="18"/>
              </w:rPr>
              <w:t>VAL-NOMINEE</w:t>
            </w:r>
            <w:r>
              <w:rPr>
                <w:sz w:val="18"/>
              </w:rPr>
              <w:t xml:space="preserve"> 100%</w:t>
            </w:r>
          </w:p>
        </w:tc>
      </w:tr>
      <w:tr>
        <w:tc>
          <w:tcPr>
            <w:tcW w:type="dxa" w:w="4320"/>
          </w:tcPr>
          <w:p>
            <w:r>
              <w:rPr>
                <w:sz w:val="18"/>
              </w:rPr>
              <w:t>Authorization</w:t>
            </w:r>
          </w:p>
        </w:tc>
        <w:tc>
          <w:tcPr>
            <w:tcW w:type="dxa" w:w="4320"/>
          </w:tcPr>
          <w:p>
            <w:r>
              <w:rPr>
                <w:sz w:val="18"/>
              </w:rPr>
              <w:t>Officer compute; Authority authorise (SoD via P02)</w:t>
            </w:r>
          </w:p>
        </w:tc>
      </w:tr>
      <w:tr>
        <w:tc>
          <w:tcPr>
            <w:tcW w:type="dxa" w:w="4320"/>
          </w:tcPr>
          <w:p>
            <w:r>
              <w:rPr>
                <w:sz w:val="18"/>
              </w:rPr>
              <w:t>State Changes &amp; Side Effects</w:t>
            </w:r>
          </w:p>
        </w:tc>
        <w:tc>
          <w:tcPr>
            <w:tcW w:type="dxa" w:w="4320"/>
          </w:tcPr>
          <w:p>
            <w:r>
              <w:rPr>
                <w:sz w:val="18"/>
              </w:rPr>
              <w:t>gpf DRAFT→COMPUTED→AUTHORISED→PAID; feeds FR-09; P05 audit</w:t>
            </w:r>
          </w:p>
        </w:tc>
      </w:tr>
      <w:tr>
        <w:tc>
          <w:tcPr>
            <w:tcW w:type="dxa" w:w="4320"/>
          </w:tcPr>
          <w:p>
            <w:r>
              <w:rPr>
                <w:sz w:val="18"/>
              </w:rPr>
              <w:t>Failure Handling</w:t>
            </w:r>
          </w:p>
        </w:tc>
        <w:tc>
          <w:tcPr>
            <w:tcW w:type="dxa" w:w="4320"/>
          </w:tcPr>
          <w:p>
            <w:r>
              <w:rPr>
                <w:sz w:val="18"/>
              </w:rPr>
              <w:t xml:space="preserve">G10 ledger unavailable → 412 </w:t>
            </w:r>
            <w:r>
              <w:rPr>
                <w:rFonts w:ascii="Consolas" w:hAnsi="Consolas"/>
                <w:sz w:val="18"/>
              </w:rPr>
              <w:t>PRECONDITION_FAILED</w:t>
            </w:r>
            <w:r>
              <w:rPr>
                <w:sz w:val="18"/>
              </w:rPr>
              <w:t xml:space="preserve">; NPS/UPS subscriber → 409 </w:t>
            </w:r>
            <w:r>
              <w:rPr>
                <w:rFonts w:ascii="Consolas" w:hAnsi="Consolas"/>
                <w:sz w:val="18"/>
              </w:rPr>
              <w:t>ERR-G11-SCHEME-MISMATCH</w:t>
            </w:r>
          </w:p>
        </w:tc>
      </w:tr>
      <w:tr>
        <w:tc>
          <w:tcPr>
            <w:tcW w:type="dxa" w:w="4320"/>
          </w:tcPr>
          <w:p>
            <w:r>
              <w:rPr>
                <w:sz w:val="18"/>
              </w:rPr>
              <w:t>Dependencies</w:t>
            </w:r>
          </w:p>
        </w:tc>
        <w:tc>
          <w:tcPr>
            <w:tcW w:type="dxa" w:w="4320"/>
          </w:tcPr>
          <w:p>
            <w:r>
              <w:rPr>
                <w:sz w:val="18"/>
              </w:rPr>
              <w:t>G10, FR-09, FR-14</w:t>
            </w:r>
          </w:p>
        </w:tc>
      </w:tr>
      <w:tr>
        <w:tc>
          <w:tcPr>
            <w:tcW w:type="dxa" w:w="4320"/>
          </w:tcPr>
          <w:p>
            <w:r>
              <w:rPr>
                <w:sz w:val="18"/>
              </w:rPr>
              <w:t>Test Guidance</w:t>
            </w:r>
          </w:p>
        </w:tc>
        <w:tc>
          <w:tcPr>
            <w:tcW w:type="dxa" w:w="4320"/>
          </w:tcPr>
          <w:p>
            <w:r>
              <w:rPr>
                <w:sz w:val="18"/>
              </w:rPr>
              <w:t>Interest math; advance deduction; nominee split; NPS/UPS routing; SoD</w:t>
            </w:r>
          </w:p>
        </w:tc>
      </w:tr>
    </w:tbl>
    <w:p/>
    <w:p>
      <w:pPr>
        <w:pStyle w:val="Heading3"/>
      </w:pPr>
      <w:r>
        <w:rPr>
          <w:b/>
          <w:color w:val="2E5B9E"/>
          <w:sz w:val="26"/>
        </w:rPr>
        <w:t>FR-G11-11 — PPO Generation &amp; Digital PPO **(enhanced — R10, Improvement 20)**</w:t>
      </w:r>
    </w:p>
    <w:p>
      <w:pPr>
        <w:pStyle w:val="ListBullet"/>
      </w:pPr>
      <w:r>
        <w:rPr>
          <w:b/>
        </w:rPr>
        <w:t>Module:</w:t>
      </w:r>
      <w:r>
        <w:t xml:space="preserve"> G11-F11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PPO — service, family, anticipatory, provisional, or revised — so the pensioner's entitlement is formally authorised, transmitted to the PDA, and delivered digitally.</w:t>
      </w:r>
    </w:p>
    <w:p>
      <w:pPr>
        <w:pStyle w:val="ListBullet"/>
      </w:pPr>
      <w:r>
        <w:rPr>
          <w:b/>
        </w:rPr>
        <w:t>Description:</w:t>
      </w:r>
      <w:r>
        <w:t xml:space="preserve"> Generate the PPO from sanctioned figures, allocate a unique </w:t>
      </w:r>
      <w:r>
        <w:rPr>
          <w:rFonts w:ascii="Consolas" w:hAnsi="Consolas"/>
          <w:sz w:val="20"/>
        </w:rPr>
        <w:t>ppo_no</w:t>
      </w:r>
      <w:r>
        <w:t xml:space="preserve">, render a digital PPO via the platform </w:t>
      </w:r>
      <w:r>
        <w:rPr>
          <w:b/>
        </w:rPr>
        <w:t>DocumentGen</w:t>
      </w:r>
      <w:r>
        <w:t xml:space="preserve"> service (signed artefact in </w:t>
      </w:r>
      <w:r>
        <w:rPr>
          <w:rFonts w:ascii="Consolas" w:hAnsi="Consolas"/>
          <w:sz w:val="20"/>
        </w:rPr>
        <w:t>documents</w:t>
      </w:r>
      <w:r>
        <w:t>/G13), bind a PDA, for PDA_APPLIES_RELIEF carry basic + relief-formula reference, and produce pensioner/disbursing halves. Supports SERVICE_PENSION, FAMILY_PENSION, ANTICIPATORY, PROVISIONAL (Rule 9), REVISED. On P01 authorisation, the e-PPO is pushed to DigiLocker (over X.3, FR-24) and linked to Aadhaar/PRAN.</w:t>
      </w:r>
    </w:p>
    <w:p>
      <w:pPr>
        <w:pStyle w:val="ListBullet"/>
      </w:pPr>
      <w:r>
        <w:rPr>
          <w:b/>
        </w:rPr>
        <w:t>Acceptance Criteria:</w:t>
      </w:r>
    </w:p>
    <w:p>
      <w:pPr>
        <w:pStyle w:val="ListBullet"/>
        <w:ind w:left="720"/>
      </w:pPr>
      <w:r>
        <w:t>AC1: PPO issues only when the case is SANCTIONED (or anticipatory/provisional authorised).</w:t>
      </w:r>
    </w:p>
    <w:p>
      <w:pPr>
        <w:pStyle w:val="ListBullet"/>
        <w:ind w:left="720"/>
      </w:pPr>
      <w:r>
        <w:t xml:space="preserve">AC2: </w:t>
      </w:r>
      <w:r>
        <w:rPr>
          <w:rFonts w:ascii="Consolas" w:hAnsi="Consolas"/>
          <w:sz w:val="20"/>
        </w:rPr>
        <w:t>ppo_no</w:t>
      </w:r>
      <w:r>
        <w:t xml:space="preserve"> unique and registry-allocated; a REVISED PPO references and supersedes exactly one ACTIVE PPO.</w:t>
      </w:r>
    </w:p>
    <w:p>
      <w:pPr>
        <w:pStyle w:val="ListBullet"/>
        <w:ind w:left="720"/>
      </w:pPr>
      <w:r>
        <w:t>AC3: e-PPO generated as a signed artefact (DocumentGen), available to self-service and delivered to DigiLocker (FR-24).</w:t>
      </w:r>
    </w:p>
    <w:p>
      <w:pPr>
        <w:pStyle w:val="ListBullet"/>
        <w:ind w:left="720"/>
      </w:pPr>
      <w:r>
        <w:t>AC4: PPO carries basic pension, commuted portion, residual, effective-from, PDA binding, and (for PDA_APPLIES_RELIEF) the relief-formula reference.</w:t>
      </w:r>
    </w:p>
    <w:p>
      <w:pPr>
        <w:pStyle w:val="ListBullet"/>
        <w:ind w:left="720"/>
      </w:pPr>
      <w:r>
        <w:t>AC5: Authorising the PPO creates/links the pensioner master record (FR-12).</w:t>
      </w:r>
    </w:p>
    <w:p>
      <w:pPr>
        <w:pStyle w:val="ListBullet"/>
        <w:ind w:left="720"/>
      </w:pPr>
      <w:r>
        <w:t xml:space="preserve">AC6: A PROVISIONAL PPO links to </w:t>
      </w:r>
      <w:r>
        <w:rPr>
          <w:rFonts w:ascii="Consolas" w:hAnsi="Consolas"/>
          <w:sz w:val="20"/>
        </w:rPr>
        <w:t>pen_provisional_pension_records</w:t>
      </w:r>
      <w:r>
        <w:t xml:space="preserve"> and is superseded by the final PPO on proceedings conclusion.</w:t>
      </w:r>
    </w:p>
    <w:p>
      <w:pPr>
        <w:pStyle w:val="ListBullet"/>
      </w:pPr>
      <w:r>
        <w:rPr>
          <w:b/>
        </w:rPr>
        <w:t>Business Rules:</w:t>
      </w:r>
      <w:r>
        <w:t xml:space="preserve"> BR1: Anticipatory/provisional PPOs superseded by the final PPO with adjustment. BR2: Authoriser ≠ preparer (SoD via P01/P02). BR3: PPO effective-from = pension commencement date. BR4: For PDA_APPLIES_RELIEF the PPO carries basic + relief formula; for M11_COMPUTES_FULL the disbursement carries the full computed amount.</w:t>
      </w:r>
    </w:p>
    <w:p>
      <w:pPr>
        <w:pStyle w:val="ListBullet"/>
      </w:pPr>
      <w:r>
        <w:rPr>
          <w:b/>
        </w:rPr>
        <w:t>Data Model References:</w:t>
      </w:r>
      <w:r>
        <w:t xml:space="preserve"> </w:t>
      </w:r>
      <w:r>
        <w:rPr>
          <w:rFonts w:ascii="Consolas" w:hAnsi="Consolas"/>
          <w:sz w:val="20"/>
        </w:rPr>
        <w:t>pen_ppo_records</w:t>
      </w:r>
      <w:r>
        <w:t xml:space="preserve">, </w:t>
      </w:r>
      <w:r>
        <w:rPr>
          <w:rFonts w:ascii="Consolas" w:hAnsi="Consolas"/>
          <w:sz w:val="20"/>
        </w:rPr>
        <w:t>pen_pension_calculations</w:t>
      </w:r>
      <w:r>
        <w:t xml:space="preserve">, </w:t>
      </w:r>
      <w:r>
        <w:rPr>
          <w:rFonts w:ascii="Consolas" w:hAnsi="Consolas"/>
          <w:sz w:val="20"/>
        </w:rPr>
        <w:t>pen_commutation_records</w:t>
      </w:r>
      <w:r>
        <w:t xml:space="preserve">, </w:t>
      </w:r>
      <w:r>
        <w:rPr>
          <w:rFonts w:ascii="Consolas" w:hAnsi="Consolas"/>
          <w:sz w:val="20"/>
        </w:rPr>
        <w:t>pen_family_pension_records</w:t>
      </w:r>
      <w:r>
        <w:t xml:space="preserve">, </w:t>
      </w:r>
      <w:r>
        <w:rPr>
          <w:rFonts w:ascii="Consolas" w:hAnsi="Consolas"/>
          <w:sz w:val="20"/>
        </w:rPr>
        <w:t>pen_provisional_pension_records</w:t>
      </w:r>
      <w:r>
        <w:t xml:space="preserve">, </w:t>
      </w:r>
      <w:r>
        <w:rPr>
          <w:rFonts w:ascii="Consolas" w:hAnsi="Consolas"/>
          <w:sz w:val="20"/>
        </w:rPr>
        <w:t>pen_disbursing_authorities</w:t>
      </w:r>
      <w:r>
        <w:t xml:space="preserve">, </w:t>
      </w:r>
      <w:r>
        <w:rPr>
          <w:rFonts w:ascii="Consolas" w:hAnsi="Consolas"/>
          <w:sz w:val="20"/>
        </w:rPr>
        <w:t>pen_pensioners</w:t>
      </w:r>
      <w:r>
        <w:t xml:space="preserve">, </w:t>
      </w:r>
      <w:r>
        <w:rPr>
          <w:rFonts w:ascii="Consolas" w:hAnsi="Consolas"/>
          <w:sz w:val="20"/>
        </w:rPr>
        <w:t>documents</w:t>
      </w:r>
      <w:r>
        <w:t xml:space="preserve"> (G13).</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 (+DigiLocker push)</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type selector (incl. PROVISIONAL), PDA selector (model badge), registry number, e-PPO preview, DigiLocker-delivery indicator, authorise action; supersession banner; self-service e-PPO download.</w:t>
      </w:r>
    </w:p>
    <w:p>
      <w:pPr>
        <w:pStyle w:val="ListBullet"/>
      </w:pPr>
      <w:r>
        <w:rPr>
          <w:b/>
        </w:rPr>
        <w:t>Edge Cases:</w:t>
      </w:r>
      <w:r>
        <w:t xml:space="preserve"> Registry number collision/retry (idempotent); anticipatory/provisional→final supersession with arrear adjustment; revision before authorisation; PDA change after issue; family-pension PPO on death-in-service; DigiLocker push failure (X.3 retry queue).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(DocumentGen), </w:t>
            </w:r>
            <w:r>
              <w:rPr>
                <w:rFonts w:ascii="Consolas" w:hAnsi="Consolas"/>
                <w:sz w:val="18"/>
              </w:rPr>
              <w:t>PensionerLinker</w:t>
            </w:r>
            <w:r>
              <w:rPr>
                <w:sz w:val="18"/>
              </w:rPr>
              <w:t xml:space="preserve">, </w:t>
            </w:r>
            <w:r>
              <w:rPr>
                <w:rFonts w:ascii="Consolas" w:hAnsi="Consolas"/>
                <w:sz w:val="18"/>
              </w:rPr>
              <w:t>DigiLockerPublisher</w:t>
            </w:r>
            <w:r>
              <w:rPr>
                <w:sz w:val="18"/>
              </w:rPr>
              <w:t xml:space="preserve"> (X.3, FR-24)</w:t>
            </w:r>
          </w:p>
        </w:tc>
      </w:tr>
      <w:tr>
        <w:tc>
          <w:tcPr>
            <w:tcW w:type="dxa" w:w="4320"/>
          </w:tcPr>
          <w:p>
            <w:r>
              <w:rPr>
                <w:sz w:val="18"/>
              </w:rPr>
              <w:t>Backend Flow</w:t>
            </w:r>
          </w:p>
        </w:tc>
        <w:tc>
          <w:tcPr>
            <w:tcW w:type="dxa" w:w="4320"/>
          </w:tcPr>
          <w:p>
            <w:r>
              <w:rPr>
                <w:sz w:val="18"/>
              </w:rPr>
              <w:t>Assemble figures → allocate ppo_no (transactional) → render e-PPO (DocumentGen) → bind PDA + relief formula → P01 authorise → create/link pensioner → push DigiLocker (X.3) → mark prior SUPERSEDED on revise</w:t>
            </w:r>
          </w:p>
        </w:tc>
      </w:tr>
      <w:tr>
        <w:tc>
          <w:tcPr>
            <w:tcW w:type="dxa" w:w="4320"/>
          </w:tcPr>
          <w:p>
            <w:r>
              <w:rPr>
                <w:sz w:val="18"/>
              </w:rPr>
              <w:t>Data Operations</w:t>
            </w:r>
          </w:p>
        </w:tc>
        <w:tc>
          <w:tcPr>
            <w:tcW w:type="dxa" w:w="4320"/>
          </w:tcPr>
          <w:p>
            <w:r>
              <w:rPr>
                <w:sz w:val="18"/>
              </w:rPr>
              <w:t>Insert ppo_records; document link; pensioner upsert; supersede prior; set digilocker_ref</w:t>
            </w:r>
          </w:p>
        </w:tc>
      </w:tr>
      <w:tr>
        <w:tc>
          <w:tcPr>
            <w:tcW w:type="dxa" w:w="4320"/>
          </w:tcPr>
          <w:p>
            <w:r>
              <w:rPr>
                <w:sz w:val="18"/>
              </w:rPr>
              <w:t>Validation</w:t>
            </w:r>
          </w:p>
        </w:tc>
        <w:tc>
          <w:tcPr>
            <w:tcW w:type="dxa" w:w="4320"/>
          </w:tcPr>
          <w:p>
            <w:r>
              <w:rPr>
                <w:sz w:val="18"/>
              </w:rPr>
              <w:t>Case SANCTIONED; unique ppo_no (</w:t>
            </w:r>
            <w:r>
              <w:rPr>
                <w:rFonts w:ascii="Consolas" w:hAnsi="Consolas"/>
                <w:sz w:val="18"/>
              </w:rPr>
              <w:t>VAL-MASTER-UNIQUE</w:t>
            </w:r>
            <w:r>
              <w:rPr>
                <w:sz w:val="18"/>
              </w:rPr>
              <w:t>); single ACTIVE PPO; SoD; provisional linkage</w:t>
            </w:r>
          </w:p>
        </w:tc>
      </w:tr>
      <w:tr>
        <w:tc>
          <w:tcPr>
            <w:tcW w:type="dxa" w:w="4320"/>
          </w:tcPr>
          <w:p>
            <w:r>
              <w:rPr>
                <w:sz w:val="18"/>
              </w:rPr>
              <w:t>Authorization</w:t>
            </w:r>
          </w:p>
        </w:tc>
        <w:tc>
          <w:tcPr>
            <w:tcW w:type="dxa" w:w="4320"/>
          </w:tcPr>
          <w:p>
            <w:r>
              <w:rPr>
                <w:sz w:val="18"/>
              </w:rPr>
              <w:t>Officer prepare; Authority authorise (P01)</w:t>
            </w:r>
          </w:p>
        </w:tc>
      </w:tr>
      <w:tr>
        <w:tc>
          <w:tcPr>
            <w:tcW w:type="dxa" w:w="4320"/>
          </w:tcPr>
          <w:p>
            <w:r>
              <w:rPr>
                <w:sz w:val="18"/>
              </w:rPr>
              <w:t>State Changes &amp; Side Effects</w:t>
            </w:r>
          </w:p>
        </w:tc>
        <w:tc>
          <w:tcPr>
            <w:tcW w:type="dxa" w:w="4320"/>
          </w:tcPr>
          <w:p>
            <w:r>
              <w:rPr>
                <w:sz w:val="18"/>
              </w:rPr>
              <w:t>ppo DRAFT→ISSUED→AUTHORISED_TO_PDA→ACTIVE; prior→SUPERSEDED; G12 SR append; X.2 notifications; DigiLocker push</w:t>
            </w:r>
          </w:p>
        </w:tc>
      </w:tr>
      <w:tr>
        <w:tc>
          <w:tcPr>
            <w:tcW w:type="dxa" w:w="4320"/>
          </w:tcPr>
          <w:p>
            <w:r>
              <w:rPr>
                <w:sz w:val="18"/>
              </w:rPr>
              <w:t>Failure Handling</w:t>
            </w:r>
          </w:p>
        </w:tc>
        <w:tc>
          <w:tcPr>
            <w:tcW w:type="dxa" w:w="4320"/>
          </w:tcPr>
          <w:p>
            <w:r>
              <w:rPr>
                <w:sz w:val="18"/>
              </w:rPr>
              <w:t xml:space="preserve">Number collision → idempotent retry; not sanctioned → 409 </w:t>
            </w:r>
            <w:r>
              <w:rPr>
                <w:rFonts w:ascii="Consolas" w:hAnsi="Consolas"/>
                <w:sz w:val="18"/>
              </w:rPr>
              <w:t>ERR-G11-CASE-NOT-SANCTIONED</w:t>
            </w:r>
            <w:r>
              <w:rPr>
                <w:sz w:val="18"/>
              </w:rPr>
              <w:t>; DigiLocker down → X.3 queue + retry (non-blocking)</w:t>
            </w:r>
          </w:p>
        </w:tc>
      </w:tr>
      <w:tr>
        <w:tc>
          <w:tcPr>
            <w:tcW w:type="dxa" w:w="4320"/>
          </w:tcPr>
          <w:p>
            <w:r>
              <w:rPr>
                <w:sz w:val="18"/>
              </w:rPr>
              <w:t>Dependencies</w:t>
            </w:r>
          </w:p>
        </w:tc>
        <w:tc>
          <w:tcPr>
            <w:tcW w:type="dxa" w:w="4320"/>
          </w:tcPr>
          <w:p>
            <w:r>
              <w:rPr>
                <w:sz w:val="18"/>
              </w:rPr>
              <w:t>FR-05..09, FR-22, E37, DocumentGen/G13, FR-24, feeds FR-12, FR-14</w:t>
            </w:r>
          </w:p>
        </w:tc>
      </w:tr>
      <w:tr>
        <w:tc>
          <w:tcPr>
            <w:tcW w:type="dxa" w:w="4320"/>
          </w:tcPr>
          <w:p>
            <w:r>
              <w:rPr>
                <w:sz w:val="18"/>
              </w:rPr>
              <w:t>Test Guidance</w:t>
            </w:r>
          </w:p>
        </w:tc>
        <w:tc>
          <w:tcPr>
            <w:tcW w:type="dxa" w:w="4320"/>
          </w:tcPr>
          <w:p>
            <w:r>
              <w:rPr>
                <w:sz w:val="18"/>
              </w:rPr>
              <w:t>Uniqueness; SoD; supersession lineage (incl. provisional→final); e-PPO + DigiLocker; relief-formula carriage; pensioner linkage</w:t>
            </w:r>
          </w:p>
        </w:tc>
      </w:tr>
    </w:tbl>
    <w:p/>
    <w:p>
      <w:pPr>
        <w:pStyle w:val="Heading3"/>
      </w:pPr>
      <w:r>
        <w:rPr>
          <w:b/>
          <w:color w:val="2E5B9E"/>
          <w:sz w:val="26"/>
        </w:rPr>
        <w:t>FR-G11-12 — Pensioner Master &amp; Lifecycle Management **(enhanced — R9 link, R11)**</w:t>
      </w:r>
    </w:p>
    <w:p>
      <w:pPr>
        <w:pStyle w:val="ListBullet"/>
      </w:pPr>
      <w:r>
        <w:rPr>
          <w:b/>
        </w:rPr>
        <w:t>Module:</w:t>
      </w:r>
      <w:r>
        <w:t xml:space="preserve"> G11-F12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family-pension conversion, and proactive death/fraud signals so the pensioner is correctly maintained for life and beyond.</w:t>
      </w:r>
    </w:p>
    <w:p>
      <w:pPr>
        <w:pStyle w:val="ListBullet"/>
      </w:pPr>
      <w:r>
        <w:rPr>
          <w:b/>
        </w:rPr>
        <w:t>Description:</w:t>
      </w:r>
      <w:r>
        <w:t xml:space="preserve"> Maintain </w:t>
      </w:r>
      <w:r>
        <w:rPr>
          <w:rFonts w:ascii="Consolas" w:hAnsi="Consolas"/>
          <w:sz w:val="20"/>
        </w:rPr>
        <w:t>pen_pensioners</w:t>
      </w:r>
      <w:r>
        <w:t xml:space="preserve"> from PPO authorisation: capture annual LC/DLC (verified over X.3 against Jeevan Pramaan; LC reminders via </w:t>
      </w:r>
      <w:r>
        <w:rPr>
          <w:b/>
        </w:rPr>
        <w:t>`JOB-G11-LC-REMIND`</w:t>
      </w:r>
      <w:r>
        <w:t>), suspend disbursement on overdue LC, restore the commuted portion at reduction-date+15yr (</w:t>
      </w:r>
      <w:r>
        <w:rPr>
          <w:b/>
        </w:rPr>
        <w:t>`JOB-G11-RESTORE`</w:t>
      </w:r>
      <w:r>
        <w:t xml:space="preserve">), and on a self-pensioner death convert to family pension (E26-driven, FR-08, </w:t>
      </w:r>
      <w:r>
        <w:rPr>
          <w:rFonts w:ascii="Consolas" w:hAnsi="Consolas"/>
          <w:sz w:val="20"/>
        </w:rPr>
        <w:t>enhanced_basis=AFTER_RETIREMENT</w:t>
      </w:r>
      <w:r>
        <w:t>). Consumes proactive death-detection signals (FR-20) and links any overpayment recovery (E38).</w:t>
      </w:r>
    </w:p>
    <w:p>
      <w:pPr>
        <w:pStyle w:val="ListBullet"/>
      </w:pPr>
      <w:r>
        <w:rPr>
          <w:b/>
        </w:rPr>
        <w:t>Acceptance Criteria:</w:t>
      </w:r>
    </w:p>
    <w:p>
      <w:pPr>
        <w:pStyle w:val="ListBullet"/>
        <w:ind w:left="720"/>
      </w:pPr>
      <w:r>
        <w:t xml:space="preserve">AC1: LC has a yearly due date; overdue beyond grace sets </w:t>
      </w:r>
      <w:r>
        <w:rPr>
          <w:rFonts w:ascii="Consolas" w:hAnsi="Consolas"/>
          <w:sz w:val="20"/>
        </w:rPr>
        <w:t>SUSPENDED_NO_LC</w:t>
      </w:r>
      <w:r>
        <w:t xml:space="preserve"> and holds disbursement.</w:t>
      </w:r>
    </w:p>
    <w:p>
      <w:pPr>
        <w:pStyle w:val="ListBullet"/>
        <w:ind w:left="720"/>
      </w:pPr>
      <w:r>
        <w:t>AC2: Submitting/verifying an LC reactivates the pensioner and releases held pension with arrear.</w:t>
      </w:r>
    </w:p>
    <w:p>
      <w:pPr>
        <w:pStyle w:val="ListBullet"/>
        <w:ind w:left="720"/>
      </w:pPr>
      <w:r>
        <w:t xml:space="preserve">AC3: At restoration due date (reduction+15yr), the commuted portion is restored; </w:t>
      </w:r>
      <w:r>
        <w:rPr>
          <w:rFonts w:ascii="Consolas" w:hAnsi="Consolas"/>
          <w:sz w:val="20"/>
        </w:rPr>
        <w:t>current_monthly_pension</w:t>
      </w:r>
      <w:r>
        <w:t xml:space="preserve"> reflects full basic.</w:t>
      </w:r>
    </w:p>
    <w:p>
      <w:pPr>
        <w:pStyle w:val="ListBullet"/>
        <w:ind w:left="720"/>
      </w:pPr>
      <w:r>
        <w:t xml:space="preserve">AC4: On </w:t>
      </w:r>
      <w:r>
        <w:rPr>
          <w:rFonts w:ascii="Consolas" w:hAnsi="Consolas"/>
          <w:sz w:val="20"/>
        </w:rPr>
        <w:t>date_of_death</w:t>
      </w:r>
      <w:r>
        <w:t xml:space="preserve"> for a self-pensioner, the system spawns family-pension conversion (E26/FR-08) and a FAMILY_PENSION PPO, moving the pensioner to CONVERTED_TO_FAMILY.</w:t>
      </w:r>
    </w:p>
    <w:p>
      <w:pPr>
        <w:pStyle w:val="ListBullet"/>
        <w:ind w:left="720"/>
      </w:pPr>
      <w:r>
        <w:t>AC5: Pensioner contact/bank self-updates route through P01 maker-checker and pass pre-credit account verification (FR-14) before disbursement uses them.</w:t>
      </w:r>
    </w:p>
    <w:p>
      <w:pPr>
        <w:pStyle w:val="ListBullet"/>
        <w:ind w:left="720"/>
      </w:pPr>
      <w:r>
        <w:t>AC6: A death detected via FR-20 triggers conversion and, if pension was drawn after death, opens an E38 recovery row.</w:t>
      </w:r>
    </w:p>
    <w:p>
      <w:pPr>
        <w:pStyle w:val="ListBullet"/>
      </w:pPr>
      <w:r>
        <w:rPr>
          <w:b/>
        </w:rPr>
        <w:t>Business Rules:</w:t>
      </w:r>
      <w:r>
        <w:t xml:space="preserve"> BR1: LC grace period configurable. BR2: Restoration applies only to the original pensioner. BR3: Family-pension conversion uses the E26 hierarchy. BR4: Late-reported death reconciles drawn-after-death pension into E38 recovery.</w:t>
      </w:r>
    </w:p>
    <w:p>
      <w:pPr>
        <w:pStyle w:val="ListBullet"/>
      </w:pPr>
      <w:r>
        <w:rPr>
          <w:b/>
        </w:rPr>
        <w:t>Data Model References:</w:t>
      </w:r>
      <w:r>
        <w:t xml:space="preserve"> </w:t>
      </w:r>
      <w:r>
        <w:rPr>
          <w:rFonts w:ascii="Consolas" w:hAnsi="Consolas"/>
          <w:sz w:val="20"/>
        </w:rPr>
        <w:t>pen_pensioners</w:t>
      </w:r>
      <w:r>
        <w:t xml:space="preserve">, </w:t>
      </w:r>
      <w:r>
        <w:rPr>
          <w:rFonts w:ascii="Consolas" w:hAnsi="Consolas"/>
          <w:sz w:val="20"/>
        </w:rPr>
        <w:t>pen_life_certificates</w:t>
      </w:r>
      <w:r>
        <w:t xml:space="preserve">, </w:t>
      </w:r>
      <w:r>
        <w:rPr>
          <w:rFonts w:ascii="Consolas" w:hAnsi="Consolas"/>
          <w:sz w:val="20"/>
        </w:rPr>
        <w:t>pen_commutation_records</w:t>
      </w:r>
      <w:r>
        <w:t xml:space="preserve"> (restoration), </w:t>
      </w:r>
      <w:r>
        <w:rPr>
          <w:rFonts w:ascii="Consolas" w:hAnsi="Consolas"/>
          <w:sz w:val="20"/>
        </w:rPr>
        <w:t>pen_family_pension_records</w:t>
      </w:r>
      <w:r>
        <w:t xml:space="preserve">, </w:t>
      </w:r>
      <w:r>
        <w:rPr>
          <w:rFonts w:ascii="Consolas" w:hAnsi="Consolas"/>
          <w:sz w:val="20"/>
        </w:rPr>
        <w:t>pen_family_members</w:t>
      </w:r>
      <w:r>
        <w:t xml:space="preserve"> (E26), </w:t>
      </w:r>
      <w:r>
        <w:rPr>
          <w:rFonts w:ascii="Consolas" w:hAnsi="Consolas"/>
          <w:sz w:val="20"/>
        </w:rPr>
        <w:t>pen_ppo_records</w:t>
      </w:r>
      <w:r>
        <w:t xml:space="preserve">, </w:t>
      </w:r>
      <w:r>
        <w:rPr>
          <w:rFonts w:ascii="Consolas" w:hAnsi="Consolas"/>
          <w:sz w:val="20"/>
        </w:rPr>
        <w:t>pen_overpayment_recoveries</w:t>
      </w:r>
      <w:r>
        <w:t xml:space="preserve"> (E38).</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(P01 maker-checker + verification)</w:t>
            </w:r>
          </w:p>
        </w:tc>
      </w:tr>
    </w:tbl>
    <w:p/>
    <w:p>
      <w:pPr>
        <w:pStyle w:val="ListBullet"/>
      </w:pPr>
      <w:r>
        <w:rPr>
          <w:b/>
        </w:rPr>
        <w:t>UI Behavior Notes:</w:t>
      </w:r>
      <w:r>
        <w:t xml:space="preserve"> Pensioner 360: pension summary, LC status with due/overdue badges and a plain-language LC calendar (FR-15/§11), restoration countdown, conversion history, death-signal panel (FR-20), overpayment-recovery panel (E38), bank/contact (masked reveal); self-service LC submission with fallback and grievance entry.</w:t>
      </w:r>
    </w:p>
    <w:p>
      <w:pPr>
        <w:pStyle w:val="ListBullet"/>
      </w:pPr>
      <w:r>
        <w:rPr>
          <w:b/>
        </w:rPr>
        <w:t>Edge Cases:</w:t>
      </w:r>
      <w:r>
        <w:t xml:space="preserve"> Restoration coinciding with a DA revision (ordering §16.9); death reported late (E38 recovery); LC submitted just after suspension; family pensioner's own death (next E26 member); fraudulent LC detection; death detected by FR-20 before family reports it.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over X.3), </w:t>
            </w:r>
            <w:r>
              <w:rPr>
                <w:rFonts w:ascii="Consolas" w:hAnsi="Consolas"/>
                <w:sz w:val="18"/>
              </w:rPr>
              <w:t>JOB-G11-RESTORE</w:t>
            </w:r>
            <w:r>
              <w:rPr>
                <w:sz w:val="18"/>
              </w:rPr>
              <w:t xml:space="preserve">, </w:t>
            </w:r>
            <w:r>
              <w:rPr>
                <w:rFonts w:ascii="Consolas" w:hAnsi="Consolas"/>
                <w:sz w:val="18"/>
              </w:rPr>
              <w:t>DeathConversionOrchestrator</w:t>
            </w:r>
            <w:r>
              <w:rPr>
                <w:sz w:val="18"/>
              </w:rPr>
              <w:t xml:space="preserve">, </w:t>
            </w:r>
            <w:r>
              <w:rPr>
                <w:rFonts w:ascii="Consolas" w:hAnsi="Consolas"/>
                <w:sz w:val="18"/>
              </w:rPr>
              <w:t>OverpaymentLinker</w:t>
            </w:r>
            <w:r>
              <w:rPr>
                <w:sz w:val="18"/>
              </w:rPr>
              <w:t xml:space="preserve"> (E38)</w:t>
            </w:r>
          </w:p>
        </w:tc>
      </w:tr>
      <w:tr>
        <w:tc>
          <w:tcPr>
            <w:tcW w:type="dxa" w:w="4320"/>
          </w:tcPr>
          <w:p>
            <w:r>
              <w:rPr>
                <w:sz w:val="18"/>
              </w:rPr>
              <w:t>Backend Flow</w:t>
            </w:r>
          </w:p>
        </w:tc>
        <w:tc>
          <w:tcPr>
            <w:tcW w:type="dxa" w:w="4320"/>
          </w:tcPr>
          <w:p>
            <w:r>
              <w:rPr>
                <w:sz w:val="18"/>
              </w:rPr>
              <w:t>On PPO auth create pensioner → schedule LC due (</w:t>
            </w:r>
            <w:r>
              <w:rPr>
                <w:rFonts w:ascii="Consolas" w:hAnsi="Consolas"/>
                <w:sz w:val="18"/>
              </w:rPr>
              <w:t>JOB-G11-LC-REMIND</w:t>
            </w:r>
            <w:r>
              <w:rPr>
                <w:sz w:val="18"/>
              </w:rPr>
              <w:t>) &amp; restoration (</w:t>
            </w:r>
            <w:r>
              <w:rPr>
                <w:rFonts w:ascii="Consolas" w:hAnsi="Consolas"/>
                <w:sz w:val="18"/>
              </w:rPr>
              <w:t>JOB-G11-RESTORE</w:t>
            </w:r>
            <w:r>
              <w:rPr>
                <w:sz w:val="18"/>
              </w:rPr>
              <w:t>) → LC submit/verify toggles active/suspended → restoration restores basic → death triggers conversion + FAMILY PPO + (if drawn-after-death) E38 recovery</w:t>
            </w:r>
          </w:p>
        </w:tc>
      </w:tr>
      <w:tr>
        <w:tc>
          <w:tcPr>
            <w:tcW w:type="dxa" w:w="4320"/>
          </w:tcPr>
          <w:p>
            <w:r>
              <w:rPr>
                <w:sz w:val="18"/>
              </w:rPr>
              <w:t>Data Operations</w:t>
            </w:r>
          </w:p>
        </w:tc>
        <w:tc>
          <w:tcPr>
            <w:tcW w:type="dxa" w:w="4320"/>
          </w:tcPr>
          <w:p>
            <w:r>
              <w:rPr>
                <w:sz w:val="18"/>
              </w:rPr>
              <w:t>Upsert pensioner; insert LC; update lifecycle_status; create family pension + PPO; open E38 row</w:t>
            </w:r>
          </w:p>
        </w:tc>
      </w:tr>
      <w:tr>
        <w:tc>
          <w:tcPr>
            <w:tcW w:type="dxa" w:w="4320"/>
          </w:tcPr>
          <w:p>
            <w:r>
              <w:rPr>
                <w:sz w:val="18"/>
              </w:rPr>
              <w:t>Validation</w:t>
            </w:r>
          </w:p>
        </w:tc>
        <w:tc>
          <w:tcPr>
            <w:tcW w:type="dxa" w:w="4320"/>
          </w:tcPr>
          <w:p>
            <w:r>
              <w:rPr>
                <w:sz w:val="18"/>
              </w:rPr>
              <w:t>LC due/grace; restoration date; death date ≥ commencement; bank-change P01 maker-checker + FR-14 verification</w:t>
            </w:r>
          </w:p>
        </w:tc>
      </w:tr>
      <w:tr>
        <w:tc>
          <w:tcPr>
            <w:tcW w:type="dxa" w:w="4320"/>
          </w:tcPr>
          <w:p>
            <w:r>
              <w:rPr>
                <w:sz w:val="18"/>
              </w:rPr>
              <w:t>Authorization</w:t>
            </w:r>
          </w:p>
        </w:tc>
        <w:tc>
          <w:tcPr>
            <w:tcW w:type="dxa" w:w="4320"/>
          </w:tcPr>
          <w:p>
            <w:r>
              <w:rPr>
                <w:sz w:val="18"/>
              </w:rPr>
              <w:t>Pensioner self-LC (Me);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ACTIVE↔SUSPENDED_NO_LC→DECEASED→CONVERTED_TO_FAMILY/CEASED; disbursement hold/release; X.2 notifications</w:t>
            </w:r>
          </w:p>
        </w:tc>
      </w:tr>
      <w:tr>
        <w:tc>
          <w:tcPr>
            <w:tcW w:type="dxa" w:w="4320"/>
          </w:tcPr>
          <w:p>
            <w:r>
              <w:rPr>
                <w:sz w:val="18"/>
              </w:rPr>
              <w:t>Failure Handling</w:t>
            </w:r>
          </w:p>
        </w:tc>
        <w:tc>
          <w:tcPr>
            <w:tcW w:type="dxa" w:w="4320"/>
          </w:tcPr>
          <w:p>
            <w:r>
              <w:rPr>
                <w:sz w:val="18"/>
              </w:rPr>
              <w:t>DLC down → physical/video-KYC fallback; conversion missing family member → legal-heir flag; bank verification fail → block</w:t>
            </w:r>
          </w:p>
        </w:tc>
      </w:tr>
      <w:tr>
        <w:tc>
          <w:tcPr>
            <w:tcW w:type="dxa" w:w="4320"/>
          </w:tcPr>
          <w:p>
            <w:r>
              <w:rPr>
                <w:sz w:val="18"/>
              </w:rPr>
              <w:t>Dependencies</w:t>
            </w:r>
          </w:p>
        </w:tc>
        <w:tc>
          <w:tcPr>
            <w:tcW w:type="dxa" w:w="4320"/>
          </w:tcPr>
          <w:p>
            <w:r>
              <w:rPr>
                <w:sz w:val="18"/>
              </w:rPr>
              <w:t>FR-06, FR-08, FR-11, FR-14, FR-20, E26, E38, X.1, X.3</w:t>
            </w:r>
          </w:p>
        </w:tc>
      </w:tr>
      <w:tr>
        <w:tc>
          <w:tcPr>
            <w:tcW w:type="dxa" w:w="4320"/>
          </w:tcPr>
          <w:p>
            <w:r>
              <w:rPr>
                <w:sz w:val="18"/>
              </w:rPr>
              <w:t>Test Guidance</w:t>
            </w:r>
          </w:p>
        </w:tc>
        <w:tc>
          <w:tcPr>
            <w:tcW w:type="dxa" w:w="4320"/>
          </w:tcPr>
          <w:p>
            <w:r>
              <w:rPr>
                <w:sz w:val="18"/>
              </w:rPr>
              <w:t>LC suspend/release+arrear; restoration timing; death conversion + PPO; FR-20 detection + E38 recovery; bank-change control; family-pensioner death chain</w:t>
            </w:r>
          </w:p>
        </w:tc>
      </w:tr>
    </w:tbl>
    <w:p/>
    <w:p>
      <w:pPr>
        <w:pStyle w:val="Heading3"/>
      </w:pPr>
      <w:r>
        <w:rPr>
          <w:b/>
          <w:color w:val="2E5B9E"/>
          <w:sz w:val="26"/>
        </w:rPr>
        <w:t>FR-G11-13 — Pension Revision (DA &amp; Pay-Commission) **(enhanced — R6, R13)**</w:t>
      </w:r>
    </w:p>
    <w:p>
      <w:pPr>
        <w:pStyle w:val="ListBullet"/>
      </w:pPr>
      <w:r>
        <w:rPr>
          <w:b/>
        </w:rPr>
        <w:t>Module:</w:t>
      </w:r>
      <w:r>
        <w:t xml:space="preserve"> G11-F13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under a deterministic application order and the correct disbursement model so every pensioner's pension stays current with arrears computed correctly.</w:t>
      </w:r>
    </w:p>
    <w:p>
      <w:pPr>
        <w:pStyle w:val="ListBullet"/>
      </w:pPr>
      <w:r>
        <w:rPr>
          <w:b/>
        </w:rPr>
        <w:t>Description:</w:t>
      </w:r>
      <w:r>
        <w:t xml:space="preserve"> Run revision batches as </w:t>
      </w:r>
      <w:r>
        <w:rPr>
          <w:b/>
        </w:rPr>
        <w:t>`JOB-G11-PENSION-RUN`</w:t>
      </w:r>
      <w:r>
        <w:t xml:space="preserve"> (X.1; per-period run key, period lock, backoff ×3) branching on the PDA disbursement model: </w:t>
      </w:r>
      <w:r>
        <w:rPr>
          <w:b/>
        </w:rPr>
        <w:t>M11_COMPUTES_FULL</w:t>
      </w:r>
      <w:r>
        <w:t xml:space="preserve"> → recompute the full monthly figure, compute old vs new + arrears, instruct exact amounts (FR-14); </w:t>
      </w:r>
      <w:r>
        <w:rPr>
          <w:b/>
        </w:rPr>
        <w:t>PDA_APPLIES_RELIEF (CPPC)</w:t>
      </w:r>
      <w:r>
        <w:t xml:space="preserve"> → issue a relief order (new DA% / pay-commission basis) for the bank to apply, and reconcile. When multiple events share an effective date for one pensioner, apply strictly in the §16.9 order. Also schedules age-based additional pension increments (80/85/90/95/100).</w:t>
      </w:r>
    </w:p>
    <w:p>
      <w:pPr>
        <w:pStyle w:val="ListBullet"/>
      </w:pPr>
      <w:r>
        <w:rPr>
          <w:b/>
        </w:rPr>
        <w:t>Acceptance Criteria:</w:t>
      </w:r>
    </w:p>
    <w:p>
      <w:pPr>
        <w:pStyle w:val="ListBullet"/>
        <w:ind w:left="720"/>
      </w:pPr>
      <w:r>
        <w:t>AC1: A DA-revision batch recomputes Dearness Relief for M11_COMPUTES_FULL pensioners as of the effective date; for PDA_APPLIES_RELIEF it issues a relief order and marks lines for reconciliation.</w:t>
      </w:r>
    </w:p>
    <w:p>
      <w:pPr>
        <w:pStyle w:val="ListBullet"/>
        <w:ind w:left="720"/>
      </w:pPr>
      <w:r>
        <w:t>AC2: A pay-commission batch re-fixes basic pension and computes arrears from the effective date.</w:t>
      </w:r>
    </w:p>
    <w:p>
      <w:pPr>
        <w:pStyle w:val="ListBullet"/>
        <w:ind w:left="720"/>
      </w:pPr>
      <w:r>
        <w:t>AC3: Old vs new and arrear amounts computed per pensioner with trace; batch requires P01 approval before APPLY.</w:t>
      </w:r>
    </w:p>
    <w:p>
      <w:pPr>
        <w:pStyle w:val="ListBullet"/>
        <w:ind w:left="720"/>
      </w:pPr>
      <w:r>
        <w:t>AC4: Applied revisions are immutable (P05); corrections create a new batch.</w:t>
      </w:r>
    </w:p>
    <w:p>
      <w:pPr>
        <w:pStyle w:val="ListBullet"/>
        <w:ind w:left="720"/>
      </w:pPr>
      <w:r>
        <w:t>AC5: Age-based additional pension increments auto-apply on the milestone birthday.</w:t>
      </w:r>
    </w:p>
    <w:p>
      <w:pPr>
        <w:pStyle w:val="ListBullet"/>
        <w:ind w:left="720"/>
      </w:pPr>
      <w:r>
        <w:t xml:space="preserve">AC6: When ≥2 events share an effective date, they apply in the §16.9 order; the applied order is recorded in </w:t>
      </w:r>
      <w:r>
        <w:rPr>
          <w:rFonts w:ascii="Consolas" w:hAnsi="Consolas"/>
          <w:sz w:val="20"/>
        </w:rPr>
        <w:t>calc_trace</w:t>
      </w:r>
      <w:r>
        <w:t xml:space="preserve"> (tested invariant).</w:t>
      </w:r>
    </w:p>
    <w:p>
      <w:pPr>
        <w:pStyle w:val="ListBullet"/>
      </w:pPr>
      <w:r>
        <w:rPr>
          <w:b/>
        </w:rPr>
        <w:t>Business Rules:</w:t>
      </w:r>
      <w:r>
        <w:t xml:space="preserve"> BR1: DA/pay-commission parameters are effective-dated rule-table rows (E30, SysAdmin-approved via config cascade). BR2: Family pensioners revised by the same batch. BR3: Arrears netting respects prior over-payment (E38). BR4: Revision branch determined by </w:t>
      </w:r>
      <w:r>
        <w:rPr>
          <w:rFonts w:ascii="Consolas" w:hAnsi="Consolas"/>
          <w:sz w:val="20"/>
        </w:rPr>
        <w:t>pensioners.disbursement_model</w:t>
      </w:r>
      <w:r>
        <w:t>.</w:t>
      </w:r>
    </w:p>
    <w:p>
      <w:pPr>
        <w:pStyle w:val="ListBullet"/>
      </w:pPr>
      <w:r>
        <w:rPr>
          <w:b/>
        </w:rPr>
        <w:t>Data Model References:</w:t>
      </w:r>
      <w:r>
        <w:t xml:space="preserve"> </w:t>
      </w:r>
      <w:r>
        <w:rPr>
          <w:rFonts w:ascii="Consolas" w:hAnsi="Consolas"/>
          <w:sz w:val="20"/>
        </w:rPr>
        <w:t>pen_revisions</w:t>
      </w:r>
      <w:r>
        <w:t xml:space="preserve">, </w:t>
      </w:r>
      <w:r>
        <w:rPr>
          <w:rFonts w:ascii="Consolas" w:hAnsi="Consolas"/>
          <w:sz w:val="20"/>
        </w:rPr>
        <w:t>pen_pensioners</w:t>
      </w:r>
      <w:r>
        <w:t xml:space="preserve">, </w:t>
      </w:r>
      <w:r>
        <w:rPr>
          <w:rFonts w:ascii="Consolas" w:hAnsi="Consolas"/>
          <w:sz w:val="20"/>
        </w:rPr>
        <w:t>pen_da_relief_rates</w:t>
      </w:r>
      <w:r>
        <w:t xml:space="preserve"> (E30), </w:t>
      </w:r>
      <w:r>
        <w:rPr>
          <w:rFonts w:ascii="Consolas" w:hAnsi="Consolas"/>
          <w:sz w:val="20"/>
        </w:rPr>
        <w:t>pen_disbursing_authorities</w:t>
      </w:r>
      <w:r>
        <w:t xml:space="preserve"> (model), </w:t>
      </w:r>
      <w:r>
        <w:rPr>
          <w:rFonts w:ascii="Consolas" w:hAnsi="Consolas"/>
          <w:sz w:val="20"/>
        </w:rPr>
        <w:t>pen_disbursements</w:t>
      </w:r>
      <w:r>
        <w:t xml:space="preserve"> (arrears), </w:t>
      </w:r>
      <w:r>
        <w:rPr>
          <w:rFonts w:ascii="Consolas" w:hAnsi="Consolas"/>
          <w:sz w:val="20"/>
        </w:rPr>
        <w:t>pen_overpayment_recoveries</w:t>
      </w:r>
      <w:r>
        <w:t xml:space="preserve"> (netting).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deltas / relief orders per model</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 (P01)</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(instruct or issue relief order)</w:t>
            </w:r>
          </w:p>
        </w:tc>
      </w:tr>
    </w:tbl>
    <w:p/>
    <w:p>
      <w:pPr>
        <w:pStyle w:val="ListBullet"/>
      </w:pPr>
      <w:r>
        <w:rPr>
          <w:b/>
        </w:rPr>
        <w:t>UI Behavior Notes:</w:t>
      </w:r>
      <w:r>
        <w:t xml:space="preserve"> Revision console with batch parameters, model-segmented preview, delta preview (old→new, arrear), affected counts, event-ordering panel (§16.9), exception list, approve/apply gates, rollback-before-apply; per-pensioner drill-down.</w:t>
      </w:r>
    </w:p>
    <w:p>
      <w:pPr>
        <w:pStyle w:val="ListBullet"/>
      </w:pPr>
      <w:r>
        <w:rPr>
          <w:b/>
        </w:rPr>
        <w:t>Edge Cases:</w:t>
      </w:r>
      <w:r>
        <w:t xml:space="preserve"> Pensioner whose restoration/age-increment coincides (ordering §16.9); partial-month effective date; deceased between compute and apply (E38); pay-commission notional fixation anomaly; DA negative revision; mixed-model batch.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JOB-G11-PENSION-RUN</w:t>
            </w:r>
            <w:r>
              <w:rPr>
                <w:sz w:val="18"/>
              </w:rPr>
              <w:t xml:space="preserve">), </w:t>
            </w:r>
            <w:r>
              <w:rPr>
                <w:rFonts w:ascii="Consolas" w:hAnsi="Consolas"/>
                <w:sz w:val="18"/>
              </w:rPr>
              <w:t>DisbursementModelRouter</w:t>
            </w:r>
            <w:r>
              <w:rPr>
                <w:sz w:val="18"/>
              </w:rPr>
              <w:t xml:space="preserve">, </w:t>
            </w:r>
            <w:r>
              <w:rPr>
                <w:rFonts w:ascii="Consolas" w:hAnsi="Consolas"/>
                <w:sz w:val="18"/>
              </w:rPr>
              <w:t>EventOrderResolver</w:t>
            </w:r>
            <w:r>
              <w:rPr>
                <w:sz w:val="18"/>
              </w:rPr>
              <w:t xml:space="preserve"> (§16.9), </w:t>
            </w:r>
            <w:r>
              <w:rPr>
                <w:rFonts w:ascii="Consolas" w:hAnsi="Consolas"/>
                <w:sz w:val="18"/>
              </w:rPr>
              <w:t>ArrearCalculator</w:t>
            </w:r>
            <w:r>
              <w:rPr>
                <w:sz w:val="18"/>
              </w:rPr>
              <w:t xml:space="preserve">, P01 </w:t>
            </w:r>
            <w:r>
              <w:rPr>
                <w:rFonts w:ascii="Consolas" w:hAnsi="Consolas"/>
                <w:sz w:val="18"/>
              </w:rPr>
              <w:t>BatchApprover</w:t>
            </w:r>
            <w:r>
              <w:rPr>
                <w:sz w:val="18"/>
              </w:rPr>
              <w:t>, age-increment scheduler</w:t>
            </w:r>
          </w:p>
        </w:tc>
      </w:tr>
      <w:tr>
        <w:tc>
          <w:tcPr>
            <w:tcW w:type="dxa" w:w="4320"/>
          </w:tcPr>
          <w:p>
            <w:r>
              <w:rPr>
                <w:sz w:val="18"/>
              </w:rPr>
              <w:t>Backend Flow</w:t>
            </w:r>
          </w:p>
        </w:tc>
        <w:tc>
          <w:tcPr>
            <w:tcW w:type="dxa" w:w="4320"/>
          </w:tcPr>
          <w:p>
            <w:r>
              <w:rPr>
                <w:sz w:val="18"/>
              </w:rPr>
              <w:t>Build cohort → segment by model → recompute + arrears (full) / build relief order (relief) → resolve concurrent-event order (§16.9) → P01 approve → atomic apply</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current_monthly_pension</w:t>
            </w:r>
            <w:r>
              <w:rPr>
                <w:sz w:val="18"/>
              </w:rPr>
              <w:t xml:space="preserve"> / record relief order; insert arrears</w:t>
            </w:r>
          </w:p>
        </w:tc>
      </w:tr>
      <w:tr>
        <w:tc>
          <w:tcPr>
            <w:tcW w:type="dxa" w:w="4320"/>
          </w:tcPr>
          <w:p>
            <w:r>
              <w:rPr>
                <w:sz w:val="18"/>
              </w:rPr>
              <w:t>Validation</w:t>
            </w:r>
          </w:p>
        </w:tc>
        <w:tc>
          <w:tcPr>
            <w:tcW w:type="dxa" w:w="4320"/>
          </w:tcPr>
          <w:p>
            <w:r>
              <w:rPr>
                <w:sz w:val="18"/>
              </w:rPr>
              <w:t>Effective date (</w:t>
            </w:r>
            <w:r>
              <w:rPr>
                <w:rFonts w:ascii="Consolas" w:hAnsi="Consolas"/>
                <w:sz w:val="18"/>
              </w:rPr>
              <w:t>VAL-EFFECTIVE</w:t>
            </w:r>
            <w:r>
              <w:rPr>
                <w:sz w:val="18"/>
              </w:rPr>
              <w:t>); eligibility; immutability post-apply (P05); deterministic ordering; model branch</w:t>
            </w:r>
          </w:p>
        </w:tc>
      </w:tr>
      <w:tr>
        <w:tc>
          <w:tcPr>
            <w:tcW w:type="dxa" w:w="4320"/>
          </w:tcPr>
          <w:p>
            <w:r>
              <w:rPr>
                <w:sz w:val="18"/>
              </w:rPr>
              <w:t>Authorization</w:t>
            </w:r>
          </w:p>
        </w:tc>
        <w:tc>
          <w:tcPr>
            <w:tcW w:type="dxa" w:w="4320"/>
          </w:tcPr>
          <w:p>
            <w:r>
              <w:rPr>
                <w:sz w:val="18"/>
              </w:rPr>
              <w:t>Officer compute; Authority approve (P01); SoD; SysAdmin only on tables</w:t>
            </w:r>
          </w:p>
        </w:tc>
      </w:tr>
      <w:tr>
        <w:tc>
          <w:tcPr>
            <w:tcW w:type="dxa" w:w="4320"/>
          </w:tcPr>
          <w:p>
            <w:r>
              <w:rPr>
                <w:sz w:val="18"/>
              </w:rPr>
              <w:t>State Changes &amp; Side Effects</w:t>
            </w:r>
          </w:p>
        </w:tc>
        <w:tc>
          <w:tcPr>
            <w:tcW w:type="dxa" w:w="4320"/>
          </w:tcPr>
          <w:p>
            <w:r>
              <w:rPr>
                <w:sz w:val="18"/>
              </w:rPr>
              <w:t>revision DRAFT→COMPUTED→APPROVED→APPLIED; arrears queued / relief order emitted (X.3); X.2 notifications</w:t>
            </w:r>
          </w:p>
        </w:tc>
      </w:tr>
      <w:tr>
        <w:tc>
          <w:tcPr>
            <w:tcW w:type="dxa" w:w="4320"/>
          </w:tcPr>
          <w:p>
            <w:r>
              <w:rPr>
                <w:sz w:val="18"/>
              </w:rPr>
              <w:t>Failure Handling</w:t>
            </w:r>
          </w:p>
        </w:tc>
        <w:tc>
          <w:tcPr>
            <w:tcW w:type="dxa" w:w="4320"/>
          </w:tcPr>
          <w:p>
            <w:r>
              <w:rPr>
                <w:sz w:val="18"/>
              </w:rPr>
              <w:t xml:space="preserve">Per-pensioner error → quarantine line; apply fault → no partial commit; job terminal failure → </w:t>
            </w:r>
            <w:r>
              <w:rPr>
                <w:rFonts w:ascii="Consolas" w:hAnsi="Consolas"/>
                <w:sz w:val="18"/>
              </w:rPr>
              <w:t>MSG-SYS-JOBFAIL</w:t>
            </w:r>
          </w:p>
        </w:tc>
      </w:tr>
      <w:tr>
        <w:tc>
          <w:tcPr>
            <w:tcW w:type="dxa" w:w="4320"/>
          </w:tcPr>
          <w:p>
            <w:r>
              <w:rPr>
                <w:sz w:val="18"/>
              </w:rPr>
              <w:t>Dependencies</w:t>
            </w:r>
          </w:p>
        </w:tc>
        <w:tc>
          <w:tcPr>
            <w:tcW w:type="dxa" w:w="4320"/>
          </w:tcPr>
          <w:p>
            <w:r>
              <w:rPr>
                <w:sz w:val="18"/>
              </w:rPr>
              <w:t>E30, E37, G14, FR-12, FR-14, E38, X.1</w:t>
            </w:r>
          </w:p>
        </w:tc>
      </w:tr>
      <w:tr>
        <w:tc>
          <w:tcPr>
            <w:tcW w:type="dxa" w:w="4320"/>
          </w:tcPr>
          <w:p>
            <w:r>
              <w:rPr>
                <w:sz w:val="18"/>
              </w:rPr>
              <w:t>Test Guidance</w:t>
            </w:r>
          </w:p>
        </w:tc>
        <w:tc>
          <w:tcPr>
            <w:tcW w:type="dxa" w:w="4320"/>
          </w:tcPr>
          <w:p>
            <w:r>
              <w:rPr>
                <w:sz w:val="18"/>
              </w:rPr>
              <w:t>DA recompute (full) vs relief-order (CPPC); pay-commission re-fix; arrear math; immutability; §16.9 ordering invariant; age-increment; deceased-mid-batch</w:t>
            </w:r>
          </w:p>
        </w:tc>
      </w:tr>
    </w:tbl>
    <w:p/>
    <w:p>
      <w:pPr>
        <w:pStyle w:val="Heading3"/>
      </w:pPr>
      <w:r>
        <w:rPr>
          <w:b/>
          <w:color w:val="2E5B9E"/>
          <w:sz w:val="26"/>
        </w:rPr>
        <w:t>FR-G11-14 — Treasury / Bank / PDA Integration (with Pre-Credit Verification) **(enhanced — R6, R8, R15)**</w:t>
      </w:r>
    </w:p>
    <w:p>
      <w:pPr>
        <w:pStyle w:val="ListBullet"/>
      </w:pPr>
      <w:r>
        <w:rPr>
          <w:b/>
        </w:rPr>
        <w:t>Module:</w:t>
      </w:r>
      <w:r>
        <w:t xml:space="preserve"> G11-F14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payment instructions to the disbursing authority over a defined interface, verify accounts before first credit, and reconcile acknowledgements so pensioners are paid correctly and a wrong-account payment is prevented.</w:t>
      </w:r>
    </w:p>
    <w:p>
      <w:pPr>
        <w:pStyle w:val="ListBullet"/>
      </w:pPr>
      <w:r>
        <w:rPr>
          <w:b/>
        </w:rPr>
        <w:t>Description:</w:t>
      </w:r>
      <w:r>
        <w:t xml:space="preserve"> Produce disbursement instruction batches (</w:t>
      </w:r>
      <w:r>
        <w:rPr>
          <w:rFonts w:ascii="Consolas" w:hAnsi="Consolas"/>
          <w:sz w:val="20"/>
        </w:rPr>
        <w:t>JOB-G11-DISBURSE</w:t>
      </w:r>
      <w:r>
        <w:t xml:space="preserve"> on X.1) per the </w:t>
      </w:r>
      <w:r>
        <w:rPr>
          <w:b/>
        </w:rPr>
        <w:t>X.3 payload-versioned PDA contract (§8.6)</w:t>
      </w:r>
      <w:r>
        <w:t xml:space="preserve"> for first pension, monthly pension (per model), arrears, gratuity, commuted value, GPF, terminal benefits; run pre-credit account verification (penny-drop / name-IFSC / NPCI mapper, E42, over X.3) before the first credit and block on mismatch; transfer PPO authorisation; track transmission/acknowledgement using the contract's ack schema and error taxonomy; reconcile paid/failed lines and raise exceptions/grievances; retry/re-route failures. </w:t>
      </w:r>
      <w:r>
        <w:rPr>
          <w:b/>
        </w:rPr>
        <w:t>All external calls go through the X.3 framework — idempotent, circuit-broken, payload-versioned, credentials from P04.</w:t>
      </w:r>
    </w:p>
    <w:p>
      <w:pPr>
        <w:pStyle w:val="ListBullet"/>
      </w:pPr>
      <w:r>
        <w:rPr>
          <w:b/>
        </w:rPr>
        <w:t>Acceptance Criteria:</w:t>
      </w:r>
    </w:p>
    <w:p>
      <w:pPr>
        <w:pStyle w:val="ListBullet"/>
        <w:ind w:left="720"/>
      </w:pPr>
      <w:r>
        <w:t>AC1: Only AUTHORISED instructions (SoD) are transmitted.</w:t>
      </w:r>
    </w:p>
    <w:p>
      <w:pPr>
        <w:pStyle w:val="ListBullet"/>
        <w:ind w:left="720"/>
      </w:pPr>
      <w:r>
        <w:t xml:space="preserve">AC1a: No FIRST_PENSION/TERMINAL/GRATUITY/GPF/COMMUTED_VALUE line is transmitted to an account unless its </w:t>
      </w:r>
      <w:r>
        <w:rPr>
          <w:rFonts w:ascii="Consolas" w:hAnsi="Consolas"/>
          <w:sz w:val="20"/>
        </w:rPr>
        <w:t>pen_bank_account_verifications</w:t>
      </w:r>
      <w:r>
        <w:t xml:space="preserve"> row is PASSED; mismatch blocks the line (IR16).</w:t>
      </w:r>
    </w:p>
    <w:p>
      <w:pPr>
        <w:pStyle w:val="ListBullet"/>
        <w:ind w:left="720"/>
      </w:pPr>
      <w:r>
        <w:t>AC2: Each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per the §8.6 ack schema; failed lines raise exceptions/grievances using the bank/treasury error taxonomy.</w:t>
      </w:r>
    </w:p>
    <w:p>
      <w:pPr>
        <w:pStyle w:val="ListBullet"/>
        <w:ind w:left="720"/>
      </w:pPr>
      <w:r>
        <w:t>AC4: First pension instruction generated to commence on the pension start date (no break).</w:t>
      </w:r>
    </w:p>
    <w:p>
      <w:pPr>
        <w:pStyle w:val="ListBullet"/>
        <w:ind w:left="720"/>
      </w:pPr>
      <w:r>
        <w:t xml:space="preserve">AC5: Idempotent transmission (X.3 idempotency + </w:t>
      </w:r>
      <w:r>
        <w:rPr>
          <w:rFonts w:ascii="Consolas" w:hAnsi="Consolas"/>
          <w:sz w:val="20"/>
        </w:rPr>
        <w:t>Idempotency-Key</w:t>
      </w:r>
      <w:r>
        <w:t>) prevents duplicate payments.</w:t>
      </w:r>
    </w:p>
    <w:p>
      <w:pPr>
        <w:pStyle w:val="ListBullet"/>
      </w:pPr>
      <w:r>
        <w:rPr>
          <w:b/>
        </w:rPr>
        <w:t>Business Rules:</w:t>
      </w:r>
      <w:r>
        <w:t xml:space="preserve"> BR1: Invalid/missing bank or PDA binding blocks the line. BR1a: Account verification (E42) must be PASSED before first credit; re-verification on bank-detail change. BR2: Failed lines retried (X.3 circuit-breaker/backoff) or re-routed, never silently abandoned. BR3: Monthly pension respects LC suspension and the disbursement model.</w:t>
      </w:r>
    </w:p>
    <w:p>
      <w:pPr>
        <w:pStyle w:val="ListBullet"/>
      </w:pPr>
      <w:r>
        <w:rPr>
          <w:b/>
        </w:rPr>
        <w:t>Data Model References:</w:t>
      </w:r>
      <w:r>
        <w:t xml:space="preserve"> </w:t>
      </w:r>
      <w:r>
        <w:rPr>
          <w:rFonts w:ascii="Consolas" w:hAnsi="Consolas"/>
          <w:sz w:val="20"/>
        </w:rPr>
        <w:t>pen_disbursements</w:t>
      </w:r>
      <w:r>
        <w:t xml:space="preserve">, </w:t>
      </w:r>
      <w:r>
        <w:rPr>
          <w:rFonts w:ascii="Consolas" w:hAnsi="Consolas"/>
          <w:sz w:val="20"/>
        </w:rPr>
        <w:t>pen_bank_account_verifications</w:t>
      </w:r>
      <w:r>
        <w:t xml:space="preserve"> (E42), </w:t>
      </w:r>
      <w:r>
        <w:rPr>
          <w:rFonts w:ascii="Consolas" w:hAnsi="Consolas"/>
          <w:sz w:val="20"/>
        </w:rPr>
        <w:t>pen_disbursing_authorities</w:t>
      </w:r>
      <w:r>
        <w:t xml:space="preserve"> (E37, contract+model), </w:t>
      </w:r>
      <w:r>
        <w:rPr>
          <w:rFonts w:ascii="Consolas" w:hAnsi="Consolas"/>
          <w:sz w:val="20"/>
        </w:rPr>
        <w:t>pen_ppo_records</w:t>
      </w:r>
      <w:r>
        <w:t xml:space="preserve">, </w:t>
      </w:r>
      <w:r>
        <w:rPr>
          <w:rFonts w:ascii="Consolas" w:hAnsi="Consolas"/>
          <w:sz w:val="20"/>
        </w:rPr>
        <w:t>pen_pensioners</w:t>
      </w:r>
      <w:r>
        <w:t xml:space="preserve">, </w:t>
      </w:r>
      <w:r>
        <w:rPr>
          <w:rFonts w:ascii="Consolas" w:hAnsi="Consolas"/>
          <w:sz w:val="20"/>
        </w:rPr>
        <w:t>pen_terminal_settlements</w:t>
      </w:r>
      <w:r>
        <w:t xml:space="preserve">, </w:t>
      </w:r>
      <w:r>
        <w:rPr>
          <w:rFonts w:ascii="Consolas" w:hAnsi="Consolas"/>
          <w:sz w:val="20"/>
        </w:rPr>
        <w:t>pen_revisions</w:t>
      </w:r>
      <w:r>
        <w:t xml:space="preserve"> (arrears);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/api/v1/pension/accounts:verify</w:t>
            </w:r>
          </w:p>
        </w:tc>
        <w:tc>
          <w:tcPr>
            <w:tcW w:type="dxa" w:w="2880"/>
          </w:tcPr>
          <w:p>
            <w:r>
              <w:rPr>
                <w:sz w:val="18"/>
              </w:rPr>
              <w:t>run penny-drop / name-IFSC verification (X.3)</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 (X.3, per §8.6)</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(invalid/unverified accounts, held LC lines, model badge), account-verification status column (penny-drop result), authorise/transmit gates, acknowledgement reconciliation grid (paid/failed with error-taxonomy reasons), exception drill-down to grievance creation.</w:t>
      </w:r>
    </w:p>
    <w:p>
      <w:pPr>
        <w:pStyle w:val="ListBullet"/>
      </w:pPr>
      <w:r>
        <w:rPr>
          <w:b/>
        </w:rPr>
        <w:t>Edge Cases:</w:t>
      </w:r>
      <w:r>
        <w:t xml:space="preserve"> Partial bank acknowledgement; account closed; name mismatch on penny-drop (block); duplicate transmission retry; PDA format rejection (contract error taxonomy); pensioner suspended for LC mid-batch; clawback/overpayment (E38); CPPC relief-order vs computed-amount batches.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JOB-G11-DISBURSE</w:t>
            </w:r>
            <w:r>
              <w:rPr>
                <w:sz w:val="18"/>
              </w:rPr>
              <w:t xml:space="preserve">), </w:t>
            </w:r>
            <w:r>
              <w:rPr>
                <w:rFonts w:ascii="Consolas" w:hAnsi="Consolas"/>
                <w:sz w:val="18"/>
              </w:rPr>
              <w:t>AccountVerifier</w:t>
            </w:r>
            <w:r>
              <w:rPr>
                <w:sz w:val="18"/>
              </w:rPr>
              <w:t xml:space="preserve"> (E42, X.3), </w:t>
            </w:r>
            <w:r>
              <w:rPr>
                <w:rFonts w:ascii="Consolas" w:hAnsi="Consolas"/>
                <w:sz w:val="18"/>
              </w:rPr>
              <w:t>PDAGatewayAdapter</w:t>
            </w:r>
            <w:r>
              <w:rPr>
                <w:sz w:val="18"/>
              </w:rPr>
              <w:t xml:space="preserve"> (X.3, §8.6),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verify accounts (E42 over X.3) → validate accounts/PDA/LC/model → authorise → transmit (X.3 idempotent, per contract) → ingest ack → reconcile → raise exceptions/E38</w:t>
            </w:r>
          </w:p>
        </w:tc>
      </w:tr>
      <w:tr>
        <w:tc>
          <w:tcPr>
            <w:tcW w:type="dxa" w:w="4320"/>
          </w:tcPr>
          <w:p>
            <w:r>
              <w:rPr>
                <w:sz w:val="18"/>
              </w:rPr>
              <w:t>Data Operations</w:t>
            </w:r>
          </w:p>
        </w:tc>
        <w:tc>
          <w:tcPr>
            <w:tcW w:type="dxa" w:w="4320"/>
          </w:tcPr>
          <w:p>
            <w:r>
              <w:rPr>
                <w:sz w:val="18"/>
              </w:rPr>
              <w:t>Insert batch+lines; insert E42 verifications; update instruction_status; link grievance on failure</w:t>
            </w:r>
          </w:p>
        </w:tc>
      </w:tr>
      <w:tr>
        <w:tc>
          <w:tcPr>
            <w:tcW w:type="dxa" w:w="4320"/>
          </w:tcPr>
          <w:p>
            <w:r>
              <w:rPr>
                <w:sz w:val="18"/>
              </w:rPr>
              <w:t>Validation</w:t>
            </w:r>
          </w:p>
        </w:tc>
        <w:tc>
          <w:tcPr>
            <w:tcW w:type="dxa" w:w="4320"/>
          </w:tcPr>
          <w:p>
            <w:r>
              <w:rPr>
                <w:sz w:val="18"/>
              </w:rPr>
              <w:t>Authorised gate; account verification PASSED (IR16); totals tie-out; idempotency; model branch</w:t>
            </w:r>
          </w:p>
        </w:tc>
      </w:tr>
      <w:tr>
        <w:tc>
          <w:tcPr>
            <w:tcW w:type="dxa" w:w="4320"/>
          </w:tcPr>
          <w:p>
            <w:r>
              <w:rPr>
                <w:sz w:val="18"/>
              </w:rPr>
              <w:t>Authorization</w:t>
            </w:r>
          </w:p>
        </w:tc>
        <w:tc>
          <w:tcPr>
            <w:tcW w:type="dxa" w:w="4320"/>
          </w:tcPr>
          <w:p>
            <w:r>
              <w:rPr>
                <w:sz w:val="18"/>
              </w:rPr>
              <w:t>Officer prepare; Authority authorise; Treasury/PDA role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X.2 notifications; P05 audit</w:t>
            </w:r>
          </w:p>
        </w:tc>
      </w:tr>
      <w:tr>
        <w:tc>
          <w:tcPr>
            <w:tcW w:type="dxa" w:w="4320"/>
          </w:tcPr>
          <w:p>
            <w:r>
              <w:rPr>
                <w:sz w:val="18"/>
              </w:rPr>
              <w:t>Failure Handling</w:t>
            </w:r>
          </w:p>
        </w:tc>
        <w:tc>
          <w:tcPr>
            <w:tcW w:type="dxa" w:w="4320"/>
          </w:tcPr>
          <w:p>
            <w:r>
              <w:rPr>
                <w:sz w:val="18"/>
              </w:rPr>
              <w:t xml:space="preserve">Gateway down → X.3 circuit-break + retry queue (then 412 </w:t>
            </w:r>
            <w:r>
              <w:rPr>
                <w:rFonts w:ascii="Consolas" w:hAnsi="Consolas"/>
                <w:sz w:val="18"/>
              </w:rPr>
              <w:t>PRECONDITION_FAILED</w:t>
            </w:r>
            <w:r>
              <w:rPr>
                <w:sz w:val="18"/>
              </w:rPr>
              <w:t xml:space="preserve">); invalid account → 422 </w:t>
            </w:r>
            <w:r>
              <w:rPr>
                <w:rFonts w:ascii="Consolas" w:hAnsi="Consolas"/>
                <w:sz w:val="18"/>
              </w:rPr>
              <w:t>ERR-G11-INVALID-ACCOUNT</w:t>
            </w:r>
            <w:r>
              <w:rPr>
                <w:sz w:val="18"/>
              </w:rPr>
              <w:t xml:space="preserve">; verification fail → 422 </w:t>
            </w:r>
            <w:r>
              <w:rPr>
                <w:rFonts w:ascii="Consolas" w:hAnsi="Consolas"/>
                <w:sz w:val="18"/>
              </w:rPr>
              <w:t>ERR-G11-ACCOUNT-VERIFY</w:t>
            </w:r>
            <w:r>
              <w:rPr>
                <w:sz w:val="18"/>
              </w:rPr>
              <w:t>; duplicate → idempotent no-op</w:t>
            </w:r>
          </w:p>
        </w:tc>
      </w:tr>
      <w:tr>
        <w:tc>
          <w:tcPr>
            <w:tcW w:type="dxa" w:w="4320"/>
          </w:tcPr>
          <w:p>
            <w:r>
              <w:rPr>
                <w:sz w:val="18"/>
              </w:rPr>
              <w:t>Dependencies</w:t>
            </w:r>
          </w:p>
        </w:tc>
        <w:tc>
          <w:tcPr>
            <w:tcW w:type="dxa" w:w="4320"/>
          </w:tcPr>
          <w:p>
            <w:r>
              <w:rPr>
                <w:sz w:val="18"/>
              </w:rPr>
              <w:t>E37, E42, P04, X.3, FR-09, FR-11, FR-12, FR-13, feeds FR-16</w:t>
            </w:r>
          </w:p>
        </w:tc>
      </w:tr>
      <w:tr>
        <w:tc>
          <w:tcPr>
            <w:tcW w:type="dxa" w:w="4320"/>
          </w:tcPr>
          <w:p>
            <w:r>
              <w:rPr>
                <w:sz w:val="18"/>
              </w:rPr>
              <w:t>Test Guidance</w:t>
            </w:r>
          </w:p>
        </w:tc>
        <w:tc>
          <w:tcPr>
            <w:tcW w:type="dxa" w:w="4320"/>
          </w:tcPr>
          <w:p>
            <w:r>
              <w:rPr>
                <w:sz w:val="18"/>
              </w:rPr>
              <w:t>Tie-out; SoD; penny-drop block-on-mismatch; idempotency; partial ack; LC-hold exclusion; model branch; failure→grievance</w:t>
            </w:r>
          </w:p>
        </w:tc>
      </w:tr>
    </w:tbl>
    <w:p/>
    <w:p>
      <w:pPr>
        <w:pStyle w:val="Heading3"/>
      </w:pPr>
      <w:r>
        <w:rPr>
          <w:b/>
          <w:color w:val="2E5B9E"/>
          <w:sz w:val="26"/>
        </w:rPr>
        <w:t>FR-G11-15 — Retirement Self-Service Portal &amp; Benefit Estimators / What-If **(enhanced — R16)**</w:t>
      </w:r>
    </w:p>
    <w:p>
      <w:pPr>
        <w:pStyle w:val="ListBullet"/>
      </w:pPr>
      <w:r>
        <w:rPr>
          <w:b/>
        </w:rPr>
        <w:t>Module:</w:t>
      </w:r>
      <w:r>
        <w:t xml:space="preserve"> G11-F15</w:t>
      </w:r>
    </w:p>
    <w:p>
      <w:pPr>
        <w:pStyle w:val="ListBullet"/>
      </w:pPr>
      <w:r>
        <w:rPr>
          <w:b/>
        </w:rPr>
        <w:t>Primary Role(s):</w:t>
      </w:r>
      <w:r>
        <w:t xml:space="preserve"> Employee / Retiring Employee, Pensioner (self-service, Me workspace)</w:t>
      </w:r>
    </w:p>
    <w:p>
      <w:pPr>
        <w:pStyle w:val="ListBullet"/>
      </w:pPr>
      <w:r>
        <w:rPr>
          <w:b/>
        </w:rPr>
        <w:t>User Story:</w:t>
      </w:r>
      <w:r>
        <w:t xml:space="preserve"> As a retiring employee, I want to see my retirement journey in plain language, estimate my benefits as outcomes I understand, and submit my forms online so I can plan and act without visiting an office.</w:t>
      </w:r>
    </w:p>
    <w:p>
      <w:pPr>
        <w:pStyle w:val="ListBullet"/>
      </w:pPr>
      <w:r>
        <w:rPr>
          <w:b/>
        </w:rPr>
        <w:t>Description:</w:t>
      </w:r>
      <w:r>
        <w:t xml:space="preserve"> A self-service portal (Me workspace) with a 3-state plain-language tracker (In progress / Approved / Being paid) over the internal state machine, an outcome-framed benefit estimator / what-if, option submission (commutation, nominee, family-member, bank) via </w:t>
      </w:r>
      <w:r>
        <w:rPr>
          <w:b/>
        </w:rPr>
        <w:t>P01 maker-checker (W.2 forms)</w:t>
      </w:r>
      <w:r>
        <w:t>, document upload, an LC annual calendar, and a step-by-step bereavement/death-reporting guide. Pensioners reuse the portal for e-PPO (incl. DigiLocker), LC, and grievances. Mobile-responsive, WCAG 2.1 AA, canonical UI states.</w:t>
      </w:r>
    </w:p>
    <w:p>
      <w:pPr>
        <w:pStyle w:val="ListBullet"/>
      </w:pPr>
      <w:r>
        <w:rPr>
          <w:b/>
        </w:rPr>
        <w:t>Acceptance Criteria:</w:t>
      </w:r>
    </w:p>
    <w:p>
      <w:pPr>
        <w:pStyle w:val="ListBullet"/>
        <w:ind w:left="720"/>
      </w:pPr>
      <w:r>
        <w:t>AC1: Estimators label results indicative/non-binding (</w:t>
      </w:r>
      <w:r>
        <w:rPr>
          <w:rFonts w:ascii="Consolas" w:hAnsi="Consolas"/>
          <w:sz w:val="20"/>
        </w:rPr>
        <w:t>is_binding=false</w:t>
      </w:r>
      <w:r>
        <w:t>) and never write to the live case.</w:t>
      </w:r>
    </w:p>
    <w:p>
      <w:pPr>
        <w:pStyle w:val="ListBullet"/>
        <w:ind w:left="720"/>
      </w:pPr>
      <w:r>
        <w:t>AC2: What-if can vary commutation fraction, emoluments, and date, recomputing all headline figures, expressed as plain-language outcomes.</w:t>
      </w:r>
    </w:p>
    <w:p>
      <w:pPr>
        <w:pStyle w:val="ListBullet"/>
        <w:ind w:left="720"/>
      </w:pPr>
      <w:r>
        <w:t>AC3: Submitted options flow into the case via P01 maker-checker, not directly into sanctioned data.</w:t>
      </w:r>
    </w:p>
    <w:p>
      <w:pPr>
        <w:pStyle w:val="ListBullet"/>
        <w:ind w:left="720"/>
      </w:pPr>
      <w:r>
        <w:t>AC4: The employee sees a 3-state citizen tracker; the internal state machine is not mirrored; legal terms retained only where statutory, with plain-language explanations.</w:t>
      </w:r>
    </w:p>
    <w:p>
      <w:pPr>
        <w:pStyle w:val="ListBullet"/>
        <w:ind w:left="720"/>
      </w:pPr>
      <w:r>
        <w:t>AC5: All self-service screens cover empty/loading/error/success/permission states (no skeleton placeholders; Foundation §3).</w:t>
      </w:r>
    </w:p>
    <w:p>
      <w:pPr>
        <w:pStyle w:val="ListBullet"/>
        <w:ind w:left="720"/>
      </w:pPr>
      <w:r>
        <w:t>AC6: An LC annual calendar shows when the LC is due, the four submission options, and what happens if missed.</w:t>
      </w:r>
    </w:p>
    <w:p>
      <w:pPr>
        <w:pStyle w:val="ListBullet"/>
        <w:ind w:left="720"/>
      </w:pPr>
      <w:r>
        <w:t>AC7: A bereavement guide walks a family member through reporting a death and claiming family pension, mapped to FR-12/FR-08.</w:t>
      </w:r>
    </w:p>
    <w:p>
      <w:pPr>
        <w:pStyle w:val="ListBullet"/>
      </w:pPr>
      <w:r>
        <w:rPr>
          <w:b/>
        </w:rPr>
        <w:t>Business Rules:</w:t>
      </w:r>
      <w:r>
        <w:t xml:space="preserve"> BR1: Estimators use current rule tables but flag that final figures depend on verified service and emoluments. BR2: Self-service writes require identity/MFA (P02) and route to Pension Officer review (P01).</w:t>
      </w:r>
    </w:p>
    <w:p>
      <w:pPr>
        <w:pStyle w:val="ListBullet"/>
      </w:pPr>
      <w:r>
        <w:rPr>
          <w:b/>
        </w:rPr>
        <w:t>Data Model References:</w:t>
      </w:r>
      <w:r>
        <w:t xml:space="preserve"> </w:t>
      </w:r>
      <w:r>
        <w:rPr>
          <w:rFonts w:ascii="Consolas" w:hAnsi="Consolas"/>
          <w:sz w:val="20"/>
        </w:rPr>
        <w:t>pen_benefit_estimates</w:t>
      </w:r>
      <w:r>
        <w:t xml:space="preserve">, </w:t>
      </w:r>
      <w:r>
        <w:rPr>
          <w:rFonts w:ascii="Consolas" w:hAnsi="Consolas"/>
          <w:sz w:val="20"/>
        </w:rPr>
        <w:t>pen_separation_cases</w:t>
      </w:r>
      <w:r>
        <w:t xml:space="preserve"> (status read; option submissions), </w:t>
      </w:r>
      <w:r>
        <w:rPr>
          <w:rFonts w:ascii="Consolas" w:hAnsi="Consolas"/>
          <w:sz w:val="20"/>
        </w:rPr>
        <w:t>pen_nominees_beneficiaries</w:t>
      </w:r>
      <w:r>
        <w:t xml:space="preserve">, </w:t>
      </w:r>
      <w:r>
        <w:rPr>
          <w:rFonts w:ascii="Consolas" w:hAnsi="Consolas"/>
          <w:sz w:val="20"/>
        </w:rPr>
        <w:t>pen_family_members</w:t>
      </w:r>
      <w:r>
        <w:t xml:space="preserve"> (E26 declarations), </w:t>
      </w:r>
      <w:r>
        <w:rPr>
          <w:rFonts w:ascii="Consolas" w:hAnsi="Consolas"/>
          <w:sz w:val="20"/>
        </w:rPr>
        <w:t>pen_retirement_forecasts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an outcome-framed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3-state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commutation/nominee/family/bank options</w:t>
            </w:r>
          </w:p>
        </w:tc>
      </w:tr>
      <w:tr>
        <w:tc>
          <w:tcPr>
            <w:tcW w:type="dxa" w:w="2880"/>
          </w:tcPr>
          <w:p>
            <w:r>
              <w:rPr>
                <w:sz w:val="18"/>
              </w:rPr>
              <w:t>GET</w:t>
            </w:r>
          </w:p>
        </w:tc>
        <w:tc>
          <w:tcPr>
            <w:tcW w:type="dxa" w:w="2880"/>
          </w:tcPr>
          <w:p>
            <w:r>
              <w:rPr>
                <w:rFonts w:ascii="Consolas" w:hAnsi="Consolas"/>
                <w:sz w:val="18"/>
              </w:rPr>
              <w:t>/api/v1/pension/me/lc-calendar</w:t>
            </w:r>
          </w:p>
        </w:tc>
        <w:tc>
          <w:tcPr>
            <w:tcW w:type="dxa" w:w="2880"/>
          </w:tcPr>
          <w:p>
            <w:r>
              <w:rPr>
                <w:sz w:val="18"/>
              </w:rPr>
              <w:t>LC due dates &amp; submission options</w:t>
            </w:r>
          </w:p>
        </w:tc>
      </w:tr>
    </w:tbl>
    <w:p/>
    <w:p>
      <w:pPr>
        <w:pStyle w:val="ListBullet"/>
      </w:pPr>
      <w:r>
        <w:rPr>
          <w:b/>
        </w:rPr>
        <w:t>UI Behavior Notes:</w:t>
      </w:r>
      <w:r>
        <w:t xml:space="preserve"> Estimator with sliders/inputs and an outcome card plus scenario comparison; 3-state journey tracker with plain-language stage descriptions; option wizard (W.2 forms); LC calendar; bereavement guide; pensioner tab for e-PPO/DigiLocker/LC/grievance. Mobile-first, WCAG 2.1 AA.</w:t>
      </w:r>
    </w:p>
    <w:p>
      <w:pPr>
        <w:pStyle w:val="ListBullet"/>
      </w:pPr>
      <w:r>
        <w:rPr>
          <w:b/>
        </w:rPr>
        <w:t>Edge Cases:</w:t>
      </w:r>
      <w:r>
        <w:t xml:space="preserve"> Estimator before any case; assumptions diverging from verified service; multiple saved scenarios; option after sanction (blocked); accessibility/keyboard-only; low-literacy/elderly user.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dry-run), </w:t>
            </w:r>
            <w:r>
              <w:rPr>
                <w:rFonts w:ascii="Consolas" w:hAnsi="Consolas"/>
                <w:sz w:val="18"/>
              </w:rPr>
              <w:t>OutcomeFramer</w:t>
            </w:r>
            <w:r>
              <w:rPr>
                <w:sz w:val="18"/>
              </w:rPr>
              <w:t xml:space="preserve">, </w:t>
            </w:r>
            <w:r>
              <w:rPr>
                <w:rFonts w:ascii="Consolas" w:hAnsi="Consolas"/>
                <w:sz w:val="18"/>
              </w:rPr>
              <w:t>CitizenTracker</w:t>
            </w:r>
            <w:r>
              <w:rPr>
                <w:sz w:val="18"/>
              </w:rPr>
              <w:t xml:space="preserve"> (3-state mapper), </w:t>
            </w:r>
            <w:r>
              <w:rPr>
                <w:rFonts w:ascii="Consolas" w:hAnsi="Consolas"/>
                <w:sz w:val="18"/>
              </w:rPr>
              <w:t>OptionIntake</w:t>
            </w:r>
            <w:r>
              <w:rPr>
                <w:sz w:val="18"/>
              </w:rPr>
              <w:t xml:space="preserve"> (P01/W.2), </w:t>
            </w:r>
            <w:r>
              <w:rPr>
                <w:rFonts w:ascii="Consolas" w:hAnsi="Consolas"/>
                <w:sz w:val="18"/>
              </w:rPr>
              <w:t>LCCalendar</w:t>
            </w:r>
            <w:r>
              <w:rPr>
                <w:sz w:val="18"/>
              </w:rPr>
              <w:t xml:space="preserve">, </w:t>
            </w:r>
            <w:r>
              <w:rPr>
                <w:rFonts w:ascii="Consolas" w:hAnsi="Consolas"/>
                <w:sz w:val="18"/>
              </w:rPr>
              <w:t>BereavementGuide</w:t>
            </w:r>
          </w:p>
        </w:tc>
      </w:tr>
      <w:tr>
        <w:tc>
          <w:tcPr>
            <w:tcW w:type="dxa" w:w="4320"/>
          </w:tcPr>
          <w:p>
            <w:r>
              <w:rPr>
                <w:sz w:val="18"/>
              </w:rPr>
              <w:t>Backend Flow</w:t>
            </w:r>
          </w:p>
        </w:tc>
        <w:tc>
          <w:tcPr>
            <w:tcW w:type="dxa" w:w="4320"/>
          </w:tcPr>
          <w:p>
            <w:r>
              <w:rPr>
                <w:sz w:val="18"/>
              </w:rPr>
              <w:t>Run engines non-persisting → frame outcomes in plain language → save scenario; map internal state → 3 citizen states; options → P01 workflow task to Officer</w:t>
            </w:r>
          </w:p>
        </w:tc>
      </w:tr>
      <w:tr>
        <w:tc>
          <w:tcPr>
            <w:tcW w:type="dxa" w:w="4320"/>
          </w:tcPr>
          <w:p>
            <w:r>
              <w:rPr>
                <w:sz w:val="18"/>
              </w:rPr>
              <w:t>Data Operations</w:t>
            </w:r>
          </w:p>
        </w:tc>
        <w:tc>
          <w:tcPr>
            <w:tcW w:type="dxa" w:w="4320"/>
          </w:tcPr>
          <w:p>
            <w:r>
              <w:rPr>
                <w:sz w:val="18"/>
              </w:rPr>
              <w:t>Insert benefit_estimates (is_binding=false); option submissions create P01 workflow tasks</w:t>
            </w:r>
          </w:p>
        </w:tc>
      </w:tr>
      <w:tr>
        <w:tc>
          <w:tcPr>
            <w:tcW w:type="dxa" w:w="4320"/>
          </w:tcPr>
          <w:p>
            <w:r>
              <w:rPr>
                <w:sz w:val="18"/>
              </w:rPr>
              <w:t>Validation</w:t>
            </w:r>
          </w:p>
        </w:tc>
        <w:tc>
          <w:tcPr>
            <w:tcW w:type="dxa" w:w="4320"/>
          </w:tcPr>
          <w:p>
            <w:r>
              <w:rPr>
                <w:sz w:val="18"/>
              </w:rPr>
              <w:t>Identity/MFA (P02); assumption bounds; no write to sanctioned data; option-after-sanction block</w:t>
            </w:r>
          </w:p>
        </w:tc>
      </w:tr>
      <w:tr>
        <w:tc>
          <w:tcPr>
            <w:tcW w:type="dxa" w:w="4320"/>
          </w:tcPr>
          <w:p>
            <w:r>
              <w:rPr>
                <w:sz w:val="18"/>
              </w:rPr>
              <w:t>Authorization</w:t>
            </w:r>
          </w:p>
        </w:tc>
        <w:tc>
          <w:tcPr>
            <w:tcW w:type="dxa" w:w="4320"/>
          </w:tcPr>
          <w:p>
            <w:r>
              <w:rPr>
                <w:sz w:val="18"/>
              </w:rPr>
              <w:t>Employee (own, Me); Pensioner (own, Me)</w:t>
            </w:r>
          </w:p>
        </w:tc>
      </w:tr>
      <w:tr>
        <w:tc>
          <w:tcPr>
            <w:tcW w:type="dxa" w:w="4320"/>
          </w:tcPr>
          <w:p>
            <w:r>
              <w:rPr>
                <w:sz w:val="18"/>
              </w:rPr>
              <w:t>State Changes &amp; Side Effects</w:t>
            </w:r>
          </w:p>
        </w:tc>
        <w:tc>
          <w:tcPr>
            <w:tcW w:type="dxa" w:w="4320"/>
          </w:tcPr>
          <w:p>
            <w:r>
              <w:rPr>
                <w:sz w:val="18"/>
              </w:rPr>
              <w:t>estimate saved; P01 option task; X.2 notifications</w:t>
            </w:r>
          </w:p>
        </w:tc>
      </w:tr>
      <w:tr>
        <w:tc>
          <w:tcPr>
            <w:tcW w:type="dxa" w:w="4320"/>
          </w:tcPr>
          <w:p>
            <w:r>
              <w:rPr>
                <w:sz w:val="18"/>
              </w:rPr>
              <w:t>Failure Handling</w:t>
            </w:r>
          </w:p>
        </w:tc>
        <w:tc>
          <w:tcPr>
            <w:tcW w:type="dxa" w:w="4320"/>
          </w:tcPr>
          <w:p>
            <w:r>
              <w:rPr>
                <w:sz w:val="18"/>
              </w:rPr>
              <w:t>Engine error → friendly message (</w:t>
            </w:r>
            <w:r>
              <w:rPr>
                <w:rFonts w:ascii="Consolas" w:hAnsi="Consolas"/>
                <w:sz w:val="18"/>
              </w:rPr>
              <w:t>ERR-LOADFAIL</w:t>
            </w:r>
            <w:r>
              <w:rPr>
                <w:sz w:val="18"/>
              </w:rPr>
              <w:t xml:space="preserve">); submission after sanction → 409 </w:t>
            </w:r>
            <w:r>
              <w:rPr>
                <w:rFonts w:ascii="Consolas" w:hAnsi="Consolas"/>
                <w:sz w:val="18"/>
              </w:rPr>
              <w:t>ERR-G11-CASE-LOCKED-OPTIONS</w:t>
            </w:r>
          </w:p>
        </w:tc>
      </w:tr>
      <w:tr>
        <w:tc>
          <w:tcPr>
            <w:tcW w:type="dxa" w:w="4320"/>
          </w:tcPr>
          <w:p>
            <w:r>
              <w:rPr>
                <w:sz w:val="18"/>
              </w:rPr>
              <w:t>Dependencies</w:t>
            </w:r>
          </w:p>
        </w:tc>
        <w:tc>
          <w:tcPr>
            <w:tcW w:type="dxa" w:w="4320"/>
          </w:tcPr>
          <w:p>
            <w:r>
              <w:rPr>
                <w:sz w:val="18"/>
              </w:rPr>
              <w:t>FR-01, FR-05, FR-06, FR-07, FR-09, FR-12, P01/W.2</w:t>
            </w:r>
          </w:p>
        </w:tc>
      </w:tr>
      <w:tr>
        <w:tc>
          <w:tcPr>
            <w:tcW w:type="dxa" w:w="4320"/>
          </w:tcPr>
          <w:p>
            <w:r>
              <w:rPr>
                <w:sz w:val="18"/>
              </w:rPr>
              <w:t>Test Guidance</w:t>
            </w:r>
          </w:p>
        </w:tc>
        <w:tc>
          <w:tcPr>
            <w:tcW w:type="dxa" w:w="4320"/>
          </w:tcPr>
          <w:p>
            <w:r>
              <w:rPr>
                <w:sz w:val="18"/>
              </w:rPr>
              <w:t>Non-binding isolation; outcome-framed what-if; 3-state mapping; option maker-checker; LC calendar; bereavement guide; state coverage; a11y</w:t>
            </w:r>
          </w:p>
        </w:tc>
      </w:tr>
    </w:tbl>
    <w:p/>
    <w:p>
      <w:pPr>
        <w:pStyle w:val="Heading3"/>
      </w:pPr>
      <w:r>
        <w:rPr>
          <w:b/>
          <w:color w:val="2E5B9E"/>
          <w:sz w:val="26"/>
        </w:rPr>
        <w:t>FR-G11-16 — Pensioner Grievance Management</w:t>
      </w:r>
    </w:p>
    <w:p>
      <w:pPr>
        <w:pStyle w:val="ListBullet"/>
      </w:pPr>
      <w:r>
        <w:rPr>
          <w:b/>
        </w:rPr>
        <w:t>Module:</w:t>
      </w:r>
      <w:r>
        <w:t xml:space="preserve"> G11-F16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so issues like non-receipt, wrong amount, or unapplied revision are resolved within an SLA.</w:t>
      </w:r>
    </w:p>
    <w:p>
      <w:pPr>
        <w:pStyle w:val="ListBullet"/>
      </w:pPr>
      <w:r>
        <w:rPr>
          <w:b/>
        </w:rPr>
        <w:t>Description:</w:t>
      </w:r>
      <w:r>
        <w:t xml:space="preserve"> Grievance intake (categorised, W.2 form), routing, </w:t>
      </w:r>
      <w:r>
        <w:rPr>
          <w:b/>
        </w:rPr>
        <w:t>SLA tracking with escalation on P01 SLA timers</w:t>
      </w:r>
      <w:r>
        <w:t>, linkage to case/PPO/disbursement, and resolution with P05 audit. Auto-creates grievances from disbursement failures (FR-14) and surfaces ageing/SLA-breach analytics (to G14).</w:t>
      </w:r>
    </w:p>
    <w:p>
      <w:pPr>
        <w:pStyle w:val="ListBullet"/>
      </w:pPr>
      <w:r>
        <w:rPr>
          <w:b/>
        </w:rPr>
        <w:t>Acceptance Criteria:</w:t>
      </w:r>
      <w:r>
        <w:t xml:space="preserve"> AC1: Captures category, description, priority, links to pensioner/case. AC2: SLA due date by category/priority; breach escalates to the Sanctioning Authority (P01 escalation → X.2). AC3: Disbursement failures auto-create a grievance linked to the failed line. AC4: Resolution requires a recorded action and notifies the pensioner; reopen supported. AC5: Status follows the state machine with full P05 audit.</w:t>
      </w:r>
    </w:p>
    <w:p>
      <w:pPr>
        <w:pStyle w:val="ListBullet"/>
      </w:pPr>
      <w:r>
        <w:rPr>
          <w:b/>
        </w:rPr>
        <w:t>Business Rules:</w:t>
      </w:r>
      <w:r>
        <w:t xml:space="preserve"> BR1: SLA matrix configurable (W.1/SLA setting). BR2: Critical grievances (payment-not-received) auto-prioritise. BR3: Closure requires resolution text (</w:t>
      </w:r>
      <w:r>
        <w:rPr>
          <w:rFonts w:ascii="Consolas" w:hAnsi="Consolas"/>
          <w:sz w:val="20"/>
        </w:rPr>
        <w:t>VAL-COMMENT</w:t>
      </w:r>
      <w:r>
        <w:t>).</w:t>
      </w:r>
    </w:p>
    <w:p>
      <w:pPr>
        <w:pStyle w:val="ListBullet"/>
      </w:pPr>
      <w:r>
        <w:rPr>
          <w:b/>
        </w:rPr>
        <w:t>Data Model References:</w:t>
      </w:r>
      <w:r>
        <w:t xml:space="preserve"> </w:t>
      </w:r>
      <w:r>
        <w:rPr>
          <w:rFonts w:ascii="Consolas" w:hAnsi="Consolas"/>
          <w:sz w:val="20"/>
        </w:rPr>
        <w:t>pen_grievances</w:t>
      </w:r>
      <w:r>
        <w:t xml:space="preserve">, </w:t>
      </w:r>
      <w:r>
        <w:rPr>
          <w:rFonts w:ascii="Consolas" w:hAnsi="Consolas"/>
          <w:sz w:val="20"/>
        </w:rPr>
        <w:t>pen_pensioners</w:t>
      </w:r>
      <w:r>
        <w:t xml:space="preserve">, </w:t>
      </w:r>
      <w:r>
        <w:rPr>
          <w:rFonts w:ascii="Consolas" w:hAnsi="Consolas"/>
          <w:sz w:val="20"/>
        </w:rPr>
        <w:t>pen_separation_cases</w:t>
      </w:r>
      <w:r>
        <w:t xml:space="preserve">, </w:t>
      </w:r>
      <w:r>
        <w:rPr>
          <w:rFonts w:ascii="Consolas" w:hAnsi="Consolas"/>
          <w:sz w:val="20"/>
        </w:rPr>
        <w:t>pen_disbursements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pensioner-facing tracker; ageing/breach dashboard.</w:t>
      </w:r>
    </w:p>
    <w:p>
      <w:pPr>
        <w:pStyle w:val="ListBullet"/>
      </w:pPr>
      <w:r>
        <w:rPr>
          <w:b/>
        </w:rPr>
        <w:t>Edge Cases:</w:t>
      </w:r>
      <w:r>
        <w:t xml:space="preserve"> Grievance on a closed case; duplicates; escalation when officer unavailable (P01 delegate);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P01 </w:t>
            </w:r>
            <w:r>
              <w:rPr>
                <w:rFonts w:ascii="Consolas" w:hAnsi="Consolas"/>
                <w:sz w:val="18"/>
              </w:rPr>
              <w:t>SLATimer</w:t>
            </w:r>
            <w:r>
              <w:rPr>
                <w:sz w:val="18"/>
              </w:rPr>
              <w:t>/</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P01 timer → escalate on breach → resolve → notify (X.2) → allow reopen</w:t>
            </w:r>
          </w:p>
        </w:tc>
      </w:tr>
      <w:tr>
        <w:tc>
          <w:tcPr>
            <w:tcW w:type="dxa" w:w="4320"/>
          </w:tcPr>
          <w:p>
            <w:r>
              <w:rPr>
                <w:sz w:val="18"/>
              </w:rPr>
              <w:t>Data Operations</w:t>
            </w:r>
          </w:p>
        </w:tc>
        <w:tc>
          <w:tcPr>
            <w:tcW w:type="dxa" w:w="4320"/>
          </w:tcPr>
          <w:p>
            <w:r>
              <w:rPr>
                <w:sz w:val="18"/>
              </w:rPr>
              <w:t>Insert/update grievances; link to case/PPO/disbursement</w:t>
            </w:r>
          </w:p>
        </w:tc>
      </w:tr>
      <w:tr>
        <w:tc>
          <w:tcPr>
            <w:tcW w:type="dxa" w:w="4320"/>
          </w:tcPr>
          <w:p>
            <w:r>
              <w:rPr>
                <w:sz w:val="18"/>
              </w:rPr>
              <w:t>Validation</w:t>
            </w:r>
          </w:p>
        </w:tc>
        <w:tc>
          <w:tcPr>
            <w:tcW w:type="dxa" w:w="4320"/>
          </w:tcPr>
          <w:p>
            <w:r>
              <w:rPr>
                <w:sz w:val="18"/>
              </w:rPr>
              <w:t>Required fields; SLA matrix; resolution text on close (</w:t>
            </w:r>
            <w:r>
              <w:rPr>
                <w:rFonts w:ascii="Consolas" w:hAnsi="Consolas"/>
                <w:sz w:val="18"/>
              </w:rPr>
              <w:t>VAL-COMMENT</w:t>
            </w:r>
            <w:r>
              <w:rPr>
                <w:sz w:val="18"/>
              </w:rPr>
              <w:t>)</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OPEN→ASSIGNED→IN_PROGRESS→RESOLVED→CLOSED/ESCALATED/REOPENED; X.2 notifications</w:t>
            </w:r>
          </w:p>
        </w:tc>
      </w:tr>
      <w:tr>
        <w:tc>
          <w:tcPr>
            <w:tcW w:type="dxa" w:w="4320"/>
          </w:tcPr>
          <w:p>
            <w:r>
              <w:rPr>
                <w:sz w:val="18"/>
              </w:rPr>
              <w:t>Failure Handling</w:t>
            </w:r>
          </w:p>
        </w:tc>
        <w:tc>
          <w:tcPr>
            <w:tcW w:type="dxa" w:w="4320"/>
          </w:tcPr>
          <w:p>
            <w:r>
              <w:rPr>
                <w:sz w:val="18"/>
              </w:rPr>
              <w:t>Unavailable officer → re-route (P01); missing link → unlinked with flag</w:t>
            </w:r>
          </w:p>
        </w:tc>
      </w:tr>
      <w:tr>
        <w:tc>
          <w:tcPr>
            <w:tcW w:type="dxa" w:w="4320"/>
          </w:tcPr>
          <w:p>
            <w:r>
              <w:rPr>
                <w:sz w:val="18"/>
              </w:rPr>
              <w:t>Dependencies</w:t>
            </w:r>
          </w:p>
        </w:tc>
        <w:tc>
          <w:tcPr>
            <w:tcW w:type="dxa" w:w="4320"/>
          </w:tcPr>
          <w:p>
            <w:r>
              <w:rPr>
                <w:sz w:val="18"/>
              </w:rPr>
              <w:t>FR-12, FR-14, P01</w:t>
            </w:r>
          </w:p>
        </w:tc>
      </w:tr>
      <w:tr>
        <w:tc>
          <w:tcPr>
            <w:tcW w:type="dxa" w:w="4320"/>
          </w:tcPr>
          <w:p>
            <w:r>
              <w:rPr>
                <w:sz w:val="18"/>
              </w:rPr>
              <w:t>Test Guidance</w:t>
            </w:r>
          </w:p>
        </w:tc>
        <w:tc>
          <w:tcPr>
            <w:tcW w:type="dxa" w:w="4320"/>
          </w:tcPr>
          <w:p>
            <w:r>
              <w:rPr>
                <w:sz w:val="18"/>
              </w:rPr>
              <w:t>SLA/escalation; auto-creation; resolve/reopen; linkage; state machine</w:t>
            </w:r>
          </w:p>
        </w:tc>
      </w:tr>
    </w:tbl>
    <w:p/>
    <w:p>
      <w:pPr>
        <w:pStyle w:val="Heading3"/>
      </w:pPr>
      <w:r>
        <w:rPr>
          <w:b/>
          <w:color w:val="2E5B9E"/>
          <w:sz w:val="26"/>
        </w:rPr>
        <w:t>FR-G11-17 — Forecasting &amp; Pension-Liability Analytics</w:t>
      </w:r>
    </w:p>
    <w:p>
      <w:pPr>
        <w:pStyle w:val="ListBullet"/>
      </w:pPr>
      <w:r>
        <w:rPr>
          <w:b/>
        </w:rPr>
        <w:t>Module:</w:t>
      </w:r>
      <w:r>
        <w:t xml:space="preserve"> G11-F17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I can plan budgets, staffing, and SLA compliance.</w:t>
      </w:r>
    </w:p>
    <w:p>
      <w:pPr>
        <w:pStyle w:val="ListBullet"/>
      </w:pPr>
      <w:r>
        <w:rPr>
          <w:b/>
        </w:rPr>
        <w:t>Description:</w:t>
      </w:r>
      <w:r>
        <w:t xml:space="preserve"> Analytics over the retirement pipeline and pensioner population, feeding </w:t>
      </w:r>
      <w:r>
        <w:rPr>
          <w:b/>
        </w:rPr>
        <w:t>G14</w:t>
      </w:r>
      <w:r>
        <w:t xml:space="preserve"> (PrimeSoft M16 analytics): due-for-retirement workload; projected pension-liability (DA/pay-commission scenarios); benefit-cost breakdown; processing SLA &amp; ageing; grievance trends; and audit-objection ageing (FR-23). Read-only aggregations from G11 entities, </w:t>
      </w:r>
      <w:r>
        <w:rPr>
          <w:b/>
        </w:rPr>
        <w:t>scoped per the user's RBAC entitlement (P02)</w:t>
      </w:r>
      <w:r>
        <w:t>.</w:t>
      </w:r>
    </w:p>
    <w:p>
      <w:pPr>
        <w:pStyle w:val="ListBullet"/>
      </w:pPr>
      <w:r>
        <w:rPr>
          <w:b/>
        </w:rPr>
        <w:t>Acceptance Criteria:</w:t>
      </w:r>
      <w:r>
        <w:t xml:space="preserve"> AC1: Liability projection aggregates </w:t>
      </w:r>
      <w:r>
        <w:rPr>
          <w:rFonts w:ascii="Consolas" w:hAnsi="Consolas"/>
          <w:sz w:val="20"/>
        </w:rPr>
        <w:t>pensioners.current_monthly_pension</w:t>
      </w:r>
      <w:r>
        <w:t xml:space="preserve"> × 12 plus pipeline cases, with scenario sliders. AC2: Workload by horizon/org/cadre. AC3: SLA analytics compute first-pension-on-time rate and average stage durations. AC4: All analytics respect org-unit row-level scope (P02); export honours permissions. AC5: Figures reconcile to underlying records.</w:t>
      </w:r>
    </w:p>
    <w:p>
      <w:pPr>
        <w:pStyle w:val="ListBullet"/>
      </w:pPr>
      <w:r>
        <w:rPr>
          <w:b/>
        </w:rPr>
        <w:t>Business Rules:</w:t>
      </w:r>
      <w:r>
        <w:t xml:space="preserve"> BR1: Read-only. BR2: Scenario projections labelled assumptions. BR3: Auditor sees all (Org-Admin read); managers see own scope.</w:t>
      </w:r>
    </w:p>
    <w:p>
      <w:pPr>
        <w:pStyle w:val="ListBullet"/>
      </w:pPr>
      <w:r>
        <w:rPr>
          <w:b/>
        </w:rPr>
        <w:t>Data Model References:</w:t>
      </w:r>
      <w:r>
        <w:t xml:space="preserve"> </w:t>
      </w:r>
      <w:r>
        <w:rPr>
          <w:rFonts w:ascii="Consolas" w:hAnsi="Consolas"/>
          <w:sz w:val="20"/>
        </w:rPr>
        <w:t>pen_retirement_forecasts</w:t>
      </w:r>
      <w:r>
        <w:t xml:space="preserve">, </w:t>
      </w:r>
      <w:r>
        <w:rPr>
          <w:rFonts w:ascii="Consolas" w:hAnsi="Consolas"/>
          <w:sz w:val="20"/>
        </w:rPr>
        <w:t>pen_pensioners</w:t>
      </w:r>
      <w:r>
        <w:t xml:space="preserve">, </w:t>
      </w:r>
      <w:r>
        <w:rPr>
          <w:rFonts w:ascii="Consolas" w:hAnsi="Consolas"/>
          <w:sz w:val="20"/>
        </w:rPr>
        <w:t>pen_separation_cases</w:t>
      </w:r>
      <w:r>
        <w:t xml:space="preserve">, </w:t>
      </w:r>
      <w:r>
        <w:rPr>
          <w:rFonts w:ascii="Consolas" w:hAnsi="Consolas"/>
          <w:sz w:val="20"/>
        </w:rPr>
        <w:t>pen_pension_calculations</w:t>
      </w:r>
      <w:r>
        <w:t xml:space="preserve">, </w:t>
      </w:r>
      <w:r>
        <w:rPr>
          <w:rFonts w:ascii="Consolas" w:hAnsi="Consolas"/>
          <w:sz w:val="20"/>
        </w:rPr>
        <w:t>pen_gratuity_calculations</w:t>
      </w:r>
      <w:r>
        <w:t xml:space="preserve">, </w:t>
      </w:r>
      <w:r>
        <w:rPr>
          <w:rFonts w:ascii="Consolas" w:hAnsi="Consolas"/>
          <w:sz w:val="20"/>
        </w:rPr>
        <w:t>pen_family_pension_records</w:t>
      </w:r>
      <w:r>
        <w:t xml:space="preserve">, </w:t>
      </w:r>
      <w:r>
        <w:rPr>
          <w:rFonts w:ascii="Consolas" w:hAnsi="Consolas"/>
          <w:sz w:val="20"/>
        </w:rPr>
        <w:t>pen_grievances</w:t>
      </w:r>
      <w:r>
        <w:t xml:space="preserve">, </w:t>
      </w:r>
      <w:r>
        <w:rPr>
          <w:rFonts w:ascii="Consolas" w:hAnsi="Consolas"/>
          <w:sz w:val="20"/>
        </w:rPr>
        <w:t>pen_audit_objections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(in G14) with liability projection, workload, SLA gauges, benefit-cost composition, grievance trend, audit-objection ageing; export with scope enforcement.</w:t>
      </w:r>
    </w:p>
    <w:p>
      <w:pPr>
        <w:pStyle w:val="ListBullet"/>
      </w:pPr>
      <w:r>
        <w:rPr>
          <w:b/>
        </w:rPr>
        <w:t>Edge Cases:</w:t>
      </w:r>
      <w:r>
        <w:t xml:space="preserve"> Sparse data for small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r>
              <w:rPr>
                <w:sz w:val="18"/>
              </w:rPr>
              <w:t xml:space="preserve"> (feeds G14)</w:t>
            </w:r>
          </w:p>
        </w:tc>
      </w:tr>
      <w:tr>
        <w:tc>
          <w:tcPr>
            <w:tcW w:type="dxa" w:w="4320"/>
          </w:tcPr>
          <w:p>
            <w:r>
              <w:rPr>
                <w:sz w:val="18"/>
              </w:rPr>
              <w:t>Backend Flow</w:t>
            </w:r>
          </w:p>
        </w:tc>
        <w:tc>
          <w:tcPr>
            <w:tcW w:type="dxa" w:w="4320"/>
          </w:tcPr>
          <w:p>
            <w:r>
              <w:rPr>
                <w:sz w:val="18"/>
              </w:rPr>
              <w:t>Query aggregates with P02 scope filter → apply scenario params → return series; cache hot aggregates</w:t>
            </w:r>
          </w:p>
        </w:tc>
      </w:tr>
      <w:tr>
        <w:tc>
          <w:tcPr>
            <w:tcW w:type="dxa" w:w="4320"/>
          </w:tcPr>
          <w:p>
            <w:r>
              <w:rPr>
                <w:sz w:val="18"/>
              </w:rPr>
              <w:t>Data Operations</w:t>
            </w:r>
          </w:p>
        </w:tc>
        <w:tc>
          <w:tcPr>
            <w:tcW w:type="dxa" w:w="4320"/>
          </w:tcPr>
          <w:p>
            <w:r>
              <w:rPr>
                <w:sz w:val="18"/>
              </w:rPr>
              <w:t>Read-only aggregates; materialised views for heavy aggregates</w:t>
            </w:r>
          </w:p>
        </w:tc>
      </w:tr>
      <w:tr>
        <w:tc>
          <w:tcPr>
            <w:tcW w:type="dxa" w:w="4320"/>
          </w:tcPr>
          <w:p>
            <w:r>
              <w:rPr>
                <w:sz w:val="18"/>
              </w:rPr>
              <w:t>Validation</w:t>
            </w:r>
          </w:p>
        </w:tc>
        <w:tc>
          <w:tcPr>
            <w:tcW w:type="dxa" w:w="4320"/>
          </w:tcPr>
          <w:p>
            <w:r>
              <w:rPr>
                <w:sz w:val="18"/>
              </w:rPr>
              <w:t>Scope enforcement (P02); reconciliation to source; scenario bounds</w:t>
            </w:r>
          </w:p>
        </w:tc>
      </w:tr>
      <w:tr>
        <w:tc>
          <w:tcPr>
            <w:tcW w:type="dxa" w:w="4320"/>
          </w:tcPr>
          <w:p>
            <w:r>
              <w:rPr>
                <w:sz w:val="18"/>
              </w:rPr>
              <w:t>Authorization</w:t>
            </w:r>
          </w:p>
        </w:tc>
        <w:tc>
          <w:tcPr>
            <w:tcW w:type="dxa" w:w="4320"/>
          </w:tcPr>
          <w:p>
            <w:r>
              <w:rPr>
                <w:sz w:val="18"/>
              </w:rPr>
              <w:t>Manager (own scope), Officer, Auditor (Org-Admin read)</w:t>
            </w:r>
          </w:p>
        </w:tc>
      </w:tr>
      <w:tr>
        <w:tc>
          <w:tcPr>
            <w:tcW w:type="dxa" w:w="4320"/>
          </w:tcPr>
          <w:p>
            <w:r>
              <w:rPr>
                <w:sz w:val="18"/>
              </w:rPr>
              <w:t>State Changes &amp; Side Effects</w:t>
            </w:r>
          </w:p>
        </w:tc>
        <w:tc>
          <w:tcPr>
            <w:tcW w:type="dxa" w:w="4320"/>
          </w:tcPr>
          <w:p>
            <w:r>
              <w:rPr>
                <w:sz w:val="18"/>
              </w:rPr>
              <w:t>none (read-only); feeds G14</w:t>
            </w:r>
          </w:p>
        </w:tc>
      </w:tr>
      <w:tr>
        <w:tc>
          <w:tcPr>
            <w:tcW w:type="dxa" w:w="4320"/>
          </w:tcPr>
          <w:p>
            <w:r>
              <w:rPr>
                <w:sz w:val="18"/>
              </w:rPr>
              <w:t>Failure Handling</w:t>
            </w:r>
          </w:p>
        </w:tc>
        <w:tc>
          <w:tcPr>
            <w:tcW w:type="dxa" w:w="4320"/>
          </w:tcPr>
          <w:p>
            <w:r>
              <w:rPr>
                <w:sz w:val="18"/>
              </w:rPr>
              <w:t xml:space="preserve">Timeout on huge cohort → paginated/streamed; scope breach → 403 </w:t>
            </w:r>
            <w:r>
              <w:rPr>
                <w:rFonts w:ascii="Consolas" w:hAnsi="Consolas"/>
                <w:sz w:val="18"/>
              </w:rPr>
              <w:t>FORBIDDEN</w:t>
            </w:r>
          </w:p>
        </w:tc>
      </w:tr>
      <w:tr>
        <w:tc>
          <w:tcPr>
            <w:tcW w:type="dxa" w:w="4320"/>
          </w:tcPr>
          <w:p>
            <w:r>
              <w:rPr>
                <w:sz w:val="18"/>
              </w:rPr>
              <w:t>Dependencies</w:t>
            </w:r>
          </w:p>
        </w:tc>
        <w:tc>
          <w:tcPr>
            <w:tcW w:type="dxa" w:w="4320"/>
          </w:tcPr>
          <w:p>
            <w:r>
              <w:rPr>
                <w:sz w:val="18"/>
              </w:rPr>
              <w:t>FR-01, FR-05..13, FR-23, G14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3"/>
      </w:pPr>
      <w:r>
        <w:rPr>
          <w:b/>
          <w:color w:val="2E5B9E"/>
          <w:sz w:val="26"/>
        </w:rPr>
        <w:t>FR-G11-18 — Service-Record Completeness &amp; Discrepancy Resolution **(new — R5; GAP gov-specific engine on P01/P05)**</w:t>
      </w:r>
    </w:p>
    <w:p>
      <w:pPr>
        <w:pStyle w:val="ListBullet"/>
      </w:pPr>
      <w:r>
        <w:rPr>
          <w:b/>
        </w:rPr>
        <w:t>Module:</w:t>
      </w:r>
      <w:r>
        <w:t xml:space="preserve"> G11-F18</w:t>
      </w:r>
    </w:p>
    <w:p>
      <w:pPr>
        <w:pStyle w:val="ListBullet"/>
      </w:pPr>
      <w:r>
        <w:rPr>
          <w:b/>
        </w:rPr>
        <w:t>Primary Role(s):</w:t>
      </w:r>
      <w:r>
        <w:t xml:space="preserve"> Pension Officer (maker), SR Custodian (G12), Payroll Officer (G10), Sanctioning Authority</w:t>
      </w:r>
    </w:p>
    <w:p>
      <w:pPr>
        <w:pStyle w:val="ListBullet"/>
      </w:pPr>
      <w:r>
        <w:rPr>
          <w:b/>
        </w:rPr>
        <w:t>User Story:</w:t>
      </w:r>
      <w:r>
        <w:t xml:space="preserve"> As a Pension Officer, I want a rigorous service-record completeness gate that resolves every discrepancy and attests every non-qualifying spell before any benefit is computed, so determinism defends correct numbers.</w:t>
      </w:r>
    </w:p>
    <w:p>
      <w:pPr>
        <w:pStyle w:val="ListBullet"/>
      </w:pPr>
      <w:r>
        <w:rPr>
          <w:b/>
        </w:rPr>
        <w:t>Description:</w:t>
      </w:r>
      <w:r>
        <w:t xml:space="preserve"> Before CALCULATION, build a </w:t>
      </w:r>
      <w:r>
        <w:rPr>
          <w:rFonts w:ascii="Consolas" w:hAnsi="Consolas"/>
          <w:sz w:val="20"/>
        </w:rPr>
        <w:t>pen_service_verifications</w:t>
      </w:r>
      <w:r>
        <w:t xml:space="preserve"> (E27) record over the full service span: detect gaps/discrepancies into a discrepancy ledger (E28); require per-non-qualifying-spell reason-code attestation; record condonations as orders in a condonation register (E29); and require </w:t>
      </w:r>
      <w:r>
        <w:rPr>
          <w:b/>
        </w:rPr>
        <w:t>multi-point sign-off (SR Custodian + Payroll Officer + Pension Officer) as a P01 PARALLEL_ALL_OF flow</w:t>
      </w:r>
      <w:r>
        <w:t>. CALCULATION is gated on this record being SIGNED_OFF/LOCKED with zero open discrepancies and all spells attested (IR2a). This is a net-new statutory engine authoring its own business logic but running on P01 (the sign-off flow) and P05 (immutable audit).</w:t>
      </w:r>
    </w:p>
    <w:p>
      <w:pPr>
        <w:pStyle w:val="ListBullet"/>
      </w:pPr>
      <w:r>
        <w:rPr>
          <w:b/>
        </w:rPr>
        <w:t>Acceptance Criteria:</w:t>
      </w:r>
    </w:p>
    <w:p>
      <w:pPr>
        <w:pStyle w:val="ListBullet"/>
        <w:ind w:left="720"/>
      </w:pPr>
      <w:r>
        <w:t xml:space="preserve">AC1: A </w:t>
      </w:r>
      <w:r>
        <w:rPr>
          <w:rFonts w:ascii="Consolas" w:hAnsi="Consolas"/>
          <w:sz w:val="20"/>
        </w:rPr>
        <w:t>pen_service_verifications</w:t>
      </w:r>
      <w:r>
        <w:t xml:space="preserve"> record enumerates every gap/discrepancy as an E28 ledger line with type, period, source (G03/G04/G09/G10/G12), and required resolution.</w:t>
      </w:r>
    </w:p>
    <w:p>
      <w:pPr>
        <w:pStyle w:val="ListBullet"/>
        <w:ind w:left="720"/>
      </w:pPr>
      <w:r>
        <w:t>AC2: Each non-qualifying spell must be reason-code-attested before sign-off; unattested spells block sign-off.</w:t>
      </w:r>
    </w:p>
    <w:p>
      <w:pPr>
        <w:pStyle w:val="ListBullet"/>
        <w:ind w:left="720"/>
      </w:pPr>
      <w:r>
        <w:t>AC3: Condonations are recorded as E29 orders (order no, date, authority, document) and linked to the resolving discrepancy.</w:t>
      </w:r>
    </w:p>
    <w:p>
      <w:pPr>
        <w:pStyle w:val="ListBullet"/>
        <w:ind w:left="720"/>
      </w:pPr>
      <w:r>
        <w:t xml:space="preserve">AC4: Sign-off requires SR Custodian + Payroll Officer + Pension Officer attestations (P01 PARALLEL_ALL_OF); </w:t>
      </w:r>
      <w:r>
        <w:rPr>
          <w:rFonts w:ascii="Consolas" w:hAnsi="Consolas"/>
          <w:sz w:val="20"/>
        </w:rPr>
        <w:t>signoff_complete=true</w:t>
      </w:r>
      <w:r>
        <w:t xml:space="preserve"> sets SIGNED_OFF then LOCKED.</w:t>
      </w:r>
    </w:p>
    <w:p>
      <w:pPr>
        <w:pStyle w:val="ListBullet"/>
        <w:ind w:left="720"/>
      </w:pPr>
      <w:r>
        <w:t xml:space="preserve">AC5: A case cannot enter CALCULATION unless the record is SIGNED_OFF/LOCKED, </w:t>
      </w:r>
      <w:r>
        <w:rPr>
          <w:rFonts w:ascii="Consolas" w:hAnsi="Consolas"/>
          <w:sz w:val="20"/>
        </w:rPr>
        <w:t>discrepancy_open_count=0</w:t>
      </w:r>
      <w:r>
        <w:t xml:space="preserve">, and </w:t>
      </w:r>
      <w:r>
        <w:rPr>
          <w:rFonts w:ascii="Consolas" w:hAnsi="Consolas"/>
          <w:sz w:val="20"/>
        </w:rPr>
        <w:t>spells_attested_count=spells_total_count</w:t>
      </w:r>
      <w:r>
        <w:t xml:space="preserve"> (IR2a).</w:t>
      </w:r>
    </w:p>
    <w:p>
      <w:pPr>
        <w:pStyle w:val="ListBullet"/>
      </w:pPr>
      <w:r>
        <w:rPr>
          <w:b/>
        </w:rPr>
        <w:t>Business Rules:</w:t>
      </w:r>
      <w:r>
        <w:t xml:space="preserve"> BR1: Free-text resolution is not accepted for condonation — an E29 order is mandatory. BR2: Reason codes come from the controlled list. BR3: Re-opening a locked verification creates a new version and re-gates downstream calcs.</w:t>
      </w:r>
    </w:p>
    <w:p>
      <w:pPr>
        <w:pStyle w:val="ListBullet"/>
      </w:pPr>
      <w:r>
        <w:rPr>
          <w:b/>
        </w:rPr>
        <w:t>Data Model References:</w:t>
      </w:r>
      <w:r>
        <w:t xml:space="preserve"> </w:t>
      </w:r>
      <w:r>
        <w:rPr>
          <w:rFonts w:ascii="Consolas" w:hAnsi="Consolas"/>
          <w:sz w:val="20"/>
        </w:rPr>
        <w:t>pen_service_verifications</w:t>
      </w:r>
      <w:r>
        <w:t xml:space="preserve"> (E27), </w:t>
      </w:r>
      <w:r>
        <w:rPr>
          <w:rFonts w:ascii="Consolas" w:hAnsi="Consolas"/>
          <w:sz w:val="20"/>
        </w:rPr>
        <w:t>pen_service_discrepancies</w:t>
      </w:r>
      <w:r>
        <w:t xml:space="preserve"> (E28), </w:t>
      </w:r>
      <w:r>
        <w:rPr>
          <w:rFonts w:ascii="Consolas" w:hAnsi="Consolas"/>
          <w:sz w:val="20"/>
        </w:rPr>
        <w:t>pen_condonation_orders</w:t>
      </w:r>
      <w:r>
        <w:t xml:space="preserve"> (E29), </w:t>
      </w:r>
      <w:r>
        <w:rPr>
          <w:rFonts w:ascii="Consolas" w:hAnsi="Consolas"/>
          <w:sz w:val="20"/>
        </w:rPr>
        <w:t>pen_non_qualifying_spells</w:t>
      </w:r>
      <w:r>
        <w:t xml:space="preserve"> (attestation), </w:t>
      </w:r>
      <w:r>
        <w:rPr>
          <w:rFonts w:ascii="Consolas" w:hAnsi="Consolas"/>
          <w:sz w:val="20"/>
        </w:rPr>
        <w:t>service_register_events</w:t>
      </w:r>
      <w:r>
        <w:t xml:space="preserve"> (G12, read), G03/G04/G09/G10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/api/v1/pension/cases/{id}/service-verification:build</w:t>
            </w:r>
          </w:p>
        </w:tc>
        <w:tc>
          <w:tcPr>
            <w:tcW w:type="dxa" w:w="2880"/>
          </w:tcPr>
          <w:p>
            <w:r>
              <w:rPr>
                <w:sz w:val="18"/>
              </w:rPr>
              <w:t>build/refresh the verification + discrepancy ledger</w:t>
            </w:r>
          </w:p>
        </w:tc>
      </w:tr>
      <w:tr>
        <w:tc>
          <w:tcPr>
            <w:tcW w:type="dxa" w:w="2880"/>
          </w:tcPr>
          <w:p>
            <w:r>
              <w:rPr>
                <w:sz w:val="18"/>
              </w:rPr>
              <w:t>GET</w:t>
            </w:r>
          </w:p>
        </w:tc>
        <w:tc>
          <w:tcPr>
            <w:tcW w:type="dxa" w:w="2880"/>
          </w:tcPr>
          <w:p>
            <w:r>
              <w:rPr>
                <w:rFonts w:ascii="Consolas" w:hAnsi="Consolas"/>
                <w:sz w:val="18"/>
              </w:rPr>
              <w:t>/api/v1/pension/cases/{id}/service-verification</w:t>
            </w:r>
          </w:p>
        </w:tc>
        <w:tc>
          <w:tcPr>
            <w:tcW w:type="dxa" w:w="2880"/>
          </w:tcPr>
          <w:p>
            <w:r>
              <w:rPr>
                <w:sz w:val="18"/>
              </w:rPr>
              <w:t>verification + ledger + attestations</w:t>
            </w:r>
          </w:p>
        </w:tc>
      </w:tr>
      <w:tr>
        <w:tc>
          <w:tcPr>
            <w:tcW w:type="dxa" w:w="2880"/>
          </w:tcPr>
          <w:p>
            <w:r>
              <w:rPr>
                <w:sz w:val="18"/>
              </w:rPr>
              <w:t>POST</w:t>
            </w:r>
          </w:p>
        </w:tc>
        <w:tc>
          <w:tcPr>
            <w:tcW w:type="dxa" w:w="2880"/>
          </w:tcPr>
          <w:p>
            <w:r>
              <w:rPr>
                <w:rFonts w:ascii="Consolas" w:hAnsi="Consolas"/>
                <w:sz w:val="18"/>
              </w:rPr>
              <w:t>/api/v1/pension/cases/{id}/service-verification/discrepancies/{did}:resolve</w:t>
            </w:r>
          </w:p>
        </w:tc>
        <w:tc>
          <w:tcPr>
            <w:tcW w:type="dxa" w:w="2880"/>
          </w:tcPr>
          <w:p>
            <w:r>
              <w:rPr>
                <w:sz w:val="18"/>
              </w:rPr>
              <w:t>resolve a ledger line</w:t>
            </w:r>
          </w:p>
        </w:tc>
      </w:tr>
      <w:tr>
        <w:tc>
          <w:tcPr>
            <w:tcW w:type="dxa" w:w="2880"/>
          </w:tcPr>
          <w:p>
            <w:r>
              <w:rPr>
                <w:sz w:val="18"/>
              </w:rPr>
              <w:t>POST</w:t>
            </w:r>
          </w:p>
        </w:tc>
        <w:tc>
          <w:tcPr>
            <w:tcW w:type="dxa" w:w="2880"/>
          </w:tcPr>
          <w:p>
            <w:r>
              <w:rPr>
                <w:rFonts w:ascii="Consolas" w:hAnsi="Consolas"/>
                <w:sz w:val="18"/>
              </w:rPr>
              <w:t>/api/v1/pension/cases/{id}/service-verification:signoff</w:t>
            </w:r>
          </w:p>
        </w:tc>
        <w:tc>
          <w:tcPr>
            <w:tcW w:type="dxa" w:w="2880"/>
          </w:tcPr>
          <w:p>
            <w:r>
              <w:rPr>
                <w:sz w:val="18"/>
              </w:rPr>
              <w:t>multi-point sign-off (P01) → SIGNED_OFF/LOCKED</w:t>
            </w:r>
          </w:p>
        </w:tc>
      </w:tr>
    </w:tbl>
    <w:p/>
    <w:p>
      <w:pPr>
        <w:pStyle w:val="ListBullet"/>
      </w:pPr>
      <w:r>
        <w:rPr>
          <w:b/>
        </w:rPr>
        <w:t>UI Behavior Notes:</w:t>
      </w:r>
      <w:r>
        <w:t xml:space="preserve"> Verification workbench: discrepancy ledger grid, spell-attestation panel with reason-code dropdowns, condonation-order register with document upload, a three-signature sign-off bar (P01 PARALLEL_ALL_OF), and a prominent gate-status banner showing whether CALCULATION is unblocked.</w:t>
      </w:r>
    </w:p>
    <w:p>
      <w:pPr>
        <w:pStyle w:val="ListBullet"/>
      </w:pPr>
      <w:r>
        <w:rPr>
          <w:b/>
        </w:rPr>
        <w:t>Edge Cases:</w:t>
      </w:r>
      <w:r>
        <w:t xml:space="preserve"> Legacy spell with no reason code; condonation order on paper only (scan + register); overlapping discrepancies; sign-off attempted with open lines (blocked); new evidence after lock (re-version); prior-service discrepancy (links E39).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ServiceVerificationBuilder</w:t>
            </w:r>
            <w:r>
              <w:rPr>
                <w:sz w:val="18"/>
              </w:rPr>
              <w:t xml:space="preserve">, </w:t>
            </w:r>
            <w:r>
              <w:rPr>
                <w:rFonts w:ascii="Consolas" w:hAnsi="Consolas"/>
                <w:sz w:val="18"/>
              </w:rPr>
              <w:t>DiscrepancyDetector</w:t>
            </w:r>
            <w:r>
              <w:rPr>
                <w:sz w:val="18"/>
              </w:rPr>
              <w:t xml:space="preserve">, </w:t>
            </w:r>
            <w:r>
              <w:rPr>
                <w:rFonts w:ascii="Consolas" w:hAnsi="Consolas"/>
                <w:sz w:val="18"/>
              </w:rPr>
              <w:t>SpellAttestationService</w:t>
            </w:r>
            <w:r>
              <w:rPr>
                <w:sz w:val="18"/>
              </w:rPr>
              <w:t xml:space="preserve">, </w:t>
            </w:r>
            <w:r>
              <w:rPr>
                <w:rFonts w:ascii="Consolas" w:hAnsi="Consolas"/>
                <w:sz w:val="18"/>
              </w:rPr>
              <w:t>CondonationRegister</w:t>
            </w:r>
            <w:r>
              <w:rPr>
                <w:sz w:val="18"/>
              </w:rPr>
              <w:t xml:space="preserve">, </w:t>
            </w:r>
            <w:r>
              <w:rPr>
                <w:rFonts w:ascii="Consolas" w:hAnsi="Consolas"/>
                <w:sz w:val="18"/>
              </w:rPr>
              <w:t>MultiSignoffGate</w:t>
            </w:r>
            <w:r>
              <w:rPr>
                <w:sz w:val="18"/>
              </w:rPr>
              <w:t xml:space="preserve"> (P01 PARALLEL_ALL_OF)</w:t>
            </w:r>
          </w:p>
        </w:tc>
      </w:tr>
      <w:tr>
        <w:tc>
          <w:tcPr>
            <w:tcW w:type="dxa" w:w="4320"/>
          </w:tcPr>
          <w:p>
            <w:r>
              <w:rPr>
                <w:sz w:val="18"/>
              </w:rPr>
              <w:t>Backend Flow</w:t>
            </w:r>
          </w:p>
        </w:tc>
        <w:tc>
          <w:tcPr>
            <w:tcW w:type="dxa" w:w="4320"/>
          </w:tcPr>
          <w:p>
            <w:r>
              <w:rPr>
                <w:sz w:val="18"/>
              </w:rPr>
              <w:t>Build span (vs G12) → detect gaps/discrepancies → write ledger → require attestations + condonation orders → P01 collect three sign-offs → set SIGNED_OFF/LOCKED → unblock FR-04/05</w:t>
            </w:r>
          </w:p>
        </w:tc>
      </w:tr>
      <w:tr>
        <w:tc>
          <w:tcPr>
            <w:tcW w:type="dxa" w:w="4320"/>
          </w:tcPr>
          <w:p>
            <w:r>
              <w:rPr>
                <w:sz w:val="18"/>
              </w:rPr>
              <w:t>Data Operations</w:t>
            </w:r>
          </w:p>
        </w:tc>
        <w:tc>
          <w:tcPr>
            <w:tcW w:type="dxa" w:w="4320"/>
          </w:tcPr>
          <w:p>
            <w:r>
              <w:rPr>
                <w:sz w:val="18"/>
              </w:rPr>
              <w:t>Insert E27/E28/E29; update spell attestations; version on re-open</w:t>
            </w:r>
          </w:p>
        </w:tc>
      </w:tr>
      <w:tr>
        <w:tc>
          <w:tcPr>
            <w:tcW w:type="dxa" w:w="4320"/>
          </w:tcPr>
          <w:p>
            <w:r>
              <w:rPr>
                <w:sz w:val="18"/>
              </w:rPr>
              <w:t>Validation</w:t>
            </w:r>
          </w:p>
        </w:tc>
        <w:tc>
          <w:tcPr>
            <w:tcW w:type="dxa" w:w="4320"/>
          </w:tcPr>
          <w:p>
            <w:r>
              <w:rPr>
                <w:sz w:val="18"/>
              </w:rPr>
              <w:t>All discrepancies resolved; all spells attested; condonation orders present; three sign-offs</w:t>
            </w:r>
          </w:p>
        </w:tc>
      </w:tr>
      <w:tr>
        <w:tc>
          <w:tcPr>
            <w:tcW w:type="dxa" w:w="4320"/>
          </w:tcPr>
          <w:p>
            <w:r>
              <w:rPr>
                <w:sz w:val="18"/>
              </w:rPr>
              <w:t>Authorization</w:t>
            </w:r>
          </w:p>
        </w:tc>
        <w:tc>
          <w:tcPr>
            <w:tcW w:type="dxa" w:w="4320"/>
          </w:tcPr>
          <w:p>
            <w:r>
              <w:rPr>
                <w:sz w:val="18"/>
              </w:rPr>
              <w:t>Officer build/resolve; SR Custodian + Payroll + Officer sign-off (P01); Authority oversight</w:t>
            </w:r>
          </w:p>
        </w:tc>
      </w:tr>
      <w:tr>
        <w:tc>
          <w:tcPr>
            <w:tcW w:type="dxa" w:w="4320"/>
          </w:tcPr>
          <w:p>
            <w:r>
              <w:rPr>
                <w:sz w:val="18"/>
              </w:rPr>
              <w:t>State Changes &amp; Side Effects</w:t>
            </w:r>
          </w:p>
        </w:tc>
        <w:tc>
          <w:tcPr>
            <w:tcW w:type="dxa" w:w="4320"/>
          </w:tcPr>
          <w:p>
            <w:r>
              <w:rPr>
                <w:sz w:val="18"/>
              </w:rPr>
              <w:t>verification DRAFT→DISCREPANCIES_OPEN→ATTESTED→SIGNED_OFF→LOCKED; gates case CALCULATION; P05 audit</w:t>
            </w:r>
          </w:p>
        </w:tc>
      </w:tr>
      <w:tr>
        <w:tc>
          <w:tcPr>
            <w:tcW w:type="dxa" w:w="4320"/>
          </w:tcPr>
          <w:p>
            <w:r>
              <w:rPr>
                <w:sz w:val="18"/>
              </w:rPr>
              <w:t>Failure Handling</w:t>
            </w:r>
          </w:p>
        </w:tc>
        <w:tc>
          <w:tcPr>
            <w:tcW w:type="dxa" w:w="4320"/>
          </w:tcPr>
          <w:p>
            <w:r>
              <w:rPr>
                <w:sz w:val="18"/>
              </w:rPr>
              <w:t xml:space="preserve">Open lines on sign-off → 409 </w:t>
            </w:r>
            <w:r>
              <w:rPr>
                <w:rFonts w:ascii="Consolas" w:hAnsi="Consolas"/>
                <w:sz w:val="18"/>
              </w:rPr>
              <w:t>ERR-G11-DISCREPANCY-OPEN</w:t>
            </w:r>
            <w:r>
              <w:rPr>
                <w:sz w:val="18"/>
              </w:rPr>
              <w:t xml:space="preserve">; unattested spell → 409 </w:t>
            </w:r>
            <w:r>
              <w:rPr>
                <w:rFonts w:ascii="Consolas" w:hAnsi="Consolas"/>
                <w:sz w:val="18"/>
              </w:rPr>
              <w:t>ERR-G11-SPELL-NOT-ATTESTED</w:t>
            </w:r>
            <w:r>
              <w:rPr>
                <w:sz w:val="18"/>
              </w:rPr>
              <w:t xml:space="preserve">; missing condonation order → 422 </w:t>
            </w:r>
            <w:r>
              <w:rPr>
                <w:rFonts w:ascii="Consolas" w:hAnsi="Consolas"/>
                <w:sz w:val="18"/>
              </w:rPr>
              <w:t>VALIDATION_FAILED</w:t>
            </w:r>
          </w:p>
        </w:tc>
      </w:tr>
      <w:tr>
        <w:tc>
          <w:tcPr>
            <w:tcW w:type="dxa" w:w="4320"/>
          </w:tcPr>
          <w:p>
            <w:r>
              <w:rPr>
                <w:sz w:val="18"/>
              </w:rPr>
              <w:t>Dependencies</w:t>
            </w:r>
          </w:p>
        </w:tc>
        <w:tc>
          <w:tcPr>
            <w:tcW w:type="dxa" w:w="4320"/>
          </w:tcPr>
          <w:p>
            <w:r>
              <w:rPr>
                <w:sz w:val="18"/>
              </w:rPr>
              <w:t>G12, G03/G04/G09/G10, P01, feeds FR-04, FR-05; gate in §10.1</w:t>
            </w:r>
          </w:p>
        </w:tc>
      </w:tr>
      <w:tr>
        <w:tc>
          <w:tcPr>
            <w:tcW w:type="dxa" w:w="4320"/>
          </w:tcPr>
          <w:p>
            <w:r>
              <w:rPr>
                <w:sz w:val="18"/>
              </w:rPr>
              <w:t>Test Guidance</w:t>
            </w:r>
          </w:p>
        </w:tc>
        <w:tc>
          <w:tcPr>
            <w:tcW w:type="dxa" w:w="4320"/>
          </w:tcPr>
          <w:p>
            <w:r>
              <w:rPr>
                <w:sz w:val="18"/>
              </w:rPr>
              <w:t>Ledger completeness; spell attestation gate; condonation-order requirement; three-point sign-off; CALCULATION gate (IR2a); re-version</w:t>
            </w:r>
          </w:p>
        </w:tc>
      </w:tr>
    </w:tbl>
    <w:p/>
    <w:p>
      <w:pPr>
        <w:pStyle w:val="Heading3"/>
      </w:pPr>
      <w:r>
        <w:rPr>
          <w:b/>
          <w:color w:val="2E5B9E"/>
          <w:sz w:val="26"/>
        </w:rPr>
        <w:t>FR-G11-19 — Effective-Dated Pension Rule-Table Management **(new — R7, Improvement 21; on the config cascade)**</w:t>
      </w:r>
    </w:p>
    <w:p>
      <w:pPr>
        <w:pStyle w:val="ListBullet"/>
      </w:pPr>
      <w:r>
        <w:rPr>
          <w:b/>
        </w:rPr>
        <w:t>Module:</w:t>
      </w:r>
      <w:r>
        <w:t xml:space="preserve"> G11-F19</w:t>
      </w:r>
    </w:p>
    <w:p>
      <w:pPr>
        <w:pStyle w:val="ListBullet"/>
      </w:pPr>
      <w:r>
        <w:rPr>
          <w:b/>
        </w:rPr>
        <w:t>Primary Role(s):</w:t>
      </w:r>
      <w:r>
        <w:t xml:space="preserve"> System Administrator (Org Admin — maintain), Sanctioning Authority / Rule Approver (approve), Auditor (read)</w:t>
      </w:r>
    </w:p>
    <w:p>
      <w:pPr>
        <w:pStyle w:val="ListBullet"/>
      </w:pPr>
      <w:r>
        <w:rPr>
          <w:b/>
        </w:rPr>
        <w:t>User Story:</w:t>
      </w:r>
      <w:r>
        <w:t xml:space="preserve"> As a System Administrator, I want first-class, effective-dated, versioned rule tables for every benefit parameter so the benefit engines compute against real, approved, auditable rows.</w:t>
      </w:r>
    </w:p>
    <w:p>
      <w:pPr>
        <w:pStyle w:val="ListBullet"/>
      </w:pPr>
      <w:r>
        <w:rPr>
          <w:b/>
        </w:rPr>
        <w:t>Description:</w:t>
      </w:r>
      <w:r>
        <w:t xml:space="preserve"> Manage the rule-table entities E30–E36 through the </w:t>
      </w:r>
      <w:r>
        <w:rPr>
          <w:b/>
        </w:rPr>
        <w:t>platform configuration cascade (`platform default → tenant → entity → employee`)</w:t>
      </w:r>
      <w:r>
        <w:t xml:space="preserve"> and versioning, each effective-dated (staged via </w:t>
      </w:r>
      <w:r>
        <w:rPr>
          <w:rFonts w:ascii="Consolas" w:hAnsi="Consolas"/>
          <w:sz w:val="20"/>
        </w:rPr>
        <w:t>VAL-EFFECTIVE</w:t>
      </w:r>
      <w:r>
        <w:t xml:space="preserve"> / </w:t>
      </w:r>
      <w:r>
        <w:rPr>
          <w:rFonts w:ascii="Consolas" w:hAnsi="Consolas"/>
          <w:sz w:val="20"/>
        </w:rPr>
        <w:t>JOB-G11-EFFDATE</w:t>
      </w:r>
      <w:r>
        <w:t xml:space="preserve">) with a </w:t>
      </w:r>
      <w:r>
        <w:rPr>
          <w:rFonts w:ascii="Consolas" w:hAnsi="Consolas"/>
          <w:sz w:val="20"/>
        </w:rPr>
        <w:t>DRAFT→APPROVED→EFFECTIVE→SUPERSEDED</w:t>
      </w:r>
      <w:r>
        <w:t xml:space="preserve"> lifecycle and </w:t>
      </w:r>
      <w:r>
        <w:rPr>
          <w:b/>
        </w:rPr>
        <w:t>SoD (maintainer ≠ approver) enforced by P01/P02</w:t>
      </w:r>
      <w:r>
        <w:t xml:space="preserve">. Every benefit calculation's </w:t>
      </w:r>
      <w:r>
        <w:rPr>
          <w:rFonts w:ascii="Consolas" w:hAnsi="Consolas"/>
          <w:sz w:val="20"/>
        </w:rPr>
        <w:t>rule_version_ref</w:t>
      </w:r>
      <w:r>
        <w:t xml:space="preserve"> is a FK to the exact EFFECTIVE row used (IR17). The gratuity ceiling auto-steps +25% per 50% DA threshold crossed (E33), driven by E30.</w:t>
      </w:r>
    </w:p>
    <w:p>
      <w:pPr>
        <w:pStyle w:val="ListBullet"/>
      </w:pPr>
      <w:r>
        <w:rPr>
          <w:b/>
        </w:rPr>
        <w:t>Acceptance Criteria:</w:t>
      </w:r>
    </w:p>
    <w:p>
      <w:pPr>
        <w:pStyle w:val="ListBullet"/>
        <w:ind w:left="720"/>
      </w:pPr>
      <w:r>
        <w:t>AC1: Each rule table supports effective-dated rows with non-overlapping windows per key; a new effective row supersedes the prior.</w:t>
      </w:r>
    </w:p>
    <w:p>
      <w:pPr>
        <w:pStyle w:val="ListBullet"/>
        <w:ind w:left="720"/>
      </w:pPr>
      <w:r>
        <w:t>AC2: A rule row follows DRAFT→APPROVED→EFFECTIVE→SUPERSEDED; only an approver distinct from the maintainer can APPROVE (SoD, P01/P02).</w:t>
      </w:r>
    </w:p>
    <w:p>
      <w:pPr>
        <w:pStyle w:val="ListBullet"/>
        <w:ind w:left="720"/>
      </w:pPr>
      <w:r>
        <w:t xml:space="preserve">AC3: Benefit engines resolve the EFFECTIVE row for the relevant date and capture its id as </w:t>
      </w:r>
      <w:r>
        <w:rPr>
          <w:rFonts w:ascii="Consolas" w:hAnsi="Consolas"/>
          <w:sz w:val="20"/>
        </w:rPr>
        <w:t>rule_version_ref</w:t>
      </w:r>
      <w:r>
        <w:t xml:space="preserve"> (FK); SUPERSEDED rows remain referenced by historic calcs (immutability, IR17, P05).</w:t>
      </w:r>
    </w:p>
    <w:p>
      <w:pPr>
        <w:pStyle w:val="ListBullet"/>
        <w:ind w:left="720"/>
      </w:pPr>
      <w:r>
        <w:t xml:space="preserve">AC4: The gratuity ceiling (E33) auto-computes </w:t>
      </w:r>
      <w:r>
        <w:rPr>
          <w:rFonts w:ascii="Consolas" w:hAnsi="Consolas"/>
          <w:sz w:val="20"/>
        </w:rPr>
        <w:t>current_effective_ceiling</w:t>
      </w:r>
      <w:r>
        <w:t xml:space="preserve"> by stepping +25% each time DA (E30) crosses each 50% threshold — no manual edit.</w:t>
      </w:r>
    </w:p>
    <w:p>
      <w:pPr>
        <w:pStyle w:val="ListBullet"/>
        <w:ind w:left="720"/>
      </w:pPr>
      <w:r>
        <w:t xml:space="preserve">AC5: Missing/inactive rule rows for a required date raise </w:t>
      </w:r>
      <w:r>
        <w:rPr>
          <w:rFonts w:ascii="Consolas" w:hAnsi="Consolas"/>
          <w:sz w:val="20"/>
        </w:rPr>
        <w:t>ERR-G11-RULE-NOT-EFFECTIVE</w:t>
      </w:r>
      <w:r>
        <w:t xml:space="preserve"> to the calling engine.</w:t>
      </w:r>
    </w:p>
    <w:p>
      <w:pPr>
        <w:pStyle w:val="ListBullet"/>
      </w:pPr>
      <w:r>
        <w:rPr>
          <w:b/>
        </w:rPr>
        <w:t>Business Rules:</w:t>
      </w:r>
      <w:r>
        <w:t xml:space="preserve"> BR1: SysAdmin maintains; a distinct approver approves (SoD); no self-approve. BR2: Government-notification reference captured per row. BR3: No row deleted once referenced; it is SUPERSEDED (soft-delete only).</w:t>
      </w:r>
    </w:p>
    <w:p>
      <w:pPr>
        <w:pStyle w:val="ListBullet"/>
      </w:pPr>
      <w:r>
        <w:rPr>
          <w:b/>
        </w:rPr>
        <w:t>Data Model References:</w:t>
      </w:r>
      <w:r>
        <w:t xml:space="preserve"> E30–E36 (</w:t>
      </w:r>
      <w:r>
        <w:rPr>
          <w:rFonts w:ascii="Consolas" w:hAnsi="Consolas"/>
          <w:sz w:val="20"/>
        </w:rPr>
        <w:t>pen_da_relief_rates</w:t>
      </w:r>
      <w:r>
        <w:t>..</w:t>
      </w:r>
      <w:r>
        <w:rPr>
          <w:rFonts w:ascii="Consolas" w:hAnsi="Consolas"/>
          <w:sz w:val="20"/>
        </w:rPr>
        <w:t>pen_rounding_rules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/api/v1/pension/rules/{table}</w:t>
            </w:r>
          </w:p>
        </w:tc>
        <w:tc>
          <w:tcPr>
            <w:tcW w:type="dxa" w:w="2880"/>
          </w:tcPr>
          <w:p>
            <w:r>
              <w:rPr>
                <w:sz w:val="18"/>
              </w:rPr>
              <w:t>list rows (filter by effective date)</w:t>
            </w:r>
          </w:p>
        </w:tc>
      </w:tr>
      <w:tr>
        <w:tc>
          <w:tcPr>
            <w:tcW w:type="dxa" w:w="2880"/>
          </w:tcPr>
          <w:p>
            <w:r>
              <w:rPr>
                <w:sz w:val="18"/>
              </w:rPr>
              <w:t>POST</w:t>
            </w:r>
          </w:p>
        </w:tc>
        <w:tc>
          <w:tcPr>
            <w:tcW w:type="dxa" w:w="2880"/>
          </w:tcPr>
          <w:p>
            <w:r>
              <w:rPr>
                <w:rFonts w:ascii="Consolas" w:hAnsi="Consolas"/>
                <w:sz w:val="18"/>
              </w:rPr>
              <w:t>/api/v1/pension/rules/{table}</w:t>
            </w:r>
          </w:p>
        </w:tc>
        <w:tc>
          <w:tcPr>
            <w:tcW w:type="dxa" w:w="2880"/>
          </w:tcPr>
          <w:p>
            <w:r>
              <w:rPr>
                <w:sz w:val="18"/>
              </w:rPr>
              <w:t>create DRAFT row</w:t>
            </w:r>
          </w:p>
        </w:tc>
      </w:tr>
      <w:tr>
        <w:tc>
          <w:tcPr>
            <w:tcW w:type="dxa" w:w="2880"/>
          </w:tcPr>
          <w:p>
            <w:r>
              <w:rPr>
                <w:sz w:val="18"/>
              </w:rPr>
              <w:t>POST</w:t>
            </w:r>
          </w:p>
        </w:tc>
        <w:tc>
          <w:tcPr>
            <w:tcW w:type="dxa" w:w="2880"/>
          </w:tcPr>
          <w:p>
            <w:r>
              <w:rPr>
                <w:rFonts w:ascii="Consolas" w:hAnsi="Consolas"/>
                <w:sz w:val="18"/>
              </w:rPr>
              <w:t>/api/v1/pension/rules/{table}/{rowId}:approve</w:t>
            </w:r>
          </w:p>
        </w:tc>
        <w:tc>
          <w:tcPr>
            <w:tcW w:type="dxa" w:w="2880"/>
          </w:tcPr>
          <w:p>
            <w:r>
              <w:rPr>
                <w:sz w:val="18"/>
              </w:rPr>
              <w:t>approve (SoD) → APPROVED/EFFECTIVE</w:t>
            </w:r>
          </w:p>
        </w:tc>
      </w:tr>
      <w:tr>
        <w:tc>
          <w:tcPr>
            <w:tcW w:type="dxa" w:w="2880"/>
          </w:tcPr>
          <w:p>
            <w:r>
              <w:rPr>
                <w:sz w:val="18"/>
              </w:rPr>
              <w:t>GET</w:t>
            </w:r>
          </w:p>
        </w:tc>
        <w:tc>
          <w:tcPr>
            <w:tcW w:type="dxa" w:w="2880"/>
          </w:tcPr>
          <w:p>
            <w:r>
              <w:rPr>
                <w:rFonts w:ascii="Consolas" w:hAnsi="Consolas"/>
                <w:sz w:val="18"/>
              </w:rPr>
              <w:t>/api/v1/pension/rules/{table}/resolve?asOf=YYYY-MM-DD</w:t>
            </w:r>
          </w:p>
        </w:tc>
        <w:tc>
          <w:tcPr>
            <w:tcW w:type="dxa" w:w="2880"/>
          </w:tcPr>
          <w:p>
            <w:r>
              <w:rPr>
                <w:sz w:val="18"/>
              </w:rPr>
              <w:t>resolve the EFFECTIVE row for a date</w:t>
            </w:r>
          </w:p>
        </w:tc>
      </w:tr>
    </w:tbl>
    <w:p/>
    <w:p>
      <w:pPr>
        <w:pStyle w:val="ListBullet"/>
      </w:pPr>
      <w:r>
        <w:rPr>
          <w:b/>
        </w:rPr>
        <w:t>UI Behavior Notes:</w:t>
      </w:r>
      <w:r>
        <w:t xml:space="preserve"> Rule-table admin (Admin workspace) with table selector, effective-dated row grid, a P01 maker-checker approval flow, a version diff view, and a gratuity-ceiling panel showing the DA-driven auto-step; read-only for Auditor.</w:t>
      </w:r>
    </w:p>
    <w:p>
      <w:pPr>
        <w:pStyle w:val="ListBullet"/>
      </w:pPr>
      <w:r>
        <w:rPr>
          <w:b/>
        </w:rPr>
        <w:t>Edge Cases:</w:t>
      </w:r>
      <w:r>
        <w:t xml:space="preserve"> Overlapping windows (rejected); approving as the maintainer (blocked by SoD); a calc referencing a SUPERSEDED row (allowed for history); DA crossing two thresholds at once; retro-effective row affecting pending calcs.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RuleTableService</w:t>
            </w:r>
            <w:r>
              <w:rPr>
                <w:sz w:val="18"/>
              </w:rPr>
              <w:t xml:space="preserve">, </w:t>
            </w:r>
            <w:r>
              <w:rPr>
                <w:rFonts w:ascii="Consolas" w:hAnsi="Consolas"/>
                <w:sz w:val="18"/>
              </w:rPr>
              <w:t>EffectiveDateResolver</w:t>
            </w:r>
            <w:r>
              <w:rPr>
                <w:sz w:val="18"/>
              </w:rPr>
              <w:t xml:space="preserve">, </w:t>
            </w:r>
            <w:r>
              <w:rPr>
                <w:rFonts w:ascii="Consolas" w:hAnsi="Consolas"/>
                <w:sz w:val="18"/>
              </w:rPr>
              <w:t>RuleApprovalWorkflow</w:t>
            </w:r>
            <w:r>
              <w:rPr>
                <w:sz w:val="18"/>
              </w:rPr>
              <w:t xml:space="preserve"> (P01), </w:t>
            </w:r>
            <w:r>
              <w:rPr>
                <w:rFonts w:ascii="Consolas" w:hAnsi="Consolas"/>
                <w:sz w:val="18"/>
              </w:rPr>
              <w:t>GratuityCeilingAutoStepper</w:t>
            </w:r>
          </w:p>
        </w:tc>
      </w:tr>
      <w:tr>
        <w:tc>
          <w:tcPr>
            <w:tcW w:type="dxa" w:w="4320"/>
          </w:tcPr>
          <w:p>
            <w:r>
              <w:rPr>
                <w:sz w:val="18"/>
              </w:rPr>
              <w:t>Backend Flow</w:t>
            </w:r>
          </w:p>
        </w:tc>
        <w:tc>
          <w:tcPr>
            <w:tcW w:type="dxa" w:w="4320"/>
          </w:tcPr>
          <w:p>
            <w:r>
              <w:rPr>
                <w:sz w:val="18"/>
              </w:rPr>
              <w:t>Create DRAFT → P01 approve (SoD) → set EFFECTIVE + supersede prior (config cascade) → engines resolve by date → E33 auto-step from E30</w:t>
            </w:r>
          </w:p>
        </w:tc>
      </w:tr>
      <w:tr>
        <w:tc>
          <w:tcPr>
            <w:tcW w:type="dxa" w:w="4320"/>
          </w:tcPr>
          <w:p>
            <w:r>
              <w:rPr>
                <w:sz w:val="18"/>
              </w:rPr>
              <w:t>Data Operations</w:t>
            </w:r>
          </w:p>
        </w:tc>
        <w:tc>
          <w:tcPr>
            <w:tcW w:type="dxa" w:w="4320"/>
          </w:tcPr>
          <w:p>
            <w:r>
              <w:rPr>
                <w:sz w:val="18"/>
              </w:rPr>
              <w:t>Insert/version rule rows; non-overlap constraint per key; FK from calcs</w:t>
            </w:r>
          </w:p>
        </w:tc>
      </w:tr>
      <w:tr>
        <w:tc>
          <w:tcPr>
            <w:tcW w:type="dxa" w:w="4320"/>
          </w:tcPr>
          <w:p>
            <w:r>
              <w:rPr>
                <w:sz w:val="18"/>
              </w:rPr>
              <w:t>Validation</w:t>
            </w:r>
          </w:p>
        </w:tc>
        <w:tc>
          <w:tcPr>
            <w:tcW w:type="dxa" w:w="4320"/>
          </w:tcPr>
          <w:p>
            <w:r>
              <w:rPr>
                <w:rFonts w:ascii="Consolas" w:hAnsi="Consolas"/>
                <w:sz w:val="18"/>
              </w:rPr>
              <w:t>VAL-MASTER-UNIQUE</w:t>
            </w:r>
            <w:r>
              <w:rPr>
                <w:sz w:val="18"/>
              </w:rPr>
              <w:t xml:space="preserve">; non-overlapping windows; SoD on approve; no-delete-if-referenced; auto-step math; </w:t>
            </w:r>
            <w:r>
              <w:rPr>
                <w:rFonts w:ascii="Consolas" w:hAnsi="Consolas"/>
                <w:sz w:val="18"/>
              </w:rPr>
              <w:t>VAL-EFFECTIVE</w:t>
            </w:r>
          </w:p>
        </w:tc>
      </w:tr>
      <w:tr>
        <w:tc>
          <w:tcPr>
            <w:tcW w:type="dxa" w:w="4320"/>
          </w:tcPr>
          <w:p>
            <w:r>
              <w:rPr>
                <w:sz w:val="18"/>
              </w:rPr>
              <w:t>Authorization</w:t>
            </w:r>
          </w:p>
        </w:tc>
        <w:tc>
          <w:tcPr>
            <w:tcW w:type="dxa" w:w="4320"/>
          </w:tcPr>
          <w:p>
            <w:r>
              <w:rPr>
                <w:sz w:val="18"/>
              </w:rPr>
              <w:t>SysAdmin maintain; distinct Approver approve (P01); Auditor read</w:t>
            </w:r>
          </w:p>
        </w:tc>
      </w:tr>
      <w:tr>
        <w:tc>
          <w:tcPr>
            <w:tcW w:type="dxa" w:w="4320"/>
          </w:tcPr>
          <w:p>
            <w:r>
              <w:rPr>
                <w:sz w:val="18"/>
              </w:rPr>
              <w:t>State Changes &amp; Side Effects</w:t>
            </w:r>
          </w:p>
        </w:tc>
        <w:tc>
          <w:tcPr>
            <w:tcW w:type="dxa" w:w="4320"/>
          </w:tcPr>
          <w:p>
            <w:r>
              <w:rPr>
                <w:sz w:val="18"/>
              </w:rPr>
              <w:t>rule row DRAFT→APPROVED→EFFECTIVE→SUPERSEDED; P05 audit</w:t>
            </w:r>
          </w:p>
        </w:tc>
      </w:tr>
      <w:tr>
        <w:tc>
          <w:tcPr>
            <w:tcW w:type="dxa" w:w="4320"/>
          </w:tcPr>
          <w:p>
            <w:r>
              <w:rPr>
                <w:sz w:val="18"/>
              </w:rPr>
              <w:t>Failure Handling</w:t>
            </w:r>
          </w:p>
        </w:tc>
        <w:tc>
          <w:tcPr>
            <w:tcW w:type="dxa" w:w="4320"/>
          </w:tcPr>
          <w:p>
            <w:r>
              <w:rPr>
                <w:sz w:val="18"/>
              </w:rPr>
              <w:t xml:space="preserve">Overlap → 409 </w:t>
            </w:r>
            <w:r>
              <w:rPr>
                <w:rFonts w:ascii="Consolas" w:hAnsi="Consolas"/>
                <w:sz w:val="18"/>
              </w:rPr>
              <w:t>CONFLICT</w:t>
            </w:r>
            <w:r>
              <w:rPr>
                <w:sz w:val="18"/>
              </w:rPr>
              <w:t xml:space="preserve">; self-approve → 403 </w:t>
            </w:r>
            <w:r>
              <w:rPr>
                <w:rFonts w:ascii="Consolas" w:hAnsi="Consolas"/>
                <w:sz w:val="18"/>
              </w:rPr>
              <w:t>FORBIDDEN</w:t>
            </w:r>
            <w:r>
              <w:rPr>
                <w:sz w:val="18"/>
              </w:rPr>
              <w:t xml:space="preserve">; resolve-miss → 422 </w:t>
            </w:r>
            <w:r>
              <w:rPr>
                <w:rFonts w:ascii="Consolas" w:hAnsi="Consolas"/>
                <w:sz w:val="18"/>
              </w:rPr>
              <w:t>ERR-G11-RULE-NOT-EFFECTIVE</w:t>
            </w:r>
          </w:p>
        </w:tc>
      </w:tr>
      <w:tr>
        <w:tc>
          <w:tcPr>
            <w:tcW w:type="dxa" w:w="4320"/>
          </w:tcPr>
          <w:p>
            <w:r>
              <w:rPr>
                <w:sz w:val="18"/>
              </w:rPr>
              <w:t>Dependencies</w:t>
            </w:r>
          </w:p>
        </w:tc>
        <w:tc>
          <w:tcPr>
            <w:tcW w:type="dxa" w:w="4320"/>
          </w:tcPr>
          <w:p>
            <w:r>
              <w:rPr>
                <w:sz w:val="18"/>
              </w:rPr>
              <w:t>Config cascade, P01/P02, consumed by FR-01, FR-05, FR-06, FR-07, FR-08, FR-13</w:t>
            </w:r>
          </w:p>
        </w:tc>
      </w:tr>
      <w:tr>
        <w:tc>
          <w:tcPr>
            <w:tcW w:type="dxa" w:w="4320"/>
          </w:tcPr>
          <w:p>
            <w:r>
              <w:rPr>
                <w:sz w:val="18"/>
              </w:rPr>
              <w:t>Test Guidance</w:t>
            </w:r>
          </w:p>
        </w:tc>
        <w:tc>
          <w:tcPr>
            <w:tcW w:type="dxa" w:w="4320"/>
          </w:tcPr>
          <w:p>
            <w:r>
              <w:rPr>
                <w:sz w:val="18"/>
              </w:rPr>
              <w:t>Effective-date resolution; SoD approval; immutability of referenced rows; ceiling auto-step; retro-effective re-resolve</w:t>
            </w:r>
          </w:p>
        </w:tc>
      </w:tr>
    </w:tbl>
    <w:p/>
    <w:p>
      <w:pPr>
        <w:pStyle w:val="Heading3"/>
      </w:pPr>
      <w:r>
        <w:rPr>
          <w:b/>
          <w:color w:val="2E5B9E"/>
          <w:sz w:val="26"/>
        </w:rPr>
        <w:t>FR-G11-20 — Proactive Death Detection &amp; Overpayment Recovery **(new — R9; over X.3)**</w:t>
      </w:r>
    </w:p>
    <w:p>
      <w:pPr>
        <w:pStyle w:val="ListBullet"/>
      </w:pPr>
      <w:r>
        <w:rPr>
          <w:b/>
        </w:rPr>
        <w:t>Module:</w:t>
      </w:r>
      <w:r>
        <w:t xml:space="preserve"> G11-F20</w:t>
      </w:r>
    </w:p>
    <w:p>
      <w:pPr>
        <w:pStyle w:val="ListBullet"/>
      </w:pPr>
      <w:r>
        <w:rPr>
          <w:b/>
        </w:rPr>
        <w:t>Primary Role(s):</w:t>
      </w:r>
      <w:r>
        <w:t xml:space="preserve"> Pension Officer, Sanctioning Authority, Auditor</w:t>
      </w:r>
    </w:p>
    <w:p>
      <w:pPr>
        <w:pStyle w:val="ListBullet"/>
      </w:pPr>
      <w:r>
        <w:rPr>
          <w:b/>
        </w:rPr>
        <w:t>User Story:</w:t>
      </w:r>
      <w:r>
        <w:t xml:space="preserve"> As a Pension Officer, I want proactive detection of pensioner deaths and payment anomalies plus a structured recovery-from-estate workflow so pension is not drawn into a deceased pensioner's account for months.</w:t>
      </w:r>
    </w:p>
    <w:p>
      <w:pPr>
        <w:pStyle w:val="ListBullet"/>
      </w:pPr>
      <w:r>
        <w:rPr>
          <w:b/>
        </w:rPr>
        <w:t>Description:</w:t>
      </w:r>
      <w:r>
        <w:t xml:space="preserve"> Run a </w:t>
      </w:r>
      <w:r>
        <w:rPr>
          <w:b/>
        </w:rPr>
        <w:t>death-registry / Aadhaar-DBT reconciliation job (`JOB-G11-DEATHRECON` on X.1, calls over X.3 with P04 credentials)</w:t>
      </w:r>
      <w:r>
        <w:t xml:space="preserve"> and payment-anomaly/dormancy detection against the pensioner population. On a confirmed death where pension was drawn after the date of death, open an E38 recovery row, halt disbursement, trigger family-pension conversion (FR-12/FR-08), and drive recovery from family pension / estate / legal heir with a "pension drawn after death" exception report.</w:t>
      </w:r>
    </w:p>
    <w:p>
      <w:pPr>
        <w:pStyle w:val="ListBullet"/>
      </w:pPr>
      <w:r>
        <w:rPr>
          <w:b/>
        </w:rPr>
        <w:t>Acceptance Criteria:</w:t>
      </w:r>
    </w:p>
    <w:p>
      <w:pPr>
        <w:pStyle w:val="ListBullet"/>
        <w:ind w:left="720"/>
      </w:pPr>
      <w:r>
        <w:t>AC1: A scheduled job reconciles pensioner records against death-registry/Aadhaar-DBT signals (X.3) and flags probable deaths with a confidence/source.</w:t>
      </w:r>
    </w:p>
    <w:p>
      <w:pPr>
        <w:pStyle w:val="ListBullet"/>
        <w:ind w:left="720"/>
      </w:pPr>
      <w:r>
        <w:t>AC2: Anomaly detection flags dormancy/abnormal patterns for review.</w:t>
      </w:r>
    </w:p>
    <w:p>
      <w:pPr>
        <w:pStyle w:val="ListBullet"/>
        <w:ind w:left="720"/>
      </w:pPr>
      <w:r>
        <w:t>AC3: On confirmed death with post-death drawal, an E38 row is created, disbursement held, FR-12 conversion triggered.</w:t>
      </w:r>
    </w:p>
    <w:p>
      <w:pPr>
        <w:pStyle w:val="ListBullet"/>
        <w:ind w:left="720"/>
      </w:pPr>
      <w:r>
        <w:t>AC4: Recovery supports FROM_FAMILY_PENSION / FROM_ESTATE / FROM_LEGAL_HEIR / WRITE_OFF, each P05-audited; partial recovery tracked.</w:t>
      </w:r>
    </w:p>
    <w:p>
      <w:pPr>
        <w:pStyle w:val="ListBullet"/>
        <w:ind w:left="720"/>
      </w:pPr>
      <w:r>
        <w:t>AC5: A "pension drawn after death" exception report lists all open post-death drawals with ageing.</w:t>
      </w:r>
    </w:p>
    <w:p>
      <w:pPr>
        <w:pStyle w:val="ListBullet"/>
      </w:pPr>
      <w:r>
        <w:rPr>
          <w:b/>
        </w:rPr>
        <w:t>Business Rules:</w:t>
      </w:r>
      <w:r>
        <w:t xml:space="preserve"> BR1: Detection signals advisory until confirmed. BR2: Recovery-from-estate follows the statutory order. BR3: DBT/registry data processed under DPDP purpose-limitation, retained only as needed.</w:t>
      </w:r>
    </w:p>
    <w:p>
      <w:pPr>
        <w:pStyle w:val="ListBullet"/>
      </w:pPr>
      <w:r>
        <w:rPr>
          <w:b/>
        </w:rPr>
        <w:t>Data Model References:</w:t>
      </w:r>
      <w:r>
        <w:t xml:space="preserve"> </w:t>
      </w:r>
      <w:r>
        <w:rPr>
          <w:rFonts w:ascii="Consolas" w:hAnsi="Consolas"/>
          <w:sz w:val="20"/>
        </w:rPr>
        <w:t>pen_overpayment_recoveries</w:t>
      </w:r>
      <w:r>
        <w:t xml:space="preserve"> (E38), </w:t>
      </w:r>
      <w:r>
        <w:rPr>
          <w:rFonts w:ascii="Consolas" w:hAnsi="Consolas"/>
          <w:sz w:val="20"/>
        </w:rPr>
        <w:t>pen_pensioners</w:t>
      </w:r>
      <w:r>
        <w:t xml:space="preserve"> (death fields), </w:t>
      </w:r>
      <w:r>
        <w:rPr>
          <w:rFonts w:ascii="Consolas" w:hAnsi="Consolas"/>
          <w:sz w:val="20"/>
        </w:rPr>
        <w:t>pen_family_pension_records</w:t>
      </w:r>
      <w:r>
        <w:t xml:space="preserve"> (conversion), </w:t>
      </w:r>
      <w:r>
        <w:rPr>
          <w:rFonts w:ascii="Consolas" w:hAnsi="Consolas"/>
          <w:sz w:val="20"/>
        </w:rPr>
        <w:t>pen_disbursements</w:t>
      </w:r>
      <w:r>
        <w:t xml:space="preserve"> (hold);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/api/v1/pension/death-detection:run</w:t>
            </w:r>
          </w:p>
        </w:tc>
        <w:tc>
          <w:tcPr>
            <w:tcW w:type="dxa" w:w="2880"/>
          </w:tcPr>
          <w:p>
            <w:r>
              <w:rPr>
                <w:sz w:val="18"/>
              </w:rPr>
              <w:t>run reconciliation/anomaly job</w:t>
            </w:r>
          </w:p>
        </w:tc>
      </w:tr>
      <w:tr>
        <w:tc>
          <w:tcPr>
            <w:tcW w:type="dxa" w:w="2880"/>
          </w:tcPr>
          <w:p>
            <w:r>
              <w:rPr>
                <w:sz w:val="18"/>
              </w:rPr>
              <w:t>GET</w:t>
            </w:r>
          </w:p>
        </w:tc>
        <w:tc>
          <w:tcPr>
            <w:tcW w:type="dxa" w:w="2880"/>
          </w:tcPr>
          <w:p>
            <w:r>
              <w:rPr>
                <w:rFonts w:ascii="Consolas" w:hAnsi="Consolas"/>
                <w:sz w:val="18"/>
              </w:rPr>
              <w:t>/api/v1/pension/death-detection/flags</w:t>
            </w:r>
          </w:p>
        </w:tc>
        <w:tc>
          <w:tcPr>
            <w:tcW w:type="dxa" w:w="2880"/>
          </w:tcPr>
          <w:p>
            <w:r>
              <w:rPr>
                <w:sz w:val="18"/>
              </w:rPr>
              <w:t>probable-death / anomaly flags</w:t>
            </w:r>
          </w:p>
        </w:tc>
      </w:tr>
      <w:tr>
        <w:tc>
          <w:tcPr>
            <w:tcW w:type="dxa" w:w="2880"/>
          </w:tcPr>
          <w:p>
            <w:r>
              <w:rPr>
                <w:sz w:val="18"/>
              </w:rPr>
              <w:t>POST</w:t>
            </w:r>
          </w:p>
        </w:tc>
        <w:tc>
          <w:tcPr>
            <w:tcW w:type="dxa" w:w="2880"/>
          </w:tcPr>
          <w:p>
            <w:r>
              <w:rPr>
                <w:rFonts w:ascii="Consolas" w:hAnsi="Consolas"/>
                <w:sz w:val="18"/>
              </w:rPr>
              <w:t>/api/v1/pension/overpayments</w:t>
            </w:r>
          </w:p>
        </w:tc>
        <w:tc>
          <w:tcPr>
            <w:tcW w:type="dxa" w:w="2880"/>
          </w:tcPr>
          <w:p>
            <w:r>
              <w:rPr>
                <w:sz w:val="18"/>
              </w:rPr>
              <w:t>open a recovery row</w:t>
            </w:r>
          </w:p>
        </w:tc>
      </w:tr>
      <w:tr>
        <w:tc>
          <w:tcPr>
            <w:tcW w:type="dxa" w:w="2880"/>
          </w:tcPr>
          <w:p>
            <w:r>
              <w:rPr>
                <w:sz w:val="18"/>
              </w:rPr>
              <w:t>POST</w:t>
            </w:r>
          </w:p>
        </w:tc>
        <w:tc>
          <w:tcPr>
            <w:tcW w:type="dxa" w:w="2880"/>
          </w:tcPr>
          <w:p>
            <w:r>
              <w:rPr>
                <w:rFonts w:ascii="Consolas" w:hAnsi="Consolas"/>
                <w:sz w:val="18"/>
              </w:rPr>
              <w:t>/api/v1/pension/overpayments/{id}:recover</w:t>
            </w:r>
          </w:p>
        </w:tc>
        <w:tc>
          <w:tcPr>
            <w:tcW w:type="dxa" w:w="2880"/>
          </w:tcPr>
          <w:p>
            <w:r>
              <w:rPr>
                <w:sz w:val="18"/>
              </w:rPr>
              <w:t>record recovery (mode, amount)</w:t>
            </w:r>
          </w:p>
        </w:tc>
      </w:tr>
      <w:tr>
        <w:tc>
          <w:tcPr>
            <w:tcW w:type="dxa" w:w="2880"/>
          </w:tcPr>
          <w:p>
            <w:r>
              <w:rPr>
                <w:sz w:val="18"/>
              </w:rPr>
              <w:t>GET</w:t>
            </w:r>
          </w:p>
        </w:tc>
        <w:tc>
          <w:tcPr>
            <w:tcW w:type="dxa" w:w="2880"/>
          </w:tcPr>
          <w:p>
            <w:r>
              <w:rPr>
                <w:rFonts w:ascii="Consolas" w:hAnsi="Consolas"/>
                <w:sz w:val="18"/>
              </w:rPr>
              <w:t>/api/v1/pension/reports/drawn-after-death</w:t>
            </w:r>
          </w:p>
        </w:tc>
        <w:tc>
          <w:tcPr>
            <w:tcW w:type="dxa" w:w="2880"/>
          </w:tcPr>
          <w:p>
            <w:r>
              <w:rPr>
                <w:sz w:val="18"/>
              </w:rPr>
              <w:t>exception report</w:t>
            </w:r>
          </w:p>
        </w:tc>
      </w:tr>
    </w:tbl>
    <w:p/>
    <w:p>
      <w:pPr>
        <w:pStyle w:val="ListBullet"/>
      </w:pPr>
      <w:r>
        <w:rPr>
          <w:b/>
        </w:rPr>
        <w:t>UI Behavior Notes:</w:t>
      </w:r>
      <w:r>
        <w:t xml:space="preserve"> Death-detection console with flag queue (source, confidence), confirm/dismiss, an overpayment-recovery workspace, and the drawn-after-death exception report with ageing.</w:t>
      </w:r>
    </w:p>
    <w:p>
      <w:pPr>
        <w:pStyle w:val="ListBullet"/>
      </w:pPr>
      <w:r>
        <w:rPr>
          <w:b/>
        </w:rPr>
        <w:t>Edge Cases:</w:t>
      </w:r>
      <w:r>
        <w:t xml:space="preserve"> False-positive registry match (dismiss with reason); death confirmed long after the fact; pensioner already converted (recover from family pension); legal-heir dispute; write-off approval; signal source unavailable (X.3 circuit-break, job degrades gracefully).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DeathReconciliationJob</w:t>
            </w:r>
            <w:r>
              <w:rPr>
                <w:sz w:val="18"/>
              </w:rPr>
              <w:t xml:space="preserve"> (</w:t>
            </w:r>
            <w:r>
              <w:rPr>
                <w:rFonts w:ascii="Consolas" w:hAnsi="Consolas"/>
                <w:sz w:val="18"/>
              </w:rPr>
              <w:t>JOB-G11-DEATHRECON</w:t>
            </w:r>
            <w:r>
              <w:rPr>
                <w:sz w:val="18"/>
              </w:rPr>
              <w:t xml:space="preserve">, X.3), </w:t>
            </w:r>
            <w:r>
              <w:rPr>
                <w:rFonts w:ascii="Consolas" w:hAnsi="Consolas"/>
                <w:sz w:val="18"/>
              </w:rPr>
              <w:t>AnomalyDetector</w:t>
            </w:r>
            <w:r>
              <w:rPr>
                <w:sz w:val="18"/>
              </w:rPr>
              <w:t xml:space="preserve">, </w:t>
            </w:r>
            <w:r>
              <w:rPr>
                <w:rFonts w:ascii="Consolas" w:hAnsi="Consolas"/>
                <w:sz w:val="18"/>
              </w:rPr>
              <w:t>OverpaymentRecoveryService</w:t>
            </w:r>
            <w:r>
              <w:rPr>
                <w:sz w:val="18"/>
              </w:rPr>
              <w:t xml:space="preserve">, </w:t>
            </w:r>
            <w:r>
              <w:rPr>
                <w:rFonts w:ascii="Consolas" w:hAnsi="Consolas"/>
                <w:sz w:val="18"/>
              </w:rPr>
              <w:t>ExceptionReporter</w:t>
            </w:r>
          </w:p>
        </w:tc>
      </w:tr>
      <w:tr>
        <w:tc>
          <w:tcPr>
            <w:tcW w:type="dxa" w:w="4320"/>
          </w:tcPr>
          <w:p>
            <w:r>
              <w:rPr>
                <w:sz w:val="18"/>
              </w:rPr>
              <w:t>Backend Flow</w:t>
            </w:r>
          </w:p>
        </w:tc>
        <w:tc>
          <w:tcPr>
            <w:tcW w:type="dxa" w:w="4320"/>
          </w:tcPr>
          <w:p>
            <w:r>
              <w:rPr>
                <w:sz w:val="18"/>
              </w:rPr>
              <w:t>Reconcile pensioners vs registry/DBT (X.3) → flag probable deaths/anomalies → on confirmation open E38 + hold disbursement + trigger FR-12 → drive recovery → report</w:t>
            </w:r>
          </w:p>
        </w:tc>
      </w:tr>
      <w:tr>
        <w:tc>
          <w:tcPr>
            <w:tcW w:type="dxa" w:w="4320"/>
          </w:tcPr>
          <w:p>
            <w:r>
              <w:rPr>
                <w:sz w:val="18"/>
              </w:rPr>
              <w:t>Data Operations</w:t>
            </w:r>
          </w:p>
        </w:tc>
        <w:tc>
          <w:tcPr>
            <w:tcW w:type="dxa" w:w="4320"/>
          </w:tcPr>
          <w:p>
            <w:r>
              <w:rPr>
                <w:sz w:val="18"/>
              </w:rPr>
              <w:t>Insert E38 rows; update pensioner death fields; hold disbursement lines</w:t>
            </w:r>
          </w:p>
        </w:tc>
      </w:tr>
      <w:tr>
        <w:tc>
          <w:tcPr>
            <w:tcW w:type="dxa" w:w="4320"/>
          </w:tcPr>
          <w:p>
            <w:r>
              <w:rPr>
                <w:sz w:val="18"/>
              </w:rPr>
              <w:t>Validation</w:t>
            </w:r>
          </w:p>
        </w:tc>
        <w:tc>
          <w:tcPr>
            <w:tcW w:type="dxa" w:w="4320"/>
          </w:tcPr>
          <w:p>
            <w:r>
              <w:rPr>
                <w:sz w:val="18"/>
              </w:rPr>
              <w:t>Confirmation before recovery; statutory recovery order; DPDP retention</w:t>
            </w:r>
          </w:p>
        </w:tc>
      </w:tr>
      <w:tr>
        <w:tc>
          <w:tcPr>
            <w:tcW w:type="dxa" w:w="4320"/>
          </w:tcPr>
          <w:p>
            <w:r>
              <w:rPr>
                <w:sz w:val="18"/>
              </w:rPr>
              <w:t>Authorization</w:t>
            </w:r>
          </w:p>
        </w:tc>
        <w:tc>
          <w:tcPr>
            <w:tcW w:type="dxa" w:w="4320"/>
          </w:tcPr>
          <w:p>
            <w:r>
              <w:rPr>
                <w:sz w:val="18"/>
              </w:rPr>
              <w:t>Officer confirm/recover; Authority approve write-off; Auditor read</w:t>
            </w:r>
          </w:p>
        </w:tc>
      </w:tr>
      <w:tr>
        <w:tc>
          <w:tcPr>
            <w:tcW w:type="dxa" w:w="4320"/>
          </w:tcPr>
          <w:p>
            <w:r>
              <w:rPr>
                <w:sz w:val="18"/>
              </w:rPr>
              <w:t>State Changes &amp; Side Effects</w:t>
            </w:r>
          </w:p>
        </w:tc>
        <w:tc>
          <w:tcPr>
            <w:tcW w:type="dxa" w:w="4320"/>
          </w:tcPr>
          <w:p>
            <w:r>
              <w:rPr>
                <w:sz w:val="18"/>
              </w:rPr>
              <w:t>E38 IDENTIFIED→NOTIFIED→UNDER_RECOVERY→RECOVERED/WRITTEN_OFF/LEGAL; disbursement hold; conversion trigger; P05 audit</w:t>
            </w:r>
          </w:p>
        </w:tc>
      </w:tr>
      <w:tr>
        <w:tc>
          <w:tcPr>
            <w:tcW w:type="dxa" w:w="4320"/>
          </w:tcPr>
          <w:p>
            <w:r>
              <w:rPr>
                <w:sz w:val="18"/>
              </w:rPr>
              <w:t>Failure Handling</w:t>
            </w:r>
          </w:p>
        </w:tc>
        <w:tc>
          <w:tcPr>
            <w:tcW w:type="dxa" w:w="4320"/>
          </w:tcPr>
          <w:p>
            <w:r>
              <w:rPr>
                <w:sz w:val="18"/>
              </w:rPr>
              <w:t>Signal source down → X.3 circuit-break, job degrades, flags carried over; false positive → dismiss with reason</w:t>
            </w:r>
          </w:p>
        </w:tc>
      </w:tr>
      <w:tr>
        <w:tc>
          <w:tcPr>
            <w:tcW w:type="dxa" w:w="4320"/>
          </w:tcPr>
          <w:p>
            <w:r>
              <w:rPr>
                <w:sz w:val="18"/>
              </w:rPr>
              <w:t>Dependencies</w:t>
            </w:r>
          </w:p>
        </w:tc>
        <w:tc>
          <w:tcPr>
            <w:tcW w:type="dxa" w:w="4320"/>
          </w:tcPr>
          <w:p>
            <w:r>
              <w:rPr>
                <w:sz w:val="18"/>
              </w:rPr>
              <w:t>FR-12, FR-08, FR-14, X.1, X.3, P04; external death-registry/Aadhaar-DBT</w:t>
            </w:r>
          </w:p>
        </w:tc>
      </w:tr>
      <w:tr>
        <w:tc>
          <w:tcPr>
            <w:tcW w:type="dxa" w:w="4320"/>
          </w:tcPr>
          <w:p>
            <w:r>
              <w:rPr>
                <w:sz w:val="18"/>
              </w:rPr>
              <w:t>Test Guidance</w:t>
            </w:r>
          </w:p>
        </w:tc>
        <w:tc>
          <w:tcPr>
            <w:tcW w:type="dxa" w:w="4320"/>
          </w:tcPr>
          <w:p>
            <w:r>
              <w:rPr>
                <w:sz w:val="18"/>
              </w:rPr>
              <w:t>Reconciliation match; anomaly flagging; post-death overpayment creation + hold; recovery modes; exception report ageing; false-positive</w:t>
            </w:r>
          </w:p>
        </w:tc>
      </w:tr>
    </w:tbl>
    <w:p/>
    <w:p>
      <w:pPr>
        <w:pStyle w:val="Heading3"/>
      </w:pPr>
      <w:r>
        <w:rPr>
          <w:b/>
          <w:color w:val="2E5B9E"/>
          <w:sz w:val="26"/>
        </w:rPr>
        <w:t>FR-G11-21 — PDA Registry &amp; Disbursement Model + X.3 Interface Contract **(new — R6, R8)**</w:t>
      </w:r>
    </w:p>
    <w:p>
      <w:pPr>
        <w:pStyle w:val="ListBullet"/>
      </w:pPr>
      <w:r>
        <w:rPr>
          <w:b/>
        </w:rPr>
        <w:t>Module:</w:t>
      </w:r>
      <w:r>
        <w:t xml:space="preserve"> G11-F21</w:t>
      </w:r>
    </w:p>
    <w:p>
      <w:pPr>
        <w:pStyle w:val="ListBullet"/>
      </w:pPr>
      <w:r>
        <w:rPr>
          <w:b/>
        </w:rPr>
        <w:t>Primary Role(s):</w:t>
      </w:r>
      <w:r>
        <w:t xml:space="preserve"> System Administrator (maintain), Pension Officer, Treasury/PDA/Bank (integration), Sanctioning Authority</w:t>
      </w:r>
    </w:p>
    <w:p>
      <w:pPr>
        <w:pStyle w:val="ListBullet"/>
      </w:pPr>
      <w:r>
        <w:rPr>
          <w:b/>
        </w:rPr>
        <w:t>User Story:</w:t>
      </w:r>
      <w:r>
        <w:t xml:space="preserve"> As an administrator, I want each Pension Disbursing Authority registered with an explicit disbursement model and a defined X.3 interface contract so FR-13/FR-14 behave correctly per PDA and the longest-lead integration is not a launch-blocker.</w:t>
      </w:r>
    </w:p>
    <w:p>
      <w:pPr>
        <w:pStyle w:val="ListBullet"/>
      </w:pPr>
      <w:r>
        <w:rPr>
          <w:b/>
        </w:rPr>
        <w:t>Description:</w:t>
      </w:r>
      <w:r>
        <w:t xml:space="preserve"> Maintain </w:t>
      </w:r>
      <w:r>
        <w:rPr>
          <w:rFonts w:ascii="Consolas" w:hAnsi="Consolas"/>
          <w:sz w:val="20"/>
        </w:rPr>
        <w:t>pen_disbursing_authorities</w:t>
      </w:r>
      <w:r>
        <w:t xml:space="preserve"> (E37) with </w:t>
      </w:r>
      <w:r>
        <w:rPr>
          <w:rFonts w:ascii="Consolas" w:hAnsi="Consolas"/>
          <w:sz w:val="20"/>
        </w:rPr>
        <w:t>pda_disbursement_model</w:t>
      </w:r>
      <w:r>
        <w:t xml:space="preserve"> (M11_COMPUTES_FULL vs PDA_APPLIES_RELIEF), interface type (FILE_SFTP/REST_API on </w:t>
      </w:r>
      <w:r>
        <w:rPr>
          <w:b/>
        </w:rPr>
        <w:t>X.3</w:t>
      </w:r>
      <w:r>
        <w:t xml:space="preserve">), the §8.6 payload-versioned field list and ack schema, the bank/treasury error taxonomy, retry/re-route (X.3 circuit-breaker), penny-drop capability, </w:t>
      </w:r>
      <w:r>
        <w:rPr>
          <w:b/>
        </w:rPr>
        <w:t>credentials from P04</w:t>
      </w:r>
      <w:r>
        <w:t>, and a sandbox-certification flag. The model drives FR-13 and FR-14. Opening and certifying each PDA contract is a week-1 parallel workstream (§13).</w:t>
      </w:r>
    </w:p>
    <w:p>
      <w:pPr>
        <w:pStyle w:val="ListBullet"/>
      </w:pPr>
      <w:r>
        <w:rPr>
          <w:b/>
        </w:rPr>
        <w:t>Acceptance Criteria:</w:t>
      </w:r>
    </w:p>
    <w:p>
      <w:pPr>
        <w:pStyle w:val="ListBullet"/>
        <w:ind w:left="720"/>
      </w:pPr>
      <w:r>
        <w:t>AC1: Each PDA records model, interface type, payload contract version, ack schema, penny-drop capability, and its P04 credential ref.</w:t>
      </w:r>
    </w:p>
    <w:p>
      <w:pPr>
        <w:pStyle w:val="ListBullet"/>
        <w:ind w:left="720"/>
      </w:pPr>
      <w:r>
        <w:t xml:space="preserve">AC2: FR-13/FR-14 branch on </w:t>
      </w:r>
      <w:r>
        <w:rPr>
          <w:rFonts w:ascii="Consolas" w:hAnsi="Consolas"/>
          <w:sz w:val="20"/>
        </w:rPr>
        <w:t>pda_disbursement_model</w:t>
      </w:r>
      <w:r>
        <w:t>; a PDA cannot go live (</w:t>
      </w:r>
      <w:r>
        <w:rPr>
          <w:rFonts w:ascii="Consolas" w:hAnsi="Consolas"/>
          <w:sz w:val="20"/>
        </w:rPr>
        <w:t>status=ACTIVE</w:t>
      </w:r>
      <w:r>
        <w:t xml:space="preserve">) until </w:t>
      </w:r>
      <w:r>
        <w:rPr>
          <w:rFonts w:ascii="Consolas" w:hAnsi="Consolas"/>
          <w:sz w:val="20"/>
        </w:rPr>
        <w:t>sandbox_certified=true</w:t>
      </w:r>
      <w:r>
        <w:t>.</w:t>
      </w:r>
    </w:p>
    <w:p>
      <w:pPr>
        <w:pStyle w:val="ListBullet"/>
        <w:ind w:left="720"/>
      </w:pPr>
      <w:r>
        <w:t>AC3: The X.3 interface contract (§8.6) defines the disbursement field list, ack schema, and bank/treasury error taxonomy; transmissions conform to the payload contract version.</w:t>
      </w:r>
    </w:p>
    <w:p>
      <w:pPr>
        <w:pStyle w:val="ListBullet"/>
        <w:ind w:left="720"/>
      </w:pPr>
      <w:r>
        <w:t>AC4: Retry/re-route semantics configured per PDA and honoured by FR-14 (X.3).</w:t>
      </w:r>
    </w:p>
    <w:p>
      <w:pPr>
        <w:pStyle w:val="ListBullet"/>
        <w:ind w:left="720"/>
      </w:pPr>
      <w:r>
        <w:t>AC5: Changing a PDA's model or contract is P05-audited and re-certified in sandbox before taking effect.</w:t>
      </w:r>
    </w:p>
    <w:p>
      <w:pPr>
        <w:pStyle w:val="ListBullet"/>
      </w:pPr>
      <w:r>
        <w:rPr>
          <w:b/>
        </w:rPr>
        <w:t>Business Rules:</w:t>
      </w:r>
      <w:r>
        <w:t xml:space="preserve"> BR1: SysAdmin maintains; Authority approves go-live after sandbox certification. BR2: A pensioner/PPO bound to a PDA inherits its model (denormalised to </w:t>
      </w:r>
      <w:r>
        <w:rPr>
          <w:rFonts w:ascii="Consolas" w:hAnsi="Consolas"/>
          <w:sz w:val="20"/>
        </w:rPr>
        <w:t>pensioners.disbursement_model</w:t>
      </w:r>
      <w:r>
        <w:t xml:space="preserve">). BR3: No production transmission to an uncertified PDA. BR4: Credentials never inline — always via P04 </w:t>
      </w:r>
      <w:r>
        <w:rPr>
          <w:rFonts w:ascii="Consolas" w:hAnsi="Consolas"/>
          <w:sz w:val="20"/>
        </w:rPr>
        <w:t>integration_credentials</w:t>
      </w:r>
      <w:r>
        <w:t>.</w:t>
      </w:r>
    </w:p>
    <w:p>
      <w:pPr>
        <w:pStyle w:val="ListBullet"/>
      </w:pPr>
      <w:r>
        <w:rPr>
          <w:b/>
        </w:rPr>
        <w:t>Data Model References:</w:t>
      </w:r>
      <w:r>
        <w:t xml:space="preserve"> </w:t>
      </w:r>
      <w:r>
        <w:rPr>
          <w:rFonts w:ascii="Consolas" w:hAnsi="Consolas"/>
          <w:sz w:val="20"/>
        </w:rPr>
        <w:t>pen_disbursing_authorities</w:t>
      </w:r>
      <w:r>
        <w:t xml:space="preserve"> (E37), </w:t>
      </w:r>
      <w:r>
        <w:rPr>
          <w:rFonts w:ascii="Consolas" w:hAnsi="Consolas"/>
          <w:sz w:val="20"/>
        </w:rPr>
        <w:t>pen_ppo_records</w:t>
      </w:r>
      <w:r>
        <w:t>/</w:t>
      </w:r>
      <w:r>
        <w:rPr>
          <w:rFonts w:ascii="Consolas" w:hAnsi="Consolas"/>
          <w:sz w:val="20"/>
        </w:rPr>
        <w:t>pen_pensioners</w:t>
      </w:r>
      <w:r>
        <w:t>/</w:t>
      </w:r>
      <w:r>
        <w:rPr>
          <w:rFonts w:ascii="Consolas" w:hAnsi="Consolas"/>
          <w:sz w:val="20"/>
        </w:rPr>
        <w:t>pen_disbursements</w:t>
      </w:r>
      <w:r>
        <w:t xml:space="preserve"> (binding), §8.6 contract,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/api/v1/pension/pdas</w:t>
            </w:r>
          </w:p>
        </w:tc>
        <w:tc>
          <w:tcPr>
            <w:tcW w:type="dxa" w:w="2880"/>
          </w:tcPr>
          <w:p>
            <w:r>
              <w:rPr>
                <w:sz w:val="18"/>
              </w:rPr>
              <w:t>list PDAs + models</w:t>
            </w:r>
          </w:p>
        </w:tc>
      </w:tr>
      <w:tr>
        <w:tc>
          <w:tcPr>
            <w:tcW w:type="dxa" w:w="2880"/>
          </w:tcPr>
          <w:p>
            <w:r>
              <w:rPr>
                <w:sz w:val="18"/>
              </w:rPr>
              <w:t>POST</w:t>
            </w:r>
          </w:p>
        </w:tc>
        <w:tc>
          <w:tcPr>
            <w:tcW w:type="dxa" w:w="2880"/>
          </w:tcPr>
          <w:p>
            <w:r>
              <w:rPr>
                <w:rFonts w:ascii="Consolas" w:hAnsi="Consolas"/>
                <w:sz w:val="18"/>
              </w:rPr>
              <w:t>/api/v1/pension/pdas</w:t>
            </w:r>
          </w:p>
        </w:tc>
        <w:tc>
          <w:tcPr>
            <w:tcW w:type="dxa" w:w="2880"/>
          </w:tcPr>
          <w:p>
            <w:r>
              <w:rPr>
                <w:sz w:val="18"/>
              </w:rPr>
              <w:t>register/maintain a PDA</w:t>
            </w:r>
          </w:p>
        </w:tc>
      </w:tr>
      <w:tr>
        <w:tc>
          <w:tcPr>
            <w:tcW w:type="dxa" w:w="2880"/>
          </w:tcPr>
          <w:p>
            <w:r>
              <w:rPr>
                <w:sz w:val="18"/>
              </w:rPr>
              <w:t>POST</w:t>
            </w:r>
          </w:p>
        </w:tc>
        <w:tc>
          <w:tcPr>
            <w:tcW w:type="dxa" w:w="2880"/>
          </w:tcPr>
          <w:p>
            <w:r>
              <w:rPr>
                <w:rFonts w:ascii="Consolas" w:hAnsi="Consolas"/>
                <w:sz w:val="18"/>
              </w:rPr>
              <w:t>/api/v1/pension/pdas/{id}:certify</w:t>
            </w:r>
          </w:p>
        </w:tc>
        <w:tc>
          <w:tcPr>
            <w:tcW w:type="dxa" w:w="2880"/>
          </w:tcPr>
          <w:p>
            <w:r>
              <w:rPr>
                <w:sz w:val="18"/>
              </w:rPr>
              <w:t>mark sandbox-certified</w:t>
            </w:r>
          </w:p>
        </w:tc>
      </w:tr>
      <w:tr>
        <w:tc>
          <w:tcPr>
            <w:tcW w:type="dxa" w:w="2880"/>
          </w:tcPr>
          <w:p>
            <w:r>
              <w:rPr>
                <w:sz w:val="18"/>
              </w:rPr>
              <w:t>POST</w:t>
            </w:r>
          </w:p>
        </w:tc>
        <w:tc>
          <w:tcPr>
            <w:tcW w:type="dxa" w:w="2880"/>
          </w:tcPr>
          <w:p>
            <w:r>
              <w:rPr>
                <w:rFonts w:ascii="Consolas" w:hAnsi="Consolas"/>
                <w:sz w:val="18"/>
              </w:rPr>
              <w:t>/api/v1/pension/pdas/{id}:activate</w:t>
            </w:r>
          </w:p>
        </w:tc>
        <w:tc>
          <w:tcPr>
            <w:tcW w:type="dxa" w:w="2880"/>
          </w:tcPr>
          <w:p>
            <w:r>
              <w:rPr>
                <w:sz w:val="18"/>
              </w:rPr>
              <w:t>go-live (requires certification)</w:t>
            </w:r>
          </w:p>
        </w:tc>
      </w:tr>
    </w:tbl>
    <w:p/>
    <w:p>
      <w:pPr>
        <w:pStyle w:val="ListBullet"/>
      </w:pPr>
      <w:r>
        <w:rPr>
          <w:b/>
        </w:rPr>
        <w:t>UI Behavior Notes:</w:t>
      </w:r>
      <w:r>
        <w:t xml:space="preserve"> PDA registry with model badges, interface/contract version, penny-drop capability, sandbox-certification status, activate gate; contract-field reference (§8.6) link.</w:t>
      </w:r>
    </w:p>
    <w:p>
      <w:pPr>
        <w:pStyle w:val="ListBullet"/>
      </w:pPr>
      <w:r>
        <w:rPr>
          <w:b/>
        </w:rPr>
        <w:t>Edge Cases:</w:t>
      </w:r>
      <w:r>
        <w:t xml:space="preserve"> PDA changing from treasury to CPPC (model change, re-certify); contract version bump; uncertified PDA bound to a case; mixed-model pensioner migration; re-route to an alternate PDA on persistent failure.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PDARegistryService</w:t>
            </w:r>
            <w:r>
              <w:rPr>
                <w:sz w:val="18"/>
              </w:rPr>
              <w:t xml:space="preserve">, </w:t>
            </w:r>
            <w:r>
              <w:rPr>
                <w:rFonts w:ascii="Consolas" w:hAnsi="Consolas"/>
                <w:sz w:val="18"/>
              </w:rPr>
              <w:t>DisbursementModelResolver</w:t>
            </w:r>
            <w:r>
              <w:rPr>
                <w:sz w:val="18"/>
              </w:rPr>
              <w:t xml:space="preserve">, </w:t>
            </w:r>
            <w:r>
              <w:rPr>
                <w:rFonts w:ascii="Consolas" w:hAnsi="Consolas"/>
                <w:sz w:val="18"/>
              </w:rPr>
              <w:t>ContractVersionManager</w:t>
            </w:r>
            <w:r>
              <w:rPr>
                <w:sz w:val="18"/>
              </w:rPr>
              <w:t xml:space="preserve"> (X.3 payload versioning), </w:t>
            </w:r>
            <w:r>
              <w:rPr>
                <w:rFonts w:ascii="Consolas" w:hAnsi="Consolas"/>
                <w:sz w:val="18"/>
              </w:rPr>
              <w:t>SandboxCertifier</w:t>
            </w:r>
          </w:p>
        </w:tc>
      </w:tr>
      <w:tr>
        <w:tc>
          <w:tcPr>
            <w:tcW w:type="dxa" w:w="4320"/>
          </w:tcPr>
          <w:p>
            <w:r>
              <w:rPr>
                <w:sz w:val="18"/>
              </w:rPr>
              <w:t>Backend Flow</w:t>
            </w:r>
          </w:p>
        </w:tc>
        <w:tc>
          <w:tcPr>
            <w:tcW w:type="dxa" w:w="4320"/>
          </w:tcPr>
          <w:p>
            <w:r>
              <w:rPr>
                <w:sz w:val="18"/>
              </w:rPr>
              <w:t>Register PDA + model + contract + P04 credential ref → X.3 sandbox tie-out → certify → activate → FR-13/14 resolve model at runtime</w:t>
            </w:r>
          </w:p>
        </w:tc>
      </w:tr>
      <w:tr>
        <w:tc>
          <w:tcPr>
            <w:tcW w:type="dxa" w:w="4320"/>
          </w:tcPr>
          <w:p>
            <w:r>
              <w:rPr>
                <w:sz w:val="18"/>
              </w:rPr>
              <w:t>Data Operations</w:t>
            </w:r>
          </w:p>
        </w:tc>
        <w:tc>
          <w:tcPr>
            <w:tcW w:type="dxa" w:w="4320"/>
          </w:tcPr>
          <w:p>
            <w:r>
              <w:rPr>
                <w:sz w:val="18"/>
              </w:rPr>
              <w:t>Insert/update E37; denormalise model to pensioners; bind to PPO/disbursement</w:t>
            </w:r>
          </w:p>
        </w:tc>
      </w:tr>
      <w:tr>
        <w:tc>
          <w:tcPr>
            <w:tcW w:type="dxa" w:w="4320"/>
          </w:tcPr>
          <w:p>
            <w:r>
              <w:rPr>
                <w:sz w:val="18"/>
              </w:rPr>
              <w:t>Validation</w:t>
            </w:r>
          </w:p>
        </w:tc>
        <w:tc>
          <w:tcPr>
            <w:tcW w:type="dxa" w:w="4320"/>
          </w:tcPr>
          <w:p>
            <w:r>
              <w:rPr>
                <w:sz w:val="18"/>
              </w:rPr>
              <w:t>Certification before activate; contract conformance; model branch coherence</w:t>
            </w:r>
          </w:p>
        </w:tc>
      </w:tr>
      <w:tr>
        <w:tc>
          <w:tcPr>
            <w:tcW w:type="dxa" w:w="4320"/>
          </w:tcPr>
          <w:p>
            <w:r>
              <w:rPr>
                <w:sz w:val="18"/>
              </w:rPr>
              <w:t>Authorization</w:t>
            </w:r>
          </w:p>
        </w:tc>
        <w:tc>
          <w:tcPr>
            <w:tcW w:type="dxa" w:w="4320"/>
          </w:tcPr>
          <w:p>
            <w:r>
              <w:rPr>
                <w:sz w:val="18"/>
              </w:rPr>
              <w:t>SysAdmin maintain; Authority activate; Auditor read</w:t>
            </w:r>
          </w:p>
        </w:tc>
      </w:tr>
      <w:tr>
        <w:tc>
          <w:tcPr>
            <w:tcW w:type="dxa" w:w="4320"/>
          </w:tcPr>
          <w:p>
            <w:r>
              <w:rPr>
                <w:sz w:val="18"/>
              </w:rPr>
              <w:t>State Changes &amp; Side Effects</w:t>
            </w:r>
          </w:p>
        </w:tc>
        <w:tc>
          <w:tcPr>
            <w:tcW w:type="dxa" w:w="4320"/>
          </w:tcPr>
          <w:p>
            <w:r>
              <w:rPr>
                <w:sz w:val="18"/>
              </w:rPr>
              <w:t>PDA ACTIVE/SUSPENDED/RETIRED; model propagated; P05 audit</w:t>
            </w:r>
          </w:p>
        </w:tc>
      </w:tr>
      <w:tr>
        <w:tc>
          <w:tcPr>
            <w:tcW w:type="dxa" w:w="4320"/>
          </w:tcPr>
          <w:p>
            <w:r>
              <w:rPr>
                <w:sz w:val="18"/>
              </w:rPr>
              <w:t>Failure Handling</w:t>
            </w:r>
          </w:p>
        </w:tc>
        <w:tc>
          <w:tcPr>
            <w:tcW w:type="dxa" w:w="4320"/>
          </w:tcPr>
          <w:p>
            <w:r>
              <w:rPr>
                <w:sz w:val="18"/>
              </w:rPr>
              <w:t xml:space="preserve">Activate uncertified → 409 </w:t>
            </w:r>
            <w:r>
              <w:rPr>
                <w:rFonts w:ascii="Consolas" w:hAnsi="Consolas"/>
                <w:sz w:val="18"/>
              </w:rPr>
              <w:t>ERR-G11-PDA-NOT-CERTIFIED</w:t>
            </w:r>
            <w:r>
              <w:rPr>
                <w:sz w:val="18"/>
              </w:rPr>
              <w:t>; contract mismatch on transmit → fail with taxonomy code</w:t>
            </w:r>
          </w:p>
        </w:tc>
      </w:tr>
      <w:tr>
        <w:tc>
          <w:tcPr>
            <w:tcW w:type="dxa" w:w="4320"/>
          </w:tcPr>
          <w:p>
            <w:r>
              <w:rPr>
                <w:sz w:val="18"/>
              </w:rPr>
              <w:t>Dependencies</w:t>
            </w:r>
          </w:p>
        </w:tc>
        <w:tc>
          <w:tcPr>
            <w:tcW w:type="dxa" w:w="4320"/>
          </w:tcPr>
          <w:p>
            <w:r>
              <w:rPr>
                <w:sz w:val="18"/>
              </w:rPr>
              <w:t>FR-13, FR-14, §8.6, X.3, P04; external PDA/treasury/bank</w:t>
            </w:r>
          </w:p>
        </w:tc>
      </w:tr>
      <w:tr>
        <w:tc>
          <w:tcPr>
            <w:tcW w:type="dxa" w:w="4320"/>
          </w:tcPr>
          <w:p>
            <w:r>
              <w:rPr>
                <w:sz w:val="18"/>
              </w:rPr>
              <w:t>Test Guidance</w:t>
            </w:r>
          </w:p>
        </w:tc>
        <w:tc>
          <w:tcPr>
            <w:tcW w:type="dxa" w:w="4320"/>
          </w:tcPr>
          <w:p>
            <w:r>
              <w:rPr>
                <w:sz w:val="18"/>
              </w:rPr>
              <w:t>Model branch propagation; sandbox-certify gate; contract conformance; re-route; model-change re-certification</w:t>
            </w:r>
          </w:p>
        </w:tc>
      </w:tr>
    </w:tbl>
    <w:p/>
    <w:p>
      <w:pPr>
        <w:pStyle w:val="Heading3"/>
      </w:pPr>
      <w:r>
        <w:rPr>
          <w:b/>
          <w:color w:val="2E5B9E"/>
          <w:sz w:val="26"/>
        </w:rPr>
        <w:t>FR-G11-22 — Provisional Pension (Rule 9 — Pending Proceedings) **(new — R10)**</w:t>
      </w:r>
    </w:p>
    <w:p>
      <w:pPr>
        <w:pStyle w:val="ListBullet"/>
      </w:pPr>
      <w:r>
        <w:rPr>
          <w:b/>
        </w:rPr>
        <w:t>Module:</w:t>
      </w:r>
      <w:r>
        <w:t xml:space="preserve"> G11-F22</w:t>
      </w:r>
    </w:p>
    <w:p>
      <w:pPr>
        <w:pStyle w:val="ListBullet"/>
      </w:pPr>
      <w:r>
        <w:rPr>
          <w:b/>
        </w:rPr>
        <w:t>Primary Role(s):</w:t>
      </w:r>
      <w:r>
        <w:t xml:space="preserve"> Pension Officer (maker), Sanctioning Authority (checker), Disciplinary Authority (G09)</w:t>
      </w:r>
    </w:p>
    <w:p>
      <w:pPr>
        <w:pStyle w:val="ListBullet"/>
      </w:pPr>
      <w:r>
        <w:rPr>
          <w:b/>
        </w:rPr>
        <w:t>User Story:</w:t>
      </w:r>
      <w:r>
        <w:t xml:space="preserve"> As a Pension Officer, I want a first-class provisional-pension path for retirees with pending departmental/judicial proceedings so they are paid a provisional pension while DCRG is fully withheld until the proceedings conclude.</w:t>
      </w:r>
    </w:p>
    <w:p>
      <w:pPr>
        <w:pStyle w:val="ListBullet"/>
      </w:pPr>
      <w:r>
        <w:rPr>
          <w:b/>
        </w:rPr>
        <w:t>Description:</w:t>
      </w:r>
      <w:r>
        <w:t xml:space="preserve"> When </w:t>
      </w:r>
      <w:r>
        <w:rPr>
          <w:rFonts w:ascii="Consolas" w:hAnsi="Consolas"/>
          <w:sz w:val="20"/>
        </w:rPr>
        <w:t>proceedings_pending=true</w:t>
      </w:r>
      <w:r>
        <w:t xml:space="preserve">, create a </w:t>
      </w:r>
      <w:r>
        <w:rPr>
          <w:rFonts w:ascii="Consolas" w:hAnsi="Consolas"/>
          <w:sz w:val="20"/>
        </w:rPr>
        <w:t>pen_provisional_pension_records</w:t>
      </w:r>
      <w:r>
        <w:t xml:space="preserve"> (E41) with a provisional monthly pension and fully-withheld DCRG, issue a PROVISIONAL PPO (FR-11), and pay the provisional pension to avoid a break. On proceedings conclusion (</w:t>
      </w:r>
      <w:r>
        <w:rPr>
          <w:b/>
        </w:rPr>
        <w:t>G09</w:t>
      </w:r>
      <w:r>
        <w:t xml:space="preserve"> linkage), regularise to a final pension/PPO (release withheld DCRG) or apply the decided recovery — never silently release DCRG before conclusion.</w:t>
      </w:r>
    </w:p>
    <w:p>
      <w:pPr>
        <w:pStyle w:val="ListBullet"/>
      </w:pPr>
      <w:r>
        <w:rPr>
          <w:b/>
        </w:rPr>
        <w:t>Acceptance Criteria:</w:t>
      </w:r>
    </w:p>
    <w:p>
      <w:pPr>
        <w:pStyle w:val="ListBullet"/>
        <w:ind w:left="720"/>
      </w:pPr>
      <w:r>
        <w:t>AC1: A case with pending proceedings produces an E41 row and a PROVISIONAL PPO; provisional pension payable from commencement (no break).</w:t>
      </w:r>
    </w:p>
    <w:p>
      <w:pPr>
        <w:pStyle w:val="ListBullet"/>
        <w:ind w:left="720"/>
      </w:pPr>
      <w:r>
        <w:t>AC2: DCRG fully withheld (</w:t>
      </w:r>
      <w:r>
        <w:rPr>
          <w:rFonts w:ascii="Consolas" w:hAnsi="Consolas"/>
          <w:sz w:val="20"/>
        </w:rPr>
        <w:t>dcrg_withheld=true</w:t>
      </w:r>
      <w:r>
        <w:t>, amount captured) and excluded from terminal settlement payout until conclusion.</w:t>
      </w:r>
    </w:p>
    <w:p>
      <w:pPr>
        <w:pStyle w:val="ListBullet"/>
        <w:ind w:left="720"/>
      </w:pPr>
      <w:r>
        <w:t xml:space="preserve">AC3: On conclusion, </w:t>
      </w:r>
      <w:r>
        <w:rPr>
          <w:rFonts w:ascii="Consolas" w:hAnsi="Consolas"/>
          <w:sz w:val="20"/>
        </w:rPr>
        <w:t>conclusion_outcome</w:t>
      </w:r>
      <w:r>
        <w:t xml:space="preserve"> ∈ {EXONERATED, PENALTY_NO_RECOVERY, PENALTY_WITH_RECOVERY} drives regularisation: EXONERATED/PENALTY_NO_RECOVERY → release DCRG and issue final PPO superseding the provisional; PENALTY_WITH_RECOVERY → apply recovery then release the balance.</w:t>
      </w:r>
    </w:p>
    <w:p>
      <w:pPr>
        <w:pStyle w:val="ListBullet"/>
        <w:ind w:left="720"/>
      </w:pPr>
      <w:r>
        <w:t>AC4: The G09 proceedings reference is mandatory; the linkage guard prevents final sanction/DCRG release while proceedings are ACTIVE.</w:t>
      </w:r>
    </w:p>
    <w:p>
      <w:pPr>
        <w:pStyle w:val="ListBullet"/>
        <w:ind w:left="720"/>
      </w:pPr>
      <w:r>
        <w:t>AC5: Provisional pension later adjusted against the final pension with arrears/recovery.</w:t>
      </w:r>
    </w:p>
    <w:p>
      <w:pPr>
        <w:pStyle w:val="ListBullet"/>
      </w:pPr>
      <w:r>
        <w:rPr>
          <w:b/>
        </w:rPr>
        <w:t>Business Rules:</w:t>
      </w:r>
      <w:r>
        <w:t xml:space="preserve"> BR1: DCRG release impossible while E41 </w:t>
      </w:r>
      <w:r>
        <w:rPr>
          <w:rFonts w:ascii="Consolas" w:hAnsi="Consolas"/>
          <w:sz w:val="20"/>
        </w:rPr>
        <w:t>status=ACTIVE</w:t>
      </w:r>
      <w:r>
        <w:t>. BR2: Provisional pension amount per rule (typically the would-be pension). BR3: Conclusion must reference the G09 decision.</w:t>
      </w:r>
    </w:p>
    <w:p>
      <w:pPr>
        <w:pStyle w:val="ListBullet"/>
      </w:pPr>
      <w:r>
        <w:rPr>
          <w:b/>
        </w:rPr>
        <w:t>Data Model References:</w:t>
      </w:r>
      <w:r>
        <w:t xml:space="preserve"> </w:t>
      </w:r>
      <w:r>
        <w:rPr>
          <w:rFonts w:ascii="Consolas" w:hAnsi="Consolas"/>
          <w:sz w:val="20"/>
        </w:rPr>
        <w:t>pen_provisional_pension_records</w:t>
      </w:r>
      <w:r>
        <w:t xml:space="preserve"> (E41), </w:t>
      </w:r>
      <w:r>
        <w:rPr>
          <w:rFonts w:ascii="Consolas" w:hAnsi="Consolas"/>
          <w:sz w:val="20"/>
        </w:rPr>
        <w:t>pen_separation_cases</w:t>
      </w:r>
      <w:r>
        <w:t xml:space="preserve"> (proceedings flags), </w:t>
      </w:r>
      <w:r>
        <w:rPr>
          <w:rFonts w:ascii="Consolas" w:hAnsi="Consolas"/>
          <w:sz w:val="20"/>
        </w:rPr>
        <w:t>pen_ppo_records</w:t>
      </w:r>
      <w:r>
        <w:t xml:space="preserve"> (PROVISIONAL), </w:t>
      </w:r>
      <w:r>
        <w:rPr>
          <w:rFonts w:ascii="Consolas" w:hAnsi="Consolas"/>
          <w:sz w:val="20"/>
        </w:rPr>
        <w:t>pen_gratuity_calculations</w:t>
      </w:r>
      <w:r>
        <w:t xml:space="preserve"> (DCRG withheld), </w:t>
      </w:r>
      <w:r>
        <w:rPr>
          <w:rFonts w:ascii="Consolas" w:hAnsi="Consolas"/>
          <w:sz w:val="20"/>
        </w:rPr>
        <w:t>pen_terminal_settlements</w:t>
      </w:r>
      <w:r>
        <w:t xml:space="preserve"> (exclusion).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/api/v1/pension/cases/{id}/provisional-pension</w:t>
            </w:r>
          </w:p>
        </w:tc>
        <w:tc>
          <w:tcPr>
            <w:tcW w:type="dxa" w:w="2880"/>
          </w:tcPr>
          <w:p>
            <w:r>
              <w:rPr>
                <w:sz w:val="18"/>
              </w:rPr>
              <w:t>create provisional pension + withhold DCRG</w:t>
            </w:r>
          </w:p>
        </w:tc>
      </w:tr>
      <w:tr>
        <w:tc>
          <w:tcPr>
            <w:tcW w:type="dxa" w:w="2880"/>
          </w:tcPr>
          <w:p>
            <w:r>
              <w:rPr>
                <w:sz w:val="18"/>
              </w:rPr>
              <w:t>GET</w:t>
            </w:r>
          </w:p>
        </w:tc>
        <w:tc>
          <w:tcPr>
            <w:tcW w:type="dxa" w:w="2880"/>
          </w:tcPr>
          <w:p>
            <w:r>
              <w:rPr>
                <w:rFonts w:ascii="Consolas" w:hAnsi="Consolas"/>
                <w:sz w:val="18"/>
              </w:rPr>
              <w:t>/api/v1/pension/cases/{id}/provisional-pension</w:t>
            </w:r>
          </w:p>
        </w:tc>
        <w:tc>
          <w:tcPr>
            <w:tcW w:type="dxa" w:w="2880"/>
          </w:tcPr>
          <w:p>
            <w:r>
              <w:rPr>
                <w:sz w:val="18"/>
              </w:rPr>
              <w:t>provisional detail</w:t>
            </w:r>
          </w:p>
        </w:tc>
      </w:tr>
      <w:tr>
        <w:tc>
          <w:tcPr>
            <w:tcW w:type="dxa" w:w="2880"/>
          </w:tcPr>
          <w:p>
            <w:r>
              <w:rPr>
                <w:sz w:val="18"/>
              </w:rPr>
              <w:t>POST</w:t>
            </w:r>
          </w:p>
        </w:tc>
        <w:tc>
          <w:tcPr>
            <w:tcW w:type="dxa" w:w="2880"/>
          </w:tcPr>
          <w:p>
            <w:r>
              <w:rPr>
                <w:rFonts w:ascii="Consolas" w:hAnsi="Consolas"/>
                <w:sz w:val="18"/>
              </w:rPr>
              <w:t>/api/v1/pension/cases/{id}/provisional-pension:conclude</w:t>
            </w:r>
          </w:p>
        </w:tc>
        <w:tc>
          <w:tcPr>
            <w:tcW w:type="dxa" w:w="2880"/>
          </w:tcPr>
          <w:p>
            <w:r>
              <w:rPr>
                <w:sz w:val="18"/>
              </w:rPr>
              <w:t>conclude on G09 decision → regularise/recover</w:t>
            </w:r>
          </w:p>
        </w:tc>
      </w:tr>
    </w:tbl>
    <w:p/>
    <w:p>
      <w:pPr>
        <w:pStyle w:val="ListBullet"/>
      </w:pPr>
      <w:r>
        <w:rPr>
          <w:b/>
        </w:rPr>
        <w:t>UI Behavior Notes:</w:t>
      </w:r>
      <w:r>
        <w:t xml:space="preserve"> Provisional-pension panel showing proceedings reference/status, provisional monthly amount, fully-withheld DCRG, a conclusion action with outcome selector, and the regularisation/recovery preview; PROVISIONAL badge on the PPO composer.</w:t>
      </w:r>
    </w:p>
    <w:p>
      <w:pPr>
        <w:pStyle w:val="ListBullet"/>
      </w:pPr>
      <w:r>
        <w:rPr>
          <w:b/>
        </w:rPr>
        <w:t>Edge Cases:</w:t>
      </w:r>
      <w:r>
        <w:t xml:space="preserve"> Proceedings prolonged for years; employee dies during proceedings (family pension + DCRG handling); exoneration with arrears; penalty with partial recovery; proceedings under appeal; anticipatory→provisional conversion.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ProvisionalPensionService</w:t>
            </w:r>
            <w:r>
              <w:rPr>
                <w:sz w:val="18"/>
              </w:rPr>
              <w:t xml:space="preserve">, </w:t>
            </w:r>
            <w:r>
              <w:rPr>
                <w:rFonts w:ascii="Consolas" w:hAnsi="Consolas"/>
                <w:sz w:val="18"/>
              </w:rPr>
              <w:t>DCRGWithholder</w:t>
            </w:r>
            <w:r>
              <w:rPr>
                <w:sz w:val="18"/>
              </w:rPr>
              <w:t xml:space="preserve">, </w:t>
            </w:r>
            <w:r>
              <w:rPr>
                <w:rFonts w:ascii="Consolas" w:hAnsi="Consolas"/>
                <w:sz w:val="18"/>
              </w:rPr>
              <w:t>ProceedingsLinkageGuard</w:t>
            </w:r>
            <w:r>
              <w:rPr>
                <w:sz w:val="18"/>
              </w:rPr>
              <w:t xml:space="preserve"> (G09), </w:t>
            </w:r>
            <w:r>
              <w:rPr>
                <w:rFonts w:ascii="Consolas" w:hAnsi="Consolas"/>
                <w:sz w:val="18"/>
              </w:rPr>
              <w:t>RegularisationOrchestrator</w:t>
            </w:r>
          </w:p>
        </w:tc>
      </w:tr>
      <w:tr>
        <w:tc>
          <w:tcPr>
            <w:tcW w:type="dxa" w:w="4320"/>
          </w:tcPr>
          <w:p>
            <w:r>
              <w:rPr>
                <w:sz w:val="18"/>
              </w:rPr>
              <w:t>Backend Flow</w:t>
            </w:r>
          </w:p>
        </w:tc>
        <w:tc>
          <w:tcPr>
            <w:tcW w:type="dxa" w:w="4320"/>
          </w:tcPr>
          <w:p>
            <w:r>
              <w:rPr>
                <w:sz w:val="18"/>
              </w:rPr>
              <w:t>On proceedings_pending → create E41 + withhold DCRG → issue PROVISIONAL PPO → pay provisional → on conclusion regularise/recover → final PPO supersedes provisional</w:t>
            </w:r>
          </w:p>
        </w:tc>
      </w:tr>
      <w:tr>
        <w:tc>
          <w:tcPr>
            <w:tcW w:type="dxa" w:w="4320"/>
          </w:tcPr>
          <w:p>
            <w:r>
              <w:rPr>
                <w:sz w:val="18"/>
              </w:rPr>
              <w:t>Data Operations</w:t>
            </w:r>
          </w:p>
        </w:tc>
        <w:tc>
          <w:tcPr>
            <w:tcW w:type="dxa" w:w="4320"/>
          </w:tcPr>
          <w:p>
            <w:r>
              <w:rPr>
                <w:sz w:val="18"/>
              </w:rPr>
              <w:t>Insert E41; mark gratuity WITHHELD_PROCEEDINGS; exclude from settlement; supersede PPO on conclusion</w:t>
            </w:r>
          </w:p>
        </w:tc>
      </w:tr>
      <w:tr>
        <w:tc>
          <w:tcPr>
            <w:tcW w:type="dxa" w:w="4320"/>
          </w:tcPr>
          <w:p>
            <w:r>
              <w:rPr>
                <w:sz w:val="18"/>
              </w:rPr>
              <w:t>Validation</w:t>
            </w:r>
          </w:p>
        </w:tc>
        <w:tc>
          <w:tcPr>
            <w:tcW w:type="dxa" w:w="4320"/>
          </w:tcPr>
          <w:p>
            <w:r>
              <w:rPr>
                <w:sz w:val="18"/>
              </w:rPr>
              <w:t>Proceedings ref present; DCRG fully withheld; no release while ACTIVE (IR15); conclusion outcome required</w:t>
            </w:r>
          </w:p>
        </w:tc>
      </w:tr>
      <w:tr>
        <w:tc>
          <w:tcPr>
            <w:tcW w:type="dxa" w:w="4320"/>
          </w:tcPr>
          <w:p>
            <w:r>
              <w:rPr>
                <w:sz w:val="18"/>
              </w:rPr>
              <w:t>Authorization</w:t>
            </w:r>
          </w:p>
        </w:tc>
        <w:tc>
          <w:tcPr>
            <w:tcW w:type="dxa" w:w="4320"/>
          </w:tcPr>
          <w:p>
            <w:r>
              <w:rPr>
                <w:sz w:val="18"/>
              </w:rPr>
              <w:t>Officer create; Authority sanction; Disciplinary Authority (G09) supplies decision</w:t>
            </w:r>
          </w:p>
        </w:tc>
      </w:tr>
      <w:tr>
        <w:tc>
          <w:tcPr>
            <w:tcW w:type="dxa" w:w="4320"/>
          </w:tcPr>
          <w:p>
            <w:r>
              <w:rPr>
                <w:sz w:val="18"/>
              </w:rPr>
              <w:t>State Changes &amp; Side Effects</w:t>
            </w:r>
          </w:p>
        </w:tc>
        <w:tc>
          <w:tcPr>
            <w:tcW w:type="dxa" w:w="4320"/>
          </w:tcPr>
          <w:p>
            <w:r>
              <w:rPr>
                <w:sz w:val="18"/>
              </w:rPr>
              <w:t>E41 ACTIVE→CONCLUDED_REGULARISED/CONCLUDED_RECOVERY; PROVISIONAL→final PPO; P05 audit</w:t>
            </w:r>
          </w:p>
        </w:tc>
      </w:tr>
      <w:tr>
        <w:tc>
          <w:tcPr>
            <w:tcW w:type="dxa" w:w="4320"/>
          </w:tcPr>
          <w:p>
            <w:r>
              <w:rPr>
                <w:sz w:val="18"/>
              </w:rPr>
              <w:t>Failure Handling</w:t>
            </w:r>
          </w:p>
        </w:tc>
        <w:tc>
          <w:tcPr>
            <w:tcW w:type="dxa" w:w="4320"/>
          </w:tcPr>
          <w:p>
            <w:r>
              <w:rPr>
                <w:sz w:val="18"/>
              </w:rPr>
              <w:t xml:space="preserve">DCRG release attempt while ACTIVE → 409 </w:t>
            </w:r>
            <w:r>
              <w:rPr>
                <w:rFonts w:ascii="Consolas" w:hAnsi="Consolas"/>
                <w:sz w:val="18"/>
              </w:rPr>
              <w:t>ERR-G11-PROVISIONAL-PENDING</w:t>
            </w:r>
            <w:r>
              <w:rPr>
                <w:sz w:val="18"/>
              </w:rPr>
              <w:t xml:space="preserve">; missing proceedings ref → 422 </w:t>
            </w:r>
            <w:r>
              <w:rPr>
                <w:rFonts w:ascii="Consolas" w:hAnsi="Consolas"/>
                <w:sz w:val="18"/>
              </w:rPr>
              <w:t>VALIDATION_FAILED</w:t>
            </w:r>
          </w:p>
        </w:tc>
      </w:tr>
      <w:tr>
        <w:tc>
          <w:tcPr>
            <w:tcW w:type="dxa" w:w="4320"/>
          </w:tcPr>
          <w:p>
            <w:r>
              <w:rPr>
                <w:sz w:val="18"/>
              </w:rPr>
              <w:t>Dependencies</w:t>
            </w:r>
          </w:p>
        </w:tc>
        <w:tc>
          <w:tcPr>
            <w:tcW w:type="dxa" w:w="4320"/>
          </w:tcPr>
          <w:p>
            <w:r>
              <w:rPr>
                <w:sz w:val="18"/>
              </w:rPr>
              <w:t>G09, FR-07 (DCRG), FR-09, FR-11</w:t>
            </w:r>
          </w:p>
        </w:tc>
      </w:tr>
      <w:tr>
        <w:tc>
          <w:tcPr>
            <w:tcW w:type="dxa" w:w="4320"/>
          </w:tcPr>
          <w:p>
            <w:r>
              <w:rPr>
                <w:sz w:val="18"/>
              </w:rPr>
              <w:t>Test Guidance</w:t>
            </w:r>
          </w:p>
        </w:tc>
        <w:tc>
          <w:tcPr>
            <w:tcW w:type="dxa" w:w="4320"/>
          </w:tcPr>
          <w:p>
            <w:r>
              <w:rPr>
                <w:sz w:val="18"/>
              </w:rPr>
              <w:t>Provisional payment no-break; DCRG full withhold + no-release guard; all three conclusion outcomes; final PPO supersession; arrears/recovery</w:t>
            </w:r>
          </w:p>
        </w:tc>
      </w:tr>
    </w:tbl>
    <w:p/>
    <w:p>
      <w:pPr>
        <w:pStyle w:val="Heading3"/>
      </w:pPr>
      <w:r>
        <w:rPr>
          <w:b/>
          <w:color w:val="2E5B9E"/>
          <w:sz w:val="26"/>
        </w:rPr>
        <w:t>FR-G11-23 — Audit Objection Management **(new — Improvement 19; on P05)**</w:t>
      </w:r>
    </w:p>
    <w:p>
      <w:pPr>
        <w:pStyle w:val="ListBullet"/>
      </w:pPr>
      <w:r>
        <w:rPr>
          <w:b/>
        </w:rPr>
        <w:t>Module:</w:t>
      </w:r>
      <w:r>
        <w:t xml:space="preserve"> G11-F23</w:t>
      </w:r>
    </w:p>
    <w:p>
      <w:pPr>
        <w:pStyle w:val="ListBullet"/>
      </w:pPr>
      <w:r>
        <w:rPr>
          <w:b/>
        </w:rPr>
        <w:t>Primary Role(s):</w:t>
      </w:r>
      <w:r>
        <w:t xml:space="preserve"> Auditor / AG, Pension Officer, Sanctioning Authority</w:t>
      </w:r>
    </w:p>
    <w:p>
      <w:pPr>
        <w:pStyle w:val="ListBullet"/>
      </w:pPr>
      <w:r>
        <w:rPr>
          <w:b/>
        </w:rPr>
        <w:t>User Story:</w:t>
      </w:r>
      <w:r>
        <w:t xml:space="preserve"> As an Auditor, I want AG/internal-audit objections against pension cases tracked from raise to closure with linkage to the case and calculation trace so the audit-objection-traceability goal is a built capability.</w:t>
      </w:r>
    </w:p>
    <w:p>
      <w:pPr>
        <w:pStyle w:val="ListBullet"/>
      </w:pPr>
      <w:r>
        <w:rPr>
          <w:b/>
        </w:rPr>
        <w:t>Description:</w:t>
      </w:r>
      <w:r>
        <w:t xml:space="preserve"> Capture audit objections (</w:t>
      </w:r>
      <w:r>
        <w:rPr>
          <w:rFonts w:ascii="Consolas" w:hAnsi="Consolas"/>
          <w:sz w:val="20"/>
        </w:rPr>
        <w:t>pen_audit_objections</w:t>
      </w:r>
      <w:r>
        <w:t xml:space="preserve">, E40) raised by AG/internal audit/treasury against a case/PPO/pensioner, linked to the disputed </w:t>
      </w:r>
      <w:r>
        <w:rPr>
          <w:rFonts w:ascii="Consolas" w:hAnsi="Consolas"/>
          <w:sz w:val="20"/>
        </w:rPr>
        <w:t>calc_trace</w:t>
      </w:r>
      <w:r>
        <w:t xml:space="preserve">; route to the Pension Officer for response within an SLA (P01 SLA timer); record the outcome (accepted-and-corrected via a linked revision, dropped, recovery raised, settled); surface ageing/closure analytics (FR-17, §12). The Auditor role maps to </w:t>
      </w:r>
      <w:r>
        <w:rPr>
          <w:b/>
        </w:rPr>
        <w:t>Org-Admin read + P05 query entitlement</w:t>
      </w:r>
      <w:r>
        <w:t xml:space="preserve"> — no parallel write role.</w:t>
      </w:r>
    </w:p>
    <w:p>
      <w:pPr>
        <w:pStyle w:val="ListBullet"/>
      </w:pPr>
      <w:r>
        <w:rPr>
          <w:b/>
        </w:rPr>
        <w:t>Acceptance Criteria:</w:t>
      </w:r>
    </w:p>
    <w:p>
      <w:pPr>
        <w:pStyle w:val="ListBullet"/>
        <w:ind w:left="720"/>
      </w:pPr>
      <w:r>
        <w:t xml:space="preserve">AC1: An objection captures source, linked case/PPO/pensioner, the disputed </w:t>
      </w:r>
      <w:r>
        <w:rPr>
          <w:rFonts w:ascii="Consolas" w:hAnsi="Consolas"/>
          <w:sz w:val="20"/>
        </w:rPr>
        <w:t>calc_trace</w:t>
      </w:r>
      <w:r>
        <w:t xml:space="preserve"> reference, and objection text.</w:t>
      </w:r>
    </w:p>
    <w:p>
      <w:pPr>
        <w:pStyle w:val="ListBullet"/>
        <w:ind w:left="720"/>
      </w:pPr>
      <w:r>
        <w:t>AC2: An SLA due date is set (P01); the objection routes to the responsible Pension Officer with escalation on breach.</w:t>
      </w:r>
    </w:p>
    <w:p>
      <w:pPr>
        <w:pStyle w:val="ListBullet"/>
        <w:ind w:left="720"/>
      </w:pPr>
      <w:r>
        <w:t xml:space="preserve">AC3: A response is recorded; the outcome drives closure — ACCEPTED_CORRECTED links a </w:t>
      </w:r>
      <w:r>
        <w:rPr>
          <w:rFonts w:ascii="Consolas" w:hAnsi="Consolas"/>
          <w:sz w:val="20"/>
        </w:rPr>
        <w:t>pen_revisions</w:t>
      </w:r>
      <w:r>
        <w:t xml:space="preserve"> correction; DROPPED closes with rationale; RECOVERY_RAISED links an E38 recovery.</w:t>
      </w:r>
    </w:p>
    <w:p>
      <w:pPr>
        <w:pStyle w:val="ListBullet"/>
        <w:ind w:left="720"/>
      </w:pPr>
      <w:r>
        <w:t>AC4: Objection status follows RAISED→UNDER_RESPONSE→RESPONDED→ACCEPTED/DROPPED→CLOSED with full P05 audit.</w:t>
      </w:r>
    </w:p>
    <w:p>
      <w:pPr>
        <w:pStyle w:val="ListBullet"/>
        <w:ind w:left="720"/>
      </w:pPr>
      <w:r>
        <w:t>AC5: Open objections are visible on the case and in the Audit &amp; Compliance Register (§12).</w:t>
      </w:r>
    </w:p>
    <w:p>
      <w:pPr>
        <w:pStyle w:val="ListBullet"/>
      </w:pPr>
      <w:r>
        <w:rPr>
          <w:b/>
        </w:rPr>
        <w:t>Business Rules:</w:t>
      </w:r>
      <w:r>
        <w:t xml:space="preserve"> BR1: Closure requires a recorded outcome and rationale. BR2: A correction is applied only through the amendment/revision workflow (never a silent edit — enforced by P05 immutability). BR3: Auditor raises; Officer responds; Authority approves corrective revision.</w:t>
      </w:r>
    </w:p>
    <w:p>
      <w:pPr>
        <w:pStyle w:val="ListBullet"/>
      </w:pPr>
      <w:r>
        <w:rPr>
          <w:b/>
        </w:rPr>
        <w:t>Data Model References:</w:t>
      </w:r>
      <w:r>
        <w:t xml:space="preserve"> </w:t>
      </w:r>
      <w:r>
        <w:rPr>
          <w:rFonts w:ascii="Consolas" w:hAnsi="Consolas"/>
          <w:sz w:val="20"/>
        </w:rPr>
        <w:t>pen_audit_objections</w:t>
      </w:r>
      <w:r>
        <w:t xml:space="preserve"> (E40), </w:t>
      </w:r>
      <w:r>
        <w:rPr>
          <w:rFonts w:ascii="Consolas" w:hAnsi="Consolas"/>
          <w:sz w:val="20"/>
        </w:rPr>
        <w:t>pen_separation_cases</w:t>
      </w:r>
      <w:r>
        <w:t xml:space="preserve">, </w:t>
      </w:r>
      <w:r>
        <w:rPr>
          <w:rFonts w:ascii="Consolas" w:hAnsi="Consolas"/>
          <w:sz w:val="20"/>
        </w:rPr>
        <w:t>pen_ppo_records</w:t>
      </w:r>
      <w:r>
        <w:t xml:space="preserve">, </w:t>
      </w:r>
      <w:r>
        <w:rPr>
          <w:rFonts w:ascii="Consolas" w:hAnsi="Consolas"/>
          <w:sz w:val="20"/>
        </w:rPr>
        <w:t>pen_pensioners</w:t>
      </w:r>
      <w:r>
        <w:t xml:space="preserve">, </w:t>
      </w:r>
      <w:r>
        <w:rPr>
          <w:rFonts w:ascii="Consolas" w:hAnsi="Consolas"/>
          <w:sz w:val="20"/>
        </w:rPr>
        <w:t>pen_revisions</w:t>
      </w:r>
      <w:r>
        <w:t xml:space="preserve"> (correction), </w:t>
      </w:r>
      <w:r>
        <w:rPr>
          <w:rFonts w:ascii="Consolas" w:hAnsi="Consolas"/>
          <w:sz w:val="20"/>
        </w:rPr>
        <w:t>pen_overpayment_recoveries</w:t>
      </w:r>
      <w:r>
        <w:t xml:space="preserve"> (recovery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/api/v1/pension/audit-objections</w:t>
            </w:r>
          </w:p>
        </w:tc>
        <w:tc>
          <w:tcPr>
            <w:tcW w:type="dxa" w:w="2880"/>
          </w:tcPr>
          <w:p>
            <w:r>
              <w:rPr>
                <w:sz w:val="18"/>
              </w:rPr>
              <w:t>raise an objection</w:t>
            </w:r>
          </w:p>
        </w:tc>
      </w:tr>
      <w:tr>
        <w:tc>
          <w:tcPr>
            <w:tcW w:type="dxa" w:w="2880"/>
          </w:tcPr>
          <w:p>
            <w:r>
              <w:rPr>
                <w:sz w:val="18"/>
              </w:rPr>
              <w:t>GET</w:t>
            </w:r>
          </w:p>
        </w:tc>
        <w:tc>
          <w:tcPr>
            <w:tcW w:type="dxa" w:w="2880"/>
          </w:tcPr>
          <w:p>
            <w:r>
              <w:rPr>
                <w:rFonts w:ascii="Consolas" w:hAnsi="Consolas"/>
                <w:sz w:val="18"/>
              </w:rPr>
              <w:t>/api/v1/pension/audit-objections/{id}</w:t>
            </w:r>
          </w:p>
        </w:tc>
        <w:tc>
          <w:tcPr>
            <w:tcW w:type="dxa" w:w="2880"/>
          </w:tcPr>
          <w:p>
            <w:r>
              <w:rPr>
                <w:sz w:val="18"/>
              </w:rPr>
              <w:t>objection detail</w:t>
            </w:r>
          </w:p>
        </w:tc>
      </w:tr>
      <w:tr>
        <w:tc>
          <w:tcPr>
            <w:tcW w:type="dxa" w:w="2880"/>
          </w:tcPr>
          <w:p>
            <w:r>
              <w:rPr>
                <w:sz w:val="18"/>
              </w:rPr>
              <w:t>POST</w:t>
            </w:r>
          </w:p>
        </w:tc>
        <w:tc>
          <w:tcPr>
            <w:tcW w:type="dxa" w:w="2880"/>
          </w:tcPr>
          <w:p>
            <w:r>
              <w:rPr>
                <w:rFonts w:ascii="Consolas" w:hAnsi="Consolas"/>
                <w:sz w:val="18"/>
              </w:rPr>
              <w:t>/api/v1/pension/audit-objections/{id}:respond</w:t>
            </w:r>
          </w:p>
        </w:tc>
        <w:tc>
          <w:tcPr>
            <w:tcW w:type="dxa" w:w="2880"/>
          </w:tcPr>
          <w:p>
            <w:r>
              <w:rPr>
                <w:sz w:val="18"/>
              </w:rPr>
              <w:t>record response</w:t>
            </w:r>
          </w:p>
        </w:tc>
      </w:tr>
      <w:tr>
        <w:tc>
          <w:tcPr>
            <w:tcW w:type="dxa" w:w="2880"/>
          </w:tcPr>
          <w:p>
            <w:r>
              <w:rPr>
                <w:sz w:val="18"/>
              </w:rPr>
              <w:t>POST</w:t>
            </w:r>
          </w:p>
        </w:tc>
        <w:tc>
          <w:tcPr>
            <w:tcW w:type="dxa" w:w="2880"/>
          </w:tcPr>
          <w:p>
            <w:r>
              <w:rPr>
                <w:rFonts w:ascii="Consolas" w:hAnsi="Consolas"/>
                <w:sz w:val="18"/>
              </w:rPr>
              <w:t>/api/v1/pension/audit-objections/{id}:close</w:t>
            </w:r>
          </w:p>
        </w:tc>
        <w:tc>
          <w:tcPr>
            <w:tcW w:type="dxa" w:w="2880"/>
          </w:tcPr>
          <w:p>
            <w:r>
              <w:rPr>
                <w:sz w:val="18"/>
              </w:rPr>
              <w:t>close with outcome</w:t>
            </w:r>
          </w:p>
        </w:tc>
      </w:tr>
    </w:tbl>
    <w:p/>
    <w:p>
      <w:pPr>
        <w:pStyle w:val="ListBullet"/>
      </w:pPr>
      <w:r>
        <w:rPr>
          <w:b/>
        </w:rPr>
        <w:t>UI Behavior Notes:</w:t>
      </w:r>
      <w:r>
        <w:t xml:space="preserve"> Audit-objection inbox with SLA timers, source/priority, linked case/PPO/trace context, response form, outcome selector (revision/recovery linkage), ageing/closure dashboard; Auditor-facing tracker.</w:t>
      </w:r>
    </w:p>
    <w:p>
      <w:pPr>
        <w:pStyle w:val="ListBullet"/>
      </w:pPr>
      <w:r>
        <w:rPr>
          <w:b/>
        </w:rPr>
        <w:t>Edge Cases:</w:t>
      </w:r>
      <w:r>
        <w:t xml:space="preserve"> Objection on a closed case; objection requiring a rule re-interpretation (escalate); objection withdrawn by audit; multiple objections on one case; objection leading to recovery from a deceased pensioner's estate (E38).</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AuditObjectionService</w:t>
            </w:r>
            <w:r>
              <w:rPr>
                <w:sz w:val="18"/>
              </w:rPr>
              <w:t xml:space="preserve">, P01 </w:t>
            </w:r>
            <w:r>
              <w:rPr>
                <w:rFonts w:ascii="Consolas" w:hAnsi="Consolas"/>
                <w:sz w:val="18"/>
              </w:rPr>
              <w:t>SLATimer</w:t>
            </w:r>
            <w:r>
              <w:rPr>
                <w:sz w:val="18"/>
              </w:rPr>
              <w:t xml:space="preserve">, </w:t>
            </w:r>
            <w:r>
              <w:rPr>
                <w:rFonts w:ascii="Consolas" w:hAnsi="Consolas"/>
                <w:sz w:val="18"/>
              </w:rPr>
              <w:t>OutcomeResolver</w:t>
            </w:r>
            <w:r>
              <w:rPr>
                <w:sz w:val="18"/>
              </w:rPr>
              <w:t xml:space="preserve"> (revision/recovery linkage)</w:t>
            </w:r>
          </w:p>
        </w:tc>
      </w:tr>
      <w:tr>
        <w:tc>
          <w:tcPr>
            <w:tcW w:type="dxa" w:w="4320"/>
          </w:tcPr>
          <w:p>
            <w:r>
              <w:rPr>
                <w:sz w:val="18"/>
              </w:rPr>
              <w:t>Backend Flow</w:t>
            </w:r>
          </w:p>
        </w:tc>
        <w:tc>
          <w:tcPr>
            <w:tcW w:type="dxa" w:w="4320"/>
          </w:tcPr>
          <w:p>
            <w:r>
              <w:rPr>
                <w:sz w:val="18"/>
              </w:rPr>
              <w:t>Raise → set SLA → route → respond → resolve outcome (link revision/recovery) → close</w:t>
            </w:r>
          </w:p>
        </w:tc>
      </w:tr>
      <w:tr>
        <w:tc>
          <w:tcPr>
            <w:tcW w:type="dxa" w:w="4320"/>
          </w:tcPr>
          <w:p>
            <w:r>
              <w:rPr>
                <w:sz w:val="18"/>
              </w:rPr>
              <w:t>Data Operations</w:t>
            </w:r>
          </w:p>
        </w:tc>
        <w:tc>
          <w:tcPr>
            <w:tcW w:type="dxa" w:w="4320"/>
          </w:tcPr>
          <w:p>
            <w:r>
              <w:rPr>
                <w:sz w:val="18"/>
              </w:rPr>
              <w:t>Insert/update E40; link to case/PPO/trace/revision/recovery</w:t>
            </w:r>
          </w:p>
        </w:tc>
      </w:tr>
      <w:tr>
        <w:tc>
          <w:tcPr>
            <w:tcW w:type="dxa" w:w="4320"/>
          </w:tcPr>
          <w:p>
            <w:r>
              <w:rPr>
                <w:sz w:val="18"/>
              </w:rPr>
              <w:t>Validation</w:t>
            </w:r>
          </w:p>
        </w:tc>
        <w:tc>
          <w:tcPr>
            <w:tcW w:type="dxa" w:w="4320"/>
          </w:tcPr>
          <w:p>
            <w:r>
              <w:rPr>
                <w:sz w:val="18"/>
              </w:rPr>
              <w:t>Required fields; outcome + rationale on close; correction via revision workflow</w:t>
            </w:r>
          </w:p>
        </w:tc>
      </w:tr>
      <w:tr>
        <w:tc>
          <w:tcPr>
            <w:tcW w:type="dxa" w:w="4320"/>
          </w:tcPr>
          <w:p>
            <w:r>
              <w:rPr>
                <w:sz w:val="18"/>
              </w:rPr>
              <w:t>Authorization</w:t>
            </w:r>
          </w:p>
        </w:tc>
        <w:tc>
          <w:tcPr>
            <w:tcW w:type="dxa" w:w="4320"/>
          </w:tcPr>
          <w:p>
            <w:r>
              <w:rPr>
                <w:sz w:val="18"/>
              </w:rPr>
              <w:t>Auditor raise (Org-Admin read + entitlement); Officer respond; Authority approve corrective revision</w:t>
            </w:r>
          </w:p>
        </w:tc>
      </w:tr>
      <w:tr>
        <w:tc>
          <w:tcPr>
            <w:tcW w:type="dxa" w:w="4320"/>
          </w:tcPr>
          <w:p>
            <w:r>
              <w:rPr>
                <w:sz w:val="18"/>
              </w:rPr>
              <w:t>State Changes &amp; Side Effects</w:t>
            </w:r>
          </w:p>
        </w:tc>
        <w:tc>
          <w:tcPr>
            <w:tcW w:type="dxa" w:w="4320"/>
          </w:tcPr>
          <w:p>
            <w:r>
              <w:rPr>
                <w:sz w:val="18"/>
              </w:rPr>
              <w:t>RAISED→UNDER_RESPONSE→RESPONDED→ACCEPTED/DROPPED→CLOSED; X.2 notifications; P05 audit</w:t>
            </w:r>
          </w:p>
        </w:tc>
      </w:tr>
      <w:tr>
        <w:tc>
          <w:tcPr>
            <w:tcW w:type="dxa" w:w="4320"/>
          </w:tcPr>
          <w:p>
            <w:r>
              <w:rPr>
                <w:sz w:val="18"/>
              </w:rPr>
              <w:t>Failure Handling</w:t>
            </w:r>
          </w:p>
        </w:tc>
        <w:tc>
          <w:tcPr>
            <w:tcW w:type="dxa" w:w="4320"/>
          </w:tcPr>
          <w:p>
            <w:r>
              <w:rPr>
                <w:sz w:val="18"/>
              </w:rPr>
              <w:t xml:space="preserve">Close without outcome → 422 </w:t>
            </w:r>
            <w:r>
              <w:rPr>
                <w:rFonts w:ascii="Consolas" w:hAnsi="Consolas"/>
                <w:sz w:val="18"/>
              </w:rPr>
              <w:t>VALIDATION_FAILED</w:t>
            </w:r>
            <w:r>
              <w:rPr>
                <w:sz w:val="18"/>
              </w:rPr>
              <w:t xml:space="preserve">; correction outside workflow → 409 </w:t>
            </w:r>
            <w:r>
              <w:rPr>
                <w:rFonts w:ascii="Consolas" w:hAnsi="Consolas"/>
                <w:sz w:val="18"/>
              </w:rPr>
              <w:t>CONFLICT</w:t>
            </w:r>
          </w:p>
        </w:tc>
      </w:tr>
      <w:tr>
        <w:tc>
          <w:tcPr>
            <w:tcW w:type="dxa" w:w="4320"/>
          </w:tcPr>
          <w:p>
            <w:r>
              <w:rPr>
                <w:sz w:val="18"/>
              </w:rPr>
              <w:t>Dependencies</w:t>
            </w:r>
          </w:p>
        </w:tc>
        <w:tc>
          <w:tcPr>
            <w:tcW w:type="dxa" w:w="4320"/>
          </w:tcPr>
          <w:p>
            <w:r>
              <w:rPr>
                <w:sz w:val="18"/>
              </w:rPr>
              <w:t>FR-05..13 (calc_trace), FR-13 (revision), FR-20 (recovery), FR-17/§12</w:t>
            </w:r>
          </w:p>
        </w:tc>
      </w:tr>
      <w:tr>
        <w:tc>
          <w:tcPr>
            <w:tcW w:type="dxa" w:w="4320"/>
          </w:tcPr>
          <w:p>
            <w:r>
              <w:rPr>
                <w:sz w:val="18"/>
              </w:rPr>
              <w:t>Test Guidance</w:t>
            </w:r>
          </w:p>
        </w:tc>
        <w:tc>
          <w:tcPr>
            <w:tcW w:type="dxa" w:w="4320"/>
          </w:tcPr>
          <w:p>
            <w:r>
              <w:rPr>
                <w:sz w:val="18"/>
              </w:rPr>
              <w:t>Trace linkage; SLA/escalation; outcome-driven closure; revision/recovery linkage; register visibility</w:t>
            </w:r>
          </w:p>
        </w:tc>
      </w:tr>
    </w:tbl>
    <w:p/>
    <w:p>
      <w:pPr>
        <w:pStyle w:val="Heading3"/>
      </w:pPr>
      <w:r>
        <w:rPr>
          <w:b/>
          <w:color w:val="2E5B9E"/>
          <w:sz w:val="26"/>
        </w:rPr>
        <w:t>FR-G11-24 — Digital Delivery &amp; DigiLocker / DBT Linkage **(new — Improvement 20; over X.3)**</w:t>
      </w:r>
    </w:p>
    <w:p>
      <w:pPr>
        <w:pStyle w:val="ListBullet"/>
      </w:pPr>
      <w:r>
        <w:rPr>
          <w:b/>
        </w:rPr>
        <w:t>Module:</w:t>
      </w:r>
      <w:r>
        <w:t xml:space="preserve"> G11-F24</w:t>
      </w:r>
    </w:p>
    <w:p>
      <w:pPr>
        <w:pStyle w:val="ListBullet"/>
      </w:pPr>
      <w:r>
        <w:rPr>
          <w:b/>
        </w:rPr>
        <w:t>Primary Role(s):</w:t>
      </w:r>
      <w:r>
        <w:t xml:space="preserve"> Pension Officer, Pensioner (self-service), System Administrator</w:t>
      </w:r>
    </w:p>
    <w:p>
      <w:pPr>
        <w:pStyle w:val="ListBullet"/>
      </w:pPr>
      <w:r>
        <w:rPr>
          <w:b/>
        </w:rPr>
        <w:t>User Story:</w:t>
      </w:r>
      <w:r>
        <w:t xml:space="preserve"> As a pensioner, I want my signed e-PPO and revision orders delivered to DigiLocker and my PPO linked to my Aadhaar/PRAN so I have authoritative, portable digital access to my pension documents.</w:t>
      </w:r>
    </w:p>
    <w:p>
      <w:pPr>
        <w:pStyle w:val="ListBullet"/>
      </w:pPr>
      <w:r>
        <w:rPr>
          <w:b/>
        </w:rPr>
        <w:t>Description:</w:t>
      </w:r>
      <w:r>
        <w:t xml:space="preserve"> On PPO authorisation (FR-11) and revision-order issue (FR-13), </w:t>
      </w:r>
      <w:r>
        <w:rPr>
          <w:b/>
        </w:rPr>
        <w:t>push the signed e-PPO/revision order to DigiLocker over X.3</w:t>
      </w:r>
      <w:r>
        <w:t xml:space="preserve"> (idempotent, circuit-broken, payload-versioned, credentials from P04) as an issued document, record the DigiLocker reference, and link the PPO to the pensioner's Aadhaar/PRAN for DBT and death-reconciliation (FR-20). Provide a resilient retrying delivery channel (X.3 retry queue) with a self-service fallback download. The pre-retirement workflow is benchmarked against *Bhavishya* (§13).</w:t>
      </w:r>
    </w:p>
    <w:p>
      <w:pPr>
        <w:pStyle w:val="ListBullet"/>
      </w:pPr>
      <w:r>
        <w:rPr>
          <w:b/>
        </w:rPr>
        <w:t>Acceptance Criteria:</w:t>
      </w:r>
    </w:p>
    <w:p>
      <w:pPr>
        <w:pStyle w:val="ListBullet"/>
        <w:ind w:left="720"/>
      </w:pPr>
      <w:r>
        <w:t xml:space="preserve">AC1: An authorised e-PPO is pushed to DigiLocker (X.3); </w:t>
      </w:r>
      <w:r>
        <w:rPr>
          <w:rFonts w:ascii="Consolas" w:hAnsi="Consolas"/>
          <w:sz w:val="20"/>
        </w:rPr>
        <w:t>digilocker_pushed=true</w:t>
      </w:r>
      <w:r>
        <w:t xml:space="preserve"> and </w:t>
      </w:r>
      <w:r>
        <w:rPr>
          <w:rFonts w:ascii="Consolas" w:hAnsi="Consolas"/>
          <w:sz w:val="20"/>
        </w:rPr>
        <w:t>digilocker_ref</w:t>
      </w:r>
      <w:r>
        <w:t xml:space="preserve"> recorded.</w:t>
      </w:r>
    </w:p>
    <w:p>
      <w:pPr>
        <w:pStyle w:val="ListBullet"/>
        <w:ind w:left="720"/>
      </w:pPr>
      <w:r>
        <w:t>AC2: Revision orders are similarly delivered to the pensioner's DigiLocker.</w:t>
      </w:r>
    </w:p>
    <w:p>
      <w:pPr>
        <w:pStyle w:val="ListBullet"/>
        <w:ind w:left="720"/>
      </w:pPr>
      <w:r>
        <w:t>AC3: The PPO is linked to Aadhaar/PRAN (</w:t>
      </w:r>
      <w:r>
        <w:rPr>
          <w:rFonts w:ascii="Consolas" w:hAnsi="Consolas"/>
          <w:sz w:val="20"/>
        </w:rPr>
        <w:t>aadhaar_masked</w:t>
      </w:r>
      <w:r>
        <w:t>/</w:t>
      </w:r>
      <w:r>
        <w:rPr>
          <w:rFonts w:ascii="Consolas" w:hAnsi="Consolas"/>
          <w:sz w:val="20"/>
        </w:rPr>
        <w:t>pran</w:t>
      </w:r>
      <w:r>
        <w:t>, encrypted, masked by P02) for DBT and FR-20 reconciliation.</w:t>
      </w:r>
    </w:p>
    <w:p>
      <w:pPr>
        <w:pStyle w:val="ListBullet"/>
        <w:ind w:left="720"/>
      </w:pPr>
      <w:r>
        <w:t>AC4: DigiLocker push is non-blocking — failure queues an X.3 retry and does not block PPO authorisation; a self-service fallback download is always available.</w:t>
      </w:r>
    </w:p>
    <w:p>
      <w:pPr>
        <w:pStyle w:val="ListBullet"/>
        <w:ind w:left="720"/>
      </w:pPr>
      <w:r>
        <w:t>AC5: Delivery status is visible to the pensioner and officer.</w:t>
      </w:r>
    </w:p>
    <w:p>
      <w:pPr>
        <w:pStyle w:val="ListBullet"/>
      </w:pPr>
      <w:r>
        <w:rPr>
          <w:b/>
        </w:rPr>
        <w:t>Business Rules:</w:t>
      </w:r>
      <w:r>
        <w:t xml:space="preserve"> BR1: Only signed, authorised artefacts are delivered. BR2: Aadhaar/PRAN stored encrypted, masked, access-logged (DPDP). BR3: Delivery failures retried with backoff (X.3); never silently dropped.</w:t>
      </w:r>
    </w:p>
    <w:p>
      <w:pPr>
        <w:pStyle w:val="ListBullet"/>
      </w:pPr>
      <w:r>
        <w:rPr>
          <w:b/>
        </w:rPr>
        <w:t>Data Model References:</w:t>
      </w:r>
      <w:r>
        <w:t xml:space="preserve"> </w:t>
      </w:r>
      <w:r>
        <w:rPr>
          <w:rFonts w:ascii="Consolas" w:hAnsi="Consolas"/>
          <w:sz w:val="20"/>
        </w:rPr>
        <w:t>pen_ppo_records</w:t>
      </w:r>
      <w:r>
        <w:t xml:space="preserve"> (digilocker fields), </w:t>
      </w:r>
      <w:r>
        <w:rPr>
          <w:rFonts w:ascii="Consolas" w:hAnsi="Consolas"/>
          <w:sz w:val="20"/>
        </w:rPr>
        <w:t>pen_pensioners</w:t>
      </w:r>
      <w:r>
        <w:t xml:space="preserve"> (aadhaar/pran), </w:t>
      </w:r>
      <w:r>
        <w:rPr>
          <w:rFonts w:ascii="Consolas" w:hAnsi="Consolas"/>
          <w:sz w:val="20"/>
        </w:rPr>
        <w:t>documents</w:t>
      </w:r>
      <w:r>
        <w:t xml:space="preserve"> (G13, signed e-PPO), </w:t>
      </w:r>
      <w:r>
        <w:rPr>
          <w:rFonts w:ascii="Consolas" w:hAnsi="Consolas"/>
          <w:sz w:val="20"/>
        </w:rPr>
        <w:t>pen_revisions</w:t>
      </w:r>
      <w:r>
        <w:t xml:space="preserve"> (orders);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/api/v1/pension/ppos/{id}:deliver-digilocker</w:t>
            </w:r>
          </w:p>
        </w:tc>
        <w:tc>
          <w:tcPr>
            <w:tcW w:type="dxa" w:w="2880"/>
          </w:tcPr>
          <w:p>
            <w:r>
              <w:rPr>
                <w:sz w:val="18"/>
              </w:rPr>
              <w:t>push e-PPO to DigiLocker (X.3)</w:t>
            </w:r>
          </w:p>
        </w:tc>
      </w:tr>
      <w:tr>
        <w:tc>
          <w:tcPr>
            <w:tcW w:type="dxa" w:w="2880"/>
          </w:tcPr>
          <w:p>
            <w:r>
              <w:rPr>
                <w:sz w:val="18"/>
              </w:rPr>
              <w:t>POST</w:t>
            </w:r>
          </w:p>
        </w:tc>
        <w:tc>
          <w:tcPr>
            <w:tcW w:type="dxa" w:w="2880"/>
          </w:tcPr>
          <w:p>
            <w:r>
              <w:rPr>
                <w:rFonts w:ascii="Consolas" w:hAnsi="Consolas"/>
                <w:sz w:val="18"/>
              </w:rPr>
              <w:t>/api/v1/pension/revisions/{id}:deliver-digilocker</w:t>
            </w:r>
          </w:p>
        </w:tc>
        <w:tc>
          <w:tcPr>
            <w:tcW w:type="dxa" w:w="2880"/>
          </w:tcPr>
          <w:p>
            <w:r>
              <w:rPr>
                <w:sz w:val="18"/>
              </w:rPr>
              <w:t>push revision order</w:t>
            </w:r>
          </w:p>
        </w:tc>
      </w:tr>
      <w:tr>
        <w:tc>
          <w:tcPr>
            <w:tcW w:type="dxa" w:w="2880"/>
          </w:tcPr>
          <w:p>
            <w:r>
              <w:rPr>
                <w:sz w:val="18"/>
              </w:rPr>
              <w:t>GET</w:t>
            </w:r>
          </w:p>
        </w:tc>
        <w:tc>
          <w:tcPr>
            <w:tcW w:type="dxa" w:w="2880"/>
          </w:tcPr>
          <w:p>
            <w:r>
              <w:rPr>
                <w:rFonts w:ascii="Consolas" w:hAnsi="Consolas"/>
                <w:sz w:val="18"/>
              </w:rPr>
              <w:t>/api/v1/pension/ppos/{id}/delivery-status</w:t>
            </w:r>
          </w:p>
        </w:tc>
        <w:tc>
          <w:tcPr>
            <w:tcW w:type="dxa" w:w="2880"/>
          </w:tcPr>
          <w:p>
            <w:r>
              <w:rPr>
                <w:sz w:val="18"/>
              </w:rPr>
              <w:t>delivery status</w:t>
            </w:r>
          </w:p>
        </w:tc>
      </w:tr>
      <w:tr>
        <w:tc>
          <w:tcPr>
            <w:tcW w:type="dxa" w:w="2880"/>
          </w:tcPr>
          <w:p>
            <w:r>
              <w:rPr>
                <w:sz w:val="18"/>
              </w:rPr>
              <w:t>POST</w:t>
            </w:r>
          </w:p>
        </w:tc>
        <w:tc>
          <w:tcPr>
            <w:tcW w:type="dxa" w:w="2880"/>
          </w:tcPr>
          <w:p>
            <w:r>
              <w:rPr>
                <w:rFonts w:ascii="Consolas" w:hAnsi="Consolas"/>
                <w:sz w:val="18"/>
              </w:rPr>
              <w:t>/api/v1/pension/pensioners/{id}:link-aadhaar-pran</w:t>
            </w:r>
          </w:p>
        </w:tc>
        <w:tc>
          <w:tcPr>
            <w:tcW w:type="dxa" w:w="2880"/>
          </w:tcPr>
          <w:p>
            <w:r>
              <w:rPr>
                <w:sz w:val="18"/>
              </w:rPr>
              <w:t>link Aadhaar/PRAN</w:t>
            </w:r>
          </w:p>
        </w:tc>
      </w:tr>
    </w:tbl>
    <w:p/>
    <w:p>
      <w:pPr>
        <w:pStyle w:val="ListBullet"/>
      </w:pPr>
      <w:r>
        <w:rPr>
          <w:b/>
        </w:rPr>
        <w:t>UI Behavior Notes:</w:t>
      </w:r>
      <w:r>
        <w:t xml:space="preserve"> Delivery panel on the PPO composer and pensioner 360 showing DigiLocker delivery status (delivered/queued/failed-retrying), Aadhaar/PRAN linkage status (masked), fallback download button; pensioner self-service shows "Available in DigiLocker".</w:t>
      </w:r>
    </w:p>
    <w:p>
      <w:pPr>
        <w:pStyle w:val="ListBullet"/>
      </w:pPr>
      <w:r>
        <w:rPr>
          <w:b/>
        </w:rPr>
        <w:t>Edge Cases:</w:t>
      </w:r>
      <w:r>
        <w:t xml:space="preserve"> DigiLocker outage (X.3 queue + retry); pensioner without DigiLocker/Aadhaar (fallback download, manual linkage later); Aadhaar mismatch; revision order delivery for a converted family pensioner; re-delivery after a REVISED PPO supersession.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DigiLockerPublisher</w:t>
            </w:r>
            <w:r>
              <w:rPr>
                <w:sz w:val="18"/>
              </w:rPr>
              <w:t xml:space="preserve"> (X.3), </w:t>
            </w:r>
            <w:r>
              <w:rPr>
                <w:rFonts w:ascii="Consolas" w:hAnsi="Consolas"/>
                <w:sz w:val="18"/>
              </w:rPr>
              <w:t>AadhaarPRANLinker</w:t>
            </w:r>
            <w:r>
              <w:rPr>
                <w:sz w:val="18"/>
              </w:rPr>
              <w:t xml:space="preserve">, </w:t>
            </w:r>
            <w:r>
              <w:rPr>
                <w:rFonts w:ascii="Consolas" w:hAnsi="Consolas"/>
                <w:sz w:val="18"/>
              </w:rPr>
              <w:t>DeliveryRetryQueue</w:t>
            </w:r>
            <w:r>
              <w:rPr>
                <w:sz w:val="18"/>
              </w:rPr>
              <w:t xml:space="preserve"> (X.3)</w:t>
            </w:r>
          </w:p>
        </w:tc>
      </w:tr>
      <w:tr>
        <w:tc>
          <w:tcPr>
            <w:tcW w:type="dxa" w:w="4320"/>
          </w:tcPr>
          <w:p>
            <w:r>
              <w:rPr>
                <w:sz w:val="18"/>
              </w:rPr>
              <w:t>Backend Flow</w:t>
            </w:r>
          </w:p>
        </w:tc>
        <w:tc>
          <w:tcPr>
            <w:tcW w:type="dxa" w:w="4320"/>
          </w:tcPr>
          <w:p>
            <w:r>
              <w:rPr>
                <w:sz w:val="18"/>
              </w:rPr>
              <w:t>On PPO/revision authorisation → render signed artefact (DocumentGen) → push to DigiLocker (X.3) → record ref → link Aadhaar/PRAN → on failure enqueue X.3 retry</w:t>
            </w:r>
          </w:p>
        </w:tc>
      </w:tr>
      <w:tr>
        <w:tc>
          <w:tcPr>
            <w:tcW w:type="dxa" w:w="4320"/>
          </w:tcPr>
          <w:p>
            <w:r>
              <w:rPr>
                <w:sz w:val="18"/>
              </w:rPr>
              <w:t>Data Operations</w:t>
            </w:r>
          </w:p>
        </w:tc>
        <w:tc>
          <w:tcPr>
            <w:tcW w:type="dxa" w:w="4320"/>
          </w:tcPr>
          <w:p>
            <w:r>
              <w:rPr>
                <w:sz w:val="18"/>
              </w:rPr>
              <w:t>Update ppo digilocker fields; pensioner aadhaar/pran; delivery-status log</w:t>
            </w:r>
          </w:p>
        </w:tc>
      </w:tr>
      <w:tr>
        <w:tc>
          <w:tcPr>
            <w:tcW w:type="dxa" w:w="4320"/>
          </w:tcPr>
          <w:p>
            <w:r>
              <w:rPr>
                <w:sz w:val="18"/>
              </w:rPr>
              <w:t>Validation</w:t>
            </w:r>
          </w:p>
        </w:tc>
        <w:tc>
          <w:tcPr>
            <w:tcW w:type="dxa" w:w="4320"/>
          </w:tcPr>
          <w:p>
            <w:r>
              <w:rPr>
                <w:sz w:val="18"/>
              </w:rPr>
              <w:t>Signed artefact only; encryption/masking (P02); retry on failure</w:t>
            </w:r>
          </w:p>
        </w:tc>
      </w:tr>
      <w:tr>
        <w:tc>
          <w:tcPr>
            <w:tcW w:type="dxa" w:w="4320"/>
          </w:tcPr>
          <w:p>
            <w:r>
              <w:rPr>
                <w:sz w:val="18"/>
              </w:rPr>
              <w:t>Authorization</w:t>
            </w:r>
          </w:p>
        </w:tc>
        <w:tc>
          <w:tcPr>
            <w:tcW w:type="dxa" w:w="4320"/>
          </w:tcPr>
          <w:p>
            <w:r>
              <w:rPr>
                <w:sz w:val="18"/>
              </w:rPr>
              <w:t>Officer/system deliver; Pensioner read own; SysAdmin config</w:t>
            </w:r>
          </w:p>
        </w:tc>
      </w:tr>
      <w:tr>
        <w:tc>
          <w:tcPr>
            <w:tcW w:type="dxa" w:w="4320"/>
          </w:tcPr>
          <w:p>
            <w:r>
              <w:rPr>
                <w:sz w:val="18"/>
              </w:rPr>
              <w:t>State Changes &amp; Side Effects</w:t>
            </w:r>
          </w:p>
        </w:tc>
        <w:tc>
          <w:tcPr>
            <w:tcW w:type="dxa" w:w="4320"/>
          </w:tcPr>
          <w:p>
            <w:r>
              <w:rPr>
                <w:sz w:val="18"/>
              </w:rPr>
              <w:t>digilocker_pushed set; X.3 retry queue; X.2 notifications; P05 audit</w:t>
            </w:r>
          </w:p>
        </w:tc>
      </w:tr>
      <w:tr>
        <w:tc>
          <w:tcPr>
            <w:tcW w:type="dxa" w:w="4320"/>
          </w:tcPr>
          <w:p>
            <w:r>
              <w:rPr>
                <w:sz w:val="18"/>
              </w:rPr>
              <w:t>Failure Handling</w:t>
            </w:r>
          </w:p>
        </w:tc>
        <w:tc>
          <w:tcPr>
            <w:tcW w:type="dxa" w:w="4320"/>
          </w:tcPr>
          <w:p>
            <w:r>
              <w:rPr>
                <w:sz w:val="18"/>
              </w:rPr>
              <w:t>DigiLocker down → X.3 queue + backoff (non-blocking); Aadhaar mismatch → flag for manual linkage</w:t>
            </w:r>
          </w:p>
        </w:tc>
      </w:tr>
      <w:tr>
        <w:tc>
          <w:tcPr>
            <w:tcW w:type="dxa" w:w="4320"/>
          </w:tcPr>
          <w:p>
            <w:r>
              <w:rPr>
                <w:sz w:val="18"/>
              </w:rPr>
              <w:t>Dependencies</w:t>
            </w:r>
          </w:p>
        </w:tc>
        <w:tc>
          <w:tcPr>
            <w:tcW w:type="dxa" w:w="4320"/>
          </w:tcPr>
          <w:p>
            <w:r>
              <w:rPr>
                <w:sz w:val="18"/>
              </w:rPr>
              <w:t>FR-11, FR-13, FR-20, DocumentGen/G13, X.3, P04; external DigiLocker/UIDAI/CRA</w:t>
            </w:r>
          </w:p>
        </w:tc>
      </w:tr>
      <w:tr>
        <w:tc>
          <w:tcPr>
            <w:tcW w:type="dxa" w:w="4320"/>
          </w:tcPr>
          <w:p>
            <w:r>
              <w:rPr>
                <w:sz w:val="18"/>
              </w:rPr>
              <w:t>Test Guidance</w:t>
            </w:r>
          </w:p>
        </w:tc>
        <w:tc>
          <w:tcPr>
            <w:tcW w:type="dxa" w:w="4320"/>
          </w:tcPr>
          <w:p>
            <w:r>
              <w:rPr>
                <w:sz w:val="18"/>
              </w:rPr>
              <w:t>e-PPO + revision delivery; ref capture; Aadhaar/PRAN linkage; non-blocking failure + retry; fallback download</w:t>
            </w:r>
          </w:p>
        </w:tc>
      </w:tr>
    </w:tbl>
    <w:p/>
    <w:p>
      <w:pPr>
        <w:pStyle w:val="Heading2"/>
      </w:pPr>
      <w:r>
        <w:rPr>
          <w:b/>
          <w:color w:val="1F3864"/>
          <w:sz w:val="30"/>
        </w:rPr>
        <w:t>7. UI Requirements</w:t>
      </w:r>
    </w:p>
    <w:p>
      <w:r>
        <w:t xml:space="preserve">All screens implement the </w:t>
      </w:r>
      <w:r>
        <w:rPr>
          <w:b/>
        </w:rPr>
        <w:t>platform canonical UI-state standard</w:t>
      </w:r>
      <w:r>
        <w:t xml:space="preserve"> (Foundation §3): empty / loading (skeleton, no layout shift) / error (inline </w:t>
      </w:r>
      <w:r>
        <w:rPr>
          <w:rFonts w:ascii="Consolas" w:hAnsi="Consolas"/>
          <w:sz w:val="20"/>
        </w:rPr>
        <w:t>ERR-*</w:t>
      </w:r>
      <w:r>
        <w:t xml:space="preserve"> id + retry, never a raw 500) / no-permission (gating menu hidden; deep-link → </w:t>
      </w:r>
      <w:r>
        <w:rPr>
          <w:rFonts w:ascii="Consolas" w:hAnsi="Consolas"/>
          <w:sz w:val="20"/>
        </w:rPr>
        <w:t>ERR-FORBIDDEN</w:t>
      </w:r>
      <w:r>
        <w:t xml:space="preserve">, not a 404 leak) / partial-data (render authorised, mask the rest per RBAC). PII/financial fields render </w:t>
      </w:r>
      <w:r>
        <w:rPr>
          <w:b/>
        </w:rPr>
        <w:t>masked on serialization by P02</w:t>
      </w:r>
      <w:r>
        <w:t xml:space="preserve"> with the </w:t>
      </w:r>
      <w:r>
        <w:rPr>
          <w:rFonts w:ascii="Consolas" w:hAnsi="Consolas"/>
          <w:sz w:val="20"/>
        </w:rPr>
        <w:t>E·AR</w:t>
      </w:r>
      <w:r>
        <w:t xml:space="preserve"> request-change pattern for sensitive edits. Screens live in the </w:t>
      </w:r>
      <w:r>
        <w:rPr>
          <w:b/>
        </w:rPr>
        <w:t>Me / My Team / Admin</w:t>
      </w:r>
      <w:r>
        <w:t xml:space="preserve"> workspaces per RBAC role holdings. The shared component vocabulary (inline-edit field, effective-dated field, masked field, multi-step wizard, list+filter+bulk-action toolbar, approval action bar with P01 stage aliases, attachment control </w:t>
      </w:r>
      <w:r>
        <w:rPr>
          <w:rFonts w:ascii="Consolas" w:hAnsi="Consolas"/>
          <w:sz w:val="20"/>
        </w:rPr>
        <w:t>VAL-FILE</w:t>
      </w:r>
      <w:r>
        <w:t xml:space="preserve">, comment box </w:t>
      </w:r>
      <w:r>
        <w:rPr>
          <w:rFonts w:ascii="Consolas" w:hAnsi="Consolas"/>
          <w:sz w:val="20"/>
        </w:rPr>
        <w:t>VAL-COMMENT</w:t>
      </w:r>
      <w:r>
        <w:t>, date/effective-date picker, read-only audit-trail panel) is reused — not re-authored.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Workspace / 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Admin / 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Admin / Pension Officer/Authority</w:t>
            </w:r>
          </w:p>
        </w:tc>
        <w:tc>
          <w:tcPr>
            <w:tcW w:type="dxa" w:w="2160"/>
          </w:tcPr>
          <w:p>
            <w:r>
              <w:rPr>
                <w:sz w:val="18"/>
              </w:rPr>
              <w:t>P01 stage tracker, type-specific panels, scheme badge, PDA selector, documents, P05 audit timeline</w:t>
            </w:r>
          </w:p>
        </w:tc>
        <w:tc>
          <w:tcPr>
            <w:tcW w:type="dxa" w:w="2160"/>
          </w:tcPr>
          <w:p>
            <w:r>
              <w:rPr>
                <w:sz w:val="18"/>
              </w:rPr>
              <w:t>draft, in-progress, pending-sanction, sanctioned, rejected, on-hold</w:t>
            </w:r>
          </w:p>
        </w:tc>
      </w:tr>
      <w:tr>
        <w:tc>
          <w:tcPr>
            <w:tcW w:type="dxa" w:w="2160"/>
          </w:tcPr>
          <w:p>
            <w:r>
              <w:rPr>
                <w:sz w:val="18"/>
              </w:rPr>
              <w:t>Service-Verification Workbench</w:t>
            </w:r>
          </w:p>
        </w:tc>
        <w:tc>
          <w:tcPr>
            <w:tcW w:type="dxa" w:w="2160"/>
          </w:tcPr>
          <w:p>
            <w:r>
              <w:rPr>
                <w:sz w:val="18"/>
              </w:rPr>
              <w:t>Admin / Officer/SR Custodian/Payroll</w:t>
            </w:r>
          </w:p>
        </w:tc>
        <w:tc>
          <w:tcPr>
            <w:tcW w:type="dxa" w:w="2160"/>
          </w:tcPr>
          <w:p>
            <w:r>
              <w:rPr>
                <w:sz w:val="18"/>
              </w:rPr>
              <w:t>discrepancy ledger, spell-attestation, condonation-order register, three-point P01 sign-off bar, gate-status banner</w:t>
            </w:r>
          </w:p>
        </w:tc>
        <w:tc>
          <w:tcPr>
            <w:tcW w:type="dxa" w:w="2160"/>
          </w:tcPr>
          <w:p>
            <w:r>
              <w:rPr>
                <w:sz w:val="18"/>
              </w:rPr>
              <w:t>draft, discrepancies-open, attested, signed-off, locked</w:t>
            </w:r>
          </w:p>
        </w:tc>
      </w:tr>
      <w:tr>
        <w:tc>
          <w:tcPr>
            <w:tcW w:type="dxa" w:w="2160"/>
          </w:tcPr>
          <w:p>
            <w:r>
              <w:rPr>
                <w:sz w:val="18"/>
              </w:rPr>
              <w:t>Pre-Retirement Cockpit</w:t>
            </w:r>
          </w:p>
        </w:tc>
        <w:tc>
          <w:tcPr>
            <w:tcW w:type="dxa" w:w="2160"/>
          </w:tcPr>
          <w:p>
            <w:r>
              <w:rPr>
                <w:sz w:val="18"/>
              </w:rPr>
              <w:t>Admin / Officer/SR Custodian</w:t>
            </w:r>
          </w:p>
        </w:tc>
        <w:tc>
          <w:tcPr>
            <w:tcW w:type="dxa" w:w="2160"/>
          </w:tcPr>
          <w:p>
            <w:r>
              <w:rPr>
                <w:sz w:val="18"/>
              </w:rPr>
              <w:t>verification gate, SR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Admin / Pension Officer</w:t>
            </w:r>
          </w:p>
        </w:tc>
        <w:tc>
          <w:tcPr>
            <w:tcW w:type="dxa" w:w="2160"/>
          </w:tcPr>
          <w:p>
            <w:r>
              <w:rPr>
                <w:sz w:val="18"/>
              </w:rPr>
              <w:t>service timeline, spell table, prior-service panel, condonation, live half-year total, min-service indicator</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Admin / Officer/Authority</w:t>
            </w:r>
          </w:p>
        </w:tc>
        <w:tc>
          <w:tcPr>
            <w:tcW w:type="dxa" w:w="2160"/>
          </w:tcPr>
          <w:p>
            <w:r>
              <w:rPr>
                <w:sz w:val="18"/>
              </w:rPr>
              <w:t>benefit-outcome branch, emoluments compare, flat-50% flag, UPS card, NPS-default card, service-gratuity redirect, trace</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Me / Admin — Employee/Officer</w:t>
            </w:r>
          </w:p>
        </w:tc>
        <w:tc>
          <w:tcPr>
            <w:tcW w:type="dxa" w:w="2160"/>
          </w:tcPr>
          <w:p>
            <w:r>
              <w:rPr>
                <w:sz w:val="18"/>
              </w:rPr>
              <w:t>capped fraction slider, value/residual preview, factor (E31), reduction-date→restoration-date callout</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Admin / Officer/Authority</w:t>
            </w:r>
          </w:p>
        </w:tc>
        <w:tc>
          <w:tcPr>
            <w:tcW w:type="dxa" w:w="2160"/>
          </w:tcPr>
          <w:p>
            <w:r>
              <w:rPr>
                <w:sz w:val="18"/>
              </w:rPr>
              <w:t>type selector, half-years, slab, ceiling (auto-step),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Admin / Officer/Authority</w:t>
            </w:r>
          </w:p>
        </w:tc>
        <w:tc>
          <w:tcPr>
            <w:tcW w:type="dxa" w:w="2160"/>
          </w:tcPr>
          <w:p>
            <w:r>
              <w:rPr>
                <w:sz w:val="18"/>
              </w:rPr>
              <w:t>normal/enhanced amounts, path-specific window timeline, E26 hierarchy, dual-FP/twins shares,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Admin / Officer/Authority</w:t>
            </w:r>
          </w:p>
        </w:tc>
        <w:tc>
          <w:tcPr>
            <w:tcW w:type="dxa" w:w="2160"/>
          </w:tcPr>
          <w:p>
            <w:r>
              <w:rPr>
                <w:sz w:val="18"/>
              </w:rPr>
              <w:t>component breakdown, tax panel (exempt/taxable/TDS/89(1)), recoveries, withheld, gross/taxable/TDS/net,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Admin / 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Admin / Officer/Authority</w:t>
            </w:r>
          </w:p>
        </w:tc>
        <w:tc>
          <w:tcPr>
            <w:tcW w:type="dxa" w:w="2160"/>
          </w:tcPr>
          <w:p>
            <w:r>
              <w:rPr>
                <w:sz w:val="18"/>
              </w:rPr>
              <w:t>figures, type selector (incl. PROVISIONAL), PDA selector (model badge), registry number, e-PPO preview, DigiLocker indicator, authorise</w:t>
            </w:r>
          </w:p>
        </w:tc>
        <w:tc>
          <w:tcPr>
            <w:tcW w:type="dxa" w:w="2160"/>
          </w:tcPr>
          <w:p>
            <w:r>
              <w:rPr>
                <w:sz w:val="18"/>
              </w:rPr>
              <w:t>draft, issued, authorised, active, superseded</w:t>
            </w:r>
          </w:p>
        </w:tc>
      </w:tr>
      <w:tr>
        <w:tc>
          <w:tcPr>
            <w:tcW w:type="dxa" w:w="2160"/>
          </w:tcPr>
          <w:p>
            <w:r>
              <w:rPr>
                <w:sz w:val="18"/>
              </w:rPr>
              <w:t>Provisional-Pension Panel</w:t>
            </w:r>
          </w:p>
        </w:tc>
        <w:tc>
          <w:tcPr>
            <w:tcW w:type="dxa" w:w="2160"/>
          </w:tcPr>
          <w:p>
            <w:r>
              <w:rPr>
                <w:sz w:val="18"/>
              </w:rPr>
              <w:t>Admin / Officer/Authority</w:t>
            </w:r>
          </w:p>
        </w:tc>
        <w:tc>
          <w:tcPr>
            <w:tcW w:type="dxa" w:w="2160"/>
          </w:tcPr>
          <w:p>
            <w:r>
              <w:rPr>
                <w:sz w:val="18"/>
              </w:rPr>
              <w:t>proceedings ref/status, provisional amount, withheld DCRG, conclusion action</w:t>
            </w:r>
          </w:p>
        </w:tc>
        <w:tc>
          <w:tcPr>
            <w:tcW w:type="dxa" w:w="2160"/>
          </w:tcPr>
          <w:p>
            <w:r>
              <w:rPr>
                <w:sz w:val="18"/>
              </w:rPr>
              <w:t>active, concluded-regularised, concluded-recovery</w:t>
            </w:r>
          </w:p>
        </w:tc>
      </w:tr>
      <w:tr>
        <w:tc>
          <w:tcPr>
            <w:tcW w:type="dxa" w:w="2160"/>
          </w:tcPr>
          <w:p>
            <w:r>
              <w:rPr>
                <w:sz w:val="18"/>
              </w:rPr>
              <w:t>Pensioner 360</w:t>
            </w:r>
          </w:p>
        </w:tc>
        <w:tc>
          <w:tcPr>
            <w:tcW w:type="dxa" w:w="2160"/>
          </w:tcPr>
          <w:p>
            <w:r>
              <w:rPr>
                <w:sz w:val="18"/>
              </w:rPr>
              <w:t>Admin/Me / Officer/Pensioner</w:t>
            </w:r>
          </w:p>
        </w:tc>
        <w:tc>
          <w:tcPr>
            <w:tcW w:type="dxa" w:w="2160"/>
          </w:tcPr>
          <w:p>
            <w:r>
              <w:rPr>
                <w:sz w:val="18"/>
              </w:rPr>
              <w:t>pension summary, LC status + calendar, restoration countdown, conversion history, death-signal &amp; overpayment panels,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Admin / Officer/Authority</w:t>
            </w:r>
          </w:p>
        </w:tc>
        <w:tc>
          <w:tcPr>
            <w:tcW w:type="dxa" w:w="2160"/>
          </w:tcPr>
          <w:p>
            <w:r>
              <w:rPr>
                <w:sz w:val="18"/>
              </w:rPr>
              <w:t>batch params, model-segmented preview, delta preview, event-ordering panel (§16.9), exceptions, approve/apply gates</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Admin / Officer/Authority/Treasury</w:t>
            </w:r>
          </w:p>
        </w:tc>
        <w:tc>
          <w:tcPr>
            <w:tcW w:type="dxa" w:w="2160"/>
          </w:tcPr>
          <w:p>
            <w:r>
              <w:rPr>
                <w:sz w:val="18"/>
              </w:rPr>
              <w:t>validation, account-verification (penny-drop) column, model badge, authorise/transmit, ack reconciliation, exceptions</w:t>
            </w:r>
          </w:p>
        </w:tc>
        <w:tc>
          <w:tcPr>
            <w:tcW w:type="dxa" w:w="2160"/>
          </w:tcPr>
          <w:p>
            <w:r>
              <w:rPr>
                <w:sz w:val="18"/>
              </w:rPr>
              <w:t>draft, authorised, transmitted, acknowledged, partial-ack, failed</w:t>
            </w:r>
          </w:p>
        </w:tc>
      </w:tr>
      <w:tr>
        <w:tc>
          <w:tcPr>
            <w:tcW w:type="dxa" w:w="2160"/>
          </w:tcPr>
          <w:p>
            <w:r>
              <w:rPr>
                <w:sz w:val="18"/>
              </w:rPr>
              <w:t>Rule-Table Admin</w:t>
            </w:r>
          </w:p>
        </w:tc>
        <w:tc>
          <w:tcPr>
            <w:tcW w:type="dxa" w:w="2160"/>
          </w:tcPr>
          <w:p>
            <w:r>
              <w:rPr>
                <w:sz w:val="18"/>
              </w:rPr>
              <w:t>Admin / SysAdmin/Approver/Auditor</w:t>
            </w:r>
          </w:p>
        </w:tc>
        <w:tc>
          <w:tcPr>
            <w:tcW w:type="dxa" w:w="2160"/>
          </w:tcPr>
          <w:p>
            <w:r>
              <w:rPr>
                <w:sz w:val="18"/>
              </w:rPr>
              <w:t>table selector, effective-dated row grid, P01 approval flow, version diff, gratuity-ceiling auto-step panel</w:t>
            </w:r>
          </w:p>
        </w:tc>
        <w:tc>
          <w:tcPr>
            <w:tcW w:type="dxa" w:w="2160"/>
          </w:tcPr>
          <w:p>
            <w:r>
              <w:rPr>
                <w:sz w:val="18"/>
              </w:rPr>
              <w:t>draft, approved, effective, superseded</w:t>
            </w:r>
          </w:p>
        </w:tc>
      </w:tr>
      <w:tr>
        <w:tc>
          <w:tcPr>
            <w:tcW w:type="dxa" w:w="2160"/>
          </w:tcPr>
          <w:p>
            <w:r>
              <w:rPr>
                <w:sz w:val="18"/>
              </w:rPr>
              <w:t>PDA Registry</w:t>
            </w:r>
          </w:p>
        </w:tc>
        <w:tc>
          <w:tcPr>
            <w:tcW w:type="dxa" w:w="2160"/>
          </w:tcPr>
          <w:p>
            <w:r>
              <w:rPr>
                <w:sz w:val="18"/>
              </w:rPr>
              <w:t>Admin / SysAdmin/Authority</w:t>
            </w:r>
          </w:p>
        </w:tc>
        <w:tc>
          <w:tcPr>
            <w:tcW w:type="dxa" w:w="2160"/>
          </w:tcPr>
          <w:p>
            <w:r>
              <w:rPr>
                <w:sz w:val="18"/>
              </w:rPr>
              <w:t>PDA list, model badges, interface/contract, penny-drop capability, certify/activate</w:t>
            </w:r>
          </w:p>
        </w:tc>
        <w:tc>
          <w:tcPr>
            <w:tcW w:type="dxa" w:w="2160"/>
          </w:tcPr>
          <w:p>
            <w:r>
              <w:rPr>
                <w:sz w:val="18"/>
              </w:rPr>
              <w:t>active, suspended, retired</w:t>
            </w:r>
          </w:p>
        </w:tc>
      </w:tr>
      <w:tr>
        <w:tc>
          <w:tcPr>
            <w:tcW w:type="dxa" w:w="2160"/>
          </w:tcPr>
          <w:p>
            <w:r>
              <w:rPr>
                <w:sz w:val="18"/>
              </w:rPr>
              <w:t>Death-Detection Console</w:t>
            </w:r>
          </w:p>
        </w:tc>
        <w:tc>
          <w:tcPr>
            <w:tcW w:type="dxa" w:w="2160"/>
          </w:tcPr>
          <w:p>
            <w:r>
              <w:rPr>
                <w:sz w:val="18"/>
              </w:rPr>
              <w:t>Admin / Officer/Auditor</w:t>
            </w:r>
          </w:p>
        </w:tc>
        <w:tc>
          <w:tcPr>
            <w:tcW w:type="dxa" w:w="2160"/>
          </w:tcPr>
          <w:p>
            <w:r>
              <w:rPr>
                <w:sz w:val="18"/>
              </w:rPr>
              <w:t>flag queue (source/confidence), confirm/dismiss, overpayment-recovery workspace, drawn-after-death report</w:t>
            </w:r>
          </w:p>
        </w:tc>
        <w:tc>
          <w:tcPr>
            <w:tcW w:type="dxa" w:w="2160"/>
          </w:tcPr>
          <w:p>
            <w:r>
              <w:rPr>
                <w:sz w:val="18"/>
              </w:rPr>
              <w:t>flagged, confirmed, under-recovery, recovered</w:t>
            </w:r>
          </w:p>
        </w:tc>
      </w:tr>
      <w:tr>
        <w:tc>
          <w:tcPr>
            <w:tcW w:type="dxa" w:w="2160"/>
          </w:tcPr>
          <w:p>
            <w:r>
              <w:rPr>
                <w:sz w:val="18"/>
              </w:rPr>
              <w:t>Audit-Objection Inbox</w:t>
            </w:r>
          </w:p>
        </w:tc>
        <w:tc>
          <w:tcPr>
            <w:tcW w:type="dxa" w:w="2160"/>
          </w:tcPr>
          <w:p>
            <w:r>
              <w:rPr>
                <w:sz w:val="18"/>
              </w:rPr>
              <w:t>Admin / Auditor/Officer</w:t>
            </w:r>
          </w:p>
        </w:tc>
        <w:tc>
          <w:tcPr>
            <w:tcW w:type="dxa" w:w="2160"/>
          </w:tcPr>
          <w:p>
            <w:r>
              <w:rPr>
                <w:sz w:val="18"/>
              </w:rPr>
              <w:t>SLA timers, linked case/PPO/trace, response form, outcome selector, ageing dashboard</w:t>
            </w:r>
          </w:p>
        </w:tc>
        <w:tc>
          <w:tcPr>
            <w:tcW w:type="dxa" w:w="2160"/>
          </w:tcPr>
          <w:p>
            <w:r>
              <w:rPr>
                <w:sz w:val="18"/>
              </w:rPr>
              <w:t>raised, under-response, responded, accepted, dropped, closed</w:t>
            </w:r>
          </w:p>
        </w:tc>
      </w:tr>
      <w:tr>
        <w:tc>
          <w:tcPr>
            <w:tcW w:type="dxa" w:w="2160"/>
          </w:tcPr>
          <w:p>
            <w:r>
              <w:rPr>
                <w:sz w:val="18"/>
              </w:rPr>
              <w:t>Retirement Self-Service</w:t>
            </w:r>
          </w:p>
        </w:tc>
        <w:tc>
          <w:tcPr>
            <w:tcW w:type="dxa" w:w="2160"/>
          </w:tcPr>
          <w:p>
            <w:r>
              <w:rPr>
                <w:sz w:val="18"/>
              </w:rPr>
              <w:t>Me / Employee/Pensioner</w:t>
            </w:r>
          </w:p>
        </w:tc>
        <w:tc>
          <w:tcPr>
            <w:tcW w:type="dxa" w:w="2160"/>
          </w:tcPr>
          <w:p>
            <w:r>
              <w:rPr>
                <w:sz w:val="18"/>
              </w:rPr>
              <w:t>3-state plain-language tracker, outcome-framed estimator/what-if, option wizard (W.2), LC calendar, bereavement guide, e-PPO/DigiLocker</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Admin/Me / 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Admin / Manager/Officer/Auditor (in G14)</w:t>
            </w:r>
          </w:p>
        </w:tc>
        <w:tc>
          <w:tcPr>
            <w:tcW w:type="dxa" w:w="2160"/>
          </w:tcPr>
          <w:p>
            <w:r>
              <w:rPr>
                <w:sz w:val="18"/>
              </w:rPr>
              <w:t>liability projection, workload, SLA gauges, benefit-cost, grievance trend, audit-objection ageing</w:t>
            </w:r>
          </w:p>
        </w:tc>
        <w:tc>
          <w:tcPr>
            <w:tcW w:type="dxa" w:w="2160"/>
          </w:tcPr>
          <w:p>
            <w:r>
              <w:rPr>
                <w:sz w:val="18"/>
              </w:rPr>
              <w:t>empty, loaded, scope-restricted</w:t>
            </w:r>
          </w:p>
        </w:tc>
      </w:tr>
    </w:tbl>
    <w:p/>
    <w:p>
      <w:r>
        <w:rPr>
          <w:b/>
        </w:rPr>
        <w:t>Global UI requirements:</w:t>
      </w:r>
      <w:r>
        <w:t xml:space="preserve"> WCAG 2.1 AA; responsive breakpoints 375/768/1280 px, touch targets ≥ 44×44 px; keyboard navigation &amp; visible focus; dark mode; mobile-first self-service; money/bank/PAN/Aadhaar/PRAN </w:t>
      </w:r>
      <w:r>
        <w:rPr>
          <w:b/>
        </w:rPr>
        <w:t>masked by P02</w:t>
      </w:r>
      <w:r>
        <w:t xml:space="preserve"> with audited reveal; amounts/dates per locale (</w:t>
      </w:r>
      <w:r>
        <w:rPr>
          <w:rFonts w:ascii="Consolas" w:hAnsi="Consolas"/>
          <w:sz w:val="20"/>
        </w:rPr>
        <w:t>DD-MMM-YYYY</w:t>
      </w:r>
      <w:r>
        <w:t xml:space="preserve">); the five canonical states on every screen; plain-language, compassionate flows for death-in-service/family-pension/bereavement; the citizen surface shows a </w:t>
      </w:r>
      <w:r>
        <w:rPr>
          <w:b/>
        </w:rPr>
        <w:t>3-state tracker</w:t>
      </w:r>
      <w:r>
        <w:t xml:space="preserve">, never the internal state machine; </w:t>
      </w:r>
      <w:r>
        <w:rPr>
          <w:b/>
        </w:rPr>
        <w:t>no skeleton placeholders in production</w:t>
      </w:r>
      <w:r>
        <w:t>.</w:t>
      </w:r>
    </w:p>
    <w:p>
      <w:pPr>
        <w:pStyle w:val="Heading2"/>
      </w:pPr>
      <w:r>
        <w:rPr>
          <w:b/>
          <w:color w:val="1F3864"/>
          <w:sz w:val="30"/>
        </w:rPr>
        <w:t>8. API &amp; Integration</w:t>
      </w:r>
    </w:p>
    <w:p>
      <w:pPr>
        <w:pStyle w:val="Heading3"/>
      </w:pPr>
      <w:r>
        <w:rPr>
          <w:b/>
          <w:color w:val="2E5B9E"/>
          <w:sz w:val="26"/>
        </w:rPr>
        <w:t>8.1 Conventions (platform — Foundation §1)</w:t>
      </w:r>
    </w:p>
    <w:p>
      <w:r>
        <w:t xml:space="preserve">REST under </w:t>
      </w:r>
      <w:r>
        <w:rPr>
          <w:b/>
        </w:rPr>
        <w:t>`/api/v1`</w:t>
      </w:r>
      <w:r>
        <w:t xml:space="preserve">; JSON; </w:t>
      </w:r>
      <w:r>
        <w:rPr>
          <w:b/>
        </w:rPr>
        <w:t>JWT bearer carrying resolved roles/entity scope, enforced per request by P02 (`Authorization.check`)</w:t>
      </w:r>
      <w:r>
        <w:t xml:space="preserve">; </w:t>
      </w:r>
      <w:r>
        <w:rPr>
          <w:b/>
        </w:rPr>
        <w:t>five-dimension row-level scoping at the data layer</w:t>
      </w:r>
      <w:r>
        <w:t xml:space="preserve"> (an unscoped query is rejected); </w:t>
      </w:r>
      <w:r>
        <w:rPr>
          <w:b/>
        </w:rPr>
        <w:t>cursor pagination only</w:t>
      </w:r>
      <w:r>
        <w:t xml:space="preserve"> (</w:t>
      </w:r>
      <w:r>
        <w:rPr>
          <w:rFonts w:ascii="Consolas" w:hAnsi="Consolas"/>
          <w:sz w:val="20"/>
        </w:rPr>
        <w:t>?limit=</w:t>
      </w:r>
      <w:r>
        <w:t xml:space="preserve"> default 25 / max 100 + </w:t>
      </w:r>
      <w:r>
        <w:rPr>
          <w:rFonts w:ascii="Consolas" w:hAnsi="Consolas"/>
          <w:sz w:val="20"/>
        </w:rPr>
        <w:t>cursor=</w:t>
      </w:r>
      <w:r>
        <w:t xml:space="preserve"> → </w:t>
      </w:r>
      <w:r>
        <w:rPr>
          <w:rFonts w:ascii="Consolas" w:hAnsi="Consolas"/>
          <w:sz w:val="20"/>
        </w:rPr>
        <w:t>next_cursor</w:t>
      </w:r>
      <w:r>
        <w:t xml:space="preserve">); </w:t>
      </w:r>
      <w:r>
        <w:rPr>
          <w:b/>
        </w:rPr>
        <w:t>`Idempotency-Key`</w:t>
      </w:r>
      <w:r>
        <w:t xml:space="preserve"> on every transaction-creating POST (case-progression, sign-off, PPO-issue, revision, disbursement, account-verification — 24h replay returns the original result); </w:t>
      </w:r>
      <w:r>
        <w:rPr>
          <w:b/>
        </w:rPr>
        <w:t>`X-Correlation-Id`</w:t>
      </w:r>
      <w:r>
        <w:t xml:space="preserve"> generated/echoed and written to every P05 audit and log line; </w:t>
      </w:r>
      <w:r>
        <w:rPr>
          <w:rFonts w:ascii="Consolas" w:hAnsi="Consolas"/>
          <w:sz w:val="20"/>
        </w:rPr>
        <w:t>?sort=field:asc|desc</w:t>
      </w:r>
      <w:r>
        <w:t xml:space="preserve">; effective-dated mutations accept </w:t>
      </w:r>
      <w:r>
        <w:rPr>
          <w:rFonts w:ascii="Consolas" w:hAnsi="Consolas"/>
          <w:sz w:val="20"/>
        </w:rPr>
        <w:t>effective_from</w:t>
      </w:r>
      <w:r>
        <w:t xml:space="preserve"> (staged via </w:t>
      </w:r>
      <w:r>
        <w:rPr>
          <w:rFonts w:ascii="Consolas" w:hAnsi="Consolas"/>
          <w:sz w:val="20"/>
        </w:rPr>
        <w:t>JOB-G11-EFFDATE</w:t>
      </w:r>
      <w:r>
        <w:t xml:space="preserve">); timestamps UTC ISO-8601; money as </w:t>
      </w:r>
      <w:r>
        <w:rPr>
          <w:rFonts w:ascii="Consolas" w:hAnsi="Consolas"/>
          <w:sz w:val="20"/>
        </w:rPr>
        <w:t>NUMERIC</w:t>
      </w:r>
      <w:r>
        <w:t xml:space="preserve"> strings.</w:t>
      </w:r>
    </w:p>
    <w:p>
      <w:pPr>
        <w:pStyle w:val="Heading3"/>
      </w:pPr>
      <w:r>
        <w:rPr>
          <w:b/>
          <w:color w:val="2E5B9E"/>
          <w:sz w:val="26"/>
        </w:rPr>
        <w:t>8.2 Canonical Error Envelope (platform — overrides v2)</w:t>
      </w:r>
    </w:p>
    <w:p>
      <w:pPr>
        <w:shd w:val="clear" w:color="auto" w:fill="F2F2F2"/>
      </w:pPr>
      <w:r>
        <w:rPr>
          <w:rFonts w:ascii="Consolas" w:hAnsi="Consolas"/>
          <w:sz w:val="18"/>
        </w:rPr>
        <w:t>{ "error": { "code": "VALIDATION_FAILED", "message": "retirement_date is required", "field": "retirement_date", "details": { "reason": "CASE_INPUT_INCOMPLETE" } } }</w:t>
      </w:r>
    </w:p>
    <w:p>
      <w:r>
        <w:t xml:space="preserve">2xx returns the resource payload; 4xx/5xx return the envelope above. The </w:t>
      </w:r>
      <w:r>
        <w:rPr>
          <w:b/>
        </w:rPr>
        <w:t>correlation id is carried in the `X-Correlation-Id` response header, not a body `requestId`</w:t>
      </w:r>
      <w:r>
        <w:t xml:space="preserve"> (override of the v2 </w:t>
      </w:r>
      <w:r>
        <w:rPr>
          <w:rFonts w:ascii="Consolas" w:hAnsi="Consolas"/>
          <w:sz w:val="20"/>
        </w:rPr>
        <w:t>{…, requestId}</w:t>
      </w:r>
      <w:r>
        <w:t xml:space="preserve"> shape; </w:t>
      </w:r>
      <w:r>
        <w:rPr>
          <w:rFonts w:ascii="Consolas" w:hAnsi="Consolas"/>
          <w:sz w:val="20"/>
        </w:rPr>
        <w:t>MODULE_RECONCILIATION.md</w:t>
      </w:r>
      <w:r>
        <w:t xml:space="preserve"> §C).</w:t>
      </w:r>
    </w:p>
    <w:p>
      <w:pPr>
        <w:pStyle w:val="Heading3"/>
      </w:pPr>
      <w:r>
        <w:rPr>
          <w:b/>
          <w:color w:val="2E5B9E"/>
          <w:sz w:val="26"/>
        </w:rPr>
        <w:t>8.3 Error-Code Catalog (platform 8-code table + G11 domain reasons)</w:t>
      </w:r>
    </w:p>
    <w:p>
      <w:r>
        <w:t xml:space="preserve">G11 adopts the </w:t>
      </w:r>
      <w:r>
        <w:rPr>
          <w:b/>
        </w:rPr>
        <w:t>platform 8-code table verbatim</w:t>
      </w:r>
      <w:r>
        <w:t xml:space="preserve">; every domain condition is conveyed as a </w:t>
      </w:r>
      <w:r>
        <w:rPr>
          <w:rFonts w:ascii="Consolas" w:hAnsi="Consolas"/>
          <w:sz w:val="20"/>
        </w:rPr>
        <w:t>details.reason</w:t>
      </w:r>
      <w:r>
        <w:t xml:space="preserve"> (or a registered </w:t>
      </w:r>
      <w:r>
        <w:rPr>
          <w:rFonts w:ascii="Consolas" w:hAnsi="Consolas"/>
          <w:sz w:val="20"/>
        </w:rPr>
        <w:t>ERR-G11-*</w:t>
      </w:r>
      <w:r>
        <w:t xml:space="preserve"> message id) under one of these HTTP codes. The v2 codes are re-mapped (</w:t>
      </w:r>
      <w:r>
        <w:rPr>
          <w:rFonts w:ascii="Consolas" w:hAnsi="Consolas"/>
          <w:sz w:val="20"/>
        </w:rPr>
        <w:t>VALIDATION_ERROR 400</w:t>
      </w:r>
      <w:r>
        <w:t>→</w:t>
      </w:r>
      <w:r>
        <w:rPr>
          <w:rFonts w:ascii="Consolas" w:hAnsi="Consolas"/>
          <w:sz w:val="20"/>
        </w:rPr>
        <w:t>VALIDATION_FAILED 422</w:t>
      </w:r>
      <w:r>
        <w:t xml:space="preserve">; </w:t>
      </w:r>
      <w:r>
        <w:rPr>
          <w:rFonts w:ascii="Consolas" w:hAnsi="Consolas"/>
          <w:sz w:val="20"/>
        </w:rPr>
        <w:t>AUTH_REQUIRED 401</w:t>
      </w:r>
      <w:r>
        <w:t>→</w:t>
      </w:r>
      <w:r>
        <w:rPr>
          <w:rFonts w:ascii="Consolas" w:hAnsi="Consolas"/>
          <w:sz w:val="20"/>
        </w:rPr>
        <w:t>UNAUTHENTICATED</w:t>
      </w:r>
      <w:r>
        <w:t xml:space="preserve">; </w:t>
      </w:r>
      <w:r>
        <w:rPr>
          <w:rFonts w:ascii="Consolas" w:hAnsi="Consolas"/>
          <w:sz w:val="20"/>
        </w:rPr>
        <w:t>INTERNAL_ERROR 500</w:t>
      </w:r>
      <w:r>
        <w:t>→</w:t>
      </w:r>
      <w:r>
        <w:rPr>
          <w:rFonts w:ascii="Consolas" w:hAnsi="Consolas"/>
          <w:sz w:val="20"/>
        </w:rPr>
        <w:t>INTERNAL</w:t>
      </w:r>
      <w:r>
        <w:t xml:space="preserve">; </w:t>
      </w:r>
      <w:r>
        <w:rPr>
          <w:rFonts w:ascii="Consolas" w:hAnsi="Consolas"/>
          <w:sz w:val="20"/>
        </w:rPr>
        <w:t>UPSTREAM_UNAVAILABLE 503</w:t>
      </w:r>
      <w:r>
        <w:t xml:space="preserve"> dropped — upstream failures are handled via </w:t>
      </w:r>
      <w:r>
        <w:rPr>
          <w:b/>
        </w:rPr>
        <w:t>X.3 circuit-breaking + mapping</w:t>
      </w:r>
      <w:r>
        <w:t xml:space="preserve"> and surfaced as </w:t>
      </w:r>
      <w:r>
        <w:rPr>
          <w:rFonts w:ascii="Consolas" w:hAnsi="Consolas"/>
          <w:sz w:val="20"/>
        </w:rPr>
        <w:t>PRECONDITION_FAILED 412</w:t>
      </w:r>
      <w:r>
        <w:t>/</w:t>
      </w:r>
      <w:r>
        <w:rPr>
          <w:rFonts w:ascii="Consolas" w:hAnsi="Consolas"/>
          <w:sz w:val="20"/>
        </w:rPr>
        <w:t>INTERNAL 500</w:t>
      </w:r>
      <w:r>
        <w:t xml:space="preserve"> with </w:t>
      </w:r>
      <w:r>
        <w:rPr>
          <w:rFonts w:ascii="Consolas" w:hAnsi="Consolas"/>
          <w:sz w:val="20"/>
        </w:rPr>
        <w:t>ERR-LOADFAIL</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Platform 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 xml:space="preserve">G11 use (domain </w:t>
            </w:r>
            <w:r>
              <w:rPr>
                <w:rFonts w:ascii="Consolas" w:hAnsi="Consolas"/>
                <w:b/>
                <w:color w:val="1F3864"/>
                <w:sz w:val="20"/>
              </w:rPr>
              <w:t>reason</w:t>
            </w:r>
            <w:r>
              <w:rPr>
                <w:b/>
                <w:color w:val="1F3864"/>
                <w:sz w:val="20"/>
              </w:rPr>
              <w:t xml:space="preserve"> / </w:t>
            </w:r>
            <w:r>
              <w:rPr>
                <w:rFonts w:ascii="Consolas" w:hAnsi="Consolas"/>
                <w:b/>
                <w:color w:val="1F3864"/>
                <w:sz w:val="20"/>
              </w:rPr>
              <w:t>ERR-G11-*</w:t>
            </w:r>
            <w:r>
              <w:rPr>
                <w:b/>
                <w:color w:val="1F3864"/>
                <w:sz w:val="20"/>
              </w:rPr>
              <w:t>)</w:t>
            </w:r>
          </w:p>
        </w:tc>
      </w:tr>
      <w:tr>
        <w:tc>
          <w:tcPr>
            <w:tcW w:type="dxa" w:w="2880"/>
          </w:tcPr>
          <w:p>
            <w:r>
              <w:rPr>
                <w:rFonts w:ascii="Consolas" w:hAnsi="Consolas"/>
                <w:sz w:val="18"/>
              </w:rPr>
              <w:t>VALIDATION_FAILED</w:t>
            </w:r>
          </w:p>
        </w:tc>
        <w:tc>
          <w:tcPr>
            <w:tcW w:type="dxa" w:w="2880"/>
          </w:tcPr>
          <w:p>
            <w:r>
              <w:rPr>
                <w:sz w:val="18"/>
              </w:rPr>
              <w:t>422</w:t>
            </w:r>
          </w:p>
        </w:tc>
        <w:tc>
          <w:tcPr>
            <w:tcW w:type="dxa" w:w="2880"/>
          </w:tcPr>
          <w:p>
            <w:r>
              <w:rPr>
                <w:rFonts w:ascii="Consolas" w:hAnsi="Consolas"/>
                <w:sz w:val="18"/>
              </w:rPr>
              <w:t>CASE_INPUT_INCOMPLETE</w:t>
            </w:r>
            <w:r>
              <w:rPr>
                <w:sz w:val="18"/>
              </w:rPr>
              <w:t xml:space="preserve">, </w:t>
            </w:r>
            <w:r>
              <w:rPr>
                <w:rFonts w:ascii="Consolas" w:hAnsi="Consolas"/>
                <w:sz w:val="18"/>
              </w:rPr>
              <w:t>ERR-G11-EMOLUMENTS</w:t>
            </w:r>
            <w:r>
              <w:rPr>
                <w:sz w:val="18"/>
              </w:rPr>
              <w:t xml:space="preserve">, </w:t>
            </w:r>
            <w:r>
              <w:rPr>
                <w:rFonts w:ascii="Consolas" w:hAnsi="Consolas"/>
                <w:sz w:val="18"/>
              </w:rPr>
              <w:t>ERR-G11-RULE-NOT-EFFECTIVE</w:t>
            </w:r>
            <w:r>
              <w:rPr>
                <w:sz w:val="18"/>
              </w:rPr>
              <w:t xml:space="preserve">, </w:t>
            </w:r>
            <w:r>
              <w:rPr>
                <w:rFonts w:ascii="Consolas" w:hAnsi="Consolas"/>
                <w:sz w:val="18"/>
              </w:rPr>
              <w:t>ERR-G11-COMMUTATION-LIMIT</w:t>
            </w:r>
            <w:r>
              <w:rPr>
                <w:sz w:val="18"/>
              </w:rPr>
              <w:t xml:space="preserve">, </w:t>
            </w:r>
            <w:r>
              <w:rPr>
                <w:rFonts w:ascii="Consolas" w:hAnsi="Consolas"/>
                <w:sz w:val="18"/>
              </w:rPr>
              <w:t>ERR-G11-FACTOR-NOT-FOUND</w:t>
            </w:r>
            <w:r>
              <w:rPr>
                <w:sz w:val="18"/>
              </w:rPr>
              <w:t xml:space="preserve">, </w:t>
            </w:r>
            <w:r>
              <w:rPr>
                <w:rFonts w:ascii="Consolas" w:hAnsi="Consolas"/>
                <w:sz w:val="18"/>
              </w:rPr>
              <w:t>ERR-G11-NOMINEE-SPLIT</w:t>
            </w:r>
            <w:r>
              <w:rPr>
                <w:sz w:val="18"/>
              </w:rPr>
              <w:t xml:space="preserve">, </w:t>
            </w:r>
            <w:r>
              <w:rPr>
                <w:rFonts w:ascii="Consolas" w:hAnsi="Consolas"/>
                <w:sz w:val="18"/>
              </w:rPr>
              <w:t>ERR-G11-TAX-RULE</w:t>
            </w:r>
            <w:r>
              <w:rPr>
                <w:sz w:val="18"/>
              </w:rPr>
              <w:t xml:space="preserve">, </w:t>
            </w:r>
            <w:r>
              <w:rPr>
                <w:rFonts w:ascii="Consolas" w:hAnsi="Consolas"/>
                <w:sz w:val="18"/>
              </w:rPr>
              <w:t>ERR-G11-INVALID-ACCOUNT</w:t>
            </w:r>
            <w:r>
              <w:rPr>
                <w:sz w:val="18"/>
              </w:rPr>
              <w:t xml:space="preserve">, </w:t>
            </w:r>
            <w:r>
              <w:rPr>
                <w:rFonts w:ascii="Consolas" w:hAnsi="Consolas"/>
                <w:sz w:val="18"/>
              </w:rPr>
              <w:t>ERR-G11-ACCOUNT-VERIFY</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missing/expired session</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role/scope/SoD denied (P02); never leaks out-of-scope existence</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entity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rFonts w:ascii="Consolas" w:hAnsi="Consolas"/>
                <w:sz w:val="18"/>
              </w:rPr>
              <w:t>ERR-G11-DUP-CASE</w:t>
            </w:r>
            <w:r>
              <w:rPr>
                <w:sz w:val="18"/>
              </w:rPr>
              <w:t xml:space="preserve">, </w:t>
            </w:r>
            <w:r>
              <w:rPr>
                <w:rFonts w:ascii="Consolas" w:hAnsi="Consolas"/>
                <w:sz w:val="18"/>
              </w:rPr>
              <w:t>ERR-G11-SERVICE-GAP</w:t>
            </w:r>
            <w:r>
              <w:rPr>
                <w:sz w:val="18"/>
              </w:rPr>
              <w:t xml:space="preserve">, </w:t>
            </w:r>
            <w:r>
              <w:rPr>
                <w:rFonts w:ascii="Consolas" w:hAnsi="Consolas"/>
                <w:sz w:val="18"/>
              </w:rPr>
              <w:t>ERR-G11-VERIFICATION-INCOMPLETE</w:t>
            </w:r>
            <w:r>
              <w:rPr>
                <w:sz w:val="18"/>
              </w:rPr>
              <w:t xml:space="preserve">, </w:t>
            </w:r>
            <w:r>
              <w:rPr>
                <w:rFonts w:ascii="Consolas" w:hAnsi="Consolas"/>
                <w:sz w:val="18"/>
              </w:rPr>
              <w:t>ERR-G11-DISCREPANCY-OPEN</w:t>
            </w:r>
            <w:r>
              <w:rPr>
                <w:sz w:val="18"/>
              </w:rPr>
              <w:t xml:space="preserve">, </w:t>
            </w:r>
            <w:r>
              <w:rPr>
                <w:rFonts w:ascii="Consolas" w:hAnsi="Consolas"/>
                <w:sz w:val="18"/>
              </w:rPr>
              <w:t>ERR-G11-SPELL-NOT-ATTESTED</w:t>
            </w:r>
            <w:r>
              <w:rPr>
                <w:sz w:val="18"/>
              </w:rPr>
              <w:t xml:space="preserve">, </w:t>
            </w:r>
            <w:r>
              <w:rPr>
                <w:rFonts w:ascii="Consolas" w:hAnsi="Consolas"/>
                <w:sz w:val="18"/>
              </w:rPr>
              <w:t>ERR-G11-FP-NOT-NOMINEE</w:t>
            </w:r>
            <w:r>
              <w:rPr>
                <w:sz w:val="18"/>
              </w:rPr>
              <w:t xml:space="preserve">, </w:t>
            </w:r>
            <w:r>
              <w:rPr>
                <w:rFonts w:ascii="Consolas" w:hAnsi="Consolas"/>
                <w:sz w:val="18"/>
              </w:rPr>
              <w:t>ERR-G11-RECOVERY-PROTECTION</w:t>
            </w:r>
            <w:r>
              <w:rPr>
                <w:sz w:val="18"/>
              </w:rPr>
              <w:t xml:space="preserve">, </w:t>
            </w:r>
            <w:r>
              <w:rPr>
                <w:rFonts w:ascii="Consolas" w:hAnsi="Consolas"/>
                <w:sz w:val="18"/>
              </w:rPr>
              <w:t>ERR-G11-SCHEME-MISMATCH</w:t>
            </w:r>
            <w:r>
              <w:rPr>
                <w:sz w:val="18"/>
              </w:rPr>
              <w:t xml:space="preserve">, </w:t>
            </w:r>
            <w:r>
              <w:rPr>
                <w:rFonts w:ascii="Consolas" w:hAnsi="Consolas"/>
                <w:sz w:val="18"/>
              </w:rPr>
              <w:t>ERR-G11-CASE-NOT-SANCTIONED</w:t>
            </w:r>
            <w:r>
              <w:rPr>
                <w:sz w:val="18"/>
              </w:rPr>
              <w:t xml:space="preserve">, </w:t>
            </w:r>
            <w:r>
              <w:rPr>
                <w:rFonts w:ascii="Consolas" w:hAnsi="Consolas"/>
                <w:sz w:val="18"/>
              </w:rPr>
              <w:t>ERR-G11-DUP-PPO</w:t>
            </w:r>
            <w:r>
              <w:rPr>
                <w:sz w:val="18"/>
              </w:rPr>
              <w:t xml:space="preserve">, </w:t>
            </w:r>
            <w:r>
              <w:rPr>
                <w:rFonts w:ascii="Consolas" w:hAnsi="Consolas"/>
                <w:sz w:val="18"/>
              </w:rPr>
              <w:t>ERR-G11-CASE-LOCKED-OPTIONS</w:t>
            </w:r>
            <w:r>
              <w:rPr>
                <w:sz w:val="18"/>
              </w:rPr>
              <w:t xml:space="preserve">, </w:t>
            </w:r>
            <w:r>
              <w:rPr>
                <w:rFonts w:ascii="Consolas" w:hAnsi="Consolas"/>
                <w:sz w:val="18"/>
              </w:rPr>
              <w:t>ERR-G11-REVISION-IMMUTABLE</w:t>
            </w:r>
            <w:r>
              <w:rPr>
                <w:sz w:val="18"/>
              </w:rPr>
              <w:t xml:space="preserve">, </w:t>
            </w:r>
            <w:r>
              <w:rPr>
                <w:rFonts w:ascii="Consolas" w:hAnsi="Consolas"/>
                <w:sz w:val="18"/>
              </w:rPr>
              <w:t>ERR-G11-LC-SUSPENDED</w:t>
            </w:r>
            <w:r>
              <w:rPr>
                <w:sz w:val="18"/>
              </w:rPr>
              <w:t xml:space="preserve">, </w:t>
            </w:r>
            <w:r>
              <w:rPr>
                <w:rFonts w:ascii="Consolas" w:hAnsi="Consolas"/>
                <w:sz w:val="18"/>
              </w:rPr>
              <w:t>ERR-G11-PROVISIONAL-PENDING</w:t>
            </w:r>
            <w:r>
              <w:rPr>
                <w:sz w:val="18"/>
              </w:rPr>
              <w:t xml:space="preserve">, </w:t>
            </w:r>
            <w:r>
              <w:rPr>
                <w:rFonts w:ascii="Consolas" w:hAnsi="Consolas"/>
                <w:sz w:val="18"/>
              </w:rPr>
              <w:t>ERR-G11-PDA-NOT-CERTIFIED</w:t>
            </w:r>
            <w:r>
              <w:rPr>
                <w:sz w:val="18"/>
              </w:rPr>
              <w:t xml:space="preserve">, </w:t>
            </w:r>
            <w:r>
              <w:rPr>
                <w:rFonts w:ascii="Consolas" w:hAnsi="Consolas"/>
                <w:sz w:val="18"/>
              </w:rPr>
              <w:t>ERR-G11-AUDIT-OBJECTION-OPEN</w:t>
            </w:r>
            <w:r>
              <w:rPr>
                <w:sz w:val="18"/>
              </w:rPr>
              <w:t xml:space="preserve">, </w:t>
            </w:r>
            <w:r>
              <w:rPr>
                <w:rFonts w:ascii="Consolas" w:hAnsi="Consolas"/>
                <w:sz w:val="18"/>
              </w:rPr>
              <w:t>ERR-G11-DRAWN-AFTER-DEATH</w:t>
            </w:r>
            <w:r>
              <w:rPr>
                <w:sz w:val="18"/>
              </w:rPr>
              <w:t>; idempotency replay / duplicate workflow start (</w:t>
            </w:r>
            <w:r>
              <w:rPr>
                <w:rFonts w:ascii="Consolas" w:hAnsi="Consolas"/>
                <w:sz w:val="18"/>
              </w:rPr>
              <w:t>ERR-DUP-INSTANCE</w:t>
            </w:r>
            <w:r>
              <w:rPr>
                <w:sz w:val="18"/>
              </w:rPr>
              <w:t>)</w:t>
            </w:r>
          </w:p>
        </w:tc>
      </w:tr>
      <w:tr>
        <w:tc>
          <w:tcPr>
            <w:tcW w:type="dxa" w:w="2880"/>
          </w:tcPr>
          <w:p>
            <w:r>
              <w:rPr>
                <w:rFonts w:ascii="Consolas" w:hAnsi="Consolas"/>
                <w:sz w:val="18"/>
              </w:rPr>
              <w:t>PRECONDITION_FAILED</w:t>
            </w:r>
          </w:p>
        </w:tc>
        <w:tc>
          <w:tcPr>
            <w:tcW w:type="dxa" w:w="2880"/>
          </w:tcPr>
          <w:p>
            <w:r>
              <w:rPr>
                <w:sz w:val="18"/>
              </w:rPr>
              <w:t>412</w:t>
            </w:r>
          </w:p>
        </w:tc>
        <w:tc>
          <w:tcPr>
            <w:tcW w:type="dxa" w:w="2880"/>
          </w:tcPr>
          <w:p>
            <w:r>
              <w:rPr>
                <w:sz w:val="18"/>
              </w:rPr>
              <w:t>upstream (G03/G10/G12/PDA/DigiLocker/registry) unavailable after X.3 retry; a required precondition unmet (</w:t>
            </w:r>
            <w:r>
              <w:rPr>
                <w:rFonts w:ascii="Consolas" w:hAnsi="Consolas"/>
                <w:sz w:val="18"/>
              </w:rPr>
              <w:t>ERR-PRECOND</w:t>
            </w:r>
            <w:r>
              <w:rPr>
                <w:sz w:val="18"/>
              </w:rPr>
              <w:t>)</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throttled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unexpected server error (</w:t>
            </w:r>
            <w:r>
              <w:rPr>
                <w:rFonts w:ascii="Consolas" w:hAnsi="Consolas"/>
                <w:sz w:val="18"/>
              </w:rPr>
              <w:t>ERR-LOADFAIL</w:t>
            </w:r>
            <w:r>
              <w:rPr>
                <w:sz w:val="18"/>
              </w:rPr>
              <w:t>)</w:t>
            </w:r>
          </w:p>
        </w:tc>
      </w:tr>
    </w:tbl>
    <w:p/>
    <w:p>
      <w:r>
        <w:t xml:space="preserve">All </w:t>
      </w:r>
      <w:r>
        <w:rPr>
          <w:rFonts w:ascii="Consolas" w:hAnsi="Consolas"/>
          <w:sz w:val="20"/>
        </w:rPr>
        <w:t>ERR-G11-*</w:t>
      </w:r>
      <w:r>
        <w:t xml:space="preserve"> and </w:t>
      </w:r>
      <w:r>
        <w:rPr>
          <w:rFonts w:ascii="Consolas" w:hAnsi="Consolas"/>
          <w:sz w:val="20"/>
        </w:rPr>
        <w:t>MSG-G11-*</w:t>
      </w:r>
      <w:r>
        <w:t xml:space="preserve"> ids are registered in the </w:t>
      </w:r>
      <w:r>
        <w:rPr>
          <w:b/>
        </w:rPr>
        <w:t>Foundation FS §5 Message Catalogue master index</w:t>
      </w:r>
      <w:r>
        <w:t xml:space="preserve">; all </w:t>
      </w:r>
      <w:r>
        <w:rPr>
          <w:rFonts w:ascii="Consolas" w:hAnsi="Consolas"/>
          <w:sz w:val="20"/>
        </w:rPr>
        <w:t>VAL-G11-*</w:t>
      </w:r>
      <w:r>
        <w:t xml:space="preserve"> ids (</w:t>
      </w:r>
      <w:r>
        <w:rPr>
          <w:rFonts w:ascii="Consolas" w:hAnsi="Consolas"/>
          <w:sz w:val="20"/>
        </w:rPr>
        <w:t>VAL-G11-CASE</w:t>
      </w:r>
      <w:r>
        <w:t xml:space="preserve">, </w:t>
      </w:r>
      <w:r>
        <w:rPr>
          <w:rFonts w:ascii="Consolas" w:hAnsi="Consolas"/>
          <w:sz w:val="20"/>
        </w:rPr>
        <w:t>VAL-G11-QUALSVC</w:t>
      </w:r>
      <w:r>
        <w:t xml:space="preserve">, </w:t>
      </w:r>
      <w:r>
        <w:rPr>
          <w:rFonts w:ascii="Consolas" w:hAnsi="Consolas"/>
          <w:sz w:val="20"/>
        </w:rPr>
        <w:t>VAL-G11-PENSION</w:t>
      </w:r>
      <w:r>
        <w:t xml:space="preserve">, </w:t>
      </w:r>
      <w:r>
        <w:rPr>
          <w:rFonts w:ascii="Consolas" w:hAnsi="Consolas"/>
          <w:sz w:val="20"/>
        </w:rPr>
        <w:t>VAL-G11-COMMUTE</w:t>
      </w:r>
      <w:r>
        <w:t xml:space="preserve">, </w:t>
      </w:r>
      <w:r>
        <w:rPr>
          <w:rFonts w:ascii="Consolas" w:hAnsi="Consolas"/>
          <w:sz w:val="20"/>
        </w:rPr>
        <w:t>VAL-G11-FP</w:t>
      </w:r>
      <w:r>
        <w:t xml:space="preserve">, </w:t>
      </w:r>
      <w:r>
        <w:rPr>
          <w:rFonts w:ascii="Consolas" w:hAnsi="Consolas"/>
          <w:sz w:val="20"/>
        </w:rPr>
        <w:t>VAL-G11-PDA</w:t>
      </w:r>
      <w:r>
        <w:t xml:space="preserve">) in </w:t>
      </w:r>
      <w:r>
        <w:rPr>
          <w:b/>
        </w:rPr>
        <w:t>Foundation FS §2</w:t>
      </w:r>
      <w:r>
        <w:t xml:space="preserve">; all </w:t>
      </w:r>
      <w:r>
        <w:rPr>
          <w:rFonts w:ascii="Consolas" w:hAnsi="Consolas"/>
          <w:sz w:val="20"/>
        </w:rPr>
        <w:t>JOB-G11-*</w:t>
      </w:r>
      <w:r>
        <w:t xml:space="preserve"> ids in </w:t>
      </w:r>
      <w:r>
        <w:rPr>
          <w:b/>
        </w:rPr>
        <w:t>Foundation FS §4</w:t>
      </w:r>
      <w:r>
        <w:t xml:space="preserve"> (see §</w:t>
      </w:r>
      <w:r>
        <w:rPr>
          <w:rFonts w:ascii="Consolas" w:hAnsi="Consolas"/>
          <w:sz w:val="20"/>
        </w:rPr>
        <w:t>Alignment</w:t>
      </w:r>
      <w:r>
        <w:t xml:space="preserve"> for the job register).</w:t>
      </w:r>
    </w:p>
    <w:p>
      <w:pPr>
        <w:pStyle w:val="Heading3"/>
      </w:pPr>
      <w:r>
        <w:rPr>
          <w:b/>
          <w:color w:val="2E5B9E"/>
          <w:sz w:val="26"/>
        </w:rPr>
        <w:t>8.4 JSON Examples (platform envelope)</w:t>
      </w:r>
    </w:p>
    <w:p>
      <w:r>
        <w:rPr>
          <w:b/>
        </w:rPr>
        <w:t>Service-verification sign-off (gate)</w:t>
      </w:r>
    </w:p>
    <w:p>
      <w:pPr>
        <w:shd w:val="clear" w:color="auto" w:fill="F2F2F2"/>
      </w:pPr>
      <w:r>
        <w:rPr>
          <w:rFonts w:ascii="Consolas" w:hAnsi="Consolas"/>
          <w:sz w:val="18"/>
        </w:rPr>
        <w:t>{ "verification_id": "sv-1001", "discrepancy_open_count": 0,</w:t>
        <w:br/>
        <w:t xml:space="preserve">  "spells_attested_count": 2, "spells_total_count": 2, "signoff_complete": true, "status": "LOCKED" }</w:t>
      </w:r>
    </w:p>
    <w:p>
      <w:r>
        <w:rPr>
          <w:b/>
        </w:rPr>
        <w:t>Account verification failure (penny-drop, platform envelope + X-Correlation-Id header)</w:t>
      </w:r>
    </w:p>
    <w:p>
      <w:pPr>
        <w:shd w:val="clear" w:color="auto" w:fill="F2F2F2"/>
      </w:pPr>
      <w:r>
        <w:rPr>
          <w:rFonts w:ascii="Consolas" w:hAnsi="Consolas"/>
          <w:sz w:val="18"/>
        </w:rPr>
        <w:t>{ "error": { "code": "VALIDATION_FAILED", "field": "account_name",</w:t>
        <w:br/>
        <w:t xml:space="preserve">  "message": "name mismatch: supplied 'R Kumar' vs bank 'Rajesh Kumar Sharma' (score 0.62)",</w:t>
        <w:br/>
        <w:t xml:space="preserve">  "details": { "reason": "ERR-G11-ACCOUNT-VERIFY", "score": 0.62 } } }</w:t>
      </w:r>
    </w:p>
    <w:p>
      <w:r>
        <w:rPr>
          <w:b/>
        </w:rPr>
        <w:t>Authorise PPO (response, with DigiLocker + model)</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w:t>
        <w:br/>
        <w:t xml:space="preserve">  "pda_disbursement_model": "PDA_APPLIES_RELIEF", "relief_formula_ref": "da-2026-07",</w:t>
        <w:br/>
        <w:t xml:space="preserve">  "digilocker_pushed": true, "digilocker_ref": "dl://issued/PPO-2026-004512" }</w:t>
      </w:r>
    </w:p>
    <w:p>
      <w:pPr>
        <w:pStyle w:val="Heading3"/>
      </w:pPr>
      <w:r>
        <w:rPr>
          <w:b/>
          <w:color w:val="2E5B9E"/>
          <w:sz w:val="26"/>
        </w:rPr>
        <w:t>8.5 Integration Points (all external calls over X.3 with P04 credentials)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System</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Channel</w:t>
            </w:r>
          </w:p>
        </w:tc>
      </w:tr>
      <w:tr>
        <w:tc>
          <w:tcPr>
            <w:tcW w:type="dxa" w:w="2160"/>
          </w:tcPr>
          <w:p>
            <w:r>
              <w:rPr>
                <w:sz w:val="18"/>
              </w:rPr>
              <w:t>G01 Employee</w:t>
            </w:r>
          </w:p>
        </w:tc>
        <w:tc>
          <w:tcPr>
            <w:tcW w:type="dxa" w:w="2160"/>
          </w:tcPr>
          <w:p>
            <w:r>
              <w:rPr>
                <w:sz w:val="18"/>
              </w:rPr>
              <w:t>in</w:t>
            </w:r>
          </w:p>
        </w:tc>
        <w:tc>
          <w:tcPr>
            <w:tcW w:type="dxa" w:w="2160"/>
          </w:tcPr>
          <w:p>
            <w:r>
              <w:rPr>
                <w:sz w:val="18"/>
              </w:rPr>
              <w:t>employee master, DOB, cadre, DOJ, family declarations</w:t>
            </w:r>
          </w:p>
        </w:tc>
        <w:tc>
          <w:tcPr>
            <w:tcW w:type="dxa" w:w="2160"/>
          </w:tcPr>
          <w:p>
            <w:r>
              <w:rPr>
                <w:sz w:val="18"/>
              </w:rPr>
              <w:t xml:space="preserve">internal (platform </w:t>
            </w:r>
            <w:r>
              <w:rPr>
                <w:rFonts w:ascii="Consolas" w:hAnsi="Consolas"/>
                <w:sz w:val="18"/>
              </w:rPr>
              <w:t>employees</w:t>
            </w:r>
            <w:r>
              <w:rPr>
                <w:sz w:val="18"/>
              </w:rPr>
              <w:t>)</w:t>
            </w:r>
          </w:p>
        </w:tc>
      </w:tr>
      <w:tr>
        <w:tc>
          <w:tcPr>
            <w:tcW w:type="dxa" w:w="2160"/>
          </w:tcPr>
          <w:p>
            <w:r>
              <w:rPr>
                <w:sz w:val="18"/>
              </w:rPr>
              <w:t>G03 Attendance/Leave</w:t>
            </w:r>
          </w:p>
        </w:tc>
        <w:tc>
          <w:tcPr>
            <w:tcW w:type="dxa" w:w="2160"/>
          </w:tcPr>
          <w:p>
            <w:r>
              <w:rPr>
                <w:sz w:val="18"/>
              </w:rPr>
              <w:t>in</w:t>
            </w:r>
          </w:p>
        </w:tc>
        <w:tc>
          <w:tcPr>
            <w:tcW w:type="dxa" w:w="2160"/>
          </w:tcPr>
          <w:p>
            <w:r>
              <w:rPr>
                <w:sz w:val="18"/>
              </w:rPr>
              <w:t>encashable leave balance; non-qualifying leave spells + reason codes</w:t>
            </w:r>
          </w:p>
        </w:tc>
        <w:tc>
          <w:tcPr>
            <w:tcW w:type="dxa" w:w="2160"/>
          </w:tcPr>
          <w:p>
            <w:r>
              <w:rPr>
                <w:sz w:val="18"/>
              </w:rPr>
              <w:t>internal</w:t>
            </w:r>
          </w:p>
        </w:tc>
      </w:tr>
      <w:tr>
        <w:tc>
          <w:tcPr>
            <w:tcW w:type="dxa" w:w="2160"/>
          </w:tcPr>
          <w:p>
            <w:r>
              <w:rPr>
                <w:sz w:val="18"/>
              </w:rPr>
              <w:t>G04 Leave→SR Integration</w:t>
            </w:r>
          </w:p>
        </w:tc>
        <w:tc>
          <w:tcPr>
            <w:tcW w:type="dxa" w:w="2160"/>
          </w:tcPr>
          <w:p>
            <w:r>
              <w:rPr>
                <w:sz w:val="18"/>
              </w:rPr>
              <w:t>in</w:t>
            </w:r>
          </w:p>
        </w:tc>
        <w:tc>
          <w:tcPr>
            <w:tcW w:type="dxa" w:w="2160"/>
          </w:tcPr>
          <w:p>
            <w:r>
              <w:rPr>
                <w:sz w:val="18"/>
              </w:rPr>
              <w:t>non-qualifying leave events posted in the SR</w:t>
            </w:r>
          </w:p>
        </w:tc>
        <w:tc>
          <w:tcPr>
            <w:tcW w:type="dxa" w:w="2160"/>
          </w:tcPr>
          <w:p>
            <w:r>
              <w:rPr>
                <w:sz w:val="18"/>
              </w:rPr>
              <w:t>internal</w:t>
            </w:r>
          </w:p>
        </w:tc>
      </w:tr>
      <w:tr>
        <w:tc>
          <w:tcPr>
            <w:tcW w:type="dxa" w:w="2160"/>
          </w:tcPr>
          <w:p>
            <w:r>
              <w:rPr>
                <w:sz w:val="18"/>
              </w:rPr>
              <w:t>G09 Disciplinary</w:t>
            </w:r>
          </w:p>
        </w:tc>
        <w:tc>
          <w:tcPr>
            <w:tcW w:type="dxa" w:w="2160"/>
          </w:tcPr>
          <w:p>
            <w:r>
              <w:rPr>
                <w:sz w:val="18"/>
              </w:rPr>
              <w:t>in</w:t>
            </w:r>
          </w:p>
        </w:tc>
        <w:tc>
          <w:tcPr>
            <w:tcW w:type="dxa" w:w="2160"/>
          </w:tcPr>
          <w:p>
            <w:r>
              <w:rPr>
                <w:sz w:val="18"/>
              </w:rPr>
              <w:t>compulsory-retirement order; proceedings status (provisional); recoveries; gratuity withhold</w:t>
            </w:r>
          </w:p>
        </w:tc>
        <w:tc>
          <w:tcPr>
            <w:tcW w:type="dxa" w:w="2160"/>
          </w:tcPr>
          <w:p>
            <w:r>
              <w:rPr>
                <w:sz w:val="18"/>
              </w:rPr>
              <w:t>internal</w:t>
            </w:r>
          </w:p>
        </w:tc>
      </w:tr>
      <w:tr>
        <w:tc>
          <w:tcPr>
            <w:tcW w:type="dxa" w:w="2160"/>
          </w:tcPr>
          <w:p>
            <w:r>
              <w:rPr>
                <w:sz w:val="18"/>
              </w:rPr>
              <w:t>G10 Payroll</w:t>
            </w:r>
          </w:p>
        </w:tc>
        <w:tc>
          <w:tcPr>
            <w:tcW w:type="dxa" w:w="2160"/>
          </w:tcPr>
          <w:p>
            <w:r>
              <w:rPr>
                <w:sz w:val="18"/>
              </w:rPr>
              <w:t>in</w:t>
            </w:r>
          </w:p>
        </w:tc>
        <w:tc>
          <w:tcPr>
            <w:tcW w:type="dxa" w:w="2160"/>
          </w:tcPr>
          <w:p>
            <w:r>
              <w:rPr>
                <w:sz w:val="18"/>
              </w:rPr>
              <w:t>last-pay-drawn/emoluments, GPF/NPS contributions, recoveries; verification provenance sign-off</w:t>
            </w:r>
          </w:p>
        </w:tc>
        <w:tc>
          <w:tcPr>
            <w:tcW w:type="dxa" w:w="2160"/>
          </w:tcPr>
          <w:p>
            <w:r>
              <w:rPr>
                <w:sz w:val="18"/>
              </w:rPr>
              <w:t>internal</w:t>
            </w:r>
          </w:p>
        </w:tc>
      </w:tr>
      <w:tr>
        <w:tc>
          <w:tcPr>
            <w:tcW w:type="dxa" w:w="2160"/>
          </w:tcPr>
          <w:p>
            <w:r>
              <w:rPr>
                <w:sz w:val="18"/>
              </w:rPr>
              <w:t>G12 Service Register</w:t>
            </w:r>
          </w:p>
        </w:tc>
        <w:tc>
          <w:tcPr>
            <w:tcW w:type="dxa" w:w="2160"/>
          </w:tcPr>
          <w:p>
            <w:r>
              <w:rPr>
                <w:sz w:val="18"/>
              </w:rPr>
              <w:t>in/out</w:t>
            </w:r>
          </w:p>
        </w:tc>
        <w:tc>
          <w:tcPr>
            <w:tcW w:type="dxa" w:w="2160"/>
          </w:tcPr>
          <w:p>
            <w:r>
              <w:rPr>
                <w:sz w:val="18"/>
              </w:rPr>
              <w:t>gap-free verification + discrepancy resolution (</w:t>
            </w:r>
            <w:r>
              <w:rPr>
                <w:b/>
                <w:sz w:val="18"/>
              </w:rPr>
              <w:t>in, consumer</w:t>
            </w:r>
            <w:r>
              <w:rPr>
                <w:sz w:val="18"/>
              </w:rPr>
              <w:t xml:space="preserve">); </w:t>
            </w:r>
            <w:r>
              <w:rPr>
                <w:b/>
                <w:sz w:val="18"/>
              </w:rPr>
              <w:t>separation/superannuation/retirement life events posted via `POST /api/v1/sr/ingest`</w:t>
            </w:r>
            <w:r>
              <w:rPr>
                <w:sz w:val="18"/>
              </w:rPr>
              <w:t xml:space="preserve"> (</w:t>
            </w:r>
            <w:r>
              <w:rPr>
                <w:b/>
                <w:sz w:val="18"/>
              </w:rPr>
              <w:t>out, G11 is the SR writer</w:t>
            </w:r>
            <w:r>
              <w:rPr>
                <w:sz w:val="18"/>
              </w:rPr>
              <w:t xml:space="preserve"> — §8.7)</w:t>
            </w:r>
          </w:p>
        </w:tc>
        <w:tc>
          <w:tcPr>
            <w:tcW w:type="dxa" w:w="2160"/>
          </w:tcPr>
          <w:p>
            <w:r>
              <w:rPr>
                <w:sz w:val="18"/>
              </w:rPr>
              <w:t>internal (G12 ledger on P05)</w:t>
            </w:r>
          </w:p>
        </w:tc>
      </w:tr>
      <w:tr>
        <w:tc>
          <w:tcPr>
            <w:tcW w:type="dxa" w:w="2160"/>
          </w:tcPr>
          <w:p>
            <w:r>
              <w:rPr>
                <w:sz w:val="18"/>
              </w:rPr>
              <w:t>Platform Documents / DocumentGen (G13 vault)</w:t>
            </w:r>
          </w:p>
        </w:tc>
        <w:tc>
          <w:tcPr>
            <w:tcW w:type="dxa" w:w="2160"/>
          </w:tcPr>
          <w:p>
            <w:r>
              <w:rPr>
                <w:sz w:val="18"/>
              </w:rPr>
              <w:t>in/out</w:t>
            </w:r>
          </w:p>
        </w:tc>
        <w:tc>
          <w:tcPr>
            <w:tcW w:type="dxa" w:w="2160"/>
          </w:tcPr>
          <w:p>
            <w:r>
              <w:rPr>
                <w:sz w:val="18"/>
              </w:rPr>
              <w:t>store/sign PPO/sanction/calc-sheet artefacts</w:t>
            </w:r>
          </w:p>
        </w:tc>
        <w:tc>
          <w:tcPr>
            <w:tcW w:type="dxa" w:w="2160"/>
          </w:tcPr>
          <w:p>
            <w:r>
              <w:rPr>
                <w:sz w:val="18"/>
              </w:rPr>
              <w:t>internal service contract</w:t>
            </w:r>
          </w:p>
        </w:tc>
      </w:tr>
      <w:tr>
        <w:tc>
          <w:tcPr>
            <w:tcW w:type="dxa" w:w="2160"/>
          </w:tcPr>
          <w:p>
            <w:r>
              <w:rPr>
                <w:sz w:val="18"/>
              </w:rPr>
              <w:t>G14 Dashboards</w:t>
            </w:r>
          </w:p>
        </w:tc>
        <w:tc>
          <w:tcPr>
            <w:tcW w:type="dxa" w:w="2160"/>
          </w:tcPr>
          <w:p>
            <w:r>
              <w:rPr>
                <w:sz w:val="18"/>
              </w:rPr>
              <w:t>out</w:t>
            </w:r>
          </w:p>
        </w:tc>
        <w:tc>
          <w:tcPr>
            <w:tcW w:type="dxa" w:w="2160"/>
          </w:tcPr>
          <w:p>
            <w:r>
              <w:rPr>
                <w:sz w:val="18"/>
              </w:rPr>
              <w:t>pension liability, workload, SLA, audit-objection KPIs</w:t>
            </w:r>
          </w:p>
        </w:tc>
        <w:tc>
          <w:tcPr>
            <w:tcW w:type="dxa" w:w="2160"/>
          </w:tcPr>
          <w:p>
            <w:r>
              <w:rPr>
                <w:sz w:val="18"/>
              </w:rPr>
              <w:t>internal</w:t>
            </w:r>
          </w:p>
        </w:tc>
      </w:tr>
      <w:tr>
        <w:tc>
          <w:tcPr>
            <w:tcW w:type="dxa" w:w="2160"/>
          </w:tcPr>
          <w:p>
            <w:r>
              <w:rPr>
                <w:sz w:val="18"/>
              </w:rPr>
              <w:t>Treasury / PDA / Bank CPPC</w:t>
            </w:r>
          </w:p>
        </w:tc>
        <w:tc>
          <w:tcPr>
            <w:tcW w:type="dxa" w:w="2160"/>
          </w:tcPr>
          <w:p>
            <w:r>
              <w:rPr>
                <w:sz w:val="18"/>
              </w:rPr>
              <w:t>out/in</w:t>
            </w:r>
          </w:p>
        </w:tc>
        <w:tc>
          <w:tcPr>
            <w:tcW w:type="dxa" w:w="2160"/>
          </w:tcPr>
          <w:p>
            <w:r>
              <w:rPr>
                <w:sz w:val="18"/>
              </w:rPr>
              <w:t>disbursement &amp; PPO authorisation per disbursement model + §8.6 contract; ack</w:t>
            </w:r>
          </w:p>
        </w:tc>
        <w:tc>
          <w:tcPr>
            <w:tcW w:type="dxa" w:w="2160"/>
          </w:tcPr>
          <w:p>
            <w:r>
              <w:rPr>
                <w:b/>
                <w:sz w:val="18"/>
              </w:rPr>
              <w:t>X.3</w:t>
            </w:r>
            <w:r>
              <w:rPr>
                <w:sz w:val="18"/>
              </w:rPr>
              <w:t xml:space="preserve"> (P04 creds)</w:t>
            </w:r>
          </w:p>
        </w:tc>
      </w:tr>
      <w:tr>
        <w:tc>
          <w:tcPr>
            <w:tcW w:type="dxa" w:w="2160"/>
          </w:tcPr>
          <w:p>
            <w:r>
              <w:rPr>
                <w:sz w:val="18"/>
              </w:rPr>
              <w:t>Bank / NPCI mapper</w:t>
            </w:r>
          </w:p>
        </w:tc>
        <w:tc>
          <w:tcPr>
            <w:tcW w:type="dxa" w:w="2160"/>
          </w:tcPr>
          <w:p>
            <w:r>
              <w:rPr>
                <w:sz w:val="18"/>
              </w:rPr>
              <w:t>out/in</w:t>
            </w:r>
          </w:p>
        </w:tc>
        <w:tc>
          <w:tcPr>
            <w:tcW w:type="dxa" w:w="2160"/>
          </w:tcPr>
          <w:p>
            <w:r>
              <w:rPr>
                <w:sz w:val="18"/>
              </w:rPr>
              <w:t>penny-drop / name-IFSC account verification (pre-credit)</w:t>
            </w:r>
          </w:p>
        </w:tc>
        <w:tc>
          <w:tcPr>
            <w:tcW w:type="dxa" w:w="2160"/>
          </w:tcPr>
          <w:p>
            <w:r>
              <w:rPr>
                <w:b/>
                <w:sz w:val="18"/>
              </w:rPr>
              <w:t>X.3</w:t>
            </w:r>
            <w:r>
              <w:rPr>
                <w:sz w:val="18"/>
              </w:rPr>
              <w:t xml:space="preserve"> (P04 creds)</w:t>
            </w:r>
          </w:p>
        </w:tc>
      </w:tr>
      <w:tr>
        <w:tc>
          <w:tcPr>
            <w:tcW w:type="dxa" w:w="2160"/>
          </w:tcPr>
          <w:p>
            <w:r>
              <w:rPr>
                <w:sz w:val="18"/>
              </w:rPr>
              <w:t>Jeevan Pramaan / DLC</w:t>
            </w:r>
          </w:p>
        </w:tc>
        <w:tc>
          <w:tcPr>
            <w:tcW w:type="dxa" w:w="2160"/>
          </w:tcPr>
          <w:p>
            <w:r>
              <w:rPr>
                <w:sz w:val="18"/>
              </w:rPr>
              <w:t>in</w:t>
            </w:r>
          </w:p>
        </w:tc>
        <w:tc>
          <w:tcPr>
            <w:tcW w:type="dxa" w:w="2160"/>
          </w:tcPr>
          <w:p>
            <w:r>
              <w:rPr>
                <w:sz w:val="18"/>
              </w:rPr>
              <w:t>Digital Life Certificate verification</w:t>
            </w:r>
          </w:p>
        </w:tc>
        <w:tc>
          <w:tcPr>
            <w:tcW w:type="dxa" w:w="2160"/>
          </w:tcPr>
          <w:p>
            <w:r>
              <w:rPr>
                <w:b/>
                <w:sz w:val="18"/>
              </w:rPr>
              <w:t>X.3</w:t>
            </w:r>
            <w:r>
              <w:rPr>
                <w:sz w:val="18"/>
              </w:rPr>
              <w:t xml:space="preserve"> (P04 creds)</w:t>
            </w:r>
          </w:p>
        </w:tc>
      </w:tr>
      <w:tr>
        <w:tc>
          <w:tcPr>
            <w:tcW w:type="dxa" w:w="2160"/>
          </w:tcPr>
          <w:p>
            <w:r>
              <w:rPr>
                <w:sz w:val="18"/>
              </w:rPr>
              <w:t>NPS / CRA (PRAN)</w:t>
            </w:r>
          </w:p>
        </w:tc>
        <w:tc>
          <w:tcPr>
            <w:tcW w:type="dxa" w:w="2160"/>
          </w:tcPr>
          <w:p>
            <w:r>
              <w:rPr>
                <w:sz w:val="18"/>
              </w:rPr>
              <w:t>in/out</w:t>
            </w:r>
          </w:p>
        </w:tc>
        <w:tc>
          <w:tcPr>
            <w:tcW w:type="dxa" w:w="2160"/>
          </w:tcPr>
          <w:p>
            <w:r>
              <w:rPr>
                <w:sz w:val="18"/>
              </w:rPr>
              <w:t>NPS corpus reference, annuity/withdrawal handoff; UPS linkage</w:t>
            </w:r>
          </w:p>
        </w:tc>
        <w:tc>
          <w:tcPr>
            <w:tcW w:type="dxa" w:w="2160"/>
          </w:tcPr>
          <w:p>
            <w:r>
              <w:rPr>
                <w:b/>
                <w:sz w:val="18"/>
              </w:rPr>
              <w:t>X.3</w:t>
            </w:r>
            <w:r>
              <w:rPr>
                <w:sz w:val="18"/>
              </w:rPr>
              <w:t xml:space="preserve"> (P04 creds)</w:t>
            </w:r>
          </w:p>
        </w:tc>
      </w:tr>
      <w:tr>
        <w:tc>
          <w:tcPr>
            <w:tcW w:type="dxa" w:w="2160"/>
          </w:tcPr>
          <w:p>
            <w:r>
              <w:rPr>
                <w:sz w:val="18"/>
              </w:rPr>
              <w:t>Death registry / Aadhaar-DBT</w:t>
            </w:r>
          </w:p>
        </w:tc>
        <w:tc>
          <w:tcPr>
            <w:tcW w:type="dxa" w:w="2160"/>
          </w:tcPr>
          <w:p>
            <w:r>
              <w:rPr>
                <w:sz w:val="18"/>
              </w:rPr>
              <w:t>in</w:t>
            </w:r>
          </w:p>
        </w:tc>
        <w:tc>
          <w:tcPr>
            <w:tcW w:type="dxa" w:w="2160"/>
          </w:tcPr>
          <w:p>
            <w:r>
              <w:rPr>
                <w:sz w:val="18"/>
              </w:rPr>
              <w:t>proactive death-detection / overpayment reconciliation (FR-20)</w:t>
            </w:r>
          </w:p>
        </w:tc>
        <w:tc>
          <w:tcPr>
            <w:tcW w:type="dxa" w:w="2160"/>
          </w:tcPr>
          <w:p>
            <w:r>
              <w:rPr>
                <w:b/>
                <w:sz w:val="18"/>
              </w:rPr>
              <w:t>X.3</w:t>
            </w:r>
            <w:r>
              <w:rPr>
                <w:sz w:val="18"/>
              </w:rPr>
              <w:t xml:space="preserve"> (P04 creds)</w:t>
            </w:r>
          </w:p>
        </w:tc>
      </w:tr>
      <w:tr>
        <w:tc>
          <w:tcPr>
            <w:tcW w:type="dxa" w:w="2160"/>
          </w:tcPr>
          <w:p>
            <w:r>
              <w:rPr>
                <w:sz w:val="18"/>
              </w:rPr>
              <w:t>DigiLocker / UIDAI</w:t>
            </w:r>
          </w:p>
        </w:tc>
        <w:tc>
          <w:tcPr>
            <w:tcW w:type="dxa" w:w="2160"/>
          </w:tcPr>
          <w:p>
            <w:r>
              <w:rPr>
                <w:sz w:val="18"/>
              </w:rPr>
              <w:t>out</w:t>
            </w:r>
          </w:p>
        </w:tc>
        <w:tc>
          <w:tcPr>
            <w:tcW w:type="dxa" w:w="2160"/>
          </w:tcPr>
          <w:p>
            <w:r>
              <w:rPr>
                <w:sz w:val="18"/>
              </w:rPr>
              <w:t>e-PPO/revision-order delivery; Aadhaar/PRAN linkage (FR-24)</w:t>
            </w:r>
          </w:p>
        </w:tc>
        <w:tc>
          <w:tcPr>
            <w:tcW w:type="dxa" w:w="2160"/>
          </w:tcPr>
          <w:p>
            <w:r>
              <w:rPr>
                <w:b/>
                <w:sz w:val="18"/>
              </w:rPr>
              <w:t>X.3</w:t>
            </w:r>
            <w:r>
              <w:rPr>
                <w:sz w:val="18"/>
              </w:rPr>
              <w:t xml:space="preserve"> (P04 creds)</w:t>
            </w:r>
          </w:p>
        </w:tc>
      </w:tr>
      <w:tr>
        <w:tc>
          <w:tcPr>
            <w:tcW w:type="dxa" w:w="2160"/>
          </w:tcPr>
          <w:p>
            <w:r>
              <w:rPr>
                <w:sz w:val="18"/>
              </w:rPr>
              <w:t>Income-tax (TDS reference)</w:t>
            </w:r>
          </w:p>
        </w:tc>
        <w:tc>
          <w:tcPr>
            <w:tcW w:type="dxa" w:w="2160"/>
          </w:tcPr>
          <w:p>
            <w:r>
              <w:rPr>
                <w:sz w:val="18"/>
              </w:rPr>
              <w:t>reference</w:t>
            </w:r>
          </w:p>
        </w:tc>
        <w:tc>
          <w:tcPr>
            <w:tcW w:type="dxa" w:w="2160"/>
          </w:tcPr>
          <w:p>
            <w:r>
              <w:rPr>
                <w:sz w:val="18"/>
              </w:rPr>
              <w:t>tax-parameter reference for FR-09 TDS/89(1)</w:t>
            </w:r>
          </w:p>
        </w:tc>
        <w:tc>
          <w:tcPr>
            <w:tcW w:type="dxa" w:w="2160"/>
          </w:tcPr>
          <w:p>
            <w:r>
              <w:rPr>
                <w:sz w:val="18"/>
              </w:rPr>
              <w:t xml:space="preserve">config / </w:t>
            </w:r>
            <w:r>
              <w:rPr>
                <w:b/>
                <w:sz w:val="18"/>
              </w:rPr>
              <w:t>X.3</w:t>
            </w:r>
            <w:r>
              <w:rPr>
                <w:sz w:val="18"/>
              </w:rPr>
              <w:t xml:space="preserve"> if live</w:t>
            </w:r>
          </w:p>
        </w:tc>
      </w:tr>
    </w:tbl>
    <w:p/>
    <w:p>
      <w:pPr>
        <w:pStyle w:val="Heading3"/>
      </w:pPr>
      <w:r>
        <w:rPr>
          <w:b/>
          <w:color w:val="2E5B9E"/>
          <w:sz w:val="26"/>
        </w:rPr>
        <w:t>8.6 PDA / Treasury Interface Contract (X.3 payload-versioned — R8)</w:t>
      </w:r>
    </w:p>
    <w:p>
      <w:r>
        <w:t xml:space="preserve">Defines the concrete disbursement interface that FR-14/FR-21 implement on the </w:t>
      </w:r>
      <w:r>
        <w:rPr>
          <w:b/>
        </w:rPr>
        <w:t>X.3 integration framework</w:t>
      </w:r>
      <w:r>
        <w:t xml:space="preserve"> (idempotent outbound calls, circuit-breaking, payload versioning, per-integration error mapping; credentials from </w:t>
      </w:r>
      <w:r>
        <w:rPr>
          <w:b/>
        </w:rPr>
        <w:t>P04 `integration_credentials`</w:t>
      </w:r>
      <w:r>
        <w:t>). Replaces v2's "pluggable" hand-wave and v2's bespoke transport assumptions.</w:t>
      </w:r>
    </w:p>
    <w:p>
      <w:pPr>
        <w:pStyle w:val="ListBullet"/>
      </w:pPr>
      <w:r>
        <w:rPr>
          <w:b/>
        </w:rPr>
        <w:t>Transport:</w:t>
      </w:r>
      <w:r>
        <w:t xml:space="preserve"> FILE_SFTP (signed, encrypted batch files) or REST_API (mTLS), per </w:t>
      </w:r>
      <w:r>
        <w:rPr>
          <w:rFonts w:ascii="Consolas" w:hAnsi="Consolas"/>
          <w:sz w:val="20"/>
        </w:rPr>
        <w:t>interface_type</w:t>
      </w:r>
      <w:r>
        <w:t xml:space="preserve"> — both executed by X.3.</w:t>
      </w:r>
    </w:p>
    <w:p>
      <w:pPr>
        <w:pStyle w:val="ListBullet"/>
      </w:pPr>
      <w:r>
        <w:rPr>
          <w:b/>
        </w:rPr>
        <w:t>Disbursement line fields:</w:t>
      </w:r>
      <w:r>
        <w:t xml:space="preserve"> </w:t>
      </w:r>
      <w:r>
        <w:rPr>
          <w:rFonts w:ascii="Consolas" w:hAnsi="Consolas"/>
          <w:sz w:val="20"/>
        </w:rPr>
        <w:t>batch_no</w:t>
      </w:r>
      <w:r>
        <w:t xml:space="preserve">, </w:t>
      </w:r>
      <w:r>
        <w:rPr>
          <w:rFonts w:ascii="Consolas" w:hAnsi="Consolas"/>
          <w:sz w:val="20"/>
        </w:rPr>
        <w:t>line_no</w:t>
      </w:r>
      <w:r>
        <w:t xml:space="preserve">, </w:t>
      </w:r>
      <w:r>
        <w:rPr>
          <w:rFonts w:ascii="Consolas" w:hAnsi="Consolas"/>
          <w:sz w:val="20"/>
        </w:rPr>
        <w:t>ppo_no</w:t>
      </w:r>
      <w:r>
        <w:t xml:space="preserve">, </w:t>
      </w:r>
      <w:r>
        <w:rPr>
          <w:rFonts w:ascii="Consolas" w:hAnsi="Consolas"/>
          <w:sz w:val="20"/>
        </w:rPr>
        <w:t>pensioner_no</w:t>
      </w:r>
      <w:r>
        <w:t xml:space="preserve">, </w:t>
      </w:r>
      <w:r>
        <w:rPr>
          <w:rFonts w:ascii="Consolas" w:hAnsi="Consolas"/>
          <w:sz w:val="20"/>
        </w:rPr>
        <w:t>disbursement_type</w:t>
      </w:r>
      <w:r>
        <w:t xml:space="preserve">, </w:t>
      </w:r>
      <w:r>
        <w:rPr>
          <w:rFonts w:ascii="Consolas" w:hAnsi="Consolas"/>
          <w:sz w:val="20"/>
        </w:rPr>
        <w:t>period_month/year</w:t>
      </w:r>
      <w:r>
        <w:t xml:space="preserve">, </w:t>
      </w:r>
      <w:r>
        <w:rPr>
          <w:rFonts w:ascii="Consolas" w:hAnsi="Consolas"/>
          <w:sz w:val="20"/>
        </w:rPr>
        <w:t>amount</w:t>
      </w:r>
      <w:r>
        <w:t xml:space="preserve"> (M11_COMPUTES_FULL) </w:t>
      </w:r>
      <w:r>
        <w:rPr>
          <w:b/>
        </w:rPr>
        <w:t>or</w:t>
      </w:r>
      <w:r>
        <w:t xml:space="preserve"> </w:t>
      </w:r>
      <w:r>
        <w:rPr>
          <w:rFonts w:ascii="Consolas" w:hAnsi="Consolas"/>
          <w:sz w:val="20"/>
        </w:rPr>
        <w:t>basic_pension</w:t>
      </w:r>
      <w:r>
        <w:t xml:space="preserve"> + </w:t>
      </w:r>
      <w:r>
        <w:rPr>
          <w:rFonts w:ascii="Consolas" w:hAnsi="Consolas"/>
          <w:sz w:val="20"/>
        </w:rPr>
        <w:t>relief_formula_ref</w:t>
      </w:r>
      <w:r>
        <w:t xml:space="preserve"> (PDA_APPLIES_RELIEF), </w:t>
      </w:r>
      <w:r>
        <w:rPr>
          <w:rFonts w:ascii="Consolas" w:hAnsi="Consolas"/>
          <w:sz w:val="20"/>
        </w:rPr>
        <w:t>account_no</w:t>
      </w:r>
      <w:r>
        <w:t xml:space="preserve"> (encrypted), </w:t>
      </w:r>
      <w:r>
        <w:rPr>
          <w:rFonts w:ascii="Consolas" w:hAnsi="Consolas"/>
          <w:sz w:val="20"/>
        </w:rPr>
        <w:t>ifsc</w:t>
      </w:r>
      <w:r>
        <w:t xml:space="preserve">, </w:t>
      </w:r>
      <w:r>
        <w:rPr>
          <w:rFonts w:ascii="Consolas" w:hAnsi="Consolas"/>
          <w:sz w:val="20"/>
        </w:rPr>
        <w:t>account_name</w:t>
      </w:r>
      <w:r>
        <w:t xml:space="preserve">, </w:t>
      </w:r>
      <w:r>
        <w:rPr>
          <w:rFonts w:ascii="Consolas" w:hAnsi="Consolas"/>
          <w:sz w:val="20"/>
        </w:rPr>
        <w:t>verification_ref</w:t>
      </w:r>
      <w:r>
        <w:t xml:space="preserve"> (E42), </w:t>
      </w:r>
      <w:r>
        <w:rPr>
          <w:rFonts w:ascii="Consolas" w:hAnsi="Consolas"/>
          <w:sz w:val="20"/>
        </w:rPr>
        <w:t>idempotency_key</w:t>
      </w:r>
      <w:r>
        <w:t>.</w:t>
      </w:r>
    </w:p>
    <w:p>
      <w:pPr>
        <w:pStyle w:val="ListBullet"/>
      </w:pPr>
      <w:r>
        <w:rPr>
          <w:b/>
        </w:rPr>
        <w:t>Batch header/trailer:</w:t>
      </w:r>
      <w:r>
        <w:t xml:space="preserve"> </w:t>
      </w:r>
      <w:r>
        <w:rPr>
          <w:rFonts w:ascii="Consolas" w:hAnsi="Consolas"/>
          <w:sz w:val="20"/>
        </w:rPr>
        <w:t>pda_code</w:t>
      </w:r>
      <w:r>
        <w:t xml:space="preserve">, </w:t>
      </w:r>
      <w:r>
        <w:rPr>
          <w:rFonts w:ascii="Consolas" w:hAnsi="Consolas"/>
          <w:sz w:val="20"/>
        </w:rPr>
        <w:t>payload_contract_version</w:t>
      </w:r>
      <w:r>
        <w:t xml:space="preserve">, </w:t>
      </w:r>
      <w:r>
        <w:rPr>
          <w:rFonts w:ascii="Consolas" w:hAnsi="Consolas"/>
          <w:sz w:val="20"/>
        </w:rPr>
        <w:t>line_count</w:t>
      </w:r>
      <w:r>
        <w:t xml:space="preserve">, </w:t>
      </w:r>
      <w:r>
        <w:rPr>
          <w:rFonts w:ascii="Consolas" w:hAnsi="Consolas"/>
          <w:sz w:val="20"/>
        </w:rPr>
        <w:t>control_total</w:t>
      </w:r>
      <w:r>
        <w:t xml:space="preserve">, </w:t>
      </w:r>
      <w:r>
        <w:rPr>
          <w:rFonts w:ascii="Consolas" w:hAnsi="Consolas"/>
          <w:sz w:val="20"/>
        </w:rPr>
        <w:t>generated_at</w:t>
      </w:r>
      <w:r>
        <w:t xml:space="preserve">, </w:t>
      </w:r>
      <w:r>
        <w:rPr>
          <w:rFonts w:ascii="Consolas" w:hAnsi="Consolas"/>
          <w:sz w:val="20"/>
        </w:rPr>
        <w:t>signature</w:t>
      </w:r>
      <w:r>
        <w:t>.</w:t>
      </w:r>
    </w:p>
    <w:p>
      <w:pPr>
        <w:pStyle w:val="ListBullet"/>
      </w:pPr>
      <w:r>
        <w:rPr>
          <w:b/>
        </w:rPr>
        <w:t>Acknowledgement schema:</w:t>
      </w:r>
      <w:r>
        <w:t xml:space="preserve"> per-line </w:t>
      </w:r>
      <w:r>
        <w:rPr>
          <w:rFonts w:ascii="Consolas" w:hAnsi="Consolas"/>
          <w:sz w:val="20"/>
        </w:rPr>
        <w:t>ack_status</w:t>
      </w:r>
      <w:r>
        <w:t xml:space="preserve"> ∈ {PAID, FAILED, RETURNED}, </w:t>
      </w:r>
      <w:r>
        <w:rPr>
          <w:rFonts w:ascii="Consolas" w:hAnsi="Consolas"/>
          <w:sz w:val="20"/>
        </w:rPr>
        <w:t>ack_reference</w:t>
      </w:r>
      <w:r>
        <w:t xml:space="preserve">, </w:t>
      </w:r>
      <w:r>
        <w:rPr>
          <w:rFonts w:ascii="Consolas" w:hAnsi="Consolas"/>
          <w:sz w:val="20"/>
        </w:rPr>
        <w:t>failure_code</w:t>
      </w:r>
      <w:r>
        <w:t xml:space="preserve"> (error taxonomy), </w:t>
      </w:r>
      <w:r>
        <w:rPr>
          <w:rFonts w:ascii="Consolas" w:hAnsi="Consolas"/>
          <w:sz w:val="20"/>
        </w:rPr>
        <w:t>paid_at</w:t>
      </w:r>
      <w:r>
        <w:t xml:space="preserve">; batch-level </w:t>
      </w:r>
      <w:r>
        <w:rPr>
          <w:rFonts w:ascii="Consolas" w:hAnsi="Consolas"/>
          <w:sz w:val="20"/>
        </w:rPr>
        <w:t>acknowledged_count</w:t>
      </w:r>
      <w:r>
        <w:t xml:space="preserve">, </w:t>
      </w:r>
      <w:r>
        <w:rPr>
          <w:rFonts w:ascii="Consolas" w:hAnsi="Consolas"/>
          <w:sz w:val="20"/>
        </w:rPr>
        <w:t>failed_count</w:t>
      </w:r>
      <w:r>
        <w:t xml:space="preserve">, </w:t>
      </w:r>
      <w:r>
        <w:rPr>
          <w:rFonts w:ascii="Consolas" w:hAnsi="Consolas"/>
          <w:sz w:val="20"/>
        </w:rPr>
        <w:t>control_total_ack</w:t>
      </w:r>
      <w:r>
        <w:t>.</w:t>
      </w:r>
    </w:p>
    <w:p>
      <w:pPr>
        <w:pStyle w:val="ListBullet"/>
      </w:pPr>
      <w:r>
        <w:rPr>
          <w:b/>
        </w:rPr>
        <w:t>Bank/treasury error taxonomy (mapped by X.3 per-integration mapping to G11 exceptions/grievances):</w:t>
      </w:r>
      <w:r>
        <w:t xml:space="preserve"> </w:t>
      </w:r>
      <w:r>
        <w:rPr>
          <w:rFonts w:ascii="Consolas" w:hAnsi="Consolas"/>
          <w:sz w:val="20"/>
        </w:rPr>
        <w:t>ACCOUNT_CLOSED</w:t>
      </w:r>
      <w:r>
        <w:t xml:space="preserve">, </w:t>
      </w:r>
      <w:r>
        <w:rPr>
          <w:rFonts w:ascii="Consolas" w:hAnsi="Consolas"/>
          <w:sz w:val="20"/>
        </w:rPr>
        <w:t>ACCOUNT_FROZEN</w:t>
      </w:r>
      <w:r>
        <w:t xml:space="preserve">, </w:t>
      </w:r>
      <w:r>
        <w:rPr>
          <w:rFonts w:ascii="Consolas" w:hAnsi="Consolas"/>
          <w:sz w:val="20"/>
        </w:rPr>
        <w:t>NAME_MISMATCH</w:t>
      </w:r>
      <w:r>
        <w:t xml:space="preserve">, </w:t>
      </w:r>
      <w:r>
        <w:rPr>
          <w:rFonts w:ascii="Consolas" w:hAnsi="Consolas"/>
          <w:sz w:val="20"/>
        </w:rPr>
        <w:t>INVALID_IFSC</w:t>
      </w:r>
      <w:r>
        <w:t xml:space="preserve">, </w:t>
      </w:r>
      <w:r>
        <w:rPr>
          <w:rFonts w:ascii="Consolas" w:hAnsi="Consolas"/>
          <w:sz w:val="20"/>
        </w:rPr>
        <w:t>LIMIT_EXCEEDED</w:t>
      </w:r>
      <w:r>
        <w:t xml:space="preserve">, </w:t>
      </w:r>
      <w:r>
        <w:rPr>
          <w:rFonts w:ascii="Consolas" w:hAnsi="Consolas"/>
          <w:sz w:val="20"/>
        </w:rPr>
        <w:t>DUPLICATE</w:t>
      </w:r>
      <w:r>
        <w:t xml:space="preserve">, </w:t>
      </w:r>
      <w:r>
        <w:rPr>
          <w:rFonts w:ascii="Consolas" w:hAnsi="Consolas"/>
          <w:sz w:val="20"/>
        </w:rPr>
        <w:t>PENSIONER_DECEASED</w:t>
      </w:r>
      <w:r>
        <w:t xml:space="preserve">, </w:t>
      </w:r>
      <w:r>
        <w:rPr>
          <w:rFonts w:ascii="Consolas" w:hAnsi="Consolas"/>
          <w:sz w:val="20"/>
        </w:rPr>
        <w:t>OTHER</w:t>
      </w:r>
      <w:r>
        <w:t>.</w:t>
      </w:r>
    </w:p>
    <w:p>
      <w:pPr>
        <w:pStyle w:val="ListBullet"/>
      </w:pPr>
      <w:r>
        <w:rPr>
          <w:b/>
        </w:rPr>
        <w:t>Retry / re-route:</w:t>
      </w:r>
      <w:r>
        <w:t xml:space="preserve"> failed lines retried per the X.3 circuit-breaker policy (max attempts, backoff); persistent failures re-routed to an alternate PDA or raised as grievances; X.3 idempotency prevents double payment.</w:t>
      </w:r>
    </w:p>
    <w:p>
      <w:pPr>
        <w:pStyle w:val="ListBullet"/>
      </w:pPr>
      <w:r>
        <w:rPr>
          <w:b/>
        </w:rPr>
        <w:t>Sandbox tie-out:</w:t>
      </w:r>
      <w:r>
        <w:t xml:space="preserve"> every PDA must pass an X.3 sandbox batch (control-total tie-out, ack round-trip, penny-drop) before </w:t>
      </w:r>
      <w:r>
        <w:rPr>
          <w:rFonts w:ascii="Consolas" w:hAnsi="Consolas"/>
          <w:sz w:val="20"/>
        </w:rPr>
        <w:t>sandbox_certified=true</w:t>
      </w:r>
      <w:r>
        <w:t xml:space="preserve"> and go-live (FR-21).</w:t>
      </w:r>
    </w:p>
    <w:p>
      <w:pPr>
        <w:pStyle w:val="Heading3"/>
      </w:pPr>
      <w:r>
        <w:rPr>
          <w:b/>
          <w:color w:val="2E5B9E"/>
          <w:sz w:val="26"/>
        </w:rPr>
        <w:t>8.7 SR-Ledger Posting Contract — G11 as the separation/superannuation SR writer (FR-G11-SR; D1/D2 remediation)</w:t>
      </w:r>
    </w:p>
    <w:p>
      <w:r>
        <w:t xml:space="preserve">G11 has </w:t>
      </w:r>
      <w:r>
        <w:rPr>
          <w:b/>
        </w:rPr>
        <w:t>two distinct roles</w:t>
      </w:r>
      <w:r>
        <w:t xml:space="preserve"> against the </w:t>
      </w:r>
      <w:r>
        <w:rPr>
          <w:b/>
        </w:rPr>
        <w:t>G12 Service Register</w:t>
      </w:r>
      <w:r>
        <w:t>, and they are not contradictory:</w:t>
      </w:r>
    </w:p>
    <w:p>
      <w:pPr>
        <w:pStyle w:val="ListNumber"/>
      </w:pPr>
      <w:r>
        <w:rPr>
          <w:b/>
        </w:rPr>
        <w:t>Consumer (input):</w:t>
      </w:r>
      <w:r>
        <w:t xml:space="preserve"> G11 reads/verifies the ledger for </w:t>
      </w:r>
      <w:r>
        <w:rPr>
          <w:b/>
        </w:rPr>
        <w:t>qualifying-service</w:t>
      </w:r>
      <w:r>
        <w:t xml:space="preserve"> computation and runs the completeness/discrepancy gate (FR-G11-18, FR-G11-04), drawing non-qualifying spells/leave from </w:t>
      </w:r>
      <w:r>
        <w:rPr>
          <w:b/>
        </w:rPr>
        <w:t>G04/G03</w:t>
      </w:r>
      <w:r>
        <w:t xml:space="preserve"> and service spans from </w:t>
      </w:r>
      <w:r>
        <w:rPr>
          <w:b/>
        </w:rPr>
        <w:t>G12</w:t>
      </w:r>
      <w:r>
        <w:t xml:space="preserve"> — this consumer role is unchanged.</w:t>
      </w:r>
    </w:p>
    <w:p>
      <w:pPr>
        <w:pStyle w:val="ListNumber"/>
      </w:pPr>
      <w:r>
        <w:rPr>
          <w:b/>
        </w:rPr>
        <w:t>Writer (output):</w:t>
      </w:r>
      <w:r>
        <w:t xml:space="preserve"> G11 </w:t>
      </w:r>
      <w:r>
        <w:rPr>
          <w:b/>
        </w:rPr>
        <w:t>IS the canonical SR writer</w:t>
      </w:r>
      <w:r>
        <w:t xml:space="preserve"> for the </w:t>
      </w:r>
      <w:r>
        <w:rPr>
          <w:b/>
        </w:rPr>
        <w:t>separation / superannuation / retirement life events</w:t>
      </w:r>
      <w:r>
        <w:t xml:space="preserve"> (and their benefit consequences). It does not own the ledger engine; it authors only the events below and posts them to the </w:t>
      </w:r>
      <w:r>
        <w:rPr>
          <w:b/>
        </w:rPr>
        <w:t>single canonical write-port</w:t>
      </w:r>
      <w:r>
        <w:t>.</w:t>
      </w:r>
    </w:p>
    <w:p>
      <w:r>
        <w:rPr>
          <w:b/>
        </w:rPr>
        <w:t>Write-port (canonical, D1):</w:t>
      </w:r>
      <w:r>
        <w:t xml:space="preserve"> all postings go to </w:t>
      </w:r>
      <w:r>
        <w:rPr>
          <w:b/>
        </w:rPr>
        <w:t>`POST /api/v1/sr/ingest`</w:t>
      </w:r>
      <w:r>
        <w:t xml:space="preserve"> (and reversals to </w:t>
      </w:r>
      <w:r>
        <w:rPr>
          <w:b/>
        </w:rPr>
        <w:t>`POST /api/v1/sr/ingest/reversal`</w:t>
      </w:r>
      <w:r>
        <w:t xml:space="preserve">). A module-local </w:t>
      </w:r>
      <w:r>
        <w:rPr>
          <w:rFonts w:ascii="Consolas" w:hAnsi="Consolas"/>
          <w:sz w:val="20"/>
        </w:rPr>
        <w:t>POST /api/v1/pension/cases/{id}:post-to-sr</w:t>
      </w:r>
      <w:r>
        <w:t xml:space="preserve"> is permitted </w:t>
      </w:r>
      <w:r>
        <w:rPr>
          <w:b/>
        </w:rPr>
        <w:t>only as an internal façade that relays to `POST /api/v1/sr/ingest`</w:t>
      </w:r>
      <w:r>
        <w:t xml:space="preserve"> — it MUST NOT write the ledger table directly and MUST NOT use </w:t>
      </w:r>
      <w:r>
        <w:rPr>
          <w:rFonts w:ascii="Consolas" w:hAnsi="Consolas"/>
          <w:sz w:val="20"/>
        </w:rPr>
        <w:t>/api/v1/sr/events</w:t>
      </w:r>
      <w:r>
        <w:t>.</w:t>
      </w:r>
    </w:p>
    <w:p>
      <w:r>
        <w:rPr>
          <w:b/>
        </w:rPr>
        <w:t>Event types emitted by G11 (cite the exact G12-published `event_type_code` verbatim):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rFonts w:ascii="Consolas" w:hAnsi="Consolas"/>
                <w:b/>
                <w:color w:val="1F3864"/>
                <w:sz w:val="20"/>
              </w:rPr>
              <w:t>event_type_code</w:t>
            </w:r>
          </w:p>
        </w:tc>
        <w:tc>
          <w:tcPr>
            <w:tcW w:type="dxa" w:w="2880"/>
            <w:shd w:val="clear" w:color="auto" w:fill="DCE6F1"/>
          </w:tcPr>
          <w:p>
            <w:r>
              <w:rPr>
                <w:b/>
                <w:color w:val="1F3864"/>
                <w:sz w:val="20"/>
              </w:rPr>
              <w:t>Emitted when</w:t>
            </w:r>
          </w:p>
        </w:tc>
        <w:tc>
          <w:tcPr>
            <w:tcW w:type="dxa" w:w="2880"/>
            <w:shd w:val="clear" w:color="auto" w:fill="DCE6F1"/>
          </w:tcPr>
          <w:p>
            <w:r>
              <w:rPr>
                <w:b/>
                <w:color w:val="1F3864"/>
                <w:sz w:val="20"/>
              </w:rPr>
              <w:t>Notes</w:t>
            </w:r>
          </w:p>
        </w:tc>
      </w:tr>
      <w:tr>
        <w:tc>
          <w:tcPr>
            <w:tcW w:type="dxa" w:w="2880"/>
          </w:tcPr>
          <w:p>
            <w:r>
              <w:rPr>
                <w:rFonts w:ascii="Consolas" w:hAnsi="Consolas"/>
                <w:sz w:val="18"/>
              </w:rPr>
              <w:t>SEPARATION</w:t>
            </w:r>
          </w:p>
        </w:tc>
        <w:tc>
          <w:tcPr>
            <w:tcW w:type="dxa" w:w="2880"/>
          </w:tcPr>
          <w:p>
            <w:r>
              <w:rPr>
                <w:sz w:val="18"/>
              </w:rPr>
              <w:t>any separation case reaches closure</w:t>
            </w:r>
          </w:p>
        </w:tc>
        <w:tc>
          <w:tcPr>
            <w:tcW w:type="dxa" w:w="2880"/>
          </w:tcPr>
          <w:p>
            <w:r>
              <w:rPr>
                <w:sz w:val="18"/>
              </w:rPr>
              <w:t>generic separation life event</w:t>
            </w:r>
          </w:p>
        </w:tc>
      </w:tr>
      <w:tr>
        <w:tc>
          <w:tcPr>
            <w:tcW w:type="dxa" w:w="2880"/>
          </w:tcPr>
          <w:p>
            <w:r>
              <w:rPr>
                <w:rFonts w:ascii="Consolas" w:hAnsi="Consolas"/>
                <w:sz w:val="18"/>
              </w:rPr>
              <w:t>SUPERANNUATION</w:t>
            </w:r>
          </w:p>
        </w:tc>
        <w:tc>
          <w:tcPr>
            <w:tcW w:type="dxa" w:w="2880"/>
          </w:tcPr>
          <w:p>
            <w:r>
              <w:rPr>
                <w:sz w:val="18"/>
              </w:rPr>
              <w:t>age/superannuation retirement</w:t>
            </w:r>
          </w:p>
        </w:tc>
        <w:tc>
          <w:tcPr>
            <w:tcW w:type="dxa" w:w="2880"/>
          </w:tcPr>
          <w:p>
            <w:r>
              <w:rPr>
                <w:sz w:val="18"/>
              </w:rPr>
              <w:t>qualifying-service-bearing</w:t>
            </w:r>
          </w:p>
        </w:tc>
      </w:tr>
      <w:tr>
        <w:tc>
          <w:tcPr>
            <w:tcW w:type="dxa" w:w="2880"/>
          </w:tcPr>
          <w:p>
            <w:r>
              <w:rPr>
                <w:rFonts w:ascii="Consolas" w:hAnsi="Consolas"/>
                <w:sz w:val="18"/>
              </w:rPr>
              <w:t>RETIREMENT</w:t>
            </w:r>
          </w:p>
        </w:tc>
        <w:tc>
          <w:tcPr>
            <w:tcW w:type="dxa" w:w="2880"/>
          </w:tcPr>
          <w:p>
            <w:r>
              <w:rPr>
                <w:sz w:val="18"/>
              </w:rPr>
              <w:t>retirement-on-completion / invalidation retirement</w:t>
            </w:r>
          </w:p>
        </w:tc>
        <w:tc>
          <w:tcPr>
            <w:tcW w:type="dxa" w:w="2880"/>
          </w:tcPr>
          <w:p>
            <w:r>
              <w:rPr>
                <w:sz w:val="18"/>
              </w:rPr>
              <w:t>qualifying-service-bearing</w:t>
            </w:r>
          </w:p>
        </w:tc>
      </w:tr>
      <w:tr>
        <w:tc>
          <w:tcPr>
            <w:tcW w:type="dxa" w:w="2880"/>
          </w:tcPr>
          <w:p>
            <w:r>
              <w:rPr>
                <w:rFonts w:ascii="Consolas" w:hAnsi="Consolas"/>
                <w:sz w:val="18"/>
              </w:rPr>
              <w:t>VOLUNTARY_RETIREMENT</w:t>
            </w:r>
          </w:p>
        </w:tc>
        <w:tc>
          <w:tcPr>
            <w:tcW w:type="dxa" w:w="2880"/>
          </w:tcPr>
          <w:p>
            <w:r>
              <w:rPr>
                <w:sz w:val="18"/>
              </w:rPr>
              <w:t>VRS accepted</w:t>
            </w:r>
          </w:p>
        </w:tc>
        <w:tc>
          <w:tcPr>
            <w:tcW w:type="dxa" w:w="2880"/>
          </w:tcPr>
          <w:p>
            <w:r>
              <w:rPr>
                <w:sz w:val="18"/>
              </w:rPr>
              <w:t>qualifying-service-bearing (incl. weightage)</w:t>
            </w:r>
          </w:p>
        </w:tc>
      </w:tr>
      <w:tr>
        <w:tc>
          <w:tcPr>
            <w:tcW w:type="dxa" w:w="2880"/>
          </w:tcPr>
          <w:p>
            <w:r>
              <w:rPr>
                <w:rFonts w:ascii="Consolas" w:hAnsi="Consolas"/>
                <w:sz w:val="18"/>
              </w:rPr>
              <w:t>RESIGNATION</w:t>
            </w:r>
          </w:p>
        </w:tc>
        <w:tc>
          <w:tcPr>
            <w:tcW w:type="dxa" w:w="2880"/>
          </w:tcPr>
          <w:p>
            <w:r>
              <w:rPr>
                <w:sz w:val="18"/>
              </w:rPr>
              <w:t>resignation accepted</w:t>
            </w:r>
          </w:p>
        </w:tc>
        <w:tc>
          <w:tcPr>
            <w:tcW w:type="dxa" w:w="2880"/>
          </w:tcPr>
          <w:p>
            <w:r>
              <w:rPr>
                <w:sz w:val="18"/>
              </w:rPr>
              <w:t>service forfeiture per rule</w:t>
            </w:r>
          </w:p>
        </w:tc>
      </w:tr>
      <w:tr>
        <w:tc>
          <w:tcPr>
            <w:tcW w:type="dxa" w:w="2880"/>
          </w:tcPr>
          <w:p>
            <w:r>
              <w:rPr>
                <w:rFonts w:ascii="Consolas" w:hAnsi="Consolas"/>
                <w:sz w:val="18"/>
              </w:rPr>
              <w:t>DEATH_IN_SERVICE</w:t>
            </w:r>
          </w:p>
        </w:tc>
        <w:tc>
          <w:tcPr>
            <w:tcW w:type="dxa" w:w="2880"/>
          </w:tcPr>
          <w:p>
            <w:r>
              <w:rPr>
                <w:sz w:val="18"/>
              </w:rPr>
              <w:t>death-in-service separation/benefit consequence</w:t>
            </w:r>
          </w:p>
        </w:tc>
        <w:tc>
          <w:tcPr>
            <w:tcW w:type="dxa" w:w="2880"/>
          </w:tcPr>
          <w:p>
            <w:r>
              <w:rPr>
                <w:b/>
                <w:sz w:val="18"/>
              </w:rPr>
              <w:t>G11 posts the death-in-service separation consequence; it does NOT post the `DECEASED` master flag — that is G01's identity event.</w:t>
            </w:r>
          </w:p>
        </w:tc>
      </w:tr>
      <w:tr>
        <w:tc>
          <w:tcPr>
            <w:tcW w:type="dxa" w:w="2880"/>
          </w:tcPr>
          <w:p>
            <w:r>
              <w:rPr>
                <w:rFonts w:ascii="Consolas" w:hAnsi="Consolas"/>
                <w:sz w:val="18"/>
              </w:rPr>
              <w:t>FAMILY_PENSION_SANCTIONED</w:t>
            </w:r>
          </w:p>
        </w:tc>
        <w:tc>
          <w:tcPr>
            <w:tcW w:type="dxa" w:w="2880"/>
          </w:tcPr>
          <w:p>
            <w:r>
              <w:rPr>
                <w:sz w:val="18"/>
              </w:rPr>
              <w:t>family pension sanctioned (death-in-service or conversion)</w:t>
            </w:r>
          </w:p>
        </w:tc>
        <w:tc>
          <w:tcPr>
            <w:tcW w:type="dxa" w:w="2880"/>
          </w:tcPr>
          <w:p>
            <w:r>
              <w:rPr>
                <w:sz w:val="18"/>
              </w:rPr>
              <w:t>benefit-consequence event</w:t>
            </w:r>
          </w:p>
        </w:tc>
      </w:tr>
    </w:tbl>
    <w:p/>
    <w:p>
      <w:r>
        <w:rPr>
          <w:b/>
        </w:rPr>
        <w:t>Ingest payload contract (D1):</w:t>
      </w:r>
    </w:p>
    <w:p>
      <w:pPr>
        <w:pStyle w:val="ListBullet"/>
      </w:pPr>
      <w:r>
        <w:rPr>
          <w:b/>
        </w:rPr>
        <w:t>Dedup tuple (mandatory on every ingest call):</w:t>
      </w:r>
      <w:r>
        <w:t xml:space="preserve"> </w:t>
      </w:r>
      <w:r>
        <w:rPr>
          <w:rFonts w:ascii="Consolas" w:hAnsi="Consolas"/>
          <w:sz w:val="20"/>
        </w:rPr>
        <w:t>(source_module, source_reference_id, source_event_version)</w:t>
      </w:r>
      <w:r>
        <w:t xml:space="preserve">, with explicit </w:t>
      </w:r>
      <w:r>
        <w:rPr>
          <w:b/>
        </w:rPr>
        <w:t>`source_module="G11"`</w:t>
      </w:r>
      <w:r>
        <w:t xml:space="preserve"> (NOT inferred), validated against the event type's </w:t>
      </w:r>
      <w:r>
        <w:rPr>
          <w:rFonts w:ascii="Consolas" w:hAnsi="Consolas"/>
          <w:sz w:val="20"/>
        </w:rPr>
        <w:t>allowed_source_modules</w:t>
      </w:r>
      <w:r>
        <w:t xml:space="preserve">. </w:t>
      </w:r>
      <w:r>
        <w:rPr>
          <w:rFonts w:ascii="Consolas" w:hAnsi="Consolas"/>
          <w:sz w:val="20"/>
        </w:rPr>
        <w:t>source_reference_id</w:t>
      </w:r>
      <w:r>
        <w:t xml:space="preserve"> is the G11 case / sanction id (no legacy </w:t>
      </w:r>
      <w:r>
        <w:rPr>
          <w:rFonts w:ascii="Consolas" w:hAnsi="Consolas"/>
          <w:sz w:val="20"/>
        </w:rPr>
        <w:t>source_event_id</w:t>
      </w:r>
      <w:r>
        <w:t xml:space="preserve">); </w:t>
      </w:r>
      <w:r>
        <w:rPr>
          <w:rFonts w:ascii="Consolas" w:hAnsi="Consolas"/>
          <w:sz w:val="20"/>
        </w:rPr>
        <w:t>source_event_version</w:t>
      </w:r>
      <w:r>
        <w:t xml:space="preserve"> increments on supersession.</w:t>
      </w:r>
    </w:p>
    <w:p>
      <w:pPr>
        <w:pStyle w:val="ListBullet"/>
      </w:pPr>
      <w:r>
        <w:rPr>
          <w:b/>
        </w:rPr>
        <w:t>`fact_key` (mandatory for qualifying-service-bearing events):</w:t>
      </w:r>
      <w:r>
        <w:t xml:space="preserve"> </w:t>
      </w:r>
      <w:r>
        <w:rPr>
          <w:rFonts w:ascii="Consolas" w:hAnsi="Consolas"/>
          <w:sz w:val="20"/>
        </w:rPr>
        <w:t>SEPARATION</w:t>
      </w:r>
      <w:r>
        <w:t xml:space="preserve">, </w:t>
      </w:r>
      <w:r>
        <w:rPr>
          <w:rFonts w:ascii="Consolas" w:hAnsi="Consolas"/>
          <w:sz w:val="20"/>
        </w:rPr>
        <w:t>SUPERANNUATION</w:t>
      </w:r>
      <w:r>
        <w:t xml:space="preserve">, </w:t>
      </w:r>
      <w:r>
        <w:rPr>
          <w:rFonts w:ascii="Consolas" w:hAnsi="Consolas"/>
          <w:sz w:val="20"/>
        </w:rPr>
        <w:t>RETIREMENT</w:t>
      </w:r>
      <w:r>
        <w:t xml:space="preserve">, </w:t>
      </w:r>
      <w:r>
        <w:rPr>
          <w:rFonts w:ascii="Consolas" w:hAnsi="Consolas"/>
          <w:sz w:val="20"/>
        </w:rPr>
        <w:t>VOLUNTARY_RETIREMENT</w:t>
      </w:r>
      <w:r>
        <w:t xml:space="preserve"> MUST derive and send </w:t>
      </w:r>
      <w:r>
        <w:rPr>
          <w:rFonts w:ascii="Consolas" w:hAnsi="Consolas"/>
          <w:sz w:val="20"/>
        </w:rPr>
        <w:t>fact_key</w:t>
      </w:r>
      <w:r>
        <w:t xml:space="preserve"> per the event type's </w:t>
      </w:r>
      <w:r>
        <w:rPr>
          <w:rFonts w:ascii="Consolas" w:hAnsi="Consolas"/>
          <w:sz w:val="20"/>
        </w:rPr>
        <w:t>fact_correlation_rule</w:t>
      </w:r>
      <w:r>
        <w:t xml:space="preserve"> (G12 FR-01); missing → </w:t>
      </w:r>
      <w:r>
        <w:rPr>
          <w:rFonts w:ascii="Consolas" w:hAnsi="Consolas"/>
          <w:sz w:val="20"/>
        </w:rPr>
        <w:t>SR_FACT_KEY_REQUIRED</w:t>
      </w:r>
      <w:r>
        <w:t>.</w:t>
      </w:r>
    </w:p>
    <w:p>
      <w:pPr>
        <w:pStyle w:val="ListBullet"/>
      </w:pPr>
      <w:r>
        <w:rPr>
          <w:b/>
        </w:rPr>
        <w:t>Scoping:</w:t>
      </w:r>
      <w:r>
        <w:t xml:space="preserve"> explicit required </w:t>
      </w:r>
      <w:r>
        <w:rPr>
          <w:b/>
        </w:rPr>
        <w:t>`tenant_id`</w:t>
      </w:r>
      <w:r>
        <w:t xml:space="preserve"> and </w:t>
      </w:r>
      <w:r>
        <w:rPr>
          <w:b/>
        </w:rPr>
        <w:t>`entity_id`</w:t>
      </w:r>
      <w:r>
        <w:t xml:space="preserve"> on the payload (G12 hashes </w:t>
      </w:r>
      <w:r>
        <w:rPr>
          <w:rFonts w:ascii="Consolas" w:hAnsi="Consolas"/>
          <w:sz w:val="20"/>
        </w:rPr>
        <w:t>tenant_id</w:t>
      </w:r>
      <w:r>
        <w:t>+</w:t>
      </w:r>
      <w:r>
        <w:rPr>
          <w:rFonts w:ascii="Consolas" w:hAnsi="Consolas"/>
          <w:sz w:val="20"/>
        </w:rPr>
        <w:t>employee_id</w:t>
      </w:r>
      <w:r>
        <w:t xml:space="preserve"> into </w:t>
      </w:r>
      <w:r>
        <w:rPr>
          <w:rFonts w:ascii="Consolas" w:hAnsi="Consolas"/>
          <w:sz w:val="20"/>
        </w:rPr>
        <w:t>entry_hash</w:t>
      </w:r>
      <w:r>
        <w:t>).</w:t>
      </w:r>
    </w:p>
    <w:p>
      <w:pPr>
        <w:pStyle w:val="ListBullet"/>
      </w:pPr>
      <w:r>
        <w:rPr>
          <w:b/>
        </w:rPr>
        <w:t>Idempotency:</w:t>
      </w:r>
      <w:r>
        <w:t xml:space="preserve"> the HTTP </w:t>
      </w:r>
      <w:r>
        <w:rPr>
          <w:rFonts w:ascii="Consolas" w:hAnsi="Consolas"/>
          <w:sz w:val="20"/>
        </w:rPr>
        <w:t>Idempotency-Key</w:t>
      </w:r>
      <w:r>
        <w:t xml:space="preserve"> header may be a writer-local hash, but the </w:t>
      </w:r>
      <w:r>
        <w:rPr>
          <w:b/>
        </w:rPr>
        <w:t>persisted dedup tuple above is the contract</w:t>
      </w:r>
      <w:r>
        <w:t>.</w:t>
      </w:r>
    </w:p>
    <w:p>
      <w:pPr>
        <w:pStyle w:val="ListBullet"/>
      </w:pPr>
      <w:r>
        <w:rPr>
          <w:b/>
        </w:rPr>
        <w:t>Reversal/correction:</w:t>
      </w:r>
      <w:r>
        <w:t xml:space="preserve"> never delete/edit (supersede-only); use the G12 </w:t>
      </w:r>
      <w:r>
        <w:rPr>
          <w:b/>
        </w:rPr>
        <w:t>`is_reversal=true`</w:t>
      </w:r>
      <w:r>
        <w:t xml:space="preserve"> + </w:t>
      </w:r>
      <w:r>
        <w:rPr>
          <w:rFonts w:ascii="Consolas" w:hAnsi="Consolas"/>
          <w:sz w:val="20"/>
        </w:rPr>
        <w:t>reverses_source_reference_id</w:t>
      </w:r>
      <w:r>
        <w:t xml:space="preserve"> envelope via </w:t>
      </w:r>
      <w:r>
        <w:rPr>
          <w:rFonts w:ascii="Consolas" w:hAnsi="Consolas"/>
          <w:sz w:val="20"/>
        </w:rPr>
        <w:t>POST /api/v1/sr/ingest/reversal</w:t>
      </w:r>
      <w:r>
        <w:t xml:space="preserve"> with the published partner type. G12 auto-spawns the corrigendum.</w:t>
      </w:r>
    </w:p>
    <w:p>
      <w:r>
        <w:rPr>
          <w:b/>
        </w:rPr>
        <w:t>Where it runs:</w:t>
      </w:r>
      <w:r>
        <w:t xml:space="preserve"> FR-G11-02 (separation case closure), FR-G11-08 (family-pension sanction) and FR-G11-11 (PPO issue) relay their SR postings through this contract; the append is part of the same all-or-nothing transaction as the closure/sanction commit, with </w:t>
      </w:r>
      <w:r>
        <w:rPr>
          <w:b/>
        </w:rPr>
        <w:t>P05</w:t>
      </w:r>
      <w:r>
        <w:t xml:space="preserve"> capturing the mutation.</w:t>
      </w:r>
    </w:p>
    <w:p>
      <w:pPr>
        <w:pStyle w:val="Heading2"/>
      </w:pPr>
      <w:r>
        <w:rPr>
          <w:b/>
          <w:color w:val="1F3864"/>
          <w:sz w:val="30"/>
        </w:rPr>
        <w:t>9. Non-Functional Requirements (platform baseline + G11 specifics)</w:t>
      </w:r>
    </w:p>
    <w:p>
      <w:r>
        <w:t>The platform NFR baseline (</w:t>
      </w:r>
      <w:r>
        <w:rPr>
          <w:rFonts w:ascii="Consolas" w:hAnsi="Consolas"/>
          <w:sz w:val="20"/>
        </w:rPr>
        <w:t>PLATFORM_FOUNDATION.md</w:t>
      </w:r>
      <w:r>
        <w:t xml:space="preserve"> §8.2) </w:t>
      </w:r>
      <w:r>
        <w:rPr>
          <w:b/>
        </w:rPr>
        <w:t>overrides the invented v2 NFR</w:t>
      </w:r>
      <w:r>
        <w:t xml:space="preserve"> (99.9%→99.5%, RPO 15min→1h).</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Platform p95 &lt; 500 ms @ 300 concurrent; reads/config per platform read-heavy targets (p95 &lt; 300 ms cached / &lt; 1000 ms uncached); benefit estimator &lt; 1.5s; account verification (penny-drop, X.3) &lt; 3s; writes p95 &lt; 1500 ms</w:t>
            </w:r>
          </w:p>
        </w:tc>
      </w:tr>
      <w:tr>
        <w:tc>
          <w:tcPr>
            <w:tcW w:type="dxa" w:w="4320"/>
          </w:tcPr>
          <w:p>
            <w:r>
              <w:rPr>
                <w:sz w:val="18"/>
              </w:rPr>
              <w:t>Performance (batch, X.1)</w:t>
            </w:r>
          </w:p>
        </w:tc>
        <w:tc>
          <w:tcPr>
            <w:tcW w:type="dxa" w:w="4320"/>
          </w:tcPr>
          <w:p>
            <w:r>
              <w:rPr>
                <w:b/>
                <w:sz w:val="18"/>
              </w:rPr>
              <w:t>M11_COMPUTES_FULL:</w:t>
            </w:r>
            <w:r>
              <w:rPr>
                <w:sz w:val="18"/>
              </w:rPr>
              <w:t xml:space="preserve"> DA revision (</w:t>
            </w:r>
            <w:r>
              <w:rPr>
                <w:rFonts w:ascii="Consolas" w:hAnsi="Consolas"/>
                <w:sz w:val="18"/>
              </w:rPr>
              <w:t>JOB-G11-PENSION-RUN</w:t>
            </w:r>
            <w:r>
              <w:rPr>
                <w:sz w:val="18"/>
              </w:rPr>
              <w:t>) for 100,000 pensioners within 30 min; monthly disbursement batch (</w:t>
            </w:r>
            <w:r>
              <w:rPr>
                <w:rFonts w:ascii="Consolas" w:hAnsi="Consolas"/>
                <w:sz w:val="18"/>
              </w:rPr>
              <w:t>JOB-G11-DISBURSE</w:t>
            </w:r>
            <w:r>
              <w:rPr>
                <w:sz w:val="18"/>
              </w:rPr>
              <w:t xml:space="preserve">) &lt; 10 min. </w:t>
            </w:r>
            <w:r>
              <w:rPr>
                <w:b/>
                <w:sz w:val="18"/>
              </w:rPr>
              <w:t>PDA_APPLIES_RELIEF:</w:t>
            </w:r>
            <w:r>
              <w:rPr>
                <w:sz w:val="18"/>
              </w:rPr>
              <w:t xml:space="preserve"> relief-order issue + reconciliation &lt; 5 min</w:t>
            </w:r>
          </w:p>
        </w:tc>
      </w:tr>
      <w:tr>
        <w:tc>
          <w:tcPr>
            <w:tcW w:type="dxa" w:w="4320"/>
          </w:tcPr>
          <w:p>
            <w:r>
              <w:rPr>
                <w:sz w:val="18"/>
              </w:rPr>
              <w:t>Determinism</w:t>
            </w:r>
          </w:p>
        </w:tc>
        <w:tc>
          <w:tcPr>
            <w:tcW w:type="dxa" w:w="4320"/>
          </w:tcPr>
          <w:p>
            <w:r>
              <w:rPr>
                <w:sz w:val="18"/>
              </w:rPr>
              <w:t>Identical results given the snapshotted rule version (E30–E36 FK) and signed-off verified inputs; external/indicative NPS-CRA/UPS-annuity figures excluded; concurrent-event order per §16.9 (tested invariant)</w:t>
            </w:r>
          </w:p>
        </w:tc>
      </w:tr>
      <w:tr>
        <w:tc>
          <w:tcPr>
            <w:tcW w:type="dxa" w:w="4320"/>
          </w:tcPr>
          <w:p>
            <w:r>
              <w:rPr>
                <w:sz w:val="18"/>
              </w:rPr>
              <w:t>Input provenance</w:t>
            </w:r>
          </w:p>
        </w:tc>
        <w:tc>
          <w:tcPr>
            <w:tcW w:type="dxa" w:w="4320"/>
          </w:tcPr>
          <w:p>
            <w:r>
              <w:rPr>
                <w:sz w:val="18"/>
              </w:rPr>
              <w:t>No benefit engine runs without a SIGNED_OFF/LOCKED service-verification record (FR-18, IR2a)</w:t>
            </w:r>
          </w:p>
        </w:tc>
      </w:tr>
      <w:tr>
        <w:tc>
          <w:tcPr>
            <w:tcW w:type="dxa" w:w="4320"/>
          </w:tcPr>
          <w:p>
            <w:r>
              <w:rPr>
                <w:sz w:val="18"/>
              </w:rPr>
              <w:t>Continuity (critical)</w:t>
            </w:r>
          </w:p>
        </w:tc>
        <w:tc>
          <w:tcPr>
            <w:tcW w:type="dxa" w:w="4320"/>
          </w:tcPr>
          <w:p>
            <w:r>
              <w:rPr>
                <w:sz w:val="18"/>
              </w:rPr>
              <w:t>First pension/anticipatory/provisional authorised before pension commencement for 100% of cases</w:t>
            </w:r>
          </w:p>
        </w:tc>
      </w:tr>
      <w:tr>
        <w:tc>
          <w:tcPr>
            <w:tcW w:type="dxa" w:w="4320"/>
          </w:tcPr>
          <w:p>
            <w:r>
              <w:rPr>
                <w:sz w:val="18"/>
              </w:rPr>
              <w:t>Availability</w:t>
            </w:r>
          </w:p>
        </w:tc>
        <w:tc>
          <w:tcPr>
            <w:tcW w:type="dxa" w:w="4320"/>
          </w:tcPr>
          <w:p>
            <w:r>
              <w:rPr>
                <w:b/>
                <w:sz w:val="18"/>
              </w:rPr>
              <w:t>99.5%/month</w:t>
            </w:r>
            <w:r>
              <w:rPr>
                <w:sz w:val="18"/>
              </w:rPr>
              <w:t xml:space="preserve"> (platform baseline); batch windows off-peak (X.1)</w:t>
            </w:r>
          </w:p>
        </w:tc>
      </w:tr>
      <w:tr>
        <w:tc>
          <w:tcPr>
            <w:tcW w:type="dxa" w:w="4320"/>
          </w:tcPr>
          <w:p>
            <w:r>
              <w:rPr>
                <w:sz w:val="18"/>
              </w:rPr>
              <w:t>Scalability</w:t>
            </w:r>
          </w:p>
        </w:tc>
        <w:tc>
          <w:tcPr>
            <w:tcW w:type="dxa" w:w="4320"/>
          </w:tcPr>
          <w:p>
            <w:r>
              <w:rPr>
                <w:sz w:val="18"/>
              </w:rPr>
              <w:t>Horizontal scaling of revision/disbursement workers; partition pensioner population by PDA/org/model; per-tenant job isolation (X.1)</w:t>
            </w:r>
          </w:p>
        </w:tc>
      </w:tr>
      <w:tr>
        <w:tc>
          <w:tcPr>
            <w:tcW w:type="dxa" w:w="4320"/>
          </w:tcPr>
          <w:p>
            <w:r>
              <w:rPr>
                <w:sz w:val="18"/>
              </w:rPr>
              <w:t>Integrity</w:t>
            </w:r>
          </w:p>
        </w:tc>
        <w:tc>
          <w:tcPr>
            <w:tcW w:type="dxa" w:w="4320"/>
          </w:tcPr>
          <w:p>
            <w:r>
              <w:rPr>
                <w:sz w:val="18"/>
              </w:rPr>
              <w:t xml:space="preserve">ACID per case sanction, PPO issue, conversion, revision-apply, death-conversion; immutable sanctioned snapshots &amp; applied revisions enforced by </w:t>
            </w:r>
            <w:r>
              <w:rPr>
                <w:b/>
                <w:sz w:val="18"/>
              </w:rPr>
              <w:t>P05 DB-trigger</w:t>
            </w:r>
            <w:r>
              <w:rPr>
                <w:sz w:val="18"/>
              </w:rPr>
              <w:t>; pre-credit verification before first credit</w:t>
            </w:r>
          </w:p>
        </w:tc>
      </w:tr>
      <w:tr>
        <w:tc>
          <w:tcPr>
            <w:tcW w:type="dxa" w:w="4320"/>
          </w:tcPr>
          <w:p>
            <w:r>
              <w:rPr>
                <w:sz w:val="18"/>
              </w:rPr>
              <w:t>Security</w:t>
            </w:r>
          </w:p>
        </w:tc>
        <w:tc>
          <w:tcPr>
            <w:tcW w:type="dxa" w:w="4320"/>
          </w:tcPr>
          <w:p>
            <w:r>
              <w:rPr>
                <w:sz w:val="18"/>
              </w:rPr>
              <w:t xml:space="preserve">OIDC/SSO + </w:t>
            </w:r>
            <w:r>
              <w:rPr>
                <w:b/>
                <w:sz w:val="18"/>
              </w:rPr>
              <w:t>MFA for high-privilege statutory roles</w:t>
            </w:r>
            <w:r>
              <w:rPr>
                <w:sz w:val="18"/>
              </w:rPr>
              <w:t xml:space="preserve">; </w:t>
            </w:r>
            <w:r>
              <w:rPr>
                <w:b/>
                <w:sz w:val="18"/>
              </w:rPr>
              <w:t>RBAC v1.7 + five-dimension row-level scope enforced by P02</w:t>
            </w:r>
            <w:r>
              <w:rPr>
                <w:sz w:val="18"/>
              </w:rPr>
              <w:t xml:space="preserve">; SoD (incl. rule-table maker≠approver) by P01/P02; field-level encryption for bank/PAN/Aadhaar/PRAN/nominee/family/benefit amounts; </w:t>
            </w:r>
            <w:r>
              <w:rPr>
                <w:b/>
                <w:sz w:val="18"/>
              </w:rPr>
              <w:t>masked on serialization by P02</w:t>
            </w:r>
            <w:r>
              <w:rPr>
                <w:sz w:val="18"/>
              </w:rPr>
              <w:t xml:space="preserve"> with audited reveal</w:t>
            </w:r>
          </w:p>
        </w:tc>
      </w:tr>
      <w:tr>
        <w:tc>
          <w:tcPr>
            <w:tcW w:type="dxa" w:w="4320"/>
          </w:tcPr>
          <w:p>
            <w:r>
              <w:rPr>
                <w:sz w:val="18"/>
              </w:rPr>
              <w:t>Privacy</w:t>
            </w:r>
          </w:p>
        </w:tc>
        <w:tc>
          <w:tcPr>
            <w:tcW w:type="dxa" w:w="4320"/>
          </w:tcPr>
          <w:p>
            <w:r>
              <w:rPr>
                <w:sz w:val="18"/>
              </w:rPr>
              <w:t xml:space="preserve">DPDP Act 2023; PII minimisation; heightened sensitivity for deceased/family data; death-registry/DBT data purpose-limited; </w:t>
            </w:r>
            <w:r>
              <w:rPr>
                <w:b/>
                <w:sz w:val="18"/>
              </w:rPr>
              <w:t>statutory retention never below the platform 7-yr floor</w:t>
            </w:r>
            <w:r>
              <w:rPr>
                <w:sz w:val="18"/>
              </w:rPr>
              <w:t xml:space="preserve"> (P05)</w:t>
            </w:r>
          </w:p>
        </w:tc>
      </w:tr>
      <w:tr>
        <w:tc>
          <w:tcPr>
            <w:tcW w:type="dxa" w:w="4320"/>
          </w:tcPr>
          <w:p>
            <w:r>
              <w:rPr>
                <w:sz w:val="18"/>
              </w:rPr>
              <w:t>Auditability</w:t>
            </w:r>
          </w:p>
        </w:tc>
        <w:tc>
          <w:tcPr>
            <w:tcW w:type="dxa" w:w="4320"/>
          </w:tcPr>
          <w:p>
            <w:r>
              <w:rPr>
                <w:sz w:val="18"/>
              </w:rPr>
              <w:t xml:space="preserve">Every state change captured by </w:t>
            </w:r>
            <w:r>
              <w:rPr>
                <w:b/>
                <w:sz w:val="18"/>
              </w:rPr>
              <w:t>P05 DB-trigger</w:t>
            </w:r>
            <w:r>
              <w:rPr>
                <w:sz w:val="18"/>
              </w:rPr>
              <w:t xml:space="preserve"> (</w:t>
            </w:r>
            <w:r>
              <w:rPr>
                <w:rFonts w:ascii="Consolas" w:hAnsi="Consolas"/>
                <w:sz w:val="18"/>
              </w:rPr>
              <w:t>audit_log</w:t>
            </w:r>
            <w:r>
              <w:rPr>
                <w:sz w:val="18"/>
              </w:rPr>
              <w:t xml:space="preserve">), immutable, 7-yr; </w:t>
            </w:r>
            <w:r>
              <w:rPr>
                <w:rFonts w:ascii="Consolas" w:hAnsi="Consolas"/>
                <w:sz w:val="18"/>
              </w:rPr>
              <w:t>calc_trace</w:t>
            </w:r>
            <w:r>
              <w:rPr>
                <w:sz w:val="18"/>
              </w:rPr>
              <w:t xml:space="preserve"> retained; audit objections tracked to closure (FR-23); reading an audit log is itself audited</w:t>
            </w:r>
          </w:p>
        </w:tc>
      </w:tr>
      <w:tr>
        <w:tc>
          <w:tcPr>
            <w:tcW w:type="dxa" w:w="4320"/>
          </w:tcPr>
          <w:p>
            <w:r>
              <w:rPr>
                <w:sz w:val="18"/>
              </w:rPr>
              <w:t>Recoverability</w:t>
            </w:r>
          </w:p>
        </w:tc>
        <w:tc>
          <w:tcPr>
            <w:tcW w:type="dxa" w:w="4320"/>
          </w:tcPr>
          <w:p>
            <w:r>
              <w:rPr>
                <w:b/>
                <w:sz w:val="18"/>
              </w:rPr>
              <w:t>RTO &lt; 4 h, RPO &lt; 1 h</w:t>
            </w:r>
            <w:r>
              <w:rPr>
                <w:sz w:val="18"/>
              </w:rPr>
              <w:t xml:space="preserve"> (platform baseline); staged compute allows safe restart of revisions/disbursements; X.1 catch-up policy</w:t>
            </w:r>
          </w:p>
        </w:tc>
      </w:tr>
      <w:tr>
        <w:tc>
          <w:tcPr>
            <w:tcW w:type="dxa" w:w="4320"/>
          </w:tcPr>
          <w:p>
            <w:r>
              <w:rPr>
                <w:sz w:val="18"/>
              </w:rPr>
              <w:t>Accessibility</w:t>
            </w:r>
          </w:p>
        </w:tc>
        <w:tc>
          <w:tcPr>
            <w:tcW w:type="dxa" w:w="4320"/>
          </w:tcPr>
          <w:p>
            <w:r>
              <w:rPr>
                <w:sz w:val="18"/>
              </w:rPr>
              <w:t>WCAG 2.1 AA; plain-language, compassionate flows; 3-state citizen tracker; large-text/elderly-friendly self-service</w:t>
            </w:r>
          </w:p>
        </w:tc>
      </w:tr>
      <w:tr>
        <w:tc>
          <w:tcPr>
            <w:tcW w:type="dxa" w:w="4320"/>
          </w:tcPr>
          <w:p>
            <w:r>
              <w:rPr>
                <w:sz w:val="18"/>
              </w:rPr>
              <w:t>Observability</w:t>
            </w:r>
          </w:p>
        </w:tc>
        <w:tc>
          <w:tcPr>
            <w:tcW w:type="dxa" w:w="4320"/>
          </w:tcPr>
          <w:p>
            <w:r>
              <w:rPr>
                <w:sz w:val="18"/>
              </w:rPr>
              <w:t>Per platform §0.5: structured logs (correlation id), metrics, traces; first-pension-on-time SLA, LC-overdue alerts, disbursement-ack monitoring, revision exceptions, drawn-after-death exceptions, audit-objection ageing; job-run audit rows (X.1); notification-delivery metrics (X.2)</w:t>
            </w:r>
          </w:p>
        </w:tc>
      </w:tr>
      <w:tr>
        <w:tc>
          <w:tcPr>
            <w:tcW w:type="dxa" w:w="4320"/>
          </w:tcPr>
          <w:p>
            <w:r>
              <w:rPr>
                <w:sz w:val="18"/>
              </w:rPr>
              <w:t>Compliance</w:t>
            </w:r>
          </w:p>
        </w:tc>
        <w:tc>
          <w:tcPr>
            <w:tcW w:type="dxa" w:w="4320"/>
          </w:tcPr>
          <w:p>
            <w:r>
              <w:rPr>
                <w:sz w:val="18"/>
              </w:rPr>
              <w:t>Statutory pension/commutation/gratuity/family-pension/UPS/NPS-default/tax rules; effective-dated rule-table versioning on the config cascade (FR-19); audit-objection traceability (FR-23)</w:t>
            </w:r>
          </w:p>
        </w:tc>
      </w:tr>
      <w:tr>
        <w:tc>
          <w:tcPr>
            <w:tcW w:type="dxa" w:w="4320"/>
          </w:tcPr>
          <w:p>
            <w:r>
              <w:rPr>
                <w:sz w:val="18"/>
              </w:rPr>
              <w:t>Tamper-evidence</w:t>
            </w:r>
          </w:p>
        </w:tc>
        <w:tc>
          <w:tcPr>
            <w:tcW w:type="dxa" w:w="4320"/>
          </w:tcPr>
          <w:p>
            <w:r>
              <w:rPr>
                <w:sz w:val="18"/>
              </w:rPr>
              <w:t xml:space="preserve">Tracks </w:t>
            </w:r>
            <w:r>
              <w:rPr>
                <w:b/>
                <w:sz w:val="18"/>
              </w:rPr>
              <w:t>OPEN-PLAT-03</w:t>
            </w:r>
            <w:r>
              <w:rPr>
                <w:sz w:val="18"/>
              </w:rPr>
              <w:t xml:space="preserve"> (audit hash-chaining to WORM) rather than inventing a parallel mechanism (Platform §P05/§Z)</w:t>
            </w:r>
          </w:p>
        </w:tc>
      </w:tr>
    </w:tbl>
    <w:p/>
    <w:p>
      <w:pPr>
        <w:pStyle w:val="Heading2"/>
      </w:pPr>
      <w:r>
        <w:rPr>
          <w:b/>
          <w:color w:val="1F3864"/>
          <w:sz w:val="30"/>
        </w:rPr>
        <w:t>10. Workflow &amp; State Diagrams (State Tables)</w:t>
      </w:r>
    </w:p>
    <w:p>
      <w:r>
        <w:t xml:space="preserve">All approval/maker-checker transitions below are executed by </w:t>
      </w:r>
      <w:r>
        <w:rPr>
          <w:b/>
        </w:rPr>
        <w:t>P01</w:t>
      </w:r>
      <w:r>
        <w:t xml:space="preserve"> (</w:t>
      </w:r>
      <w:r>
        <w:rPr>
          <w:rFonts w:ascii="Consolas" w:hAnsi="Consolas"/>
          <w:sz w:val="20"/>
        </w:rPr>
        <w:t>workflow_instances</w:t>
      </w:r>
      <w:r>
        <w:t>/</w:t>
      </w:r>
      <w:r>
        <w:rPr>
          <w:rFonts w:ascii="Consolas" w:hAnsi="Consolas"/>
          <w:sz w:val="20"/>
        </w:rPr>
        <w:t>workflow_actions</w:t>
      </w:r>
      <w:r>
        <w:t>, in-flight version pinning, SLA/escalation, SoD by P01/P02). State tables are carried from v2 unchanged.</w:t>
      </w:r>
    </w:p>
    <w:p>
      <w:pPr>
        <w:pStyle w:val="Heading3"/>
      </w:pPr>
      <w:r>
        <w:rPr>
          <w:b/>
          <w:color w:val="2E5B9E"/>
          <w:sz w:val="26"/>
        </w:rPr>
        <w:t>10.1 Separation Case (FR-18 gate, 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 xml:space="preserve">service verification signed off </w:t>
            </w:r>
            <w:r>
              <w:rPr>
                <w:b/>
                <w:sz w:val="18"/>
              </w:rPr>
              <w:t>and</w:t>
            </w:r>
            <w:r>
              <w:rPr>
                <w:sz w:val="18"/>
              </w:rPr>
              <w:t xml:space="preserve"> SR certified</w:t>
            </w:r>
          </w:p>
        </w:tc>
        <w:tc>
          <w:tcPr>
            <w:tcW w:type="dxa" w:w="2160"/>
          </w:tcPr>
          <w:p>
            <w:r>
              <w:rPr>
                <w:sz w:val="18"/>
              </w:rPr>
              <w:t>NO_DUES</w:t>
            </w:r>
          </w:p>
        </w:tc>
        <w:tc>
          <w:tcPr>
            <w:tcW w:type="dxa" w:w="2160"/>
          </w:tcPr>
          <w:p>
            <w:r>
              <w:rPr>
                <w:b/>
                <w:sz w:val="18"/>
              </w:rPr>
              <w:t>FR-18 record SIGNED_OFF/LOCKED (IR2a)</w:t>
            </w:r>
            <w:r>
              <w:rPr>
                <w:sz w:val="18"/>
              </w:rPr>
              <w:t xml:space="preserve"> &amp; 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anticipatory/provisional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 (P01 approve)</w:t>
            </w:r>
          </w:p>
        </w:tc>
        <w:tc>
          <w:tcPr>
            <w:tcW w:type="dxa" w:w="2160"/>
          </w:tcPr>
          <w:p>
            <w:r>
              <w:rPr>
                <w:sz w:val="18"/>
              </w:rPr>
              <w:t>SANCTIONED</w:t>
            </w:r>
          </w:p>
        </w:tc>
        <w:tc>
          <w:tcPr>
            <w:tcW w:type="dxa" w:w="2160"/>
          </w:tcPr>
          <w:p>
            <w:r>
              <w:rPr>
                <w:sz w:val="18"/>
              </w:rPr>
              <w:t xml:space="preserve">checker ≠ maker (SoD); </w:t>
            </w:r>
            <w:r>
              <w:rPr>
                <w:b/>
                <w:sz w:val="18"/>
              </w:rPr>
              <w:t>if proceedings_pending, only PROVISIONAL path (FR-22)</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 (DCRG withheld if proceedings)</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 (G12)</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 (PROVISIONAL)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 (P01)</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ACTIVE (ANTICIPATORY/PROVISIONAL)</w:t>
            </w:r>
          </w:p>
        </w:tc>
        <w:tc>
          <w:tcPr>
            <w:tcW w:type="dxa" w:w="2880"/>
          </w:tcPr>
          <w:p>
            <w:r>
              <w:rPr>
                <w:sz w:val="18"/>
              </w:rPr>
              <w:t>final/regularised</w:t>
            </w:r>
          </w:p>
        </w:tc>
        <w:tc>
          <w:tcPr>
            <w:tcW w:type="dxa" w:w="2880"/>
          </w:tcPr>
          <w:p>
            <w:r>
              <w:rPr>
                <w:sz w:val="18"/>
              </w:rPr>
              <w:t>SUPERSEDED (final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 (proactive death)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 (</w:t>
            </w:r>
            <w:r>
              <w:rPr>
                <w:rFonts w:ascii="Consolas" w:hAnsi="Consolas"/>
                <w:sz w:val="18"/>
              </w:rPr>
              <w:t>JOB-G11-LC-REMIND</w:t>
            </w:r>
            <w:r>
              <w:rPr>
                <w:sz w:val="18"/>
              </w:rPr>
              <w:t>)</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 xml:space="preserve">report death (self) </w:t>
            </w:r>
            <w:r>
              <w:rPr>
                <w:b/>
                <w:sz w:val="18"/>
              </w:rPr>
              <w:t>or FR-20 confirmed death</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 (E26)</w:t>
            </w:r>
          </w:p>
        </w:tc>
        <w:tc>
          <w:tcPr>
            <w:tcW w:type="dxa" w:w="2880"/>
          </w:tcPr>
          <w:p>
            <w:r>
              <w:rPr>
                <w:sz w:val="18"/>
              </w:rPr>
              <w:t>CONVERTED_TO_FAMILY</w:t>
            </w:r>
          </w:p>
        </w:tc>
      </w:tr>
      <w:tr>
        <w:tc>
          <w:tcPr>
            <w:tcW w:type="dxa" w:w="2880"/>
          </w:tcPr>
          <w:p>
            <w:r>
              <w:rPr>
                <w:sz w:val="18"/>
              </w:rPr>
              <w:t>DECEASED</w:t>
            </w:r>
          </w:p>
        </w:tc>
        <w:tc>
          <w:tcPr>
            <w:tcW w:type="dxa" w:w="2880"/>
          </w:tcPr>
          <w:p>
            <w:r>
              <w:rPr>
                <w:sz w:val="18"/>
              </w:rPr>
              <w:t>post-death drawal detected</w:t>
            </w:r>
          </w:p>
        </w:tc>
        <w:tc>
          <w:tcPr>
            <w:tcW w:type="dxa" w:w="2880"/>
          </w:tcPr>
          <w:p>
            <w:r>
              <w:rPr>
                <w:sz w:val="18"/>
              </w:rPr>
              <w:t>(open E38 overpayment recovery)</w:t>
            </w:r>
          </w:p>
        </w:tc>
      </w:tr>
      <w:tr>
        <w:tc>
          <w:tcPr>
            <w:tcW w:type="dxa" w:w="2880"/>
          </w:tcPr>
          <w:p>
            <w:r>
              <w:rPr>
                <w:sz w:val="18"/>
              </w:rPr>
              <w:t>ACTIVE/CONVERTED</w:t>
            </w:r>
          </w:p>
        </w:tc>
        <w:tc>
          <w:tcPr>
            <w:tcW w:type="dxa" w:w="2880"/>
          </w:tcPr>
          <w:p>
            <w:r>
              <w:rPr>
                <w:sz w:val="18"/>
              </w:rPr>
              <w:t>no eligible family member / cessation</w:t>
            </w:r>
          </w:p>
        </w:tc>
        <w:tc>
          <w:tcPr>
            <w:tcW w:type="dxa" w:w="2880"/>
          </w:tcPr>
          <w:p>
            <w:r>
              <w:rPr>
                <w:sz w:val="18"/>
              </w:rPr>
              <w:t>CEASED</w:t>
            </w:r>
          </w:p>
        </w:tc>
      </w:tr>
    </w:tbl>
    <w:p/>
    <w:p>
      <w:pPr>
        <w:pStyle w:val="Heading3"/>
      </w:pPr>
      <w:r>
        <w:rPr>
          <w:b/>
          <w:color w:val="2E5B9E"/>
          <w:sz w:val="26"/>
        </w:rPr>
        <w:t>10.4 Pension Revision Batch (ordering per §16.9)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 / relief orders</w:t>
            </w:r>
          </w:p>
        </w:tc>
        <w:tc>
          <w:tcPr>
            <w:tcW w:type="dxa" w:w="2880"/>
          </w:tcPr>
          <w:p>
            <w:r>
              <w:rPr>
                <w:sz w:val="18"/>
              </w:rPr>
              <w:t>COMPUTED</w:t>
            </w:r>
          </w:p>
        </w:tc>
      </w:tr>
      <w:tr>
        <w:tc>
          <w:tcPr>
            <w:tcW w:type="dxa" w:w="2880"/>
          </w:tcPr>
          <w:p>
            <w:r>
              <w:rPr>
                <w:sz w:val="18"/>
              </w:rPr>
              <w:t>COMPUTED</w:t>
            </w:r>
          </w:p>
        </w:tc>
        <w:tc>
          <w:tcPr>
            <w:tcW w:type="dxa" w:w="2880"/>
          </w:tcPr>
          <w:p>
            <w:r>
              <w:rPr>
                <w:sz w:val="18"/>
              </w:rPr>
              <w:t>approve (P01)</w:t>
            </w:r>
          </w:p>
        </w:tc>
        <w:tc>
          <w:tcPr>
            <w:tcW w:type="dxa" w:w="2880"/>
          </w:tcPr>
          <w:p>
            <w:r>
              <w:rPr>
                <w:sz w:val="18"/>
              </w:rPr>
              <w:t>APPROVED</w:t>
            </w:r>
          </w:p>
        </w:tc>
      </w:tr>
      <w:tr>
        <w:tc>
          <w:tcPr>
            <w:tcW w:type="dxa" w:w="2880"/>
          </w:tcPr>
          <w:p>
            <w:r>
              <w:rPr>
                <w:sz w:val="18"/>
              </w:rPr>
              <w:t>APPROVED</w:t>
            </w:r>
          </w:p>
        </w:tc>
        <w:tc>
          <w:tcPr>
            <w:tcW w:type="dxa" w:w="2880"/>
          </w:tcPr>
          <w:p>
            <w:r>
              <w:rPr>
                <w:sz w:val="18"/>
              </w:rPr>
              <w:t>apply (instruct or relief order)</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 P05)</w:t>
            </w:r>
          </w:p>
        </w:tc>
        <w:tc>
          <w:tcPr>
            <w:tcW w:type="dxa" w:w="2880"/>
          </w:tcPr>
          <w:p>
            <w:r>
              <w:rPr>
                <w:sz w:val="18"/>
              </w:rPr>
              <w:t>—</w:t>
            </w:r>
          </w:p>
        </w:tc>
      </w:tr>
    </w:tbl>
    <w:p/>
    <w:p>
      <w:pPr>
        <w:pStyle w:val="Heading3"/>
      </w:pPr>
      <w:r>
        <w:rPr>
          <w:b/>
          <w:color w:val="2E5B9E"/>
          <w:sz w:val="26"/>
        </w:rPr>
        <w:t>10.5 Disbursement Instruction (pre-credit verification precedes)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(pre)</w:t>
            </w:r>
          </w:p>
        </w:tc>
        <w:tc>
          <w:tcPr>
            <w:tcW w:type="dxa" w:w="2880"/>
          </w:tcPr>
          <w:p>
            <w:r>
              <w:rPr>
                <w:sz w:val="18"/>
              </w:rPr>
              <w:t>account verification PASSED (E42, X.3)</w:t>
            </w:r>
          </w:p>
        </w:tc>
        <w:tc>
          <w:tcPr>
            <w:tcW w:type="dxa" w:w="2880"/>
          </w:tcPr>
          <w:p>
            <w:r>
              <w:rPr>
                <w:sz w:val="18"/>
              </w:rPr>
              <w:t>(enables transmit)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 (X.3)</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 (path-specific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(enhanced_basis window)</w:t>
            </w:r>
          </w:p>
        </w:tc>
        <w:tc>
          <w:tcPr>
            <w:tcW w:type="dxa" w:w="2880"/>
          </w:tcPr>
          <w:p>
            <w:r>
              <w:rPr>
                <w:sz w:val="18"/>
              </w:rPr>
              <w:t>COMPUTED</w:t>
            </w:r>
          </w:p>
        </w:tc>
      </w:tr>
      <w:tr>
        <w:tc>
          <w:tcPr>
            <w:tcW w:type="dxa" w:w="2880"/>
          </w:tcPr>
          <w:p>
            <w:r>
              <w:rPr>
                <w:sz w:val="18"/>
              </w:rPr>
              <w:t>COMPUTED</w:t>
            </w:r>
          </w:p>
        </w:tc>
        <w:tc>
          <w:tcPr>
            <w:tcW w:type="dxa" w:w="2880"/>
          </w:tcPr>
          <w:p>
            <w:r>
              <w:rPr>
                <w:sz w:val="18"/>
              </w:rPr>
              <w:t>sanction (P01)</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enhanced window expiry</w:t>
            </w:r>
          </w:p>
        </w:tc>
        <w:tc>
          <w:tcPr>
            <w:tcW w:type="dxa" w:w="2880"/>
          </w:tcPr>
          <w:p>
            <w:r>
              <w:rPr>
                <w:sz w:val="18"/>
              </w:rPr>
              <w:t>(auto step-down to normal)</w:t>
            </w:r>
          </w:p>
        </w:tc>
      </w:tr>
      <w:tr>
        <w:tc>
          <w:tcPr>
            <w:tcW w:type="dxa" w:w="2880"/>
          </w:tcPr>
          <w:p>
            <w:r>
              <w:rPr>
                <w:sz w:val="18"/>
              </w:rPr>
              <w:t>ACTIVE</w:t>
            </w:r>
          </w:p>
        </w:tc>
        <w:tc>
          <w:tcPr>
            <w:tcW w:type="dxa" w:w="2880"/>
          </w:tcPr>
          <w:p>
            <w:r>
              <w:rPr>
                <w:sz w:val="18"/>
              </w:rPr>
              <w:t>beneficiary cessation w/ next eligible (E26)</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family member</w:t>
            </w:r>
          </w:p>
        </w:tc>
        <w:tc>
          <w:tcPr>
            <w:tcW w:type="dxa" w:w="2880"/>
          </w:tcPr>
          <w:p>
            <w:r>
              <w:rPr>
                <w:sz w:val="18"/>
              </w:rPr>
              <w:t>CEASED</w:t>
            </w:r>
          </w:p>
        </w:tc>
      </w:tr>
    </w:tbl>
    <w:p/>
    <w:p>
      <w:pPr>
        <w:pStyle w:val="Heading3"/>
      </w:pPr>
      <w:r>
        <w:rPr>
          <w:b/>
          <w:color w:val="2E5B9E"/>
          <w:sz w:val="26"/>
        </w:rPr>
        <w:t>10.7 Grievance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 (P01)</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3"/>
      </w:pPr>
      <w:r>
        <w:rPr>
          <w:b/>
          <w:color w:val="2E5B9E"/>
          <w:sz w:val="26"/>
        </w:rPr>
        <w:t>10.8 Service Verification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build ledger</w:t>
            </w:r>
          </w:p>
        </w:tc>
        <w:tc>
          <w:tcPr>
            <w:tcW w:type="dxa" w:w="2880"/>
          </w:tcPr>
          <w:p>
            <w:r>
              <w:rPr>
                <w:sz w:val="18"/>
              </w:rPr>
              <w:t>DISCREPANCIES_OPEN</w:t>
            </w:r>
          </w:p>
        </w:tc>
      </w:tr>
      <w:tr>
        <w:tc>
          <w:tcPr>
            <w:tcW w:type="dxa" w:w="2880"/>
          </w:tcPr>
          <w:p>
            <w:r>
              <w:rPr>
                <w:sz w:val="18"/>
              </w:rPr>
              <w:t>DISCREPANCIES_OPEN</w:t>
            </w:r>
          </w:p>
        </w:tc>
        <w:tc>
          <w:tcPr>
            <w:tcW w:type="dxa" w:w="2880"/>
          </w:tcPr>
          <w:p>
            <w:r>
              <w:rPr>
                <w:sz w:val="18"/>
              </w:rPr>
              <w:t>all discrepancies resolved &amp; spells attested</w:t>
            </w:r>
          </w:p>
        </w:tc>
        <w:tc>
          <w:tcPr>
            <w:tcW w:type="dxa" w:w="2880"/>
          </w:tcPr>
          <w:p>
            <w:r>
              <w:rPr>
                <w:sz w:val="18"/>
              </w:rPr>
              <w:t>ATTESTED</w:t>
            </w:r>
          </w:p>
        </w:tc>
      </w:tr>
      <w:tr>
        <w:tc>
          <w:tcPr>
            <w:tcW w:type="dxa" w:w="2880"/>
          </w:tcPr>
          <w:p>
            <w:r>
              <w:rPr>
                <w:sz w:val="18"/>
              </w:rPr>
              <w:t>ATTESTED</w:t>
            </w:r>
          </w:p>
        </w:tc>
        <w:tc>
          <w:tcPr>
            <w:tcW w:type="dxa" w:w="2880"/>
          </w:tcPr>
          <w:p>
            <w:r>
              <w:rPr>
                <w:sz w:val="18"/>
              </w:rPr>
              <w:t>three-point sign-off (P01 PARALLEL_ALL_OF)</w:t>
            </w:r>
          </w:p>
        </w:tc>
        <w:tc>
          <w:tcPr>
            <w:tcW w:type="dxa" w:w="2880"/>
          </w:tcPr>
          <w:p>
            <w:r>
              <w:rPr>
                <w:sz w:val="18"/>
              </w:rPr>
              <w:t>SIGNED_OFF</w:t>
            </w:r>
          </w:p>
        </w:tc>
      </w:tr>
      <w:tr>
        <w:tc>
          <w:tcPr>
            <w:tcW w:type="dxa" w:w="2880"/>
          </w:tcPr>
          <w:p>
            <w:r>
              <w:rPr>
                <w:sz w:val="18"/>
              </w:rPr>
              <w:t>SIGNED_OFF</w:t>
            </w:r>
          </w:p>
        </w:tc>
        <w:tc>
          <w:tcPr>
            <w:tcW w:type="dxa" w:w="2880"/>
          </w:tcPr>
          <w:p>
            <w:r>
              <w:rPr>
                <w:sz w:val="18"/>
              </w:rPr>
              <w:t>lock</w:t>
            </w:r>
          </w:p>
        </w:tc>
        <w:tc>
          <w:tcPr>
            <w:tcW w:type="dxa" w:w="2880"/>
          </w:tcPr>
          <w:p>
            <w:r>
              <w:rPr>
                <w:sz w:val="18"/>
              </w:rPr>
              <w:t>LOCKED</w:t>
            </w:r>
          </w:p>
        </w:tc>
      </w:tr>
      <w:tr>
        <w:tc>
          <w:tcPr>
            <w:tcW w:type="dxa" w:w="2880"/>
          </w:tcPr>
          <w:p>
            <w:r>
              <w:rPr>
                <w:sz w:val="18"/>
              </w:rPr>
              <w:t>LOCKED</w:t>
            </w:r>
          </w:p>
        </w:tc>
        <w:tc>
          <w:tcPr>
            <w:tcW w:type="dxa" w:w="2880"/>
          </w:tcPr>
          <w:p>
            <w:r>
              <w:rPr>
                <w:sz w:val="18"/>
              </w:rPr>
              <w:t>new evidence</w:t>
            </w:r>
          </w:p>
        </w:tc>
        <w:tc>
          <w:tcPr>
            <w:tcW w:type="dxa" w:w="2880"/>
          </w:tcPr>
          <w:p>
            <w:r>
              <w:rPr>
                <w:sz w:val="18"/>
              </w:rPr>
              <w:t>(new version → DRAFT)</w:t>
            </w:r>
          </w:p>
        </w:tc>
      </w:tr>
    </w:tbl>
    <w:p/>
    <w:p>
      <w:pPr>
        <w:pStyle w:val="Heading3"/>
      </w:pPr>
      <w:r>
        <w:rPr>
          <w:b/>
          <w:color w:val="2E5B9E"/>
          <w:sz w:val="26"/>
        </w:rPr>
        <w:t>10.9 Provisional Pension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(case)</w:t>
            </w:r>
          </w:p>
        </w:tc>
        <w:tc>
          <w:tcPr>
            <w:tcW w:type="dxa" w:w="2880"/>
          </w:tcPr>
          <w:p>
            <w:r>
              <w:rPr>
                <w:sz w:val="18"/>
              </w:rPr>
              <w:t>proceedings_pending</w:t>
            </w:r>
          </w:p>
        </w:tc>
        <w:tc>
          <w:tcPr>
            <w:tcW w:type="dxa" w:w="2880"/>
          </w:tcPr>
          <w:p>
            <w:r>
              <w:rPr>
                <w:sz w:val="18"/>
              </w:rPr>
              <w:t>ACTIVE (provisional pension paid, DCRG withheld)</w:t>
            </w:r>
          </w:p>
        </w:tc>
      </w:tr>
      <w:tr>
        <w:tc>
          <w:tcPr>
            <w:tcW w:type="dxa" w:w="2880"/>
          </w:tcPr>
          <w:p>
            <w:r>
              <w:rPr>
                <w:sz w:val="18"/>
              </w:rPr>
              <w:t>ACTIVE</w:t>
            </w:r>
          </w:p>
        </w:tc>
        <w:tc>
          <w:tcPr>
            <w:tcW w:type="dxa" w:w="2880"/>
          </w:tcPr>
          <w:p>
            <w:r>
              <w:rPr>
                <w:sz w:val="18"/>
              </w:rPr>
              <w:t>conclusion: EXONERATED / PENALTY_NO_RECOVERY</w:t>
            </w:r>
          </w:p>
        </w:tc>
        <w:tc>
          <w:tcPr>
            <w:tcW w:type="dxa" w:w="2880"/>
          </w:tcPr>
          <w:p>
            <w:r>
              <w:rPr>
                <w:sz w:val="18"/>
              </w:rPr>
              <w:t>CONCLUDED_REGULARISED (release DCRG, final PPO)</w:t>
            </w:r>
          </w:p>
        </w:tc>
      </w:tr>
      <w:tr>
        <w:tc>
          <w:tcPr>
            <w:tcW w:type="dxa" w:w="2880"/>
          </w:tcPr>
          <w:p>
            <w:r>
              <w:rPr>
                <w:sz w:val="18"/>
              </w:rPr>
              <w:t>ACTIVE</w:t>
            </w:r>
          </w:p>
        </w:tc>
        <w:tc>
          <w:tcPr>
            <w:tcW w:type="dxa" w:w="2880"/>
          </w:tcPr>
          <w:p>
            <w:r>
              <w:rPr>
                <w:sz w:val="18"/>
              </w:rPr>
              <w:t>conclusion: PENALTY_WITH_RECOVERY</w:t>
            </w:r>
          </w:p>
        </w:tc>
        <w:tc>
          <w:tcPr>
            <w:tcW w:type="dxa" w:w="2880"/>
          </w:tcPr>
          <w:p>
            <w:r>
              <w:rPr>
                <w:sz w:val="18"/>
              </w:rPr>
              <w:t>CONCLUDED_RECOVERY (recover then release balance)</w:t>
            </w:r>
          </w:p>
        </w:tc>
      </w:tr>
    </w:tbl>
    <w:p/>
    <w:p>
      <w:pPr>
        <w:pStyle w:val="Heading3"/>
      </w:pPr>
      <w:r>
        <w:rPr>
          <w:b/>
          <w:color w:val="2E5B9E"/>
          <w:sz w:val="26"/>
        </w:rPr>
        <w:t>10.10 Rule-Table Row &amp; Audit Objection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Rule row</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approve (SoD, P01)</w:t>
            </w:r>
          </w:p>
        </w:tc>
        <w:tc>
          <w:tcPr>
            <w:tcW w:type="dxa" w:w="2880"/>
          </w:tcPr>
          <w:p>
            <w:r>
              <w:rPr>
                <w:sz w:val="18"/>
              </w:rPr>
              <w:t>APPROVED</w:t>
            </w:r>
          </w:p>
        </w:tc>
      </w:tr>
      <w:tr>
        <w:tc>
          <w:tcPr>
            <w:tcW w:type="dxa" w:w="2880"/>
          </w:tcPr>
          <w:p>
            <w:r>
              <w:rPr>
                <w:sz w:val="18"/>
              </w:rPr>
              <w:t>APPROVED</w:t>
            </w:r>
          </w:p>
        </w:tc>
        <w:tc>
          <w:tcPr>
            <w:tcW w:type="dxa" w:w="2880"/>
          </w:tcPr>
          <w:p>
            <w:r>
              <w:rPr>
                <w:sz w:val="18"/>
              </w:rPr>
              <w:t>reach effective date (</w:t>
            </w:r>
            <w:r>
              <w:rPr>
                <w:rFonts w:ascii="Consolas" w:hAnsi="Consolas"/>
                <w:sz w:val="18"/>
              </w:rPr>
              <w:t>JOB-G11-EFFDATE</w:t>
            </w:r>
            <w:r>
              <w:rPr>
                <w:sz w:val="18"/>
              </w:rPr>
              <w:t>)</w:t>
            </w:r>
          </w:p>
        </w:tc>
        <w:tc>
          <w:tcPr>
            <w:tcW w:type="dxa" w:w="2880"/>
          </w:tcPr>
          <w:p>
            <w:r>
              <w:rPr>
                <w:sz w:val="18"/>
              </w:rPr>
              <w:t>EFFECTIVE</w:t>
            </w:r>
          </w:p>
        </w:tc>
      </w:tr>
      <w:tr>
        <w:tc>
          <w:tcPr>
            <w:tcW w:type="dxa" w:w="2880"/>
          </w:tcPr>
          <w:p>
            <w:r>
              <w:rPr>
                <w:sz w:val="18"/>
              </w:rPr>
              <w:t>EFFECTIVE</w:t>
            </w:r>
          </w:p>
        </w:tc>
        <w:tc>
          <w:tcPr>
            <w:tcW w:type="dxa" w:w="2880"/>
          </w:tcPr>
          <w:p>
            <w:r>
              <w:rPr>
                <w:sz w:val="18"/>
              </w:rPr>
              <w:t>new effective row</w:t>
            </w:r>
          </w:p>
        </w:tc>
        <w:tc>
          <w:tcPr>
            <w:tcW w:type="dxa" w:w="2880"/>
          </w:tcPr>
          <w:p>
            <w:r>
              <w:rPr>
                <w:sz w:val="18"/>
              </w:rPr>
              <w:t>SUPERSEDED</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Audit objection</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RAISED</w:t>
            </w:r>
          </w:p>
        </w:tc>
        <w:tc>
          <w:tcPr>
            <w:tcW w:type="dxa" w:w="2880"/>
          </w:tcPr>
          <w:p>
            <w:r>
              <w:rPr>
                <w:sz w:val="18"/>
              </w:rPr>
              <w:t>route</w:t>
            </w:r>
          </w:p>
        </w:tc>
        <w:tc>
          <w:tcPr>
            <w:tcW w:type="dxa" w:w="2880"/>
          </w:tcPr>
          <w:p>
            <w:r>
              <w:rPr>
                <w:sz w:val="18"/>
              </w:rPr>
              <w:t>UNDER_RESPONSE</w:t>
            </w:r>
          </w:p>
        </w:tc>
      </w:tr>
      <w:tr>
        <w:tc>
          <w:tcPr>
            <w:tcW w:type="dxa" w:w="2880"/>
          </w:tcPr>
          <w:p>
            <w:r>
              <w:rPr>
                <w:sz w:val="18"/>
              </w:rPr>
              <w:t>UNDER_RESPONSE</w:t>
            </w:r>
          </w:p>
        </w:tc>
        <w:tc>
          <w:tcPr>
            <w:tcW w:type="dxa" w:w="2880"/>
          </w:tcPr>
          <w:p>
            <w:r>
              <w:rPr>
                <w:sz w:val="18"/>
              </w:rPr>
              <w:t>respond</w:t>
            </w:r>
          </w:p>
        </w:tc>
        <w:tc>
          <w:tcPr>
            <w:tcW w:type="dxa" w:w="2880"/>
          </w:tcPr>
          <w:p>
            <w:r>
              <w:rPr>
                <w:sz w:val="18"/>
              </w:rPr>
              <w:t>RESPONDED</w:t>
            </w:r>
          </w:p>
        </w:tc>
      </w:tr>
      <w:tr>
        <w:tc>
          <w:tcPr>
            <w:tcW w:type="dxa" w:w="2880"/>
          </w:tcPr>
          <w:p>
            <w:r>
              <w:rPr>
                <w:sz w:val="18"/>
              </w:rPr>
              <w:t>RESPONDED</w:t>
            </w:r>
          </w:p>
        </w:tc>
        <w:tc>
          <w:tcPr>
            <w:tcW w:type="dxa" w:w="2880"/>
          </w:tcPr>
          <w:p>
            <w:r>
              <w:rPr>
                <w:sz w:val="18"/>
              </w:rPr>
              <w:t>accept (link revision) / drop</w:t>
            </w:r>
          </w:p>
        </w:tc>
        <w:tc>
          <w:tcPr>
            <w:tcW w:type="dxa" w:w="2880"/>
          </w:tcPr>
          <w:p>
            <w:r>
              <w:rPr>
                <w:sz w:val="18"/>
              </w:rPr>
              <w:t>ACCEPTED / DROPPED</w:t>
            </w:r>
          </w:p>
        </w:tc>
      </w:tr>
      <w:tr>
        <w:tc>
          <w:tcPr>
            <w:tcW w:type="dxa" w:w="2880"/>
          </w:tcPr>
          <w:p>
            <w:r>
              <w:rPr>
                <w:sz w:val="18"/>
              </w:rPr>
              <w:t>ACCEPTED/DROPPED</w:t>
            </w:r>
          </w:p>
        </w:tc>
        <w:tc>
          <w:tcPr>
            <w:tcW w:type="dxa" w:w="2880"/>
          </w:tcPr>
          <w:p>
            <w:r>
              <w:rPr>
                <w:sz w:val="18"/>
              </w:rPr>
              <w:t>close</w:t>
            </w:r>
          </w:p>
        </w:tc>
        <w:tc>
          <w:tcPr>
            <w:tcW w:type="dxa" w:w="2880"/>
          </w:tcPr>
          <w:p>
            <w:r>
              <w:rPr>
                <w:sz w:val="18"/>
              </w:rPr>
              <w:t>CLOSED</w:t>
            </w:r>
          </w:p>
        </w:tc>
      </w:tr>
    </w:tbl>
    <w:p/>
    <w:p>
      <w:pPr>
        <w:pStyle w:val="Heading2"/>
      </w:pPr>
      <w:r>
        <w:rPr>
          <w:b/>
          <w:color w:val="1F3864"/>
          <w:sz w:val="30"/>
        </w:rPr>
        <w:t>11. Notifications (via X.2 / W.3; `MSG-G11-*` ids)</w:t>
      </w:r>
    </w:p>
    <w:p>
      <w:r>
        <w:t xml:space="preserve">Channels per BRD §9.1 — </w:t>
      </w:r>
      <w:r>
        <w:rPr>
          <w:b/>
        </w:rPr>
        <w:t>IN_APP + EMAIL fire in parallel for approvals</w:t>
      </w:r>
      <w:r>
        <w:t xml:space="preserve">; </w:t>
      </w:r>
      <w:r>
        <w:rPr>
          <w:b/>
        </w:rPr>
        <w:t>EMAIL for approval-workflow and statutory notices (pension sanction, PPO, charge-linked) is mandatory and not user-suppressible</w:t>
      </w:r>
      <w:r>
        <w:t xml:space="preserve"> (Platform §X.2 / BRD §9.9). Recipients/channels resolved by </w:t>
      </w:r>
      <w:r>
        <w:rPr>
          <w:b/>
        </w:rPr>
        <w:t>W.3</w:t>
      </w:r>
      <w:r>
        <w:t xml:space="preserve">; templates referenced by </w:t>
      </w:r>
      <w:r>
        <w:rPr>
          <w:rFonts w:ascii="Consolas" w:hAnsi="Consolas"/>
          <w:sz w:val="20"/>
        </w:rPr>
        <w:t>MSG-G11-*</w:t>
      </w:r>
      <w:r>
        <w:t xml:space="preserve"> id (never inlined); retry exponential backoff up to 5 attempts + dead-letter queue; every dispatch P05-audited.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Recipient</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Trigger FR</w:t>
            </w:r>
          </w:p>
        </w:tc>
        <w:tc>
          <w:tcPr>
            <w:tcW w:type="dxa" w:w="1728"/>
            <w:shd w:val="clear" w:color="auto" w:fill="DCE6F1"/>
          </w:tcPr>
          <w:p>
            <w:r>
              <w:rPr>
                <w:b/>
                <w:color w:val="1F3864"/>
                <w:sz w:val="20"/>
              </w:rPr>
              <w:t>Msg id</w:t>
            </w:r>
          </w:p>
        </w:tc>
      </w:tr>
      <w:tr>
        <w:tc>
          <w:tcPr>
            <w:tcW w:type="dxa" w:w="1728"/>
          </w:tcPr>
          <w:p>
            <w:r>
              <w:rPr>
                <w:sz w:val="18"/>
              </w:rPr>
              <w:t>Employee crosses retirement horizon threshold</w:t>
            </w:r>
          </w:p>
        </w:tc>
        <w:tc>
          <w:tcPr>
            <w:tcW w:type="dxa" w:w="1728"/>
          </w:tcPr>
          <w:p>
            <w:r>
              <w:rPr>
                <w:sz w:val="18"/>
              </w:rPr>
              <w:t>Pension Officer</w:t>
            </w:r>
          </w:p>
        </w:tc>
        <w:tc>
          <w:tcPr>
            <w:tcW w:type="dxa" w:w="1728"/>
          </w:tcPr>
          <w:p>
            <w:r>
              <w:rPr>
                <w:sz w:val="18"/>
              </w:rPr>
              <w:t>in-app, email</w:t>
            </w:r>
          </w:p>
        </w:tc>
        <w:tc>
          <w:tcPr>
            <w:tcW w:type="dxa" w:w="1728"/>
          </w:tcPr>
          <w:p>
            <w:r>
              <w:rPr>
                <w:sz w:val="18"/>
              </w:rPr>
              <w:t>FR-01</w:t>
            </w:r>
          </w:p>
        </w:tc>
        <w:tc>
          <w:tcPr>
            <w:tcW w:type="dxa" w:w="1728"/>
          </w:tcPr>
          <w:p>
            <w:r>
              <w:rPr>
                <w:rFonts w:ascii="Consolas" w:hAnsi="Consolas"/>
                <w:sz w:val="18"/>
              </w:rPr>
              <w:t>MSG-G11-FORECAST-ALERT</w:t>
            </w:r>
          </w:p>
        </w:tc>
      </w:tr>
      <w:tr>
        <w:tc>
          <w:tcPr>
            <w:tcW w:type="dxa" w:w="1728"/>
          </w:tcPr>
          <w:p>
            <w:r>
              <w:rPr>
                <w:sz w:val="18"/>
              </w:rPr>
              <w:t>Separation case initiated / sanctioned</w:t>
            </w:r>
          </w:p>
        </w:tc>
        <w:tc>
          <w:tcPr>
            <w:tcW w:type="dxa" w:w="1728"/>
          </w:tcPr>
          <w:p>
            <w:r>
              <w:rPr>
                <w:sz w:val="18"/>
              </w:rPr>
              <w:t>Employee, Officer, Authority</w:t>
            </w:r>
          </w:p>
        </w:tc>
        <w:tc>
          <w:tcPr>
            <w:tcW w:type="dxa" w:w="1728"/>
          </w:tcPr>
          <w:p>
            <w:r>
              <w:rPr>
                <w:sz w:val="18"/>
              </w:rPr>
              <w:t>in-app, email</w:t>
            </w:r>
          </w:p>
        </w:tc>
        <w:tc>
          <w:tcPr>
            <w:tcW w:type="dxa" w:w="1728"/>
          </w:tcPr>
          <w:p>
            <w:r>
              <w:rPr>
                <w:sz w:val="18"/>
              </w:rPr>
              <w:t>FR-02</w:t>
            </w:r>
          </w:p>
        </w:tc>
        <w:tc>
          <w:tcPr>
            <w:tcW w:type="dxa" w:w="1728"/>
          </w:tcPr>
          <w:p>
            <w:r>
              <w:rPr>
                <w:rFonts w:ascii="Consolas" w:hAnsi="Consolas"/>
                <w:sz w:val="18"/>
              </w:rPr>
              <w:t>MSG-G11-CASE-*</w:t>
            </w:r>
          </w:p>
        </w:tc>
      </w:tr>
      <w:tr>
        <w:tc>
          <w:tcPr>
            <w:tcW w:type="dxa" w:w="1728"/>
          </w:tcPr>
          <w:p>
            <w:r>
              <w:rPr>
                <w:sz w:val="18"/>
              </w:rPr>
              <w:t>Service-verification discrepancy assigned / signed off</w:t>
            </w:r>
          </w:p>
        </w:tc>
        <w:tc>
          <w:tcPr>
            <w:tcW w:type="dxa" w:w="1728"/>
          </w:tcPr>
          <w:p>
            <w:r>
              <w:rPr>
                <w:sz w:val="18"/>
              </w:rPr>
              <w:t>Officer, SR Custodian, Payroll</w:t>
            </w:r>
          </w:p>
        </w:tc>
        <w:tc>
          <w:tcPr>
            <w:tcW w:type="dxa" w:w="1728"/>
          </w:tcPr>
          <w:p>
            <w:r>
              <w:rPr>
                <w:sz w:val="18"/>
              </w:rPr>
              <w:t>in-app, email</w:t>
            </w:r>
          </w:p>
        </w:tc>
        <w:tc>
          <w:tcPr>
            <w:tcW w:type="dxa" w:w="1728"/>
          </w:tcPr>
          <w:p>
            <w:r>
              <w:rPr>
                <w:sz w:val="18"/>
              </w:rPr>
              <w:t>FR-18</w:t>
            </w:r>
          </w:p>
        </w:tc>
        <w:tc>
          <w:tcPr>
            <w:tcW w:type="dxa" w:w="1728"/>
          </w:tcPr>
          <w:p>
            <w:r>
              <w:rPr>
                <w:rFonts w:ascii="Consolas" w:hAnsi="Consolas"/>
                <w:sz w:val="18"/>
              </w:rPr>
              <w:t>MSG-G11-SIGNOFF-*</w:t>
            </w:r>
          </w:p>
        </w:tc>
      </w:tr>
      <w:tr>
        <w:tc>
          <w:tcPr>
            <w:tcW w:type="dxa" w:w="1728"/>
          </w:tcPr>
          <w:p>
            <w:r>
              <w:rPr>
                <w:sz w:val="18"/>
              </w:rPr>
              <w:t>SR verification required / certified</w:t>
            </w:r>
          </w:p>
        </w:tc>
        <w:tc>
          <w:tcPr>
            <w:tcW w:type="dxa" w:w="1728"/>
          </w:tcPr>
          <w:p>
            <w:r>
              <w:rPr>
                <w:sz w:val="18"/>
              </w:rPr>
              <w:t>SR Custodian, Officer</w:t>
            </w:r>
          </w:p>
        </w:tc>
        <w:tc>
          <w:tcPr>
            <w:tcW w:type="dxa" w:w="1728"/>
          </w:tcPr>
          <w:p>
            <w:r>
              <w:rPr>
                <w:sz w:val="18"/>
              </w:rPr>
              <w:t>in-app, email</w:t>
            </w:r>
          </w:p>
        </w:tc>
        <w:tc>
          <w:tcPr>
            <w:tcW w:type="dxa" w:w="1728"/>
          </w:tcPr>
          <w:p>
            <w:r>
              <w:rPr>
                <w:sz w:val="18"/>
              </w:rPr>
              <w:t>FR-03</w:t>
            </w:r>
          </w:p>
        </w:tc>
        <w:tc>
          <w:tcPr>
            <w:tcW w:type="dxa" w:w="1728"/>
          </w:tcPr>
          <w:p>
            <w:r>
              <w:rPr>
                <w:rFonts w:ascii="Consolas" w:hAnsi="Consolas"/>
                <w:sz w:val="18"/>
              </w:rPr>
              <w:t>MSG-G11-SR-*</w:t>
            </w:r>
          </w:p>
        </w:tc>
      </w:tr>
      <w:tr>
        <w:tc>
          <w:tcPr>
            <w:tcW w:type="dxa" w:w="1728"/>
          </w:tcPr>
          <w:p>
            <w:r>
              <w:rPr>
                <w:sz w:val="18"/>
              </w:rPr>
              <w:t>No-dues item pending / cleared</w:t>
            </w:r>
          </w:p>
        </w:tc>
        <w:tc>
          <w:tcPr>
            <w:tcW w:type="dxa" w:w="1728"/>
          </w:tcPr>
          <w:p>
            <w:r>
              <w:rPr>
                <w:sz w:val="18"/>
              </w:rPr>
              <w:t>No-dues owners, Officer</w:t>
            </w:r>
          </w:p>
        </w:tc>
        <w:tc>
          <w:tcPr>
            <w:tcW w:type="dxa" w:w="1728"/>
          </w:tcPr>
          <w:p>
            <w:r>
              <w:rPr>
                <w:sz w:val="18"/>
              </w:rPr>
              <w:t>in-app, email</w:t>
            </w:r>
          </w:p>
        </w:tc>
        <w:tc>
          <w:tcPr>
            <w:tcW w:type="dxa" w:w="1728"/>
          </w:tcPr>
          <w:p>
            <w:r>
              <w:rPr>
                <w:sz w:val="18"/>
              </w:rPr>
              <w:t>FR-03</w:t>
            </w:r>
          </w:p>
        </w:tc>
        <w:tc>
          <w:tcPr>
            <w:tcW w:type="dxa" w:w="1728"/>
          </w:tcPr>
          <w:p>
            <w:r>
              <w:rPr>
                <w:rFonts w:ascii="Consolas" w:hAnsi="Consolas"/>
                <w:sz w:val="18"/>
              </w:rPr>
              <w:t>MSG-G11-NODUES-*</w:t>
            </w:r>
          </w:p>
        </w:tc>
      </w:tr>
      <w:tr>
        <w:tc>
          <w:tcPr>
            <w:tcW w:type="dxa" w:w="1728"/>
          </w:tcPr>
          <w:p>
            <w:r>
              <w:rPr>
                <w:sz w:val="18"/>
              </w:rPr>
              <w:t>Anticipatory / provisional pension authorised</w:t>
            </w:r>
          </w:p>
        </w:tc>
        <w:tc>
          <w:tcPr>
            <w:tcW w:type="dxa" w:w="1728"/>
          </w:tcPr>
          <w:p>
            <w:r>
              <w:rPr>
                <w:sz w:val="18"/>
              </w:rPr>
              <w:t>Employee, PDA</w:t>
            </w:r>
          </w:p>
        </w:tc>
        <w:tc>
          <w:tcPr>
            <w:tcW w:type="dxa" w:w="1728"/>
          </w:tcPr>
          <w:p>
            <w:r>
              <w:rPr>
                <w:sz w:val="18"/>
              </w:rPr>
              <w:t>in-app, email</w:t>
            </w:r>
          </w:p>
        </w:tc>
        <w:tc>
          <w:tcPr>
            <w:tcW w:type="dxa" w:w="1728"/>
          </w:tcPr>
          <w:p>
            <w:r>
              <w:rPr>
                <w:sz w:val="18"/>
              </w:rPr>
              <w:t>FR-03, FR-22</w:t>
            </w:r>
          </w:p>
        </w:tc>
        <w:tc>
          <w:tcPr>
            <w:tcW w:type="dxa" w:w="1728"/>
          </w:tcPr>
          <w:p>
            <w:r>
              <w:rPr>
                <w:rFonts w:ascii="Consolas" w:hAnsi="Consolas"/>
                <w:sz w:val="18"/>
              </w:rPr>
              <w:t>MSG-G11-PROVISIONAL</w:t>
            </w:r>
          </w:p>
        </w:tc>
      </w:tr>
      <w:tr>
        <w:tc>
          <w:tcPr>
            <w:tcW w:type="dxa" w:w="1728"/>
          </w:tcPr>
          <w:p>
            <w:r>
              <w:rPr>
                <w:sz w:val="18"/>
              </w:rPr>
              <w:t>Benefits computed / sanctioned (incl. service gratuity / UPS / NPS-default)</w:t>
            </w:r>
          </w:p>
        </w:tc>
        <w:tc>
          <w:tcPr>
            <w:tcW w:type="dxa" w:w="1728"/>
          </w:tcPr>
          <w:p>
            <w:r>
              <w:rPr>
                <w:sz w:val="18"/>
              </w:rPr>
              <w:t>Employee, Authority</w:t>
            </w:r>
          </w:p>
        </w:tc>
        <w:tc>
          <w:tcPr>
            <w:tcW w:type="dxa" w:w="1728"/>
          </w:tcPr>
          <w:p>
            <w:r>
              <w:rPr>
                <w:sz w:val="18"/>
              </w:rPr>
              <w:t>in-app, email</w:t>
            </w:r>
          </w:p>
        </w:tc>
        <w:tc>
          <w:tcPr>
            <w:tcW w:type="dxa" w:w="1728"/>
          </w:tcPr>
          <w:p>
            <w:r>
              <w:rPr>
                <w:sz w:val="18"/>
              </w:rPr>
              <w:t>FR-05..09</w:t>
            </w:r>
          </w:p>
        </w:tc>
        <w:tc>
          <w:tcPr>
            <w:tcW w:type="dxa" w:w="1728"/>
          </w:tcPr>
          <w:p>
            <w:r>
              <w:rPr>
                <w:rFonts w:ascii="Consolas" w:hAnsi="Consolas"/>
                <w:sz w:val="18"/>
              </w:rPr>
              <w:t>MSG-G11-BENEFIT-*</w:t>
            </w:r>
          </w:p>
        </w:tc>
      </w:tr>
      <w:tr>
        <w:tc>
          <w:tcPr>
            <w:tcW w:type="dxa" w:w="1728"/>
          </w:tcPr>
          <w:p>
            <w:r>
              <w:rPr>
                <w:sz w:val="18"/>
              </w:rPr>
              <w:t xml:space="preserve">PPO issued (e-PPO available </w:t>
            </w:r>
            <w:r>
              <w:rPr>
                <w:b/>
                <w:sz w:val="18"/>
              </w:rPr>
              <w:t>in DigiLocker</w:t>
            </w:r>
            <w:r>
              <w:rPr>
                <w:sz w:val="18"/>
              </w:rPr>
              <w:t>)</w:t>
            </w:r>
          </w:p>
        </w:tc>
        <w:tc>
          <w:tcPr>
            <w:tcW w:type="dxa" w:w="1728"/>
          </w:tcPr>
          <w:p>
            <w:r>
              <w:rPr>
                <w:sz w:val="18"/>
              </w:rPr>
              <w:t>Pensioner, PDA</w:t>
            </w:r>
          </w:p>
        </w:tc>
        <w:tc>
          <w:tcPr>
            <w:tcW w:type="dxa" w:w="1728"/>
          </w:tcPr>
          <w:p>
            <w:r>
              <w:rPr>
                <w:sz w:val="18"/>
              </w:rPr>
              <w:t>in-app, email, SMS</w:t>
            </w:r>
          </w:p>
        </w:tc>
        <w:tc>
          <w:tcPr>
            <w:tcW w:type="dxa" w:w="1728"/>
          </w:tcPr>
          <w:p>
            <w:r>
              <w:rPr>
                <w:sz w:val="18"/>
              </w:rPr>
              <w:t>FR-11, FR-24</w:t>
            </w:r>
          </w:p>
        </w:tc>
        <w:tc>
          <w:tcPr>
            <w:tcW w:type="dxa" w:w="1728"/>
          </w:tcPr>
          <w:p>
            <w:r>
              <w:rPr>
                <w:rFonts w:ascii="Consolas" w:hAnsi="Consolas"/>
                <w:sz w:val="18"/>
              </w:rPr>
              <w:t>MSG-G11-PPO-ISSUED</w:t>
            </w:r>
          </w:p>
        </w:tc>
      </w:tr>
      <w:tr>
        <w:tc>
          <w:tcPr>
            <w:tcW w:type="dxa" w:w="1728"/>
          </w:tcPr>
          <w:p>
            <w:r>
              <w:rPr>
                <w:sz w:val="18"/>
              </w:rPr>
              <w:t>Life-certificate calendar reminder / due / overdue / suspension</w:t>
            </w:r>
          </w:p>
        </w:tc>
        <w:tc>
          <w:tcPr>
            <w:tcW w:type="dxa" w:w="1728"/>
          </w:tcPr>
          <w:p>
            <w:r>
              <w:rPr>
                <w:sz w:val="18"/>
              </w:rPr>
              <w:t>Pensioner</w:t>
            </w:r>
          </w:p>
        </w:tc>
        <w:tc>
          <w:tcPr>
            <w:tcW w:type="dxa" w:w="1728"/>
          </w:tcPr>
          <w:p>
            <w:r>
              <w:rPr>
                <w:sz w:val="18"/>
              </w:rPr>
              <w:t>in-app, email, SMS</w:t>
            </w:r>
          </w:p>
        </w:tc>
        <w:tc>
          <w:tcPr>
            <w:tcW w:type="dxa" w:w="1728"/>
          </w:tcPr>
          <w:p>
            <w:r>
              <w:rPr>
                <w:sz w:val="18"/>
              </w:rPr>
              <w:t>FR-12, FR-15</w:t>
            </w:r>
          </w:p>
        </w:tc>
        <w:tc>
          <w:tcPr>
            <w:tcW w:type="dxa" w:w="1728"/>
          </w:tcPr>
          <w:p>
            <w:r>
              <w:rPr>
                <w:rFonts w:ascii="Consolas" w:hAnsi="Consolas"/>
                <w:sz w:val="18"/>
              </w:rPr>
              <w:t>MSG-G11-LC-*</w:t>
            </w:r>
          </w:p>
        </w:tc>
      </w:tr>
      <w:tr>
        <w:tc>
          <w:tcPr>
            <w:tcW w:type="dxa" w:w="1728"/>
          </w:tcPr>
          <w:p>
            <w:r>
              <w:rPr>
                <w:sz w:val="18"/>
              </w:rPr>
              <w:t>Commuted portion restored (reduction+15yr)</w:t>
            </w:r>
          </w:p>
        </w:tc>
        <w:tc>
          <w:tcPr>
            <w:tcW w:type="dxa" w:w="1728"/>
          </w:tcPr>
          <w:p>
            <w:r>
              <w:rPr>
                <w:sz w:val="18"/>
              </w:rPr>
              <w:t>Pensioner</w:t>
            </w:r>
          </w:p>
        </w:tc>
        <w:tc>
          <w:tcPr>
            <w:tcW w:type="dxa" w:w="1728"/>
          </w:tcPr>
          <w:p>
            <w:r>
              <w:rPr>
                <w:sz w:val="18"/>
              </w:rPr>
              <w:t>in-app, email</w:t>
            </w:r>
          </w:p>
        </w:tc>
        <w:tc>
          <w:tcPr>
            <w:tcW w:type="dxa" w:w="1728"/>
          </w:tcPr>
          <w:p>
            <w:r>
              <w:rPr>
                <w:sz w:val="18"/>
              </w:rPr>
              <w:t>FR-12</w:t>
            </w:r>
          </w:p>
        </w:tc>
        <w:tc>
          <w:tcPr>
            <w:tcW w:type="dxa" w:w="1728"/>
          </w:tcPr>
          <w:p>
            <w:r>
              <w:rPr>
                <w:rFonts w:ascii="Consolas" w:hAnsi="Consolas"/>
                <w:sz w:val="18"/>
              </w:rPr>
              <w:t>MSG-G11-RESTORE</w:t>
            </w:r>
          </w:p>
        </w:tc>
      </w:tr>
      <w:tr>
        <w:tc>
          <w:tcPr>
            <w:tcW w:type="dxa" w:w="1728"/>
          </w:tcPr>
          <w:p>
            <w:r>
              <w:rPr>
                <w:sz w:val="18"/>
              </w:rPr>
              <w:t>Pension revised (DA/pay-commission) with arrear / relief order</w:t>
            </w:r>
          </w:p>
        </w:tc>
        <w:tc>
          <w:tcPr>
            <w:tcW w:type="dxa" w:w="1728"/>
          </w:tcPr>
          <w:p>
            <w:r>
              <w:rPr>
                <w:sz w:val="18"/>
              </w:rPr>
              <w:t>Pensioner</w:t>
            </w:r>
          </w:p>
        </w:tc>
        <w:tc>
          <w:tcPr>
            <w:tcW w:type="dxa" w:w="1728"/>
          </w:tcPr>
          <w:p>
            <w:r>
              <w:rPr>
                <w:sz w:val="18"/>
              </w:rPr>
              <w:t>in-app, email</w:t>
            </w:r>
          </w:p>
        </w:tc>
        <w:tc>
          <w:tcPr>
            <w:tcW w:type="dxa" w:w="1728"/>
          </w:tcPr>
          <w:p>
            <w:r>
              <w:rPr>
                <w:sz w:val="18"/>
              </w:rPr>
              <w:t>FR-13</w:t>
            </w:r>
          </w:p>
        </w:tc>
        <w:tc>
          <w:tcPr>
            <w:tcW w:type="dxa" w:w="1728"/>
          </w:tcPr>
          <w:p>
            <w:r>
              <w:rPr>
                <w:rFonts w:ascii="Consolas" w:hAnsi="Consolas"/>
                <w:sz w:val="18"/>
              </w:rPr>
              <w:t>MSG-G11-REVISION</w:t>
            </w:r>
          </w:p>
        </w:tc>
      </w:tr>
      <w:tr>
        <w:tc>
          <w:tcPr>
            <w:tcW w:type="dxa" w:w="1728"/>
          </w:tcPr>
          <w:p>
            <w:r>
              <w:rPr>
                <w:sz w:val="18"/>
              </w:rPr>
              <w:t>Disbursement transmitted / failed; account-verification mismatch</w:t>
            </w:r>
          </w:p>
        </w:tc>
        <w:tc>
          <w:tcPr>
            <w:tcW w:type="dxa" w:w="1728"/>
          </w:tcPr>
          <w:p>
            <w:r>
              <w:rPr>
                <w:sz w:val="18"/>
              </w:rPr>
              <w:t>Officer, Pensioner (on failure)</w:t>
            </w:r>
          </w:p>
        </w:tc>
        <w:tc>
          <w:tcPr>
            <w:tcW w:type="dxa" w:w="1728"/>
          </w:tcPr>
          <w:p>
            <w:r>
              <w:rPr>
                <w:sz w:val="18"/>
              </w:rPr>
              <w:t>in-app, email, SMS</w:t>
            </w:r>
          </w:p>
        </w:tc>
        <w:tc>
          <w:tcPr>
            <w:tcW w:type="dxa" w:w="1728"/>
          </w:tcPr>
          <w:p>
            <w:r>
              <w:rPr>
                <w:sz w:val="18"/>
              </w:rPr>
              <w:t>FR-14</w:t>
            </w:r>
          </w:p>
        </w:tc>
        <w:tc>
          <w:tcPr>
            <w:tcW w:type="dxa" w:w="1728"/>
          </w:tcPr>
          <w:p>
            <w:r>
              <w:rPr>
                <w:rFonts w:ascii="Consolas" w:hAnsi="Consolas"/>
                <w:sz w:val="18"/>
              </w:rPr>
              <w:t>MSG-G11-DISBURSE-*</w:t>
            </w:r>
          </w:p>
        </w:tc>
      </w:tr>
      <w:tr>
        <w:tc>
          <w:tcPr>
            <w:tcW w:type="dxa" w:w="1728"/>
          </w:tcPr>
          <w:p>
            <w:r>
              <w:rPr>
                <w:sz w:val="18"/>
              </w:rPr>
              <w:t>Family pension sanctioned / transferred; bereavement guidance</w:t>
            </w:r>
          </w:p>
        </w:tc>
        <w:tc>
          <w:tcPr>
            <w:tcW w:type="dxa" w:w="1728"/>
          </w:tcPr>
          <w:p>
            <w:r>
              <w:rPr>
                <w:sz w:val="18"/>
              </w:rPr>
              <w:t>Family member, Authority</w:t>
            </w:r>
          </w:p>
        </w:tc>
        <w:tc>
          <w:tcPr>
            <w:tcW w:type="dxa" w:w="1728"/>
          </w:tcPr>
          <w:p>
            <w:r>
              <w:rPr>
                <w:sz w:val="18"/>
              </w:rPr>
              <w:t>in-app, email</w:t>
            </w:r>
          </w:p>
        </w:tc>
        <w:tc>
          <w:tcPr>
            <w:tcW w:type="dxa" w:w="1728"/>
          </w:tcPr>
          <w:p>
            <w:r>
              <w:rPr>
                <w:sz w:val="18"/>
              </w:rPr>
              <w:t>FR-08, FR-12, FR-15</w:t>
            </w:r>
          </w:p>
        </w:tc>
        <w:tc>
          <w:tcPr>
            <w:tcW w:type="dxa" w:w="1728"/>
          </w:tcPr>
          <w:p>
            <w:r>
              <w:rPr>
                <w:rFonts w:ascii="Consolas" w:hAnsi="Consolas"/>
                <w:sz w:val="18"/>
              </w:rPr>
              <w:t>MSG-G11-FP-*</w:t>
            </w:r>
          </w:p>
        </w:tc>
      </w:tr>
      <w:tr>
        <w:tc>
          <w:tcPr>
            <w:tcW w:type="dxa" w:w="1728"/>
          </w:tcPr>
          <w:p>
            <w:r>
              <w:rPr>
                <w:sz w:val="18"/>
              </w:rPr>
              <w:t>Probable death flagged / overpayment opened</w:t>
            </w:r>
          </w:p>
        </w:tc>
        <w:tc>
          <w:tcPr>
            <w:tcW w:type="dxa" w:w="1728"/>
          </w:tcPr>
          <w:p>
            <w:r>
              <w:rPr>
                <w:sz w:val="18"/>
              </w:rPr>
              <w:t>Officer, Auditor</w:t>
            </w:r>
          </w:p>
        </w:tc>
        <w:tc>
          <w:tcPr>
            <w:tcW w:type="dxa" w:w="1728"/>
          </w:tcPr>
          <w:p>
            <w:r>
              <w:rPr>
                <w:sz w:val="18"/>
              </w:rPr>
              <w:t>in-app, email</w:t>
            </w:r>
          </w:p>
        </w:tc>
        <w:tc>
          <w:tcPr>
            <w:tcW w:type="dxa" w:w="1728"/>
          </w:tcPr>
          <w:p>
            <w:r>
              <w:rPr>
                <w:sz w:val="18"/>
              </w:rPr>
              <w:t>FR-20</w:t>
            </w:r>
          </w:p>
        </w:tc>
        <w:tc>
          <w:tcPr>
            <w:tcW w:type="dxa" w:w="1728"/>
          </w:tcPr>
          <w:p>
            <w:r>
              <w:rPr>
                <w:rFonts w:ascii="Consolas" w:hAnsi="Consolas"/>
                <w:sz w:val="18"/>
              </w:rPr>
              <w:t>MSG-G11-DEATH-*</w:t>
            </w:r>
          </w:p>
        </w:tc>
      </w:tr>
      <w:tr>
        <w:tc>
          <w:tcPr>
            <w:tcW w:type="dxa" w:w="1728"/>
          </w:tcPr>
          <w:p>
            <w:r>
              <w:rPr>
                <w:sz w:val="18"/>
              </w:rPr>
              <w:t>Audit objection raised / responded / escalated / closed</w:t>
            </w:r>
          </w:p>
        </w:tc>
        <w:tc>
          <w:tcPr>
            <w:tcW w:type="dxa" w:w="1728"/>
          </w:tcPr>
          <w:p>
            <w:r>
              <w:rPr>
                <w:sz w:val="18"/>
              </w:rPr>
              <w:t>Auditor, Officer, Authority</w:t>
            </w:r>
          </w:p>
        </w:tc>
        <w:tc>
          <w:tcPr>
            <w:tcW w:type="dxa" w:w="1728"/>
          </w:tcPr>
          <w:p>
            <w:r>
              <w:rPr>
                <w:sz w:val="18"/>
              </w:rPr>
              <w:t>in-app, email</w:t>
            </w:r>
          </w:p>
        </w:tc>
        <w:tc>
          <w:tcPr>
            <w:tcW w:type="dxa" w:w="1728"/>
          </w:tcPr>
          <w:p>
            <w:r>
              <w:rPr>
                <w:sz w:val="18"/>
              </w:rPr>
              <w:t>FR-23</w:t>
            </w:r>
          </w:p>
        </w:tc>
        <w:tc>
          <w:tcPr>
            <w:tcW w:type="dxa" w:w="1728"/>
          </w:tcPr>
          <w:p>
            <w:r>
              <w:rPr>
                <w:rFonts w:ascii="Consolas" w:hAnsi="Consolas"/>
                <w:sz w:val="18"/>
              </w:rPr>
              <w:t>MSG-G11-AUDITOBJ-*</w:t>
            </w:r>
          </w:p>
        </w:tc>
      </w:tr>
      <w:tr>
        <w:tc>
          <w:tcPr>
            <w:tcW w:type="dxa" w:w="1728"/>
          </w:tcPr>
          <w:p>
            <w:r>
              <w:rPr>
                <w:sz w:val="18"/>
              </w:rPr>
              <w:t>Grievance raised / resolved / escalated</w:t>
            </w:r>
          </w:p>
        </w:tc>
        <w:tc>
          <w:tcPr>
            <w:tcW w:type="dxa" w:w="1728"/>
          </w:tcPr>
          <w:p>
            <w:r>
              <w:rPr>
                <w:sz w:val="18"/>
              </w:rPr>
              <w:t>Pensioner, Officer, Authority</w:t>
            </w:r>
          </w:p>
        </w:tc>
        <w:tc>
          <w:tcPr>
            <w:tcW w:type="dxa" w:w="1728"/>
          </w:tcPr>
          <w:p>
            <w:r>
              <w:rPr>
                <w:sz w:val="18"/>
              </w:rPr>
              <w:t>in-app, email</w:t>
            </w:r>
          </w:p>
        </w:tc>
        <w:tc>
          <w:tcPr>
            <w:tcW w:type="dxa" w:w="1728"/>
          </w:tcPr>
          <w:p>
            <w:r>
              <w:rPr>
                <w:sz w:val="18"/>
              </w:rPr>
              <w:t>FR-16</w:t>
            </w:r>
          </w:p>
        </w:tc>
        <w:tc>
          <w:tcPr>
            <w:tcW w:type="dxa" w:w="1728"/>
          </w:tcPr>
          <w:p>
            <w:r>
              <w:rPr>
                <w:rFonts w:ascii="Consolas" w:hAnsi="Consolas"/>
                <w:sz w:val="18"/>
              </w:rPr>
              <w:t>MSG-G11-GRIEVANCE-*</w:t>
            </w:r>
          </w:p>
        </w:tc>
      </w:tr>
    </w:tbl>
    <w:p/>
    <w:p>
      <w:pPr>
        <w:pStyle w:val="Heading2"/>
      </w:pPr>
      <w:r>
        <w:rPr>
          <w:b/>
          <w:color w:val="1F3864"/>
          <w:sz w:val="30"/>
        </w:rPr>
        <w:t>12. Reporting &amp; Analytics (read-only, P02-scoped, feeds G14)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pension/gratuity/commutation/family-pension/service-gratuity/UPS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 service-verification gate time</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 model split</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account-verification failures</w:t>
            </w:r>
          </w:p>
        </w:tc>
      </w:tr>
      <w:tr>
        <w:tc>
          <w:tcPr>
            <w:tcW w:type="dxa" w:w="2880"/>
          </w:tcPr>
          <w:p>
            <w:r>
              <w:rPr>
                <w:sz w:val="18"/>
              </w:rPr>
              <w:t>Pension Drawn After Death (Exception)</w:t>
            </w:r>
          </w:p>
        </w:tc>
        <w:tc>
          <w:tcPr>
            <w:tcW w:type="dxa" w:w="2880"/>
          </w:tcPr>
          <w:p>
            <w:r>
              <w:rPr>
                <w:sz w:val="18"/>
              </w:rPr>
              <w:t>Officer, Auditor</w:t>
            </w:r>
          </w:p>
        </w:tc>
        <w:tc>
          <w:tcPr>
            <w:tcW w:type="dxa" w:w="2880"/>
          </w:tcPr>
          <w:p>
            <w:r>
              <w:rPr>
                <w:sz w:val="18"/>
              </w:rPr>
              <w:t>post-death drawals, overpayment &amp; recovery status (FR-20)</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sz w:val="18"/>
              </w:rPr>
              <w:t>Audit &amp; Compliance Register</w:t>
            </w:r>
          </w:p>
        </w:tc>
        <w:tc>
          <w:tcPr>
            <w:tcW w:type="dxa" w:w="2880"/>
          </w:tcPr>
          <w:p>
            <w:r>
              <w:rPr>
                <w:sz w:val="18"/>
              </w:rPr>
              <w:t>Auditor</w:t>
            </w:r>
          </w:p>
        </w:tc>
        <w:tc>
          <w:tcPr>
            <w:tcW w:type="dxa" w:w="2880"/>
          </w:tcPr>
          <w:p>
            <w:r>
              <w:rPr>
                <w:sz w:val="18"/>
              </w:rPr>
              <w:t>sanction trail, SoD adherence, rule-version usage, P05 immutability proofs, open/closed audit objections with trace linkage (FR-23)</w:t>
            </w:r>
          </w:p>
        </w:tc>
      </w:tr>
    </w:tbl>
    <w:p/>
    <w:p>
      <w:r>
        <w:t xml:space="preserve">All analytics are read-only, </w:t>
      </w:r>
      <w:r>
        <w:rPr>
          <w:b/>
        </w:rPr>
        <w:t>scoped per the user's RBAC entitlement at the data layer (P02)</w:t>
      </w:r>
      <w:r>
        <w:t xml:space="preserve">, reconcile to source records, and feed </w:t>
      </w:r>
      <w:r>
        <w:rPr>
          <w:b/>
        </w:rPr>
        <w:t>G14</w:t>
      </w:r>
      <w:r>
        <w:t xml:space="preserve"> (PrimeSoft M16 analytics).</w:t>
      </w:r>
    </w:p>
    <w:p>
      <w:pPr>
        <w:pStyle w:val="Heading2"/>
      </w:pPr>
      <w:r>
        <w:rPr>
          <w:b/>
          <w:color w:val="1F3864"/>
          <w:sz w:val="30"/>
        </w:rPr>
        <w:t>13. Migration &amp; Launch (on P06)</w:t>
      </w:r>
    </w:p>
    <w:p>
      <w:r>
        <w:t xml:space="preserve">Legacy pensioner/pension data migrates through the </w:t>
      </w:r>
      <w:r>
        <w:rPr>
          <w:b/>
        </w:rPr>
        <w:t>P06 ETL+V framework</w:t>
      </w:r>
      <w:r>
        <w:t xml:space="preserve"> (Extract → Validate → Transform → Load → Verify; scripted idempotently; </w:t>
      </w:r>
      <w:r>
        <w:rPr>
          <w:b/>
        </w:rPr>
        <w:t>three mandatory staging dry runs gate cutover</w:t>
      </w:r>
      <w:r>
        <w:t xml:space="preserve">; waves; </w:t>
      </w:r>
      <w:r>
        <w:rPr>
          <w:rFonts w:ascii="Consolas" w:hAnsi="Consolas"/>
          <w:sz w:val="20"/>
        </w:rPr>
        <w:t>migration_runs</w:t>
      </w:r>
      <w:r>
        <w:t xml:space="preserve"> ledger; failed records logged with source row + violated rule). Every migrated G11 table carries a </w:t>
      </w:r>
      <w:r>
        <w:rPr>
          <w:b/>
        </w:rPr>
        <w:t>`g11_source_id` traceability + dedup column</w:t>
      </w:r>
      <w:r>
        <w:t xml:space="preserve"> (the </w:t>
      </w:r>
      <w:r>
        <w:rPr>
          <w:rFonts w:ascii="Consolas" w:hAnsi="Consolas"/>
          <w:sz w:val="20"/>
        </w:rPr>
        <w:t>GAP (gov-specific)</w:t>
      </w:r>
      <w:r>
        <w:t xml:space="preserve"> analogue of </w:t>
      </w:r>
      <w:r>
        <w:rPr>
          <w:rFonts w:ascii="Consolas" w:hAnsi="Consolas"/>
          <w:sz w:val="20"/>
        </w:rPr>
        <w:t>darwinbox_source_id</w:t>
      </w:r>
      <w:r>
        <w:t xml:space="preserve"> — the legacy source is the government pension register, not Darwinbox).</w:t>
      </w:r>
    </w:p>
    <w:p>
      <w:pPr>
        <w:pStyle w:val="Heading3"/>
      </w:pPr>
      <w:r>
        <w:rPr>
          <w:b/>
          <w:color w:val="2E5B9E"/>
          <w:sz w:val="26"/>
        </w:rPr>
        <w:t>13.1 Data Migration</w:t>
      </w:r>
    </w:p>
    <w:p>
      <w:pPr>
        <w:pStyle w:val="ListBullet"/>
      </w:pPr>
      <w:r>
        <w:t xml:space="preserve">Migrate the existing pensioner population: pensioner master, current pension, PPO numbers, </w:t>
      </w:r>
      <w:r>
        <w:rPr>
          <w:b/>
        </w:rPr>
        <w:t>PDA bindings + disbursement model</w:t>
      </w:r>
      <w:r>
        <w:t xml:space="preserve">, bank details (encrypted), </w:t>
      </w:r>
      <w:r>
        <w:rPr>
          <w:b/>
        </w:rPr>
        <w:t>Aadhaar/PRAN</w:t>
      </w:r>
      <w:r>
        <w:t xml:space="preserve">, LC status, and commutation/restoration schedules (capturing reduction dates; flag </w:t>
      </w:r>
      <w:r>
        <w:rPr>
          <w:rFonts w:ascii="Consolas" w:hAnsi="Consolas"/>
          <w:sz w:val="20"/>
        </w:rPr>
        <w:t>migrated_date_unknown</w:t>
      </w:r>
      <w:r>
        <w:t xml:space="preserve"> where unavailable).</w:t>
      </w:r>
    </w:p>
    <w:p>
      <w:pPr>
        <w:pStyle w:val="ListBullet"/>
      </w:pPr>
      <w:r>
        <w:t>Migrate in-flight separation cases at their current stage with verified service and computed benefits where available; build service-verification records (FR-18) for in-flight cases.</w:t>
      </w:r>
    </w:p>
    <w:p>
      <w:pPr>
        <w:pStyle w:val="ListBullet"/>
      </w:pPr>
      <w:r>
        <w:t xml:space="preserve">Map legacy separation types and schemes (OPS/NPS/UPS); </w:t>
      </w:r>
      <w:r>
        <w:rPr>
          <w:b/>
        </w:rPr>
        <w:t>load and sign off the effective-dated rule-table entities (E30–E36)</w:t>
      </w:r>
      <w:r>
        <w:t xml:space="preserve"> through the config cascade — the genuine critical path.</w:t>
      </w:r>
    </w:p>
    <w:p>
      <w:pPr>
        <w:pStyle w:val="ListBullet"/>
      </w:pPr>
      <w:r>
        <w:t xml:space="preserve">Load the </w:t>
      </w:r>
      <w:r>
        <w:rPr>
          <w:b/>
        </w:rPr>
        <w:t>family-members register (E26)</w:t>
      </w:r>
      <w:r>
        <w:t xml:space="preserve"> (Form 3/14) distinct from nominee registers (E21); load </w:t>
      </w:r>
      <w:r>
        <w:rPr>
          <w:b/>
        </w:rPr>
        <w:t>prior-service records (E39)</w:t>
      </w:r>
      <w:r>
        <w:t>.</w:t>
      </w:r>
    </w:p>
    <w:p>
      <w:pPr>
        <w:pStyle w:val="Heading3"/>
      </w:pPr>
      <w:r>
        <w:rPr>
          <w:b/>
          <w:color w:val="2E5B9E"/>
          <w:sz w:val="26"/>
        </w:rPr>
        <w:t>13.2 Validation &amp; Parallel Run</w:t>
      </w:r>
    </w:p>
    <w:p>
      <w:pPr>
        <w:pStyle w:val="ListBullet"/>
      </w:pPr>
      <w:r>
        <w:t>Recompute a statistically significant sample of legacy pensions/gratuities (incl. service-gratuity, UPS, NPS-default, path-specific family pension, tax) and reconcile within tolerance.</w:t>
      </w:r>
    </w:p>
    <w:p>
      <w:pPr>
        <w:pStyle w:val="ListBullet"/>
      </w:pPr>
      <w:r>
        <w:t>Run a parallel DA revision against legacy output and tie out per-pensioner deltas per disbursement model.</w:t>
      </w:r>
    </w:p>
    <w:p>
      <w:pPr>
        <w:pStyle w:val="ListBullet"/>
      </w:pPr>
      <w:r>
        <w:t xml:space="preserve">Validate PPO-number uniqueness and PDA bindings; </w:t>
      </w:r>
      <w:r>
        <w:rPr>
          <w:b/>
        </w:rPr>
        <w:t>dry-run a disbursement batch in an X.3 sandbox PDA channel with the §8.6 contract and penny-drop tie-out</w:t>
      </w:r>
      <w:r>
        <w:t xml:space="preserve"> (FR-21).</w:t>
      </w:r>
    </w:p>
    <w:p>
      <w:pPr>
        <w:pStyle w:val="ListBullet"/>
      </w:pPr>
      <w:r>
        <w:t>Tie out the gratuity-ceiling auto-step against the current DA level.</w:t>
      </w:r>
    </w:p>
    <w:p>
      <w:pPr>
        <w:pStyle w:val="Heading3"/>
      </w:pPr>
      <w:r>
        <w:rPr>
          <w:b/>
          <w:color w:val="2E5B9E"/>
          <w:sz w:val="26"/>
        </w:rPr>
        <w:t>13.3 Cutover &amp; Launch</w:t>
      </w:r>
    </w:p>
    <w:p>
      <w:pPr>
        <w:pStyle w:val="ListBullet"/>
      </w:pPr>
      <w:r>
        <w:t>Freeze legacy writes; final delta migration (P06 cutover freeze); switch disbursement instructions to G11; verify the first post-cutover monthly disbursement end-to-end with PDA acknowledgement per model.</w:t>
      </w:r>
    </w:p>
    <w:p>
      <w:pPr>
        <w:pStyle w:val="ListBullet"/>
      </w:pPr>
      <w:r>
        <w:t>Enable pensioner self-service (3-state tracker, outcome estimator, e-PPO/DigiLocker, LC calendar, bereavement guide) after data validation.</w:t>
      </w:r>
    </w:p>
    <w:p>
      <w:pPr>
        <w:pStyle w:val="ListBullet"/>
      </w:pPr>
      <w:r>
        <w:t xml:space="preserve">Benchmark the pre-retirement workflow against </w:t>
      </w:r>
      <w:r>
        <w:rPr>
          <w:b/>
        </w:rPr>
        <w:t>DoPPW *Bhavishya</w:t>
      </w:r>
      <w:r>
        <w:t xml:space="preserve">*; enable </w:t>
      </w:r>
      <w:r>
        <w:rPr>
          <w:b/>
        </w:rPr>
        <w:t>DigiLocker</w:t>
      </w:r>
      <w:r>
        <w:t xml:space="preserve"> delivery over X.3 (FR-24).</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Rule-table entities (E30–E36) loaded, approved &amp; signed off (config cascade)</w:t>
            </w:r>
          </w:p>
        </w:tc>
        <w:tc>
          <w:tcPr>
            <w:tcW w:type="dxa" w:w="4320"/>
          </w:tcPr>
          <w:p>
            <w:r>
              <w:rPr>
                <w:sz w:val="18"/>
              </w:rPr>
              <w:t>required (critical path)</w:t>
            </w:r>
          </w:p>
        </w:tc>
      </w:tr>
      <w:tr>
        <w:tc>
          <w:tcPr>
            <w:tcW w:type="dxa" w:w="4320"/>
          </w:tcPr>
          <w:p>
            <w:r>
              <w:rPr>
                <w:sz w:val="18"/>
              </w:rPr>
              <w:t>PDA registry + disbursement model + §8.6 X.3 contract + sandbox certification</w:t>
            </w:r>
          </w:p>
        </w:tc>
        <w:tc>
          <w:tcPr>
            <w:tcW w:type="dxa" w:w="4320"/>
          </w:tcPr>
          <w:p>
            <w:r>
              <w:rPr>
                <w:sz w:val="18"/>
              </w:rPr>
              <w:t>required (week-1 workstream)</w:t>
            </w:r>
          </w:p>
        </w:tc>
      </w:tr>
      <w:tr>
        <w:tc>
          <w:tcPr>
            <w:tcW w:type="dxa" w:w="4320"/>
          </w:tcPr>
          <w:p>
            <w:r>
              <w:rPr>
                <w:sz w:val="18"/>
              </w:rPr>
              <w:t>Service-verification (FR-18) gate operational (P01 sign-off)</w:t>
            </w:r>
          </w:p>
        </w:tc>
        <w:tc>
          <w:tcPr>
            <w:tcW w:type="dxa" w:w="4320"/>
          </w:tcPr>
          <w:p>
            <w:r>
              <w:rPr>
                <w:sz w:val="18"/>
              </w:rPr>
              <w:t>required</w:t>
            </w:r>
          </w:p>
        </w:tc>
      </w:tr>
      <w:tr>
        <w:tc>
          <w:tcPr>
            <w:tcW w:type="dxa" w:w="4320"/>
          </w:tcPr>
          <w:p>
            <w:r>
              <w:rPr>
                <w:sz w:val="18"/>
              </w:rPr>
              <w:t>Pensioner master reconciled to legacy counts &amp; sums (P06 reconciliation)</w:t>
            </w:r>
          </w:p>
        </w:tc>
        <w:tc>
          <w:tcPr>
            <w:tcW w:type="dxa" w:w="4320"/>
          </w:tcPr>
          <w:p>
            <w:r>
              <w:rPr>
                <w:sz w:val="18"/>
              </w:rPr>
              <w:t>required</w:t>
            </w:r>
          </w:p>
        </w:tc>
      </w:tr>
      <w:tr>
        <w:tc>
          <w:tcPr>
            <w:tcW w:type="dxa" w:w="4320"/>
          </w:tcPr>
          <w:p>
            <w:r>
              <w:rPr>
                <w:sz w:val="18"/>
              </w:rPr>
              <w:t>Sample benefit recomputation within tolerance (incl. service-gratuity/UPS/NPS-default/tax)</w:t>
            </w:r>
          </w:p>
        </w:tc>
        <w:tc>
          <w:tcPr>
            <w:tcW w:type="dxa" w:w="4320"/>
          </w:tcPr>
          <w:p>
            <w:r>
              <w:rPr>
                <w:sz w:val="18"/>
              </w:rPr>
              <w:t>required</w:t>
            </w:r>
          </w:p>
        </w:tc>
      </w:tr>
      <w:tr>
        <w:tc>
          <w:tcPr>
            <w:tcW w:type="dxa" w:w="4320"/>
          </w:tcPr>
          <w:p>
            <w:r>
              <w:rPr>
                <w:sz w:val="18"/>
              </w:rPr>
              <w:t>Family-members register (E26) loaded distinct from nominees</w:t>
            </w:r>
          </w:p>
        </w:tc>
        <w:tc>
          <w:tcPr>
            <w:tcW w:type="dxa" w:w="4320"/>
          </w:tcPr>
          <w:p>
            <w:r>
              <w:rPr>
                <w:sz w:val="18"/>
              </w:rPr>
              <w:t>required</w:t>
            </w:r>
          </w:p>
        </w:tc>
      </w:tr>
      <w:tr>
        <w:tc>
          <w:tcPr>
            <w:tcW w:type="dxa" w:w="4320"/>
          </w:tcPr>
          <w:p>
            <w:r>
              <w:rPr>
                <w:sz w:val="18"/>
              </w:rPr>
              <w:t>Penny-drop / account-verification operational (X.3)</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 (control total + ack + penny-drop, X.3)</w:t>
            </w:r>
          </w:p>
        </w:tc>
        <w:tc>
          <w:tcPr>
            <w:tcW w:type="dxa" w:w="4320"/>
          </w:tcPr>
          <w:p>
            <w:r>
              <w:rPr>
                <w:sz w:val="18"/>
              </w:rPr>
              <w:t>required</w:t>
            </w:r>
          </w:p>
        </w:tc>
      </w:tr>
      <w:tr>
        <w:tc>
          <w:tcPr>
            <w:tcW w:type="dxa" w:w="4320"/>
          </w:tcPr>
          <w:p>
            <w:r>
              <w:rPr>
                <w:sz w:val="18"/>
              </w:rPr>
              <w:t>SoD roles &amp; approvals (incl. rule-table maker≠approver) configured in RBAC v1.7</w:t>
            </w:r>
          </w:p>
        </w:tc>
        <w:tc>
          <w:tcPr>
            <w:tcW w:type="dxa" w:w="4320"/>
          </w:tcPr>
          <w:p>
            <w:r>
              <w:rPr>
                <w:sz w:val="18"/>
              </w:rPr>
              <w:t>required</w:t>
            </w:r>
          </w:p>
        </w:tc>
      </w:tr>
      <w:tr>
        <w:tc>
          <w:tcPr>
            <w:tcW w:type="dxa" w:w="4320"/>
          </w:tcPr>
          <w:p>
            <w:r>
              <w:rPr>
                <w:sz w:val="18"/>
              </w:rPr>
              <w:t>DLC/Jeevan Pramaan + DigiLocker integration tested with fallback (X.3)</w:t>
            </w:r>
          </w:p>
        </w:tc>
        <w:tc>
          <w:tcPr>
            <w:tcW w:type="dxa" w:w="4320"/>
          </w:tcPr>
          <w:p>
            <w:r>
              <w:rPr>
                <w:sz w:val="18"/>
              </w:rPr>
              <w:t>required</w:t>
            </w:r>
          </w:p>
        </w:tc>
      </w:tr>
      <w:tr>
        <w:tc>
          <w:tcPr>
            <w:tcW w:type="dxa" w:w="4320"/>
          </w:tcPr>
          <w:p>
            <w:r>
              <w:rPr>
                <w:sz w:val="18"/>
              </w:rPr>
              <w:t>Death-registry/Aadhaar-DBT reconciliation (FR-20) operational (X.3)</w:t>
            </w:r>
          </w:p>
        </w:tc>
        <w:tc>
          <w:tcPr>
            <w:tcW w:type="dxa" w:w="4320"/>
          </w:tcPr>
          <w:p>
            <w:r>
              <w:rPr>
                <w:sz w:val="18"/>
              </w:rPr>
              <w:t>required</w:t>
            </w:r>
          </w:p>
        </w:tc>
      </w:tr>
      <w:tr>
        <w:tc>
          <w:tcPr>
            <w:tcW w:type="dxa" w:w="4320"/>
          </w:tcPr>
          <w:p>
            <w:r>
              <w:rPr>
                <w:sz w:val="18"/>
              </w:rPr>
              <w:t>P05 audit, immutability &amp; audit-objection tracking verified</w:t>
            </w:r>
          </w:p>
        </w:tc>
        <w:tc>
          <w:tcPr>
            <w:tcW w:type="dxa" w:w="4320"/>
          </w:tcPr>
          <w:p>
            <w:r>
              <w:rPr>
                <w:sz w:val="18"/>
              </w:rPr>
              <w:t>required</w:t>
            </w:r>
          </w:p>
        </w:tc>
      </w:tr>
      <w:tr>
        <w:tc>
          <w:tcPr>
            <w:tcW w:type="dxa" w:w="4320"/>
          </w:tcPr>
          <w:p>
            <w:r>
              <w:rPr>
                <w:rFonts w:ascii="Consolas" w:hAnsi="Consolas"/>
                <w:sz w:val="18"/>
              </w:rPr>
              <w:t>JOB-G11-*</w:t>
            </w:r>
            <w:r>
              <w:rPr>
                <w:sz w:val="18"/>
              </w:rPr>
              <w:t xml:space="preserve"> jobs registered on X.1 with Foundation §4 index entries</w:t>
            </w:r>
          </w:p>
        </w:tc>
        <w:tc>
          <w:tcPr>
            <w:tcW w:type="dxa" w:w="4320"/>
          </w:tcPr>
          <w:p>
            <w:r>
              <w:rPr>
                <w:sz w:val="18"/>
              </w:rPr>
              <w:t>required</w:t>
            </w:r>
          </w:p>
        </w:tc>
      </w:tr>
    </w:tbl>
    <w:p/>
    <w:p>
      <w:pPr>
        <w:pStyle w:val="Heading2"/>
      </w:pPr>
      <w:r>
        <w:rPr>
          <w:b/>
          <w:color w:val="1F3864"/>
          <w:sz w:val="30"/>
        </w:rPr>
        <w:t>Alignment with PrimeSoft Platform</w:t>
      </w:r>
    </w:p>
    <w:p>
      <w:r>
        <w:t xml:space="preserve">This section satisfies </w:t>
      </w:r>
      <w:r>
        <w:rPr>
          <w:rFonts w:ascii="Consolas" w:hAnsi="Consolas"/>
          <w:sz w:val="20"/>
        </w:rPr>
        <w:t>PLATFORM_FOUNDATION.md</w:t>
      </w:r>
      <w:r>
        <w:t xml:space="preserve"> §9.6: it maps each G11 FR to the platform service(s) it runs on and names the </w:t>
      </w:r>
      <w:r>
        <w:rPr>
          <w:rFonts w:ascii="Consolas" w:hAnsi="Consolas"/>
          <w:sz w:val="20"/>
        </w:rPr>
        <w:t>GAP (gov-specific)</w:t>
      </w:r>
      <w:r>
        <w:t xml:space="preserve"> engines G11 authors.</w:t>
      </w:r>
    </w:p>
    <w:p>
      <w:pPr>
        <w:pStyle w:val="Heading3"/>
      </w:pPr>
      <w:r>
        <w:rPr>
          <w:b/>
          <w:color w:val="2E5B9E"/>
          <w:sz w:val="26"/>
        </w:rPr>
        <w:t>A. FR → Platform Service Map</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w:t>
            </w:r>
          </w:p>
        </w:tc>
        <w:tc>
          <w:tcPr>
            <w:tcW w:type="dxa" w:w="785"/>
            <w:shd w:val="clear" w:color="auto" w:fill="DCE6F1"/>
          </w:tcPr>
          <w:p>
            <w:r>
              <w:rPr>
                <w:b/>
                <w:color w:val="1F3864"/>
                <w:sz w:val="20"/>
              </w:rPr>
              <w:t>P01 Workflow</w:t>
            </w:r>
          </w:p>
        </w:tc>
        <w:tc>
          <w:tcPr>
            <w:tcW w:type="dxa" w:w="785"/>
            <w:shd w:val="clear" w:color="auto" w:fill="DCE6F1"/>
          </w:tcPr>
          <w:p>
            <w:r>
              <w:rPr>
                <w:b/>
                <w:color w:val="1F3864"/>
                <w:sz w:val="20"/>
              </w:rPr>
              <w:t>P02 RBAC</w:t>
            </w:r>
          </w:p>
        </w:tc>
        <w:tc>
          <w:tcPr>
            <w:tcW w:type="dxa" w:w="785"/>
            <w:shd w:val="clear" w:color="auto" w:fill="DCE6F1"/>
          </w:tcPr>
          <w:p>
            <w:r>
              <w:rPr>
                <w:b/>
                <w:color w:val="1F3864"/>
                <w:sz w:val="20"/>
              </w:rPr>
              <w:t>P05 Audit</w:t>
            </w:r>
          </w:p>
        </w:tc>
        <w:tc>
          <w:tcPr>
            <w:tcW w:type="dxa" w:w="785"/>
            <w:shd w:val="clear" w:color="auto" w:fill="DCE6F1"/>
          </w:tcPr>
          <w:p>
            <w:r>
              <w:rPr>
                <w:b/>
                <w:color w:val="1F3864"/>
                <w:sz w:val="20"/>
              </w:rPr>
              <w:t>X.1 Jobs</w:t>
            </w:r>
          </w:p>
        </w:tc>
        <w:tc>
          <w:tcPr>
            <w:tcW w:type="dxa" w:w="785"/>
            <w:shd w:val="clear" w:color="auto" w:fill="DCE6F1"/>
          </w:tcPr>
          <w:p>
            <w:r>
              <w:rPr>
                <w:b/>
                <w:color w:val="1F3864"/>
                <w:sz w:val="20"/>
              </w:rPr>
              <w:t>X.2 Notif</w:t>
            </w:r>
          </w:p>
        </w:tc>
        <w:tc>
          <w:tcPr>
            <w:tcW w:type="dxa" w:w="785"/>
            <w:shd w:val="clear" w:color="auto" w:fill="DCE6F1"/>
          </w:tcPr>
          <w:p>
            <w:r>
              <w:rPr>
                <w:b/>
                <w:color w:val="1F3864"/>
                <w:sz w:val="20"/>
              </w:rPr>
              <w:t>X.3 Integration</w:t>
            </w:r>
          </w:p>
        </w:tc>
        <w:tc>
          <w:tcPr>
            <w:tcW w:type="dxa" w:w="785"/>
            <w:shd w:val="clear" w:color="auto" w:fill="DCE6F1"/>
          </w:tcPr>
          <w:p>
            <w:r>
              <w:rPr>
                <w:b/>
                <w:color w:val="1F3864"/>
                <w:sz w:val="20"/>
              </w:rPr>
              <w:t>P04 Creds</w:t>
            </w:r>
          </w:p>
        </w:tc>
        <w:tc>
          <w:tcPr>
            <w:tcW w:type="dxa" w:w="785"/>
            <w:shd w:val="clear" w:color="auto" w:fill="DCE6F1"/>
          </w:tcPr>
          <w:p>
            <w:r>
              <w:rPr>
                <w:b/>
                <w:color w:val="1F3864"/>
                <w:sz w:val="20"/>
              </w:rPr>
              <w:t>P06 Migration</w:t>
            </w:r>
          </w:p>
        </w:tc>
        <w:tc>
          <w:tcPr>
            <w:tcW w:type="dxa" w:w="785"/>
            <w:shd w:val="clear" w:color="auto" w:fill="DCE6F1"/>
          </w:tcPr>
          <w:p>
            <w:r>
              <w:rPr>
                <w:b/>
                <w:color w:val="1F3864"/>
                <w:sz w:val="20"/>
              </w:rPr>
              <w:t>W.1/W.2</w:t>
            </w:r>
          </w:p>
        </w:tc>
        <w:tc>
          <w:tcPr>
            <w:tcW w:type="dxa" w:w="785"/>
            <w:shd w:val="clear" w:color="auto" w:fill="DCE6F1"/>
          </w:tcPr>
          <w:p>
            <w:r>
              <w:rPr>
                <w:b/>
                <w:color w:val="1F3864"/>
                <w:sz w:val="20"/>
              </w:rPr>
              <w:t>GAP (gov-specific) engine authored</w:t>
            </w:r>
          </w:p>
        </w:tc>
      </w:tr>
      <w:tr>
        <w:tc>
          <w:tcPr>
            <w:tcW w:type="dxa" w:w="785"/>
          </w:tcPr>
          <w:p>
            <w:r>
              <w:rPr>
                <w:sz w:val="18"/>
              </w:rPr>
              <w:t>FR-01 Forecasting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JOB-G11-FORECAST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forecast projector</w:t>
            </w:r>
          </w:p>
        </w:tc>
      </w:tr>
      <w:tr>
        <w:tc>
          <w:tcPr>
            <w:tcW w:type="dxa" w:w="785"/>
          </w:tcPr>
          <w:p>
            <w:r>
              <w:rPr>
                <w:sz w:val="18"/>
              </w:rPr>
              <w:t>FR-02 Separation case</w:t>
            </w:r>
          </w:p>
        </w:tc>
        <w:tc>
          <w:tcPr>
            <w:tcW w:type="dxa" w:w="785"/>
          </w:tcPr>
          <w:p>
            <w:r>
              <w:rPr>
                <w:sz w:val="18"/>
              </w:rPr>
              <w:t>✓ (case flow)</w:t>
            </w:r>
          </w:p>
        </w:tc>
        <w:tc>
          <w:tcPr>
            <w:tcW w:type="dxa" w:w="785"/>
          </w:tcPr>
          <w:p>
            <w:r>
              <w:rPr>
                <w:sz w:val="18"/>
              </w:rPr>
              <w:t>✓ (SoD)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sz w:val="18"/>
              </w:rPr>
              <w:t>separation-case engine</w:t>
            </w:r>
          </w:p>
        </w:tc>
      </w:tr>
      <w:tr>
        <w:tc>
          <w:tcPr>
            <w:tcW w:type="dxa" w:w="785"/>
          </w:tcPr>
          <w:p>
            <w:r>
              <w:rPr>
                <w:sz w:val="18"/>
              </w:rPr>
              <w:t>FR-03 Pre-retirement</w:t>
            </w:r>
          </w:p>
        </w:tc>
        <w:tc>
          <w:tcPr>
            <w:tcW w:type="dxa" w:w="785"/>
          </w:tcPr>
          <w:p>
            <w:r>
              <w:rPr>
                <w:sz w:val="18"/>
              </w:rPr>
              <w:t>✓ (no-dues)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anticipatory-pension logic</w:t>
            </w:r>
          </w:p>
        </w:tc>
      </w:tr>
      <w:tr>
        <w:tc>
          <w:tcPr>
            <w:tcW w:type="dxa" w:w="785"/>
          </w:tcPr>
          <w:p>
            <w:r>
              <w:rPr>
                <w:sz w:val="18"/>
              </w:rPr>
              <w:t>FR-04 Qualifying service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qualifying-service ledger</w:t>
            </w:r>
          </w:p>
        </w:tc>
      </w:tr>
      <w:tr>
        <w:tc>
          <w:tcPr>
            <w:tcW w:type="dxa" w:w="785"/>
          </w:tcPr>
          <w:p>
            <w:r>
              <w:rPr>
                <w:sz w:val="18"/>
              </w:rPr>
              <w:t>FR-05 Pension calc</w:t>
            </w:r>
          </w:p>
        </w:tc>
        <w:tc>
          <w:tcPr>
            <w:tcW w:type="dxa" w:w="785"/>
          </w:tcPr>
          <w:p>
            <w:r>
              <w:rPr>
                <w:sz w:val="18"/>
              </w:rPr>
              <w:t>✓ (sanction)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X.3 (CRA)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pension calculation engine</w:t>
            </w:r>
          </w:p>
        </w:tc>
      </w:tr>
      <w:tr>
        <w:tc>
          <w:tcPr>
            <w:tcW w:type="dxa" w:w="785"/>
          </w:tcPr>
          <w:p>
            <w:r>
              <w:rPr>
                <w:sz w:val="18"/>
              </w:rPr>
              <w:t>FR-06 Commutation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JOB-G11-RESTORE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commutation engine</w:t>
            </w:r>
          </w:p>
        </w:tc>
      </w:tr>
      <w:tr>
        <w:tc>
          <w:tcPr>
            <w:tcW w:type="dxa" w:w="785"/>
          </w:tcPr>
          <w:p>
            <w:r>
              <w:rPr>
                <w:sz w:val="18"/>
              </w:rPr>
              <w:t>FR-07 Gratuity</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gratuity engine</w:t>
            </w:r>
          </w:p>
        </w:tc>
      </w:tr>
      <w:tr>
        <w:tc>
          <w:tcPr>
            <w:tcW w:type="dxa" w:w="785"/>
          </w:tcPr>
          <w:p>
            <w:r>
              <w:rPr>
                <w:sz w:val="18"/>
              </w:rPr>
              <w:t>FR-08 Family pension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family-pension engine</w:t>
            </w:r>
          </w:p>
        </w:tc>
      </w:tr>
      <w:tr>
        <w:tc>
          <w:tcPr>
            <w:tcW w:type="dxa" w:w="785"/>
          </w:tcPr>
          <w:p>
            <w:r>
              <w:rPr>
                <w:sz w:val="18"/>
              </w:rPr>
              <w:t>FR-09 Terminal settlement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settlement + tax engine</w:t>
            </w:r>
          </w:p>
        </w:tc>
      </w:tr>
      <w:tr>
        <w:tc>
          <w:tcPr>
            <w:tcW w:type="dxa" w:w="785"/>
          </w:tcPr>
          <w:p>
            <w:r>
              <w:rPr>
                <w:sz w:val="18"/>
              </w:rPr>
              <w:t>FR-10 GPF</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GPF settlement engine</w:t>
            </w:r>
          </w:p>
        </w:tc>
      </w:tr>
      <w:tr>
        <w:tc>
          <w:tcPr>
            <w:tcW w:type="dxa" w:w="785"/>
          </w:tcPr>
          <w:p>
            <w:r>
              <w:rPr>
                <w:sz w:val="18"/>
              </w:rPr>
              <w:t>FR-11 PPO</w:t>
            </w:r>
          </w:p>
        </w:tc>
        <w:tc>
          <w:tcPr>
            <w:tcW w:type="dxa" w:w="785"/>
          </w:tcPr>
          <w:p>
            <w:r>
              <w:rPr>
                <w:sz w:val="18"/>
              </w:rPr>
              <w:t>✓ (authorise)</w:t>
            </w:r>
          </w:p>
        </w:tc>
        <w:tc>
          <w:tcPr>
            <w:tcW w:type="dxa" w:w="785"/>
          </w:tcPr>
          <w:p>
            <w:r>
              <w:rPr>
                <w:sz w:val="18"/>
              </w:rPr>
              <w:t>✓ (SoD)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X.3 (DigiLocker)</w:t>
            </w:r>
          </w:p>
        </w:tc>
        <w:tc>
          <w:tcPr>
            <w:tcW w:type="dxa" w:w="785"/>
          </w:tcPr>
          <w:p>
            <w:r>
              <w:rPr>
                <w:sz w:val="18"/>
              </w:rPr>
              <w:t>✓</w:t>
            </w:r>
          </w:p>
        </w:tc>
        <w:tc>
          <w:tcPr>
            <w:tcW w:type="dxa" w:w="785"/>
          </w:tcPr>
          <w:p>
            <w:r>
              <w:rPr>
                <w:sz w:val="18"/>
              </w:rPr>
              <w:t>—</w:t>
            </w:r>
          </w:p>
        </w:tc>
        <w:tc>
          <w:tcPr>
            <w:tcW w:type="dxa" w:w="785"/>
          </w:tcPr>
          <w:p>
            <w:r>
              <w:rPr>
                <w:sz w:val="18"/>
              </w:rPr>
              <w:t>DocumentGen</w:t>
            </w:r>
          </w:p>
        </w:tc>
        <w:tc>
          <w:tcPr>
            <w:tcW w:type="dxa" w:w="785"/>
          </w:tcPr>
          <w:p>
            <w:r>
              <w:rPr>
                <w:sz w:val="18"/>
              </w:rPr>
              <w:t>PPO registry + e-PPO</w:t>
            </w:r>
          </w:p>
        </w:tc>
      </w:tr>
      <w:tr>
        <w:tc>
          <w:tcPr>
            <w:tcW w:type="dxa" w:w="785"/>
          </w:tcPr>
          <w:p>
            <w:r>
              <w:rPr>
                <w:sz w:val="18"/>
              </w:rPr>
              <w:t>FR-12 Pensioner lifecycle</w:t>
            </w:r>
          </w:p>
        </w:tc>
        <w:tc>
          <w:tcPr>
            <w:tcW w:type="dxa" w:w="785"/>
          </w:tcPr>
          <w:p>
            <w:r>
              <w:rPr>
                <w:sz w:val="18"/>
              </w:rPr>
              <w:t>✓ (bank change)</w:t>
            </w:r>
          </w:p>
        </w:tc>
        <w:tc>
          <w:tcPr>
            <w:tcW w:type="dxa" w:w="785"/>
          </w:tcPr>
          <w:p>
            <w:r>
              <w:rPr>
                <w:sz w:val="18"/>
              </w:rPr>
              <w:t>✓</w:t>
            </w:r>
          </w:p>
        </w:tc>
        <w:tc>
          <w:tcPr>
            <w:tcW w:type="dxa" w:w="785"/>
          </w:tcPr>
          <w:p>
            <w:r>
              <w:rPr>
                <w:sz w:val="18"/>
              </w:rPr>
              <w:t>✓</w:t>
            </w:r>
          </w:p>
        </w:tc>
        <w:tc>
          <w:tcPr>
            <w:tcW w:type="dxa" w:w="785"/>
          </w:tcPr>
          <w:p>
            <w:r>
              <w:rPr>
                <w:rFonts w:ascii="Consolas" w:hAnsi="Consolas"/>
                <w:sz w:val="18"/>
              </w:rPr>
              <w:t>JOB-G11-LC-REMIND</w:t>
            </w:r>
            <w:r>
              <w:rPr>
                <w:sz w:val="18"/>
              </w:rPr>
              <w:t xml:space="preserve">, </w:t>
            </w:r>
            <w:r>
              <w:rPr>
                <w:rFonts w:ascii="Consolas" w:hAnsi="Consolas"/>
                <w:sz w:val="18"/>
              </w:rPr>
              <w:t>JOB-G11-RESTORE</w:t>
            </w:r>
          </w:p>
        </w:tc>
        <w:tc>
          <w:tcPr>
            <w:tcW w:type="dxa" w:w="785"/>
          </w:tcPr>
          <w:p>
            <w:r>
              <w:rPr>
                <w:sz w:val="18"/>
              </w:rPr>
              <w:t>✓</w:t>
            </w:r>
          </w:p>
        </w:tc>
        <w:tc>
          <w:tcPr>
            <w:tcW w:type="dxa" w:w="785"/>
          </w:tcPr>
          <w:p>
            <w:r>
              <w:rPr>
                <w:sz w:val="18"/>
              </w:rPr>
              <w:t>X.3 (DLC)</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pensioner master/lifecycle</w:t>
            </w:r>
          </w:p>
        </w:tc>
      </w:tr>
      <w:tr>
        <w:tc>
          <w:tcPr>
            <w:tcW w:type="dxa" w:w="785"/>
          </w:tcPr>
          <w:p>
            <w:r>
              <w:rPr>
                <w:sz w:val="18"/>
              </w:rPr>
              <w:t>FR-13 Revision</w:t>
            </w:r>
          </w:p>
        </w:tc>
        <w:tc>
          <w:tcPr>
            <w:tcW w:type="dxa" w:w="785"/>
          </w:tcPr>
          <w:p>
            <w:r>
              <w:rPr>
                <w:sz w:val="18"/>
              </w:rPr>
              <w:t>✓ (approve)</w:t>
            </w:r>
          </w:p>
        </w:tc>
        <w:tc>
          <w:tcPr>
            <w:tcW w:type="dxa" w:w="785"/>
          </w:tcPr>
          <w:p>
            <w:r>
              <w:rPr>
                <w:sz w:val="18"/>
              </w:rPr>
              <w:t>✓</w:t>
            </w:r>
          </w:p>
        </w:tc>
        <w:tc>
          <w:tcPr>
            <w:tcW w:type="dxa" w:w="785"/>
          </w:tcPr>
          <w:p>
            <w:r>
              <w:rPr>
                <w:sz w:val="18"/>
              </w:rPr>
              <w:t>✓</w:t>
            </w:r>
          </w:p>
        </w:tc>
        <w:tc>
          <w:tcPr>
            <w:tcW w:type="dxa" w:w="785"/>
          </w:tcPr>
          <w:p>
            <w:r>
              <w:rPr>
                <w:rFonts w:ascii="Consolas" w:hAnsi="Consolas"/>
                <w:sz w:val="18"/>
              </w:rPr>
              <w:t>JOB-G11-PENSION-RUN</w:t>
            </w:r>
            <w:r>
              <w:rPr>
                <w:sz w:val="18"/>
              </w:rPr>
              <w:t xml:space="preserve">, </w:t>
            </w:r>
            <w:r>
              <w:rPr>
                <w:rFonts w:ascii="Consolas" w:hAnsi="Consolas"/>
                <w:sz w:val="18"/>
              </w:rPr>
              <w:t>JOB-G11-EFFDATE</w:t>
            </w:r>
          </w:p>
        </w:tc>
        <w:tc>
          <w:tcPr>
            <w:tcW w:type="dxa" w:w="785"/>
          </w:tcPr>
          <w:p>
            <w:r>
              <w:rPr>
                <w:sz w:val="18"/>
              </w:rPr>
              <w:t>✓</w:t>
            </w:r>
          </w:p>
        </w:tc>
        <w:tc>
          <w:tcPr>
            <w:tcW w:type="dxa" w:w="785"/>
          </w:tcPr>
          <w:p>
            <w:r>
              <w:rPr>
                <w:sz w:val="18"/>
              </w:rPr>
              <w:t>X.3 (relief orders)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revision engine + §16.9 order</w:t>
            </w:r>
          </w:p>
        </w:tc>
      </w:tr>
      <w:tr>
        <w:tc>
          <w:tcPr>
            <w:tcW w:type="dxa" w:w="785"/>
          </w:tcPr>
          <w:p>
            <w:r>
              <w:rPr>
                <w:sz w:val="18"/>
              </w:rPr>
              <w:t>FR-14 Disbursement/PDA</w:t>
            </w:r>
          </w:p>
        </w:tc>
        <w:tc>
          <w:tcPr>
            <w:tcW w:type="dxa" w:w="785"/>
          </w:tcPr>
          <w:p>
            <w:r>
              <w:rPr>
                <w:sz w:val="18"/>
              </w:rPr>
              <w:t>✓ (authorise)</w:t>
            </w:r>
          </w:p>
        </w:tc>
        <w:tc>
          <w:tcPr>
            <w:tcW w:type="dxa" w:w="785"/>
          </w:tcPr>
          <w:p>
            <w:r>
              <w:rPr>
                <w:sz w:val="18"/>
              </w:rPr>
              <w:t>✓</w:t>
            </w:r>
          </w:p>
        </w:tc>
        <w:tc>
          <w:tcPr>
            <w:tcW w:type="dxa" w:w="785"/>
          </w:tcPr>
          <w:p>
            <w:r>
              <w:rPr>
                <w:sz w:val="18"/>
              </w:rPr>
              <w:t>✓</w:t>
            </w:r>
          </w:p>
        </w:tc>
        <w:tc>
          <w:tcPr>
            <w:tcW w:type="dxa" w:w="785"/>
          </w:tcPr>
          <w:p>
            <w:r>
              <w:rPr>
                <w:rFonts w:ascii="Consolas" w:hAnsi="Consolas"/>
                <w:sz w:val="18"/>
              </w:rPr>
              <w:t>JOB-G11-DISBURSE</w:t>
            </w:r>
          </w:p>
        </w:tc>
        <w:tc>
          <w:tcPr>
            <w:tcW w:type="dxa" w:w="785"/>
          </w:tcPr>
          <w:p>
            <w:r>
              <w:rPr>
                <w:sz w:val="18"/>
              </w:rPr>
              <w:t>✓</w:t>
            </w:r>
          </w:p>
        </w:tc>
        <w:tc>
          <w:tcPr>
            <w:tcW w:type="dxa" w:w="785"/>
          </w:tcPr>
          <w:p>
            <w:r>
              <w:rPr>
                <w:b/>
                <w:sz w:val="18"/>
              </w:rPr>
              <w:t>X.3 (treasury/PDA, penny-drop)</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disbursement engine</w:t>
            </w:r>
          </w:p>
        </w:tc>
      </w:tr>
      <w:tr>
        <w:tc>
          <w:tcPr>
            <w:tcW w:type="dxa" w:w="785"/>
          </w:tcPr>
          <w:p>
            <w:r>
              <w:rPr>
                <w:sz w:val="18"/>
              </w:rPr>
              <w:t>FR-15 Self-service</w:t>
            </w:r>
          </w:p>
        </w:tc>
        <w:tc>
          <w:tcPr>
            <w:tcW w:type="dxa" w:w="785"/>
          </w:tcPr>
          <w:p>
            <w:r>
              <w:rPr>
                <w:sz w:val="18"/>
              </w:rPr>
              <w:t>✓ (options)</w:t>
            </w:r>
          </w:p>
        </w:tc>
        <w:tc>
          <w:tcPr>
            <w:tcW w:type="dxa" w:w="785"/>
          </w:tcPr>
          <w:p>
            <w:r>
              <w:rPr>
                <w:sz w:val="18"/>
              </w:rPr>
              <w:t>✓ (MFA)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forms</w:t>
            </w:r>
          </w:p>
        </w:tc>
        <w:tc>
          <w:tcPr>
            <w:tcW w:type="dxa" w:w="785"/>
          </w:tcPr>
          <w:p>
            <w:r>
              <w:rPr>
                <w:sz w:val="18"/>
              </w:rPr>
              <w:t>estimator/citizen layer</w:t>
            </w:r>
          </w:p>
        </w:tc>
      </w:tr>
      <w:tr>
        <w:tc>
          <w:tcPr>
            <w:tcW w:type="dxa" w:w="785"/>
          </w:tcPr>
          <w:p>
            <w:r>
              <w:rPr>
                <w:sz w:val="18"/>
              </w:rPr>
              <w:t>FR-16 Grievance</w:t>
            </w:r>
          </w:p>
        </w:tc>
        <w:tc>
          <w:tcPr>
            <w:tcW w:type="dxa" w:w="785"/>
          </w:tcPr>
          <w:p>
            <w:r>
              <w:rPr>
                <w:sz w:val="18"/>
              </w:rPr>
              <w:t>✓ (SLA)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grievance engine</w:t>
            </w:r>
          </w:p>
        </w:tc>
      </w:tr>
      <w:tr>
        <w:tc>
          <w:tcPr>
            <w:tcW w:type="dxa" w:w="785"/>
          </w:tcPr>
          <w:p>
            <w:r>
              <w:rPr>
                <w:sz w:val="18"/>
              </w:rPr>
              <w:t>FR-17 Analytics</w:t>
            </w:r>
          </w:p>
        </w:tc>
        <w:tc>
          <w:tcPr>
            <w:tcW w:type="dxa" w:w="785"/>
          </w:tcPr>
          <w:p>
            <w:r>
              <w:rPr>
                <w:sz w:val="18"/>
              </w:rPr>
              <w:t>—</w:t>
            </w:r>
          </w:p>
        </w:tc>
        <w:tc>
          <w:tcPr>
            <w:tcW w:type="dxa" w:w="785"/>
          </w:tcPr>
          <w:p>
            <w:r>
              <w:rPr>
                <w:sz w:val="18"/>
              </w:rPr>
              <w:t>✓ (scope)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liability analytics (feeds G14)</w:t>
            </w:r>
          </w:p>
        </w:tc>
      </w:tr>
      <w:tr>
        <w:tc>
          <w:tcPr>
            <w:tcW w:type="dxa" w:w="785"/>
          </w:tcPr>
          <w:p>
            <w:r>
              <w:rPr>
                <w:sz w:val="18"/>
              </w:rPr>
              <w:t>FR-18 Service verification</w:t>
            </w:r>
          </w:p>
        </w:tc>
        <w:tc>
          <w:tcPr>
            <w:tcW w:type="dxa" w:w="785"/>
          </w:tcPr>
          <w:p>
            <w:r>
              <w:rPr>
                <w:sz w:val="18"/>
              </w:rPr>
              <w:t>✓ (PARALLEL_ALL_OF sign-off)</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b/>
                <w:sz w:val="18"/>
              </w:rPr>
              <w:t>e-SR completeness gate</w:t>
            </w:r>
          </w:p>
        </w:tc>
      </w:tr>
      <w:tr>
        <w:tc>
          <w:tcPr>
            <w:tcW w:type="dxa" w:w="785"/>
          </w:tcPr>
          <w:p>
            <w:r>
              <w:rPr>
                <w:sz w:val="18"/>
              </w:rPr>
              <w:t>FR-19 Rule tables</w:t>
            </w:r>
          </w:p>
        </w:tc>
        <w:tc>
          <w:tcPr>
            <w:tcW w:type="dxa" w:w="785"/>
          </w:tcPr>
          <w:p>
            <w:r>
              <w:rPr>
                <w:sz w:val="18"/>
              </w:rPr>
              <w:t>✓ (approve, SoD)</w:t>
            </w:r>
          </w:p>
        </w:tc>
        <w:tc>
          <w:tcPr>
            <w:tcW w:type="dxa" w:w="785"/>
          </w:tcPr>
          <w:p>
            <w:r>
              <w:rPr>
                <w:sz w:val="18"/>
              </w:rPr>
              <w:t>✓</w:t>
            </w:r>
          </w:p>
        </w:tc>
        <w:tc>
          <w:tcPr>
            <w:tcW w:type="dxa" w:w="785"/>
          </w:tcPr>
          <w:p>
            <w:r>
              <w:rPr>
                <w:sz w:val="18"/>
              </w:rPr>
              <w:t>✓</w:t>
            </w:r>
          </w:p>
        </w:tc>
        <w:tc>
          <w:tcPr>
            <w:tcW w:type="dxa" w:w="785"/>
          </w:tcPr>
          <w:p>
            <w:r>
              <w:rPr>
                <w:rFonts w:ascii="Consolas" w:hAnsi="Consolas"/>
                <w:sz w:val="18"/>
              </w:rPr>
              <w:t>JOB-G11-EFFDATE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config cascade</w:t>
            </w:r>
          </w:p>
        </w:tc>
        <w:tc>
          <w:tcPr>
            <w:tcW w:type="dxa" w:w="785"/>
          </w:tcPr>
          <w:p>
            <w:r>
              <w:rPr>
                <w:sz w:val="18"/>
              </w:rPr>
              <w:t>effective-dated rule tables</w:t>
            </w:r>
          </w:p>
        </w:tc>
      </w:tr>
      <w:tr>
        <w:tc>
          <w:tcPr>
            <w:tcW w:type="dxa" w:w="785"/>
          </w:tcPr>
          <w:p>
            <w:r>
              <w:rPr>
                <w:sz w:val="18"/>
              </w:rPr>
              <w:t>FR-20 Death detection</w:t>
            </w:r>
          </w:p>
        </w:tc>
        <w:tc>
          <w:tcPr>
            <w:tcW w:type="dxa" w:w="785"/>
          </w:tcPr>
          <w:p>
            <w:r>
              <w:rPr>
                <w:sz w:val="18"/>
              </w:rPr>
              <w:t>✓ (write-off)</w:t>
            </w:r>
          </w:p>
        </w:tc>
        <w:tc>
          <w:tcPr>
            <w:tcW w:type="dxa" w:w="785"/>
          </w:tcPr>
          <w:p>
            <w:r>
              <w:rPr>
                <w:sz w:val="18"/>
              </w:rPr>
              <w:t>✓</w:t>
            </w:r>
          </w:p>
        </w:tc>
        <w:tc>
          <w:tcPr>
            <w:tcW w:type="dxa" w:w="785"/>
          </w:tcPr>
          <w:p>
            <w:r>
              <w:rPr>
                <w:sz w:val="18"/>
              </w:rPr>
              <w:t>✓</w:t>
            </w:r>
          </w:p>
        </w:tc>
        <w:tc>
          <w:tcPr>
            <w:tcW w:type="dxa" w:w="785"/>
          </w:tcPr>
          <w:p>
            <w:r>
              <w:rPr>
                <w:rFonts w:ascii="Consolas" w:hAnsi="Consolas"/>
                <w:sz w:val="18"/>
              </w:rPr>
              <w:t>JOB-G11-DEATHRECON</w:t>
            </w:r>
          </w:p>
        </w:tc>
        <w:tc>
          <w:tcPr>
            <w:tcW w:type="dxa" w:w="785"/>
          </w:tcPr>
          <w:p>
            <w:r>
              <w:rPr>
                <w:sz w:val="18"/>
              </w:rPr>
              <w:t>✓</w:t>
            </w:r>
          </w:p>
        </w:tc>
        <w:tc>
          <w:tcPr>
            <w:tcW w:type="dxa" w:w="785"/>
          </w:tcPr>
          <w:p>
            <w:r>
              <w:rPr>
                <w:b/>
                <w:sz w:val="18"/>
              </w:rPr>
              <w:t>X.3 (death registry/DBT)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death-detection + recovery</w:t>
            </w:r>
          </w:p>
        </w:tc>
      </w:tr>
      <w:tr>
        <w:tc>
          <w:tcPr>
            <w:tcW w:type="dxa" w:w="785"/>
          </w:tcPr>
          <w:p>
            <w:r>
              <w:rPr>
                <w:sz w:val="18"/>
              </w:rPr>
              <w:t>FR-21 PDA registry</w:t>
            </w:r>
          </w:p>
        </w:tc>
        <w:tc>
          <w:tcPr>
            <w:tcW w:type="dxa" w:w="785"/>
          </w:tcPr>
          <w:p>
            <w:r>
              <w:rPr>
                <w:sz w:val="18"/>
              </w:rPr>
              <w:t>✓ (activate)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X.3 (sandbox cert)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PDA registry + model</w:t>
            </w:r>
          </w:p>
        </w:tc>
      </w:tr>
      <w:tr>
        <w:tc>
          <w:tcPr>
            <w:tcW w:type="dxa" w:w="785"/>
          </w:tcPr>
          <w:p>
            <w:r>
              <w:rPr>
                <w:sz w:val="18"/>
              </w:rPr>
              <w:t>FR-22 Provisional pension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Rule-9 provisional engine</w:t>
            </w:r>
          </w:p>
        </w:tc>
      </w:tr>
      <w:tr>
        <w:tc>
          <w:tcPr>
            <w:tcW w:type="dxa" w:w="785"/>
          </w:tcPr>
          <w:p>
            <w:r>
              <w:rPr>
                <w:sz w:val="18"/>
              </w:rPr>
              <w:t>FR-23 Audit objection</w:t>
            </w:r>
          </w:p>
        </w:tc>
        <w:tc>
          <w:tcPr>
            <w:tcW w:type="dxa" w:w="785"/>
          </w:tcPr>
          <w:p>
            <w:r>
              <w:rPr>
                <w:sz w:val="18"/>
              </w:rPr>
              <w:t>✓ (SLA)</w:t>
            </w:r>
          </w:p>
        </w:tc>
        <w:tc>
          <w:tcPr>
            <w:tcW w:type="dxa" w:w="785"/>
          </w:tcPr>
          <w:p>
            <w:r>
              <w:rPr>
                <w:sz w:val="18"/>
              </w:rPr>
              <w:t>✓ (Auditor=Org-Admin read)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audit-objection tracker</w:t>
            </w:r>
          </w:p>
        </w:tc>
      </w:tr>
      <w:tr>
        <w:tc>
          <w:tcPr>
            <w:tcW w:type="dxa" w:w="785"/>
          </w:tcPr>
          <w:p>
            <w:r>
              <w:rPr>
                <w:sz w:val="18"/>
              </w:rPr>
              <w:t>FR-24 DigiLocker/DBT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X.3 (DigiLocker/UIDAI/CRA)</w:t>
            </w:r>
          </w:p>
        </w:tc>
        <w:tc>
          <w:tcPr>
            <w:tcW w:type="dxa" w:w="785"/>
          </w:tcPr>
          <w:p>
            <w:r>
              <w:rPr>
                <w:sz w:val="18"/>
              </w:rPr>
              <w:t>✓</w:t>
            </w:r>
          </w:p>
        </w:tc>
        <w:tc>
          <w:tcPr>
            <w:tcW w:type="dxa" w:w="785"/>
          </w:tcPr>
          <w:p>
            <w:r>
              <w:rPr>
                <w:sz w:val="18"/>
              </w:rPr>
              <w:t>—</w:t>
            </w:r>
          </w:p>
        </w:tc>
        <w:tc>
          <w:tcPr>
            <w:tcW w:type="dxa" w:w="785"/>
          </w:tcPr>
          <w:p>
            <w:r>
              <w:rPr>
                <w:sz w:val="18"/>
              </w:rPr>
              <w:t>DocumentGen</w:t>
            </w:r>
          </w:p>
        </w:tc>
        <w:tc>
          <w:tcPr>
            <w:tcW w:type="dxa" w:w="785"/>
          </w:tcPr>
          <w:p>
            <w:r>
              <w:rPr>
                <w:sz w:val="18"/>
              </w:rPr>
              <w:t>digital-delivery linkage</w:t>
            </w:r>
          </w:p>
        </w:tc>
      </w:tr>
    </w:tbl>
    <w:p/>
    <w:p>
      <w:pPr>
        <w:pStyle w:val="Heading3"/>
      </w:pPr>
      <w:r>
        <w:rPr>
          <w:b/>
          <w:color w:val="2E5B9E"/>
          <w:sz w:val="26"/>
        </w:rPr>
        <w:t>B. `JOB-G11-*` Register (registered against Foundation FS §4; runs on X.1)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Job id</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Cadence</w:t>
            </w:r>
          </w:p>
        </w:tc>
        <w:tc>
          <w:tcPr>
            <w:tcW w:type="dxa" w:w="2160"/>
            <w:shd w:val="clear" w:color="auto" w:fill="DCE6F1"/>
          </w:tcPr>
          <w:p>
            <w:r>
              <w:rPr>
                <w:b/>
                <w:color w:val="1F3864"/>
                <w:sz w:val="20"/>
              </w:rPr>
              <w:t>Runner guarantees (X.1)</w:t>
            </w:r>
          </w:p>
        </w:tc>
      </w:tr>
      <w:tr>
        <w:tc>
          <w:tcPr>
            <w:tcW w:type="dxa" w:w="2160"/>
          </w:tcPr>
          <w:p>
            <w:r>
              <w:rPr>
                <w:rFonts w:ascii="Consolas" w:hAnsi="Consolas"/>
                <w:sz w:val="18"/>
              </w:rPr>
              <w:t>JOB-G11-FORECAST</w:t>
            </w:r>
          </w:p>
        </w:tc>
        <w:tc>
          <w:tcPr>
            <w:tcW w:type="dxa" w:w="2160"/>
          </w:tcPr>
          <w:p>
            <w:r>
              <w:rPr>
                <w:sz w:val="18"/>
              </w:rPr>
              <w:t>Refresh due-for-retirement projections &amp; threshold alerts</w:t>
            </w:r>
          </w:p>
        </w:tc>
        <w:tc>
          <w:tcPr>
            <w:tcW w:type="dxa" w:w="2160"/>
          </w:tcPr>
          <w:p>
            <w:r>
              <w:rPr>
                <w:sz w:val="18"/>
              </w:rPr>
              <w:t>nightly</w:t>
            </w:r>
          </w:p>
        </w:tc>
        <w:tc>
          <w:tcPr>
            <w:tcW w:type="dxa" w:w="2160"/>
          </w:tcPr>
          <w:p>
            <w:r>
              <w:rPr>
                <w:sz w:val="18"/>
              </w:rPr>
              <w:t xml:space="preserve">idempotent per-period key; backoff ×3; </w:t>
            </w:r>
            <w:r>
              <w:rPr>
                <w:rFonts w:ascii="Consolas" w:hAnsi="Consolas"/>
                <w:sz w:val="18"/>
              </w:rPr>
              <w:t>JOB-FAIL</w:t>
            </w:r>
            <w:r>
              <w:rPr>
                <w:sz w:val="18"/>
              </w:rPr>
              <w:t>→</w:t>
            </w:r>
            <w:r>
              <w:rPr>
                <w:rFonts w:ascii="Consolas" w:hAnsi="Consolas"/>
                <w:sz w:val="18"/>
              </w:rPr>
              <w:t>MSG-SYS-JOBFAIL</w:t>
            </w:r>
          </w:p>
        </w:tc>
      </w:tr>
      <w:tr>
        <w:tc>
          <w:tcPr>
            <w:tcW w:type="dxa" w:w="2160"/>
          </w:tcPr>
          <w:p>
            <w:r>
              <w:rPr>
                <w:rFonts w:ascii="Consolas" w:hAnsi="Consolas"/>
                <w:sz w:val="18"/>
              </w:rPr>
              <w:t>JOB-G11-EFFDATE</w:t>
            </w:r>
          </w:p>
        </w:tc>
        <w:tc>
          <w:tcPr>
            <w:tcW w:type="dxa" w:w="2160"/>
          </w:tcPr>
          <w:p>
            <w:r>
              <w:rPr>
                <w:sz w:val="18"/>
              </w:rPr>
              <w:t>Apply effective-dated rule-table rows due today (config cascade)</w:t>
            </w:r>
          </w:p>
        </w:tc>
        <w:tc>
          <w:tcPr>
            <w:tcW w:type="dxa" w:w="2160"/>
          </w:tcPr>
          <w:p>
            <w:r>
              <w:rPr>
                <w:sz w:val="18"/>
              </w:rPr>
              <w:t>daily</w:t>
            </w:r>
          </w:p>
        </w:tc>
        <w:tc>
          <w:tcPr>
            <w:tcW w:type="dxa" w:w="2160"/>
          </w:tcPr>
          <w:p>
            <w:r>
              <w:rPr>
                <w:sz w:val="18"/>
              </w:rPr>
              <w:t>period-aware; staged-not-live</w:t>
            </w:r>
          </w:p>
        </w:tc>
      </w:tr>
      <w:tr>
        <w:tc>
          <w:tcPr>
            <w:tcW w:type="dxa" w:w="2160"/>
          </w:tcPr>
          <w:p>
            <w:r>
              <w:rPr>
                <w:rFonts w:ascii="Consolas" w:hAnsi="Consolas"/>
                <w:sz w:val="18"/>
              </w:rPr>
              <w:t>JOB-G11-PENSION-RUN</w:t>
            </w:r>
          </w:p>
        </w:tc>
        <w:tc>
          <w:tcPr>
            <w:tcW w:type="dxa" w:w="2160"/>
          </w:tcPr>
          <w:p>
            <w:r>
              <w:rPr>
                <w:sz w:val="18"/>
              </w:rPr>
              <w:t>DA/pay-commission revision batch (model-segmented)</w:t>
            </w:r>
          </w:p>
        </w:tc>
        <w:tc>
          <w:tcPr>
            <w:tcW w:type="dxa" w:w="2160"/>
          </w:tcPr>
          <w:p>
            <w:r>
              <w:rPr>
                <w:sz w:val="18"/>
              </w:rPr>
              <w:t>on-event / scheduled</w:t>
            </w:r>
          </w:p>
        </w:tc>
        <w:tc>
          <w:tcPr>
            <w:tcW w:type="dxa" w:w="2160"/>
          </w:tcPr>
          <w:p>
            <w:r>
              <w:rPr>
                <w:sz w:val="18"/>
              </w:rPr>
              <w:t>period lock; per-tenant isolation; run audit row</w:t>
            </w:r>
          </w:p>
        </w:tc>
      </w:tr>
      <w:tr>
        <w:tc>
          <w:tcPr>
            <w:tcW w:type="dxa" w:w="2160"/>
          </w:tcPr>
          <w:p>
            <w:r>
              <w:rPr>
                <w:rFonts w:ascii="Consolas" w:hAnsi="Consolas"/>
                <w:sz w:val="18"/>
              </w:rPr>
              <w:t>JOB-G11-DISBURSE</w:t>
            </w:r>
          </w:p>
        </w:tc>
        <w:tc>
          <w:tcPr>
            <w:tcW w:type="dxa" w:w="2160"/>
          </w:tcPr>
          <w:p>
            <w:r>
              <w:rPr>
                <w:sz w:val="18"/>
              </w:rPr>
              <w:t>Monthly disbursement instruction batch (X.3 transmit)</w:t>
            </w:r>
          </w:p>
        </w:tc>
        <w:tc>
          <w:tcPr>
            <w:tcW w:type="dxa" w:w="2160"/>
          </w:tcPr>
          <w:p>
            <w:r>
              <w:rPr>
                <w:sz w:val="18"/>
              </w:rPr>
              <w:t>monthly</w:t>
            </w:r>
          </w:p>
        </w:tc>
        <w:tc>
          <w:tcPr>
            <w:tcW w:type="dxa" w:w="2160"/>
          </w:tcPr>
          <w:p>
            <w:r>
              <w:rPr>
                <w:sz w:val="18"/>
              </w:rPr>
              <w:t>idempotent; period lock</w:t>
            </w:r>
          </w:p>
        </w:tc>
      </w:tr>
      <w:tr>
        <w:tc>
          <w:tcPr>
            <w:tcW w:type="dxa" w:w="2160"/>
          </w:tcPr>
          <w:p>
            <w:r>
              <w:rPr>
                <w:rFonts w:ascii="Consolas" w:hAnsi="Consolas"/>
                <w:sz w:val="18"/>
              </w:rPr>
              <w:t>JOB-G11-RESTORE</w:t>
            </w:r>
          </w:p>
        </w:tc>
        <w:tc>
          <w:tcPr>
            <w:tcW w:type="dxa" w:w="2160"/>
          </w:tcPr>
          <w:p>
            <w:r>
              <w:rPr>
                <w:sz w:val="18"/>
              </w:rPr>
              <w:t>Commuted-portion restoration at reduction+15yr</w:t>
            </w:r>
          </w:p>
        </w:tc>
        <w:tc>
          <w:tcPr>
            <w:tcW w:type="dxa" w:w="2160"/>
          </w:tcPr>
          <w:p>
            <w:r>
              <w:rPr>
                <w:sz w:val="18"/>
              </w:rPr>
              <w:t>daily</w:t>
            </w:r>
          </w:p>
        </w:tc>
        <w:tc>
          <w:tcPr>
            <w:tcW w:type="dxa" w:w="2160"/>
          </w:tcPr>
          <w:p>
            <w:r>
              <w:rPr>
                <w:sz w:val="18"/>
              </w:rPr>
              <w:t>idempotent; catch-up policy</w:t>
            </w:r>
          </w:p>
        </w:tc>
      </w:tr>
      <w:tr>
        <w:tc>
          <w:tcPr>
            <w:tcW w:type="dxa" w:w="2160"/>
          </w:tcPr>
          <w:p>
            <w:r>
              <w:rPr>
                <w:rFonts w:ascii="Consolas" w:hAnsi="Consolas"/>
                <w:sz w:val="18"/>
              </w:rPr>
              <w:t>JOB-G11-LC-REMIND</w:t>
            </w:r>
          </w:p>
        </w:tc>
        <w:tc>
          <w:tcPr>
            <w:tcW w:type="dxa" w:w="2160"/>
          </w:tcPr>
          <w:p>
            <w:r>
              <w:rPr>
                <w:sz w:val="18"/>
              </w:rPr>
              <w:t>Life-certificate due/overdue reminders &amp; suspension</w:t>
            </w:r>
          </w:p>
        </w:tc>
        <w:tc>
          <w:tcPr>
            <w:tcW w:type="dxa" w:w="2160"/>
          </w:tcPr>
          <w:p>
            <w:r>
              <w:rPr>
                <w:sz w:val="18"/>
              </w:rPr>
              <w:t>daily</w:t>
            </w:r>
          </w:p>
        </w:tc>
        <w:tc>
          <w:tcPr>
            <w:tcW w:type="dxa" w:w="2160"/>
          </w:tcPr>
          <w:p>
            <w:r>
              <w:rPr>
                <w:sz w:val="18"/>
              </w:rPr>
              <w:t>idempotent</w:t>
            </w:r>
          </w:p>
        </w:tc>
      </w:tr>
      <w:tr>
        <w:tc>
          <w:tcPr>
            <w:tcW w:type="dxa" w:w="2160"/>
          </w:tcPr>
          <w:p>
            <w:r>
              <w:rPr>
                <w:rFonts w:ascii="Consolas" w:hAnsi="Consolas"/>
                <w:sz w:val="18"/>
              </w:rPr>
              <w:t>JOB-G11-DEATHRECON</w:t>
            </w:r>
          </w:p>
        </w:tc>
        <w:tc>
          <w:tcPr>
            <w:tcW w:type="dxa" w:w="2160"/>
          </w:tcPr>
          <w:p>
            <w:r>
              <w:rPr>
                <w:sz w:val="18"/>
              </w:rPr>
              <w:t>Death-registry/Aadhaar-DBT reconciliation &amp; anomaly detection (X.3)</w:t>
            </w:r>
          </w:p>
        </w:tc>
        <w:tc>
          <w:tcPr>
            <w:tcW w:type="dxa" w:w="2160"/>
          </w:tcPr>
          <w:p>
            <w:r>
              <w:rPr>
                <w:sz w:val="18"/>
              </w:rPr>
              <w:t>daily</w:t>
            </w:r>
          </w:p>
        </w:tc>
        <w:tc>
          <w:tcPr>
            <w:tcW w:type="dxa" w:w="2160"/>
          </w:tcPr>
          <w:p>
            <w:r>
              <w:rPr>
                <w:sz w:val="18"/>
              </w:rPr>
              <w:t>degrades gracefully on X.3 circuit-break</w:t>
            </w:r>
          </w:p>
        </w:tc>
      </w:tr>
      <w:tr>
        <w:tc>
          <w:tcPr>
            <w:tcW w:type="dxa" w:w="2160"/>
          </w:tcPr>
          <w:p>
            <w:r>
              <w:rPr>
                <w:rFonts w:ascii="Consolas" w:hAnsi="Consolas"/>
                <w:sz w:val="18"/>
              </w:rPr>
              <w:t>JOB-G11-SIGNOFF-REMIND</w:t>
            </w:r>
          </w:p>
        </w:tc>
        <w:tc>
          <w:tcPr>
            <w:tcW w:type="dxa" w:w="2160"/>
          </w:tcPr>
          <w:p>
            <w:r>
              <w:rPr>
                <w:sz w:val="18"/>
              </w:rPr>
              <w:t>Remind pending FR-18 three-point sign-off tasks</w:t>
            </w:r>
          </w:p>
        </w:tc>
        <w:tc>
          <w:tcPr>
            <w:tcW w:type="dxa" w:w="2160"/>
          </w:tcPr>
          <w:p>
            <w:r>
              <w:rPr>
                <w:sz w:val="18"/>
              </w:rPr>
              <w:t>daily</w:t>
            </w:r>
          </w:p>
        </w:tc>
        <w:tc>
          <w:tcPr>
            <w:tcW w:type="dxa" w:w="2160"/>
          </w:tcPr>
          <w:p>
            <w:r>
              <w:rPr>
                <w:sz w:val="18"/>
              </w:rPr>
              <w:t>idempotent</w:t>
            </w:r>
          </w:p>
        </w:tc>
      </w:tr>
    </w:tbl>
    <w:p/>
    <w:p>
      <w:pPr>
        <w:pStyle w:val="Heading3"/>
      </w:pPr>
      <w:r>
        <w:rPr>
          <w:b/>
          <w:color w:val="2E5B9E"/>
          <w:sz w:val="26"/>
        </w:rPr>
        <w:t>C. RBAC v1.7 Role Additions (registered in RBAC §4.3/§2.2; SoD by P01/P02)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Government actor</w:t>
            </w:r>
          </w:p>
        </w:tc>
        <w:tc>
          <w:tcPr>
            <w:tcW w:type="dxa" w:w="2880"/>
            <w:shd w:val="clear" w:color="auto" w:fill="DCE6F1"/>
          </w:tcPr>
          <w:p>
            <w:r>
              <w:rPr>
                <w:b/>
                <w:color w:val="1F3864"/>
                <w:sz w:val="20"/>
              </w:rPr>
              <w:t>Expressed as (RBAC v1.7)</w:t>
            </w:r>
          </w:p>
        </w:tc>
        <w:tc>
          <w:tcPr>
            <w:tcW w:type="dxa" w:w="2880"/>
            <w:shd w:val="clear" w:color="auto" w:fill="DCE6F1"/>
          </w:tcPr>
          <w:p>
            <w:r>
              <w:rPr>
                <w:b/>
                <w:color w:val="1F3864"/>
                <w:sz w:val="20"/>
              </w:rPr>
              <w:t>SoD / scope</w:t>
            </w:r>
          </w:p>
        </w:tc>
      </w:tr>
      <w:tr>
        <w:tc>
          <w:tcPr>
            <w:tcW w:type="dxa" w:w="2880"/>
          </w:tcPr>
          <w:p>
            <w:r>
              <w:rPr>
                <w:b/>
                <w:sz w:val="18"/>
              </w:rPr>
              <w:t>Pension / Dealing Officer</w:t>
            </w:r>
          </w:p>
        </w:tc>
        <w:tc>
          <w:tcPr>
            <w:tcW w:type="dxa" w:w="2880"/>
          </w:tcPr>
          <w:p>
            <w:r>
              <w:rPr>
                <w:sz w:val="18"/>
              </w:rPr>
              <w:t>new entity-scoped module-admin role (analogous to Payroll Admin, RBAC §2.2) + capability flag</w:t>
            </w:r>
          </w:p>
        </w:tc>
        <w:tc>
          <w:tcPr>
            <w:tcW w:type="dxa" w:w="2880"/>
          </w:tcPr>
          <w:p>
            <w:r>
              <w:rPr>
                <w:sz w:val="18"/>
              </w:rPr>
              <w:t>maker; entity + org-unit scope; MFA</w:t>
            </w:r>
          </w:p>
        </w:tc>
      </w:tr>
      <w:tr>
        <w:tc>
          <w:tcPr>
            <w:tcW w:type="dxa" w:w="2880"/>
          </w:tcPr>
          <w:p>
            <w:r>
              <w:rPr>
                <w:b/>
                <w:sz w:val="18"/>
              </w:rPr>
              <w:t>Pension Sanctioning Authority / Head of Office</w:t>
            </w:r>
          </w:p>
        </w:tc>
        <w:tc>
          <w:tcPr>
            <w:tcW w:type="dxa" w:w="2880"/>
          </w:tcPr>
          <w:p>
            <w:r>
              <w:rPr>
                <w:sz w:val="18"/>
              </w:rPr>
              <w:t>new role (P01 approver)</w:t>
            </w:r>
          </w:p>
        </w:tc>
        <w:tc>
          <w:tcPr>
            <w:tcW w:type="dxa" w:w="2880"/>
          </w:tcPr>
          <w:p>
            <w:r>
              <w:rPr>
                <w:sz w:val="18"/>
              </w:rPr>
              <w:t>checker; cannot self-approve (multi-role INTERSECTION); MFA</w:t>
            </w:r>
          </w:p>
        </w:tc>
      </w:tr>
      <w:tr>
        <w:tc>
          <w:tcPr>
            <w:tcW w:type="dxa" w:w="2880"/>
          </w:tcPr>
          <w:p>
            <w:r>
              <w:rPr>
                <w:b/>
                <w:sz w:val="18"/>
              </w:rPr>
              <w:t>SR Custodian / Registrar (G12)</w:t>
            </w:r>
          </w:p>
        </w:tc>
        <w:tc>
          <w:tcPr>
            <w:tcW w:type="dxa" w:w="2880"/>
          </w:tcPr>
          <w:p>
            <w:r>
              <w:rPr>
                <w:sz w:val="18"/>
              </w:rPr>
              <w:t>new entity-scoped role + capability flag on the G12 ledger</w:t>
            </w:r>
          </w:p>
        </w:tc>
        <w:tc>
          <w:tcPr>
            <w:tcW w:type="dxa" w:w="2880"/>
          </w:tcPr>
          <w:p>
            <w:r>
              <w:rPr>
                <w:sz w:val="18"/>
              </w:rPr>
              <w:t>certifies SR; case-scoped</w:t>
            </w:r>
          </w:p>
        </w:tc>
      </w:tr>
      <w:tr>
        <w:tc>
          <w:tcPr>
            <w:tcW w:type="dxa" w:w="2880"/>
          </w:tcPr>
          <w:p>
            <w:r>
              <w:rPr>
                <w:b/>
                <w:sz w:val="18"/>
              </w:rPr>
              <w:t>PDA / Treasury / Bank CPPC</w:t>
            </w:r>
          </w:p>
        </w:tc>
        <w:tc>
          <w:tcPr>
            <w:tcW w:type="dxa" w:w="2880"/>
          </w:tcPr>
          <w:p>
            <w:r>
              <w:rPr>
                <w:sz w:val="18"/>
              </w:rPr>
              <w:t>new role + capability flag; integration identity over X.3</w:t>
            </w:r>
          </w:p>
        </w:tc>
        <w:tc>
          <w:tcPr>
            <w:tcW w:type="dxa" w:w="2880"/>
          </w:tcPr>
          <w:p>
            <w:r>
              <w:rPr>
                <w:sz w:val="18"/>
              </w:rPr>
              <w:t>disbursement ack; no calc authority</w:t>
            </w:r>
          </w:p>
        </w:tc>
      </w:tr>
      <w:tr>
        <w:tc>
          <w:tcPr>
            <w:tcW w:type="dxa" w:w="2880"/>
          </w:tcPr>
          <w:p>
            <w:r>
              <w:rPr>
                <w:b/>
                <w:sz w:val="18"/>
              </w:rPr>
              <w:t>Disciplinary Authority (G09)</w:t>
            </w:r>
          </w:p>
        </w:tc>
        <w:tc>
          <w:tcPr>
            <w:tcW w:type="dxa" w:w="2880"/>
          </w:tcPr>
          <w:p>
            <w:r>
              <w:rPr>
                <w:sz w:val="18"/>
              </w:rPr>
              <w:t>existing G09 new role (referenced)</w:t>
            </w:r>
          </w:p>
        </w:tc>
        <w:tc>
          <w:tcPr>
            <w:tcW w:type="dxa" w:w="2880"/>
          </w:tcPr>
          <w:p>
            <w:r>
              <w:rPr>
                <w:sz w:val="18"/>
              </w:rPr>
              <w:t>supplies proceedings decision (FR-22)</w:t>
            </w:r>
          </w:p>
        </w:tc>
      </w:tr>
      <w:tr>
        <w:tc>
          <w:tcPr>
            <w:tcW w:type="dxa" w:w="2880"/>
          </w:tcPr>
          <w:p>
            <w:r>
              <w:rPr>
                <w:b/>
                <w:sz w:val="18"/>
              </w:rPr>
              <w:t>Auditor / AG</w:t>
            </w:r>
          </w:p>
        </w:tc>
        <w:tc>
          <w:tcPr>
            <w:tcW w:type="dxa" w:w="2880"/>
          </w:tcPr>
          <w:p>
            <w:r>
              <w:rPr>
                <w:b/>
                <w:sz w:val="18"/>
              </w:rPr>
              <w:t>map to Org-Admin read + time-bound entitlement + P05 query access</w:t>
            </w:r>
          </w:p>
        </w:tc>
        <w:tc>
          <w:tcPr>
            <w:tcW w:type="dxa" w:w="2880"/>
          </w:tcPr>
          <w:p>
            <w:r>
              <w:rPr>
                <w:sz w:val="18"/>
              </w:rPr>
              <w:t xml:space="preserve">read-all; raises objections; </w:t>
            </w:r>
            <w:r>
              <w:rPr>
                <w:b/>
                <w:sz w:val="18"/>
              </w:rPr>
              <w:t>no parallel write role</w:t>
            </w:r>
          </w:p>
        </w:tc>
      </w:tr>
      <w:tr>
        <w:tc>
          <w:tcPr>
            <w:tcW w:type="dxa" w:w="2880"/>
          </w:tcPr>
          <w:p>
            <w:r>
              <w:rPr>
                <w:b/>
                <w:sz w:val="18"/>
              </w:rPr>
              <w:t>System Administrator</w:t>
            </w:r>
          </w:p>
        </w:tc>
        <w:tc>
          <w:tcPr>
            <w:tcW w:type="dxa" w:w="2880"/>
          </w:tcPr>
          <w:p>
            <w:r>
              <w:rPr>
                <w:b/>
                <w:sz w:val="18"/>
              </w:rPr>
              <w:t>map to Org Admin / Platform Super Admin</w:t>
            </w:r>
          </w:p>
        </w:tc>
        <w:tc>
          <w:tcPr>
            <w:tcW w:type="dxa" w:w="2880"/>
          </w:tcPr>
          <w:p>
            <w:r>
              <w:rPr>
                <w:sz w:val="18"/>
              </w:rPr>
              <w:t>rule-table maintain; no transactional self-approval</w:t>
            </w:r>
          </w:p>
        </w:tc>
      </w:tr>
    </w:tbl>
    <w:p/>
    <w:p>
      <w:r>
        <w:t xml:space="preserve">All new roles/flags are </w:t>
      </w:r>
      <w:r>
        <w:rPr>
          <w:b/>
        </w:rPr>
        <w:t>ADDITIONS</w:t>
      </w:r>
      <w:r>
        <w:t xml:space="preserve"> to the RBAC v1.7 taxonomy (never a parallel scheme); PII Protection Ceiling and field masking apply unchanged; capability flags are Org-Admin-granted and P05-audited.</w:t>
      </w:r>
    </w:p>
    <w:p>
      <w:pPr>
        <w:pStyle w:val="Heading3"/>
      </w:pPr>
      <w:r>
        <w:rPr>
          <w:b/>
          <w:color w:val="2E5B9E"/>
          <w:sz w:val="26"/>
        </w:rPr>
        <w:t>D. Net-New (`GAP gov-specific`) Engines Authored by G11</w:t>
      </w:r>
    </w:p>
    <w:p>
      <w:r>
        <w:t xml:space="preserve">Per </w:t>
      </w:r>
      <w:r>
        <w:rPr>
          <w:rFonts w:ascii="Consolas" w:hAnsi="Consolas"/>
          <w:sz w:val="20"/>
        </w:rPr>
        <w:t>MODULE_RECONCILIATION.md</w:t>
      </w:r>
      <w:r>
        <w:t xml:space="preserve"> §D, G11 authors the statutory business logic PrimeSoft lacks — </w:t>
      </w:r>
      <w:r>
        <w:rPr>
          <w:b/>
        </w:rPr>
        <w:t>`qualifying_service_ledger`, `pension_calculation`, `commutation`, `terminal_benefits`, `pension_sanction`</w:t>
      </w:r>
      <w:r>
        <w:t xml:space="preserve"> (and the FR-18 completeness gate, FR-19 rule tables, FR-20 death detection, FR-21 PDA model, FR-22 Rule-9 provisional pension) — each </w:t>
      </w:r>
      <w:r>
        <w:rPr>
          <w:b/>
        </w:rPr>
        <w:t>running on P01 (workflow), P05 (audit), P06 (migration)</w:t>
      </w:r>
      <w:r>
        <w:t xml:space="preserve"> and consuming G01 + the G12 SR ledger. No platform engine is re-implemented.</w:t>
      </w:r>
    </w:p>
    <w:p>
      <w:pPr>
        <w:pStyle w:val="Heading2"/>
      </w:pPr>
      <w:r>
        <w:rPr>
          <w:b/>
          <w:color w:val="1F3864"/>
          <w:sz w:val="30"/>
        </w:rPr>
        <w:t>Amendments (v2 → v3: platform re-grounding)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2160"/>
            <w:shd w:val="clear" w:color="auto" w:fill="DCE6F1"/>
          </w:tcPr>
          <w:p>
            <w:r>
              <w:rPr>
                <w:b/>
                <w:color w:val="1F3864"/>
                <w:sz w:val="20"/>
              </w:rPr>
              <w:t>v3 (platform-grounded)</w:t>
            </w:r>
          </w:p>
        </w:tc>
        <w:tc>
          <w:tcPr>
            <w:tcW w:type="dxa" w:w="2160"/>
            <w:shd w:val="clear" w:color="auto" w:fill="DCE6F1"/>
          </w:tcPr>
          <w:p>
            <w:r>
              <w:rPr>
                <w:b/>
                <w:color w:val="1F3864"/>
                <w:sz w:val="20"/>
              </w:rPr>
              <w:t>Source</w:t>
            </w:r>
          </w:p>
        </w:tc>
      </w:tr>
      <w:tr>
        <w:tc>
          <w:tcPr>
            <w:tcW w:type="dxa" w:w="2160"/>
          </w:tcPr>
          <w:p>
            <w:r>
              <w:rPr>
                <w:sz w:val="18"/>
              </w:rPr>
              <w:t>1</w:t>
            </w:r>
          </w:p>
        </w:tc>
        <w:tc>
          <w:tcPr>
            <w:tcW w:type="dxa" w:w="2160"/>
          </w:tcPr>
          <w:p>
            <w:r>
              <w:rPr>
                <w:sz w:val="18"/>
              </w:rPr>
              <w:t xml:space="preserve">Module code </w:t>
            </w:r>
            <w:r>
              <w:rPr>
                <w:rFonts w:ascii="Consolas" w:hAnsi="Consolas"/>
                <w:sz w:val="18"/>
              </w:rPr>
              <w:t>M11-PEN</w:t>
            </w:r>
          </w:p>
        </w:tc>
        <w:tc>
          <w:tcPr>
            <w:tcW w:type="dxa" w:w="2160"/>
          </w:tcPr>
          <w:p>
            <w:r>
              <w:rPr>
                <w:b/>
                <w:sz w:val="18"/>
              </w:rPr>
              <w:t>`G11`</w:t>
            </w:r>
            <w:r>
              <w:rPr>
                <w:sz w:val="18"/>
              </w:rPr>
              <w:t xml:space="preserve"> (alias </w:t>
            </w:r>
            <w:r>
              <w:rPr>
                <w:rFonts w:ascii="Consolas" w:hAnsi="Consolas"/>
                <w:sz w:val="18"/>
              </w:rPr>
              <w:t>GOV-M11</w:t>
            </w:r>
            <w:r>
              <w:rPr>
                <w:sz w:val="18"/>
              </w:rPr>
              <w:t xml:space="preserve">); cross-refs re-keyed to </w:t>
            </w:r>
            <w:r>
              <w:rPr>
                <w:rFonts w:ascii="Consolas" w:hAnsi="Consolas"/>
                <w:sz w:val="18"/>
              </w:rPr>
              <w:t>G01/G03/G04/G09/G10/G12/G14</w:t>
            </w:r>
          </w:p>
        </w:tc>
        <w:tc>
          <w:tcPr>
            <w:tcW w:type="dxa" w:w="2160"/>
          </w:tcPr>
          <w:p>
            <w:r>
              <w:rPr>
                <w:rFonts w:ascii="Consolas" w:hAnsi="Consolas"/>
                <w:sz w:val="18"/>
              </w:rPr>
              <w:t>MODULE_RECONCILIATION.md</w:t>
            </w:r>
            <w:r>
              <w:rPr>
                <w:sz w:val="18"/>
              </w:rPr>
              <w:t xml:space="preserve"> §B</w:t>
            </w:r>
          </w:p>
        </w:tc>
      </w:tr>
      <w:tr>
        <w:tc>
          <w:tcPr>
            <w:tcW w:type="dxa" w:w="2160"/>
          </w:tcPr>
          <w:p>
            <w:r>
              <w:rPr>
                <w:sz w:val="18"/>
              </w:rPr>
              <w:t>2</w:t>
            </w:r>
          </w:p>
        </w:tc>
        <w:tc>
          <w:tcPr>
            <w:tcW w:type="dxa" w:w="2160"/>
          </w:tcPr>
          <w:p>
            <w:r>
              <w:rPr>
                <w:sz w:val="18"/>
              </w:rPr>
              <w:t xml:space="preserve">"Shared workflow engine" + </w:t>
            </w:r>
            <w:r>
              <w:rPr>
                <w:rFonts w:ascii="Consolas" w:hAnsi="Consolas"/>
                <w:sz w:val="18"/>
              </w:rPr>
              <w:t>workflow_instances</w:t>
            </w:r>
            <w:r>
              <w:rPr>
                <w:sz w:val="18"/>
              </w:rPr>
              <w:t>/</w:t>
            </w:r>
            <w:r>
              <w:rPr>
                <w:rFonts w:ascii="Consolas" w:hAnsi="Consolas"/>
                <w:sz w:val="18"/>
              </w:rPr>
              <w:t>workflow_tasks</w:t>
            </w:r>
          </w:p>
        </w:tc>
        <w:tc>
          <w:tcPr>
            <w:tcW w:type="dxa" w:w="2160"/>
          </w:tcPr>
          <w:p>
            <w:r>
              <w:rPr>
                <w:b/>
                <w:sz w:val="18"/>
              </w:rPr>
              <w:t>P01 WorkflowEngine</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r>
              <w:rPr>
                <w:sz w:val="18"/>
              </w:rPr>
              <w:t>); five patterns; in-flight version pinning; SoD by P01/P02; W.1/W.2 configured flows/forms</w:t>
            </w:r>
          </w:p>
        </w:tc>
        <w:tc>
          <w:tcPr>
            <w:tcW w:type="dxa" w:w="2160"/>
          </w:tcPr>
          <w:p>
            <w:r>
              <w:rPr>
                <w:sz w:val="18"/>
              </w:rPr>
              <w:t>§C, Platform §P01</w:t>
            </w:r>
          </w:p>
        </w:tc>
      </w:tr>
      <w:tr>
        <w:tc>
          <w:tcPr>
            <w:tcW w:type="dxa" w:w="2160"/>
          </w:tcPr>
          <w:p>
            <w:r>
              <w:rPr>
                <w:sz w:val="18"/>
              </w:rPr>
              <w:t>3</w:t>
            </w:r>
          </w:p>
        </w:tc>
        <w:tc>
          <w:tcPr>
            <w:tcW w:type="dxa" w:w="2160"/>
          </w:tcPr>
          <w:p>
            <w:r>
              <w:rPr>
                <w:sz w:val="18"/>
              </w:rPr>
              <w:t xml:space="preserve">Local </w:t>
            </w:r>
            <w:r>
              <w:rPr>
                <w:rFonts w:ascii="Consolas" w:hAnsi="Consolas"/>
                <w:sz w:val="18"/>
              </w:rPr>
              <w:t>audit_log</w:t>
            </w:r>
            <w:r>
              <w:rPr>
                <w:sz w:val="18"/>
              </w:rPr>
              <w:t>, "immutable on every state change"</w:t>
            </w:r>
          </w:p>
        </w:tc>
        <w:tc>
          <w:tcPr>
            <w:tcW w:type="dxa" w:w="2160"/>
          </w:tcPr>
          <w:p>
            <w:r>
              <w:rPr>
                <w:b/>
                <w:sz w:val="18"/>
              </w:rPr>
              <w:t>P05 dual 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DB-trigger capture, immutable, 7-yr; tamper-evidence tracks OPEN-PLAT-03</w:t>
            </w:r>
          </w:p>
        </w:tc>
        <w:tc>
          <w:tcPr>
            <w:tcW w:type="dxa" w:w="2160"/>
          </w:tcPr>
          <w:p>
            <w:r>
              <w:rPr>
                <w:sz w:val="18"/>
              </w:rPr>
              <w:t>§C, Platform §P05</w:t>
            </w:r>
          </w:p>
        </w:tc>
      </w:tr>
      <w:tr>
        <w:tc>
          <w:tcPr>
            <w:tcW w:type="dxa" w:w="2160"/>
          </w:tcPr>
          <w:p>
            <w:r>
              <w:rPr>
                <w:sz w:val="18"/>
              </w:rPr>
              <w:t>4</w:t>
            </w:r>
          </w:p>
        </w:tc>
        <w:tc>
          <w:tcPr>
            <w:tcW w:type="dxa" w:w="2160"/>
          </w:tcPr>
          <w:p>
            <w:r>
              <w:rPr>
                <w:sz w:val="18"/>
              </w:rPr>
              <w:t>Module-local schedulers ("refreshed nightly", restoration/revision jobs)</w:t>
            </w:r>
          </w:p>
        </w:tc>
        <w:tc>
          <w:tcPr>
            <w:tcW w:type="dxa" w:w="2160"/>
          </w:tcPr>
          <w:p>
            <w:r>
              <w:rPr>
                <w:b/>
                <w:sz w:val="18"/>
              </w:rPr>
              <w:t>X.1 job runner</w:t>
            </w:r>
            <w:r>
              <w:rPr>
                <w:sz w:val="18"/>
              </w:rPr>
              <w:t xml:space="preserve"> with registered </w:t>
            </w:r>
            <w:r>
              <w:rPr>
                <w:b/>
                <w:sz w:val="18"/>
              </w:rPr>
              <w:t>`JOB-G11-*`</w:t>
            </w:r>
            <w:r>
              <w:rPr>
                <w:sz w:val="18"/>
              </w:rPr>
              <w:t xml:space="preserve"> ids (Foundation §4); idempotent, backoff ×3, </w:t>
            </w:r>
            <w:r>
              <w:rPr>
                <w:rFonts w:ascii="Consolas" w:hAnsi="Consolas"/>
                <w:sz w:val="18"/>
              </w:rPr>
              <w:t>JOB-FAIL</w:t>
            </w:r>
            <w:r>
              <w:rPr>
                <w:sz w:val="18"/>
              </w:rPr>
              <w:t>→</w:t>
            </w:r>
            <w:r>
              <w:rPr>
                <w:rFonts w:ascii="Consolas" w:hAnsi="Consolas"/>
                <w:sz w:val="18"/>
              </w:rPr>
              <w:t>MSG-SYS-JOBFAIL</w:t>
            </w:r>
            <w:r>
              <w:rPr>
                <w:sz w:val="18"/>
              </w:rPr>
              <w:t>, per-tenant isolation, period lock</w:t>
            </w:r>
          </w:p>
        </w:tc>
        <w:tc>
          <w:tcPr>
            <w:tcW w:type="dxa" w:w="2160"/>
          </w:tcPr>
          <w:p>
            <w:r>
              <w:rPr>
                <w:sz w:val="18"/>
              </w:rPr>
              <w:t>§C/§D, Platform §X.1</w:t>
            </w:r>
          </w:p>
        </w:tc>
      </w:tr>
      <w:tr>
        <w:tc>
          <w:tcPr>
            <w:tcW w:type="dxa" w:w="2160"/>
          </w:tcPr>
          <w:p>
            <w:r>
              <w:rPr>
                <w:sz w:val="18"/>
              </w:rPr>
              <w:t>5</w:t>
            </w:r>
          </w:p>
        </w:tc>
        <w:tc>
          <w:tcPr>
            <w:tcW w:type="dxa" w:w="2160"/>
          </w:tcPr>
          <w:p>
            <w:r>
              <w:rPr>
                <w:sz w:val="18"/>
              </w:rPr>
              <w:t>Bespoke PDA/treasury/DigiLocker/penny-drop/DBT "pluggable" integrations</w:t>
            </w:r>
          </w:p>
        </w:tc>
        <w:tc>
          <w:tcPr>
            <w:tcW w:type="dxa" w:w="2160"/>
          </w:tcPr>
          <w:p>
            <w:r>
              <w:rPr>
                <w:b/>
                <w:sz w:val="18"/>
              </w:rPr>
              <w:t>X.3 integration framework</w:t>
            </w:r>
            <w:r>
              <w:rPr>
                <w:sz w:val="18"/>
              </w:rPr>
              <w:t xml:space="preserve"> — idempotent, circuit-broken, payload-versioned, per-integration error mapping; </w:t>
            </w:r>
            <w:r>
              <w:rPr>
                <w:b/>
                <w:sz w:val="18"/>
              </w:rPr>
              <w:t>credentials from P04 `integration_credentials`</w:t>
            </w:r>
          </w:p>
        </w:tc>
        <w:tc>
          <w:tcPr>
            <w:tcW w:type="dxa" w:w="2160"/>
          </w:tcPr>
          <w:p>
            <w:r>
              <w:rPr>
                <w:sz w:val="18"/>
              </w:rPr>
              <w:t>§C, Platform §X.3/§P04</w:t>
            </w:r>
          </w:p>
        </w:tc>
      </w:tr>
      <w:tr>
        <w:tc>
          <w:tcPr>
            <w:tcW w:type="dxa" w:w="2160"/>
          </w:tcPr>
          <w:p>
            <w:r>
              <w:rPr>
                <w:sz w:val="18"/>
              </w:rPr>
              <w:t>6</w:t>
            </w:r>
          </w:p>
        </w:tc>
        <w:tc>
          <w:tcPr>
            <w:tcW w:type="dxa" w:w="2160"/>
          </w:tcPr>
          <w:p>
            <w:r>
              <w:rPr>
                <w:sz w:val="18"/>
              </w:rPr>
              <w:t xml:space="preserve">Error envelope </w:t>
            </w:r>
            <w:r>
              <w:rPr>
                <w:rFonts w:ascii="Consolas" w:hAnsi="Consolas"/>
                <w:sz w:val="18"/>
              </w:rPr>
              <w:t>{error:{code,message,field}, requestId}</w:t>
            </w:r>
            <w:r>
              <w:rPr>
                <w:sz w:val="18"/>
              </w:rPr>
              <w:t xml:space="preserve">; codes </w:t>
            </w:r>
            <w:r>
              <w:rPr>
                <w:rFonts w:ascii="Consolas" w:hAnsi="Consolas"/>
                <w:sz w:val="18"/>
              </w:rPr>
              <w:t>VALIDATION_ERROR 400</w:t>
            </w:r>
            <w:r>
              <w:rPr>
                <w:sz w:val="18"/>
              </w:rPr>
              <w:t xml:space="preserve">, </w:t>
            </w:r>
            <w:r>
              <w:rPr>
                <w:rFonts w:ascii="Consolas" w:hAnsi="Consolas"/>
                <w:sz w:val="18"/>
              </w:rPr>
              <w:t>AUTH_REQUIRED 401</w:t>
            </w:r>
            <w:r>
              <w:rPr>
                <w:sz w:val="18"/>
              </w:rPr>
              <w:t xml:space="preserve">, </w:t>
            </w:r>
            <w:r>
              <w:rPr>
                <w:rFonts w:ascii="Consolas" w:hAnsi="Consolas"/>
                <w:sz w:val="18"/>
              </w:rPr>
              <w:t>INTERNAL_ERROR 500</w:t>
            </w:r>
            <w:r>
              <w:rPr>
                <w:sz w:val="18"/>
              </w:rPr>
              <w:t xml:space="preserve">, </w:t>
            </w:r>
            <w:r>
              <w:rPr>
                <w:rFonts w:ascii="Consolas" w:hAnsi="Consolas"/>
                <w:sz w:val="18"/>
              </w:rPr>
              <w:t>UPSTREAM_UNAVAILABLE 503</w:t>
            </w:r>
          </w:p>
        </w:tc>
        <w:tc>
          <w:tcPr>
            <w:tcW w:type="dxa" w:w="2160"/>
          </w:tcPr>
          <w:p>
            <w:r>
              <w:rPr>
                <w:b/>
                <w:sz w:val="18"/>
              </w:rPr>
              <w:t>`{error:{code,message,field,details}}` + `X-Correlation-Id` header</w:t>
            </w:r>
            <w:r>
              <w:rPr>
                <w:sz w:val="18"/>
              </w:rPr>
              <w:t xml:space="preserve">; platform </w:t>
            </w:r>
            <w:r>
              <w:rPr>
                <w:b/>
                <w:sz w:val="18"/>
              </w:rPr>
              <w:t>8-code table</w:t>
            </w:r>
            <w:r>
              <w:rPr>
                <w:sz w:val="18"/>
              </w:rPr>
              <w:t xml:space="preserve"> (422/401/403/404/409/412/429/500); 503 dropped (X.3 mapping → 412/500); domain </w:t>
            </w:r>
            <w:r>
              <w:rPr>
                <w:rFonts w:ascii="Consolas" w:hAnsi="Consolas"/>
                <w:sz w:val="18"/>
              </w:rPr>
              <w:t>reason</w:t>
            </w:r>
            <w:r>
              <w:rPr>
                <w:sz w:val="18"/>
              </w:rPr>
              <w:t>/</w:t>
            </w:r>
            <w:r>
              <w:rPr>
                <w:rFonts w:ascii="Consolas" w:hAnsi="Consolas"/>
                <w:sz w:val="18"/>
              </w:rPr>
              <w:t>ERR-G11-*</w:t>
            </w:r>
          </w:p>
        </w:tc>
        <w:tc>
          <w:tcPr>
            <w:tcW w:type="dxa" w:w="2160"/>
          </w:tcPr>
          <w:p>
            <w:r>
              <w:rPr>
                <w:sz w:val="18"/>
              </w:rPr>
              <w:t>§C, Foundation §1</w:t>
            </w:r>
          </w:p>
        </w:tc>
      </w:tr>
      <w:tr>
        <w:tc>
          <w:tcPr>
            <w:tcW w:type="dxa" w:w="2160"/>
          </w:tcPr>
          <w:p>
            <w:r>
              <w:rPr>
                <w:sz w:val="18"/>
              </w:rPr>
              <w:t>7</w:t>
            </w:r>
          </w:p>
        </w:tc>
        <w:tc>
          <w:tcPr>
            <w:tcW w:type="dxa" w:w="2160"/>
          </w:tcPr>
          <w:p>
            <w:r>
              <w:rPr>
                <w:sz w:val="18"/>
              </w:rPr>
              <w:t>"cursor or page/limit, max 100" pagination</w:t>
            </w:r>
          </w:p>
        </w:tc>
        <w:tc>
          <w:tcPr>
            <w:tcW w:type="dxa" w:w="2160"/>
          </w:tcPr>
          <w:p>
            <w:r>
              <w:rPr>
                <w:b/>
                <w:sz w:val="18"/>
              </w:rPr>
              <w:t>Cursor pagination only</w:t>
            </w:r>
            <w:r>
              <w:rPr>
                <w:sz w:val="18"/>
              </w:rPr>
              <w:t xml:space="preserve">, </w:t>
            </w:r>
            <w:r>
              <w:rPr>
                <w:rFonts w:ascii="Consolas" w:hAnsi="Consolas"/>
                <w:sz w:val="18"/>
              </w:rPr>
              <w:t>limit</w:t>
            </w:r>
            <w:r>
              <w:rPr>
                <w:sz w:val="18"/>
              </w:rPr>
              <w:t xml:space="preserve"> default 25 / max 100, </w:t>
            </w:r>
            <w:r>
              <w:rPr>
                <w:rFonts w:ascii="Consolas" w:hAnsi="Consolas"/>
                <w:sz w:val="18"/>
              </w:rPr>
              <w:t>next_cursor</w:t>
            </w:r>
          </w:p>
        </w:tc>
        <w:tc>
          <w:tcPr>
            <w:tcW w:type="dxa" w:w="2160"/>
          </w:tcPr>
          <w:p>
            <w:r>
              <w:rPr>
                <w:sz w:val="18"/>
              </w:rPr>
              <w:t>§C, Foundation §1</w:t>
            </w:r>
          </w:p>
        </w:tc>
      </w:tr>
      <w:tr>
        <w:tc>
          <w:tcPr>
            <w:tcW w:type="dxa" w:w="2160"/>
          </w:tcPr>
          <w:p>
            <w:r>
              <w:rPr>
                <w:sz w:val="18"/>
              </w:rPr>
              <w:t>8</w:t>
            </w:r>
          </w:p>
        </w:tc>
        <w:tc>
          <w:tcPr>
            <w:tcW w:type="dxa" w:w="2160"/>
          </w:tcPr>
          <w:p>
            <w:r>
              <w:rPr>
                <w:sz w:val="18"/>
              </w:rPr>
              <w:t>Multi-tenancy omitted</w:t>
            </w:r>
          </w:p>
        </w:tc>
        <w:tc>
          <w:tcPr>
            <w:tcW w:type="dxa" w:w="2160"/>
          </w:tcPr>
          <w:p>
            <w:r>
              <w:rPr>
                <w:b/>
                <w:sz w:val="18"/>
              </w:rPr>
              <w:t>`tenant_id`/`entity_id` non-nullable on every G11 table</w:t>
            </w:r>
            <w:r>
              <w:rPr>
                <w:sz w:val="18"/>
              </w:rPr>
              <w:t>; data-layer scoping; unscoped query rejected</w:t>
            </w:r>
          </w:p>
        </w:tc>
        <w:tc>
          <w:tcPr>
            <w:tcW w:type="dxa" w:w="2160"/>
          </w:tcPr>
          <w:p>
            <w:r>
              <w:rPr>
                <w:sz w:val="18"/>
              </w:rPr>
              <w:t>§C, Platform §0.1</w:t>
            </w:r>
          </w:p>
        </w:tc>
      </w:tr>
      <w:tr>
        <w:tc>
          <w:tcPr>
            <w:tcW w:type="dxa" w:w="2160"/>
          </w:tcPr>
          <w:p>
            <w:r>
              <w:rPr>
                <w:sz w:val="18"/>
              </w:rPr>
              <w:t>9</w:t>
            </w:r>
          </w:p>
        </w:tc>
        <w:tc>
          <w:tcPr>
            <w:tcW w:type="dxa" w:w="2160"/>
          </w:tcPr>
          <w:p>
            <w:r>
              <w:rPr>
                <w:sz w:val="18"/>
              </w:rPr>
              <w:t>Invented role list (Pension Officer, Sanctioning Authority, SR Custodian, Auditor, SysAdmin)</w:t>
            </w:r>
          </w:p>
        </w:tc>
        <w:tc>
          <w:tcPr>
            <w:tcW w:type="dxa" w:w="2160"/>
          </w:tcPr>
          <w:p>
            <w:r>
              <w:rPr>
                <w:b/>
                <w:sz w:val="18"/>
              </w:rPr>
              <w:t>RBAC v1.7 roles + new gov roles/flags as ADDITIONS</w:t>
            </w:r>
            <w:r>
              <w:rPr>
                <w:sz w:val="18"/>
              </w:rPr>
              <w:t>; Auditor→Org-Admin read; SysAdmin→Org/Platform Admin; SoD by P01/P02; MFA for high-privilege roles</w:t>
            </w:r>
          </w:p>
        </w:tc>
        <w:tc>
          <w:tcPr>
            <w:tcW w:type="dxa" w:w="2160"/>
          </w:tcPr>
          <w:p>
            <w:r>
              <w:rPr>
                <w:sz w:val="18"/>
              </w:rPr>
              <w:t>§C/§6.6, RBAC v1.7</w:t>
            </w:r>
          </w:p>
        </w:tc>
      </w:tr>
      <w:tr>
        <w:tc>
          <w:tcPr>
            <w:tcW w:type="dxa" w:w="2160"/>
          </w:tcPr>
          <w:p>
            <w:r>
              <w:rPr>
                <w:sz w:val="18"/>
              </w:rPr>
              <w:t>10</w:t>
            </w:r>
          </w:p>
        </w:tc>
        <w:tc>
          <w:tcPr>
            <w:tcW w:type="dxa" w:w="2160"/>
          </w:tcPr>
          <w:p>
            <w:r>
              <w:rPr>
                <w:sz w:val="18"/>
              </w:rPr>
              <w:t>NFR 99.9% uptime, RPO ≤ 15 min</w:t>
            </w:r>
          </w:p>
        </w:tc>
        <w:tc>
          <w:tcPr>
            <w:tcW w:type="dxa" w:w="2160"/>
          </w:tcPr>
          <w:p>
            <w:r>
              <w:rPr>
                <w:b/>
                <w:sz w:val="18"/>
              </w:rPr>
              <w:t>99.5%/month, RPO &lt; 1 h, RTO &lt; 4 h</w:t>
            </w:r>
            <w:r>
              <w:rPr>
                <w:sz w:val="18"/>
              </w:rPr>
              <w:t xml:space="preserve"> (platform baseline); p95 &lt; 500 ms &amp; WCAG 2.1 AA retained; soft-delete only</w:t>
            </w:r>
          </w:p>
        </w:tc>
        <w:tc>
          <w:tcPr>
            <w:tcW w:type="dxa" w:w="2160"/>
          </w:tcPr>
          <w:p>
            <w:r>
              <w:rPr>
                <w:sz w:val="18"/>
              </w:rPr>
              <w:t>§C, Platform §8.2</w:t>
            </w:r>
          </w:p>
        </w:tc>
      </w:tr>
      <w:tr>
        <w:tc>
          <w:tcPr>
            <w:tcW w:type="dxa" w:w="2160"/>
          </w:tcPr>
          <w:p>
            <w:r>
              <w:rPr>
                <w:sz w:val="18"/>
              </w:rPr>
              <w:t>11</w:t>
            </w:r>
          </w:p>
        </w:tc>
        <w:tc>
          <w:tcPr>
            <w:tcW w:type="dxa" w:w="2160"/>
          </w:tcPr>
          <w:p>
            <w:r>
              <w:rPr>
                <w:rFonts w:ascii="Consolas" w:hAnsi="Consolas"/>
                <w:sz w:val="18"/>
              </w:rPr>
              <w:t>service_register_events</w:t>
            </w:r>
            <w:r>
              <w:rPr>
                <w:sz w:val="18"/>
              </w:rPr>
              <w:t xml:space="preserve"> as a "shared platform entity"; documents/notifications local</w:t>
            </w:r>
          </w:p>
        </w:tc>
        <w:tc>
          <w:tcPr>
            <w:tcW w:type="dxa" w:w="2160"/>
          </w:tcPr>
          <w:p>
            <w:r>
              <w:rPr>
                <w:b/>
                <w:sz w:val="18"/>
              </w:rPr>
              <w:t>G12 net-new gov ledger on the P05 substrate</w:t>
            </w:r>
            <w:r>
              <w:rPr>
                <w:sz w:val="18"/>
              </w:rPr>
              <w:t xml:space="preserve"> (written by G04/G05/G06/G09 </w:t>
            </w:r>
            <w:r>
              <w:rPr>
                <w:b/>
                <w:sz w:val="18"/>
              </w:rPr>
              <w:t>and G11</w:t>
            </w:r>
            <w:r>
              <w:rPr>
                <w:sz w:val="18"/>
              </w:rPr>
              <w:t xml:space="preserve"> — G11 writes the separation/superannuation life events via </w:t>
            </w:r>
            <w:r>
              <w:rPr>
                <w:rFonts w:ascii="Consolas" w:hAnsi="Consolas"/>
                <w:sz w:val="18"/>
              </w:rPr>
              <w:t>POST /api/v1/sr/ingest</w:t>
            </w:r>
            <w:r>
              <w:rPr>
                <w:sz w:val="18"/>
              </w:rPr>
              <w:t xml:space="preserve">, see §8.7; read/consumed by G11 for qualifying service); </w:t>
            </w:r>
            <w:r>
              <w:rPr>
                <w:b/>
                <w:sz w:val="18"/>
              </w:rPr>
              <w:t>platform `documents`/DocumentGen</w:t>
            </w:r>
            <w:r>
              <w:rPr>
                <w:sz w:val="18"/>
              </w:rPr>
              <w:t xml:space="preserve"> (G13) and </w:t>
            </w:r>
            <w:r>
              <w:rPr>
                <w:b/>
                <w:sz w:val="18"/>
              </w:rPr>
              <w:t>X.2 `notifications`</w:t>
            </w:r>
            <w:r>
              <w:rPr>
                <w:sz w:val="18"/>
              </w:rPr>
              <w:t xml:space="preserve"> consumed by id</w:t>
            </w:r>
          </w:p>
        </w:tc>
        <w:tc>
          <w:tcPr>
            <w:tcW w:type="dxa" w:w="2160"/>
          </w:tcPr>
          <w:p>
            <w:r>
              <w:rPr>
                <w:sz w:val="18"/>
              </w:rPr>
              <w:t>§C/§D</w:t>
            </w:r>
          </w:p>
        </w:tc>
      </w:tr>
      <w:tr>
        <w:tc>
          <w:tcPr>
            <w:tcW w:type="dxa" w:w="2160"/>
          </w:tcPr>
          <w:p>
            <w:r>
              <w:rPr>
                <w:sz w:val="18"/>
              </w:rPr>
              <w:t>12</w:t>
            </w:r>
          </w:p>
        </w:tc>
        <w:tc>
          <w:tcPr>
            <w:tcW w:type="dxa" w:w="2160"/>
          </w:tcPr>
          <w:p>
            <w:r>
              <w:rPr>
                <w:sz w:val="18"/>
              </w:rPr>
              <w:t>Migration undefined</w:t>
            </w:r>
          </w:p>
        </w:tc>
        <w:tc>
          <w:tcPr>
            <w:tcW w:type="dxa" w:w="2160"/>
          </w:tcPr>
          <w:p>
            <w:r>
              <w:rPr>
                <w:b/>
                <w:sz w:val="18"/>
              </w:rPr>
              <w:t>P06 ETL+V</w:t>
            </w:r>
            <w:r>
              <w:rPr>
                <w:sz w:val="18"/>
              </w:rPr>
              <w:t xml:space="preserve"> — 3 dry runs, waves, </w:t>
            </w:r>
            <w:r>
              <w:rPr>
                <w:rFonts w:ascii="Consolas" w:hAnsi="Consolas"/>
                <w:sz w:val="18"/>
              </w:rPr>
              <w:t>migration_runs</w:t>
            </w:r>
            <w:r>
              <w:rPr>
                <w:sz w:val="18"/>
              </w:rPr>
              <w:t xml:space="preserve">, </w:t>
            </w:r>
            <w:r>
              <w:rPr>
                <w:b/>
                <w:sz w:val="18"/>
              </w:rPr>
              <w:t>`g11_source_id`</w:t>
            </w:r>
            <w:r>
              <w:rPr>
                <w:sz w:val="18"/>
              </w:rPr>
              <w:t xml:space="preserve"> traceability (gov source register)</w:t>
            </w:r>
          </w:p>
        </w:tc>
        <w:tc>
          <w:tcPr>
            <w:tcW w:type="dxa" w:w="2160"/>
          </w:tcPr>
          <w:p>
            <w:r>
              <w:rPr>
                <w:sz w:val="18"/>
              </w:rPr>
              <w:t>§C, Platform §P06</w:t>
            </w:r>
          </w:p>
        </w:tc>
      </w:tr>
      <w:tr>
        <w:tc>
          <w:tcPr>
            <w:tcW w:type="dxa" w:w="2160"/>
          </w:tcPr>
          <w:p>
            <w:r>
              <w:rPr>
                <w:sz w:val="18"/>
              </w:rPr>
              <w:t>13</w:t>
            </w:r>
          </w:p>
        </w:tc>
        <w:tc>
          <w:tcPr>
            <w:tcW w:type="dxa" w:w="2160"/>
          </w:tcPr>
          <w:p>
            <w:r>
              <w:rPr>
                <w:sz w:val="18"/>
              </w:rPr>
              <w:t>Effective-dated rule tables as standalone master data</w:t>
            </w:r>
          </w:p>
        </w:tc>
        <w:tc>
          <w:tcPr>
            <w:tcW w:type="dxa" w:w="2160"/>
          </w:tcPr>
          <w:p>
            <w:r>
              <w:rPr>
                <w:sz w:val="18"/>
              </w:rPr>
              <w:t xml:space="preserve">Managed through the </w:t>
            </w:r>
            <w:r>
              <w:rPr>
                <w:b/>
                <w:sz w:val="18"/>
              </w:rPr>
              <w:t>platform config cascade</w:t>
            </w:r>
            <w:r>
              <w:rPr>
                <w:sz w:val="18"/>
              </w:rPr>
              <w:t xml:space="preserve"> (</w:t>
            </w:r>
            <w:r>
              <w:rPr>
                <w:rFonts w:ascii="Consolas" w:hAnsi="Consolas"/>
                <w:sz w:val="18"/>
              </w:rPr>
              <w:t>platform→tenant→entity→employee</w:t>
            </w:r>
            <w:r>
              <w:rPr>
                <w:sz w:val="18"/>
              </w:rPr>
              <w:t xml:space="preserve">) + versioning; staged via </w:t>
            </w:r>
            <w:r>
              <w:rPr>
                <w:rFonts w:ascii="Consolas" w:hAnsi="Consolas"/>
                <w:sz w:val="18"/>
              </w:rPr>
              <w:t>VAL-EFFECTIVE</w:t>
            </w:r>
            <w:r>
              <w:rPr>
                <w:sz w:val="18"/>
              </w:rPr>
              <w:t>/</w:t>
            </w:r>
            <w:r>
              <w:rPr>
                <w:rFonts w:ascii="Consolas" w:hAnsi="Consolas"/>
                <w:sz w:val="18"/>
              </w:rPr>
              <w:t>JOB-G11-EFFDATE</w:t>
            </w:r>
            <w:r>
              <w:rPr>
                <w:sz w:val="18"/>
              </w:rPr>
              <w:t>; SoD on approve</w:t>
            </w:r>
          </w:p>
        </w:tc>
        <w:tc>
          <w:tcPr>
            <w:tcW w:type="dxa" w:w="2160"/>
          </w:tcPr>
          <w:p>
            <w:r>
              <w:rPr>
                <w:sz w:val="18"/>
              </w:rPr>
              <w:t>Platform §0.3, Foundation §1/§3.3</w:t>
            </w:r>
          </w:p>
        </w:tc>
      </w:tr>
      <w:tr>
        <w:tc>
          <w:tcPr>
            <w:tcW w:type="dxa" w:w="2160"/>
          </w:tcPr>
          <w:p>
            <w:r>
              <w:rPr>
                <w:sz w:val="18"/>
              </w:rPr>
              <w:t>14</w:t>
            </w:r>
          </w:p>
        </w:tc>
        <w:tc>
          <w:tcPr>
            <w:tcW w:type="dxa" w:w="2160"/>
          </w:tcPr>
          <w:p>
            <w:r>
              <w:rPr>
                <w:rFonts w:ascii="Consolas" w:hAnsi="Consolas"/>
                <w:sz w:val="18"/>
              </w:rPr>
              <w:t>VAL-*</w:t>
            </w:r>
            <w:r>
              <w:rPr>
                <w:sz w:val="18"/>
              </w:rPr>
              <w:t>/</w:t>
            </w:r>
            <w:r>
              <w:rPr>
                <w:rFonts w:ascii="Consolas" w:hAnsi="Consolas"/>
                <w:sz w:val="18"/>
              </w:rPr>
              <w:t>MSG-*</w:t>
            </w:r>
            <w:r>
              <w:rPr>
                <w:sz w:val="18"/>
              </w:rPr>
              <w:t>/</w:t>
            </w:r>
            <w:r>
              <w:rPr>
                <w:rFonts w:ascii="Consolas" w:hAnsi="Consolas"/>
                <w:sz w:val="18"/>
              </w:rPr>
              <w:t>ERR-*</w:t>
            </w:r>
            <w:r>
              <w:rPr>
                <w:sz w:val="18"/>
              </w:rPr>
              <w:t xml:space="preserve"> inlined per module</w:t>
            </w:r>
          </w:p>
        </w:tc>
        <w:tc>
          <w:tcPr>
            <w:tcW w:type="dxa" w:w="2160"/>
          </w:tcPr>
          <w:p>
            <w:r>
              <w:rPr>
                <w:sz w:val="18"/>
              </w:rPr>
              <w:t xml:space="preserve">Cite Foundation </w:t>
            </w:r>
            <w:r>
              <w:rPr>
                <w:rFonts w:ascii="Consolas" w:hAnsi="Consolas"/>
                <w:sz w:val="18"/>
              </w:rPr>
              <w:t>VAL-*</w:t>
            </w:r>
            <w:r>
              <w:rPr>
                <w:sz w:val="18"/>
              </w:rPr>
              <w:t>/</w:t>
            </w:r>
            <w:r>
              <w:rPr>
                <w:rFonts w:ascii="Consolas" w:hAnsi="Consolas"/>
                <w:sz w:val="18"/>
              </w:rPr>
              <w:t>MSG-*</w:t>
            </w:r>
            <w:r>
              <w:rPr>
                <w:sz w:val="18"/>
              </w:rPr>
              <w:t>/</w:t>
            </w:r>
            <w:r>
              <w:rPr>
                <w:rFonts w:ascii="Consolas" w:hAnsi="Consolas"/>
                <w:sz w:val="18"/>
              </w:rPr>
              <w:t>ERR-*</w:t>
            </w:r>
            <w:r>
              <w:rPr>
                <w:sz w:val="18"/>
              </w:rPr>
              <w:t xml:space="preserve"> by id; author only </w:t>
            </w:r>
            <w:r>
              <w:rPr>
                <w:b/>
                <w:sz w:val="18"/>
              </w:rPr>
              <w:t>`VAL-G11-*` / `MSG-G11-*` / `ERR-G11-*` / `JOB-G11-*`</w:t>
            </w:r>
            <w:r>
              <w:rPr>
                <w:sz w:val="18"/>
              </w:rPr>
              <w:t xml:space="preserve"> and register them in the Foundation indexes</w:t>
            </w:r>
          </w:p>
        </w:tc>
        <w:tc>
          <w:tcPr>
            <w:tcW w:type="dxa" w:w="2160"/>
          </w:tcPr>
          <w:p>
            <w:r>
              <w:rPr>
                <w:sz w:val="18"/>
              </w:rPr>
              <w:t>§C, Foundation §2/§4/§5</w:t>
            </w:r>
          </w:p>
        </w:tc>
      </w:tr>
      <w:tr>
        <w:tc>
          <w:tcPr>
            <w:tcW w:type="dxa" w:w="2160"/>
          </w:tcPr>
          <w:p>
            <w:r>
              <w:rPr>
                <w:sz w:val="18"/>
              </w:rPr>
              <w:t>15</w:t>
            </w:r>
          </w:p>
        </w:tc>
        <w:tc>
          <w:tcPr>
            <w:tcW w:type="dxa" w:w="2160"/>
          </w:tcPr>
          <w:p>
            <w:r>
              <w:rPr>
                <w:sz w:val="18"/>
              </w:rPr>
              <w:t>PII handling stated generically</w:t>
            </w:r>
          </w:p>
        </w:tc>
        <w:tc>
          <w:tcPr>
            <w:tcW w:type="dxa" w:w="2160"/>
          </w:tcPr>
          <w:p>
            <w:r>
              <w:rPr>
                <w:b/>
                <w:sz w:val="18"/>
              </w:rPr>
              <w:t>P02 PII Protection Ceiling + field masking on serialization</w:t>
            </w:r>
            <w:r>
              <w:rPr>
                <w:sz w:val="18"/>
              </w:rPr>
              <w:t xml:space="preserve">; Tier-1/Tier-2 masking for Aadhaar/PAN/PRAN/bank/benefit amounts; </w:t>
            </w:r>
            <w:r>
              <w:rPr>
                <w:rFonts w:ascii="Consolas" w:hAnsi="Consolas"/>
                <w:sz w:val="18"/>
              </w:rPr>
              <w:t>E·AR</w:t>
            </w:r>
            <w:r>
              <w:rPr>
                <w:sz w:val="18"/>
              </w:rPr>
              <w:t xml:space="preserve"> request-change pattern</w:t>
            </w:r>
          </w:p>
        </w:tc>
        <w:tc>
          <w:tcPr>
            <w:tcW w:type="dxa" w:w="2160"/>
          </w:tcPr>
          <w:p>
            <w:r>
              <w:rPr>
                <w:sz w:val="18"/>
              </w:rPr>
              <w:t>RBAC §3.9, Platform §P02</w:t>
            </w:r>
          </w:p>
        </w:tc>
      </w:tr>
      <w:tr>
        <w:tc>
          <w:tcPr>
            <w:tcW w:type="dxa" w:w="2160"/>
          </w:tcPr>
          <w:p>
            <w:r>
              <w:rPr>
                <w:sz w:val="18"/>
              </w:rPr>
              <w:t>16</w:t>
            </w:r>
          </w:p>
        </w:tc>
        <w:tc>
          <w:tcPr>
            <w:tcW w:type="dxa" w:w="2160"/>
          </w:tcPr>
          <w:p>
            <w:r>
              <w:rPr>
                <w:sz w:val="18"/>
              </w:rPr>
              <w:t xml:space="preserve">New </w:t>
            </w:r>
            <w:r>
              <w:rPr>
                <w:rFonts w:ascii="Consolas" w:hAnsi="Consolas"/>
                <w:sz w:val="18"/>
              </w:rPr>
              <w:t>## Alignment with PrimeSoft Platform</w:t>
            </w:r>
            <w:r>
              <w:rPr>
                <w:sz w:val="18"/>
              </w:rPr>
              <w:t xml:space="preserve"> + this amendment table</w:t>
            </w:r>
          </w:p>
        </w:tc>
        <w:tc>
          <w:tcPr>
            <w:tcW w:type="dxa" w:w="2160"/>
          </w:tcPr>
          <w:p>
            <w:r>
              <w:rPr>
                <w:sz w:val="18"/>
              </w:rPr>
              <w:t>added (FR→service map, JOB register, RBAC additions, GAP engines)</w:t>
            </w:r>
          </w:p>
        </w:tc>
        <w:tc>
          <w:tcPr>
            <w:tcW w:type="dxa" w:w="2160"/>
          </w:tcPr>
          <w:p>
            <w:r>
              <w:rPr>
                <w:rFonts w:ascii="Consolas" w:hAnsi="Consolas"/>
                <w:sz w:val="18"/>
              </w:rPr>
              <w:t>PLATFORM_FOUNDATION.md</w:t>
            </w:r>
            <w:r>
              <w:rPr>
                <w:sz w:val="18"/>
              </w:rPr>
              <w:t xml:space="preserve"> §9.6</w:t>
            </w:r>
          </w:p>
        </w:tc>
      </w:tr>
      <w:tr>
        <w:tc>
          <w:tcPr>
            <w:tcW w:type="dxa" w:w="2160"/>
          </w:tcPr>
          <w:p>
            <w:r>
              <w:rPr>
                <w:sz w:val="18"/>
              </w:rPr>
              <w:t>17</w:t>
            </w:r>
          </w:p>
        </w:tc>
        <w:tc>
          <w:tcPr>
            <w:tcW w:type="dxa" w:w="2160"/>
          </w:tcPr>
          <w:p>
            <w:r>
              <w:rPr>
                <w:sz w:val="18"/>
              </w:rPr>
              <w:t>Entity table names unprefixed (collision risk in shared schema)</w:t>
            </w:r>
          </w:p>
        </w:tc>
        <w:tc>
          <w:tcPr>
            <w:tcW w:type="dxa" w:w="2160"/>
          </w:tcPr>
          <w:p>
            <w:r>
              <w:rPr>
                <w:sz w:val="18"/>
              </w:rPr>
              <w:t xml:space="preserve">G11 entities prefixed </w:t>
            </w:r>
            <w:r>
              <w:rPr>
                <w:b/>
                <w:sz w:val="18"/>
              </w:rPr>
              <w:t>`pen_`</w:t>
            </w:r>
            <w:r>
              <w:rPr>
                <w:sz w:val="18"/>
              </w:rPr>
              <w:t>; logical names retained in prose</w:t>
            </w:r>
          </w:p>
        </w:tc>
        <w:tc>
          <w:tcPr>
            <w:tcW w:type="dxa" w:w="2160"/>
          </w:tcPr>
          <w:p>
            <w:r>
              <w:rPr>
                <w:sz w:val="18"/>
              </w:rPr>
              <w:t>platform schema hygiene</w:t>
            </w:r>
          </w:p>
        </w:tc>
      </w:tr>
    </w:tbl>
    <w:p/>
    <w:p>
      <w:pPr>
        <w:pStyle w:val="Heading2"/>
      </w:pPr>
      <w:r>
        <w:rPr>
          <w:b/>
          <w:color w:val="1F3864"/>
          <w:sz w:val="30"/>
        </w:rPr>
        <w:t>Amendments (v3 → v3.1: cross-module remediation)</w:t>
      </w:r>
    </w:p>
    <w:p>
      <w:r>
        <w:t xml:space="preserve">Resolves the cross-module integration findings (R1–R5) per </w:t>
      </w:r>
      <w:r>
        <w:rPr>
          <w:rFonts w:ascii="Consolas" w:hAnsi="Consolas"/>
          <w:sz w:val="20"/>
        </w:rPr>
        <w:t>docs/review/REMEDIATION.md</w:t>
      </w:r>
      <w:r>
        <w:t xml:space="preserve"> (D1/D2; R1 finding </w:t>
      </w:r>
      <w:r>
        <w:rPr>
          <w:b/>
        </w:rPr>
        <w:t>F-05</w:t>
      </w:r>
      <w:r>
        <w:t xml:space="preserve">). The G12 SR ingestion contract is frozen by G12; G11 conforms as an SR </w:t>
      </w:r>
      <w:r>
        <w:rPr>
          <w:b/>
        </w:rPr>
        <w:t>writer</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Finding / decision</w:t>
            </w:r>
          </w:p>
        </w:tc>
        <w:tc>
          <w:tcPr>
            <w:tcW w:type="dxa" w:w="1728"/>
            <w:shd w:val="clear" w:color="auto" w:fill="DCE6F1"/>
          </w:tcPr>
          <w:p>
            <w:r>
              <w:rPr>
                <w:b/>
                <w:color w:val="1F3864"/>
                <w:sz w:val="20"/>
              </w:rPr>
              <w:t>v3.0 (contradictory / implicit)</w:t>
            </w:r>
          </w:p>
        </w:tc>
        <w:tc>
          <w:tcPr>
            <w:tcW w:type="dxa" w:w="1728"/>
            <w:shd w:val="clear" w:color="auto" w:fill="DCE6F1"/>
          </w:tcPr>
          <w:p>
            <w:r>
              <w:rPr>
                <w:b/>
                <w:color w:val="1F3864"/>
                <w:sz w:val="20"/>
              </w:rPr>
              <w:t>v3.1 (remediated)</w:t>
            </w:r>
          </w:p>
        </w:tc>
        <w:tc>
          <w:tcPr>
            <w:tcW w:type="dxa" w:w="1728"/>
            <w:shd w:val="clear" w:color="auto" w:fill="DCE6F1"/>
          </w:tcPr>
          <w:p>
            <w:r>
              <w:rPr>
                <w:b/>
                <w:color w:val="1F3864"/>
                <w:sz w:val="20"/>
              </w:rPr>
              <w:t>Source</w:t>
            </w:r>
          </w:p>
        </w:tc>
      </w:tr>
      <w:tr>
        <w:tc>
          <w:tcPr>
            <w:tcW w:type="dxa" w:w="1728"/>
          </w:tcPr>
          <w:p>
            <w:r>
              <w:rPr>
                <w:sz w:val="18"/>
              </w:rPr>
              <w:t>A1</w:t>
            </w:r>
          </w:p>
        </w:tc>
        <w:tc>
          <w:tcPr>
            <w:tcW w:type="dxa" w:w="1728"/>
          </w:tcPr>
          <w:p>
            <w:r>
              <w:rPr>
                <w:b/>
                <w:sz w:val="18"/>
              </w:rPr>
              <w:t>F-05 — G11 write-vs-consume role contradictory.</w:t>
            </w:r>
            <w:r>
              <w:rPr>
                <w:sz w:val="18"/>
              </w:rPr>
              <w:t xml:space="preserve"> Reviews had G11 listed both as an SR writer and as "consumes only"; nobody authoritatively owned the separation/superannuation event. </w:t>
            </w:r>
            <w:r>
              <w:rPr>
                <w:b/>
                <w:sz w:val="18"/>
              </w:rPr>
              <w:t>DECISION: G11 IS the SR writer</w:t>
            </w:r>
            <w:r>
              <w:rPr>
                <w:sz w:val="18"/>
              </w:rPr>
              <w:t xml:space="preserve"> for those life events.</w:t>
            </w:r>
          </w:p>
        </w:tc>
        <w:tc>
          <w:tcPr>
            <w:tcW w:type="dxa" w:w="1728"/>
          </w:tcPr>
          <w:p>
            <w:r>
              <w:rPr>
                <w:sz w:val="18"/>
              </w:rPr>
              <w:t xml:space="preserve">§1.4 / §3.3 / §8.5 said only "reads/verifies and </w:t>
            </w:r>
            <w:r>
              <w:rPr>
                <w:b/>
                <w:sz w:val="18"/>
              </w:rPr>
              <w:t>appends</w:t>
            </w:r>
            <w:r>
              <w:rPr>
                <w:sz w:val="18"/>
              </w:rPr>
              <w:t xml:space="preserve"> retirement events"; §</w:t>
            </w:r>
            <w:r>
              <w:rPr>
                <w:rFonts w:ascii="Consolas" w:hAnsi="Consolas"/>
                <w:sz w:val="18"/>
              </w:rPr>
              <w:t>Amendments v2→v3</w:t>
            </w:r>
            <w:r>
              <w:rPr>
                <w:sz w:val="18"/>
              </w:rPr>
              <w:t xml:space="preserve"> row 11 listed SR writers as G04/G05/G06/G09 (G11 excluded)</w:t>
            </w:r>
          </w:p>
        </w:tc>
        <w:tc>
          <w:tcPr>
            <w:tcW w:type="dxa" w:w="1728"/>
          </w:tcPr>
          <w:p>
            <w:r>
              <w:rPr>
                <w:sz w:val="18"/>
              </w:rPr>
              <w:t xml:space="preserve">Writer role made </w:t>
            </w:r>
            <w:r>
              <w:rPr>
                <w:b/>
                <w:sz w:val="18"/>
              </w:rPr>
              <w:t>explicit and non-contradictory</w:t>
            </w:r>
            <w:r>
              <w:rPr>
                <w:sz w:val="18"/>
              </w:rPr>
              <w:t xml:space="preserve"> in the out-of-scope para (§1.4), the boundary table (§3.3), the integration table (§8.5) and amendment row 11; G11 </w:t>
            </w:r>
            <w:r>
              <w:rPr>
                <w:b/>
                <w:sz w:val="18"/>
              </w:rPr>
              <w:t>consumes</w:t>
            </w:r>
            <w:r>
              <w:rPr>
                <w:sz w:val="18"/>
              </w:rPr>
              <w:t xml:space="preserve"> the ledger for qualifying service </w:t>
            </w:r>
            <w:r>
              <w:rPr>
                <w:b/>
                <w:sz w:val="18"/>
              </w:rPr>
              <w:t>and</w:t>
            </w:r>
            <w:r>
              <w:rPr>
                <w:sz w:val="18"/>
              </w:rPr>
              <w:t xml:space="preserve"> posts separation events</w:t>
            </w:r>
          </w:p>
        </w:tc>
        <w:tc>
          <w:tcPr>
            <w:tcW w:type="dxa" w:w="1728"/>
          </w:tcPr>
          <w:p>
            <w:r>
              <w:rPr>
                <w:sz w:val="18"/>
              </w:rPr>
              <w:t>REMEDIATION D1/D2; R1 F-05</w:t>
            </w:r>
          </w:p>
        </w:tc>
      </w:tr>
      <w:tr>
        <w:tc>
          <w:tcPr>
            <w:tcW w:type="dxa" w:w="1728"/>
          </w:tcPr>
          <w:p>
            <w:r>
              <w:rPr>
                <w:sz w:val="18"/>
              </w:rPr>
              <w:t>A2</w:t>
            </w:r>
          </w:p>
        </w:tc>
        <w:tc>
          <w:tcPr>
            <w:tcW w:type="dxa" w:w="1728"/>
          </w:tcPr>
          <w:p>
            <w:r>
              <w:rPr>
                <w:b/>
                <w:sz w:val="18"/>
              </w:rPr>
              <w:t>Explicit SR-posting section</w:t>
            </w:r>
            <w:r>
              <w:rPr>
                <w:sz w:val="18"/>
              </w:rPr>
              <w:t xml:space="preserve"> authored citing the exact G12-published </w:t>
            </w:r>
            <w:r>
              <w:rPr>
                <w:rFonts w:ascii="Consolas" w:hAnsi="Consolas"/>
                <w:sz w:val="18"/>
              </w:rPr>
              <w:t>event_type_code</w:t>
            </w:r>
            <w:r>
              <w:rPr>
                <w:sz w:val="18"/>
              </w:rPr>
              <w:t>s for G11.</w:t>
            </w:r>
          </w:p>
        </w:tc>
        <w:tc>
          <w:tcPr>
            <w:tcW w:type="dxa" w:w="1728"/>
          </w:tcPr>
          <w:p>
            <w:r>
              <w:rPr>
                <w:sz w:val="18"/>
              </w:rPr>
              <w:t>implicit "append SR event on closure" only</w:t>
            </w:r>
          </w:p>
        </w:tc>
        <w:tc>
          <w:tcPr>
            <w:tcW w:type="dxa" w:w="1728"/>
          </w:tcPr>
          <w:p>
            <w:r>
              <w:rPr>
                <w:sz w:val="18"/>
              </w:rPr>
              <w:t xml:space="preserve">New </w:t>
            </w:r>
            <w:r>
              <w:rPr>
                <w:b/>
                <w:sz w:val="18"/>
              </w:rPr>
              <w:t>§8.7 SR-Ledger Posting Contract</w:t>
            </w:r>
            <w:r>
              <w:rPr>
                <w:sz w:val="18"/>
              </w:rPr>
              <w:t xml:space="preserve">, codes verbatim: </w:t>
            </w:r>
            <w:r>
              <w:rPr>
                <w:rFonts w:ascii="Consolas" w:hAnsi="Consolas"/>
                <w:sz w:val="18"/>
              </w:rPr>
              <w:t>SEPARATION</w:t>
            </w:r>
            <w:r>
              <w:rPr>
                <w:sz w:val="18"/>
              </w:rPr>
              <w:t xml:space="preserve">, </w:t>
            </w:r>
            <w:r>
              <w:rPr>
                <w:rFonts w:ascii="Consolas" w:hAnsi="Consolas"/>
                <w:sz w:val="18"/>
              </w:rPr>
              <w:t>SUPERANNUATION</w:t>
            </w:r>
            <w:r>
              <w:rPr>
                <w:sz w:val="18"/>
              </w:rPr>
              <w:t xml:space="preserve">, </w:t>
            </w:r>
            <w:r>
              <w:rPr>
                <w:rFonts w:ascii="Consolas" w:hAnsi="Consolas"/>
                <w:sz w:val="18"/>
              </w:rPr>
              <w:t>RETIREMENT</w:t>
            </w:r>
            <w:r>
              <w:rPr>
                <w:sz w:val="18"/>
              </w:rPr>
              <w:t xml:space="preserve">, </w:t>
            </w:r>
            <w:r>
              <w:rPr>
                <w:rFonts w:ascii="Consolas" w:hAnsi="Consolas"/>
                <w:sz w:val="18"/>
              </w:rPr>
              <w:t>VOLUNTARY_RETIREMENT</w:t>
            </w:r>
            <w:r>
              <w:rPr>
                <w:sz w:val="18"/>
              </w:rPr>
              <w:t xml:space="preserve">, </w:t>
            </w:r>
            <w:r>
              <w:rPr>
                <w:rFonts w:ascii="Consolas" w:hAnsi="Consolas"/>
                <w:sz w:val="18"/>
              </w:rPr>
              <w:t>RESIGNATION</w:t>
            </w:r>
            <w:r>
              <w:rPr>
                <w:sz w:val="18"/>
              </w:rPr>
              <w:t xml:space="preserve">, </w:t>
            </w:r>
            <w:r>
              <w:rPr>
                <w:rFonts w:ascii="Consolas" w:hAnsi="Consolas"/>
                <w:sz w:val="18"/>
              </w:rPr>
              <w:t>DEATH_IN_SERVICE</w:t>
            </w:r>
            <w:r>
              <w:rPr>
                <w:sz w:val="18"/>
              </w:rPr>
              <w:t xml:space="preserve">, </w:t>
            </w:r>
            <w:r>
              <w:rPr>
                <w:rFonts w:ascii="Consolas" w:hAnsi="Consolas"/>
                <w:sz w:val="18"/>
              </w:rPr>
              <w:t>FAMILY_PENSION_SANCTIONED</w:t>
            </w:r>
          </w:p>
        </w:tc>
        <w:tc>
          <w:tcPr>
            <w:tcW w:type="dxa" w:w="1728"/>
          </w:tcPr>
          <w:p>
            <w:r>
              <w:rPr>
                <w:sz w:val="18"/>
              </w:rPr>
              <w:t>REMEDIATION D2</w:t>
            </w:r>
          </w:p>
        </w:tc>
      </w:tr>
      <w:tr>
        <w:tc>
          <w:tcPr>
            <w:tcW w:type="dxa" w:w="1728"/>
          </w:tcPr>
          <w:p>
            <w:r>
              <w:rPr>
                <w:sz w:val="18"/>
              </w:rPr>
              <w:t>A3</w:t>
            </w:r>
          </w:p>
        </w:tc>
        <w:tc>
          <w:tcPr>
            <w:tcW w:type="dxa" w:w="1728"/>
          </w:tcPr>
          <w:p>
            <w:r>
              <w:rPr>
                <w:b/>
                <w:sz w:val="18"/>
              </w:rPr>
              <w:t>`DECEASED` vs `DEATH_IN_SERVICE` de-duplication.</w:t>
            </w:r>
          </w:p>
        </w:tc>
        <w:tc>
          <w:tcPr>
            <w:tcW w:type="dxa" w:w="1728"/>
          </w:tcPr>
          <w:p>
            <w:r>
              <w:rPr>
                <w:sz w:val="18"/>
              </w:rPr>
              <w:t>undifferentiated "death" handling</w:t>
            </w:r>
          </w:p>
        </w:tc>
        <w:tc>
          <w:tcPr>
            <w:tcW w:type="dxa" w:w="1728"/>
          </w:tcPr>
          <w:p>
            <w:r>
              <w:rPr>
                <w:sz w:val="18"/>
              </w:rPr>
              <w:t xml:space="preserve">§8.7 records that </w:t>
            </w:r>
            <w:r>
              <w:rPr>
                <w:b/>
                <w:sz w:val="18"/>
              </w:rPr>
              <w:t>G01 posts the `DECEASED` master flag</w:t>
            </w:r>
            <w:r>
              <w:rPr>
                <w:sz w:val="18"/>
              </w:rPr>
              <w:t xml:space="preserve">; </w:t>
            </w:r>
            <w:r>
              <w:rPr>
                <w:b/>
                <w:sz w:val="18"/>
              </w:rPr>
              <w:t>G11 posts only the `DEATH_IN_SERVICE`</w:t>
            </w:r>
            <w:r>
              <w:rPr>
                <w:sz w:val="18"/>
              </w:rPr>
              <w:t xml:space="preserve"> separation/benefit consequence — no duplication</w:t>
            </w:r>
          </w:p>
        </w:tc>
        <w:tc>
          <w:tcPr>
            <w:tcW w:type="dxa" w:w="1728"/>
          </w:tcPr>
          <w:p>
            <w:r>
              <w:rPr>
                <w:sz w:val="18"/>
              </w:rPr>
              <w:t>REMEDIATION D2</w:t>
            </w:r>
          </w:p>
        </w:tc>
      </w:tr>
      <w:tr>
        <w:tc>
          <w:tcPr>
            <w:tcW w:type="dxa" w:w="1728"/>
          </w:tcPr>
          <w:p>
            <w:r>
              <w:rPr>
                <w:sz w:val="18"/>
              </w:rPr>
              <w:t>A4</w:t>
            </w:r>
          </w:p>
        </w:tc>
        <w:tc>
          <w:tcPr>
            <w:tcW w:type="dxa" w:w="1728"/>
          </w:tcPr>
          <w:p>
            <w:r>
              <w:rPr>
                <w:b/>
                <w:sz w:val="18"/>
              </w:rPr>
              <w:t>Canonical write-port + dedup tuple.</w:t>
            </w:r>
          </w:p>
        </w:tc>
        <w:tc>
          <w:tcPr>
            <w:tcW w:type="dxa" w:w="1728"/>
          </w:tcPr>
          <w:p>
            <w:r>
              <w:rPr>
                <w:sz w:val="18"/>
              </w:rPr>
              <w:t>no canonical endpoint / dedup tuple stated for G11 postings</w:t>
            </w:r>
          </w:p>
        </w:tc>
        <w:tc>
          <w:tcPr>
            <w:tcW w:type="dxa" w:w="1728"/>
          </w:tcPr>
          <w:p>
            <w:r>
              <w:rPr>
                <w:sz w:val="18"/>
              </w:rPr>
              <w:t xml:space="preserve">§8.7: all postings via </w:t>
            </w:r>
            <w:r>
              <w:rPr>
                <w:b/>
                <w:sz w:val="18"/>
              </w:rPr>
              <w:t>`POST /api/v1/sr/ingest`</w:t>
            </w:r>
            <w:r>
              <w:rPr>
                <w:sz w:val="18"/>
              </w:rPr>
              <w:t xml:space="preserve"> (façades relay, never direct INSERT); dedup tuple </w:t>
            </w:r>
            <w:r>
              <w:rPr>
                <w:b/>
                <w:sz w:val="18"/>
              </w:rPr>
              <w:t>`(source_module, source_reference_id, source_event_version)`</w:t>
            </w:r>
            <w:r>
              <w:rPr>
                <w:sz w:val="18"/>
              </w:rPr>
              <w:t xml:space="preserve"> with explicit </w:t>
            </w:r>
            <w:r>
              <w:rPr>
                <w:b/>
                <w:sz w:val="18"/>
              </w:rPr>
              <w:t>`source_module="G11"`</w:t>
            </w:r>
          </w:p>
        </w:tc>
        <w:tc>
          <w:tcPr>
            <w:tcW w:type="dxa" w:w="1728"/>
          </w:tcPr>
          <w:p>
            <w:r>
              <w:rPr>
                <w:sz w:val="18"/>
              </w:rPr>
              <w:t>REMEDIATION D1</w:t>
            </w:r>
          </w:p>
        </w:tc>
      </w:tr>
      <w:tr>
        <w:tc>
          <w:tcPr>
            <w:tcW w:type="dxa" w:w="1728"/>
          </w:tcPr>
          <w:p>
            <w:r>
              <w:rPr>
                <w:sz w:val="18"/>
              </w:rPr>
              <w:t>A5</w:t>
            </w:r>
          </w:p>
        </w:tc>
        <w:tc>
          <w:tcPr>
            <w:tcW w:type="dxa" w:w="1728"/>
          </w:tcPr>
          <w:p>
            <w:r>
              <w:rPr>
                <w:b/>
                <w:sz w:val="18"/>
              </w:rPr>
              <w:t>`fact_key` for qualifying-service-bearing events.</w:t>
            </w:r>
          </w:p>
        </w:tc>
        <w:tc>
          <w:tcPr>
            <w:tcW w:type="dxa" w:w="1728"/>
          </w:tcPr>
          <w:p>
            <w:r>
              <w:rPr>
                <w:sz w:val="18"/>
              </w:rPr>
              <w:t>not specified</w:t>
            </w:r>
          </w:p>
        </w:tc>
        <w:tc>
          <w:tcPr>
            <w:tcW w:type="dxa" w:w="1728"/>
          </w:tcPr>
          <w:p>
            <w:r>
              <w:rPr>
                <w:sz w:val="18"/>
              </w:rPr>
              <w:t xml:space="preserve">§8.7: </w:t>
            </w:r>
            <w:r>
              <w:rPr>
                <w:rFonts w:ascii="Consolas" w:hAnsi="Consolas"/>
                <w:sz w:val="18"/>
              </w:rPr>
              <w:t>fact_key</w:t>
            </w:r>
            <w:r>
              <w:rPr>
                <w:sz w:val="18"/>
              </w:rPr>
              <w:t xml:space="preserve"> </w:t>
            </w:r>
            <w:r>
              <w:rPr>
                <w:b/>
                <w:sz w:val="18"/>
              </w:rPr>
              <w:t>required</w:t>
            </w:r>
            <w:r>
              <w:rPr>
                <w:sz w:val="18"/>
              </w:rPr>
              <w:t xml:space="preserve"> for </w:t>
            </w:r>
            <w:r>
              <w:rPr>
                <w:rFonts w:ascii="Consolas" w:hAnsi="Consolas"/>
                <w:sz w:val="18"/>
              </w:rPr>
              <w:t>SEPARATION</w:t>
            </w:r>
            <w:r>
              <w:rPr>
                <w:sz w:val="18"/>
              </w:rPr>
              <w:t>/</w:t>
            </w:r>
            <w:r>
              <w:rPr>
                <w:rFonts w:ascii="Consolas" w:hAnsi="Consolas"/>
                <w:sz w:val="18"/>
              </w:rPr>
              <w:t>SUPERANNUATION</w:t>
            </w:r>
            <w:r>
              <w:rPr>
                <w:sz w:val="18"/>
              </w:rPr>
              <w:t>/</w:t>
            </w:r>
            <w:r>
              <w:rPr>
                <w:rFonts w:ascii="Consolas" w:hAnsi="Consolas"/>
                <w:sz w:val="18"/>
              </w:rPr>
              <w:t>RETIREMENT</w:t>
            </w:r>
            <w:r>
              <w:rPr>
                <w:sz w:val="18"/>
              </w:rPr>
              <w:t>/</w:t>
            </w:r>
            <w:r>
              <w:rPr>
                <w:rFonts w:ascii="Consolas" w:hAnsi="Consolas"/>
                <w:sz w:val="18"/>
              </w:rPr>
              <w:t>VOLUNTARY_RETIREMENT</w:t>
            </w:r>
            <w:r>
              <w:rPr>
                <w:sz w:val="18"/>
              </w:rPr>
              <w:t xml:space="preserve">; missing → </w:t>
            </w:r>
            <w:r>
              <w:rPr>
                <w:rFonts w:ascii="Consolas" w:hAnsi="Consolas"/>
                <w:sz w:val="18"/>
              </w:rPr>
              <w:t>SR_FACT_KEY_REQUIRED</w:t>
            </w:r>
          </w:p>
        </w:tc>
        <w:tc>
          <w:tcPr>
            <w:tcW w:type="dxa" w:w="1728"/>
          </w:tcPr>
          <w:p>
            <w:r>
              <w:rPr>
                <w:sz w:val="18"/>
              </w:rPr>
              <w:t>REMEDIATION D1</w:t>
            </w:r>
          </w:p>
        </w:tc>
      </w:tr>
      <w:tr>
        <w:tc>
          <w:tcPr>
            <w:tcW w:type="dxa" w:w="1728"/>
          </w:tcPr>
          <w:p>
            <w:r>
              <w:rPr>
                <w:sz w:val="18"/>
              </w:rPr>
              <w:t>A6</w:t>
            </w:r>
          </w:p>
        </w:tc>
        <w:tc>
          <w:tcPr>
            <w:tcW w:type="dxa" w:w="1728"/>
          </w:tcPr>
          <w:p>
            <w:r>
              <w:rPr>
                <w:b/>
                <w:sz w:val="18"/>
              </w:rPr>
              <w:t>Explicit scoping + reversal envelope.</w:t>
            </w:r>
          </w:p>
        </w:tc>
        <w:tc>
          <w:tcPr>
            <w:tcW w:type="dxa" w:w="1728"/>
          </w:tcPr>
          <w:p>
            <w:r>
              <w:rPr>
                <w:sz w:val="18"/>
              </w:rPr>
              <w:t>scoping/reversal implicit</w:t>
            </w:r>
          </w:p>
        </w:tc>
        <w:tc>
          <w:tcPr>
            <w:tcW w:type="dxa" w:w="1728"/>
          </w:tcPr>
          <w:p>
            <w:r>
              <w:rPr>
                <w:sz w:val="18"/>
              </w:rPr>
              <w:t xml:space="preserve">§8.7: explicit </w:t>
            </w:r>
            <w:r>
              <w:rPr>
                <w:b/>
                <w:sz w:val="18"/>
              </w:rPr>
              <w:t>`tenant_id`+`entity_id`</w:t>
            </w:r>
            <w:r>
              <w:rPr>
                <w:sz w:val="18"/>
              </w:rPr>
              <w:t xml:space="preserve"> on the payload; supersede-only corrections via the G12 </w:t>
            </w:r>
            <w:r>
              <w:rPr>
                <w:b/>
                <w:sz w:val="18"/>
              </w:rPr>
              <w:t>`is_reversal=true`</w:t>
            </w:r>
            <w:r>
              <w:rPr>
                <w:sz w:val="18"/>
              </w:rPr>
              <w:t xml:space="preserve"> + </w:t>
            </w:r>
            <w:r>
              <w:rPr>
                <w:rFonts w:ascii="Consolas" w:hAnsi="Consolas"/>
                <w:sz w:val="18"/>
              </w:rPr>
              <w:t>reverses_source_reference_id</w:t>
            </w:r>
            <w:r>
              <w:rPr>
                <w:sz w:val="18"/>
              </w:rPr>
              <w:t xml:space="preserve"> envelope (</w:t>
            </w:r>
            <w:r>
              <w:rPr>
                <w:rFonts w:ascii="Consolas" w:hAnsi="Consolas"/>
                <w:sz w:val="18"/>
              </w:rPr>
              <w:t>/sr/ingest/reversal</w:t>
            </w:r>
            <w:r>
              <w:rPr>
                <w:sz w:val="18"/>
              </w:rPr>
              <w:t>)</w:t>
            </w:r>
          </w:p>
        </w:tc>
        <w:tc>
          <w:tcPr>
            <w:tcW w:type="dxa" w:w="1728"/>
          </w:tcPr>
          <w:p>
            <w:r>
              <w:rPr>
                <w:sz w:val="18"/>
              </w:rPr>
              <w:t>REMEDIATION D1</w:t>
            </w:r>
          </w:p>
        </w:tc>
      </w:tr>
      <w:tr>
        <w:tc>
          <w:tcPr>
            <w:tcW w:type="dxa" w:w="1728"/>
          </w:tcPr>
          <w:p>
            <w:r>
              <w:rPr>
                <w:sz w:val="18"/>
              </w:rPr>
              <w:t>A7</w:t>
            </w:r>
          </w:p>
        </w:tc>
        <w:tc>
          <w:tcPr>
            <w:tcW w:type="dxa" w:w="1728"/>
          </w:tcPr>
          <w:p>
            <w:r>
              <w:rPr>
                <w:b/>
                <w:sz w:val="18"/>
              </w:rPr>
              <w:t>Consumer role preserved.</w:t>
            </w:r>
          </w:p>
        </w:tc>
        <w:tc>
          <w:tcPr>
            <w:tcW w:type="dxa" w:w="1728"/>
          </w:tcPr>
          <w:p>
            <w:r>
              <w:rPr>
                <w:sz w:val="18"/>
              </w:rPr>
              <w:t>—</w:t>
            </w:r>
          </w:p>
        </w:tc>
        <w:tc>
          <w:tcPr>
            <w:tcW w:type="dxa" w:w="1728"/>
          </w:tcPr>
          <w:p>
            <w:r>
              <w:rPr>
                <w:sz w:val="18"/>
              </w:rPr>
              <w:t xml:space="preserve">G11's CONSUMER role for qualifying-service input from G12/G04/G03 (FR-G11-18/04) is </w:t>
            </w:r>
            <w:r>
              <w:rPr>
                <w:b/>
                <w:sz w:val="18"/>
              </w:rPr>
              <w:t>unchanged</w:t>
            </w:r>
            <w:r>
              <w:rPr>
                <w:sz w:val="18"/>
              </w:rPr>
              <w:t>; only the writer role is made explicit</w:t>
            </w:r>
          </w:p>
        </w:tc>
        <w:tc>
          <w:tcPr>
            <w:tcW w:type="dxa" w:w="1728"/>
          </w:tcPr>
          <w:p>
            <w:r>
              <w:rPr>
                <w:sz w:val="18"/>
              </w:rPr>
              <w:t>REMEDIATION D2 note</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Platform Services → States → Tests)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FR</w:t>
            </w:r>
          </w:p>
        </w:tc>
        <w:tc>
          <w:tcPr>
            <w:tcW w:type="dxa" w:w="1440"/>
            <w:shd w:val="clear" w:color="auto" w:fill="DCE6F1"/>
          </w:tcPr>
          <w:p>
            <w:r>
              <w:rPr>
                <w:b/>
                <w:color w:val="1F3864"/>
                <w:sz w:val="20"/>
              </w:rPr>
              <w:t>Key Entities</w:t>
            </w:r>
          </w:p>
        </w:tc>
        <w:tc>
          <w:tcPr>
            <w:tcW w:type="dxa" w:w="1440"/>
            <w:shd w:val="clear" w:color="auto" w:fill="DCE6F1"/>
          </w:tcPr>
          <w:p>
            <w:r>
              <w:rPr>
                <w:b/>
                <w:color w:val="1F3864"/>
                <w:sz w:val="20"/>
              </w:rPr>
              <w:t>Key APIs</w:t>
            </w:r>
          </w:p>
        </w:tc>
        <w:tc>
          <w:tcPr>
            <w:tcW w:type="dxa" w:w="1440"/>
            <w:shd w:val="clear" w:color="auto" w:fill="DCE6F1"/>
          </w:tcPr>
          <w:p>
            <w:r>
              <w:rPr>
                <w:b/>
                <w:color w:val="1F3864"/>
                <w:sz w:val="20"/>
              </w:rPr>
              <w:t>Platform services</w:t>
            </w:r>
          </w:p>
        </w:tc>
        <w:tc>
          <w:tcPr>
            <w:tcW w:type="dxa" w:w="1440"/>
            <w:shd w:val="clear" w:color="auto" w:fill="DCE6F1"/>
          </w:tcPr>
          <w:p>
            <w:r>
              <w:rPr>
                <w:b/>
                <w:color w:val="1F3864"/>
                <w:sz w:val="20"/>
              </w:rPr>
              <w:t>States</w:t>
            </w:r>
          </w:p>
        </w:tc>
        <w:tc>
          <w:tcPr>
            <w:tcW w:type="dxa" w:w="1440"/>
            <w:shd w:val="clear" w:color="auto" w:fill="DCE6F1"/>
          </w:tcPr>
          <w:p>
            <w:r>
              <w:rPr>
                <w:b/>
                <w:color w:val="1F3864"/>
                <w:sz w:val="20"/>
              </w:rPr>
              <w:t>Test focus</w:t>
            </w:r>
          </w:p>
        </w:tc>
      </w:tr>
      <w:tr>
        <w:tc>
          <w:tcPr>
            <w:tcW w:type="dxa" w:w="1440"/>
          </w:tcPr>
          <w:p>
            <w:r>
              <w:rPr>
                <w:sz w:val="18"/>
              </w:rPr>
              <w:t>FR-01</w:t>
            </w:r>
          </w:p>
        </w:tc>
        <w:tc>
          <w:tcPr>
            <w:tcW w:type="dxa" w:w="1440"/>
          </w:tcPr>
          <w:p>
            <w:r>
              <w:rPr>
                <w:sz w:val="18"/>
              </w:rPr>
              <w:t>pen_retirement_forecasts, E34</w:t>
            </w:r>
          </w:p>
        </w:tc>
        <w:tc>
          <w:tcPr>
            <w:tcW w:type="dxa" w:w="1440"/>
          </w:tcPr>
          <w:p>
            <w:r>
              <w:rPr>
                <w:sz w:val="18"/>
              </w:rPr>
              <w:t>/forecasts</w:t>
            </w:r>
          </w:p>
        </w:tc>
        <w:tc>
          <w:tcPr>
            <w:tcW w:type="dxa" w:w="1440"/>
          </w:tcPr>
          <w:p>
            <w:r>
              <w:rPr>
                <w:sz w:val="18"/>
              </w:rPr>
              <w:t>X.1, X.2, P02</w:t>
            </w:r>
          </w:p>
        </w:tc>
        <w:tc>
          <w:tcPr>
            <w:tcW w:type="dxa" w:w="1440"/>
          </w:tcPr>
          <w:p>
            <w:r>
              <w:rPr>
                <w:sz w:val="18"/>
              </w:rPr>
              <w:t>—</w:t>
            </w:r>
          </w:p>
        </w:tc>
        <w:tc>
          <w:tcPr>
            <w:tcW w:type="dxa" w:w="1440"/>
          </w:tcPr>
          <w:p>
            <w:r>
              <w:rPr>
                <w:sz w:val="18"/>
              </w:rPr>
              <w:t>month-end arithmetic, E34 ages, alerts</w:t>
            </w:r>
          </w:p>
        </w:tc>
      </w:tr>
      <w:tr>
        <w:tc>
          <w:tcPr>
            <w:tcW w:type="dxa" w:w="1440"/>
          </w:tcPr>
          <w:p>
            <w:r>
              <w:rPr>
                <w:sz w:val="18"/>
              </w:rPr>
              <w:t>FR-02</w:t>
            </w:r>
          </w:p>
        </w:tc>
        <w:tc>
          <w:tcPr>
            <w:tcW w:type="dxa" w:w="1440"/>
          </w:tcPr>
          <w:p>
            <w:r>
              <w:rPr>
                <w:sz w:val="18"/>
              </w:rPr>
              <w:t>pen_separation_cases, E37</w:t>
            </w:r>
          </w:p>
        </w:tc>
        <w:tc>
          <w:tcPr>
            <w:tcW w:type="dxa" w:w="1440"/>
          </w:tcPr>
          <w:p>
            <w:r>
              <w:rPr>
                <w:sz w:val="18"/>
              </w:rPr>
              <w:t>/cases</w:t>
            </w:r>
          </w:p>
        </w:tc>
        <w:tc>
          <w:tcPr>
            <w:tcW w:type="dxa" w:w="1440"/>
          </w:tcPr>
          <w:p>
            <w:r>
              <w:rPr>
                <w:sz w:val="18"/>
              </w:rPr>
              <w:t>P01, P02, P05, G12</w:t>
            </w:r>
          </w:p>
        </w:tc>
        <w:tc>
          <w:tcPr>
            <w:tcW w:type="dxa" w:w="1440"/>
          </w:tcPr>
          <w:p>
            <w:r>
              <w:rPr>
                <w:sz w:val="18"/>
              </w:rPr>
              <w:t>§10.1</w:t>
            </w:r>
          </w:p>
        </w:tc>
        <w:tc>
          <w:tcPr>
            <w:tcW w:type="dxa" w:w="1440"/>
          </w:tcPr>
          <w:p>
            <w:r>
              <w:rPr>
                <w:sz w:val="18"/>
              </w:rPr>
              <w:t>type inputs, scheme, SoD, single-active</w:t>
            </w:r>
          </w:p>
        </w:tc>
      </w:tr>
      <w:tr>
        <w:tc>
          <w:tcPr>
            <w:tcW w:type="dxa" w:w="1440"/>
          </w:tcPr>
          <w:p>
            <w:r>
              <w:rPr>
                <w:sz w:val="18"/>
              </w:rPr>
              <w:t>FR-03</w:t>
            </w:r>
          </w:p>
        </w:tc>
        <w:tc>
          <w:tcPr>
            <w:tcW w:type="dxa" w:w="1440"/>
          </w:tcPr>
          <w:p>
            <w:r>
              <w:rPr>
                <w:sz w:val="18"/>
              </w:rPr>
              <w:t>pen_separation_cases, E27, qsr, ppo(ANTICIPATORY)</w:t>
            </w:r>
          </w:p>
        </w:tc>
        <w:tc>
          <w:tcPr>
            <w:tcW w:type="dxa" w:w="1440"/>
          </w:tcPr>
          <w:p>
            <w:r>
              <w:rPr>
                <w:sz w:val="18"/>
              </w:rPr>
              <w:t>/sr-verification, /no-dues, /anticipatory-pension</w:t>
            </w:r>
          </w:p>
        </w:tc>
        <w:tc>
          <w:tcPr>
            <w:tcW w:type="dxa" w:w="1440"/>
          </w:tcPr>
          <w:p>
            <w:r>
              <w:rPr>
                <w:sz w:val="18"/>
              </w:rPr>
              <w:t>P01, G12, G10</w:t>
            </w:r>
          </w:p>
        </w:tc>
        <w:tc>
          <w:tcPr>
            <w:tcW w:type="dxa" w:w="1440"/>
          </w:tcPr>
          <w:p>
            <w:r>
              <w:rPr>
                <w:sz w:val="18"/>
              </w:rPr>
              <w:t>§10.1</w:t>
            </w:r>
          </w:p>
        </w:tc>
        <w:tc>
          <w:tcPr>
            <w:tcW w:type="dxa" w:w="1440"/>
          </w:tcPr>
          <w:p>
            <w:r>
              <w:rPr>
                <w:sz w:val="18"/>
              </w:rPr>
              <w:t>gates (FR-18+sr), anticipatory cap</w:t>
            </w:r>
          </w:p>
        </w:tc>
      </w:tr>
      <w:tr>
        <w:tc>
          <w:tcPr>
            <w:tcW w:type="dxa" w:w="1440"/>
          </w:tcPr>
          <w:p>
            <w:r>
              <w:rPr>
                <w:sz w:val="18"/>
              </w:rPr>
              <w:t>FR-04</w:t>
            </w:r>
          </w:p>
        </w:tc>
        <w:tc>
          <w:tcPr>
            <w:tcW w:type="dxa" w:w="1440"/>
          </w:tcPr>
          <w:p>
            <w:r>
              <w:rPr>
                <w:sz w:val="18"/>
              </w:rPr>
              <w:t>pen_qualifying_service_records, spells, E39</w:t>
            </w:r>
          </w:p>
        </w:tc>
        <w:tc>
          <w:tcPr>
            <w:tcW w:type="dxa" w:w="1440"/>
          </w:tcPr>
          <w:p>
            <w:r>
              <w:rPr>
                <w:sz w:val="18"/>
              </w:rPr>
              <w:t>/qualifying-service, /prior-service</w:t>
            </w:r>
          </w:p>
        </w:tc>
        <w:tc>
          <w:tcPr>
            <w:tcW w:type="dxa" w:w="1440"/>
          </w:tcPr>
          <w:p>
            <w:r>
              <w:rPr>
                <w:sz w:val="18"/>
              </w:rPr>
              <w:t>P05, G03/G04/G12</w:t>
            </w:r>
          </w:p>
        </w:tc>
        <w:tc>
          <w:tcPr>
            <w:tcW w:type="dxa" w:w="1440"/>
          </w:tcPr>
          <w:p>
            <w:r>
              <w:rPr>
                <w:sz w:val="18"/>
              </w:rPr>
              <w:t>qsr DRAFT→LOCKED</w:t>
            </w:r>
          </w:p>
        </w:tc>
        <w:tc>
          <w:tcPr>
            <w:tcW w:type="dxa" w:w="1440"/>
          </w:tcPr>
          <w:p>
            <w:r>
              <w:rPr>
                <w:sz w:val="18"/>
              </w:rPr>
              <w:t>deduction+prior-service, half-years, min-service routing</w:t>
            </w:r>
          </w:p>
        </w:tc>
      </w:tr>
      <w:tr>
        <w:tc>
          <w:tcPr>
            <w:tcW w:type="dxa" w:w="1440"/>
          </w:tcPr>
          <w:p>
            <w:r>
              <w:rPr>
                <w:sz w:val="18"/>
              </w:rPr>
              <w:t>FR-05</w:t>
            </w:r>
          </w:p>
        </w:tc>
        <w:tc>
          <w:tcPr>
            <w:tcW w:type="dxa" w:w="1440"/>
          </w:tcPr>
          <w:p>
            <w:r>
              <w:rPr>
                <w:sz w:val="18"/>
              </w:rPr>
              <w:t>pen_pension_calculations</w:t>
            </w:r>
          </w:p>
        </w:tc>
        <w:tc>
          <w:tcPr>
            <w:tcW w:type="dxa" w:w="1440"/>
          </w:tcPr>
          <w:p>
            <w:r>
              <w:rPr>
                <w:sz w:val="18"/>
              </w:rPr>
              <w:t>/pension:compute</w:t>
            </w:r>
          </w:p>
        </w:tc>
        <w:tc>
          <w:tcPr>
            <w:tcW w:type="dxa" w:w="1440"/>
          </w:tcPr>
          <w:p>
            <w:r>
              <w:rPr>
                <w:sz w:val="18"/>
              </w:rPr>
              <w:t>P01, P05, X.3 (CRA), G10</w:t>
            </w:r>
          </w:p>
        </w:tc>
        <w:tc>
          <w:tcPr>
            <w:tcW w:type="dxa" w:w="1440"/>
          </w:tcPr>
          <w:p>
            <w:r>
              <w:rPr>
                <w:sz w:val="18"/>
              </w:rPr>
              <w:t>calc states</w:t>
            </w:r>
          </w:p>
        </w:tc>
        <w:tc>
          <w:tcPr>
            <w:tcW w:type="dxa" w:w="1440"/>
          </w:tcPr>
          <w:p>
            <w:r>
              <w:rPr>
                <w:sz w:val="18"/>
              </w:rPr>
              <w:t>flat-50%, service-gratuity, UPS, NPS-default, determinism</w:t>
            </w:r>
          </w:p>
        </w:tc>
      </w:tr>
      <w:tr>
        <w:tc>
          <w:tcPr>
            <w:tcW w:type="dxa" w:w="1440"/>
          </w:tcPr>
          <w:p>
            <w:r>
              <w:rPr>
                <w:sz w:val="18"/>
              </w:rPr>
              <w:t>FR-06</w:t>
            </w:r>
          </w:p>
        </w:tc>
        <w:tc>
          <w:tcPr>
            <w:tcW w:type="dxa" w:w="1440"/>
          </w:tcPr>
          <w:p>
            <w:r>
              <w:rPr>
                <w:sz w:val="18"/>
              </w:rPr>
              <w:t>pen_commutation_records, E31</w:t>
            </w:r>
          </w:p>
        </w:tc>
        <w:tc>
          <w:tcPr>
            <w:tcW w:type="dxa" w:w="1440"/>
          </w:tcPr>
          <w:p>
            <w:r>
              <w:rPr>
                <w:sz w:val="18"/>
              </w:rPr>
              <w:t>/commutation</w:t>
            </w:r>
          </w:p>
        </w:tc>
        <w:tc>
          <w:tcPr>
            <w:tcW w:type="dxa" w:w="1440"/>
          </w:tcPr>
          <w:p>
            <w:r>
              <w:rPr>
                <w:sz w:val="18"/>
              </w:rPr>
              <w:t>X.1 (</w:t>
            </w:r>
            <w:r>
              <w:rPr>
                <w:rFonts w:ascii="Consolas" w:hAnsi="Consolas"/>
                <w:sz w:val="18"/>
              </w:rPr>
              <w:t>JOB-G11-RESTORE</w:t>
            </w:r>
            <w:r>
              <w:rPr>
                <w:sz w:val="18"/>
              </w:rPr>
              <w:t>)</w:t>
            </w:r>
          </w:p>
        </w:tc>
        <w:tc>
          <w:tcPr>
            <w:tcW w:type="dxa" w:w="1440"/>
          </w:tcPr>
          <w:p>
            <w:r>
              <w:rPr>
                <w:sz w:val="18"/>
              </w:rPr>
              <w:t>§10</w:t>
            </w:r>
          </w:p>
        </w:tc>
        <w:tc>
          <w:tcPr>
            <w:tcW w:type="dxa" w:w="1440"/>
          </w:tcPr>
          <w:p>
            <w:r>
              <w:rPr>
                <w:sz w:val="18"/>
              </w:rPr>
              <w:t>cap, factor, residual, reduction-date restoration</w:t>
            </w:r>
          </w:p>
        </w:tc>
      </w:tr>
      <w:tr>
        <w:tc>
          <w:tcPr>
            <w:tcW w:type="dxa" w:w="1440"/>
          </w:tcPr>
          <w:p>
            <w:r>
              <w:rPr>
                <w:sz w:val="18"/>
              </w:rPr>
              <w:t>FR-07</w:t>
            </w:r>
          </w:p>
        </w:tc>
        <w:tc>
          <w:tcPr>
            <w:tcW w:type="dxa" w:w="1440"/>
          </w:tcPr>
          <w:p>
            <w:r>
              <w:rPr>
                <w:sz w:val="18"/>
              </w:rPr>
              <w:t>pen_gratuity_calculations, E33</w:t>
            </w:r>
          </w:p>
        </w:tc>
        <w:tc>
          <w:tcPr>
            <w:tcW w:type="dxa" w:w="1440"/>
          </w:tcPr>
          <w:p>
            <w:r>
              <w:rPr>
                <w:sz w:val="18"/>
              </w:rPr>
              <w:t>/gratuity</w:t>
            </w:r>
          </w:p>
        </w:tc>
        <w:tc>
          <w:tcPr>
            <w:tcW w:type="dxa" w:w="1440"/>
          </w:tcPr>
          <w:p>
            <w:r>
              <w:rPr>
                <w:sz w:val="18"/>
              </w:rPr>
              <w:t>P05</w:t>
            </w:r>
          </w:p>
        </w:tc>
        <w:tc>
          <w:tcPr>
            <w:tcW w:type="dxa" w:w="1440"/>
          </w:tcPr>
          <w:p>
            <w:r>
              <w:rPr>
                <w:sz w:val="18"/>
              </w:rPr>
              <w:t>gratuity states</w:t>
            </w:r>
          </w:p>
        </w:tc>
        <w:tc>
          <w:tcPr>
            <w:tcW w:type="dxa" w:w="1440"/>
          </w:tcPr>
          <w:p>
            <w:r>
              <w:rPr>
                <w:sz w:val="18"/>
              </w:rPr>
              <w:t>retirement/death/service, ceiling auto-step, apportionment</w:t>
            </w:r>
          </w:p>
        </w:tc>
      </w:tr>
      <w:tr>
        <w:tc>
          <w:tcPr>
            <w:tcW w:type="dxa" w:w="1440"/>
          </w:tcPr>
          <w:p>
            <w:r>
              <w:rPr>
                <w:sz w:val="18"/>
              </w:rPr>
              <w:t>FR-08</w:t>
            </w:r>
          </w:p>
        </w:tc>
        <w:tc>
          <w:tcPr>
            <w:tcW w:type="dxa" w:w="1440"/>
          </w:tcPr>
          <w:p>
            <w:r>
              <w:rPr>
                <w:sz w:val="18"/>
              </w:rPr>
              <w:t>pen_family_pension_records, E26, E32</w:t>
            </w:r>
          </w:p>
        </w:tc>
        <w:tc>
          <w:tcPr>
            <w:tcW w:type="dxa" w:w="1440"/>
          </w:tcPr>
          <w:p>
            <w:r>
              <w:rPr>
                <w:sz w:val="18"/>
              </w:rPr>
              <w:t>/family-pension</w:t>
            </w:r>
          </w:p>
        </w:tc>
        <w:tc>
          <w:tcPr>
            <w:tcW w:type="dxa" w:w="1440"/>
          </w:tcPr>
          <w:p>
            <w:r>
              <w:rPr>
                <w:sz w:val="18"/>
              </w:rPr>
              <w:t>P01, P05</w:t>
            </w:r>
          </w:p>
        </w:tc>
        <w:tc>
          <w:tcPr>
            <w:tcW w:type="dxa" w:w="1440"/>
          </w:tcPr>
          <w:p>
            <w:r>
              <w:rPr>
                <w:sz w:val="18"/>
              </w:rPr>
              <w:t>§10.6</w:t>
            </w:r>
          </w:p>
        </w:tc>
        <w:tc>
          <w:tcPr>
            <w:tcW w:type="dxa" w:w="1440"/>
          </w:tcPr>
          <w:p>
            <w:r>
              <w:rPr>
                <w:sz w:val="18"/>
              </w:rPr>
              <w:t>path-specific window, E26 hierarchy, dual/twins</w:t>
            </w:r>
          </w:p>
        </w:tc>
      </w:tr>
      <w:tr>
        <w:tc>
          <w:tcPr>
            <w:tcW w:type="dxa" w:w="1440"/>
          </w:tcPr>
          <w:p>
            <w:r>
              <w:rPr>
                <w:sz w:val="18"/>
              </w:rPr>
              <w:t>FR-09</w:t>
            </w:r>
          </w:p>
        </w:tc>
        <w:tc>
          <w:tcPr>
            <w:tcW w:type="dxa" w:w="1440"/>
          </w:tcPr>
          <w:p>
            <w:r>
              <w:rPr>
                <w:sz w:val="18"/>
              </w:rPr>
              <w:t>pen_terminal_settlements</w:t>
            </w:r>
          </w:p>
        </w:tc>
        <w:tc>
          <w:tcPr>
            <w:tcW w:type="dxa" w:w="1440"/>
          </w:tcPr>
          <w:p>
            <w:r>
              <w:rPr>
                <w:sz w:val="18"/>
              </w:rPr>
              <w:t>/settlement</w:t>
            </w:r>
          </w:p>
        </w:tc>
        <w:tc>
          <w:tcPr>
            <w:tcW w:type="dxa" w:w="1440"/>
          </w:tcPr>
          <w:p>
            <w:r>
              <w:rPr>
                <w:sz w:val="18"/>
              </w:rPr>
              <w:t>P01, G03/G09/G10</w:t>
            </w:r>
          </w:p>
        </w:tc>
        <w:tc>
          <w:tcPr>
            <w:tcW w:type="dxa" w:w="1440"/>
          </w:tcPr>
          <w:p>
            <w:r>
              <w:rPr>
                <w:sz w:val="18"/>
              </w:rPr>
              <w:t>settlement states</w:t>
            </w:r>
          </w:p>
        </w:tc>
        <w:tc>
          <w:tcPr>
            <w:tcW w:type="dxa" w:w="1440"/>
          </w:tcPr>
          <w:p>
            <w:r>
              <w:rPr>
                <w:sz w:val="18"/>
              </w:rPr>
              <w:t>encashment, netting, tax/TDS/89(1), withhold</w:t>
            </w:r>
          </w:p>
        </w:tc>
      </w:tr>
      <w:tr>
        <w:tc>
          <w:tcPr>
            <w:tcW w:type="dxa" w:w="1440"/>
          </w:tcPr>
          <w:p>
            <w:r>
              <w:rPr>
                <w:sz w:val="18"/>
              </w:rPr>
              <w:t>FR-10</w:t>
            </w:r>
          </w:p>
        </w:tc>
        <w:tc>
          <w:tcPr>
            <w:tcW w:type="dxa" w:w="1440"/>
          </w:tcPr>
          <w:p>
            <w:r>
              <w:rPr>
                <w:sz w:val="18"/>
              </w:rPr>
              <w:t>pen_gpf_final_settlements</w:t>
            </w:r>
          </w:p>
        </w:tc>
        <w:tc>
          <w:tcPr>
            <w:tcW w:type="dxa" w:w="1440"/>
          </w:tcPr>
          <w:p>
            <w:r>
              <w:rPr>
                <w:sz w:val="18"/>
              </w:rPr>
              <w:t>/gpf</w:t>
            </w:r>
          </w:p>
        </w:tc>
        <w:tc>
          <w:tcPr>
            <w:tcW w:type="dxa" w:w="1440"/>
          </w:tcPr>
          <w:p>
            <w:r>
              <w:rPr>
                <w:sz w:val="18"/>
              </w:rPr>
              <w:t>P01, G10</w:t>
            </w:r>
          </w:p>
        </w:tc>
        <w:tc>
          <w:tcPr>
            <w:tcW w:type="dxa" w:w="1440"/>
          </w:tcPr>
          <w:p>
            <w:r>
              <w:rPr>
                <w:sz w:val="18"/>
              </w:rPr>
              <w:t>gpf states</w:t>
            </w:r>
          </w:p>
        </w:tc>
        <w:tc>
          <w:tcPr>
            <w:tcW w:type="dxa" w:w="1440"/>
          </w:tcPr>
          <w:p>
            <w:r>
              <w:rPr>
                <w:sz w:val="18"/>
              </w:rPr>
              <w:t>interest, advances, NPS/UPS routing</w:t>
            </w:r>
          </w:p>
        </w:tc>
      </w:tr>
      <w:tr>
        <w:tc>
          <w:tcPr>
            <w:tcW w:type="dxa" w:w="1440"/>
          </w:tcPr>
          <w:p>
            <w:r>
              <w:rPr>
                <w:sz w:val="18"/>
              </w:rPr>
              <w:t>FR-11</w:t>
            </w:r>
          </w:p>
        </w:tc>
        <w:tc>
          <w:tcPr>
            <w:tcW w:type="dxa" w:w="1440"/>
          </w:tcPr>
          <w:p>
            <w:r>
              <w:rPr>
                <w:sz w:val="18"/>
              </w:rPr>
              <w:t>pen_ppo_records, E41</w:t>
            </w:r>
          </w:p>
        </w:tc>
        <w:tc>
          <w:tcPr>
            <w:tcW w:type="dxa" w:w="1440"/>
          </w:tcPr>
          <w:p>
            <w:r>
              <w:rPr>
                <w:sz w:val="18"/>
              </w:rPr>
              <w:t>/ppo, /ppos</w:t>
            </w:r>
          </w:p>
        </w:tc>
        <w:tc>
          <w:tcPr>
            <w:tcW w:type="dxa" w:w="1440"/>
          </w:tcPr>
          <w:p>
            <w:r>
              <w:rPr>
                <w:sz w:val="18"/>
              </w:rPr>
              <w:t>P01, DocumentGen, X.3 (DigiLocker)</w:t>
            </w:r>
          </w:p>
        </w:tc>
        <w:tc>
          <w:tcPr>
            <w:tcW w:type="dxa" w:w="1440"/>
          </w:tcPr>
          <w:p>
            <w:r>
              <w:rPr>
                <w:sz w:val="18"/>
              </w:rPr>
              <w:t>§10.2</w:t>
            </w:r>
          </w:p>
        </w:tc>
        <w:tc>
          <w:tcPr>
            <w:tcW w:type="dxa" w:w="1440"/>
          </w:tcPr>
          <w:p>
            <w:r>
              <w:rPr>
                <w:sz w:val="18"/>
              </w:rPr>
              <w:t>uniqueness, supersession, DigiLocker, SoD</w:t>
            </w:r>
          </w:p>
        </w:tc>
      </w:tr>
      <w:tr>
        <w:tc>
          <w:tcPr>
            <w:tcW w:type="dxa" w:w="1440"/>
          </w:tcPr>
          <w:p>
            <w:r>
              <w:rPr>
                <w:sz w:val="18"/>
              </w:rPr>
              <w:t>FR-12</w:t>
            </w:r>
          </w:p>
        </w:tc>
        <w:tc>
          <w:tcPr>
            <w:tcW w:type="dxa" w:w="1440"/>
          </w:tcPr>
          <w:p>
            <w:r>
              <w:rPr>
                <w:sz w:val="18"/>
              </w:rPr>
              <w:t>pen_pensioners, life_certs, E38</w:t>
            </w:r>
          </w:p>
        </w:tc>
        <w:tc>
          <w:tcPr>
            <w:tcW w:type="dxa" w:w="1440"/>
          </w:tcPr>
          <w:p>
            <w:r>
              <w:rPr>
                <w:sz w:val="18"/>
              </w:rPr>
              <w:t>/pensioners, /life-certificate</w:t>
            </w:r>
          </w:p>
        </w:tc>
        <w:tc>
          <w:tcPr>
            <w:tcW w:type="dxa" w:w="1440"/>
          </w:tcPr>
          <w:p>
            <w:r>
              <w:rPr>
                <w:sz w:val="18"/>
              </w:rPr>
              <w:t>X.1, X.3 (DLC)</w:t>
            </w:r>
          </w:p>
        </w:tc>
        <w:tc>
          <w:tcPr>
            <w:tcW w:type="dxa" w:w="1440"/>
          </w:tcPr>
          <w:p>
            <w:r>
              <w:rPr>
                <w:sz w:val="18"/>
              </w:rPr>
              <w:t>§10.3</w:t>
            </w:r>
          </w:p>
        </w:tc>
        <w:tc>
          <w:tcPr>
            <w:tcW w:type="dxa" w:w="1440"/>
          </w:tcPr>
          <w:p>
            <w:r>
              <w:rPr>
                <w:sz w:val="18"/>
              </w:rPr>
              <w:t>LC suspend, restoration timing, conversion, death-signal</w:t>
            </w:r>
          </w:p>
        </w:tc>
      </w:tr>
      <w:tr>
        <w:tc>
          <w:tcPr>
            <w:tcW w:type="dxa" w:w="1440"/>
          </w:tcPr>
          <w:p>
            <w:r>
              <w:rPr>
                <w:sz w:val="18"/>
              </w:rPr>
              <w:t>FR-13</w:t>
            </w:r>
          </w:p>
        </w:tc>
        <w:tc>
          <w:tcPr>
            <w:tcW w:type="dxa" w:w="1440"/>
          </w:tcPr>
          <w:p>
            <w:r>
              <w:rPr>
                <w:sz w:val="18"/>
              </w:rPr>
              <w:t>pen_revisions, E30, E37</w:t>
            </w:r>
          </w:p>
        </w:tc>
        <w:tc>
          <w:tcPr>
            <w:tcW w:type="dxa" w:w="1440"/>
          </w:tcPr>
          <w:p>
            <w:r>
              <w:rPr>
                <w:sz w:val="18"/>
              </w:rPr>
              <w:t>/revisions</w:t>
            </w:r>
          </w:p>
        </w:tc>
        <w:tc>
          <w:tcPr>
            <w:tcW w:type="dxa" w:w="1440"/>
          </w:tcPr>
          <w:p>
            <w:r>
              <w:rPr>
                <w:sz w:val="18"/>
              </w:rPr>
              <w:t>X.1 (</w:t>
            </w:r>
            <w:r>
              <w:rPr>
                <w:rFonts w:ascii="Consolas" w:hAnsi="Consolas"/>
                <w:sz w:val="18"/>
              </w:rPr>
              <w:t>JOB-G11-PENSION-RUN</w:t>
            </w:r>
            <w:r>
              <w:rPr>
                <w:sz w:val="18"/>
              </w:rPr>
              <w:t>), P01, X.3</w:t>
            </w:r>
          </w:p>
        </w:tc>
        <w:tc>
          <w:tcPr>
            <w:tcW w:type="dxa" w:w="1440"/>
          </w:tcPr>
          <w:p>
            <w:r>
              <w:rPr>
                <w:sz w:val="18"/>
              </w:rPr>
              <w:t>§10.4</w:t>
            </w:r>
          </w:p>
        </w:tc>
        <w:tc>
          <w:tcPr>
            <w:tcW w:type="dxa" w:w="1440"/>
          </w:tcPr>
          <w:p>
            <w:r>
              <w:rPr>
                <w:sz w:val="18"/>
              </w:rPr>
              <w:t>model branch, §16.9 ordering, arrear, immutability</w:t>
            </w:r>
          </w:p>
        </w:tc>
      </w:tr>
      <w:tr>
        <w:tc>
          <w:tcPr>
            <w:tcW w:type="dxa" w:w="1440"/>
          </w:tcPr>
          <w:p>
            <w:r>
              <w:rPr>
                <w:sz w:val="18"/>
              </w:rPr>
              <w:t>FR-14</w:t>
            </w:r>
          </w:p>
        </w:tc>
        <w:tc>
          <w:tcPr>
            <w:tcW w:type="dxa" w:w="1440"/>
          </w:tcPr>
          <w:p>
            <w:r>
              <w:rPr>
                <w:sz w:val="18"/>
              </w:rPr>
              <w:t>pen_disbursements, E42</w:t>
            </w:r>
          </w:p>
        </w:tc>
        <w:tc>
          <w:tcPr>
            <w:tcW w:type="dxa" w:w="1440"/>
          </w:tcPr>
          <w:p>
            <w:r>
              <w:rPr>
                <w:sz w:val="18"/>
              </w:rPr>
              <w:t>/disbursements, /accounts:verify</w:t>
            </w:r>
          </w:p>
        </w:tc>
        <w:tc>
          <w:tcPr>
            <w:tcW w:type="dxa" w:w="1440"/>
          </w:tcPr>
          <w:p>
            <w:r>
              <w:rPr>
                <w:b/>
                <w:sz w:val="18"/>
              </w:rPr>
              <w:t>X.3, P04</w:t>
            </w:r>
            <w:r>
              <w:rPr>
                <w:sz w:val="18"/>
              </w:rPr>
              <w:t>, X.1</w:t>
            </w:r>
          </w:p>
        </w:tc>
        <w:tc>
          <w:tcPr>
            <w:tcW w:type="dxa" w:w="1440"/>
          </w:tcPr>
          <w:p>
            <w:r>
              <w:rPr>
                <w:sz w:val="18"/>
              </w:rPr>
              <w:t>§10.5</w:t>
            </w:r>
          </w:p>
        </w:tc>
        <w:tc>
          <w:tcPr>
            <w:tcW w:type="dxa" w:w="1440"/>
          </w:tcPr>
          <w:p>
            <w:r>
              <w:rPr>
                <w:sz w:val="18"/>
              </w:rPr>
              <w:t>tie-out, penny-drop, idempotency, ack, model</w:t>
            </w:r>
          </w:p>
        </w:tc>
      </w:tr>
      <w:tr>
        <w:tc>
          <w:tcPr>
            <w:tcW w:type="dxa" w:w="1440"/>
          </w:tcPr>
          <w:p>
            <w:r>
              <w:rPr>
                <w:sz w:val="18"/>
              </w:rPr>
              <w:t>FR-15</w:t>
            </w:r>
          </w:p>
        </w:tc>
        <w:tc>
          <w:tcPr>
            <w:tcW w:type="dxa" w:w="1440"/>
          </w:tcPr>
          <w:p>
            <w:r>
              <w:rPr>
                <w:sz w:val="18"/>
              </w:rPr>
              <w:t>pen_benefit_estimates, cases, E26</w:t>
            </w:r>
          </w:p>
        </w:tc>
        <w:tc>
          <w:tcPr>
            <w:tcW w:type="dxa" w:w="1440"/>
          </w:tcPr>
          <w:p>
            <w:r>
              <w:rPr>
                <w:sz w:val="18"/>
              </w:rPr>
              <w:t>/estimates, /me/*</w:t>
            </w:r>
          </w:p>
        </w:tc>
        <w:tc>
          <w:tcPr>
            <w:tcW w:type="dxa" w:w="1440"/>
          </w:tcPr>
          <w:p>
            <w:r>
              <w:rPr>
                <w:sz w:val="18"/>
              </w:rPr>
              <w:t>P01/W.2, P02 (MFA)</w:t>
            </w:r>
          </w:p>
        </w:tc>
        <w:tc>
          <w:tcPr>
            <w:tcW w:type="dxa" w:w="1440"/>
          </w:tcPr>
          <w:p>
            <w:r>
              <w:rPr>
                <w:sz w:val="18"/>
              </w:rPr>
              <w:t>—</w:t>
            </w:r>
          </w:p>
        </w:tc>
        <w:tc>
          <w:tcPr>
            <w:tcW w:type="dxa" w:w="1440"/>
          </w:tcPr>
          <w:p>
            <w:r>
              <w:rPr>
                <w:sz w:val="18"/>
              </w:rPr>
              <w:t>3-state tracker, outcome-framed, options, LC calendar, bereavement</w:t>
            </w:r>
          </w:p>
        </w:tc>
      </w:tr>
      <w:tr>
        <w:tc>
          <w:tcPr>
            <w:tcW w:type="dxa" w:w="1440"/>
          </w:tcPr>
          <w:p>
            <w:r>
              <w:rPr>
                <w:sz w:val="18"/>
              </w:rPr>
              <w:t>FR-16</w:t>
            </w:r>
          </w:p>
        </w:tc>
        <w:tc>
          <w:tcPr>
            <w:tcW w:type="dxa" w:w="1440"/>
          </w:tcPr>
          <w:p>
            <w:r>
              <w:rPr>
                <w:sz w:val="18"/>
              </w:rPr>
              <w:t>pen_grievances</w:t>
            </w:r>
          </w:p>
        </w:tc>
        <w:tc>
          <w:tcPr>
            <w:tcW w:type="dxa" w:w="1440"/>
          </w:tcPr>
          <w:p>
            <w:r>
              <w:rPr>
                <w:sz w:val="18"/>
              </w:rPr>
              <w:t>/grievances</w:t>
            </w:r>
          </w:p>
        </w:tc>
        <w:tc>
          <w:tcPr>
            <w:tcW w:type="dxa" w:w="1440"/>
          </w:tcPr>
          <w:p>
            <w:r>
              <w:rPr>
                <w:sz w:val="18"/>
              </w:rPr>
              <w:t>P01 (SLA), X.2</w:t>
            </w:r>
          </w:p>
        </w:tc>
        <w:tc>
          <w:tcPr>
            <w:tcW w:type="dxa" w:w="1440"/>
          </w:tcPr>
          <w:p>
            <w:r>
              <w:rPr>
                <w:sz w:val="18"/>
              </w:rPr>
              <w:t>§10.7</w:t>
            </w:r>
          </w:p>
        </w:tc>
        <w:tc>
          <w:tcPr>
            <w:tcW w:type="dxa" w:w="1440"/>
          </w:tcPr>
          <w:p>
            <w:r>
              <w:rPr>
                <w:sz w:val="18"/>
              </w:rPr>
              <w:t>SLA, escalation, auto-create</w:t>
            </w:r>
          </w:p>
        </w:tc>
      </w:tr>
      <w:tr>
        <w:tc>
          <w:tcPr>
            <w:tcW w:type="dxa" w:w="1440"/>
          </w:tcPr>
          <w:p>
            <w:r>
              <w:rPr>
                <w:sz w:val="18"/>
              </w:rPr>
              <w:t>FR-17</w:t>
            </w:r>
          </w:p>
        </w:tc>
        <w:tc>
          <w:tcPr>
            <w:tcW w:type="dxa" w:w="1440"/>
          </w:tcPr>
          <w:p>
            <w:r>
              <w:rPr>
                <w:sz w:val="18"/>
              </w:rPr>
              <w:t>(read aggregates), E40</w:t>
            </w:r>
          </w:p>
        </w:tc>
        <w:tc>
          <w:tcPr>
            <w:tcW w:type="dxa" w:w="1440"/>
          </w:tcPr>
          <w:p>
            <w:r>
              <w:rPr>
                <w:sz w:val="18"/>
              </w:rPr>
              <w:t>/analytics/*</w:t>
            </w:r>
          </w:p>
        </w:tc>
        <w:tc>
          <w:tcPr>
            <w:tcW w:type="dxa" w:w="1440"/>
          </w:tcPr>
          <w:p>
            <w:r>
              <w:rPr>
                <w:sz w:val="18"/>
              </w:rPr>
              <w:t>P02 (scope), G14</w:t>
            </w:r>
          </w:p>
        </w:tc>
        <w:tc>
          <w:tcPr>
            <w:tcW w:type="dxa" w:w="1440"/>
          </w:tcPr>
          <w:p>
            <w:r>
              <w:rPr>
                <w:sz w:val="18"/>
              </w:rPr>
              <w:t>—</w:t>
            </w:r>
          </w:p>
        </w:tc>
        <w:tc>
          <w:tcPr>
            <w:tcW w:type="dxa" w:w="1440"/>
          </w:tcPr>
          <w:p>
            <w:r>
              <w:rPr>
                <w:sz w:val="18"/>
              </w:rPr>
              <w:t>reconciliation, scope, projection, objection ageing</w:t>
            </w:r>
          </w:p>
        </w:tc>
      </w:tr>
      <w:tr>
        <w:tc>
          <w:tcPr>
            <w:tcW w:type="dxa" w:w="1440"/>
          </w:tcPr>
          <w:p>
            <w:r>
              <w:rPr>
                <w:sz w:val="18"/>
              </w:rPr>
              <w:t>FR-18</w:t>
            </w:r>
          </w:p>
        </w:tc>
        <w:tc>
          <w:tcPr>
            <w:tcW w:type="dxa" w:w="1440"/>
          </w:tcPr>
          <w:p>
            <w:r>
              <w:rPr>
                <w:sz w:val="18"/>
              </w:rPr>
              <w:t>E27, E28, E29</w:t>
            </w:r>
          </w:p>
        </w:tc>
        <w:tc>
          <w:tcPr>
            <w:tcW w:type="dxa" w:w="1440"/>
          </w:tcPr>
          <w:p>
            <w:r>
              <w:rPr>
                <w:sz w:val="18"/>
              </w:rPr>
              <w:t>/service-verification</w:t>
            </w:r>
          </w:p>
        </w:tc>
        <w:tc>
          <w:tcPr>
            <w:tcW w:type="dxa" w:w="1440"/>
          </w:tcPr>
          <w:p>
            <w:r>
              <w:rPr>
                <w:sz w:val="18"/>
              </w:rPr>
              <w:t>P01 (PARALLEL_ALL_OF), P05</w:t>
            </w:r>
          </w:p>
        </w:tc>
        <w:tc>
          <w:tcPr>
            <w:tcW w:type="dxa" w:w="1440"/>
          </w:tcPr>
          <w:p>
            <w:r>
              <w:rPr>
                <w:sz w:val="18"/>
              </w:rPr>
              <w:t>§10.8</w:t>
            </w:r>
          </w:p>
        </w:tc>
        <w:tc>
          <w:tcPr>
            <w:tcW w:type="dxa" w:w="1440"/>
          </w:tcPr>
          <w:p>
            <w:r>
              <w:rPr>
                <w:sz w:val="18"/>
              </w:rPr>
              <w:t>ledger, attestation, condonation orders, sign-off gate</w:t>
            </w:r>
          </w:p>
        </w:tc>
      </w:tr>
      <w:tr>
        <w:tc>
          <w:tcPr>
            <w:tcW w:type="dxa" w:w="1440"/>
          </w:tcPr>
          <w:p>
            <w:r>
              <w:rPr>
                <w:sz w:val="18"/>
              </w:rPr>
              <w:t>FR-19</w:t>
            </w:r>
          </w:p>
        </w:tc>
        <w:tc>
          <w:tcPr>
            <w:tcW w:type="dxa" w:w="1440"/>
          </w:tcPr>
          <w:p>
            <w:r>
              <w:rPr>
                <w:sz w:val="18"/>
              </w:rPr>
              <w:t>E30–E36</w:t>
            </w:r>
          </w:p>
        </w:tc>
        <w:tc>
          <w:tcPr>
            <w:tcW w:type="dxa" w:w="1440"/>
          </w:tcPr>
          <w:p>
            <w:r>
              <w:rPr>
                <w:sz w:val="18"/>
              </w:rPr>
              <w:t>/rules/*</w:t>
            </w:r>
          </w:p>
        </w:tc>
        <w:tc>
          <w:tcPr>
            <w:tcW w:type="dxa" w:w="1440"/>
          </w:tcPr>
          <w:p>
            <w:r>
              <w:rPr>
                <w:sz w:val="18"/>
              </w:rPr>
              <w:t>config cascade, P01, X.1 (</w:t>
            </w:r>
            <w:r>
              <w:rPr>
                <w:rFonts w:ascii="Consolas" w:hAnsi="Consolas"/>
                <w:sz w:val="18"/>
              </w:rPr>
              <w:t>JOB-G11-EFFDATE</w:t>
            </w:r>
            <w:r>
              <w:rPr>
                <w:sz w:val="18"/>
              </w:rPr>
              <w:t>)</w:t>
            </w:r>
          </w:p>
        </w:tc>
        <w:tc>
          <w:tcPr>
            <w:tcW w:type="dxa" w:w="1440"/>
          </w:tcPr>
          <w:p>
            <w:r>
              <w:rPr>
                <w:sz w:val="18"/>
              </w:rPr>
              <w:t>§10.10</w:t>
            </w:r>
          </w:p>
        </w:tc>
        <w:tc>
          <w:tcPr>
            <w:tcW w:type="dxa" w:w="1440"/>
          </w:tcPr>
          <w:p>
            <w:r>
              <w:rPr>
                <w:sz w:val="18"/>
              </w:rPr>
              <w:t>effective-date resolve, SoD approve, immutability, ceiling auto-step</w:t>
            </w:r>
          </w:p>
        </w:tc>
      </w:tr>
      <w:tr>
        <w:tc>
          <w:tcPr>
            <w:tcW w:type="dxa" w:w="1440"/>
          </w:tcPr>
          <w:p>
            <w:r>
              <w:rPr>
                <w:sz w:val="18"/>
              </w:rPr>
              <w:t>FR-20</w:t>
            </w:r>
          </w:p>
        </w:tc>
        <w:tc>
          <w:tcPr>
            <w:tcW w:type="dxa" w:w="1440"/>
          </w:tcPr>
          <w:p>
            <w:r>
              <w:rPr>
                <w:sz w:val="18"/>
              </w:rPr>
              <w:t>pen_overpayment_recoveries, pensioners</w:t>
            </w:r>
          </w:p>
        </w:tc>
        <w:tc>
          <w:tcPr>
            <w:tcW w:type="dxa" w:w="1440"/>
          </w:tcPr>
          <w:p>
            <w:r>
              <w:rPr>
                <w:sz w:val="18"/>
              </w:rPr>
              <w:t>/death-detection, /overpayments</w:t>
            </w:r>
          </w:p>
        </w:tc>
        <w:tc>
          <w:tcPr>
            <w:tcW w:type="dxa" w:w="1440"/>
          </w:tcPr>
          <w:p>
            <w:r>
              <w:rPr>
                <w:sz w:val="18"/>
              </w:rPr>
              <w:t>X.1 (</w:t>
            </w:r>
            <w:r>
              <w:rPr>
                <w:rFonts w:ascii="Consolas" w:hAnsi="Consolas"/>
                <w:sz w:val="18"/>
              </w:rPr>
              <w:t>JOB-G11-DEATHRECON</w:t>
            </w:r>
            <w:r>
              <w:rPr>
                <w:sz w:val="18"/>
              </w:rPr>
              <w:t xml:space="preserve">), </w:t>
            </w:r>
            <w:r>
              <w:rPr>
                <w:b/>
                <w:sz w:val="18"/>
              </w:rPr>
              <w:t>X.3, P04</w:t>
            </w:r>
          </w:p>
        </w:tc>
        <w:tc>
          <w:tcPr>
            <w:tcW w:type="dxa" w:w="1440"/>
          </w:tcPr>
          <w:p>
            <w:r>
              <w:rPr>
                <w:sz w:val="18"/>
              </w:rPr>
              <w:t>§10.3</w:t>
            </w:r>
          </w:p>
        </w:tc>
        <w:tc>
          <w:tcPr>
            <w:tcW w:type="dxa" w:w="1440"/>
          </w:tcPr>
          <w:p>
            <w:r>
              <w:rPr>
                <w:sz w:val="18"/>
              </w:rPr>
              <w:t>reconciliation, anomaly, recovery modes, exception report</w:t>
            </w:r>
          </w:p>
        </w:tc>
      </w:tr>
      <w:tr>
        <w:tc>
          <w:tcPr>
            <w:tcW w:type="dxa" w:w="1440"/>
          </w:tcPr>
          <w:p>
            <w:r>
              <w:rPr>
                <w:sz w:val="18"/>
              </w:rPr>
              <w:t>FR-21</w:t>
            </w:r>
          </w:p>
        </w:tc>
        <w:tc>
          <w:tcPr>
            <w:tcW w:type="dxa" w:w="1440"/>
          </w:tcPr>
          <w:p>
            <w:r>
              <w:rPr>
                <w:sz w:val="18"/>
              </w:rPr>
              <w:t>pen_disbursing_authorities</w:t>
            </w:r>
          </w:p>
        </w:tc>
        <w:tc>
          <w:tcPr>
            <w:tcW w:type="dxa" w:w="1440"/>
          </w:tcPr>
          <w:p>
            <w:r>
              <w:rPr>
                <w:sz w:val="18"/>
              </w:rPr>
              <w:t>/pdas</w:t>
            </w:r>
          </w:p>
        </w:tc>
        <w:tc>
          <w:tcPr>
            <w:tcW w:type="dxa" w:w="1440"/>
          </w:tcPr>
          <w:p>
            <w:r>
              <w:rPr>
                <w:b/>
                <w:sz w:val="18"/>
              </w:rPr>
              <w:t>X.3, P04</w:t>
            </w:r>
          </w:p>
        </w:tc>
        <w:tc>
          <w:tcPr>
            <w:tcW w:type="dxa" w:w="1440"/>
          </w:tcPr>
          <w:p>
            <w:r>
              <w:rPr>
                <w:sz w:val="18"/>
              </w:rPr>
              <w:t>§10.10(PDA)</w:t>
            </w:r>
          </w:p>
        </w:tc>
        <w:tc>
          <w:tcPr>
            <w:tcW w:type="dxa" w:w="1440"/>
          </w:tcPr>
          <w:p>
            <w:r>
              <w:rPr>
                <w:sz w:val="18"/>
              </w:rPr>
              <w:t>model branch, certify/activate, §8.6 contract</w:t>
            </w:r>
          </w:p>
        </w:tc>
      </w:tr>
      <w:tr>
        <w:tc>
          <w:tcPr>
            <w:tcW w:type="dxa" w:w="1440"/>
          </w:tcPr>
          <w:p>
            <w:r>
              <w:rPr>
                <w:sz w:val="18"/>
              </w:rPr>
              <w:t>FR-22</w:t>
            </w:r>
          </w:p>
        </w:tc>
        <w:tc>
          <w:tcPr>
            <w:tcW w:type="dxa" w:w="1440"/>
          </w:tcPr>
          <w:p>
            <w:r>
              <w:rPr>
                <w:sz w:val="18"/>
              </w:rPr>
              <w:t>pen_provisional_pension_records, ppo(PROVISIONAL)</w:t>
            </w:r>
          </w:p>
        </w:tc>
        <w:tc>
          <w:tcPr>
            <w:tcW w:type="dxa" w:w="1440"/>
          </w:tcPr>
          <w:p>
            <w:r>
              <w:rPr>
                <w:sz w:val="18"/>
              </w:rPr>
              <w:t>/provisional-pension</w:t>
            </w:r>
          </w:p>
        </w:tc>
        <w:tc>
          <w:tcPr>
            <w:tcW w:type="dxa" w:w="1440"/>
          </w:tcPr>
          <w:p>
            <w:r>
              <w:rPr>
                <w:sz w:val="18"/>
              </w:rPr>
              <w:t>P01, G09</w:t>
            </w:r>
          </w:p>
        </w:tc>
        <w:tc>
          <w:tcPr>
            <w:tcW w:type="dxa" w:w="1440"/>
          </w:tcPr>
          <w:p>
            <w:r>
              <w:rPr>
                <w:sz w:val="18"/>
              </w:rPr>
              <w:t>§10.9</w:t>
            </w:r>
          </w:p>
        </w:tc>
        <w:tc>
          <w:tcPr>
            <w:tcW w:type="dxa" w:w="1440"/>
          </w:tcPr>
          <w:p>
            <w:r>
              <w:rPr>
                <w:sz w:val="18"/>
              </w:rPr>
              <w:t>provisional pay, DCRG withhold, 3 conclusions</w:t>
            </w:r>
          </w:p>
        </w:tc>
      </w:tr>
      <w:tr>
        <w:tc>
          <w:tcPr>
            <w:tcW w:type="dxa" w:w="1440"/>
          </w:tcPr>
          <w:p>
            <w:r>
              <w:rPr>
                <w:sz w:val="18"/>
              </w:rPr>
              <w:t>FR-23</w:t>
            </w:r>
          </w:p>
        </w:tc>
        <w:tc>
          <w:tcPr>
            <w:tcW w:type="dxa" w:w="1440"/>
          </w:tcPr>
          <w:p>
            <w:r>
              <w:rPr>
                <w:sz w:val="18"/>
              </w:rPr>
              <w:t>pen_audit_objections</w:t>
            </w:r>
          </w:p>
        </w:tc>
        <w:tc>
          <w:tcPr>
            <w:tcW w:type="dxa" w:w="1440"/>
          </w:tcPr>
          <w:p>
            <w:r>
              <w:rPr>
                <w:sz w:val="18"/>
              </w:rPr>
              <w:t>/audit-objections</w:t>
            </w:r>
          </w:p>
        </w:tc>
        <w:tc>
          <w:tcPr>
            <w:tcW w:type="dxa" w:w="1440"/>
          </w:tcPr>
          <w:p>
            <w:r>
              <w:rPr>
                <w:sz w:val="18"/>
              </w:rPr>
              <w:t>P01 (SLA), P05</w:t>
            </w:r>
          </w:p>
        </w:tc>
        <w:tc>
          <w:tcPr>
            <w:tcW w:type="dxa" w:w="1440"/>
          </w:tcPr>
          <w:p>
            <w:r>
              <w:rPr>
                <w:sz w:val="18"/>
              </w:rPr>
              <w:t>§10.10</w:t>
            </w:r>
          </w:p>
        </w:tc>
        <w:tc>
          <w:tcPr>
            <w:tcW w:type="dxa" w:w="1440"/>
          </w:tcPr>
          <w:p>
            <w:r>
              <w:rPr>
                <w:sz w:val="18"/>
              </w:rPr>
              <w:t>trace linkage, SLA, outcome closure, revision/recovery</w:t>
            </w:r>
          </w:p>
        </w:tc>
      </w:tr>
      <w:tr>
        <w:tc>
          <w:tcPr>
            <w:tcW w:type="dxa" w:w="1440"/>
          </w:tcPr>
          <w:p>
            <w:r>
              <w:rPr>
                <w:sz w:val="18"/>
              </w:rPr>
              <w:t>FR-24</w:t>
            </w:r>
          </w:p>
        </w:tc>
        <w:tc>
          <w:tcPr>
            <w:tcW w:type="dxa" w:w="1440"/>
          </w:tcPr>
          <w:p>
            <w:r>
              <w:rPr>
                <w:sz w:val="18"/>
              </w:rPr>
              <w:t>pen_ppo_records(digilocker), pensioners(aadhaar/pran)</w:t>
            </w:r>
          </w:p>
        </w:tc>
        <w:tc>
          <w:tcPr>
            <w:tcW w:type="dxa" w:w="1440"/>
          </w:tcPr>
          <w:p>
            <w:r>
              <w:rPr>
                <w:sz w:val="18"/>
              </w:rPr>
              <w:t>/ppos:deliver-digilocker</w:t>
            </w:r>
          </w:p>
        </w:tc>
        <w:tc>
          <w:tcPr>
            <w:tcW w:type="dxa" w:w="1440"/>
          </w:tcPr>
          <w:p>
            <w:r>
              <w:rPr>
                <w:b/>
                <w:sz w:val="18"/>
              </w:rPr>
              <w:t>X.3, P04</w:t>
            </w:r>
            <w:r>
              <w:rPr>
                <w:sz w:val="18"/>
              </w:rPr>
              <w:t>, DocumentGen</w:t>
            </w:r>
          </w:p>
        </w:tc>
        <w:tc>
          <w:tcPr>
            <w:tcW w:type="dxa" w:w="1440"/>
          </w:tcPr>
          <w:p>
            <w:r>
              <w:rPr>
                <w:sz w:val="18"/>
              </w:rPr>
              <w:t>—</w:t>
            </w:r>
          </w:p>
        </w:tc>
        <w:tc>
          <w:tcPr>
            <w:tcW w:type="dxa" w:w="1440"/>
          </w:tcPr>
          <w:p>
            <w:r>
              <w:rPr>
                <w:sz w:val="18"/>
              </w:rPr>
              <w:t>delivery, ref capture, Aadhaar/PRAN, non-blocking retry</w:t>
            </w:r>
          </w:p>
        </w:tc>
      </w:tr>
    </w:tbl>
    <w:p/>
    <w:p>
      <w:pPr>
        <w:pStyle w:val="Heading3"/>
      </w:pPr>
      <w:r>
        <w:rPr>
          <w:b/>
          <w:color w:val="2E5B9E"/>
          <w:sz w:val="26"/>
        </w:rPr>
        <w:t>14.2 Dependency Graph (build order)</w:t>
      </w:r>
    </w:p>
    <w:p>
      <w:pPr>
        <w:pStyle w:val="ListNumber"/>
      </w:pPr>
      <w:r>
        <w:rPr>
          <w:b/>
        </w:rPr>
        <w:t>Platform readiness (precondition):</w:t>
      </w:r>
      <w:r>
        <w:t xml:space="preserve"> P01/P02/P05/P04/X.1/X.2/X.3/P06 live; RBAC v1.7 gov-role additions registered; G12 SR ledger available → 1. </w:t>
      </w:r>
      <w:r>
        <w:rPr>
          <w:b/>
        </w:rPr>
        <w:t>FR-19 (rule tables on config cascade) + FR-21 (PDA model/X.3 contract) [week-1 critical path]</w:t>
      </w:r>
      <w:r>
        <w:t xml:space="preserve"> → 2. FR-01 + FR-02 → 3. </w:t>
      </w:r>
      <w:r>
        <w:rPr>
          <w:b/>
        </w:rPr>
        <w:t>FR-18 (service verification, P01 sign-off)</w:t>
      </w:r>
      <w:r>
        <w:t xml:space="preserve"> + FR-03 + FR-04 → 4. FR-05 → 5. FR-06, FR-07, FR-10 → 6. FR-08, FR-09 → 7. FR-11 (PPO), FR-22 (provisional) → 8. FR-12, FR-24 (DigiLocker over X.3) → 9. FR-13 (revision), FR-14 (disbursement/penny-drop over X.3), FR-20 (death detection over X.3) → 10. FR-15, FR-16, FR-23 → 11. FR-17 (analytics → G14).</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b/>
                <w:sz w:val="18"/>
              </w:rPr>
              <w:t>0: Foundations (critical path)</w:t>
            </w:r>
          </w:p>
        </w:tc>
        <w:tc>
          <w:tcPr>
            <w:tcW w:type="dxa" w:w="2880"/>
          </w:tcPr>
          <w:p>
            <w:r>
              <w:rPr>
                <w:sz w:val="18"/>
              </w:rPr>
              <w:t>FR-19, FR-21</w:t>
            </w:r>
          </w:p>
        </w:tc>
        <w:tc>
          <w:tcPr>
            <w:tcW w:type="dxa" w:w="2880"/>
          </w:tcPr>
          <w:p>
            <w:r>
              <w:rPr>
                <w:sz w:val="18"/>
              </w:rPr>
              <w:t>platform readiness (week 1)</w:t>
            </w:r>
          </w:p>
        </w:tc>
      </w:tr>
      <w:tr>
        <w:tc>
          <w:tcPr>
            <w:tcW w:type="dxa" w:w="2880"/>
          </w:tcPr>
          <w:p>
            <w:r>
              <w:rPr>
                <w:sz w:val="18"/>
              </w:rPr>
              <w:t>A: Pipeline foundation</w:t>
            </w:r>
          </w:p>
        </w:tc>
        <w:tc>
          <w:tcPr>
            <w:tcW w:type="dxa" w:w="2880"/>
          </w:tcPr>
          <w:p>
            <w:r>
              <w:rPr>
                <w:sz w:val="18"/>
              </w:rPr>
              <w:t>FR-01, FR-02</w:t>
            </w:r>
          </w:p>
        </w:tc>
        <w:tc>
          <w:tcPr>
            <w:tcW w:type="dxa" w:w="2880"/>
          </w:tcPr>
          <w:p>
            <w:r>
              <w:rPr>
                <w:sz w:val="18"/>
              </w:rPr>
              <w:t>platform readiness</w:t>
            </w:r>
          </w:p>
        </w:tc>
      </w:tr>
      <w:tr>
        <w:tc>
          <w:tcPr>
            <w:tcW w:type="dxa" w:w="2880"/>
          </w:tcPr>
          <w:p>
            <w:r>
              <w:rPr>
                <w:sz w:val="18"/>
              </w:rPr>
              <w:t>B: Input provenance &amp; eligibility</w:t>
            </w:r>
          </w:p>
        </w:tc>
        <w:tc>
          <w:tcPr>
            <w:tcW w:type="dxa" w:w="2880"/>
          </w:tcPr>
          <w:p>
            <w:r>
              <w:rPr>
                <w:sz w:val="18"/>
              </w:rPr>
              <w:t>FR-18, FR-03, FR-04</w:t>
            </w:r>
          </w:p>
        </w:tc>
        <w:tc>
          <w:tcPr>
            <w:tcW w:type="dxa" w:w="2880"/>
          </w:tcPr>
          <w:p>
            <w:r>
              <w:rPr>
                <w:sz w:val="18"/>
              </w:rPr>
              <w:t>0, 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FR-22, FR-12, FR-24</w:t>
            </w:r>
          </w:p>
        </w:tc>
        <w:tc>
          <w:tcPr>
            <w:tcW w:type="dxa" w:w="2880"/>
          </w:tcPr>
          <w:p>
            <w:r>
              <w:rPr>
                <w:sz w:val="18"/>
              </w:rPr>
              <w:t>D</w:t>
            </w:r>
          </w:p>
        </w:tc>
      </w:tr>
      <w:tr>
        <w:tc>
          <w:tcPr>
            <w:tcW w:type="dxa" w:w="2880"/>
          </w:tcPr>
          <w:p>
            <w:r>
              <w:rPr>
                <w:sz w:val="18"/>
              </w:rPr>
              <w:t>F: Ongoing ops</w:t>
            </w:r>
          </w:p>
        </w:tc>
        <w:tc>
          <w:tcPr>
            <w:tcW w:type="dxa" w:w="2880"/>
          </w:tcPr>
          <w:p>
            <w:r>
              <w:rPr>
                <w:sz w:val="18"/>
              </w:rPr>
              <w:t>FR-13, FR-14, FR-20</w:t>
            </w:r>
          </w:p>
        </w:tc>
        <w:tc>
          <w:tcPr>
            <w:tcW w:type="dxa" w:w="2880"/>
          </w:tcPr>
          <w:p>
            <w:r>
              <w:rPr>
                <w:sz w:val="18"/>
              </w:rPr>
              <w:t>E, 0</w:t>
            </w:r>
          </w:p>
        </w:tc>
      </w:tr>
      <w:tr>
        <w:tc>
          <w:tcPr>
            <w:tcW w:type="dxa" w:w="2880"/>
          </w:tcPr>
          <w:p>
            <w:r>
              <w:rPr>
                <w:sz w:val="18"/>
              </w:rPr>
              <w:t>G: Self-service, grievance &amp; audit</w:t>
            </w:r>
          </w:p>
        </w:tc>
        <w:tc>
          <w:tcPr>
            <w:tcW w:type="dxa" w:w="2880"/>
          </w:tcPr>
          <w:p>
            <w:r>
              <w:rPr>
                <w:sz w:val="18"/>
              </w:rPr>
              <w:t>FR-15, FR-16, FR-23</w:t>
            </w:r>
          </w:p>
        </w:tc>
        <w:tc>
          <w:tcPr>
            <w:tcW w:type="dxa" w:w="2880"/>
          </w:tcPr>
          <w:p>
            <w:r>
              <w:rPr>
                <w:sz w:val="18"/>
              </w:rPr>
              <w:t>C (FR-15), E (FR-16/23)</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 — incl. platform rows)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Requirement area</w:t>
            </w:r>
          </w:p>
        </w:tc>
        <w:tc>
          <w:tcPr>
            <w:tcW w:type="dxa" w:w="1080"/>
            <w:shd w:val="clear" w:color="auto" w:fill="DCE6F1"/>
          </w:tcPr>
          <w:p>
            <w:r>
              <w:rPr>
                <w:b/>
                <w:color w:val="1F3864"/>
                <w:sz w:val="20"/>
              </w:rPr>
              <w:t>Covered by</w:t>
            </w:r>
          </w:p>
        </w:tc>
        <w:tc>
          <w:tcPr>
            <w:tcW w:type="dxa" w:w="1080"/>
            <w:shd w:val="clear" w:color="auto" w:fill="DCE6F1"/>
          </w:tcPr>
          <w:p>
            <w:r>
              <w:rPr>
                <w:b/>
                <w:color w:val="1F3864"/>
                <w:sz w:val="20"/>
              </w:rPr>
              <w:t>Entities</w:t>
            </w:r>
          </w:p>
        </w:tc>
        <w:tc>
          <w:tcPr>
            <w:tcW w:type="dxa" w:w="1080"/>
            <w:shd w:val="clear" w:color="auto" w:fill="DCE6F1"/>
          </w:tcPr>
          <w:p>
            <w:r>
              <w:rPr>
                <w:b/>
                <w:color w:val="1F3864"/>
                <w:sz w:val="20"/>
              </w:rPr>
              <w:t>APIs</w:t>
            </w:r>
          </w:p>
        </w:tc>
        <w:tc>
          <w:tcPr>
            <w:tcW w:type="dxa" w:w="1080"/>
            <w:shd w:val="clear" w:color="auto" w:fill="DCE6F1"/>
          </w:tcPr>
          <w:p>
            <w:r>
              <w:rPr>
                <w:b/>
                <w:color w:val="1F3864"/>
                <w:sz w:val="20"/>
              </w:rPr>
              <w:t>Platform service</w:t>
            </w:r>
          </w:p>
        </w:tc>
        <w:tc>
          <w:tcPr>
            <w:tcW w:type="dxa" w:w="1080"/>
            <w:shd w:val="clear" w:color="auto" w:fill="DCE6F1"/>
          </w:tcPr>
          <w:p>
            <w:r>
              <w:rPr>
                <w:b/>
                <w:color w:val="1F3864"/>
                <w:sz w:val="20"/>
              </w:rPr>
              <w:t>States</w:t>
            </w:r>
          </w:p>
        </w:tc>
        <w:tc>
          <w:tcPr>
            <w:tcW w:type="dxa" w:w="1080"/>
            <w:shd w:val="clear" w:color="auto" w:fill="DCE6F1"/>
          </w:tcPr>
          <w:p>
            <w:r>
              <w:rPr>
                <w:b/>
                <w:color w:val="1F3864"/>
                <w:sz w:val="20"/>
              </w:rPr>
              <w:t>Tests</w:t>
            </w:r>
          </w:p>
        </w:tc>
        <w:tc>
          <w:tcPr>
            <w:tcW w:type="dxa" w:w="1080"/>
            <w:shd w:val="clear" w:color="auto" w:fill="DCE6F1"/>
          </w:tcPr>
          <w:p>
            <w:r>
              <w:rPr>
                <w:b/>
                <w:color w:val="1F3864"/>
                <w:sz w:val="20"/>
              </w:rPr>
              <w:t>Gap</w:t>
            </w:r>
          </w:p>
        </w:tc>
      </w:tr>
      <w:tr>
        <w:tc>
          <w:tcPr>
            <w:tcW w:type="dxa" w:w="1080"/>
          </w:tcPr>
          <w:p>
            <w:r>
              <w:rPr>
                <w:sz w:val="18"/>
              </w:rPr>
              <w:t>Retirement forecasting &amp; due-lists</w:t>
            </w:r>
          </w:p>
        </w:tc>
        <w:tc>
          <w:tcPr>
            <w:tcW w:type="dxa" w:w="1080"/>
          </w:tcPr>
          <w:p>
            <w:r>
              <w:rPr>
                <w:sz w:val="18"/>
              </w:rPr>
              <w:t>FR-01</w:t>
            </w:r>
          </w:p>
        </w:tc>
        <w:tc>
          <w:tcPr>
            <w:tcW w:type="dxa" w:w="1080"/>
          </w:tcPr>
          <w:p>
            <w:r>
              <w:rPr>
                <w:sz w:val="18"/>
              </w:rPr>
              <w:t>yes</w:t>
            </w:r>
          </w:p>
        </w:tc>
        <w:tc>
          <w:tcPr>
            <w:tcW w:type="dxa" w:w="1080"/>
          </w:tcPr>
          <w:p>
            <w:r>
              <w:rPr>
                <w:sz w:val="18"/>
              </w:rPr>
              <w:t>yes</w:t>
            </w:r>
          </w:p>
        </w:tc>
        <w:tc>
          <w:tcPr>
            <w:tcW w:type="dxa" w:w="1080"/>
          </w:tcPr>
          <w:p>
            <w:r>
              <w:rPr>
                <w:sz w:val="18"/>
              </w:rPr>
              <w:t>X.1/X.2/P02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Separation types (all 6) + OPS/NPS/UPS</w:t>
            </w:r>
          </w:p>
        </w:tc>
        <w:tc>
          <w:tcPr>
            <w:tcW w:type="dxa" w:w="1080"/>
          </w:tcPr>
          <w:p>
            <w:r>
              <w:rPr>
                <w:sz w:val="18"/>
              </w:rPr>
              <w:t>FR-02</w:t>
            </w:r>
          </w:p>
        </w:tc>
        <w:tc>
          <w:tcPr>
            <w:tcW w:type="dxa" w:w="1080"/>
          </w:tcPr>
          <w:p>
            <w:r>
              <w:rPr>
                <w:sz w:val="18"/>
              </w:rPr>
              <w:t>yes</w:t>
            </w:r>
          </w:p>
        </w:tc>
        <w:tc>
          <w:tcPr>
            <w:tcW w:type="dxa" w:w="1080"/>
          </w:tcPr>
          <w:p>
            <w:r>
              <w:rPr>
                <w:sz w:val="18"/>
              </w:rPr>
              <w:t>yes</w:t>
            </w:r>
          </w:p>
        </w:tc>
        <w:tc>
          <w:tcPr>
            <w:tcW w:type="dxa" w:w="1080"/>
          </w:tcPr>
          <w:p>
            <w:r>
              <w:rPr>
                <w:sz w:val="18"/>
              </w:rPr>
              <w:t>P01/P05/G12</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Service-record completeness &amp; discrepancy gate</w:t>
            </w:r>
          </w:p>
        </w:tc>
        <w:tc>
          <w:tcPr>
            <w:tcW w:type="dxa" w:w="1080"/>
          </w:tcPr>
          <w:p>
            <w:r>
              <w:rPr>
                <w:sz w:val="18"/>
              </w:rPr>
              <w:t>FR-18</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Pre-retirement (SR verify, no-dues, anticipatory)</w:t>
            </w:r>
          </w:p>
        </w:tc>
        <w:tc>
          <w:tcPr>
            <w:tcW w:type="dxa" w:w="1080"/>
          </w:tcPr>
          <w:p>
            <w:r>
              <w:rPr>
                <w:sz w:val="18"/>
              </w:rPr>
              <w:t>FR-03</w:t>
            </w:r>
          </w:p>
        </w:tc>
        <w:tc>
          <w:tcPr>
            <w:tcW w:type="dxa" w:w="1080"/>
          </w:tcPr>
          <w:p>
            <w:r>
              <w:rPr>
                <w:sz w:val="18"/>
              </w:rPr>
              <w:t>yes</w:t>
            </w:r>
          </w:p>
        </w:tc>
        <w:tc>
          <w:tcPr>
            <w:tcW w:type="dxa" w:w="1080"/>
          </w:tcPr>
          <w:p>
            <w:r>
              <w:rPr>
                <w:sz w:val="18"/>
              </w:rPr>
              <w:t>yes</w:t>
            </w:r>
          </w:p>
        </w:tc>
        <w:tc>
          <w:tcPr>
            <w:tcW w:type="dxa" w:w="1080"/>
          </w:tcPr>
          <w:p>
            <w:r>
              <w:rPr>
                <w:sz w:val="18"/>
              </w:rPr>
              <w:t>P01/G12/G10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Qualifying service + non-qualifying deduction + prior service</w:t>
            </w:r>
          </w:p>
        </w:tc>
        <w:tc>
          <w:tcPr>
            <w:tcW w:type="dxa" w:w="1080"/>
          </w:tcPr>
          <w:p>
            <w:r>
              <w:rPr>
                <w:sz w:val="18"/>
              </w:rPr>
              <w:t>FR-04</w:t>
            </w:r>
          </w:p>
        </w:tc>
        <w:tc>
          <w:tcPr>
            <w:tcW w:type="dxa" w:w="1080"/>
          </w:tcPr>
          <w:p>
            <w:r>
              <w:rPr>
                <w:sz w:val="18"/>
              </w:rPr>
              <w:t>yes</w:t>
            </w:r>
          </w:p>
        </w:tc>
        <w:tc>
          <w:tcPr>
            <w:tcW w:type="dxa" w:w="1080"/>
          </w:tcPr>
          <w:p>
            <w:r>
              <w:rPr>
                <w:sz w:val="18"/>
              </w:rPr>
              <w:t>yes</w:t>
            </w:r>
          </w:p>
        </w:tc>
        <w:tc>
          <w:tcPr>
            <w:tcW w:type="dxa" w:w="1080"/>
          </w:tcPr>
          <w:p>
            <w:r>
              <w:rPr>
                <w:sz w:val="18"/>
              </w:rPr>
              <w:t>G03/G04/G12/P05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 calc (flat-50% / service gratuity / UPS / NPS-default / NPS indicative)</w:t>
            </w:r>
          </w:p>
        </w:tc>
        <w:tc>
          <w:tcPr>
            <w:tcW w:type="dxa" w:w="1080"/>
          </w:tcPr>
          <w:p>
            <w:r>
              <w:rPr>
                <w:sz w:val="18"/>
              </w:rPr>
              <w:t>FR-05</w:t>
            </w:r>
          </w:p>
        </w:tc>
        <w:tc>
          <w:tcPr>
            <w:tcW w:type="dxa" w:w="1080"/>
          </w:tcPr>
          <w:p>
            <w:r>
              <w:rPr>
                <w:sz w:val="18"/>
              </w:rPr>
              <w:t>yes</w:t>
            </w:r>
          </w:p>
        </w:tc>
        <w:tc>
          <w:tcPr>
            <w:tcW w:type="dxa" w:w="1080"/>
          </w:tcPr>
          <w:p>
            <w:r>
              <w:rPr>
                <w:sz w:val="18"/>
              </w:rPr>
              <w:t>yes</w:t>
            </w:r>
          </w:p>
        </w:tc>
        <w:tc>
          <w:tcPr>
            <w:tcW w:type="dxa" w:w="1080"/>
          </w:tcPr>
          <w:p>
            <w:r>
              <w:rPr>
                <w:sz w:val="18"/>
              </w:rPr>
              <w:t>P01/P05/X.3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Commutation &amp; reduction-date restoration</w:t>
            </w:r>
          </w:p>
        </w:tc>
        <w:tc>
          <w:tcPr>
            <w:tcW w:type="dxa" w:w="1080"/>
          </w:tcPr>
          <w:p>
            <w:r>
              <w:rPr>
                <w:sz w:val="18"/>
              </w:rPr>
              <w:t>FR-06, FR-12</w:t>
            </w:r>
          </w:p>
        </w:tc>
        <w:tc>
          <w:tcPr>
            <w:tcW w:type="dxa" w:w="1080"/>
          </w:tcPr>
          <w:p>
            <w:r>
              <w:rPr>
                <w:sz w:val="18"/>
              </w:rPr>
              <w:t>yes</w:t>
            </w:r>
          </w:p>
        </w:tc>
        <w:tc>
          <w:tcPr>
            <w:tcW w:type="dxa" w:w="1080"/>
          </w:tcPr>
          <w:p>
            <w:r>
              <w:rPr>
                <w:sz w:val="18"/>
              </w:rPr>
              <w:t>yes</w:t>
            </w:r>
          </w:p>
        </w:tc>
        <w:tc>
          <w:tcPr>
            <w:tcW w:type="dxa" w:w="1080"/>
          </w:tcPr>
          <w:p>
            <w:r>
              <w:rPr>
                <w:sz w:val="18"/>
              </w:rPr>
              <w:t>X.1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Gratuity (retirement, death, service) + ceiling auto-step</w:t>
            </w:r>
          </w:p>
        </w:tc>
        <w:tc>
          <w:tcPr>
            <w:tcW w:type="dxa" w:w="1080"/>
          </w:tcPr>
          <w:p>
            <w:r>
              <w:rPr>
                <w:sz w:val="18"/>
              </w:rPr>
              <w:t>FR-07</w:t>
            </w:r>
          </w:p>
        </w:tc>
        <w:tc>
          <w:tcPr>
            <w:tcW w:type="dxa" w:w="1080"/>
          </w:tcPr>
          <w:p>
            <w:r>
              <w:rPr>
                <w:sz w:val="18"/>
              </w:rPr>
              <w:t>yes</w:t>
            </w:r>
          </w:p>
        </w:tc>
        <w:tc>
          <w:tcPr>
            <w:tcW w:type="dxa" w:w="1080"/>
          </w:tcPr>
          <w:p>
            <w:r>
              <w:rPr>
                <w:sz w:val="18"/>
              </w:rPr>
              <w:t>yes</w:t>
            </w:r>
          </w:p>
        </w:tc>
        <w:tc>
          <w:tcPr>
            <w:tcW w:type="dxa" w:w="1080"/>
          </w:tcPr>
          <w:p>
            <w:r>
              <w:rPr>
                <w:sz w:val="18"/>
              </w:rPr>
              <w:t>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Family &amp; enhanced family pension (path-specific, E26-driven, dual/twins)</w:t>
            </w:r>
          </w:p>
        </w:tc>
        <w:tc>
          <w:tcPr>
            <w:tcW w:type="dxa" w:w="1080"/>
          </w:tcPr>
          <w:p>
            <w:r>
              <w:rPr>
                <w:sz w:val="18"/>
              </w:rPr>
              <w:t>FR-08</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Terminal benefits, leave encashment &amp; tax/TDS/89(1)</w:t>
            </w:r>
          </w:p>
        </w:tc>
        <w:tc>
          <w:tcPr>
            <w:tcW w:type="dxa" w:w="1080"/>
          </w:tcPr>
          <w:p>
            <w:r>
              <w:rPr>
                <w:sz w:val="18"/>
              </w:rPr>
              <w:t>FR-09</w:t>
            </w:r>
          </w:p>
        </w:tc>
        <w:tc>
          <w:tcPr>
            <w:tcW w:type="dxa" w:w="1080"/>
          </w:tcPr>
          <w:p>
            <w:r>
              <w:rPr>
                <w:sz w:val="18"/>
              </w:rPr>
              <w:t>yes</w:t>
            </w:r>
          </w:p>
        </w:tc>
        <w:tc>
          <w:tcPr>
            <w:tcW w:type="dxa" w:w="1080"/>
          </w:tcPr>
          <w:p>
            <w:r>
              <w:rPr>
                <w:sz w:val="18"/>
              </w:rPr>
              <w:t>yes</w:t>
            </w:r>
          </w:p>
        </w:tc>
        <w:tc>
          <w:tcPr>
            <w:tcW w:type="dxa" w:w="1080"/>
          </w:tcPr>
          <w:p>
            <w:r>
              <w:rPr>
                <w:sz w:val="18"/>
              </w:rPr>
              <w:t>P01/G03/G09/G10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GPF final withdrawal</w:t>
            </w:r>
          </w:p>
        </w:tc>
        <w:tc>
          <w:tcPr>
            <w:tcW w:type="dxa" w:w="1080"/>
          </w:tcPr>
          <w:p>
            <w:r>
              <w:rPr>
                <w:sz w:val="18"/>
              </w:rPr>
              <w:t>FR-10</w:t>
            </w:r>
          </w:p>
        </w:tc>
        <w:tc>
          <w:tcPr>
            <w:tcW w:type="dxa" w:w="1080"/>
          </w:tcPr>
          <w:p>
            <w:r>
              <w:rPr>
                <w:sz w:val="18"/>
              </w:rPr>
              <w:t>yes</w:t>
            </w:r>
          </w:p>
        </w:tc>
        <w:tc>
          <w:tcPr>
            <w:tcW w:type="dxa" w:w="1080"/>
          </w:tcPr>
          <w:p>
            <w:r>
              <w:rPr>
                <w:sz w:val="18"/>
              </w:rPr>
              <w:t>yes</w:t>
            </w:r>
          </w:p>
        </w:tc>
        <w:tc>
          <w:tcPr>
            <w:tcW w:type="dxa" w:w="1080"/>
          </w:tcPr>
          <w:p>
            <w:r>
              <w:rPr>
                <w:sz w:val="18"/>
              </w:rPr>
              <w:t>P01/G10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PPO &amp; digital PPO (+ provisional, DigiLocker)</w:t>
            </w:r>
          </w:p>
        </w:tc>
        <w:tc>
          <w:tcPr>
            <w:tcW w:type="dxa" w:w="1080"/>
          </w:tcPr>
          <w:p>
            <w:r>
              <w:rPr>
                <w:sz w:val="18"/>
              </w:rPr>
              <w:t>FR-11, FR-24</w:t>
            </w:r>
          </w:p>
        </w:tc>
        <w:tc>
          <w:tcPr>
            <w:tcW w:type="dxa" w:w="1080"/>
          </w:tcPr>
          <w:p>
            <w:r>
              <w:rPr>
                <w:sz w:val="18"/>
              </w:rPr>
              <w:t>yes</w:t>
            </w:r>
          </w:p>
        </w:tc>
        <w:tc>
          <w:tcPr>
            <w:tcW w:type="dxa" w:w="1080"/>
          </w:tcPr>
          <w:p>
            <w:r>
              <w:rPr>
                <w:sz w:val="18"/>
              </w:rPr>
              <w:t>yes</w:t>
            </w:r>
          </w:p>
        </w:tc>
        <w:tc>
          <w:tcPr>
            <w:tcW w:type="dxa" w:w="1080"/>
          </w:tcPr>
          <w:p>
            <w:r>
              <w:rPr>
                <w:sz w:val="18"/>
              </w:rPr>
              <w:t>P01/DocumentGen/X.3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Pensioner master &amp; lifecycle (LC/Jeevan Pramaan)</w:t>
            </w:r>
          </w:p>
        </w:tc>
        <w:tc>
          <w:tcPr>
            <w:tcW w:type="dxa" w:w="1080"/>
          </w:tcPr>
          <w:p>
            <w:r>
              <w:rPr>
                <w:sz w:val="18"/>
              </w:rPr>
              <w:t>FR-12</w:t>
            </w:r>
          </w:p>
        </w:tc>
        <w:tc>
          <w:tcPr>
            <w:tcW w:type="dxa" w:w="1080"/>
          </w:tcPr>
          <w:p>
            <w:r>
              <w:rPr>
                <w:sz w:val="18"/>
              </w:rPr>
              <w:t>yes</w:t>
            </w:r>
          </w:p>
        </w:tc>
        <w:tc>
          <w:tcPr>
            <w:tcW w:type="dxa" w:w="1080"/>
          </w:tcPr>
          <w:p>
            <w:r>
              <w:rPr>
                <w:sz w:val="18"/>
              </w:rPr>
              <w:t>yes</w:t>
            </w:r>
          </w:p>
        </w:tc>
        <w:tc>
          <w:tcPr>
            <w:tcW w:type="dxa" w:w="1080"/>
          </w:tcPr>
          <w:p>
            <w:r>
              <w:rPr>
                <w:sz w:val="18"/>
              </w:rPr>
              <w:t>X.1/X.3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Proactive death detection &amp; overpayment recovery</w:t>
            </w:r>
          </w:p>
        </w:tc>
        <w:tc>
          <w:tcPr>
            <w:tcW w:type="dxa" w:w="1080"/>
          </w:tcPr>
          <w:p>
            <w:r>
              <w:rPr>
                <w:sz w:val="18"/>
              </w:rPr>
              <w:t>FR-20</w:t>
            </w:r>
          </w:p>
        </w:tc>
        <w:tc>
          <w:tcPr>
            <w:tcW w:type="dxa" w:w="1080"/>
          </w:tcPr>
          <w:p>
            <w:r>
              <w:rPr>
                <w:sz w:val="18"/>
              </w:rPr>
              <w:t>yes</w:t>
            </w:r>
          </w:p>
        </w:tc>
        <w:tc>
          <w:tcPr>
            <w:tcW w:type="dxa" w:w="1080"/>
          </w:tcPr>
          <w:p>
            <w:r>
              <w:rPr>
                <w:sz w:val="18"/>
              </w:rPr>
              <w:t>yes</w:t>
            </w:r>
          </w:p>
        </w:tc>
        <w:tc>
          <w:tcPr>
            <w:tcW w:type="dxa" w:w="1080"/>
          </w:tcPr>
          <w:p>
            <w:r>
              <w:rPr>
                <w:sz w:val="18"/>
              </w:rPr>
              <w:t>X.1/X.3/P04</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Provisional pension (Rule 9)</w:t>
            </w:r>
          </w:p>
        </w:tc>
        <w:tc>
          <w:tcPr>
            <w:tcW w:type="dxa" w:w="1080"/>
          </w:tcPr>
          <w:p>
            <w:r>
              <w:rPr>
                <w:sz w:val="18"/>
              </w:rPr>
              <w:t>FR-22</w:t>
            </w:r>
          </w:p>
        </w:tc>
        <w:tc>
          <w:tcPr>
            <w:tcW w:type="dxa" w:w="1080"/>
          </w:tcPr>
          <w:p>
            <w:r>
              <w:rPr>
                <w:sz w:val="18"/>
              </w:rPr>
              <w:t>yes</w:t>
            </w:r>
          </w:p>
        </w:tc>
        <w:tc>
          <w:tcPr>
            <w:tcW w:type="dxa" w:w="1080"/>
          </w:tcPr>
          <w:p>
            <w:r>
              <w:rPr>
                <w:sz w:val="18"/>
              </w:rPr>
              <w:t>yes</w:t>
            </w:r>
          </w:p>
        </w:tc>
        <w:tc>
          <w:tcPr>
            <w:tcW w:type="dxa" w:w="1080"/>
          </w:tcPr>
          <w:p>
            <w:r>
              <w:rPr>
                <w:sz w:val="18"/>
              </w:rPr>
              <w:t>P01/G09</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 revision (DA/pay-commission) + ordering + model</w:t>
            </w:r>
          </w:p>
        </w:tc>
        <w:tc>
          <w:tcPr>
            <w:tcW w:type="dxa" w:w="1080"/>
          </w:tcPr>
          <w:p>
            <w:r>
              <w:rPr>
                <w:sz w:val="18"/>
              </w:rPr>
              <w:t>FR-13</w:t>
            </w:r>
          </w:p>
        </w:tc>
        <w:tc>
          <w:tcPr>
            <w:tcW w:type="dxa" w:w="1080"/>
          </w:tcPr>
          <w:p>
            <w:r>
              <w:rPr>
                <w:sz w:val="18"/>
              </w:rPr>
              <w:t>yes</w:t>
            </w:r>
          </w:p>
        </w:tc>
        <w:tc>
          <w:tcPr>
            <w:tcW w:type="dxa" w:w="1080"/>
          </w:tcPr>
          <w:p>
            <w:r>
              <w:rPr>
                <w:sz w:val="18"/>
              </w:rPr>
              <w:t>yes</w:t>
            </w:r>
          </w:p>
        </w:tc>
        <w:tc>
          <w:tcPr>
            <w:tcW w:type="dxa" w:w="1080"/>
          </w:tcPr>
          <w:p>
            <w:r>
              <w:rPr>
                <w:sz w:val="18"/>
              </w:rPr>
              <w:t>X.1/P01/X.3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Treasury/bank/PDA integration + penny-drop + contract</w:t>
            </w:r>
          </w:p>
        </w:tc>
        <w:tc>
          <w:tcPr>
            <w:tcW w:type="dxa" w:w="1080"/>
          </w:tcPr>
          <w:p>
            <w:r>
              <w:rPr>
                <w:sz w:val="18"/>
              </w:rPr>
              <w:t>FR-14, FR-21</w:t>
            </w:r>
          </w:p>
        </w:tc>
        <w:tc>
          <w:tcPr>
            <w:tcW w:type="dxa" w:w="1080"/>
          </w:tcPr>
          <w:p>
            <w:r>
              <w:rPr>
                <w:sz w:val="18"/>
              </w:rPr>
              <w:t>yes</w:t>
            </w:r>
          </w:p>
        </w:tc>
        <w:tc>
          <w:tcPr>
            <w:tcW w:type="dxa" w:w="1080"/>
          </w:tcPr>
          <w:p>
            <w:r>
              <w:rPr>
                <w:sz w:val="18"/>
              </w:rPr>
              <w:t>yes</w:t>
            </w:r>
          </w:p>
        </w:tc>
        <w:tc>
          <w:tcPr>
            <w:tcW w:type="dxa" w:w="1080"/>
          </w:tcPr>
          <w:p>
            <w:r>
              <w:rPr>
                <w:b/>
                <w:sz w:val="18"/>
              </w:rPr>
              <w:t>X.3/P04</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Rule-table management (DA/factors/rates/ceilings/ages/limits/rounding)</w:t>
            </w:r>
          </w:p>
        </w:tc>
        <w:tc>
          <w:tcPr>
            <w:tcW w:type="dxa" w:w="1080"/>
          </w:tcPr>
          <w:p>
            <w:r>
              <w:rPr>
                <w:sz w:val="18"/>
              </w:rPr>
              <w:t>FR-19</w:t>
            </w:r>
          </w:p>
        </w:tc>
        <w:tc>
          <w:tcPr>
            <w:tcW w:type="dxa" w:w="1080"/>
          </w:tcPr>
          <w:p>
            <w:r>
              <w:rPr>
                <w:sz w:val="18"/>
              </w:rPr>
              <w:t>yes</w:t>
            </w:r>
          </w:p>
        </w:tc>
        <w:tc>
          <w:tcPr>
            <w:tcW w:type="dxa" w:w="1080"/>
          </w:tcPr>
          <w:p>
            <w:r>
              <w:rPr>
                <w:sz w:val="18"/>
              </w:rPr>
              <w:t>yes</w:t>
            </w:r>
          </w:p>
        </w:tc>
        <w:tc>
          <w:tcPr>
            <w:tcW w:type="dxa" w:w="1080"/>
          </w:tcPr>
          <w:p>
            <w:r>
              <w:rPr>
                <w:sz w:val="18"/>
              </w:rPr>
              <w:t>config cascade/P01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Self-service portal, 3-state tracker &amp; outcome estimators</w:t>
            </w:r>
          </w:p>
        </w:tc>
        <w:tc>
          <w:tcPr>
            <w:tcW w:type="dxa" w:w="1080"/>
          </w:tcPr>
          <w:p>
            <w:r>
              <w:rPr>
                <w:sz w:val="18"/>
              </w:rPr>
              <w:t>FR-15</w:t>
            </w:r>
          </w:p>
        </w:tc>
        <w:tc>
          <w:tcPr>
            <w:tcW w:type="dxa" w:w="1080"/>
          </w:tcPr>
          <w:p>
            <w:r>
              <w:rPr>
                <w:sz w:val="18"/>
              </w:rPr>
              <w:t>yes</w:t>
            </w:r>
          </w:p>
        </w:tc>
        <w:tc>
          <w:tcPr>
            <w:tcW w:type="dxa" w:w="1080"/>
          </w:tcPr>
          <w:p>
            <w:r>
              <w:rPr>
                <w:sz w:val="18"/>
              </w:rPr>
              <w:t>yes</w:t>
            </w:r>
          </w:p>
        </w:tc>
        <w:tc>
          <w:tcPr>
            <w:tcW w:type="dxa" w:w="1080"/>
          </w:tcPr>
          <w:p>
            <w:r>
              <w:rPr>
                <w:sz w:val="18"/>
              </w:rPr>
              <w:t>P01/W.2/P02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Pensioner grievance</w:t>
            </w:r>
          </w:p>
        </w:tc>
        <w:tc>
          <w:tcPr>
            <w:tcW w:type="dxa" w:w="1080"/>
          </w:tcPr>
          <w:p>
            <w:r>
              <w:rPr>
                <w:sz w:val="18"/>
              </w:rPr>
              <w:t>FR-16</w:t>
            </w:r>
          </w:p>
        </w:tc>
        <w:tc>
          <w:tcPr>
            <w:tcW w:type="dxa" w:w="1080"/>
          </w:tcPr>
          <w:p>
            <w:r>
              <w:rPr>
                <w:sz w:val="18"/>
              </w:rPr>
              <w:t>yes</w:t>
            </w:r>
          </w:p>
        </w:tc>
        <w:tc>
          <w:tcPr>
            <w:tcW w:type="dxa" w:w="1080"/>
          </w:tcPr>
          <w:p>
            <w:r>
              <w:rPr>
                <w:sz w:val="18"/>
              </w:rPr>
              <w:t>yes</w:t>
            </w:r>
          </w:p>
        </w:tc>
        <w:tc>
          <w:tcPr>
            <w:tcW w:type="dxa" w:w="1080"/>
          </w:tcPr>
          <w:p>
            <w:r>
              <w:rPr>
                <w:sz w:val="18"/>
              </w:rPr>
              <w:t>P01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Audit-objection management</w:t>
            </w:r>
          </w:p>
        </w:tc>
        <w:tc>
          <w:tcPr>
            <w:tcW w:type="dxa" w:w="1080"/>
          </w:tcPr>
          <w:p>
            <w:r>
              <w:rPr>
                <w:sz w:val="18"/>
              </w:rPr>
              <w:t>FR-23</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Forecasting &amp; liability analytics</w:t>
            </w:r>
          </w:p>
        </w:tc>
        <w:tc>
          <w:tcPr>
            <w:tcW w:type="dxa" w:w="1080"/>
          </w:tcPr>
          <w:p>
            <w:r>
              <w:rPr>
                <w:sz w:val="18"/>
              </w:rPr>
              <w:t>FR-17</w:t>
            </w:r>
          </w:p>
        </w:tc>
        <w:tc>
          <w:tcPr>
            <w:tcW w:type="dxa" w:w="1080"/>
          </w:tcPr>
          <w:p>
            <w:r>
              <w:rPr>
                <w:sz w:val="18"/>
              </w:rPr>
              <w:t>yes</w:t>
            </w:r>
          </w:p>
        </w:tc>
        <w:tc>
          <w:tcPr>
            <w:tcW w:type="dxa" w:w="1080"/>
          </w:tcPr>
          <w:p>
            <w:r>
              <w:rPr>
                <w:sz w:val="18"/>
              </w:rPr>
              <w:t>yes</w:t>
            </w:r>
          </w:p>
        </w:tc>
        <w:tc>
          <w:tcPr>
            <w:tcW w:type="dxa" w:w="1080"/>
          </w:tcPr>
          <w:p>
            <w:r>
              <w:rPr>
                <w:sz w:val="18"/>
              </w:rPr>
              <w:t>P02/G14</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Inputs from G03/G09/G10/G12</w:t>
            </w:r>
          </w:p>
        </w:tc>
        <w:tc>
          <w:tcPr>
            <w:tcW w:type="dxa" w:w="1080"/>
          </w:tcPr>
          <w:p>
            <w:r>
              <w:rPr>
                <w:sz w:val="18"/>
              </w:rPr>
              <w:t>FR-04,05,09,10,18 + §8.5</w:t>
            </w:r>
          </w:p>
        </w:tc>
        <w:tc>
          <w:tcPr>
            <w:tcW w:type="dxa" w:w="1080"/>
          </w:tcPr>
          <w:p>
            <w:r>
              <w:rPr>
                <w:sz w:val="18"/>
              </w:rPr>
              <w:t>yes</w:t>
            </w:r>
          </w:p>
        </w:tc>
        <w:tc>
          <w:tcPr>
            <w:tcW w:type="dxa" w:w="1080"/>
          </w:tcPr>
          <w:p>
            <w:r>
              <w:rPr>
                <w:sz w:val="18"/>
              </w:rPr>
              <w:t>yes</w:t>
            </w:r>
          </w:p>
        </w:tc>
        <w:tc>
          <w:tcPr>
            <w:tcW w:type="dxa" w:w="1080"/>
          </w:tcPr>
          <w:p>
            <w:r>
              <w:rPr>
                <w:sz w:val="18"/>
              </w:rPr>
              <w:t>internal</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Retirement events to G12 (SR)</w:t>
            </w:r>
          </w:p>
        </w:tc>
        <w:tc>
          <w:tcPr>
            <w:tcW w:type="dxa" w:w="1080"/>
          </w:tcPr>
          <w:p>
            <w:r>
              <w:rPr>
                <w:sz w:val="18"/>
              </w:rPr>
              <w:t>FR-02,11 + §8.5</w:t>
            </w:r>
          </w:p>
        </w:tc>
        <w:tc>
          <w:tcPr>
            <w:tcW w:type="dxa" w:w="1080"/>
          </w:tcPr>
          <w:p>
            <w:r>
              <w:rPr>
                <w:sz w:val="18"/>
              </w:rPr>
              <w:t>yes</w:t>
            </w:r>
          </w:p>
        </w:tc>
        <w:tc>
          <w:tcPr>
            <w:tcW w:type="dxa" w:w="1080"/>
          </w:tcPr>
          <w:p>
            <w:r>
              <w:rPr>
                <w:sz w:val="18"/>
              </w:rPr>
              <w:t>yes</w:t>
            </w:r>
          </w:p>
        </w:tc>
        <w:tc>
          <w:tcPr>
            <w:tcW w:type="dxa" w:w="1080"/>
          </w:tcPr>
          <w:p>
            <w:r>
              <w:rPr>
                <w:sz w:val="18"/>
              </w:rPr>
              <w:t>G12/P05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b/>
                <w:sz w:val="18"/>
              </w:rPr>
              <w:t>Platform: multi-tenancy (`tenant_id`/`entity_id`)</w:t>
            </w:r>
          </w:p>
        </w:tc>
        <w:tc>
          <w:tcPr>
            <w:tcW w:type="dxa" w:w="1080"/>
          </w:tcPr>
          <w:p>
            <w:r>
              <w:rPr>
                <w:sz w:val="18"/>
              </w:rPr>
              <w:t>§4, §5</w:t>
            </w:r>
          </w:p>
        </w:tc>
        <w:tc>
          <w:tcPr>
            <w:tcW w:type="dxa" w:w="1080"/>
          </w:tcPr>
          <w:p>
            <w:r>
              <w:rPr>
                <w:sz w:val="18"/>
              </w:rPr>
              <w:t>yes</w:t>
            </w:r>
          </w:p>
        </w:tc>
        <w:tc>
          <w:tcPr>
            <w:tcW w:type="dxa" w:w="1080"/>
          </w:tcPr>
          <w:p>
            <w:r>
              <w:rPr>
                <w:sz w:val="18"/>
              </w:rPr>
              <w:t>n/a</w:t>
            </w:r>
          </w:p>
        </w:tc>
        <w:tc>
          <w:tcPr>
            <w:tcW w:type="dxa" w:w="1080"/>
          </w:tcPr>
          <w:p>
            <w:r>
              <w:rPr>
                <w:sz w:val="18"/>
              </w:rPr>
              <w:t>Platform §0.1</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workflow on P01</w:t>
            </w:r>
          </w:p>
        </w:tc>
        <w:tc>
          <w:tcPr>
            <w:tcW w:type="dxa" w:w="1080"/>
          </w:tcPr>
          <w:p>
            <w:r>
              <w:rPr>
                <w:sz w:val="18"/>
              </w:rPr>
              <w:t>all approval FRs</w:t>
            </w:r>
          </w:p>
        </w:tc>
        <w:tc>
          <w:tcPr>
            <w:tcW w:type="dxa" w:w="1080"/>
          </w:tcPr>
          <w:p>
            <w:r>
              <w:rPr>
                <w:sz w:val="18"/>
              </w:rPr>
              <w:t>n/a</w:t>
            </w:r>
          </w:p>
        </w:tc>
        <w:tc>
          <w:tcPr>
            <w:tcW w:type="dxa" w:w="1080"/>
          </w:tcPr>
          <w:p>
            <w:r>
              <w:rPr>
                <w:sz w:val="18"/>
              </w:rPr>
              <w:t>yes</w:t>
            </w:r>
          </w:p>
        </w:tc>
        <w:tc>
          <w:tcPr>
            <w:tcW w:type="dxa" w:w="1080"/>
          </w:tcPr>
          <w:p>
            <w:r>
              <w:rPr>
                <w:sz w:val="18"/>
              </w:rPr>
              <w:t>P01</w:t>
            </w:r>
          </w:p>
        </w:tc>
        <w:tc>
          <w:tcPr>
            <w:tcW w:type="dxa" w:w="1080"/>
          </w:tcPr>
          <w:p>
            <w:r>
              <w:rPr>
                <w:sz w:val="18"/>
              </w:rPr>
              <w:t>§10</w:t>
            </w:r>
          </w:p>
        </w:tc>
        <w:tc>
          <w:tcPr>
            <w:tcW w:type="dxa" w:w="1080"/>
          </w:tcPr>
          <w:p>
            <w:r>
              <w:rPr>
                <w:sz w:val="18"/>
              </w:rPr>
              <w:t>yes</w:t>
            </w:r>
          </w:p>
        </w:tc>
        <w:tc>
          <w:tcPr>
            <w:tcW w:type="dxa" w:w="1080"/>
          </w:tcPr>
          <w:p>
            <w:r>
              <w:rPr>
                <w:sz w:val="18"/>
              </w:rPr>
              <w:t>none</w:t>
            </w:r>
          </w:p>
        </w:tc>
      </w:tr>
      <w:tr>
        <w:tc>
          <w:tcPr>
            <w:tcW w:type="dxa" w:w="1080"/>
          </w:tcPr>
          <w:p>
            <w:r>
              <w:rPr>
                <w:b/>
                <w:sz w:val="18"/>
              </w:rPr>
              <w:t>Platform: audit on P05</w:t>
            </w:r>
          </w:p>
        </w:tc>
        <w:tc>
          <w:tcPr>
            <w:tcW w:type="dxa" w:w="1080"/>
          </w:tcPr>
          <w:p>
            <w:r>
              <w:rPr>
                <w:sz w:val="18"/>
              </w:rPr>
              <w:t>all FRs</w:t>
            </w:r>
          </w:p>
        </w:tc>
        <w:tc>
          <w:tcPr>
            <w:tcW w:type="dxa" w:w="1080"/>
          </w:tcPr>
          <w:p>
            <w:r>
              <w:rPr>
                <w:sz w:val="18"/>
              </w:rPr>
              <w:t>n/a</w:t>
            </w:r>
          </w:p>
        </w:tc>
        <w:tc>
          <w:tcPr>
            <w:tcW w:type="dxa" w:w="1080"/>
          </w:tcPr>
          <w:p>
            <w:r>
              <w:rPr>
                <w:sz w:val="18"/>
              </w:rPr>
              <w:t>n/a</w:t>
            </w:r>
          </w:p>
        </w:tc>
        <w:tc>
          <w:tcPr>
            <w:tcW w:type="dxa" w:w="1080"/>
          </w:tcPr>
          <w:p>
            <w:r>
              <w:rPr>
                <w:sz w:val="18"/>
              </w:rPr>
              <w:t>P05</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jobs on X.1 (`JOB-G11-*`)</w:t>
            </w:r>
          </w:p>
        </w:tc>
        <w:tc>
          <w:tcPr>
            <w:tcW w:type="dxa" w:w="1080"/>
          </w:tcPr>
          <w:p>
            <w:r>
              <w:rPr>
                <w:sz w:val="18"/>
              </w:rPr>
              <w:t>FR-01,06,12,13,14,19,20</w:t>
            </w:r>
          </w:p>
        </w:tc>
        <w:tc>
          <w:tcPr>
            <w:tcW w:type="dxa" w:w="1080"/>
          </w:tcPr>
          <w:p>
            <w:r>
              <w:rPr>
                <w:sz w:val="18"/>
              </w:rPr>
              <w:t>n/a</w:t>
            </w:r>
          </w:p>
        </w:tc>
        <w:tc>
          <w:tcPr>
            <w:tcW w:type="dxa" w:w="1080"/>
          </w:tcPr>
          <w:p>
            <w:r>
              <w:rPr>
                <w:sz w:val="18"/>
              </w:rPr>
              <w:t>n/a</w:t>
            </w:r>
          </w:p>
        </w:tc>
        <w:tc>
          <w:tcPr>
            <w:tcW w:type="dxa" w:w="1080"/>
          </w:tcPr>
          <w:p>
            <w:r>
              <w:rPr>
                <w:sz w:val="18"/>
              </w:rPr>
              <w:t>X.1</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integrations on X.3 + P04 creds</w:t>
            </w:r>
          </w:p>
        </w:tc>
        <w:tc>
          <w:tcPr>
            <w:tcW w:type="dxa" w:w="1080"/>
          </w:tcPr>
          <w:p>
            <w:r>
              <w:rPr>
                <w:sz w:val="18"/>
              </w:rPr>
              <w:t>FR-05,11,12,14,20,21,24</w:t>
            </w:r>
          </w:p>
        </w:tc>
        <w:tc>
          <w:tcPr>
            <w:tcW w:type="dxa" w:w="1080"/>
          </w:tcPr>
          <w:p>
            <w:r>
              <w:rPr>
                <w:sz w:val="18"/>
              </w:rPr>
              <w:t>yes</w:t>
            </w:r>
          </w:p>
        </w:tc>
        <w:tc>
          <w:tcPr>
            <w:tcW w:type="dxa" w:w="1080"/>
          </w:tcPr>
          <w:p>
            <w:r>
              <w:rPr>
                <w:sz w:val="18"/>
              </w:rPr>
              <w:t>yes</w:t>
            </w:r>
          </w:p>
        </w:tc>
        <w:tc>
          <w:tcPr>
            <w:tcW w:type="dxa" w:w="1080"/>
          </w:tcPr>
          <w:p>
            <w:r>
              <w:rPr>
                <w:sz w:val="18"/>
              </w:rPr>
              <w:t>X.3/P04</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notifications on X.2/W.3</w:t>
            </w:r>
          </w:p>
        </w:tc>
        <w:tc>
          <w:tcPr>
            <w:tcW w:type="dxa" w:w="1080"/>
          </w:tcPr>
          <w:p>
            <w:r>
              <w:rPr>
                <w:sz w:val="18"/>
              </w:rPr>
              <w:t>§11</w:t>
            </w:r>
          </w:p>
        </w:tc>
        <w:tc>
          <w:tcPr>
            <w:tcW w:type="dxa" w:w="1080"/>
          </w:tcPr>
          <w:p>
            <w:r>
              <w:rPr>
                <w:sz w:val="18"/>
              </w:rPr>
              <w:t>n/a</w:t>
            </w:r>
          </w:p>
        </w:tc>
        <w:tc>
          <w:tcPr>
            <w:tcW w:type="dxa" w:w="1080"/>
          </w:tcPr>
          <w:p>
            <w:r>
              <w:rPr>
                <w:sz w:val="18"/>
              </w:rPr>
              <w:t>n/a</w:t>
            </w:r>
          </w:p>
        </w:tc>
        <w:tc>
          <w:tcPr>
            <w:tcW w:type="dxa" w:w="1080"/>
          </w:tcPr>
          <w:p>
            <w:r>
              <w:rPr>
                <w:sz w:val="18"/>
              </w:rPr>
              <w:t>X.2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RBAC v1.7 additions + SoD</w:t>
            </w:r>
          </w:p>
        </w:tc>
        <w:tc>
          <w:tcPr>
            <w:tcW w:type="dxa" w:w="1080"/>
          </w:tcPr>
          <w:p>
            <w:r>
              <w:rPr>
                <w:sz w:val="18"/>
              </w:rPr>
              <w:t>§6.6/Alignment §C</w:t>
            </w:r>
          </w:p>
        </w:tc>
        <w:tc>
          <w:tcPr>
            <w:tcW w:type="dxa" w:w="1080"/>
          </w:tcPr>
          <w:p>
            <w:r>
              <w:rPr>
                <w:sz w:val="18"/>
              </w:rPr>
              <w:t>n/a</w:t>
            </w:r>
          </w:p>
        </w:tc>
        <w:tc>
          <w:tcPr>
            <w:tcW w:type="dxa" w:w="1080"/>
          </w:tcPr>
          <w:p>
            <w:r>
              <w:rPr>
                <w:sz w:val="18"/>
              </w:rPr>
              <w:t>n/a</w:t>
            </w:r>
          </w:p>
        </w:tc>
        <w:tc>
          <w:tcPr>
            <w:tcW w:type="dxa" w:w="1080"/>
          </w:tcPr>
          <w:p>
            <w:r>
              <w:rPr>
                <w:sz w:val="18"/>
              </w:rPr>
              <w:t>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migration on P06</w:t>
            </w:r>
          </w:p>
        </w:tc>
        <w:tc>
          <w:tcPr>
            <w:tcW w:type="dxa" w:w="1080"/>
          </w:tcPr>
          <w:p>
            <w:r>
              <w:rPr>
                <w:sz w:val="18"/>
              </w:rPr>
              <w:t>§13</w:t>
            </w:r>
          </w:p>
        </w:tc>
        <w:tc>
          <w:tcPr>
            <w:tcW w:type="dxa" w:w="1080"/>
          </w:tcPr>
          <w:p>
            <w:r>
              <w:rPr>
                <w:sz w:val="18"/>
              </w:rPr>
              <w:t>yes</w:t>
            </w:r>
          </w:p>
        </w:tc>
        <w:tc>
          <w:tcPr>
            <w:tcW w:type="dxa" w:w="1080"/>
          </w:tcPr>
          <w:p>
            <w:r>
              <w:rPr>
                <w:sz w:val="18"/>
              </w:rPr>
              <w:t>n/a</w:t>
            </w:r>
          </w:p>
        </w:tc>
        <w:tc>
          <w:tcPr>
            <w:tcW w:type="dxa" w:w="1080"/>
          </w:tcPr>
          <w:p>
            <w:r>
              <w:rPr>
                <w:sz w:val="18"/>
              </w:rPr>
              <w:t>P06</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API conventions + error envelope</w:t>
            </w:r>
          </w:p>
        </w:tc>
        <w:tc>
          <w:tcPr>
            <w:tcW w:type="dxa" w:w="1080"/>
          </w:tcPr>
          <w:p>
            <w:r>
              <w:rPr>
                <w:sz w:val="18"/>
              </w:rPr>
              <w:t>§8</w:t>
            </w:r>
          </w:p>
        </w:tc>
        <w:tc>
          <w:tcPr>
            <w:tcW w:type="dxa" w:w="1080"/>
          </w:tcPr>
          <w:p>
            <w:r>
              <w:rPr>
                <w:sz w:val="18"/>
              </w:rPr>
              <w:t>n/a</w:t>
            </w:r>
          </w:p>
        </w:tc>
        <w:tc>
          <w:tcPr>
            <w:tcW w:type="dxa" w:w="1080"/>
          </w:tcPr>
          <w:p>
            <w:r>
              <w:rPr>
                <w:sz w:val="18"/>
              </w:rPr>
              <w:t>yes</w:t>
            </w:r>
          </w:p>
        </w:tc>
        <w:tc>
          <w:tcPr>
            <w:tcW w:type="dxa" w:w="1080"/>
          </w:tcPr>
          <w:p>
            <w:r>
              <w:rPr>
                <w:sz w:val="18"/>
              </w:rPr>
              <w:t>Foundation §1</w:t>
            </w:r>
          </w:p>
        </w:tc>
        <w:tc>
          <w:tcPr>
            <w:tcW w:type="dxa" w:w="1080"/>
          </w:tcPr>
          <w:p>
            <w:r>
              <w:rPr>
                <w:sz w:val="18"/>
              </w:rPr>
              <w:t>n/a</w:t>
            </w:r>
          </w:p>
        </w:tc>
        <w:tc>
          <w:tcPr>
            <w:tcW w:type="dxa" w:w="1080"/>
          </w:tcPr>
          <w:p>
            <w:r>
              <w:rPr>
                <w:sz w:val="18"/>
              </w:rPr>
              <w:t>yes</w:t>
            </w:r>
          </w:p>
        </w:tc>
        <w:tc>
          <w:tcPr>
            <w:tcW w:type="dxa" w:w="1080"/>
          </w:tcPr>
          <w:p>
            <w:r>
              <w:rPr>
                <w:sz w:val="18"/>
              </w:rPr>
              <w:t>none</w:t>
            </w:r>
          </w:p>
        </w:tc>
      </w:tr>
    </w:tbl>
    <w:p/>
    <w:p>
      <w:r>
        <w:rPr>
          <w:b/>
        </w:rPr>
        <w:t>Result: 0 unresolved gaps.</w:t>
      </w:r>
      <w:r>
        <w:t xml:space="preserve"> Every G11 capability, every adopted council improvement (R1–R18 + the three world-class additions), and every platform contract (P01–P06, X.1–X.3, W.1–W.3, RBAC v1.7, NFR baseline) maps to at least one FR, entity, API, platform service, state, and test.</w:t>
      </w:r>
    </w:p>
    <w:p>
      <w:pPr>
        <w:pStyle w:val="Heading2"/>
      </w:pPr>
      <w:r>
        <w:rPr>
          <w:b/>
          <w:color w:val="1F3864"/>
          <w:sz w:val="30"/>
        </w:rPr>
        <w:t>15. Glossary (additions to v1, carried; platform terms added)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UPS (Unified Pension Scheme)</w:t>
            </w:r>
          </w:p>
        </w:tc>
        <w:tc>
          <w:tcPr>
            <w:tcW w:type="dxa" w:w="4320"/>
          </w:tcPr>
          <w:p>
            <w:r>
              <w:rPr>
                <w:sz w:val="18"/>
              </w:rPr>
              <w:t>Assured-payout scheme (eff. 01-Apr-2025) for opted-in NPS employees — ~50% of last-12-month average pay with a minimum guarantee</w:t>
            </w:r>
          </w:p>
        </w:tc>
      </w:tr>
      <w:tr>
        <w:tc>
          <w:tcPr>
            <w:tcW w:type="dxa" w:w="4320"/>
          </w:tcPr>
          <w:p>
            <w:r>
              <w:rPr>
                <w:sz w:val="18"/>
              </w:rPr>
              <w:t>NPS death/invalidation default</w:t>
            </w:r>
          </w:p>
        </w:tc>
        <w:tc>
          <w:tcPr>
            <w:tcW w:type="dxa" w:w="4320"/>
          </w:tcPr>
          <w:p>
            <w:r>
              <w:rPr>
                <w:sz w:val="18"/>
              </w:rPr>
              <w:t>CCS (Implementation of NPS) Rules 2021 OPS-equivalent family/invalid pension on death-in-service/invalidation</w:t>
            </w:r>
          </w:p>
        </w:tc>
      </w:tr>
      <w:tr>
        <w:tc>
          <w:tcPr>
            <w:tcW w:type="dxa" w:w="4320"/>
          </w:tcPr>
          <w:p>
            <w:r>
              <w:rPr>
                <w:sz w:val="18"/>
              </w:rPr>
              <w:t>Service gratuity</w:t>
            </w:r>
          </w:p>
        </w:tc>
        <w:tc>
          <w:tcPr>
            <w:tcW w:type="dxa" w:w="4320"/>
          </w:tcPr>
          <w:p>
            <w:r>
              <w:rPr>
                <w:sz w:val="18"/>
              </w:rPr>
              <w:t>One-time lump sum for &lt;10-year qualifying service (no monthly pension), no DCRG ceiling</w:t>
            </w:r>
          </w:p>
        </w:tc>
      </w:tr>
      <w:tr>
        <w:tc>
          <w:tcPr>
            <w:tcW w:type="dxa" w:w="4320"/>
          </w:tcPr>
          <w:p>
            <w:r>
              <w:rPr>
                <w:sz w:val="18"/>
              </w:rPr>
              <w:t>Provisional pension (Rule 9)</w:t>
            </w:r>
          </w:p>
        </w:tc>
        <w:tc>
          <w:tcPr>
            <w:tcW w:type="dxa" w:w="4320"/>
          </w:tcPr>
          <w:p>
            <w:r>
              <w:rPr>
                <w:sz w:val="18"/>
              </w:rPr>
              <w:t>Pension paid to a retiree with pending proceedings, DCRG fully withheld until conclusion</w:t>
            </w:r>
          </w:p>
        </w:tc>
      </w:tr>
      <w:tr>
        <w:tc>
          <w:tcPr>
            <w:tcW w:type="dxa" w:w="4320"/>
          </w:tcPr>
          <w:p>
            <w:r>
              <w:rPr>
                <w:sz w:val="18"/>
              </w:rPr>
              <w:t>Enhanced-family-pension basis</w:t>
            </w:r>
          </w:p>
        </w:tc>
        <w:tc>
          <w:tcPr>
            <w:tcW w:type="dxa" w:w="4320"/>
          </w:tcPr>
          <w:p>
            <w:r>
              <w:rPr>
                <w:sz w:val="18"/>
              </w:rPr>
              <w:t>IN_SERVICE (10 yrs, no age cap) vs AFTER_RETIREMENT (7 yrs / age-67 / would-be-superannuation)</w:t>
            </w:r>
          </w:p>
        </w:tc>
      </w:tr>
      <w:tr>
        <w:tc>
          <w:tcPr>
            <w:tcW w:type="dxa" w:w="4320"/>
          </w:tcPr>
          <w:p>
            <w:r>
              <w:rPr>
                <w:sz w:val="18"/>
              </w:rPr>
              <w:t>Family-members register (Form 3/14)</w:t>
            </w:r>
          </w:p>
        </w:tc>
        <w:tc>
          <w:tcPr>
            <w:tcW w:type="dxa" w:w="4320"/>
          </w:tcPr>
          <w:p>
            <w:r>
              <w:rPr>
                <w:sz w:val="18"/>
              </w:rPr>
              <w:t>Statutory list of rule-defined family members determining family-pension eligibility (distinct from nominees)</w:t>
            </w:r>
          </w:p>
        </w:tc>
      </w:tr>
      <w:tr>
        <w:tc>
          <w:tcPr>
            <w:tcW w:type="dxa" w:w="4320"/>
          </w:tcPr>
          <w:p>
            <w:r>
              <w:rPr>
                <w:sz w:val="18"/>
              </w:rPr>
              <w:t>Dual family pension</w:t>
            </w:r>
          </w:p>
        </w:tc>
        <w:tc>
          <w:tcPr>
            <w:tcW w:type="dxa" w:w="4320"/>
          </w:tcPr>
          <w:p>
            <w:r>
              <w:rPr>
                <w:sz w:val="18"/>
              </w:rPr>
              <w:t>Two family pensions where both spouses were government servants, subject to a cap</w:t>
            </w:r>
          </w:p>
        </w:tc>
      </w:tr>
      <w:tr>
        <w:tc>
          <w:tcPr>
            <w:tcW w:type="dxa" w:w="4320"/>
          </w:tcPr>
          <w:p>
            <w:r>
              <w:rPr>
                <w:sz w:val="18"/>
              </w:rPr>
              <w:t>Reduction-effective date</w:t>
            </w:r>
          </w:p>
        </w:tc>
        <w:tc>
          <w:tcPr>
            <w:tcW w:type="dxa" w:w="4320"/>
          </w:tcPr>
          <w:p>
            <w:r>
              <w:rPr>
                <w:sz w:val="18"/>
              </w:rPr>
              <w:t>Date the monthly pension is reduced on commutation (= commuted-value receipt date); restoration = +15 yrs</w:t>
            </w:r>
          </w:p>
        </w:tc>
      </w:tr>
      <w:tr>
        <w:tc>
          <w:tcPr>
            <w:tcW w:type="dxa" w:w="4320"/>
          </w:tcPr>
          <w:p>
            <w:r>
              <w:rPr>
                <w:sz w:val="18"/>
              </w:rPr>
              <w:t>Disbursement model</w:t>
            </w:r>
          </w:p>
        </w:tc>
        <w:tc>
          <w:tcPr>
            <w:tcW w:type="dxa" w:w="4320"/>
          </w:tcPr>
          <w:p>
            <w:r>
              <w:rPr>
                <w:sz w:val="18"/>
              </w:rPr>
              <w:t>M11_COMPUTES_FULL (G11 computes the full monthly amount) vs PDA_APPLIES_RELIEF (the PDA/CPPC applies DR)</w:t>
            </w:r>
          </w:p>
        </w:tc>
      </w:tr>
      <w:tr>
        <w:tc>
          <w:tcPr>
            <w:tcW w:type="dxa" w:w="4320"/>
          </w:tcPr>
          <w:p>
            <w:r>
              <w:rPr>
                <w:sz w:val="18"/>
              </w:rPr>
              <w:t>Penny-drop</w:t>
            </w:r>
          </w:p>
        </w:tc>
        <w:tc>
          <w:tcPr>
            <w:tcW w:type="dxa" w:w="4320"/>
          </w:tcPr>
          <w:p>
            <w:r>
              <w:rPr>
                <w:sz w:val="18"/>
              </w:rPr>
              <w:t>Pre-credit bank-account verification (name-IFSC / NPCI mapper) over X.3 before the first payment</w:t>
            </w:r>
          </w:p>
        </w:tc>
      </w:tr>
      <w:tr>
        <w:tc>
          <w:tcPr>
            <w:tcW w:type="dxa" w:w="4320"/>
          </w:tcPr>
          <w:p>
            <w:r>
              <w:rPr>
                <w:sz w:val="18"/>
              </w:rPr>
              <w:t>Service-verification gate</w:t>
            </w:r>
          </w:p>
        </w:tc>
        <w:tc>
          <w:tcPr>
            <w:tcW w:type="dxa" w:w="4320"/>
          </w:tcPr>
          <w:p>
            <w:r>
              <w:rPr>
                <w:sz w:val="18"/>
              </w:rPr>
              <w:t>The signed-off e-SR completeness/discrepancy record (FR-18) required before any benefit computation</w:t>
            </w:r>
          </w:p>
        </w:tc>
      </w:tr>
      <w:tr>
        <w:tc>
          <w:tcPr>
            <w:tcW w:type="dxa" w:w="4320"/>
          </w:tcPr>
          <w:p>
            <w:r>
              <w:rPr>
                <w:sz w:val="18"/>
              </w:rPr>
              <w:t>Condonation register</w:t>
            </w:r>
          </w:p>
        </w:tc>
        <w:tc>
          <w:tcPr>
            <w:tcW w:type="dxa" w:w="4320"/>
          </w:tcPr>
          <w:p>
            <w:r>
              <w:rPr>
                <w:sz w:val="18"/>
              </w:rPr>
              <w:t>The register of orders (not free text) that condone service gaps/deficiencies</w:t>
            </w:r>
          </w:p>
        </w:tc>
      </w:tr>
      <w:tr>
        <w:tc>
          <w:tcPr>
            <w:tcW w:type="dxa" w:w="4320"/>
          </w:tcPr>
          <w:p>
            <w:r>
              <w:rPr>
                <w:sz w:val="18"/>
              </w:rPr>
              <w:t>Audit objection</w:t>
            </w:r>
          </w:p>
        </w:tc>
        <w:tc>
          <w:tcPr>
            <w:tcW w:type="dxa" w:w="4320"/>
          </w:tcPr>
          <w:p>
            <w:r>
              <w:rPr>
                <w:sz w:val="18"/>
              </w:rPr>
              <w:t>An AG/internal-audit query against a pension case, tracked from raise to closure (FR-23) on P05</w:t>
            </w:r>
          </w:p>
        </w:tc>
      </w:tr>
      <w:tr>
        <w:tc>
          <w:tcPr>
            <w:tcW w:type="dxa" w:w="4320"/>
          </w:tcPr>
          <w:p>
            <w:r>
              <w:rPr>
                <w:sz w:val="18"/>
              </w:rPr>
              <w:t>DigiLocker delivery</w:t>
            </w:r>
          </w:p>
        </w:tc>
        <w:tc>
          <w:tcPr>
            <w:tcW w:type="dxa" w:w="4320"/>
          </w:tcPr>
          <w:p>
            <w:r>
              <w:rPr>
                <w:sz w:val="18"/>
              </w:rPr>
              <w:t>Pushing the signed e-PPO/revision order to the pensioner's DigiLocker over X.3</w:t>
            </w:r>
          </w:p>
        </w:tc>
      </w:tr>
      <w:tr>
        <w:tc>
          <w:tcPr>
            <w:tcW w:type="dxa" w:w="4320"/>
          </w:tcPr>
          <w:p>
            <w:r>
              <w:rPr>
                <w:sz w:val="18"/>
              </w:rPr>
              <w:t>DCRG</w:t>
            </w:r>
          </w:p>
        </w:tc>
        <w:tc>
          <w:tcPr>
            <w:tcW w:type="dxa" w:w="4320"/>
          </w:tcPr>
          <w:p>
            <w:r>
              <w:rPr>
                <w:sz w:val="18"/>
              </w:rPr>
              <w:t>Death-cum-Retirement Gratuity (retirement/death gratuity)</w:t>
            </w:r>
          </w:p>
        </w:tc>
      </w:tr>
      <w:tr>
        <w:tc>
          <w:tcPr>
            <w:tcW w:type="dxa" w:w="4320"/>
          </w:tcPr>
          <w:p>
            <w:r>
              <w:rPr>
                <w:sz w:val="18"/>
              </w:rPr>
              <w:t>Section 89(1) relief</w:t>
            </w:r>
          </w:p>
        </w:tc>
        <w:tc>
          <w:tcPr>
            <w:tcW w:type="dxa" w:w="4320"/>
          </w:tcPr>
          <w:p>
            <w:r>
              <w:rPr>
                <w:sz w:val="18"/>
              </w:rPr>
              <w:t>Income-tax relief on arrears spread across years</w:t>
            </w:r>
          </w:p>
        </w:tc>
      </w:tr>
      <w:tr>
        <w:tc>
          <w:tcPr>
            <w:tcW w:type="dxa" w:w="4320"/>
          </w:tcPr>
          <w:p>
            <w:r>
              <w:rPr>
                <w:sz w:val="18"/>
              </w:rPr>
              <w:t>Bhavishya</w:t>
            </w:r>
          </w:p>
        </w:tc>
        <w:tc>
          <w:tcPr>
            <w:tcW w:type="dxa" w:w="4320"/>
          </w:tcPr>
          <w:p>
            <w:r>
              <w:rPr>
                <w:sz w:val="18"/>
              </w:rPr>
              <w:t>DoPPW pre-retirement/pension-processing benchmark model</w:t>
            </w:r>
          </w:p>
        </w:tc>
      </w:tr>
      <w:tr>
        <w:tc>
          <w:tcPr>
            <w:tcW w:type="dxa" w:w="4320"/>
          </w:tcPr>
          <w:p>
            <w:r>
              <w:rPr>
                <w:b/>
                <w:sz w:val="18"/>
              </w:rPr>
              <w:t>P01 WorkflowEngine</w:t>
            </w:r>
          </w:p>
        </w:tc>
        <w:tc>
          <w:tcPr>
            <w:tcW w:type="dxa" w:w="4320"/>
          </w:tcPr>
          <w:p>
            <w:r>
              <w:rPr>
                <w:sz w:val="18"/>
              </w:rPr>
              <w:t>The platform workflow engine running all G11 approvals/maker-checker (Platform §P01)</w:t>
            </w:r>
          </w:p>
        </w:tc>
      </w:tr>
      <w:tr>
        <w:tc>
          <w:tcPr>
            <w:tcW w:type="dxa" w:w="4320"/>
          </w:tcPr>
          <w:p>
            <w:r>
              <w:rPr>
                <w:b/>
                <w:sz w:val="18"/>
              </w:rPr>
              <w:t>P02 Authorization.check</w:t>
            </w:r>
          </w:p>
        </w:tc>
        <w:tc>
          <w:tcPr>
            <w:tcW w:type="dxa" w:w="4320"/>
          </w:tcPr>
          <w:p>
            <w:r>
              <w:rPr>
                <w:sz w:val="18"/>
              </w:rPr>
              <w:t>The platform RBAC enforcement service (deny-by-default → role → INTERSECTION → entitlement → flag → PII ceiling → scope → field mask)</w:t>
            </w:r>
          </w:p>
        </w:tc>
      </w:tr>
      <w:tr>
        <w:tc>
          <w:tcPr>
            <w:tcW w:type="dxa" w:w="4320"/>
          </w:tcPr>
          <w:p>
            <w:r>
              <w:rPr>
                <w:b/>
                <w:sz w:val="18"/>
              </w:rPr>
              <w:t>P05 dual audit log</w:t>
            </w:r>
          </w:p>
        </w:tc>
        <w:tc>
          <w:tcPr>
            <w:tcW w:type="dxa" w:w="4320"/>
          </w:tcPr>
          <w:p>
            <w:r>
              <w:rPr>
                <w:rFonts w:ascii="Consolas" w:hAnsi="Consolas"/>
                <w:sz w:val="18"/>
              </w:rPr>
              <w:t>audit_log</w:t>
            </w:r>
            <w:r>
              <w:rPr>
                <w:sz w:val="18"/>
              </w:rPr>
              <w:t xml:space="preserve"> + </w:t>
            </w:r>
            <w:r>
              <w:rPr>
                <w:rFonts w:ascii="Consolas" w:hAnsi="Consolas"/>
                <w:sz w:val="18"/>
              </w:rPr>
              <w:t>security_audit_log</w:t>
            </w:r>
            <w:r>
              <w:rPr>
                <w:sz w:val="18"/>
              </w:rPr>
              <w:t>, DB-trigger capture, immutable, 7-yr (Platform §P05)</w:t>
            </w:r>
          </w:p>
        </w:tc>
      </w:tr>
      <w:tr>
        <w:tc>
          <w:tcPr>
            <w:tcW w:type="dxa" w:w="4320"/>
          </w:tcPr>
          <w:p>
            <w:r>
              <w:rPr>
                <w:b/>
                <w:sz w:val="18"/>
              </w:rPr>
              <w:t>X.1 / X.2 / X.3</w:t>
            </w:r>
          </w:p>
        </w:tc>
        <w:tc>
          <w:tcPr>
            <w:tcW w:type="dxa" w:w="4320"/>
          </w:tcPr>
          <w:p>
            <w:r>
              <w:rPr>
                <w:sz w:val="18"/>
              </w:rPr>
              <w:t>Platform background-job runner / notification infrastructure / integration framework</w:t>
            </w:r>
          </w:p>
        </w:tc>
      </w:tr>
      <w:tr>
        <w:tc>
          <w:tcPr>
            <w:tcW w:type="dxa" w:w="4320"/>
          </w:tcPr>
          <w:p>
            <w:r>
              <w:rPr>
                <w:b/>
                <w:sz w:val="18"/>
              </w:rPr>
              <w:t>P04 integration_credentials</w:t>
            </w:r>
          </w:p>
        </w:tc>
        <w:tc>
          <w:tcPr>
            <w:tcW w:type="dxa" w:w="4320"/>
          </w:tcPr>
          <w:p>
            <w:r>
              <w:rPr>
                <w:sz w:val="18"/>
              </w:rPr>
              <w:t>Platform encrypted credential store used by X.3 for treasury/PDA/DigiLocker/DBT</w:t>
            </w:r>
          </w:p>
        </w:tc>
      </w:tr>
      <w:tr>
        <w:tc>
          <w:tcPr>
            <w:tcW w:type="dxa" w:w="4320"/>
          </w:tcPr>
          <w:p>
            <w:r>
              <w:rPr>
                <w:b/>
                <w:sz w:val="18"/>
              </w:rPr>
              <w:t>P06 ETL+V</w:t>
            </w:r>
          </w:p>
        </w:tc>
        <w:tc>
          <w:tcPr>
            <w:tcW w:type="dxa" w:w="4320"/>
          </w:tcPr>
          <w:p>
            <w:r>
              <w:rPr>
                <w:sz w:val="18"/>
              </w:rPr>
              <w:t xml:space="preserve">Platform migration toolkit (3 dry runs, waves, </w:t>
            </w:r>
            <w:r>
              <w:rPr>
                <w:rFonts w:ascii="Consolas" w:hAnsi="Consolas"/>
                <w:sz w:val="18"/>
              </w:rPr>
              <w:t>migration_runs</w:t>
            </w:r>
            <w:r>
              <w:rPr>
                <w:sz w:val="18"/>
              </w:rPr>
              <w:t>, source-id traceability)</w:t>
            </w:r>
          </w:p>
        </w:tc>
      </w:tr>
      <w:tr>
        <w:tc>
          <w:tcPr>
            <w:tcW w:type="dxa" w:w="4320"/>
          </w:tcPr>
          <w:p>
            <w:r>
              <w:rPr>
                <w:b/>
                <w:sz w:val="18"/>
              </w:rPr>
              <w:t>Config cascade</w:t>
            </w:r>
          </w:p>
        </w:tc>
        <w:tc>
          <w:tcPr>
            <w:tcW w:type="dxa" w:w="4320"/>
          </w:tcPr>
          <w:p>
            <w:r>
              <w:rPr>
                <w:rFonts w:ascii="Consolas" w:hAnsi="Consolas"/>
                <w:sz w:val="18"/>
              </w:rPr>
              <w:t>platform default → tenant → entity → employee</w:t>
            </w:r>
            <w:r>
              <w:rPr>
                <w:sz w:val="18"/>
              </w:rPr>
              <w:t xml:space="preserve"> versioned configuration model (Platform §0.3)</w:t>
            </w:r>
          </w:p>
        </w:tc>
      </w:tr>
    </w:tbl>
    <w:p/>
    <w:p>
      <w:r>
        <w:t>(All v1/v2 glossary terms carried forward unchanged.)</w:t>
      </w:r>
    </w:p>
    <w:p>
      <w:pPr>
        <w:pStyle w:val="Heading2"/>
      </w:pPr>
      <w:r>
        <w:rPr>
          <w:b/>
          <w:color w:val="1F3864"/>
          <w:sz w:val="30"/>
        </w:rPr>
        <w:t>16. Appendices</w:t>
      </w:r>
    </w:p>
    <w:p>
      <w:pPr>
        <w:pStyle w:val="Heading3"/>
      </w:pPr>
      <w:r>
        <w:rPr>
          <w:b/>
          <w:color w:val="2E5B9E"/>
          <w:sz w:val="26"/>
        </w:rPr>
        <w:t>16.1 Benefit Computation Order (default sequence)</w:t>
      </w:r>
    </w:p>
    <w:p>
      <w:pPr>
        <w:pStyle w:val="ListNumber"/>
      </w:pPr>
      <w:r>
        <w:rPr>
          <w:b/>
        </w:rPr>
        <w:t>Build &amp; sign off service verification (FR-18, P01 PARALLEL_ALL_OF)</w:t>
      </w:r>
      <w:r>
        <w:t xml:space="preserve"> → 2. Verify gap-free service (G12) → 3. Compute qualifying service (deduct non-qualifying spells from G03/G04, add counted prior service, round half-years per E36) → 4. Resolve emoluments base (G10) → 5. </w:t>
      </w:r>
      <w:r>
        <w:rPr>
          <w:b/>
        </w:rPr>
        <w:t>Route by benefit outcome:</w:t>
      </w:r>
      <w:r>
        <w:t xml:space="preserve"> ≥10 yrs → basic pension (OPS flat-50% / UPS assured / NPS-default); &lt;10 yrs → service gratuity; NPS superannuation → indicative → 6. Commutation (option, factor, value, residual, reduction-date restoration schedule on </w:t>
      </w:r>
      <w:r>
        <w:rPr>
          <w:rFonts w:ascii="Consolas" w:hAnsi="Consolas"/>
          <w:sz w:val="20"/>
        </w:rPr>
        <w:t>JOB-G11-RESTORE</w:t>
      </w:r>
      <w:r>
        <w:t>) → 7. Gratuity (retirement/death/service, slab, ceiling with DA auto-step) → 8. Family pension (path-specific window, E26-driven) → 9. Leave encashment (G03) → 10. GPF final (G10) → 11. Tax/TDS/89(1) → 12. Net recoveries within protection → 13. Sanction (P01; provisional if proceedings) → 14. PPO issue (DocumentGen + DigiLocker over X.3) → 15. Pre-credit account verification (E42 over X.3) → 16. Disbursement (X.3) &amp; pensioner enrolment. Every mutation captured by P05.</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Benefit/half-year rounding per </w:t>
      </w:r>
      <w:r>
        <w:rPr>
          <w:rFonts w:ascii="Consolas" w:hAnsi="Consolas"/>
          <w:sz w:val="20"/>
        </w:rPr>
        <w:t>pen_rounding_rules</w:t>
      </w:r>
      <w:r>
        <w:t xml:space="preserve"> (E36), referenced via </w:t>
      </w:r>
      <w:r>
        <w:rPr>
          <w:rFonts w:ascii="Consolas" w:hAnsi="Consolas"/>
          <w:sz w:val="20"/>
        </w:rPr>
        <w:t>rule_version_ref</w:t>
      </w:r>
      <w:r>
        <w:t xml:space="preserve"> (FK).</w:t>
      </w:r>
    </w:p>
    <w:p>
      <w:pPr>
        <w:pStyle w:val="Heading3"/>
      </w:pPr>
      <w:r>
        <w:rPr>
          <w:b/>
          <w:color w:val="2E5B9E"/>
          <w:sz w:val="26"/>
        </w:rPr>
        <w:t>16.3 Recovery Priority &amp; Net Protection</w:t>
      </w:r>
    </w:p>
    <w:p>
      <w:r>
        <w:t>Statutory dues → court attachment → disciplinary recovery (G09) → government over-payment (incl. post-death overpayment E38) → outstanding loans/advances (G10) → other. Breaching the protected floor defers lower-priority recoveries (</w:t>
      </w:r>
      <w:r>
        <w:rPr>
          <w:rFonts w:ascii="Consolas" w:hAnsi="Consolas"/>
          <w:sz w:val="20"/>
        </w:rPr>
        <w:t>CONFLICT</w:t>
      </w:r>
      <w:r>
        <w:t xml:space="preserve"> / </w:t>
      </w:r>
      <w:r>
        <w:rPr>
          <w:rFonts w:ascii="Consolas" w:hAnsi="Consolas"/>
          <w:sz w:val="20"/>
        </w:rPr>
        <w:t>ERR-G11-RECOVERY-PROTECTION</w:t>
      </w:r>
      <w:r>
        <w:t>); spillover recovered from future pension/estate where rules allow.</w:t>
      </w:r>
    </w:p>
    <w:p>
      <w:pPr>
        <w:pStyle w:val="Heading3"/>
      </w:pPr>
      <w:r>
        <w:rPr>
          <w:b/>
          <w:color w:val="2E5B9E"/>
          <w:sz w:val="26"/>
        </w:rPr>
        <w:t>16.4 Immutability &amp; Correction Policy</w:t>
      </w:r>
    </w:p>
    <w:p>
      <w:r>
        <w:t xml:space="preserve">A SANCTIONED calculation, an ISSUED/ACTIVE PPO, and an APPLIED revision are immutable — </w:t>
      </w:r>
      <w:r>
        <w:rPr>
          <w:b/>
        </w:rPr>
        <w:t>enforced by the P05 DB-trigger (no UPDATE/DELETE on `audit_log`; mutations on business tables produce a new immutable audit row)</w:t>
      </w:r>
      <w:r>
        <w:t>. Corrections are issued as a SUPERSEDING calculation/REVISED PPO, a new revision batch, or a recovery/arrear — never a silent edit. Anticipatory/provisional PPOs are superseded by the final PPO with adjustment. Rule-table rows are SUPERSEDED, never deleted once referenced (IR17). Audit-objection corrections flow only through the revision workflow (FR-23).</w:t>
      </w:r>
    </w:p>
    <w:p>
      <w:pPr>
        <w:pStyle w:val="Heading3"/>
      </w:pPr>
      <w:r>
        <w:rPr>
          <w:b/>
          <w:color w:val="2E5B9E"/>
          <w:sz w:val="26"/>
        </w:rPr>
        <w:t>16.5 Pension Eligibility &amp; Service Gratuity (R2)</w:t>
      </w:r>
    </w:p>
    <w:p>
      <w:pPr>
        <w:pStyle w:val="ListBullet"/>
      </w:pPr>
      <w:r>
        <w:rPr>
          <w:b/>
        </w:rPr>
        <w:t>≥10 years qualifying service:</w:t>
      </w:r>
      <w:r>
        <w:t xml:space="preserve"> flat </w:t>
      </w:r>
      <w:r>
        <w:rPr>
          <w:b/>
        </w:rPr>
        <w:t>50%</w:t>
      </w:r>
      <w:r>
        <w:t xml:space="preserve"> of emoluments base (no proportionate reduction). The pre-2006 proportionate fraction is deprecated.</w:t>
      </w:r>
    </w:p>
    <w:p>
      <w:pPr>
        <w:pStyle w:val="ListBullet"/>
      </w:pPr>
      <w:r>
        <w:rPr>
          <w:b/>
        </w:rPr>
        <w:t>&lt;10 years qualifying service:</w:t>
      </w:r>
      <w:r>
        <w:t xml:space="preserve"> </w:t>
      </w:r>
      <w:r>
        <w:rPr>
          <w:b/>
        </w:rPr>
        <w:t>no monthly pension</w:t>
      </w:r>
      <w:r>
        <w:t xml:space="preserve"> — a one-time </w:t>
      </w:r>
      <w:r>
        <w:rPr>
          <w:b/>
        </w:rPr>
        <w:t>service gratuity</w:t>
      </w:r>
      <w:r>
        <w:t xml:space="preserve"> (</w:t>
      </w:r>
      <w:r>
        <w:rPr>
          <w:rFonts w:ascii="Consolas" w:hAnsi="Consolas"/>
          <w:sz w:val="20"/>
        </w:rPr>
        <w:t>gratuity_type=SERVICE_GRATUITY</w:t>
      </w:r>
      <w:r>
        <w:t xml:space="preserve">), a multiplier of emoluments per completed half-year, with </w:t>
      </w:r>
      <w:r>
        <w:rPr>
          <w:b/>
        </w:rPr>
        <w:t>no DCRG ceiling</w:t>
      </w:r>
      <w:r>
        <w:t>.</w:t>
      </w:r>
    </w:p>
    <w:p>
      <w:pPr>
        <w:pStyle w:val="ListBullet"/>
      </w:pPr>
      <w:r>
        <w:t xml:space="preserve">Branch determined by </w:t>
      </w:r>
      <w:r>
        <w:rPr>
          <w:rFonts w:ascii="Consolas" w:hAnsi="Consolas"/>
          <w:sz w:val="20"/>
        </w:rPr>
        <w:t>meets_min_pension_service</w:t>
      </w:r>
      <w:r>
        <w:t xml:space="preserve"> against </w:t>
      </w:r>
      <w:r>
        <w:rPr>
          <w:rFonts w:ascii="Consolas" w:hAnsi="Consolas"/>
          <w:sz w:val="20"/>
        </w:rPr>
        <w:t>pen_pension_limit_rules</w:t>
      </w:r>
      <w:r>
        <w:t xml:space="preserve"> (E35).</w:t>
      </w:r>
    </w:p>
    <w:p>
      <w:pPr>
        <w:pStyle w:val="Heading3"/>
      </w:pPr>
      <w:r>
        <w:rPr>
          <w:b/>
          <w:color w:val="2E5B9E"/>
          <w:sz w:val="26"/>
        </w:rPr>
        <w:t>16.6 OPS vs NPS vs UPS Handling (R3)</w:t>
      </w:r>
    </w:p>
    <w:p>
      <w:pPr>
        <w:pStyle w:val="ListBullet"/>
      </w:pPr>
      <w:r>
        <w:t>Scheme derived from DOJ vs cutover + UPS opt-in; override P05-audited.</w:t>
      </w:r>
    </w:p>
    <w:p>
      <w:pPr>
        <w:pStyle w:val="ListBullet"/>
      </w:pPr>
      <w:r>
        <w:rPr>
          <w:b/>
        </w:rPr>
        <w:t>OPS:</w:t>
      </w:r>
      <w:r>
        <w:t xml:space="preserve"> G11 computes defined-benefit pension, commutation, gratuity, family pension, GPF.</w:t>
      </w:r>
    </w:p>
    <w:p>
      <w:pPr>
        <w:pStyle w:val="ListBullet"/>
      </w:pPr>
      <w:r>
        <w:rPr>
          <w:b/>
        </w:rPr>
        <w:t>NPS — superannuation:</w:t>
      </w:r>
      <w:r>
        <w:t xml:space="preserve"> record corpus/PRAN (CRA over X.3); indicative annuity/withdrawal (non-binding, excluded from determinism); no GPF.</w:t>
      </w:r>
    </w:p>
    <w:p>
      <w:pPr>
        <w:pStyle w:val="ListBullet"/>
      </w:pPr>
      <w:r>
        <w:rPr>
          <w:b/>
        </w:rPr>
        <w:t>NPS — death-in-service/invalidation:</w:t>
      </w:r>
      <w:r>
        <w:t xml:space="preserve"> compute the CCS-NPS Rules 2021 default benefit = OPS-equivalent family/invalid pension.</w:t>
      </w:r>
    </w:p>
    <w:p>
      <w:pPr>
        <w:pStyle w:val="ListBullet"/>
      </w:pPr>
      <w:r>
        <w:rPr>
          <w:b/>
        </w:rPr>
        <w:t>UPS (opted-in):</w:t>
      </w:r>
      <w:r>
        <w:t xml:space="preserve"> assured payout ≈ 50% of last-12-month average pay with the E35 minimum guarantee; opt-in recorded and irreversible per rule.</w:t>
      </w:r>
    </w:p>
    <w:p>
      <w:pPr>
        <w:pStyle w:val="Heading3"/>
      </w:pPr>
      <w:r>
        <w:rPr>
          <w:b/>
          <w:color w:val="2E5B9E"/>
          <w:sz w:val="26"/>
        </w:rPr>
        <w:t>16.7 Enhanced Family Pension Windows (R1)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Path (</w:t>
            </w:r>
            <w:r>
              <w:rPr>
                <w:rFonts w:ascii="Consolas" w:hAnsi="Consolas"/>
                <w:b/>
                <w:color w:val="1F3864"/>
                <w:sz w:val="20"/>
              </w:rPr>
              <w:t>enhanced_basis</w:t>
            </w:r>
            <w:r>
              <w:rPr>
                <w:b/>
                <w:color w:val="1F3864"/>
                <w:sz w:val="20"/>
              </w:rPr>
              <w:t>)</w:t>
            </w:r>
          </w:p>
        </w:tc>
        <w:tc>
          <w:tcPr>
            <w:tcW w:type="dxa" w:w="2880"/>
            <w:shd w:val="clear" w:color="auto" w:fill="DCE6F1"/>
          </w:tcPr>
          <w:p>
            <w:r>
              <w:rPr>
                <w:b/>
                <w:color w:val="1F3864"/>
                <w:sz w:val="20"/>
              </w:rPr>
              <w:t>Enhanced rate window</w:t>
            </w:r>
          </w:p>
        </w:tc>
        <w:tc>
          <w:tcPr>
            <w:tcW w:type="dxa" w:w="2880"/>
            <w:shd w:val="clear" w:color="auto" w:fill="DCE6F1"/>
          </w:tcPr>
          <w:p>
            <w:r>
              <w:rPr>
                <w:b/>
                <w:color w:val="1F3864"/>
                <w:sz w:val="20"/>
              </w:rPr>
              <w:t>Step-down</w:t>
            </w:r>
          </w:p>
        </w:tc>
      </w:tr>
      <w:tr>
        <w:tc>
          <w:tcPr>
            <w:tcW w:type="dxa" w:w="2880"/>
          </w:tcPr>
          <w:p>
            <w:r>
              <w:rPr>
                <w:sz w:val="18"/>
              </w:rPr>
              <w:t>IN_SERVICE (death-in-service)</w:t>
            </w:r>
          </w:p>
        </w:tc>
        <w:tc>
          <w:tcPr>
            <w:tcW w:type="dxa" w:w="2880"/>
          </w:tcPr>
          <w:p>
            <w:r>
              <w:rPr>
                <w:b/>
                <w:sz w:val="18"/>
              </w:rPr>
              <w:t>10 years, no age cap</w:t>
            </w:r>
            <w:r>
              <w:rPr>
                <w:sz w:val="18"/>
              </w:rPr>
              <w:t xml:space="preserve"> (post-2013 CCS amendment)</w:t>
            </w:r>
          </w:p>
        </w:tc>
        <w:tc>
          <w:tcPr>
            <w:tcW w:type="dxa" w:w="2880"/>
          </w:tcPr>
          <w:p>
            <w:r>
              <w:rPr>
                <w:sz w:val="18"/>
              </w:rPr>
              <w:t>to normal after 10 yrs</w:t>
            </w:r>
          </w:p>
        </w:tc>
      </w:tr>
      <w:tr>
        <w:tc>
          <w:tcPr>
            <w:tcW w:type="dxa" w:w="2880"/>
          </w:tcPr>
          <w:p>
            <w:r>
              <w:rPr>
                <w:sz w:val="18"/>
              </w:rPr>
              <w:t>AFTER_RETIREMENT (death after retirement)</w:t>
            </w:r>
          </w:p>
        </w:tc>
        <w:tc>
          <w:tcPr>
            <w:tcW w:type="dxa" w:w="2880"/>
          </w:tcPr>
          <w:p>
            <w:r>
              <w:rPr>
                <w:b/>
                <w:sz w:val="18"/>
              </w:rPr>
              <w:t>7 years OR up to age 67 / would-be-superannuation, whichever earlier</w:t>
            </w:r>
          </w:p>
        </w:tc>
        <w:tc>
          <w:tcPr>
            <w:tcW w:type="dxa" w:w="2880"/>
          </w:tcPr>
          <w:p>
            <w:r>
              <w:rPr>
                <w:sz w:val="18"/>
              </w:rPr>
              <w:t>to normal at window end</w:t>
            </w:r>
          </w:p>
        </w:tc>
      </w:tr>
    </w:tbl>
    <w:p/>
    <w:p>
      <w:r>
        <w:t xml:space="preserve">Both windows are computed from </w:t>
      </w:r>
      <w:r>
        <w:rPr>
          <w:rFonts w:ascii="Consolas" w:hAnsi="Consolas"/>
          <w:sz w:val="20"/>
        </w:rPr>
        <w:t>pen_family_pension_rates</w:t>
      </w:r>
      <w:r>
        <w:t xml:space="preserve"> (E32) and recorded in </w:t>
      </w:r>
      <w:r>
        <w:rPr>
          <w:rFonts w:ascii="Consolas" w:hAnsi="Consolas"/>
          <w:sz w:val="20"/>
        </w:rPr>
        <w:t>enhanced_window_rule</w:t>
      </w:r>
      <w:r>
        <w:t>; both step-downs are tested invariants.</w:t>
      </w:r>
    </w:p>
    <w:p>
      <w:pPr>
        <w:pStyle w:val="Heading3"/>
      </w:pPr>
      <w:r>
        <w:rPr>
          <w:b/>
          <w:color w:val="2E5B9E"/>
          <w:sz w:val="26"/>
        </w:rPr>
        <w:t>16.8 Tax / TDS on Terminal Benefits (R12)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Component</w:t>
            </w:r>
          </w:p>
        </w:tc>
        <w:tc>
          <w:tcPr>
            <w:tcW w:type="dxa" w:w="2880"/>
            <w:shd w:val="clear" w:color="auto" w:fill="DCE6F1"/>
          </w:tcPr>
          <w:p>
            <w:r>
              <w:rPr>
                <w:b/>
                <w:color w:val="1F3864"/>
                <w:sz w:val="20"/>
              </w:rPr>
              <w:t>Exemption treatment</w:t>
            </w:r>
          </w:p>
        </w:tc>
        <w:tc>
          <w:tcPr>
            <w:tcW w:type="dxa" w:w="2880"/>
            <w:shd w:val="clear" w:color="auto" w:fill="DCE6F1"/>
          </w:tcPr>
          <w:p>
            <w:r>
              <w:rPr>
                <w:b/>
                <w:color w:val="1F3864"/>
                <w:sz w:val="20"/>
              </w:rPr>
              <w:t>Notes</w:t>
            </w:r>
          </w:p>
        </w:tc>
      </w:tr>
      <w:tr>
        <w:tc>
          <w:tcPr>
            <w:tcW w:type="dxa" w:w="2880"/>
          </w:tcPr>
          <w:p>
            <w:r>
              <w:rPr>
                <w:sz w:val="18"/>
              </w:rPr>
              <w:t>Gratuity (DCRG)</w:t>
            </w:r>
          </w:p>
        </w:tc>
        <w:tc>
          <w:tcPr>
            <w:tcW w:type="dxa" w:w="2880"/>
          </w:tcPr>
          <w:p>
            <w:r>
              <w:rPr>
                <w:sz w:val="18"/>
              </w:rPr>
              <w:t>Exempt up to the ₹20,00,000 cap; excess taxable</w:t>
            </w:r>
          </w:p>
        </w:tc>
        <w:tc>
          <w:tcPr>
            <w:tcW w:type="dxa" w:w="2880"/>
          </w:tcPr>
          <w:p>
            <w:r>
              <w:rPr>
                <w:rFonts w:ascii="Consolas" w:hAnsi="Consolas"/>
                <w:sz w:val="18"/>
              </w:rPr>
              <w:t>gratuity_exempt_amount</w:t>
            </w:r>
            <w:r>
              <w:rPr>
                <w:sz w:val="18"/>
              </w:rPr>
              <w:t xml:space="preserve"> / </w:t>
            </w:r>
            <w:r>
              <w:rPr>
                <w:rFonts w:ascii="Consolas" w:hAnsi="Consolas"/>
                <w:sz w:val="18"/>
              </w:rPr>
              <w:t>gratuity_taxable_amount</w:t>
            </w:r>
          </w:p>
        </w:tc>
      </w:tr>
      <w:tr>
        <w:tc>
          <w:tcPr>
            <w:tcW w:type="dxa" w:w="2880"/>
          </w:tcPr>
          <w:p>
            <w:r>
              <w:rPr>
                <w:sz w:val="18"/>
              </w:rPr>
              <w:t>Commuted pension</w:t>
            </w:r>
          </w:p>
        </w:tc>
        <w:tc>
          <w:tcPr>
            <w:tcW w:type="dxa" w:w="2880"/>
          </w:tcPr>
          <w:p>
            <w:r>
              <w:rPr>
                <w:sz w:val="18"/>
              </w:rPr>
              <w:t>Exempt per rule (govt employees fully exempt)</w:t>
            </w:r>
          </w:p>
        </w:tc>
        <w:tc>
          <w:tcPr>
            <w:tcW w:type="dxa" w:w="2880"/>
          </w:tcPr>
          <w:p>
            <w:r>
              <w:rPr>
                <w:rFonts w:ascii="Consolas" w:hAnsi="Consolas"/>
                <w:sz w:val="18"/>
              </w:rPr>
              <w:t>commutation_exempt_amount</w:t>
            </w:r>
          </w:p>
        </w:tc>
      </w:tr>
      <w:tr>
        <w:tc>
          <w:tcPr>
            <w:tcW w:type="dxa" w:w="2880"/>
          </w:tcPr>
          <w:p>
            <w:r>
              <w:rPr>
                <w:sz w:val="18"/>
              </w:rPr>
              <w:t>Leave encashment</w:t>
            </w:r>
          </w:p>
        </w:tc>
        <w:tc>
          <w:tcPr>
            <w:tcW w:type="dxa" w:w="2880"/>
          </w:tcPr>
          <w:p>
            <w:r>
              <w:rPr>
                <w:sz w:val="18"/>
              </w:rPr>
              <w:t>Exempt per the applicable cap</w:t>
            </w:r>
          </w:p>
        </w:tc>
        <w:tc>
          <w:tcPr>
            <w:tcW w:type="dxa" w:w="2880"/>
          </w:tcPr>
          <w:p>
            <w:r>
              <w:rPr>
                <w:rFonts w:ascii="Consolas" w:hAnsi="Consolas"/>
                <w:sz w:val="18"/>
              </w:rPr>
              <w:t>leave_encashment_exempt_amount</w:t>
            </w:r>
          </w:p>
        </w:tc>
      </w:tr>
      <w:tr>
        <w:tc>
          <w:tcPr>
            <w:tcW w:type="dxa" w:w="2880"/>
          </w:tcPr>
          <w:p>
            <w:r>
              <w:rPr>
                <w:sz w:val="18"/>
              </w:rPr>
              <w:t>Arrears (revision/89(1))</w:t>
            </w:r>
          </w:p>
        </w:tc>
        <w:tc>
          <w:tcPr>
            <w:tcW w:type="dxa" w:w="2880"/>
          </w:tcPr>
          <w:p>
            <w:r>
              <w:rPr>
                <w:sz w:val="18"/>
              </w:rPr>
              <w:t>Section 89(1) relief computed</w:t>
            </w:r>
          </w:p>
        </w:tc>
        <w:tc>
          <w:tcPr>
            <w:tcW w:type="dxa" w:w="2880"/>
          </w:tcPr>
          <w:p>
            <w:r>
              <w:rPr>
                <w:rFonts w:ascii="Consolas" w:hAnsi="Consolas"/>
                <w:sz w:val="18"/>
              </w:rPr>
              <w:t>section_89_relief</w:t>
            </w:r>
          </w:p>
        </w:tc>
      </w:tr>
      <w:tr>
        <w:tc>
          <w:tcPr>
            <w:tcW w:type="dxa" w:w="2880"/>
          </w:tcPr>
          <w:p>
            <w:r>
              <w:rPr>
                <w:sz w:val="18"/>
              </w:rPr>
              <w:t>TDS</w:t>
            </w:r>
          </w:p>
        </w:tc>
        <w:tc>
          <w:tcPr>
            <w:tcW w:type="dxa" w:w="2880"/>
          </w:tcPr>
          <w:p>
            <w:r>
              <w:rPr>
                <w:sz w:val="18"/>
              </w:rPr>
              <w:t>Deducted on the net taxable total</w:t>
            </w:r>
          </w:p>
        </w:tc>
        <w:tc>
          <w:tcPr>
            <w:tcW w:type="dxa" w:w="2880"/>
          </w:tcPr>
          <w:p>
            <w:r>
              <w:rPr>
                <w:rFonts w:ascii="Consolas" w:hAnsi="Consolas"/>
                <w:sz w:val="18"/>
              </w:rPr>
              <w:t>tds_amount</w:t>
            </w:r>
            <w:r>
              <w:rPr>
                <w:sz w:val="18"/>
              </w:rPr>
              <w:t xml:space="preserve">; </w:t>
            </w:r>
            <w:r>
              <w:rPr>
                <w:rFonts w:ascii="Consolas" w:hAnsi="Consolas"/>
                <w:sz w:val="18"/>
              </w:rPr>
              <w:t>net_settlement = gross − recoveries − TDS</w:t>
            </w:r>
          </w:p>
        </w:tc>
      </w:tr>
    </w:tbl>
    <w:p/>
    <w:p>
      <w:pPr>
        <w:pStyle w:val="Heading3"/>
      </w:pPr>
      <w:r>
        <w:rPr>
          <w:b/>
          <w:color w:val="2E5B9E"/>
          <w:sz w:val="26"/>
        </w:rPr>
        <w:t>16.9 Deterministic Revision-Application Order (R13)</w:t>
      </w:r>
    </w:p>
    <w:p>
      <w:r>
        <w:t xml:space="preserve">When multiple events share an effective date for one pensioner, apply strictly in this order; record the applied order in </w:t>
      </w:r>
      <w:r>
        <w:rPr>
          <w:rFonts w:ascii="Consolas" w:hAnsi="Consolas"/>
          <w:sz w:val="20"/>
        </w:rPr>
        <w:t>calc_trace</w:t>
      </w:r>
      <w:r>
        <w:t>:</w:t>
      </w:r>
    </w:p>
    <w:p>
      <w:pPr>
        <w:pStyle w:val="ListNumber"/>
      </w:pPr>
      <w:r>
        <w:rPr>
          <w:b/>
        </w:rPr>
        <w:t>Pay-commission re-fixation</w:t>
      </w:r>
      <w:r>
        <w:t xml:space="preserve"> (re-fixes the basic).</w:t>
      </w:r>
    </w:p>
    <w:p>
      <w:pPr>
        <w:pStyle w:val="ListNumber"/>
      </w:pPr>
      <w:r>
        <w:rPr>
          <w:b/>
        </w:rPr>
        <w:t>Commuted-portion restoration</w:t>
      </w:r>
      <w:r>
        <w:t xml:space="preserve"> (changes the base on which relief is computed).</w:t>
      </w:r>
    </w:p>
    <w:p>
      <w:pPr>
        <w:pStyle w:val="ListNumber"/>
      </w:pPr>
      <w:r>
        <w:rPr>
          <w:b/>
        </w:rPr>
        <w:t>DA / Dearness Relief</w:t>
      </w:r>
      <w:r>
        <w:t xml:space="preserve"> (applied on the re-fixed/restored basic).</w:t>
      </w:r>
    </w:p>
    <w:p>
      <w:pPr>
        <w:pStyle w:val="ListNumber"/>
      </w:pPr>
      <w:r>
        <w:rPr>
          <w:b/>
        </w:rPr>
        <w:t>Age-based additional pension</w:t>
      </w:r>
      <w:r>
        <w:t xml:space="preserve"> (80/85/90/95/100-year increments).</w:t>
      </w:r>
    </w:p>
    <w:p>
      <w:r>
        <w:t>This ordering is part of the determinism contract (IR18) and a tested invariant.</w:t>
      </w:r>
    </w:p>
    <w:p>
      <w:pPr>
        <w:pStyle w:val="Heading3"/>
      </w:pPr>
      <w:r>
        <w:rPr>
          <w:b/>
          <w:color w:val="2E5B9E"/>
          <w:sz w:val="26"/>
        </w:rPr>
        <w:t>16.10 Assumptions Log</w:t>
      </w:r>
    </w:p>
    <w:p>
      <w:pPr>
        <w:pStyle w:val="ListBullet"/>
      </w:pPr>
      <w:r>
        <w:t>One PrimeSoft tenant per deployment; entity-aware (</w:t>
      </w:r>
      <w:r>
        <w:rPr>
          <w:rFonts w:ascii="Consolas" w:hAnsi="Consolas"/>
          <w:sz w:val="20"/>
        </w:rPr>
        <w:t>tenant_id</w:t>
      </w:r>
      <w:r>
        <w:t>/</w:t>
      </w:r>
      <w:r>
        <w:rPr>
          <w:rFonts w:ascii="Consolas" w:hAnsi="Consolas"/>
          <w:sz w:val="20"/>
        </w:rPr>
        <w:t>entity_id</w:t>
      </w:r>
      <w:r>
        <w:t>) for departments/directorates.</w:t>
      </w:r>
    </w:p>
    <w:p>
      <w:pPr>
        <w:pStyle w:val="ListBullet"/>
      </w:pPr>
      <w:r>
        <w:t xml:space="preserve">All benefit parameters are </w:t>
      </w:r>
      <w:r>
        <w:rPr>
          <w:b/>
        </w:rPr>
        <w:t>first-class effective-dated rule-table rows (E30–E36)</w:t>
      </w:r>
      <w:r>
        <w:t xml:space="preserve"> on the </w:t>
      </w:r>
      <w:r>
        <w:rPr>
          <w:b/>
        </w:rPr>
        <w:t>config cascade</w:t>
      </w:r>
      <w:r>
        <w:t xml:space="preserve">, maintained by SysAdmin and approved by a distinct approver (SoD via P01/P02); </w:t>
      </w:r>
      <w:r>
        <w:rPr>
          <w:rFonts w:ascii="Consolas" w:hAnsi="Consolas"/>
          <w:sz w:val="20"/>
        </w:rPr>
        <w:t>rule_version_ref</w:t>
      </w:r>
      <w:r>
        <w:t xml:space="preserve"> is a FK.</w:t>
      </w:r>
    </w:p>
    <w:p>
      <w:pPr>
        <w:pStyle w:val="ListBullet"/>
      </w:pPr>
      <w:r>
        <w:rPr>
          <w:b/>
        </w:rPr>
        <w:t>Disbursement model is explicit per PDA</w:t>
      </w:r>
      <w:r>
        <w:t xml:space="preserve"> (E37); FR-13/FR-14 branch on it; batch sizing differs by model; both run over X.3.</w:t>
      </w:r>
    </w:p>
    <w:p>
      <w:pPr>
        <w:pStyle w:val="ListBullet"/>
      </w:pPr>
      <w:r>
        <w:t xml:space="preserve">PDA/treasury/bank conforms to the </w:t>
      </w:r>
      <w:r>
        <w:rPr>
          <w:b/>
        </w:rPr>
        <w:t>§8.6 X.3 payload-versioned contract</w:t>
      </w:r>
      <w:r>
        <w:t>; sandbox certification precedes go-live; credentials from P04.</w:t>
      </w:r>
    </w:p>
    <w:p>
      <w:pPr>
        <w:pStyle w:val="ListBullet"/>
      </w:pPr>
      <w:r>
        <w:t>Jeevan Pramaan/DLC and DigiLocker/UIDAI/CRA integrations available over X.3 with fallbacks.</w:t>
      </w:r>
    </w:p>
    <w:p>
      <w:pPr>
        <w:pStyle w:val="ListBullet"/>
      </w:pPr>
      <w:r>
        <w:t>Death-registry/Aadhaar-DBT signals available for FR-20 reconciliation (advisory until confirmed).</w:t>
      </w:r>
    </w:p>
    <w:p>
      <w:pPr>
        <w:pStyle w:val="ListBullet"/>
      </w:pPr>
      <w:r>
        <w:t xml:space="preserve">Determinism holds </w:t>
      </w:r>
      <w:r>
        <w:rPr>
          <w:b/>
        </w:rPr>
        <w:t>given the snapshotted rule version and signed-off verified inputs</w:t>
      </w:r>
      <w:r>
        <w:t>; external NPS/UPS-annuity figures excluded.</w:t>
      </w:r>
    </w:p>
    <w:p>
      <w:pPr>
        <w:pStyle w:val="ListBullet"/>
      </w:pPr>
      <w:r>
        <w:t>All platform engines (P01–P06, X.1–X.3, W.1–W.3) are live and consumed by id; G11 authors no platform plumbing.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Retirement and Pension Management — Government HRMS Module BRD (G11, v3.0 · platform-grounded)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