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Refined BRD - AI-Powered Centralized Digital Forensic Analysis &amp; Reporting System</w:t>
      </w:r>
    </w:p>
    <w:p>
      <w:pPr>
        <w:jc w:val="center"/>
      </w:pPr>
      <w:r>
        <w:rPr>
          <w:i/>
        </w:rPr>
        <w:t>Implementation-Ready | RFP-Aligned | AI-Development-Ready</w:t>
      </w:r>
    </w:p>
    <w:p>
      <w:r>
        <w:t>Document ID: BRD-R2-FORENSIC-AI</w:t>
      </w:r>
    </w:p>
    <w:p>
      <w:r>
        <w:t>Version: 2.0</w:t>
      </w:r>
    </w:p>
    <w:p>
      <w:r>
        <w:t>Primary source documents: BRD - Forensic.pdf and Tender - Forensic.pdf</w:t>
      </w:r>
    </w:p>
    <w:p>
      <w:r>
        <w:t>Companion workbook: Forensic_RFP_Gap_Traceability_and_Test_Matrices.xlsx contains the full gap matrix, traceability matrix, clarification questions, roles, NFRs, and test cases.</w:t>
      </w:r>
    </w:p>
    <w:p>
      <w:pPr>
        <w:pStyle w:val="Heading1"/>
      </w:pPr>
      <w:r>
        <w:t>0. Gap Analysis Summary</w:t>
      </w:r>
    </w:p>
    <w:p>
      <w:pPr>
        <w:pStyle w:val="ListBullet"/>
      </w:pPr>
      <w:r>
        <w:t>Total RFP requirement clauses traced: 73</w:t>
      </w:r>
    </w:p>
    <w:p>
      <w:pPr>
        <w:pStyle w:val="ListBullet"/>
      </w:pPr>
      <w:r>
        <w:t>Clauses present in original BRD (fully or partially): 54</w:t>
      </w:r>
    </w:p>
    <w:p>
      <w:pPr>
        <w:pStyle w:val="ListBullet"/>
      </w:pPr>
      <w:r>
        <w:t>Clauses absent from original BRD: 19</w:t>
      </w:r>
    </w:p>
    <w:p>
      <w:pPr>
        <w:pStyle w:val="ListBullet"/>
      </w:pPr>
      <w:r>
        <w:t>Primary gap themes: measurable acceptance criteria, API/database detail, workflow/state machine detail, support/hypercare obligations, UAT acceptance, infrastructure disclosure, and non-product procurement/commercial traceability.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Business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Objective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3504"/>
          </w:tcPr>
          <w:p>
            <w:r>
              <w:rPr>
                <w:b/>
              </w:rPr>
              <w:t>RFP Traceability</w:t>
            </w:r>
          </w:p>
        </w:tc>
      </w:tr>
      <w:tr>
        <w:tc>
          <w:tcPr>
            <w:tcW w:type="dxa" w:w="3504"/>
          </w:tcPr>
          <w:p>
            <w:r>
              <w:t>OBJ-001</w:t>
            </w:r>
          </w:p>
        </w:tc>
        <w:tc>
          <w:tcPr>
            <w:tcW w:type="dxa" w:w="3504"/>
          </w:tcPr>
          <w:p>
            <w:r>
              <w:t>Unify fragmented forensic outputs into a single case-centric platform.</w:t>
            </w:r>
          </w:p>
        </w:tc>
        <w:tc>
          <w:tcPr>
            <w:tcW w:type="dxa" w:w="3504"/>
          </w:tcPr>
          <w:p>
            <w:r>
              <w:t>RFP-OBJ-01, RFP-SOW-01, RFP-SOW-03</w:t>
            </w:r>
          </w:p>
        </w:tc>
      </w:tr>
      <w:tr>
        <w:tc>
          <w:tcPr>
            <w:tcW w:type="dxa" w:w="3504"/>
          </w:tcPr>
          <w:p>
            <w:r>
              <w:t>OBJ-002</w:t>
            </w:r>
          </w:p>
        </w:tc>
        <w:tc>
          <w:tcPr>
            <w:tcW w:type="dxa" w:w="3504"/>
          </w:tcPr>
          <w:p>
            <w:r>
              <w:t>Reduce manual triage effort and shorten case turnaround through automated ingestion, AI triage, and reusable report assembly.</w:t>
            </w:r>
          </w:p>
        </w:tc>
        <w:tc>
          <w:tcPr>
            <w:tcW w:type="dxa" w:w="3504"/>
          </w:tcPr>
          <w:p>
            <w:r>
              <w:t>RFP-OBJ-02, RFP-OBJ-03, RFP-SOW-04, RFP-SOW-10</w:t>
            </w:r>
          </w:p>
        </w:tc>
      </w:tr>
      <w:tr>
        <w:tc>
          <w:tcPr>
            <w:tcW w:type="dxa" w:w="3504"/>
          </w:tcPr>
          <w:p>
            <w:r>
              <w:t>OBJ-003</w:t>
            </w:r>
          </w:p>
        </w:tc>
        <w:tc>
          <w:tcPr>
            <w:tcW w:type="dxa" w:w="3504"/>
          </w:tcPr>
          <w:p>
            <w:r>
              <w:t>Improve detection of narcotics-related and other illicit patterns across communications, media, documents, and financial indicators.</w:t>
            </w:r>
          </w:p>
        </w:tc>
        <w:tc>
          <w:tcPr>
            <w:tcW w:type="dxa" w:w="3504"/>
          </w:tcPr>
          <w:p>
            <w:r>
              <w:t>RFP-OBJ-05, RFP-SOW-04, RFP-SOW-05</w:t>
            </w:r>
          </w:p>
        </w:tc>
      </w:tr>
      <w:tr>
        <w:tc>
          <w:tcPr>
            <w:tcW w:type="dxa" w:w="3504"/>
          </w:tcPr>
          <w:p>
            <w:r>
              <w:t>OBJ-004</w:t>
            </w:r>
          </w:p>
        </w:tc>
        <w:tc>
          <w:tcPr>
            <w:tcW w:type="dxa" w:w="3504"/>
          </w:tcPr>
          <w:p>
            <w:r>
              <w:t>Produce consistent court-ready outputs with full provenance, chain of custody, and supervisory approval.</w:t>
            </w:r>
          </w:p>
        </w:tc>
        <w:tc>
          <w:tcPr>
            <w:tcW w:type="dxa" w:w="3504"/>
          </w:tcPr>
          <w:p>
            <w:r>
              <w:t>RFP-OBJ-04, RFP-ARCH-03, RFP-ARCH-04, RFP-SOW-10</w:t>
            </w:r>
          </w:p>
        </w:tc>
      </w:tr>
      <w:tr>
        <w:tc>
          <w:tcPr>
            <w:tcW w:type="dxa" w:w="3504"/>
          </w:tcPr>
          <w:p>
            <w:r>
              <w:t>OBJ-005</w:t>
            </w:r>
          </w:p>
        </w:tc>
        <w:tc>
          <w:tcPr>
            <w:tcW w:type="dxa" w:w="3504"/>
          </w:tcPr>
          <w:p>
            <w:r>
              <w:t>Synchronize case progress and report references with DOPAMS for centralized case visibility.</w:t>
            </w:r>
          </w:p>
        </w:tc>
        <w:tc>
          <w:tcPr>
            <w:tcW w:type="dxa" w:w="3504"/>
          </w:tcPr>
          <w:p>
            <w:r>
              <w:t>RFP-OBJ-06, RFP-SOW-13, RFP-SOW-14</w:t>
            </w:r>
          </w:p>
        </w:tc>
      </w:tr>
    </w:tbl>
    <w:p/>
    <w:p>
      <w:pPr>
        <w:pStyle w:val="Heading2"/>
      </w:pPr>
      <w:r>
        <w:t>1.2 System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Goal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5256"/>
          </w:tcPr>
          <w:p>
            <w:r>
              <w:t>GOAL-001</w:t>
            </w:r>
          </w:p>
        </w:tc>
        <w:tc>
          <w:tcPr>
            <w:tcW w:type="dxa" w:w="5256"/>
          </w:tcPr>
          <w:p>
            <w:r>
              <w:t>100% of imported evidence packages shall be traceable to case_id, evidence_id, source_tool, source_file, parser_version, and import timestamp.</w:t>
            </w:r>
          </w:p>
        </w:tc>
      </w:tr>
      <w:tr>
        <w:tc>
          <w:tcPr>
            <w:tcW w:type="dxa" w:w="5256"/>
          </w:tcPr>
          <w:p>
            <w:r>
              <w:t>GOAL-002</w:t>
            </w:r>
          </w:p>
        </w:tc>
        <w:tc>
          <w:tcPr>
            <w:tcW w:type="dxa" w:w="5256"/>
          </w:tcPr>
          <w:p>
            <w:r>
              <w:t>100% of generated reports shall reference only reviewed findings and preserve report version history.</w:t>
            </w:r>
          </w:p>
        </w:tc>
      </w:tr>
      <w:tr>
        <w:tc>
          <w:tcPr>
            <w:tcW w:type="dxa" w:w="5256"/>
          </w:tcPr>
          <w:p>
            <w:r>
              <w:t>GOAL-003</w:t>
            </w:r>
          </w:p>
        </w:tc>
        <w:tc>
          <w:tcPr>
            <w:tcW w:type="dxa" w:w="5256"/>
          </w:tcPr>
          <w:p>
            <w:r>
              <w:t>Critical and high-risk findings shall be visible in the analyst queue within 30 seconds of scoring completion.</w:t>
            </w:r>
          </w:p>
        </w:tc>
      </w:tr>
      <w:tr>
        <w:tc>
          <w:tcPr>
            <w:tcW w:type="dxa" w:w="5256"/>
          </w:tcPr>
          <w:p>
            <w:r>
              <w:t>GOAL-004</w:t>
            </w:r>
          </w:p>
        </w:tc>
        <w:tc>
          <w:tcPr>
            <w:tcW w:type="dxa" w:w="5256"/>
          </w:tcPr>
          <w:p>
            <w:r>
              <w:t>The platform shall support at least 25 concurrent active users and 10 simultaneous import jobs in the baseline deployment.</w:t>
            </w:r>
          </w:p>
        </w:tc>
      </w:tr>
      <w:tr>
        <w:tc>
          <w:tcPr>
            <w:tcW w:type="dxa" w:w="5256"/>
          </w:tcPr>
          <w:p>
            <w:r>
              <w:t>GOAL-005</w:t>
            </w:r>
          </w:p>
        </w:tc>
        <w:tc>
          <w:tcPr>
            <w:tcW w:type="dxa" w:w="5256"/>
          </w:tcPr>
          <w:p>
            <w:r>
              <w:t>No case data shall be transmitted to public external AI services unless explicitly approved by the department.</w:t>
            </w:r>
          </w:p>
        </w:tc>
      </w:tr>
    </w:tbl>
    <w:p/>
    <w:p>
      <w:pPr>
        <w:pStyle w:val="Heading2"/>
      </w:pPr>
      <w:r>
        <w:t>1.3 Expected ROI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ROI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Measure</w:t>
            </w:r>
          </w:p>
        </w:tc>
      </w:tr>
      <w:tr>
        <w:tc>
          <w:tcPr>
            <w:tcW w:type="dxa" w:w="5256"/>
          </w:tcPr>
          <w:p>
            <w:r>
              <w:t>ROI-001</w:t>
            </w:r>
          </w:p>
        </w:tc>
        <w:tc>
          <w:tcPr>
            <w:tcW w:type="dxa" w:w="5256"/>
          </w:tcPr>
          <w:p>
            <w:r>
              <w:t>Reduce manual evidence triage effort per case by at least 40% against the department's pre-implementation baseline measured during pilot.</w:t>
            </w:r>
          </w:p>
        </w:tc>
      </w:tr>
      <w:tr>
        <w:tc>
          <w:tcPr>
            <w:tcW w:type="dxa" w:w="5256"/>
          </w:tcPr>
          <w:p>
            <w:r>
              <w:t>ROI-002</w:t>
            </w:r>
          </w:p>
        </w:tc>
        <w:tc>
          <w:tcPr>
            <w:tcW w:type="dxa" w:w="5256"/>
          </w:tcPr>
          <w:p>
            <w:r>
              <w:t>Reduce report compilation time per case by at least 60% against the pre-implementation baseline.</w:t>
            </w:r>
          </w:p>
        </w:tc>
      </w:tr>
      <w:tr>
        <w:tc>
          <w:tcPr>
            <w:tcW w:type="dxa" w:w="5256"/>
          </w:tcPr>
          <w:p>
            <w:r>
              <w:t>ROI-003</w:t>
            </w:r>
          </w:p>
        </w:tc>
        <w:tc>
          <w:tcPr>
            <w:tcW w:type="dxa" w:w="5256"/>
          </w:tcPr>
          <w:p>
            <w:r>
              <w:t>Achieve 100% use of standardized report templates for final published reports.</w:t>
            </w:r>
          </w:p>
        </w:tc>
      </w:tr>
      <w:tr>
        <w:tc>
          <w:tcPr>
            <w:tcW w:type="dxa" w:w="5256"/>
          </w:tcPr>
          <w:p>
            <w:r>
              <w:t>ROI-004</w:t>
            </w:r>
          </w:p>
        </w:tc>
        <w:tc>
          <w:tcPr>
            <w:tcW w:type="dxa" w:w="5256"/>
          </w:tcPr>
          <w:p>
            <w:r>
              <w:t>Reduce duplicate analyst review of already-correlated identifiers by at least 30% through entity resolution and saved review context.</w:t>
            </w:r>
          </w:p>
        </w:tc>
      </w:tr>
    </w:tbl>
    <w:p/>
    <w:p>
      <w:pPr>
        <w:pStyle w:val="Heading2"/>
      </w:pPr>
      <w:r>
        <w:t>1.4 Strategic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Alignment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Alignment</w:t>
            </w:r>
          </w:p>
        </w:tc>
      </w:tr>
      <w:tr>
        <w:tc>
          <w:tcPr>
            <w:tcW w:type="dxa" w:w="5256"/>
          </w:tcPr>
          <w:p>
            <w:r>
              <w:t>ALN-001</w:t>
            </w:r>
          </w:p>
        </w:tc>
        <w:tc>
          <w:tcPr>
            <w:tcW w:type="dxa" w:w="5256"/>
          </w:tcPr>
          <w:p>
            <w:r>
              <w:t>Supports EAGLE FORCE narcotics and organized-crime investigations through faster intelligence extraction.</w:t>
            </w:r>
          </w:p>
        </w:tc>
      </w:tr>
      <w:tr>
        <w:tc>
          <w:tcPr>
            <w:tcW w:type="dxa" w:w="5256"/>
          </w:tcPr>
          <w:p>
            <w:r>
              <w:t>ALN-002</w:t>
            </w:r>
          </w:p>
        </w:tc>
        <w:tc>
          <w:tcPr>
            <w:tcW w:type="dxa" w:w="5256"/>
          </w:tcPr>
          <w:p>
            <w:r>
              <w:t>Supports TGTSL procurement objective for a deployable, department-owned, scalable platform.</w:t>
            </w:r>
          </w:p>
        </w:tc>
      </w:tr>
      <w:tr>
        <w:tc>
          <w:tcPr>
            <w:tcW w:type="dxa" w:w="5256"/>
          </w:tcPr>
          <w:p>
            <w:r>
              <w:t>ALN-003</w:t>
            </w:r>
          </w:p>
        </w:tc>
        <w:tc>
          <w:tcPr>
            <w:tcW w:type="dxa" w:w="5256"/>
          </w:tcPr>
          <w:p>
            <w:r>
              <w:t>Supports centralized case governance through DOPAMS linkage and auditable approvals.</w:t>
            </w:r>
          </w:p>
        </w:tc>
      </w:tr>
    </w:tbl>
    <w:p/>
    <w:p>
      <w:pPr>
        <w:pStyle w:val="Heading1"/>
      </w:pPr>
      <w:r>
        <w:t>2. Scope Definition</w:t>
      </w:r>
    </w:p>
    <w:p>
      <w:pPr>
        <w:pStyle w:val="Heading2"/>
      </w:pPr>
      <w:r>
        <w:t>2.1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Scope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Item</w:t>
            </w:r>
          </w:p>
        </w:tc>
      </w:tr>
      <w:tr>
        <w:tc>
          <w:tcPr>
            <w:tcW w:type="dxa" w:w="5256"/>
          </w:tcPr>
          <w:p>
            <w:r>
              <w:t>SCP-IN-001</w:t>
            </w:r>
          </w:p>
        </w:tc>
        <w:tc>
          <w:tcPr>
            <w:tcW w:type="dxa" w:w="5256"/>
          </w:tcPr>
          <w:p>
            <w:r>
              <w:t>Case creation, assignment, status tracking, and optional DOPAMS case linkage.</w:t>
            </w:r>
          </w:p>
        </w:tc>
      </w:tr>
      <w:tr>
        <w:tc>
          <w:tcPr>
            <w:tcW w:type="dxa" w:w="5256"/>
          </w:tcPr>
          <w:p>
            <w:r>
              <w:t>SCP-IN-002</w:t>
            </w:r>
          </w:p>
        </w:tc>
        <w:tc>
          <w:tcPr>
            <w:tcW w:type="dxa" w:w="5256"/>
          </w:tcPr>
          <w:p>
            <w:r>
              <w:t>Evidence registration and immutable storage of uploaded forensic export packages.</w:t>
            </w:r>
          </w:p>
        </w:tc>
      </w:tr>
      <w:tr>
        <w:tc>
          <w:tcPr>
            <w:tcW w:type="dxa" w:w="5256"/>
          </w:tcPr>
          <w:p>
            <w:r>
              <w:t>SCP-IN-003</w:t>
            </w:r>
          </w:p>
        </w:tc>
        <w:tc>
          <w:tcPr>
            <w:tcW w:type="dxa" w:w="5256"/>
          </w:tcPr>
          <w:p>
            <w:r>
              <w:t>Parser/adaptor support for UFED, XRY, Oxygen, FTK, Magnet AXIOM, Belkasoft, and similar export packages using a plugin pattern.</w:t>
            </w:r>
          </w:p>
        </w:tc>
      </w:tr>
      <w:tr>
        <w:tc>
          <w:tcPr>
            <w:tcW w:type="dxa" w:w="5256"/>
          </w:tcPr>
          <w:p>
            <w:r>
              <w:t>SCP-IN-004</w:t>
            </w:r>
          </w:p>
        </w:tc>
        <w:tc>
          <w:tcPr>
            <w:tcW w:type="dxa" w:w="5256"/>
          </w:tcPr>
          <w:p>
            <w:r>
              <w:t>Normalization of supported source data into a canonical internal schema.</w:t>
            </w:r>
          </w:p>
        </w:tc>
      </w:tr>
      <w:tr>
        <w:tc>
          <w:tcPr>
            <w:tcW w:type="dxa" w:w="5256"/>
          </w:tcPr>
          <w:p>
            <w:r>
              <w:t>SCP-IN-005</w:t>
            </w:r>
          </w:p>
        </w:tc>
        <w:tc>
          <w:tcPr>
            <w:tcW w:type="dxa" w:w="5256"/>
          </w:tcPr>
          <w:p>
            <w:r>
              <w:t>AI/rule-based analysis of messages, call logs, multimedia, documents, browsing history, app usage, social-media artifacts, identity documents, and financial indicators.</w:t>
            </w:r>
          </w:p>
        </w:tc>
      </w:tr>
      <w:tr>
        <w:tc>
          <w:tcPr>
            <w:tcW w:type="dxa" w:w="5256"/>
          </w:tcPr>
          <w:p>
            <w:r>
              <w:t>SCP-IN-006</w:t>
            </w:r>
          </w:p>
        </w:tc>
        <w:tc>
          <w:tcPr>
            <w:tcW w:type="dxa" w:w="5256"/>
          </w:tcPr>
          <w:p>
            <w:r>
              <w:t>OCR/document-text extraction inside approved infrastructure when enabled.</w:t>
            </w:r>
          </w:p>
        </w:tc>
      </w:tr>
      <w:tr>
        <w:tc>
          <w:tcPr>
            <w:tcW w:type="dxa" w:w="5256"/>
          </w:tcPr>
          <w:p>
            <w:r>
              <w:t>SCP-IN-007</w:t>
            </w:r>
          </w:p>
        </w:tc>
        <w:tc>
          <w:tcPr>
            <w:tcW w:type="dxa" w:w="5256"/>
          </w:tcPr>
          <w:p>
            <w:r>
              <w:t>Entity extraction, relationship graphing, timeline analysis, and risk scoring.</w:t>
            </w:r>
          </w:p>
        </w:tc>
      </w:tr>
      <w:tr>
        <w:tc>
          <w:tcPr>
            <w:tcW w:type="dxa" w:w="5256"/>
          </w:tcPr>
          <w:p>
            <w:r>
              <w:t>SCP-IN-008</w:t>
            </w:r>
          </w:p>
        </w:tc>
        <w:tc>
          <w:tcPr>
            <w:tcW w:type="dxa" w:w="5256"/>
          </w:tcPr>
          <w:p>
            <w:r>
              <w:t>Analyst dashboard, search, filtering, evidence preview, annotations, and review queues.</w:t>
            </w:r>
          </w:p>
        </w:tc>
      </w:tr>
      <w:tr>
        <w:tc>
          <w:tcPr>
            <w:tcW w:type="dxa" w:w="5256"/>
          </w:tcPr>
          <w:p>
            <w:r>
              <w:t>SCP-IN-009</w:t>
            </w:r>
          </w:p>
        </w:tc>
        <w:tc>
          <w:tcPr>
            <w:tcW w:type="dxa" w:w="5256"/>
          </w:tcPr>
          <w:p>
            <w:r>
              <w:t>Legal section mapping suggestions using configurable rule tables.</w:t>
            </w:r>
          </w:p>
        </w:tc>
      </w:tr>
      <w:tr>
        <w:tc>
          <w:tcPr>
            <w:tcW w:type="dxa" w:w="5256"/>
          </w:tcPr>
          <w:p>
            <w:r>
              <w:t>SCP-IN-010</w:t>
            </w:r>
          </w:p>
        </w:tc>
        <w:tc>
          <w:tcPr>
            <w:tcW w:type="dxa" w:w="5256"/>
          </w:tcPr>
          <w:p>
            <w:r>
              <w:t>Configurable report generation, approval, redaction, and PDF/DOCX export.</w:t>
            </w:r>
          </w:p>
        </w:tc>
      </w:tr>
      <w:tr>
        <w:tc>
          <w:tcPr>
            <w:tcW w:type="dxa" w:w="5256"/>
          </w:tcPr>
          <w:p>
            <w:r>
              <w:t>SCP-IN-011</w:t>
            </w:r>
          </w:p>
        </w:tc>
        <w:tc>
          <w:tcPr>
            <w:tcW w:type="dxa" w:w="5256"/>
          </w:tcPr>
          <w:p>
            <w:r>
              <w:t>DOPAMS inbound/outbound integration for case reference, status, summary metadata, and report references.</w:t>
            </w:r>
          </w:p>
        </w:tc>
      </w:tr>
      <w:tr>
        <w:tc>
          <w:tcPr>
            <w:tcW w:type="dxa" w:w="5256"/>
          </w:tcPr>
          <w:p>
            <w:r>
              <w:t>SCP-IN-012</w:t>
            </w:r>
          </w:p>
        </w:tc>
        <w:tc>
          <w:tcPr>
            <w:tcW w:type="dxa" w:w="5256"/>
          </w:tcPr>
          <w:p>
            <w:r>
              <w:t>RBAC, SSO/local authentication, audit logging, chain-of-custody export, MIS reports, and configuration governance.</w:t>
            </w:r>
          </w:p>
        </w:tc>
      </w:tr>
      <w:tr>
        <w:tc>
          <w:tcPr>
            <w:tcW w:type="dxa" w:w="5256"/>
          </w:tcPr>
          <w:p>
            <w:r>
              <w:t>SCP-IN-013</w:t>
            </w:r>
          </w:p>
        </w:tc>
        <w:tc>
          <w:tcPr>
            <w:tcW w:type="dxa" w:w="5256"/>
          </w:tcPr>
          <w:p>
            <w:r>
              <w:t>Deployment guidance for on-premise, hybrid, or cloud in a customer-controlled environment.</w:t>
            </w:r>
          </w:p>
        </w:tc>
      </w:tr>
      <w:tr>
        <w:tc>
          <w:tcPr>
            <w:tcW w:type="dxa" w:w="5256"/>
          </w:tcPr>
          <w:p>
            <w:r>
              <w:t>SCP-IN-014</w:t>
            </w:r>
          </w:p>
        </w:tc>
        <w:tc>
          <w:tcPr>
            <w:tcW w:type="dxa" w:w="5256"/>
          </w:tcPr>
          <w:p>
            <w:r>
              <w:t>Training, documentation, warranty, maintenance, hypercare, and support handover deliverables.</w:t>
            </w:r>
          </w:p>
        </w:tc>
      </w:tr>
    </w:tbl>
    <w:p/>
    <w:p>
      <w:pPr>
        <w:pStyle w:val="Heading2"/>
      </w:pPr>
      <w:r>
        <w:t>2.2 Out of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Scope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Item</w:t>
            </w:r>
          </w:p>
        </w:tc>
      </w:tr>
      <w:tr>
        <w:tc>
          <w:tcPr>
            <w:tcW w:type="dxa" w:w="5256"/>
          </w:tcPr>
          <w:p>
            <w:r>
              <w:t>SCP-OUT-001</w:t>
            </w:r>
          </w:p>
        </w:tc>
        <w:tc>
          <w:tcPr>
            <w:tcW w:type="dxa" w:w="5256"/>
          </w:tcPr>
          <w:p>
            <w:r>
              <w:t>Physical device acquisition, forensic imaging, or extraction from source devices.</w:t>
            </w:r>
          </w:p>
        </w:tc>
      </w:tr>
      <w:tr>
        <w:tc>
          <w:tcPr>
            <w:tcW w:type="dxa" w:w="5256"/>
          </w:tcPr>
          <w:p>
            <w:r>
              <w:t>SCP-OUT-002</w:t>
            </w:r>
          </w:p>
        </w:tc>
        <w:tc>
          <w:tcPr>
            <w:tcW w:type="dxa" w:w="5256"/>
          </w:tcPr>
          <w:p>
            <w:r>
              <w:t>Replacement of UFED, XRY, Oxygen, FTK, Magnet AXIOM, Belkasoft, or any other source acquisition tools.</w:t>
            </w:r>
          </w:p>
        </w:tc>
      </w:tr>
      <w:tr>
        <w:tc>
          <w:tcPr>
            <w:tcW w:type="dxa" w:w="5256"/>
          </w:tcPr>
          <w:p>
            <w:r>
              <w:t>SCP-OUT-003</w:t>
            </w:r>
          </w:p>
        </w:tc>
        <w:tc>
          <w:tcPr>
            <w:tcW w:type="dxa" w:w="5256"/>
          </w:tcPr>
          <w:p>
            <w:r>
              <w:t>Live lawful interception, telecom interception, or network surveillance.</w:t>
            </w:r>
          </w:p>
        </w:tc>
      </w:tr>
      <w:tr>
        <w:tc>
          <w:tcPr>
            <w:tcW w:type="dxa" w:w="5256"/>
          </w:tcPr>
          <w:p>
            <w:r>
              <w:t>SCP-OUT-004</w:t>
            </w:r>
          </w:p>
        </w:tc>
        <w:tc>
          <w:tcPr>
            <w:tcW w:type="dxa" w:w="5256"/>
          </w:tcPr>
          <w:p>
            <w:r>
              <w:t>Autonomous legal decision-making or automated case closure without human approval.</w:t>
            </w:r>
          </w:p>
        </w:tc>
      </w:tr>
      <w:tr>
        <w:tc>
          <w:tcPr>
            <w:tcW w:type="dxa" w:w="5256"/>
          </w:tcPr>
          <w:p>
            <w:r>
              <w:t>SCP-OUT-005</w:t>
            </w:r>
          </w:p>
        </w:tc>
        <w:tc>
          <w:tcPr>
            <w:tcW w:type="dxa" w:w="5256"/>
          </w:tcPr>
          <w:p>
            <w:r>
              <w:t>Open-web or social-media crawling unrelated to extracted forensic data unless approved as a future phase.</w:t>
            </w:r>
          </w:p>
        </w:tc>
      </w:tr>
      <w:tr>
        <w:tc>
          <w:tcPr>
            <w:tcW w:type="dxa" w:w="5256"/>
          </w:tcPr>
          <w:p>
            <w:r>
              <w:t>SCP-OUT-006</w:t>
            </w:r>
          </w:p>
        </w:tc>
        <w:tc>
          <w:tcPr>
            <w:tcW w:type="dxa" w:w="5256"/>
          </w:tcPr>
          <w:p>
            <w:r>
              <w:t>Cross-case pattern analytics for all historical cases in the MVP unless expressly enabled in a later phase.</w:t>
            </w:r>
          </w:p>
        </w:tc>
      </w:tr>
      <w:tr>
        <w:tc>
          <w:tcPr>
            <w:tcW w:type="dxa" w:w="5256"/>
          </w:tcPr>
          <w:p>
            <w:r>
              <w:t>SCP-OUT-007</w:t>
            </w:r>
          </w:p>
        </w:tc>
        <w:tc>
          <w:tcPr>
            <w:tcW w:type="dxa" w:w="5256"/>
          </w:tcPr>
          <w:p>
            <w:r>
              <w:t>Department hardware procurement, except definition of hosting requirements.</w:t>
            </w:r>
          </w:p>
        </w:tc>
      </w:tr>
    </w:tbl>
    <w:p/>
    <w:p>
      <w:pPr>
        <w:pStyle w:val="Heading2"/>
      </w:pPr>
      <w:r>
        <w:t>2.3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Assumption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Assumption</w:t>
            </w:r>
          </w:p>
        </w:tc>
      </w:tr>
      <w:tr>
        <w:tc>
          <w:tcPr>
            <w:tcW w:type="dxa" w:w="5256"/>
          </w:tcPr>
          <w:p>
            <w:r>
              <w:t>ASM-001</w:t>
            </w:r>
          </w:p>
        </w:tc>
        <w:tc>
          <w:tcPr>
            <w:tcW w:type="dxa" w:w="5256"/>
          </w:tcPr>
          <w:p>
            <w:r>
              <w:t>DOPAMS integration interfaces, credentials, and field definitions will be provided before integration build completion.</w:t>
            </w:r>
          </w:p>
        </w:tc>
      </w:tr>
      <w:tr>
        <w:tc>
          <w:tcPr>
            <w:tcW w:type="dxa" w:w="5256"/>
          </w:tcPr>
          <w:p>
            <w:r>
              <w:t>ASM-002</w:t>
            </w:r>
          </w:p>
        </w:tc>
        <w:tc>
          <w:tcPr>
            <w:tcW w:type="dxa" w:w="5256"/>
          </w:tcPr>
          <w:p>
            <w:r>
              <w:t>Representative export packages from each named forensic tool will be supplied for parser development and validation.</w:t>
            </w:r>
          </w:p>
        </w:tc>
      </w:tr>
      <w:tr>
        <w:tc>
          <w:tcPr>
            <w:tcW w:type="dxa" w:w="5256"/>
          </w:tcPr>
          <w:p>
            <w:r>
              <w:t>ASM-003</w:t>
            </w:r>
          </w:p>
        </w:tc>
        <w:tc>
          <w:tcPr>
            <w:tcW w:type="dxa" w:w="5256"/>
          </w:tcPr>
          <w:p>
            <w:r>
              <w:t>Customer-approved infrastructure, network access, and storage quotas will be available before installation.</w:t>
            </w:r>
          </w:p>
        </w:tc>
      </w:tr>
      <w:tr>
        <w:tc>
          <w:tcPr>
            <w:tcW w:type="dxa" w:w="5256"/>
          </w:tcPr>
          <w:p>
            <w:r>
              <w:t>ASM-004</w:t>
            </w:r>
          </w:p>
        </w:tc>
        <w:tc>
          <w:tcPr>
            <w:tcW w:type="dxa" w:w="5256"/>
          </w:tcPr>
          <w:p>
            <w:r>
              <w:t>Department legal-section taxonomy and mapping rules will be supplied or ratified during design.</w:t>
            </w:r>
          </w:p>
        </w:tc>
      </w:tr>
      <w:tr>
        <w:tc>
          <w:tcPr>
            <w:tcW w:type="dxa" w:w="5256"/>
          </w:tcPr>
          <w:p>
            <w:r>
              <w:t>ASM-005</w:t>
            </w:r>
          </w:p>
        </w:tc>
        <w:tc>
          <w:tcPr>
            <w:tcW w:type="dxa" w:w="5256"/>
          </w:tcPr>
          <w:p>
            <w:r>
              <w:t>All AI inference, OCR, and text extraction will execute only inside approved infrastructure.</w:t>
            </w:r>
          </w:p>
        </w:tc>
      </w:tr>
      <w:tr>
        <w:tc>
          <w:tcPr>
            <w:tcW w:type="dxa" w:w="5256"/>
          </w:tcPr>
          <w:p>
            <w:r>
              <w:t>ASM-006</w:t>
            </w:r>
          </w:p>
        </w:tc>
        <w:tc>
          <w:tcPr>
            <w:tcW w:type="dxa" w:w="5256"/>
          </w:tcPr>
          <w:p>
            <w:r>
              <w:t>The MVP user interface language is English; evidence content may be multilingual.</w:t>
            </w:r>
          </w:p>
        </w:tc>
      </w:tr>
      <w:tr>
        <w:tc>
          <w:tcPr>
            <w:tcW w:type="dxa" w:w="5256"/>
          </w:tcPr>
          <w:p>
            <w:r>
              <w:t>ASM-007</w:t>
            </w:r>
          </w:p>
        </w:tc>
        <w:tc>
          <w:tcPr>
            <w:tcW w:type="dxa" w:w="5256"/>
          </w:tcPr>
          <w:p>
            <w:r>
              <w:t>Pilot baseline metrics for ROI measurement will be captured during discovery or early UAT.</w:t>
            </w:r>
          </w:p>
        </w:tc>
      </w:tr>
    </w:tbl>
    <w:p/>
    <w:p>
      <w:pPr>
        <w:pStyle w:val="Heading2"/>
      </w:pPr>
      <w:r>
        <w:t>2.4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Constraint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Constraint</w:t>
            </w:r>
          </w:p>
        </w:tc>
      </w:tr>
      <w:tr>
        <w:tc>
          <w:tcPr>
            <w:tcW w:type="dxa" w:w="5256"/>
          </w:tcPr>
          <w:p>
            <w:r>
              <w:t>CON-REG-001</w:t>
            </w:r>
          </w:p>
        </w:tc>
        <w:tc>
          <w:tcPr>
            <w:tcW w:type="dxa" w:w="5256"/>
          </w:tcPr>
          <w:p>
            <w:r>
              <w:t>The system shall comply with applicable Indian law, departmental SOPs, and deployment-environment cybersecurity and data-protection obligations.</w:t>
            </w:r>
          </w:p>
        </w:tc>
      </w:tr>
      <w:tr>
        <w:tc>
          <w:tcPr>
            <w:tcW w:type="dxa" w:w="5256"/>
          </w:tcPr>
          <w:p>
            <w:r>
              <w:t>CON-REG-002</w:t>
            </w:r>
          </w:p>
        </w:tc>
        <w:tc>
          <w:tcPr>
            <w:tcW w:type="dxa" w:w="5256"/>
          </w:tcPr>
          <w:p>
            <w:r>
              <w:t>Source evidence must remain immutable after ingestion except for creation of linked derived artifacts and processing versions.</w:t>
            </w:r>
          </w:p>
        </w:tc>
      </w:tr>
      <w:tr>
        <w:tc>
          <w:tcPr>
            <w:tcW w:type="dxa" w:w="5256"/>
          </w:tcPr>
          <w:p>
            <w:r>
              <w:t>CON-INF-001</w:t>
            </w:r>
          </w:p>
        </w:tc>
        <w:tc>
          <w:tcPr>
            <w:tcW w:type="dxa" w:w="5256"/>
          </w:tcPr>
          <w:p>
            <w:r>
              <w:t>The baseline delivery window is 6 weeks from purchase order plus 1 week for installation.</w:t>
            </w:r>
          </w:p>
        </w:tc>
      </w:tr>
      <w:tr>
        <w:tc>
          <w:tcPr>
            <w:tcW w:type="dxa" w:w="5256"/>
          </w:tcPr>
          <w:p>
            <w:r>
              <w:t>CON-INF-002</w:t>
            </w:r>
          </w:p>
        </w:tc>
        <w:tc>
          <w:tcPr>
            <w:tcW w:type="dxa" w:w="5256"/>
          </w:tcPr>
          <w:p>
            <w:r>
              <w:t>The solution must be deployable on customer-specified on-premise, hybrid, or cloud infrastructure.</w:t>
            </w:r>
          </w:p>
        </w:tc>
      </w:tr>
      <w:tr>
        <w:tc>
          <w:tcPr>
            <w:tcW w:type="dxa" w:w="5256"/>
          </w:tcPr>
          <w:p>
            <w:r>
              <w:t>CON-SEC-001</w:t>
            </w:r>
          </w:p>
        </w:tc>
        <w:tc>
          <w:tcPr>
            <w:tcW w:type="dxa" w:w="5256"/>
          </w:tcPr>
          <w:p>
            <w:r>
              <w:t>No case data shall be sent to public external AI services without written department approval.</w:t>
            </w:r>
          </w:p>
        </w:tc>
      </w:tr>
      <w:tr>
        <w:tc>
          <w:tcPr>
            <w:tcW w:type="dxa" w:w="5256"/>
          </w:tcPr>
          <w:p>
            <w:r>
              <w:t>CON-SEC-002</w:t>
            </w:r>
          </w:p>
        </w:tc>
        <w:tc>
          <w:tcPr>
            <w:tcW w:type="dxa" w:w="5256"/>
          </w:tcPr>
          <w:p>
            <w:r>
              <w:t>All privileged user operations shall require MFA when local authentication is used.</w:t>
            </w:r>
          </w:p>
        </w:tc>
      </w:tr>
      <w:tr>
        <w:tc>
          <w:tcPr>
            <w:tcW w:type="dxa" w:w="5256"/>
          </w:tcPr>
          <w:p>
            <w:r>
              <w:t>CON-PERF-001</w:t>
            </w:r>
          </w:p>
        </w:tc>
        <w:tc>
          <w:tcPr>
            <w:tcW w:type="dxa" w:w="5256"/>
          </w:tcPr>
          <w:p>
            <w:r>
              <w:t>95th percentile standard UI response time shall be 3 seconds or less under baseline load.</w:t>
            </w:r>
          </w:p>
        </w:tc>
      </w:tr>
      <w:tr>
        <w:tc>
          <w:tcPr>
            <w:tcW w:type="dxa" w:w="5256"/>
          </w:tcPr>
          <w:p>
            <w:r>
              <w:t>CON-PERF-002</w:t>
            </w:r>
          </w:p>
        </w:tc>
        <w:tc>
          <w:tcPr>
            <w:tcW w:type="dxa" w:w="5256"/>
          </w:tcPr>
          <w:p>
            <w:r>
              <w:t>The architecture shall support at least 100 named users, 25 concurrent users, and 10 simultaneous import jobs in the baseline deployment.</w:t>
            </w:r>
          </w:p>
        </w:tc>
      </w:tr>
    </w:tbl>
    <w:p/>
    <w:p>
      <w:pPr>
        <w:pStyle w:val="Heading1"/>
      </w:pPr>
      <w:r>
        <w:t>3. Stakeholders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Role ID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Role Name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System Permissions Level</w:t>
            </w:r>
          </w:p>
        </w:tc>
      </w:tr>
      <w:tr>
        <w:tc>
          <w:tcPr>
            <w:tcW w:type="dxa" w:w="2628"/>
          </w:tcPr>
          <w:p>
            <w:r>
              <w:t>ROL-001</w:t>
            </w:r>
          </w:p>
        </w:tc>
        <w:tc>
          <w:tcPr>
            <w:tcW w:type="dxa" w:w="2628"/>
          </w:tcPr>
          <w:p>
            <w:r>
              <w:t>Administrator</w:t>
            </w:r>
          </w:p>
        </w:tc>
        <w:tc>
          <w:tcPr>
            <w:tcW w:type="dxa" w:w="2628"/>
          </w:tcPr>
          <w:p>
            <w:r>
              <w:t>Manages users, roles, configuration, environments, integrations, and operational monitoring.</w:t>
            </w:r>
          </w:p>
        </w:tc>
        <w:tc>
          <w:tcPr>
            <w:tcW w:type="dxa" w:w="2628"/>
          </w:tcPr>
          <w:p>
            <w:r>
              <w:t>PL-5 Admin</w:t>
            </w:r>
          </w:p>
        </w:tc>
      </w:tr>
      <w:tr>
        <w:tc>
          <w:tcPr>
            <w:tcW w:type="dxa" w:w="2628"/>
          </w:tcPr>
          <w:p>
            <w:r>
              <w:t>ROL-002</w:t>
            </w:r>
          </w:p>
        </w:tc>
        <w:tc>
          <w:tcPr>
            <w:tcW w:type="dxa" w:w="2628"/>
          </w:tcPr>
          <w:p>
            <w:r>
              <w:t>Supervisor / Approver</w:t>
            </w:r>
          </w:p>
        </w:tc>
        <w:tc>
          <w:tcPr>
            <w:tcW w:type="dxa" w:w="2628"/>
          </w:tcPr>
          <w:p>
            <w:r>
              <w:t>Reviews escalations, approves legal mappings and final reports, reopens/closes cases, and manages SLA breaches.</w:t>
            </w:r>
          </w:p>
        </w:tc>
        <w:tc>
          <w:tcPr>
            <w:tcW w:type="dxa" w:w="2628"/>
          </w:tcPr>
          <w:p>
            <w:r>
              <w:t>PL-4 Supervisory</w:t>
            </w:r>
          </w:p>
        </w:tc>
      </w:tr>
      <w:tr>
        <w:tc>
          <w:tcPr>
            <w:tcW w:type="dxa" w:w="2628"/>
          </w:tcPr>
          <w:p>
            <w:r>
              <w:t>ROL-003</w:t>
            </w:r>
          </w:p>
        </w:tc>
        <w:tc>
          <w:tcPr>
            <w:tcW w:type="dxa" w:w="2628"/>
          </w:tcPr>
          <w:p>
            <w:r>
              <w:t>Forensic Analyst</w:t>
            </w:r>
          </w:p>
        </w:tc>
        <w:tc>
          <w:tcPr>
            <w:tcW w:type="dxa" w:w="2628"/>
          </w:tcPr>
          <w:p>
            <w:r>
              <w:t>Registers evidence, reviews artifacts and findings, annotates evidence, prepares reports, and executes case work.</w:t>
            </w:r>
          </w:p>
        </w:tc>
        <w:tc>
          <w:tcPr>
            <w:tcW w:type="dxa" w:w="2628"/>
          </w:tcPr>
          <w:p>
            <w:r>
              <w:t>PL-3 Analyst</w:t>
            </w:r>
          </w:p>
        </w:tc>
      </w:tr>
      <w:tr>
        <w:tc>
          <w:tcPr>
            <w:tcW w:type="dxa" w:w="2628"/>
          </w:tcPr>
          <w:p>
            <w:r>
              <w:t>ROL-004</w:t>
            </w:r>
          </w:p>
        </w:tc>
        <w:tc>
          <w:tcPr>
            <w:tcW w:type="dxa" w:w="2628"/>
          </w:tcPr>
          <w:p>
            <w:r>
              <w:t>Investigator / Case Officer</w:t>
            </w:r>
          </w:p>
        </w:tc>
        <w:tc>
          <w:tcPr>
            <w:tcW w:type="dxa" w:w="2628"/>
          </w:tcPr>
          <w:p>
            <w:r>
              <w:t>Views case progress, consumes approved findings and reports, and monitors DOPAMS linkage.</w:t>
            </w:r>
          </w:p>
        </w:tc>
        <w:tc>
          <w:tcPr>
            <w:tcW w:type="dxa" w:w="2628"/>
          </w:tcPr>
          <w:p>
            <w:r>
              <w:t>PL-2 Controlled Read / Request</w:t>
            </w:r>
          </w:p>
        </w:tc>
      </w:tr>
      <w:tr>
        <w:tc>
          <w:tcPr>
            <w:tcW w:type="dxa" w:w="2628"/>
          </w:tcPr>
          <w:p>
            <w:r>
              <w:t>ROL-005</w:t>
            </w:r>
          </w:p>
        </w:tc>
        <w:tc>
          <w:tcPr>
            <w:tcW w:type="dxa" w:w="2628"/>
          </w:tcPr>
          <w:p>
            <w:r>
              <w:t>Auditor / Legal Reviewer</w:t>
            </w:r>
          </w:p>
        </w:tc>
        <w:tc>
          <w:tcPr>
            <w:tcW w:type="dxa" w:w="2628"/>
          </w:tcPr>
          <w:p>
            <w:r>
              <w:t>Views evidence lineage, audit logs, chain-of-custody records, approvals, and finalized reports.</w:t>
            </w:r>
          </w:p>
        </w:tc>
        <w:tc>
          <w:tcPr>
            <w:tcW w:type="dxa" w:w="2628"/>
          </w:tcPr>
          <w:p>
            <w:r>
              <w:t>PL-2 Audit Read</w:t>
            </w:r>
          </w:p>
        </w:tc>
      </w:tr>
      <w:tr>
        <w:tc>
          <w:tcPr>
            <w:tcW w:type="dxa" w:w="2628"/>
          </w:tcPr>
          <w:p>
            <w:r>
              <w:t>ROL-006</w:t>
            </w:r>
          </w:p>
        </w:tc>
        <w:tc>
          <w:tcPr>
            <w:tcW w:type="dxa" w:w="2628"/>
          </w:tcPr>
          <w:p>
            <w:r>
              <w:t>Integration Service</w:t>
            </w:r>
          </w:p>
        </w:tc>
        <w:tc>
          <w:tcPr>
            <w:tcW w:type="dxa" w:w="2628"/>
          </w:tcPr>
          <w:p>
            <w:r>
              <w:t>Machine identity used for DOPAMS, webhook, and scheduled integration operations.</w:t>
            </w:r>
          </w:p>
        </w:tc>
        <w:tc>
          <w:tcPr>
            <w:tcW w:type="dxa" w:w="2628"/>
          </w:tcPr>
          <w:p>
            <w:r>
              <w:t>PL-SVC Service Account</w:t>
            </w:r>
          </w:p>
        </w:tc>
      </w:tr>
      <w:tr>
        <w:tc>
          <w:tcPr>
            <w:tcW w:type="dxa" w:w="2628"/>
          </w:tcPr>
          <w:p>
            <w:r>
              <w:t>ROL-007</w:t>
            </w:r>
          </w:p>
        </w:tc>
        <w:tc>
          <w:tcPr>
            <w:tcW w:type="dxa" w:w="2628"/>
          </w:tcPr>
          <w:p>
            <w:r>
              <w:t>Configuration Manager</w:t>
            </w:r>
          </w:p>
        </w:tc>
        <w:tc>
          <w:tcPr>
            <w:tcW w:type="dxa" w:w="2628"/>
          </w:tcPr>
          <w:p>
            <w:r>
              <w:t>Publishes dictionaries, legal mappings, report templates, and model metadata in environments where admin duties are segregated.</w:t>
            </w:r>
          </w:p>
        </w:tc>
        <w:tc>
          <w:tcPr>
            <w:tcW w:type="dxa" w:w="2628"/>
          </w:tcPr>
          <w:p>
            <w:r>
              <w:t>PL-4 Config Admin</w:t>
            </w:r>
          </w:p>
        </w:tc>
      </w:tr>
      <w:tr>
        <w:tc>
          <w:tcPr>
            <w:tcW w:type="dxa" w:w="2628"/>
          </w:tcPr>
          <w:p>
            <w:r>
              <w:t>ROL-008</w:t>
            </w:r>
          </w:p>
        </w:tc>
        <w:tc>
          <w:tcPr>
            <w:tcW w:type="dxa" w:w="2628"/>
          </w:tcPr>
          <w:p>
            <w:r>
              <w:t>Support / Hypercare Operator</w:t>
            </w:r>
          </w:p>
        </w:tc>
        <w:tc>
          <w:tcPr>
            <w:tcW w:type="dxa" w:w="2628"/>
          </w:tcPr>
          <w:p>
            <w:r>
              <w:t>Monitors jobs, logs, and incidents during deployment and warranty period without direct evidence export rights.</w:t>
            </w:r>
          </w:p>
        </w:tc>
        <w:tc>
          <w:tcPr>
            <w:tcW w:type="dxa" w:w="2628"/>
          </w:tcPr>
          <w:p>
            <w:r>
              <w:t>PL-2 Ops Support</w:t>
            </w:r>
          </w:p>
        </w:tc>
      </w:tr>
    </w:tbl>
    <w:p/>
    <w:p>
      <w:pPr>
        <w:pStyle w:val="Heading1"/>
      </w:pPr>
      <w:r>
        <w:t>4. Functional Requirements</w:t>
      </w:r>
    </w:p>
    <w:p>
      <w:r>
        <w:t>Each feature is expressed as a testable implementation contract.</w:t>
      </w:r>
    </w:p>
    <w:p>
      <w:pPr>
        <w:pStyle w:val="Heading2"/>
      </w:pPr>
      <w:r>
        <w:t>FR-01 - Case Management &amp; Assignment</w:t>
      </w:r>
    </w:p>
    <w:p>
      <w:r>
        <w:t>Priority: Must Have</w:t>
      </w:r>
    </w:p>
    <w:p>
      <w:r>
        <w:t>Description: Manage the master investigation record, ownership, status progression, and DOPAMS case linkage.</w:t>
      </w:r>
    </w:p>
    <w:p>
      <w:r>
        <w:t>RFP Traceability Reference: RFP-OBJ-01, RFP-OBJ-06, RFP-SOW-13, RFP-DEL-10</w:t>
      </w:r>
    </w:p>
    <w:p>
      <w:r>
        <w:t>User Stories:</w:t>
      </w:r>
    </w:p>
    <w:p>
      <w:pPr>
        <w:pStyle w:val="ListBullet"/>
      </w:pPr>
      <w:r>
        <w:t>US-FR-01-01 - As a forensic analyst, I want to create or open a case so that all evidence and findings are tracked under a single investigation record.</w:t>
      </w:r>
    </w:p>
    <w:p>
      <w:pPr>
        <w:pStyle w:val="ListBullet"/>
      </w:pPr>
      <w:r>
        <w:t>US-FR-01-02 - As a supervisor, I want to assign owners and control case status transitions so that accountability and approvals are enforced.</w:t>
      </w:r>
    </w:p>
    <w:p>
      <w:r>
        <w:t>Acceptance Criteria:</w:t>
      </w:r>
    </w:p>
    <w:p>
      <w:pPr>
        <w:pStyle w:val="ListBullet"/>
      </w:pPr>
      <w:r>
        <w:t>AC-FR-01-01 - The system shall create a unique immutable case_id for every case using a non-sequential UUID.</w:t>
      </w:r>
    </w:p>
    <w:p>
      <w:pPr>
        <w:pStyle w:val="ListBullet"/>
      </w:pPr>
      <w:r>
        <w:t>AC-FR-01-02 - A case shall not transition from Draft to Active until case_title, case_reference, investigating_unit, case_priority, assigned_owner_user_id, and case_source are populated.</w:t>
      </w:r>
    </w:p>
    <w:p>
      <w:pPr>
        <w:pStyle w:val="ListBullet"/>
      </w:pPr>
      <w:r>
        <w:t>AC-FR-01-03 - Case status values shall be limited to Draft, Active, IngestionInProgress, UnderReview, ReportReady, Submitted, Closed, and Reopened.</w:t>
      </w:r>
    </w:p>
    <w:p>
      <w:pPr>
        <w:pStyle w:val="ListBullet"/>
      </w:pPr>
      <w:r>
        <w:t>AC-FR-01-04 - Only users with Supervisor or Administrator permission shall transition a case to Closed or Reopened.</w:t>
      </w:r>
    </w:p>
    <w:p>
      <w:pPr>
        <w:pStyle w:val="ListBullet"/>
      </w:pPr>
      <w:r>
        <w:t>AC-FR-01-05 - The platform shall support linking one internal case to zero or one primary DOPAMS case reference and zero or more external reference IDs.</w:t>
      </w:r>
    </w:p>
    <w:p>
      <w:pPr>
        <w:pStyle w:val="ListBullet"/>
      </w:pPr>
      <w:r>
        <w:t>AC-FR-01-06 - The case audit trail shall record create, update, assign, status_change, close, and reopen actions.</w:t>
      </w:r>
    </w:p>
    <w:p>
      <w:r>
        <w:t>Business Rules:</w:t>
      </w:r>
    </w:p>
    <w:p>
      <w:pPr>
        <w:pStyle w:val="ListBullet"/>
      </w:pPr>
      <w:r>
        <w:t>BR-FR-01-01 - case_reference must be unique within the combination of investigating_unit and case_year.</w:t>
      </w:r>
    </w:p>
    <w:p>
      <w:pPr>
        <w:pStyle w:val="ListBullet"/>
      </w:pPr>
      <w:r>
        <w:t>BR-FR-01-02 - A case with status Closed is read-only except for supervisor-authorized reopen operations.</w:t>
      </w:r>
    </w:p>
    <w:p>
      <w:pPr>
        <w:pStyle w:val="ListBullet"/>
      </w:pPr>
      <w:r>
        <w:t>BR-FR-01-03 - At least one owner_user_id must be active for any case in Active or later status.</w:t>
      </w:r>
    </w:p>
    <w:p>
      <w:r>
        <w:t>Edge Cases:</w:t>
      </w:r>
    </w:p>
    <w:p>
      <w:pPr>
        <w:pStyle w:val="ListBullet"/>
      </w:pPr>
      <w:r>
        <w:t>EC-FR-01-01 - Case linked to a DOPAMS reference that is later merged or superseded in DOPAMS.</w:t>
      </w:r>
    </w:p>
    <w:p>
      <w:pPr>
        <w:pStyle w:val="ListBullet"/>
      </w:pPr>
      <w:r>
        <w:t>EC-FR-01-02 - Case requires reassignment because the original owner becomes inactive.</w:t>
      </w:r>
    </w:p>
    <w:p>
      <w:r>
        <w:t>Failure Handling:</w:t>
      </w:r>
    </w:p>
    <w:p>
      <w:pPr>
        <w:pStyle w:val="ListBullet"/>
      </w:pPr>
      <w:r>
        <w:t>FH-FR-01-01 - If DOPAMS case reference validation fails, the case shall still save in Draft and surface validation_status=PendingExternalValidation.</w:t>
      </w:r>
    </w:p>
    <w:p>
      <w:pPr>
        <w:pStyle w:val="ListBullet"/>
      </w:pPr>
      <w:r>
        <w:t>FH-FR-01-02 - If status transition rules fail, the API shall return HTTP 422 with the list of missing or invalid fields.</w:t>
      </w:r>
    </w:p>
    <w:p>
      <w:pPr>
        <w:pStyle w:val="Heading2"/>
      </w:pPr>
      <w:r>
        <w:t>FR-02 - Evidence Intake &amp; Registration</w:t>
      </w:r>
    </w:p>
    <w:p>
      <w:r>
        <w:t>Priority: Must Have</w:t>
      </w:r>
    </w:p>
    <w:p>
      <w:r>
        <w:t>Description: Register uploaded forensic export packages and preserve original evidence packages as immutable source records.</w:t>
      </w:r>
    </w:p>
    <w:p>
      <w:r>
        <w:t>RFP Traceability Reference: RFP-SOW-01, RFP-SOW-02, RFP-OBJ-11, RFP-ARCH-03, RFP-ARCH-04</w:t>
      </w:r>
    </w:p>
    <w:p>
      <w:r>
        <w:t>User Stories:</w:t>
      </w:r>
    </w:p>
    <w:p>
      <w:pPr>
        <w:pStyle w:val="ListBullet"/>
      </w:pPr>
      <w:r>
        <w:t>US-FR-02-01 - As an analyst, I want to upload evidence packages and capture source metadata so that import jobs can be executed reproducibly.</w:t>
      </w:r>
    </w:p>
    <w:p>
      <w:pPr>
        <w:pStyle w:val="ListBullet"/>
      </w:pPr>
      <w:r>
        <w:t>US-FR-02-02 - As an auditor, I want every evidence package to be retained as an immutable source record so that forensic soundness is preserved.</w:t>
      </w:r>
    </w:p>
    <w:p>
      <w:r>
        <w:t>Acceptance Criteria:</w:t>
      </w:r>
    </w:p>
    <w:p>
      <w:pPr>
        <w:pStyle w:val="ListBullet"/>
      </w:pPr>
      <w:r>
        <w:t>AC-FR-02-01 - The system shall register each uploaded package with evidence_id, case_id, source_tool, source_file_name, source_device_ref, received_at, received_by, checksum_type, checksum_value, and size_bytes.</w:t>
      </w:r>
    </w:p>
    <w:p>
      <w:pPr>
        <w:pStyle w:val="ListBullet"/>
      </w:pPr>
      <w:r>
        <w:t>AC-FR-02-02 - The original uploaded file or archive shall be stored in immutable object storage and shall not be overwritten by reprocessing operations.</w:t>
      </w:r>
    </w:p>
    <w:p>
      <w:pPr>
        <w:pStyle w:val="ListBullet"/>
      </w:pPr>
      <w:r>
        <w:t>AC-FR-02-03 - The upload API shall require an Idempotency-Key and shall not create duplicate evidence records for identical retries within 24 hours.</w:t>
      </w:r>
    </w:p>
    <w:p>
      <w:pPr>
        <w:pStyle w:val="ListBullet"/>
      </w:pPr>
      <w:r>
        <w:t>AC-FR-02-04 - If a package checksum does not match a caller-supplied checksum, the evidence record shall enter Quarantined status and downstream processing shall be blocked.</w:t>
      </w:r>
    </w:p>
    <w:p>
      <w:pPr>
        <w:pStyle w:val="ListBullet"/>
      </w:pPr>
      <w:r>
        <w:t>AC-FR-02-05 - The UI shall support one or more evidence packages per case and display upload progress, validation warnings, and the created import_job_id.</w:t>
      </w:r>
    </w:p>
    <w:p>
      <w:pPr>
        <w:pStyle w:val="ListBullet"/>
      </w:pPr>
      <w:r>
        <w:t>AC-FR-02-06 - Duplicate-package detection shall flag previously uploaded packages for the same case when checksum_value and size_bytes both match.</w:t>
      </w:r>
    </w:p>
    <w:p>
      <w:r>
        <w:t>Business Rules:</w:t>
      </w:r>
    </w:p>
    <w:p>
      <w:pPr>
        <w:pStyle w:val="ListBullet"/>
      </w:pPr>
      <w:r>
        <w:t>BR-FR-02-01 - evidence_status values shall be Registered, UploadAccepted, Quarantined, Parsing, Normalized, Completed, CompletedWithWarnings, and Failed.</w:t>
      </w:r>
    </w:p>
    <w:p>
      <w:pPr>
        <w:pStyle w:val="ListBullet"/>
      </w:pPr>
      <w:r>
        <w:t>BR-FR-02-02 - A duplicate package may be retained only when the analyst enters a reason_code approved by a supervisor.</w:t>
      </w:r>
    </w:p>
    <w:p>
      <w:pPr>
        <w:pStyle w:val="ListBullet"/>
      </w:pPr>
      <w:r>
        <w:t>BR-FR-02-03 - Immutable source files shall never be hard-deleted by end users.</w:t>
      </w:r>
    </w:p>
    <w:p>
      <w:r>
        <w:t>Edge Cases:</w:t>
      </w:r>
    </w:p>
    <w:p>
      <w:pPr>
        <w:pStyle w:val="ListBullet"/>
      </w:pPr>
      <w:r>
        <w:t>EC-FR-02-01 - Upload interrupted after metadata save but before object-storage commit.</w:t>
      </w:r>
    </w:p>
    <w:p>
      <w:pPr>
        <w:pStyle w:val="ListBullet"/>
      </w:pPr>
      <w:r>
        <w:t>EC-FR-02-02 - Upload retry with same Idempotency-Key but different checksum or file size.</w:t>
      </w:r>
    </w:p>
    <w:p>
      <w:pPr>
        <w:pStyle w:val="ListBullet"/>
      </w:pPr>
      <w:r>
        <w:t>EC-FR-02-03 - Source package is a ZIP containing nested exports from multiple tools.</w:t>
      </w:r>
    </w:p>
    <w:p>
      <w:r>
        <w:t>Failure Handling:</w:t>
      </w:r>
    </w:p>
    <w:p>
      <w:pPr>
        <w:pStyle w:val="ListBullet"/>
      </w:pPr>
      <w:r>
        <w:t>FH-FR-02-01 - If object storage commit fails, the evidence record shall remain in Registered status with validation_error_code=OBJECT_STORE_WRITE_FAILED.</w:t>
      </w:r>
    </w:p>
    <w:p>
      <w:pPr>
        <w:pStyle w:val="ListBullet"/>
      </w:pPr>
      <w:r>
        <w:t>FH-FR-02-02 - If duplicate detection fires, the UI shall require explicit analyst confirmation and record the decision.</w:t>
      </w:r>
    </w:p>
    <w:p>
      <w:pPr>
        <w:pStyle w:val="Heading2"/>
      </w:pPr>
      <w:r>
        <w:t>FR-03 - Multi-Tool Ingestion, Parsing &amp; Normalization</w:t>
      </w:r>
    </w:p>
    <w:p>
      <w:r>
        <w:t>Priority: Must Have</w:t>
      </w:r>
    </w:p>
    <w:p>
      <w:r>
        <w:t>Description: Parse supported exports from named forensic tools and map their content into a canonical artifact schema.</w:t>
      </w:r>
    </w:p>
    <w:p>
      <w:r>
        <w:t>RFP Traceability Reference: RFP-SOW-01, RFP-SOW-02, RFP-SOW-03, RFP-ARCH-02, RFP-DEL-09</w:t>
      </w:r>
    </w:p>
    <w:p>
      <w:r>
        <w:t>User Stories:</w:t>
      </w:r>
    </w:p>
    <w:p>
      <w:pPr>
        <w:pStyle w:val="ListBullet"/>
      </w:pPr>
      <w:r>
        <w:t>US-FR-03-01 - As an analyst, I want exports from different tools converted into a common schema so that I can search and compare evidence consistently.</w:t>
      </w:r>
    </w:p>
    <w:p>
      <w:pPr>
        <w:pStyle w:val="ListBullet"/>
      </w:pPr>
      <w:r>
        <w:t>US-FR-03-02 - As an administrator, I want parser versions and warnings preserved so that normalization can be governed and improved without losing provenance.</w:t>
      </w:r>
    </w:p>
    <w:p>
      <w:r>
        <w:t>Acceptance Criteria:</w:t>
      </w:r>
    </w:p>
    <w:p>
      <w:pPr>
        <w:pStyle w:val="ListBullet"/>
      </w:pPr>
      <w:r>
        <w:t>AC-FR-03-01 - The platform shall support parser adapters for UFED, XRY, Oxygen, FTK, Magnet AXIOM, Belkasoft, and a configurable generic adapter framework.</w:t>
      </w:r>
    </w:p>
    <w:p>
      <w:pPr>
        <w:pStyle w:val="ListBullet"/>
      </w:pPr>
      <w:r>
        <w:t>AC-FR-03-02 - Supported input containers shall include CSV, JSON, XML, HTML, PDF, ZIP, and tool-generated export folders where parser adapters are available.</w:t>
      </w:r>
    </w:p>
    <w:p>
      <w:pPr>
        <w:pStyle w:val="ListBullet"/>
      </w:pPr>
      <w:r>
        <w:t>AC-FR-03-03 - Normalized artifact types shall include Message, CallLog, Contact, MediaImage, MediaVideo, Audio, Document, BrowsingHistory, AppUsage, SocialArtifact, FinancialIndicator, IdentityDocument, DerivedText, and Unknown.</w:t>
      </w:r>
    </w:p>
    <w:p>
      <w:pPr>
        <w:pStyle w:val="ListBullet"/>
      </w:pPr>
      <w:r>
        <w:t>AC-FR-03-04 - Every normalized artifact shall retain source_tool, source_file_path, source_record_id, parser_version, import_job_id, artifact_type, and normalization_timestamp.</w:t>
      </w:r>
    </w:p>
    <w:p>
      <w:pPr>
        <w:pStyle w:val="ListBullet"/>
      </w:pPr>
      <w:r>
        <w:t>AC-FR-03-05 - Import job status values shall be Queued, Parsing, Normalized, Completed, CompletedWithWarnings, Failed, and Cancelled.</w:t>
      </w:r>
    </w:p>
    <w:p>
      <w:pPr>
        <w:pStyle w:val="ListBullet"/>
      </w:pPr>
      <w:r>
        <w:t>AC-FR-03-06 - Reprocessing shall create a new import_job version and shall not overwrite the source evidence record or prior normalized artifacts.</w:t>
      </w:r>
    </w:p>
    <w:p>
      <w:r>
        <w:t>Business Rules:</w:t>
      </w:r>
    </w:p>
    <w:p>
      <w:pPr>
        <w:pStyle w:val="ListBullet"/>
      </w:pPr>
      <w:r>
        <w:t>BR-FR-03-01 - Unsupported file types shall be rejected before parsing; mixed packages may still process supported items.</w:t>
      </w:r>
    </w:p>
    <w:p>
      <w:pPr>
        <w:pStyle w:val="ListBullet"/>
      </w:pPr>
      <w:r>
        <w:t>BR-FR-03-02 - Import jobs shall be restart-safe; partial writes shall be associated with the current job version only.</w:t>
      </w:r>
    </w:p>
    <w:p>
      <w:pPr>
        <w:pStyle w:val="ListBullet"/>
      </w:pPr>
      <w:r>
        <w:t>BR-FR-03-03 - Artifact timestamps shall preserve original timezone when available and default to UTC with timezone_unknown=true when not available.</w:t>
      </w:r>
    </w:p>
    <w:p>
      <w:r>
        <w:t>Edge Cases:</w:t>
      </w:r>
    </w:p>
    <w:p>
      <w:pPr>
        <w:pStyle w:val="ListBullet"/>
      </w:pPr>
      <w:r>
        <w:t>EC-FR-03-01 - Source package contains corrupt HTML/PDF but valid CSV/JSON components.</w:t>
      </w:r>
    </w:p>
    <w:p>
      <w:pPr>
        <w:pStyle w:val="ListBullet"/>
      </w:pPr>
      <w:r>
        <w:t>EC-FR-03-02 - Source artifacts do not include timestamps or sender identifiers.</w:t>
      </w:r>
    </w:p>
    <w:p>
      <w:pPr>
        <w:pStyle w:val="ListBullet"/>
      </w:pPr>
      <w:r>
        <w:t>EC-FR-03-03 - Parser version changes between initial import and reprocessing.</w:t>
      </w:r>
    </w:p>
    <w:p>
      <w:r>
        <w:t>Failure Handling:</w:t>
      </w:r>
    </w:p>
    <w:p>
      <w:pPr>
        <w:pStyle w:val="ListBullet"/>
      </w:pPr>
      <w:r>
        <w:t>FH-FR-03-01 - On parser failure for a subset of files, the job shall continue for other files and complete as CompletedWithWarnings.</w:t>
      </w:r>
    </w:p>
    <w:p>
      <w:pPr>
        <w:pStyle w:val="ListBullet"/>
      </w:pPr>
      <w:r>
        <w:t>FH-FR-03-02 - If all files fail parsing, the job shall end in Failed and return a machine-readable error summary.</w:t>
      </w:r>
    </w:p>
    <w:p>
      <w:pPr>
        <w:pStyle w:val="Heading2"/>
      </w:pPr>
      <w:r>
        <w:t>FR-04 - Evidence Preservation, Audit Trail &amp; Chain of Custody</w:t>
      </w:r>
    </w:p>
    <w:p>
      <w:r>
        <w:t>Priority: Must Have</w:t>
      </w:r>
    </w:p>
    <w:p>
      <w:r>
        <w:t>Description: Enforce immutability, lineage, access logging, and exportable chain-of-custody records for every case and evidence object.</w:t>
      </w:r>
    </w:p>
    <w:p>
      <w:r>
        <w:t>RFP Traceability Reference: RFP-OBJ-11, RFP-ARCH-03, RFP-ARCH-04, RFP-SOW-10</w:t>
      </w:r>
    </w:p>
    <w:p>
      <w:r>
        <w:t>User Stories:</w:t>
      </w:r>
    </w:p>
    <w:p>
      <w:pPr>
        <w:pStyle w:val="ListBullet"/>
      </w:pPr>
      <w:r>
        <w:t>US-FR-04-01 - As a legal reviewer, I want all evidence actions to be traceable so that the system remains defensible in legal proceedings.</w:t>
      </w:r>
    </w:p>
    <w:p>
      <w:r>
        <w:t>Acceptance Criteria:</w:t>
      </w:r>
    </w:p>
    <w:p>
      <w:pPr>
        <w:pStyle w:val="ListBullet"/>
      </w:pPr>
      <w:r>
        <w:t>AC-FR-04-01 - The system shall create immutable audit events for import, view, search, annotation, export, report_generation, report_approval, sync, configuration_change, login, logout, and role_change.</w:t>
      </w:r>
    </w:p>
    <w:p>
      <w:pPr>
        <w:pStyle w:val="ListBullet"/>
      </w:pPr>
      <w:r>
        <w:t>AC-FR-04-02 - Each audit event shall include audit_event_id, timestamp_utc, actor_user_id, actor_role_id, case_id, object_type, object_id, action, source_ip, and outcome.</w:t>
      </w:r>
    </w:p>
    <w:p>
      <w:pPr>
        <w:pStyle w:val="ListBullet"/>
      </w:pPr>
      <w:r>
        <w:t>AC-FR-04-03 - The platform shall export a chain-of-custody log for a case, evidence source, artifact, or report in PDF and CSV formats.</w:t>
      </w:r>
    </w:p>
    <w:p>
      <w:pPr>
        <w:pStyle w:val="ListBullet"/>
      </w:pPr>
      <w:r>
        <w:t>AC-FR-04-04 - The system shall preserve prior processing versions and expose version lineage for reprocessed evidence.</w:t>
      </w:r>
    </w:p>
    <w:p>
      <w:pPr>
        <w:pStyle w:val="ListBullet"/>
      </w:pPr>
      <w:r>
        <w:t>AC-FR-04-05 - The audit viewer shall permit filters by case_id, actor, action, object_type, date_range, and outcome.</w:t>
      </w:r>
    </w:p>
    <w:p>
      <w:r>
        <w:t>Business Rules:</w:t>
      </w:r>
    </w:p>
    <w:p>
      <w:pPr>
        <w:pStyle w:val="ListBullet"/>
      </w:pPr>
      <w:r>
        <w:t>BR-FR-04-01 - Audit records and source evidence are immutable; correction requires append-only compensating records.</w:t>
      </w:r>
    </w:p>
    <w:p>
      <w:pPr>
        <w:pStyle w:val="ListBullet"/>
      </w:pPr>
      <w:r>
        <w:t>BR-FR-04-02 - Only Auditor, Supervisor, and Administrator roles may access the audit viewer; only Supervisor and Administrator may export audit logs.</w:t>
      </w:r>
    </w:p>
    <w:p>
      <w:r>
        <w:t>Edge Cases:</w:t>
      </w:r>
    </w:p>
    <w:p>
      <w:pPr>
        <w:pStyle w:val="ListBullet"/>
      </w:pPr>
      <w:r>
        <w:t>EC-FR-04-01 - Privileged user views restricted evidence but export is denied.</w:t>
      </w:r>
    </w:p>
    <w:p>
      <w:pPr>
        <w:pStyle w:val="ListBullet"/>
      </w:pPr>
      <w:r>
        <w:t>EC-FR-04-02 - Clock skew between application nodes affects event timestamp ordering.</w:t>
      </w:r>
    </w:p>
    <w:p>
      <w:r>
        <w:t>Failure Handling:</w:t>
      </w:r>
    </w:p>
    <w:p>
      <w:pPr>
        <w:pStyle w:val="ListBullet"/>
      </w:pPr>
      <w:r>
        <w:t>FH-FR-04-01 - If audit write fails, the triggering transactional action shall fail unless the event type is read-only search telemetry.</w:t>
      </w:r>
    </w:p>
    <w:p>
      <w:pPr>
        <w:pStyle w:val="ListBullet"/>
      </w:pPr>
      <w:r>
        <w:t>FH-FR-04-02 - If chain-of-custody export generation fails, the system shall retain the export request and expose a retry action to authorized users.</w:t>
      </w:r>
    </w:p>
    <w:p>
      <w:pPr>
        <w:pStyle w:val="Heading2"/>
      </w:pPr>
      <w:r>
        <w:t>FR-05 - Artifact Repository, Search &amp; Review Workspace</w:t>
      </w:r>
    </w:p>
    <w:p>
      <w:r>
        <w:t>Priority: Must Have</w:t>
      </w:r>
    </w:p>
    <w:p>
      <w:r>
        <w:t>Description: Provide case dashboards, full-text search, faceted filtering, evidence previews, and analyst annotations across all normalized artifacts.</w:t>
      </w:r>
    </w:p>
    <w:p>
      <w:r>
        <w:t>RFP Traceability Reference: RFP-SOW-07, RFP-SOW-08, RFP-DEL-02, RFP-ANN-01</w:t>
      </w:r>
    </w:p>
    <w:p>
      <w:r>
        <w:t>User Stories:</w:t>
      </w:r>
    </w:p>
    <w:p>
      <w:pPr>
        <w:pStyle w:val="ListBullet"/>
      </w:pPr>
      <w:r>
        <w:t>US-FR-05-01 - As an analyst, I want a centralized workspace with search, filters, and previews so that I can review large evidence sets efficiently.</w:t>
      </w:r>
    </w:p>
    <w:p>
      <w:pPr>
        <w:pStyle w:val="ListBullet"/>
      </w:pPr>
      <w:r>
        <w:t>US-FR-05-02 - As an investigator, I want to view approved findings and related artifacts without modifying evidence.</w:t>
      </w:r>
    </w:p>
    <w:p>
      <w:r>
        <w:t>Acceptance Criteria:</w:t>
      </w:r>
    </w:p>
    <w:p>
      <w:pPr>
        <w:pStyle w:val="ListBullet"/>
      </w:pPr>
      <w:r>
        <w:t>AC-FR-05-01 - The case dashboard shall display counts by artifact_type, findings by severity, pending reviews, import status, latest activity, and integration status.</w:t>
      </w:r>
    </w:p>
    <w:p>
      <w:pPr>
        <w:pStyle w:val="ListBullet"/>
      </w:pPr>
      <w:r>
        <w:t>AC-FR-05-02 - The search service shall support full-text search and faceted filters for artifact_type, date_range, identifier, source_tool, risk_band, review_status, language_code, and case_id.</w:t>
      </w:r>
    </w:p>
    <w:p>
      <w:pPr>
        <w:pStyle w:val="ListBullet"/>
      </w:pPr>
      <w:r>
        <w:t>AC-FR-05-03 - The UI shall provide at minimum table, timeline, graph, gallery/document preview, and finding-detail views.</w:t>
      </w:r>
    </w:p>
    <w:p>
      <w:pPr>
        <w:pStyle w:val="ListBullet"/>
      </w:pPr>
      <w:r>
        <w:t>AC-FR-05-04 - Selecting a finding or artifact shall open source context including surrounding message thread, nearby call records, or linked document preview where available.</w:t>
      </w:r>
    </w:p>
    <w:p>
      <w:pPr>
        <w:pStyle w:val="ListBullet"/>
      </w:pPr>
      <w:r>
        <w:t>AC-FR-05-05 - Users with write access shall be able to add case notes and artifact annotations with visibility_scope values Private, CaseTeam, and SupervisorOnly.</w:t>
      </w:r>
    </w:p>
    <w:p>
      <w:pPr>
        <w:pStyle w:val="ListBullet"/>
      </w:pPr>
      <w:r>
        <w:t>AC-FR-05-06 - Search results shall be paginated and sortable by timestamp, risk_score, source_tool, artifact_type, and updated_at.</w:t>
      </w:r>
    </w:p>
    <w:p>
      <w:r>
        <w:t>Business Rules:</w:t>
      </w:r>
    </w:p>
    <w:p>
      <w:pPr>
        <w:pStyle w:val="ListBullet"/>
      </w:pPr>
      <w:r>
        <w:t>BR-FR-05-01 - Search results must always include lineage fields sufficient to retrieve the original artifact or source evidence.</w:t>
      </w:r>
    </w:p>
    <w:p>
      <w:pPr>
        <w:pStyle w:val="ListBullet"/>
      </w:pPr>
      <w:r>
        <w:t>BR-FR-05-02 - Annotations do not modify the underlying artifact content.</w:t>
      </w:r>
    </w:p>
    <w:p>
      <w:r>
        <w:t>Edge Cases:</w:t>
      </w:r>
    </w:p>
    <w:p>
      <w:pPr>
        <w:pStyle w:val="ListBullet"/>
      </w:pPr>
      <w:r>
        <w:t>EC-FR-05-01 - Artifact lacks previewable content but includes metadata only.</w:t>
      </w:r>
    </w:p>
    <w:p>
      <w:pPr>
        <w:pStyle w:val="ListBullet"/>
      </w:pPr>
      <w:r>
        <w:t>EC-FR-05-02 - Very large result sets exceed default page size.</w:t>
      </w:r>
    </w:p>
    <w:p>
      <w:pPr>
        <w:pStyle w:val="ListBullet"/>
      </w:pPr>
      <w:r>
        <w:t>EC-FR-05-03 - Relationship graph contains more nodes than the default render threshold.</w:t>
      </w:r>
    </w:p>
    <w:p>
      <w:r>
        <w:t>Failure Handling:</w:t>
      </w:r>
    </w:p>
    <w:p>
      <w:pPr>
        <w:pStyle w:val="ListBullet"/>
      </w:pPr>
      <w:r>
        <w:t>FH-FR-05-01 - If preview rendering fails, the UI shall display metadata-only fallback and expose download-original where permissions allow.</w:t>
      </w:r>
    </w:p>
    <w:p>
      <w:pPr>
        <w:pStyle w:val="ListBullet"/>
      </w:pPr>
      <w:r>
        <w:t>FH-FR-05-02 - If search index is stale or unavailable, the UI shall show index_status and allow retry without data loss.</w:t>
      </w:r>
    </w:p>
    <w:p>
      <w:pPr>
        <w:pStyle w:val="Heading2"/>
      </w:pPr>
      <w:r>
        <w:t>FR-06 - OCR &amp; Derived Artifact Generation</w:t>
      </w:r>
    </w:p>
    <w:p>
      <w:r>
        <w:t>Priority: Must Have</w:t>
      </w:r>
    </w:p>
    <w:p>
      <w:r>
        <w:t>Description: Extract text from images and documents within approved infrastructure and persist the result as derived artifacts linked to source objects.</w:t>
      </w:r>
    </w:p>
    <w:p>
      <w:r>
        <w:t>RFP Traceability Reference: RFP-SOW-04, RFP-ANN-01, RFP-ARCH-03, RFP-ARCH-06</w:t>
      </w:r>
    </w:p>
    <w:p>
      <w:r>
        <w:t>User Stories:</w:t>
      </w:r>
    </w:p>
    <w:p>
      <w:pPr>
        <w:pStyle w:val="ListBullet"/>
      </w:pPr>
      <w:r>
        <w:t>US-FR-06-01 - As an analyst, I want text extracted from screenshots, identity documents, and PDFs so that AI and search can operate on otherwise image-only evidence.</w:t>
      </w:r>
    </w:p>
    <w:p>
      <w:r>
        <w:t>Acceptance Criteria:</w:t>
      </w:r>
    </w:p>
    <w:p>
      <w:pPr>
        <w:pStyle w:val="ListBullet"/>
      </w:pPr>
      <w:r>
        <w:t>AC-FR-06-01 - When OCR is enabled, the system shall create a DerivedText artifact for each successfully processed image or document page.</w:t>
      </w:r>
    </w:p>
    <w:p>
      <w:pPr>
        <w:pStyle w:val="ListBullet"/>
      </w:pPr>
      <w:r>
        <w:t>AC-FR-06-02 - Each derived artifact shall store derived_artifact_id, source_artifact_id, extraction_engine, extraction_version, language_hint, extraction_confidence, and extracted_text.</w:t>
      </w:r>
    </w:p>
    <w:p>
      <w:pPr>
        <w:pStyle w:val="ListBullet"/>
      </w:pPr>
      <w:r>
        <w:t>AC-FR-06-03 - The source-to-derived relationship shall be visible in both the artifact detail view and report assembly view.</w:t>
      </w:r>
    </w:p>
    <w:p>
      <w:pPr>
        <w:pStyle w:val="ListBullet"/>
      </w:pPr>
      <w:r>
        <w:t>AC-FR-06-04 - OCR failures on one artifact shall not block import completion for other artifacts in the same job.</w:t>
      </w:r>
    </w:p>
    <w:p>
      <w:pPr>
        <w:pStyle w:val="ListBullet"/>
      </w:pPr>
      <w:r>
        <w:t>AC-FR-06-05 - The platform shall support Unicode evidence text and at minimum English, Telugu, and Hindi language hints.</w:t>
      </w:r>
    </w:p>
    <w:p>
      <w:r>
        <w:t>Business Rules:</w:t>
      </w:r>
    </w:p>
    <w:p>
      <w:pPr>
        <w:pStyle w:val="ListBullet"/>
      </w:pPr>
      <w:r>
        <w:t>BR-FR-06-01 - Derived artifacts inherit the case_id and evidence_id of the source artifact.</w:t>
      </w:r>
    </w:p>
    <w:p>
      <w:pPr>
        <w:pStyle w:val="ListBullet"/>
      </w:pPr>
      <w:r>
        <w:t>BR-FR-06-02 - Derived artifacts are not treated as original evidence and must be clearly marked derived=true in UI and exports.</w:t>
      </w:r>
    </w:p>
    <w:p>
      <w:r>
        <w:t>Edge Cases:</w:t>
      </w:r>
    </w:p>
    <w:p>
      <w:pPr>
        <w:pStyle w:val="ListBullet"/>
      </w:pPr>
      <w:r>
        <w:t>EC-FR-06-01 - Low-quality image produces low-confidence OCR output.</w:t>
      </w:r>
    </w:p>
    <w:p>
      <w:pPr>
        <w:pStyle w:val="ListBullet"/>
      </w:pPr>
      <w:r>
        <w:t>EC-FR-06-02 - Same PDF page is reprocessed with an upgraded OCR engine.</w:t>
      </w:r>
    </w:p>
    <w:p>
      <w:r>
        <w:t>Failure Handling:</w:t>
      </w:r>
    </w:p>
    <w:p>
      <w:pPr>
        <w:pStyle w:val="ListBullet"/>
      </w:pPr>
      <w:r>
        <w:t>FH-FR-06-01 - If OCR service is unavailable, the system shall mark extraction_status=Deferred and queue a retry.</w:t>
      </w:r>
    </w:p>
    <w:p>
      <w:pPr>
        <w:pStyle w:val="ListBullet"/>
      </w:pPr>
      <w:r>
        <w:t>FH-FR-06-02 - If OCR returns empty output, the system shall store extraction_status=NoTextDetected rather than fail the whole import.</w:t>
      </w:r>
    </w:p>
    <w:p>
      <w:pPr>
        <w:pStyle w:val="Heading2"/>
      </w:pPr>
      <w:r>
        <w:t>FR-07 - AI Suspicious Content Detection &amp; Classification</w:t>
      </w:r>
    </w:p>
    <w:p>
      <w:r>
        <w:t>Priority: Must Have</w:t>
      </w:r>
    </w:p>
    <w:p>
      <w:r>
        <w:t>Description: Apply rules and AI/ML models to identify suspicious content and classify findings relevant to narcotics and other illicit activity.</w:t>
      </w:r>
    </w:p>
    <w:p>
      <w:r>
        <w:t>RFP Traceability Reference: RFP-OBJ-02, RFP-OBJ-05, RFP-SOW-04, RFP-SOW-05, RFP-OBJ-08</w:t>
      </w:r>
    </w:p>
    <w:p>
      <w:r>
        <w:t>User Stories:</w:t>
      </w:r>
    </w:p>
    <w:p>
      <w:pPr>
        <w:pStyle w:val="ListBullet"/>
      </w:pPr>
      <w:r>
        <w:t>US-FR-07-01 - As an analyst, I want the system to flag suspicious content automatically so that I can review the highest-value evidence first.</w:t>
      </w:r>
    </w:p>
    <w:p>
      <w:pPr>
        <w:pStyle w:val="ListBullet"/>
      </w:pPr>
      <w:r>
        <w:t>US-FR-07-02 - As a supervisor, I want AI outputs to be explainable and reviewable so that false positives can be controlled.</w:t>
      </w:r>
    </w:p>
    <w:p>
      <w:r>
        <w:t>Acceptance Criteria:</w:t>
      </w:r>
    </w:p>
    <w:p>
      <w:pPr>
        <w:pStyle w:val="ListBullet"/>
      </w:pPr>
      <w:r>
        <w:t>AC-FR-07-01 - The system shall analyze text, image-derived text, document-derived text, metadata, and supported media classifications for suspicious indicators.</w:t>
      </w:r>
    </w:p>
    <w:p>
      <w:pPr>
        <w:pStyle w:val="ListBullet"/>
      </w:pPr>
      <w:r>
        <w:t>AC-FR-07-02 - Each finding shall store finding_id, artifact_id, category_code, severity, confidence_score, reason_codes, rule_hits, model_version, and finding_status.</w:t>
      </w:r>
    </w:p>
    <w:p>
      <w:pPr>
        <w:pStyle w:val="ListBullet"/>
      </w:pPr>
      <w:r>
        <w:t>AC-FR-07-03 - Finding categories shall be configurable and shall support at minimum NarcoticsReference, FinancialRouting, IdentityDocument, TravelLogistics, CoordinationPattern, DarkWebIndicator, and SuspiciousImage.</w:t>
      </w:r>
    </w:p>
    <w:p>
      <w:pPr>
        <w:pStyle w:val="ListBullet"/>
      </w:pPr>
      <w:r>
        <w:t>AC-FR-07-04 - Analysts shall be able to set finding_status to Confirmed, FalsePositive, NeedsReview, or Escalated.</w:t>
      </w:r>
    </w:p>
    <w:p>
      <w:pPr>
        <w:pStyle w:val="ListBullet"/>
      </w:pPr>
      <w:r>
        <w:t>AC-FR-07-05 - The platform shall support configurable keyword dictionaries, phrase rules, regex patterns, and ML model routing by artifact_type.</w:t>
      </w:r>
    </w:p>
    <w:p>
      <w:pPr>
        <w:pStyle w:val="ListBullet"/>
      </w:pPr>
      <w:r>
        <w:t>AC-FR-07-06 - The system shall record whether a finding was rule_only, model_only, or hybrid.</w:t>
      </w:r>
    </w:p>
    <w:p>
      <w:r>
        <w:t>Business Rules:</w:t>
      </w:r>
    </w:p>
    <w:p>
      <w:pPr>
        <w:pStyle w:val="ListBullet"/>
      </w:pPr>
      <w:r>
        <w:t>BR-FR-07-01 - No final report may include findings in Unreviewed status unless explicitly allowed by supervisor with reason.</w:t>
      </w:r>
    </w:p>
    <w:p>
      <w:pPr>
        <w:pStyle w:val="ListBullet"/>
      </w:pPr>
      <w:r>
        <w:t>BR-FR-07-02 - Model inference must execute only inside approved infrastructure.</w:t>
      </w:r>
    </w:p>
    <w:p>
      <w:pPr>
        <w:pStyle w:val="ListBullet"/>
      </w:pPr>
      <w:r>
        <w:t>BR-FR-07-03 - Confidence thresholds for escalation are configuration data, not hardcoded constants.</w:t>
      </w:r>
    </w:p>
    <w:p>
      <w:r>
        <w:t>Edge Cases:</w:t>
      </w:r>
    </w:p>
    <w:p>
      <w:pPr>
        <w:pStyle w:val="ListBullet"/>
      </w:pPr>
      <w:r>
        <w:t>EC-FR-07-01 - Artifact matches multiple suspicious categories.</w:t>
      </w:r>
    </w:p>
    <w:p>
      <w:pPr>
        <w:pStyle w:val="ListBullet"/>
      </w:pPr>
      <w:r>
        <w:t>EC-FR-07-02 - Same artifact is re-evaluated after model version upgrade.</w:t>
      </w:r>
    </w:p>
    <w:p>
      <w:pPr>
        <w:pStyle w:val="ListBullet"/>
      </w:pPr>
      <w:r>
        <w:t>EC-FR-07-03 - Multilingual slang or transliterated words produce ambiguous classification.</w:t>
      </w:r>
    </w:p>
    <w:p>
      <w:r>
        <w:t>Failure Handling:</w:t>
      </w:r>
    </w:p>
    <w:p>
      <w:pPr>
        <w:pStyle w:val="ListBullet"/>
      </w:pPr>
      <w:r>
        <w:t>FH-FR-07-01 - If model inference fails, the system shall still execute rule-based analysis and record analysis_status=PartialSuccess.</w:t>
      </w:r>
    </w:p>
    <w:p>
      <w:pPr>
        <w:pStyle w:val="ListBullet"/>
      </w:pPr>
      <w:r>
        <w:t>FH-FR-07-02 - If no configured model exists for artifact_type, the system shall skip model inference and log fallback_reason=NO_MODEL_MAPPING.</w:t>
      </w:r>
    </w:p>
    <w:p>
      <w:pPr>
        <w:pStyle w:val="Heading2"/>
      </w:pPr>
      <w:r>
        <w:t>FR-08 - Entity Extraction, Resolution &amp; Link Analysis</w:t>
      </w:r>
    </w:p>
    <w:p>
      <w:r>
        <w:t>Priority: Must Have</w:t>
      </w:r>
    </w:p>
    <w:p>
      <w:r>
        <w:t>Description: Extract identifiers, resolve duplicates, build relationship edges, and visualize communication networks and timelines.</w:t>
      </w:r>
    </w:p>
    <w:p>
      <w:r>
        <w:t>RFP Traceability Reference: RFP-SOW-05, RFP-SOW-08, RFP-OBJ-07, RFP-ANN-01</w:t>
      </w:r>
    </w:p>
    <w:p>
      <w:r>
        <w:t>User Stories:</w:t>
      </w:r>
    </w:p>
    <w:p>
      <w:pPr>
        <w:pStyle w:val="ListBullet"/>
      </w:pPr>
      <w:r>
        <w:t>US-FR-08-01 - As an analyst, I want contacts, phone numbers, emails, account numbers, UPI IDs, document numbers, device identifiers, and aliases correlated across artifacts.</w:t>
      </w:r>
    </w:p>
    <w:p>
      <w:r>
        <w:t>Acceptance Criteria:</w:t>
      </w:r>
    </w:p>
    <w:p>
      <w:pPr>
        <w:pStyle w:val="ListBullet"/>
      </w:pPr>
      <w:r>
        <w:t>AC-FR-08-01 - The platform shall extract entity types including PhoneNumber, Email, SocialHandle, BankAccount, UPI, DocumentNumber, DeviceIdentifier, PersonName, Alias, Address, and URL.</w:t>
      </w:r>
    </w:p>
    <w:p>
      <w:pPr>
        <w:pStyle w:val="ListBullet"/>
      </w:pPr>
      <w:r>
        <w:t>AC-FR-08-02 - The platform shall create relationship edges with relationship_id, from_entity_id, to_entity_id, relationship_type, source_artifact_id, weight, first_seen_at, and last_seen_at.</w:t>
      </w:r>
    </w:p>
    <w:p>
      <w:pPr>
        <w:pStyle w:val="ListBullet"/>
      </w:pPr>
      <w:r>
        <w:t>AC-FR-08-03 - The UI shall provide timeline and graph/network views for linked entities and artifacts.</w:t>
      </w:r>
    </w:p>
    <w:p>
      <w:pPr>
        <w:pStyle w:val="ListBullet"/>
      </w:pPr>
      <w:r>
        <w:t>AC-FR-08-04 - Authorized analysts shall be able to merge entities and split wrongly merged entities; every merge or split shall create an audit event.</w:t>
      </w:r>
    </w:p>
    <w:p>
      <w:pPr>
        <w:pStyle w:val="ListBullet"/>
      </w:pPr>
      <w:r>
        <w:t>AC-FR-08-05 - All relationships shown in UI or reports shall preserve their originating artifact reference(s).</w:t>
      </w:r>
    </w:p>
    <w:p>
      <w:r>
        <w:t>Business Rules:</w:t>
      </w:r>
    </w:p>
    <w:p>
      <w:pPr>
        <w:pStyle w:val="ListBullet"/>
      </w:pPr>
      <w:r>
        <w:t>BR-FR-08-01 - Entity merge operations require analyst reason_code and are reversible only through a split action.</w:t>
      </w:r>
    </w:p>
    <w:p>
      <w:pPr>
        <w:pStyle w:val="ListBullet"/>
      </w:pPr>
      <w:r>
        <w:t>BR-FR-08-02 - Automated entity resolution confidence must be stored separately from analyst-confirmed identity confidence.</w:t>
      </w:r>
    </w:p>
    <w:p>
      <w:r>
        <w:t>Edge Cases:</w:t>
      </w:r>
    </w:p>
    <w:p>
      <w:pPr>
        <w:pStyle w:val="ListBullet"/>
      </w:pPr>
      <w:r>
        <w:t>EC-FR-08-01 - Two different people share the same alias or number formatting variant.</w:t>
      </w:r>
    </w:p>
    <w:p>
      <w:pPr>
        <w:pStyle w:val="ListBullet"/>
      </w:pPr>
      <w:r>
        <w:t>EC-FR-08-02 - Graph contains cyclic or dense relationships causing clutter.</w:t>
      </w:r>
    </w:p>
    <w:p>
      <w:r>
        <w:t>Failure Handling:</w:t>
      </w:r>
    </w:p>
    <w:p>
      <w:pPr>
        <w:pStyle w:val="ListBullet"/>
      </w:pPr>
      <w:r>
        <w:t>FH-FR-08-01 - If entity resolution rules conflict, the system shall set review_status=NeedsManualResolution and avoid auto-merge.</w:t>
      </w:r>
    </w:p>
    <w:p>
      <w:pPr>
        <w:pStyle w:val="ListBullet"/>
      </w:pPr>
      <w:r>
        <w:t>FH-FR-08-02 - If graph rendering exceeds client threshold, the UI shall prompt for additional filters and render a summarized cluster view.</w:t>
      </w:r>
    </w:p>
    <w:p>
      <w:pPr>
        <w:pStyle w:val="Heading2"/>
      </w:pPr>
      <w:r>
        <w:t>FR-09 - Risk Scoring &amp; Prioritization</w:t>
      </w:r>
    </w:p>
    <w:p>
      <w:r>
        <w:t>Priority: Must Have</w:t>
      </w:r>
    </w:p>
    <w:p>
      <w:r>
        <w:t>Description: Calculate transparent risk scores for artifacts, entities, and cases and drive prioritized review queues and alerts.</w:t>
      </w:r>
    </w:p>
    <w:p>
      <w:r>
        <w:t>RFP Traceability Reference: RFP-OBJ-09, RFP-SOW-06, RFP-OBJ-12</w:t>
      </w:r>
    </w:p>
    <w:p>
      <w:r>
        <w:t>User Stories:</w:t>
      </w:r>
    </w:p>
    <w:p>
      <w:pPr>
        <w:pStyle w:val="ListBullet"/>
      </w:pPr>
      <w:r>
        <w:t>US-FR-09-01 - As a supervisor, I want cases and artifacts ranked by risk so that analysts focus on the most urgent evidence first.</w:t>
      </w:r>
    </w:p>
    <w:p>
      <w:r>
        <w:t>Acceptance Criteria:</w:t>
      </w:r>
    </w:p>
    <w:p>
      <w:pPr>
        <w:pStyle w:val="ListBullet"/>
      </w:pPr>
      <w:r>
        <w:t>AC-FR-09-01 - The system shall compute risk scores for scope_type values Artifact, Entity, and Case.</w:t>
      </w:r>
    </w:p>
    <w:p>
      <w:pPr>
        <w:pStyle w:val="ListBullet"/>
      </w:pPr>
      <w:r>
        <w:t>AC-FR-09-02 - Risk bands shall be Low, Medium, High, and Critical.</w:t>
      </w:r>
    </w:p>
    <w:p>
      <w:pPr>
        <w:pStyle w:val="ListBullet"/>
      </w:pPr>
      <w:r>
        <w:t>AC-FR-09-03 - Score components shall persist keyword_hits, entity_density, repetition_count, document_flags, analyst_confirmations, and rule_weight values in components_json.</w:t>
      </w:r>
    </w:p>
    <w:p>
      <w:pPr>
        <w:pStyle w:val="ListBullet"/>
      </w:pPr>
      <w:r>
        <w:t>AC-FR-09-04 - Authorized users shall be able to override a computed score only by entering override_reason and override_comment.</w:t>
      </w:r>
    </w:p>
    <w:p>
      <w:pPr>
        <w:pStyle w:val="ListBullet"/>
      </w:pPr>
      <w:r>
        <w:t>AC-FR-09-05 - Search results, dashboards, and alert queues shall be sortable and filterable by risk_score and risk_band.</w:t>
      </w:r>
    </w:p>
    <w:p>
      <w:r>
        <w:t>Business Rules:</w:t>
      </w:r>
    </w:p>
    <w:p>
      <w:pPr>
        <w:pStyle w:val="ListBullet"/>
      </w:pPr>
      <w:r>
        <w:t>BR-FR-09-01 - Risk rule weights are configuration data and versioned by effective_from and effective_to.</w:t>
      </w:r>
    </w:p>
    <w:p>
      <w:pPr>
        <w:pStyle w:val="ListBullet"/>
      </w:pPr>
      <w:r>
        <w:t>BR-FR-09-02 - An overridden score does not overwrite the original computed score; both values must be retained.</w:t>
      </w:r>
    </w:p>
    <w:p>
      <w:r>
        <w:t>Edge Cases:</w:t>
      </w:r>
    </w:p>
    <w:p>
      <w:pPr>
        <w:pStyle w:val="ListBullet"/>
      </w:pPr>
      <w:r>
        <w:t>EC-FR-09-01 - Multiple components produce the same final risk score, requiring deterministic ordering.</w:t>
      </w:r>
    </w:p>
    <w:p>
      <w:pPr>
        <w:pStyle w:val="ListBullet"/>
      </w:pPr>
      <w:r>
        <w:t>EC-FR-09-02 - Score recalculation occurs after analyst marks a finding FalsePositive.</w:t>
      </w:r>
    </w:p>
    <w:p>
      <w:r>
        <w:t>Failure Handling:</w:t>
      </w:r>
    </w:p>
    <w:p>
      <w:pPr>
        <w:pStyle w:val="ListBullet"/>
      </w:pPr>
      <w:r>
        <w:t>FH-FR-09-01 - If score calculation fails, the artifact shall be marked risk_status=Unavailable and remain searchable.</w:t>
      </w:r>
    </w:p>
    <w:p>
      <w:pPr>
        <w:pStyle w:val="ListBullet"/>
      </w:pPr>
      <w:r>
        <w:t>FH-FR-09-02 - If a rule set is missing or unpublished, the system shall reject score recalculation with an admin-facing configuration error.</w:t>
      </w:r>
    </w:p>
    <w:p>
      <w:pPr>
        <w:pStyle w:val="Heading2"/>
      </w:pPr>
      <w:r>
        <w:t>FR-10 - Legal Mapping &amp; Statutory Reference Management</w:t>
      </w:r>
    </w:p>
    <w:p>
      <w:r>
        <w:t>Priority: Must Have</w:t>
      </w:r>
    </w:p>
    <w:p>
      <w:r>
        <w:t>Description: Map findings and evidence bundles to department-defined legal sections using configurable rules and approval workflow.</w:t>
      </w:r>
    </w:p>
    <w:p>
      <w:r>
        <w:t>RFP Traceability Reference: RFP-OBJ-10, RFP-SOW-10, RFP-DEL-09</w:t>
      </w:r>
    </w:p>
    <w:p>
      <w:r>
        <w:t>User Stories:</w:t>
      </w:r>
    </w:p>
    <w:p>
      <w:pPr>
        <w:pStyle w:val="ListBullet"/>
      </w:pPr>
      <w:r>
        <w:t>US-FR-10-01 - As a supervisor, I want AI findings mapped to legal sections so that reports align to applicable provisions and SOPs.</w:t>
      </w:r>
    </w:p>
    <w:p>
      <w:r>
        <w:t>Acceptance Criteria:</w:t>
      </w:r>
    </w:p>
    <w:p>
      <w:pPr>
        <w:pStyle w:val="ListBullet"/>
      </w:pPr>
      <w:r>
        <w:t>AC-FR-10-01 - The system shall maintain a versioned mapping table between finding category_code, reason_code, and legal_section_id.</w:t>
      </w:r>
    </w:p>
    <w:p>
      <w:pPr>
        <w:pStyle w:val="ListBullet"/>
      </w:pPr>
      <w:r>
        <w:t>AC-FR-10-02 - For each suggested mapping, the system shall store mapping_rationale, source_finding_ids, and evidence_reference_count.</w:t>
      </w:r>
    </w:p>
    <w:p>
      <w:pPr>
        <w:pStyle w:val="ListBullet"/>
      </w:pPr>
      <w:r>
        <w:t>AC-FR-10-03 - Analysts and supervisors shall be able to Accept, Reject, or ManuallyAssign legal mappings.</w:t>
      </w:r>
    </w:p>
    <w:p>
      <w:pPr>
        <w:pStyle w:val="ListBullet"/>
      </w:pPr>
      <w:r>
        <w:t>AC-FR-10-04 - Only Supervisor or Administrator roles may mark a legal mapping Approved for final report inclusion.</w:t>
      </w:r>
    </w:p>
    <w:p>
      <w:pPr>
        <w:pStyle w:val="ListBullet"/>
      </w:pPr>
      <w:r>
        <w:t>AC-FR-10-05 - Approved legal mappings shall be insertable into report templates as structured sections.</w:t>
      </w:r>
    </w:p>
    <w:p>
      <w:r>
        <w:t>Business Rules:</w:t>
      </w:r>
    </w:p>
    <w:p>
      <w:pPr>
        <w:pStyle w:val="ListBullet"/>
      </w:pPr>
      <w:r>
        <w:t>BR-FR-10-01 - Legal section master data is configuration-managed and versioned.</w:t>
      </w:r>
    </w:p>
    <w:p>
      <w:pPr>
        <w:pStyle w:val="ListBullet"/>
      </w:pPr>
      <w:r>
        <w:t>BR-FR-10-02 - Rejected mappings remain auditable and cannot be deleted.</w:t>
      </w:r>
    </w:p>
    <w:p>
      <w:r>
        <w:t>Edge Cases:</w:t>
      </w:r>
    </w:p>
    <w:p>
      <w:pPr>
        <w:pStyle w:val="ListBullet"/>
      </w:pPr>
      <w:r>
        <w:t>EC-FR-10-01 - One finding maps to multiple legal sections.</w:t>
      </w:r>
    </w:p>
    <w:p>
      <w:pPr>
        <w:pStyle w:val="ListBullet"/>
      </w:pPr>
      <w:r>
        <w:t>EC-FR-10-02 - Legal-section master is updated after a report draft already exists.</w:t>
      </w:r>
    </w:p>
    <w:p>
      <w:r>
        <w:t>Failure Handling:</w:t>
      </w:r>
    </w:p>
    <w:p>
      <w:pPr>
        <w:pStyle w:val="ListBullet"/>
      </w:pPr>
      <w:r>
        <w:t>FH-FR-10-01 - If no rule-based mapping exists, the system shall mark mapping_status=ManualSelectionRequired.</w:t>
      </w:r>
    </w:p>
    <w:p>
      <w:pPr>
        <w:pStyle w:val="ListBullet"/>
      </w:pPr>
      <w:r>
        <w:t>FH-FR-10-02 - If a previously approved legal section is retired, the report draft shall be flagged for review before publication.</w:t>
      </w:r>
    </w:p>
    <w:p>
      <w:pPr>
        <w:pStyle w:val="Heading2"/>
      </w:pPr>
      <w:r>
        <w:t>FR-11 - Report Composition, Approval, Redaction &amp; Export</w:t>
      </w:r>
    </w:p>
    <w:p>
      <w:r>
        <w:t>Priority: Must Have</w:t>
      </w:r>
    </w:p>
    <w:p>
      <w:r>
        <w:t>Description: Generate standardized court-ready reports and annexures from reviewed evidence, approved mappings, and configurable templates.</w:t>
      </w:r>
    </w:p>
    <w:p>
      <w:r>
        <w:t>RFP Traceability Reference: RFP-OBJ-04, RFP-SOW-10, RFP-SOW-11, RFP-SOW-12, RFP-DEL-03, RFP-ANN-01</w:t>
      </w:r>
    </w:p>
    <w:p>
      <w:r>
        <w:t>User Stories:</w:t>
      </w:r>
    </w:p>
    <w:p>
      <w:pPr>
        <w:pStyle w:val="ListBullet"/>
      </w:pPr>
      <w:r>
        <w:t>US-FR-11-01 - As an analyst, I want to generate a standardized report from reviewed findings so that outputs are consistent and court-ready.</w:t>
      </w:r>
    </w:p>
    <w:p>
      <w:pPr>
        <w:pStyle w:val="ListBullet"/>
      </w:pPr>
      <w:r>
        <w:t>US-FR-11-02 - As a supervisor, I want to approve or reject report versions so that only reviewed content is published.</w:t>
      </w:r>
    </w:p>
    <w:p>
      <w:r>
        <w:t>Acceptance Criteria:</w:t>
      </w:r>
    </w:p>
    <w:p>
      <w:pPr>
        <w:pStyle w:val="ListBullet"/>
      </w:pPr>
      <w:r>
        <w:t>AC-FR-11-01 - The platform shall generate reports from approved templates containing case metadata, evidence summary, findings, relationship summary, legal mappings, analyst notes, and chain-of-custody summary.</w:t>
      </w:r>
    </w:p>
    <w:p>
      <w:pPr>
        <w:pStyle w:val="ListBullet"/>
      </w:pPr>
      <w:r>
        <w:t>AC-FR-11-02 - Report status values shall be Draft, PendingApproval, Approved, Rejected, Published, and Superseded.</w:t>
      </w:r>
    </w:p>
    <w:p>
      <w:pPr>
        <w:pStyle w:val="ListBullet"/>
      </w:pPr>
      <w:r>
        <w:t>AC-FR-11-03 - Every report version shall store report_id, version_no, template_id, generated_by, generated_at, approved_by, approved_at, and file_ref.</w:t>
      </w:r>
    </w:p>
    <w:p>
      <w:pPr>
        <w:pStyle w:val="ListBullet"/>
      </w:pPr>
      <w:r>
        <w:t>AC-FR-11-04 - Final publication shall require Supervisor approval and shall reject any report containing findings in Unreviewed or Rejected status.</w:t>
      </w:r>
    </w:p>
    <w:p>
      <w:pPr>
        <w:pStyle w:val="ListBullet"/>
      </w:pPr>
      <w:r>
        <w:t>AC-FR-11-05 - The system shall support redaction profiles with field-level and annexure-level controls for role-based sharing.</w:t>
      </w:r>
    </w:p>
    <w:p>
      <w:pPr>
        <w:pStyle w:val="ListBullet"/>
      </w:pPr>
      <w:r>
        <w:t>AC-FR-11-06 - The platform shall export reports to PDF and DOCX and persist export_hash, export_format, and export_timestamp.</w:t>
      </w:r>
    </w:p>
    <w:p>
      <w:r>
        <w:t>Business Rules:</w:t>
      </w:r>
    </w:p>
    <w:p>
      <w:pPr>
        <w:pStyle w:val="ListBullet"/>
      </w:pPr>
      <w:r>
        <w:t>BR-FR-11-01 - Published reports are immutable; subsequent changes create a new draft version.</w:t>
      </w:r>
    </w:p>
    <w:p>
      <w:pPr>
        <w:pStyle w:val="ListBullet"/>
      </w:pPr>
      <w:r>
        <w:t>BR-FR-11-02 - Draft reports shall be watermarked DRAFT and published reports shall be watermarked FINAL unless disabled by approved template.</w:t>
      </w:r>
    </w:p>
    <w:p>
      <w:r>
        <w:t>Edge Cases:</w:t>
      </w:r>
    </w:p>
    <w:p>
      <w:pPr>
        <w:pStyle w:val="ListBullet"/>
      </w:pPr>
      <w:r>
        <w:t>EC-FR-11-01 - Source artifacts referenced in a report are reprocessed before approval.</w:t>
      </w:r>
    </w:p>
    <w:p>
      <w:pPr>
        <w:pStyle w:val="ListBullet"/>
      </w:pPr>
      <w:r>
        <w:t>EC-FR-11-02 - Redaction profile hides an annexure required by the selected template.</w:t>
      </w:r>
    </w:p>
    <w:p>
      <w:r>
        <w:t>Failure Handling:</w:t>
      </w:r>
    </w:p>
    <w:p>
      <w:pPr>
        <w:pStyle w:val="ListBullet"/>
      </w:pPr>
      <w:r>
        <w:t>FH-FR-11-01 - If report generation fails due to template validation, the system shall not create a publishable file and shall return template_error details.</w:t>
      </w:r>
    </w:p>
    <w:p>
      <w:pPr>
        <w:pStyle w:val="ListBullet"/>
      </w:pPr>
      <w:r>
        <w:t>FH-FR-11-02 - If export file write fails, the report status shall remain in prior non-published state.</w:t>
      </w:r>
    </w:p>
    <w:p>
      <w:pPr>
        <w:pStyle w:val="Heading2"/>
      </w:pPr>
      <w:r>
        <w:t>FR-12 - DOPAMS Integration &amp; Synchronization</w:t>
      </w:r>
    </w:p>
    <w:p>
      <w:r>
        <w:t>Priority: Must Have</w:t>
      </w:r>
    </w:p>
    <w:p>
      <w:r>
        <w:t>Description: Exchange case metadata, status, summary information, and report references with DOPAMS using secure, idempotent integration patterns.</w:t>
      </w:r>
    </w:p>
    <w:p>
      <w:r>
        <w:t>RFP Traceability Reference: RFP-OBJ-06, RFP-SOW-13, RFP-SOW-14, RFP-DEL-04</w:t>
      </w:r>
    </w:p>
    <w:p>
      <w:r>
        <w:t>User Stories:</w:t>
      </w:r>
    </w:p>
    <w:p>
      <w:pPr>
        <w:pStyle w:val="ListBullet"/>
      </w:pPr>
      <w:r>
        <w:t>US-FR-12-01 - As an investigator, I want the forensic platform linked to DOPAMS so that case tracking is centralized.</w:t>
      </w:r>
    </w:p>
    <w:p>
      <w:r>
        <w:t>Acceptance Criteria:</w:t>
      </w:r>
    </w:p>
    <w:p>
      <w:pPr>
        <w:pStyle w:val="ListBullet"/>
      </w:pPr>
      <w:r>
        <w:t>AC-FR-12-01 - The system shall support inbound case linkage and outbound status/report synchronization via API or approved secure file/data exchange.</w:t>
      </w:r>
    </w:p>
    <w:p>
      <w:pPr>
        <w:pStyle w:val="ListBullet"/>
      </w:pPr>
      <w:r>
        <w:t>AC-FR-12-02 - Each sync transaction shall persist sync_event_id, direction, payload_hash, endpoint_ref, idempotency_key, status, attempt_count, last_attempt_at, and error_message.</w:t>
      </w:r>
    </w:p>
    <w:p>
      <w:pPr>
        <w:pStyle w:val="ListBullet"/>
      </w:pPr>
      <w:r>
        <w:t>AC-FR-12-03 - Integration operations shall be idempotent and shall not create duplicate case links or duplicate outbound report references on retry.</w:t>
      </w:r>
    </w:p>
    <w:p>
      <w:pPr>
        <w:pStyle w:val="ListBullet"/>
      </w:pPr>
      <w:r>
        <w:t>AC-FR-12-04 - Failed sync attempts shall retry according to a configurable backoff schedule and surface to supervisors and administrators after the retry threshold is exceeded.</w:t>
      </w:r>
    </w:p>
    <w:p>
      <w:pPr>
        <w:pStyle w:val="ListBullet"/>
      </w:pPr>
      <w:r>
        <w:t>AC-FR-12-05 - The platform shall maintain versioned field mapping between internal fields and DOPAMS fields.</w:t>
      </w:r>
    </w:p>
    <w:p>
      <w:r>
        <w:t>Business Rules:</w:t>
      </w:r>
    </w:p>
    <w:p>
      <w:pPr>
        <w:pStyle w:val="ListBullet"/>
      </w:pPr>
      <w:r>
        <w:t>BR-FR-12-01 - Outbound sync of Published report reference may occur only after report status = Published.</w:t>
      </w:r>
    </w:p>
    <w:p>
      <w:pPr>
        <w:pStyle w:val="ListBullet"/>
      </w:pPr>
      <w:r>
        <w:t>BR-FR-12-02 - Every inbound update from DOPAMS shall be validated against schema version before write.</w:t>
      </w:r>
    </w:p>
    <w:p>
      <w:r>
        <w:t>Edge Cases:</w:t>
      </w:r>
    </w:p>
    <w:p>
      <w:pPr>
        <w:pStyle w:val="ListBullet"/>
      </w:pPr>
      <w:r>
        <w:t>EC-FR-12-01 - DOPAMS accepts the case link but rejects report metadata.</w:t>
      </w:r>
    </w:p>
    <w:p>
      <w:pPr>
        <w:pStyle w:val="ListBullet"/>
      </w:pPr>
      <w:r>
        <w:t>EC-FR-12-02 - Same DOPAMS case is linked by two local cases in error.</w:t>
      </w:r>
    </w:p>
    <w:p>
      <w:r>
        <w:t>Failure Handling:</w:t>
      </w:r>
    </w:p>
    <w:p>
      <w:pPr>
        <w:pStyle w:val="ListBullet"/>
      </w:pPr>
      <w:r>
        <w:t>FH-FR-12-01 - If DOPAMS is unavailable, sync events shall enter Queued or Failed status and move to DeadLetter after configurable maximum retries.</w:t>
      </w:r>
    </w:p>
    <w:p>
      <w:pPr>
        <w:pStyle w:val="ListBullet"/>
      </w:pPr>
      <w:r>
        <w:t>FH-FR-12-02 - If payload validation fails, the sync attempt shall not retry until the mapping or payload is corrected.</w:t>
      </w:r>
    </w:p>
    <w:p>
      <w:pPr>
        <w:pStyle w:val="Heading2"/>
      </w:pPr>
      <w:r>
        <w:t>FR-13 - Alerts, Notifications &amp; Escalations</w:t>
      </w:r>
    </w:p>
    <w:p>
      <w:r>
        <w:t>Priority: Must Have</w:t>
      </w:r>
    </w:p>
    <w:p>
      <w:r>
        <w:t>Description: Generate actionable alerts for critical findings, operational failures, and unresolved conditions, with assignment and escalation controls.</w:t>
      </w:r>
    </w:p>
    <w:p>
      <w:r>
        <w:t>RFP Traceability Reference: RFP-OBJ-12, RFP-SOW-06, RFP-SUP-03</w:t>
      </w:r>
    </w:p>
    <w:p>
      <w:r>
        <w:t>User Stories:</w:t>
      </w:r>
    </w:p>
    <w:p>
      <w:pPr>
        <w:pStyle w:val="ListBullet"/>
      </w:pPr>
      <w:r>
        <w:t>US-FR-13-01 - As a supervisor, I want urgent findings and integration failures to trigger alerts so that critical action is not delayed.</w:t>
      </w:r>
    </w:p>
    <w:p>
      <w:r>
        <w:t>Acceptance Criteria:</w:t>
      </w:r>
    </w:p>
    <w:p>
      <w:pPr>
        <w:pStyle w:val="ListBullet"/>
      </w:pPr>
      <w:r>
        <w:t>AC-FR-13-01 - The system shall support alert rules based on risk threshold, keyword combinations, case priority, new critical evidence, repeated integration failures, and processing failures.</w:t>
      </w:r>
    </w:p>
    <w:p>
      <w:pPr>
        <w:pStyle w:val="ListBullet"/>
      </w:pPr>
      <w:r>
        <w:t>AC-FR-13-02 - Critical and High alerts shall be created within 30 seconds of the triggering event being recorded.</w:t>
      </w:r>
    </w:p>
    <w:p>
      <w:pPr>
        <w:pStyle w:val="ListBullet"/>
      </w:pPr>
      <w:r>
        <w:t>AC-FR-13-03 - Alert lifecycle states shall be Open, Acknowledged, InProgress, Resolved, and Dismissed.</w:t>
      </w:r>
    </w:p>
    <w:p>
      <w:pPr>
        <w:pStyle w:val="ListBullet"/>
      </w:pPr>
      <w:r>
        <w:t>AC-FR-13-04 - Alerts shall be assignable to a user or role and expose sla_due_at and escalated_at fields.</w:t>
      </w:r>
    </w:p>
    <w:p>
      <w:pPr>
        <w:pStyle w:val="ListBullet"/>
      </w:pPr>
      <w:r>
        <w:t>AC-FR-13-05 - The platform shall provide in-app notifications and optional email or webhook notifications when approved for the deployment environment.</w:t>
      </w:r>
    </w:p>
    <w:p>
      <w:r>
        <w:t>Business Rules:</w:t>
      </w:r>
    </w:p>
    <w:p>
      <w:pPr>
        <w:pStyle w:val="ListBullet"/>
      </w:pPr>
      <w:r>
        <w:t>BR-FR-13-01 - Default acknowledgement SLA shall be 15 minutes for Critical, 4 hours for High, 1 business day for Medium, and no automatic SLA for Low.</w:t>
      </w:r>
    </w:p>
    <w:p>
      <w:pPr>
        <w:pStyle w:val="ListBullet"/>
      </w:pPr>
      <w:r>
        <w:t>BR-FR-13-02 - Dismissal requires dismissal_reason and actor identity.</w:t>
      </w:r>
    </w:p>
    <w:p>
      <w:r>
        <w:t>Edge Cases:</w:t>
      </w:r>
    </w:p>
    <w:p>
      <w:pPr>
        <w:pStyle w:val="ListBullet"/>
      </w:pPr>
      <w:r>
        <w:t>EC-FR-13-01 - Same underlying event matches multiple alert rules.</w:t>
      </w:r>
    </w:p>
    <w:p>
      <w:pPr>
        <w:pStyle w:val="ListBullet"/>
      </w:pPr>
      <w:r>
        <w:t>EC-FR-13-02 - Assigned user becomes inactive before acknowledgement.</w:t>
      </w:r>
    </w:p>
    <w:p>
      <w:r>
        <w:t>Failure Handling:</w:t>
      </w:r>
    </w:p>
    <w:p>
      <w:pPr>
        <w:pStyle w:val="ListBullet"/>
      </w:pPr>
      <w:r>
        <w:t>FH-FR-13-01 - If external notification delivery fails, the alert shall remain open and retry according to the notification policy.</w:t>
      </w:r>
    </w:p>
    <w:p>
      <w:pPr>
        <w:pStyle w:val="ListBullet"/>
      </w:pPr>
      <w:r>
        <w:t>FH-FR-13-02 - If duplicate alert suppression is triggered, the system shall link the new event to the existing alert record instead of creating a duplicate.</w:t>
      </w:r>
    </w:p>
    <w:p>
      <w:pPr>
        <w:pStyle w:val="Heading2"/>
      </w:pPr>
      <w:r>
        <w:t>FR-14 - Identity, RBAC &amp; Session Security</w:t>
      </w:r>
    </w:p>
    <w:p>
      <w:r>
        <w:t>Priority: Must Have</w:t>
      </w:r>
    </w:p>
    <w:p>
      <w:r>
        <w:t>Description: Enforce authentication, authorization, case scoping, MFA, and privileged-session controls.</w:t>
      </w:r>
    </w:p>
    <w:p>
      <w:r>
        <w:t>RFP Traceability Reference: RFP-SOW-09, RFP-ARCH-05, RFP-DEL-08, RFP-ARCH-06</w:t>
      </w:r>
    </w:p>
    <w:p>
      <w:r>
        <w:t>User Stories:</w:t>
      </w:r>
    </w:p>
    <w:p>
      <w:pPr>
        <w:pStyle w:val="ListBullet"/>
      </w:pPr>
      <w:r>
        <w:t>US-FR-14-01 - As an administrator, I want access controlled by role and case so that sensitive evidence is available only to authorized personnel.</w:t>
      </w:r>
    </w:p>
    <w:p>
      <w:r>
        <w:t>Acceptance Criteria:</w:t>
      </w:r>
    </w:p>
    <w:p>
      <w:pPr>
        <w:pStyle w:val="ListBullet"/>
      </w:pPr>
      <w:r>
        <w:t>AC-FR-14-01 - The system shall support SAML and OpenID Connect SSO and a local username/password fallback mode.</w:t>
      </w:r>
    </w:p>
    <w:p>
      <w:pPr>
        <w:pStyle w:val="ListBullet"/>
      </w:pPr>
      <w:r>
        <w:t>AC-FR-14-02 - Roles shall include Administrator, Supervisor, Analyst, InvestigatorReadOnly, Auditor, IntegrationService, ConfigurationManager, and SupportOperator.</w:t>
      </w:r>
    </w:p>
    <w:p>
      <w:pPr>
        <w:pStyle w:val="ListBullet"/>
      </w:pPr>
      <w:r>
        <w:t>AC-FR-14-03 - Permissions shall be configurable per role for case_view, case_edit, evidence_upload, evidence_export, report_generate, report_approve, config_manage, user_manage, audit_view, and integration_manage.</w:t>
      </w:r>
    </w:p>
    <w:p>
      <w:pPr>
        <w:pStyle w:val="ListBullet"/>
      </w:pPr>
      <w:r>
        <w:t>AC-FR-14-04 - Case access scope shall support assignment-based, unit-based, and explicit grant models.</w:t>
      </w:r>
    </w:p>
    <w:p>
      <w:pPr>
        <w:pStyle w:val="ListBullet"/>
      </w:pPr>
      <w:r>
        <w:t>AC-FR-14-05 - Privileged operations including evidence export, report publication, configuration publish, and role change shall require step-up re-authentication.</w:t>
      </w:r>
    </w:p>
    <w:p>
      <w:pPr>
        <w:pStyle w:val="ListBullet"/>
      </w:pPr>
      <w:r>
        <w:t>AC-FR-14-06 - MFA shall be mandatory for privileged roles when local authentication is enabled.</w:t>
      </w:r>
    </w:p>
    <w:p>
      <w:r>
        <w:t>Business Rules:</w:t>
      </w:r>
    </w:p>
    <w:p>
      <w:pPr>
        <w:pStyle w:val="ListBullet"/>
      </w:pPr>
      <w:r>
        <w:t>BR-FR-14-01 - Service accounts are non-interactive and may authenticate only with mTLS or signed JWT.</w:t>
      </w:r>
    </w:p>
    <w:p>
      <w:pPr>
        <w:pStyle w:val="ListBullet"/>
      </w:pPr>
      <w:r>
        <w:t>BR-FR-14-02 - Sessions shall expire after 15 minutes of inactivity for privileged roles and 30 minutes for non-privileged roles unless policy is overridden by admin.</w:t>
      </w:r>
    </w:p>
    <w:p>
      <w:r>
        <w:t>Edge Cases:</w:t>
      </w:r>
    </w:p>
    <w:p>
      <w:pPr>
        <w:pStyle w:val="ListBullet"/>
      </w:pPr>
      <w:r>
        <w:t>EC-FR-14-01 - User belongs to multiple units and receives overlapping grants.</w:t>
      </w:r>
    </w:p>
    <w:p>
      <w:pPr>
        <w:pStyle w:val="ListBullet"/>
      </w:pPr>
      <w:r>
        <w:t>EC-FR-14-02 - SSO is unavailable and local fallback must be enabled temporarily.</w:t>
      </w:r>
    </w:p>
    <w:p>
      <w:r>
        <w:t>Failure Handling:</w:t>
      </w:r>
    </w:p>
    <w:p>
      <w:pPr>
        <w:pStyle w:val="ListBullet"/>
      </w:pPr>
      <w:r>
        <w:t>FH-FR-14-01 - If SSO login fails and fallback is disabled, the system shall deny access and log auth_failure_reason.</w:t>
      </w:r>
    </w:p>
    <w:p>
      <w:pPr>
        <w:pStyle w:val="ListBullet"/>
      </w:pPr>
      <w:r>
        <w:t>FH-FR-14-02 - If a permission check fails, the API shall return HTTP 403 with correlation_id and no sensitive object data.</w:t>
      </w:r>
    </w:p>
    <w:p>
      <w:pPr>
        <w:pStyle w:val="Heading2"/>
      </w:pPr>
      <w:r>
        <w:t>FR-15 - MIS, Analytics &amp; Operational Reporting</w:t>
      </w:r>
    </w:p>
    <w:p>
      <w:r>
        <w:t>Priority: Must Have</w:t>
      </w:r>
    </w:p>
    <w:p>
      <w:r>
        <w:t>Description: Provide management information reports, operational dashboards, and exportable analytics for workload, turnaround, and system usage.</w:t>
      </w:r>
    </w:p>
    <w:p>
      <w:r>
        <w:t>RFP Traceability Reference: RFP-DEL-07, RFP-SUP-02, RFP-COM-06</w:t>
      </w:r>
    </w:p>
    <w:p>
      <w:r>
        <w:t>User Stories:</w:t>
      </w:r>
    </w:p>
    <w:p>
      <w:pPr>
        <w:pStyle w:val="ListBullet"/>
      </w:pPr>
      <w:r>
        <w:t>US-FR-15-01 - As a supervisor, I want operational reports so that I can monitor workload, turnaround time, and system usage.</w:t>
      </w:r>
    </w:p>
    <w:p>
      <w:pPr>
        <w:pStyle w:val="ListBullet"/>
      </w:pPr>
      <w:r>
        <w:t>US-FR-15-02 - As an administrator, I want visibility into import, integration, and queue health so that operational issues can be addressed quickly.</w:t>
      </w:r>
    </w:p>
    <w:p>
      <w:r>
        <w:t>Acceptance Criteria:</w:t>
      </w:r>
    </w:p>
    <w:p>
      <w:pPr>
        <w:pStyle w:val="ListBullet"/>
      </w:pPr>
      <w:r>
        <w:t>AC-FR-15-01 - The system shall provide report IDs for case volume, import volume, artifact counts, finding severity distribution, report turnaround time, user activity, integration status, and queue backlog.</w:t>
      </w:r>
    </w:p>
    <w:p>
      <w:pPr>
        <w:pStyle w:val="ListBullet"/>
      </w:pPr>
      <w:r>
        <w:t>AC-FR-15-02 - MIS reports shall support filtering by date range, unit, analyst, case status, source tool, and risk band where applicable.</w:t>
      </w:r>
    </w:p>
    <w:p>
      <w:pPr>
        <w:pStyle w:val="ListBullet"/>
      </w:pPr>
      <w:r>
        <w:t>AC-FR-15-03 - MIS outputs shall be exportable to CSV and PDF.</w:t>
      </w:r>
    </w:p>
    <w:p>
      <w:pPr>
        <w:pStyle w:val="ListBullet"/>
      </w:pPr>
      <w:r>
        <w:t>AC-FR-15-04 - Scheduled MIS generation shall support daily, weekly, and monthly schedules with recipient lists by role or user.</w:t>
      </w:r>
    </w:p>
    <w:p>
      <w:pPr>
        <w:pStyle w:val="ListBullet"/>
      </w:pPr>
      <w:r>
        <w:t>AC-FR-15-05 - Access to each MIS report shall be permission-controlled.</w:t>
      </w:r>
    </w:p>
    <w:p>
      <w:r>
        <w:t>Business Rules:</w:t>
      </w:r>
    </w:p>
    <w:p>
      <w:pPr>
        <w:pStyle w:val="ListBullet"/>
      </w:pPr>
      <w:r>
        <w:t>BR-FR-15-01 - MIS data shall be derived from production records and not maintained as manually entered summary tables.</w:t>
      </w:r>
    </w:p>
    <w:p>
      <w:pPr>
        <w:pStyle w:val="ListBullet"/>
      </w:pPr>
      <w:r>
        <w:t>BR-FR-15-02 - Operational metrics used for SLA or payment evidence shall be timestamped and non-editable.</w:t>
      </w:r>
    </w:p>
    <w:p>
      <w:r>
        <w:t>Edge Cases:</w:t>
      </w:r>
    </w:p>
    <w:p>
      <w:pPr>
        <w:pStyle w:val="ListBullet"/>
      </w:pPr>
      <w:r>
        <w:t>EC-FR-15-01 - Large report export spans multiple months and millions of artifacts.</w:t>
      </w:r>
    </w:p>
    <w:p>
      <w:pPr>
        <w:pStyle w:val="ListBullet"/>
      </w:pPr>
      <w:r>
        <w:t>EC-FR-15-02 - Scheduled report recipient is disabled or removed.</w:t>
      </w:r>
    </w:p>
    <w:p>
      <w:r>
        <w:t>Failure Handling:</w:t>
      </w:r>
    </w:p>
    <w:p>
      <w:pPr>
        <w:pStyle w:val="ListBullet"/>
      </w:pPr>
      <w:r>
        <w:t>FH-FR-15-01 - If scheduled report generation fails, the system shall create an operational alert and retain the schedule.</w:t>
      </w:r>
    </w:p>
    <w:p>
      <w:pPr>
        <w:pStyle w:val="ListBullet"/>
      </w:pPr>
      <w:r>
        <w:t>FH-FR-15-02 - If export size exceeds threshold, the system shall provide asynchronous generation and downloadable link.</w:t>
      </w:r>
    </w:p>
    <w:p>
      <w:pPr>
        <w:pStyle w:val="Heading2"/>
      </w:pPr>
      <w:r>
        <w:t>FR-16 - Configuration, Template &amp; Model Governance</w:t>
      </w:r>
    </w:p>
    <w:p>
      <w:r>
        <w:t>Priority: Should Have</w:t>
      </w:r>
    </w:p>
    <w:p>
      <w:r>
        <w:t>Description: Manage dictionaries, rules, mappings, templates, model metadata, and deployment-safe configuration publishing without code changes.</w:t>
      </w:r>
    </w:p>
    <w:p>
      <w:r>
        <w:t>RFP Traceability Reference: RFP-SOW-11, RFP-DEL-09, RFP-SUP-04, RFP-ARCH-02</w:t>
      </w:r>
    </w:p>
    <w:p>
      <w:r>
        <w:t>User Stories:</w:t>
      </w:r>
    </w:p>
    <w:p>
      <w:pPr>
        <w:pStyle w:val="ListBullet"/>
      </w:pPr>
      <w:r>
        <w:t>US-FR-16-01 - As a configuration manager, I want to change dictionaries, templates, mappings, and model settings without code deployment.</w:t>
      </w:r>
    </w:p>
    <w:p>
      <w:r>
        <w:t>Acceptance Criteria:</w:t>
      </w:r>
    </w:p>
    <w:p>
      <w:pPr>
        <w:pStyle w:val="ListBullet"/>
      </w:pPr>
      <w:r>
        <w:t>AC-FR-16-01 - The platform shall allow authorized users to manage keyword dictionaries, regex libraries, risk rules, legal mapping tables, report templates, notification rules, and model metadata.</w:t>
      </w:r>
    </w:p>
    <w:p>
      <w:pPr>
        <w:pStyle w:val="ListBullet"/>
      </w:pPr>
      <w:r>
        <w:t>AC-FR-16-02 - Every configuration object shall be versioned with draft, published, rolled_back, and superseded states.</w:t>
      </w:r>
    </w:p>
    <w:p>
      <w:pPr>
        <w:pStyle w:val="ListBullet"/>
      </w:pPr>
      <w:r>
        <w:t>AC-FR-16-03 - Configuration packages shall support export/import in JSON format for environment promotion.</w:t>
      </w:r>
    </w:p>
    <w:p>
      <w:pPr>
        <w:pStyle w:val="ListBullet"/>
      </w:pPr>
      <w:r>
        <w:t>AC-FR-16-04 - Publishing a configuration version shall not require application redeployment.</w:t>
      </w:r>
    </w:p>
    <w:p>
      <w:pPr>
        <w:pStyle w:val="ListBullet"/>
      </w:pPr>
      <w:r>
        <w:t>AC-FR-16-05 - The system shall record which config_version_id and model_version were used to produce each finding, score, and report.</w:t>
      </w:r>
    </w:p>
    <w:p>
      <w:r>
        <w:t>Business Rules:</w:t>
      </w:r>
    </w:p>
    <w:p>
      <w:pPr>
        <w:pStyle w:val="ListBullet"/>
      </w:pPr>
      <w:r>
        <w:t>BR-FR-16-01 - Only one published version of a given configuration type may be active per environment at a time.</w:t>
      </w:r>
    </w:p>
    <w:p>
      <w:pPr>
        <w:pStyle w:val="ListBullet"/>
      </w:pPr>
      <w:r>
        <w:t>BR-FR-16-02 - Rollback creates a new active version pointer but does not delete intermediate versions.</w:t>
      </w:r>
    </w:p>
    <w:p>
      <w:r>
        <w:t>Edge Cases:</w:t>
      </w:r>
    </w:p>
    <w:p>
      <w:pPr>
        <w:pStyle w:val="ListBullet"/>
      </w:pPr>
      <w:r>
        <w:t>EC-FR-16-01 - Template references a field removed from the current schema version.</w:t>
      </w:r>
    </w:p>
    <w:p>
      <w:pPr>
        <w:pStyle w:val="ListBullet"/>
      </w:pPr>
      <w:r>
        <w:t>EC-FR-16-02 - New risk rule conflicts with an older active rule.</w:t>
      </w:r>
    </w:p>
    <w:p>
      <w:r>
        <w:t>Failure Handling:</w:t>
      </w:r>
    </w:p>
    <w:p>
      <w:pPr>
        <w:pStyle w:val="ListBullet"/>
      </w:pPr>
      <w:r>
        <w:t>FH-FR-16-01 - If configuration validation fails, publish shall be blocked and validation_errors returned.</w:t>
      </w:r>
    </w:p>
    <w:p>
      <w:pPr>
        <w:pStyle w:val="ListBullet"/>
      </w:pPr>
      <w:r>
        <w:t>FH-FR-16-02 - If config import has unknown keys, the system shall reject the package or map them according to import policy.</w:t>
      </w:r>
    </w:p>
    <w:p>
      <w:pPr>
        <w:pStyle w:val="Heading2"/>
      </w:pPr>
      <w:r>
        <w:t>FR-17 - Retention, Archive &amp; Purge Approval</w:t>
      </w:r>
    </w:p>
    <w:p>
      <w:r>
        <w:t>Priority: Must Have</w:t>
      </w:r>
    </w:p>
    <w:p>
      <w:r>
        <w:t>Description: Control retention, legal hold, archive, and purge workflows for evidence, logs, and reports.</w:t>
      </w:r>
    </w:p>
    <w:p>
      <w:r>
        <w:t>RFP Traceability Reference: RFP-ARCH-03, RFP-ARCH-06, RFP-OBJ-11</w:t>
      </w:r>
    </w:p>
    <w:p>
      <w:r>
        <w:t>User Stories:</w:t>
      </w:r>
    </w:p>
    <w:p>
      <w:pPr>
        <w:pStyle w:val="ListBullet"/>
      </w:pPr>
      <w:r>
        <w:t>US-FR-17-01 - As an administrator, I want controlled retention and archive workflows so that data is preserved or purged only with authorization.</w:t>
      </w:r>
    </w:p>
    <w:p>
      <w:r>
        <w:t>Acceptance Criteria:</w:t>
      </w:r>
    </w:p>
    <w:p>
      <w:pPr>
        <w:pStyle w:val="ListBullet"/>
      </w:pPr>
      <w:r>
        <w:t>AC-FR-17-01 - The system shall support retention policies for source evidence, normalized artifacts, reports, and audit logs using policy IDs and effective dates.</w:t>
      </w:r>
    </w:p>
    <w:p>
      <w:pPr>
        <w:pStyle w:val="ListBullet"/>
      </w:pPr>
      <w:r>
        <w:t>AC-FR-17-02 - The system shall support legal_hold_status values None, InvestigationHold, LegalHold, and PurgeApproved.</w:t>
      </w:r>
    </w:p>
    <w:p>
      <w:pPr>
        <w:pStyle w:val="ListBullet"/>
      </w:pPr>
      <w:r>
        <w:t>AC-FR-17-03 - Any archival or purge workflow shall require privileged approval, recorded reason, and audit event.</w:t>
      </w:r>
    </w:p>
    <w:p>
      <w:pPr>
        <w:pStyle w:val="ListBullet"/>
      </w:pPr>
      <w:r>
        <w:t>AC-FR-17-04 - End users shall not have hard-delete permission on source evidence.</w:t>
      </w:r>
    </w:p>
    <w:p>
      <w:pPr>
        <w:pStyle w:val="ListBullet"/>
      </w:pPr>
      <w:r>
        <w:t>AC-FR-17-05 - Archived records shall remain discoverable by metadata to authorized users even when moved to cold storage.</w:t>
      </w:r>
    </w:p>
    <w:p>
      <w:r>
        <w:t>Business Rules:</w:t>
      </w:r>
    </w:p>
    <w:p>
      <w:pPr>
        <w:pStyle w:val="ListBullet"/>
      </w:pPr>
      <w:r>
        <w:t>BR-FR-17-01 - No object under legal hold may be purged.</w:t>
      </w:r>
    </w:p>
    <w:p>
      <w:pPr>
        <w:pStyle w:val="ListBullet"/>
      </w:pPr>
      <w:r>
        <w:t>BR-FR-17-02 - Purge actions shall operate only on records whose retention period has expired and are not referenced by active legal holds.</w:t>
      </w:r>
    </w:p>
    <w:p>
      <w:r>
        <w:t>Edge Cases:</w:t>
      </w:r>
    </w:p>
    <w:p>
      <w:pPr>
        <w:pStyle w:val="ListBullet"/>
      </w:pPr>
      <w:r>
        <w:t>EC-FR-17-01 - Case closure occurs while a report remains under external legal review.</w:t>
      </w:r>
    </w:p>
    <w:p>
      <w:pPr>
        <w:pStyle w:val="ListBullet"/>
      </w:pPr>
      <w:r>
        <w:t>EC-FR-17-02 - Cold-storage restore is requested for an archived case.</w:t>
      </w:r>
    </w:p>
    <w:p>
      <w:r>
        <w:t>Failure Handling:</w:t>
      </w:r>
    </w:p>
    <w:p>
      <w:pPr>
        <w:pStyle w:val="ListBullet"/>
      </w:pPr>
      <w:r>
        <w:t>FH-FR-17-01 - If archive move fails, the record shall remain active and raise an operational alert.</w:t>
      </w:r>
    </w:p>
    <w:p>
      <w:pPr>
        <w:pStyle w:val="ListBullet"/>
      </w:pPr>
      <w:r>
        <w:t>FH-FR-17-02 - If purge execution partially fails, the system shall create a compensating audit log and halt further deletion.</w:t>
      </w:r>
    </w:p>
    <w:p>
      <w:pPr>
        <w:pStyle w:val="Heading1"/>
      </w:pPr>
      <w:r>
        <w:t>5. Data Model Requirements</w:t>
      </w:r>
    </w:p>
    <w:p>
      <w:pPr>
        <w:pStyle w:val="Heading2"/>
      </w:pPr>
      <w:r>
        <w:t>5.1 Common Audit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Field ID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Mandatory</w:t>
            </w:r>
          </w:p>
        </w:tc>
        <w:tc>
          <w:tcPr>
            <w:tcW w:type="dxa" w:w="2102"/>
          </w:tcPr>
          <w:p>
            <w:r>
              <w:rPr>
                <w:b/>
              </w:rPr>
              <w:t>Validation Rule</w:t>
            </w:r>
          </w:p>
        </w:tc>
      </w:tr>
      <w:tr>
        <w:tc>
          <w:tcPr>
            <w:tcW w:type="dxa" w:w="2102"/>
          </w:tcPr>
          <w:p>
            <w:r>
              <w:t>CF-001</w:t>
            </w:r>
          </w:p>
        </w:tc>
        <w:tc>
          <w:tcPr>
            <w:tcW w:type="dxa" w:w="2102"/>
          </w:tcPr>
          <w:p>
            <w:r>
              <w:t>created_at</w:t>
            </w:r>
          </w:p>
        </w:tc>
        <w:tc>
          <w:tcPr>
            <w:tcW w:type="dxa" w:w="2102"/>
          </w:tcPr>
          <w:p>
            <w:r>
              <w:t>timestamp with timezone</w:t>
            </w:r>
          </w:p>
        </w:tc>
        <w:tc>
          <w:tcPr>
            <w:tcW w:type="dxa" w:w="2102"/>
          </w:tcPr>
          <w:p>
            <w:r>
              <w:t>Y</w:t>
            </w:r>
          </w:p>
        </w:tc>
        <w:tc>
          <w:tcPr>
            <w:tcW w:type="dxa" w:w="2102"/>
          </w:tcPr>
          <w:p>
            <w:r>
              <w:t>System-generated UTC timestamp.</w:t>
            </w:r>
          </w:p>
        </w:tc>
      </w:tr>
      <w:tr>
        <w:tc>
          <w:tcPr>
            <w:tcW w:type="dxa" w:w="2102"/>
          </w:tcPr>
          <w:p>
            <w:r>
              <w:t>CF-002</w:t>
            </w:r>
          </w:p>
        </w:tc>
        <w:tc>
          <w:tcPr>
            <w:tcW w:type="dxa" w:w="2102"/>
          </w:tcPr>
          <w:p>
            <w:r>
              <w:t>created_by</w:t>
            </w:r>
          </w:p>
        </w:tc>
        <w:tc>
          <w:tcPr>
            <w:tcW w:type="dxa" w:w="2102"/>
          </w:tcPr>
          <w:p>
            <w:r>
              <w:t>uuid</w:t>
            </w:r>
          </w:p>
        </w:tc>
        <w:tc>
          <w:tcPr>
            <w:tcW w:type="dxa" w:w="2102"/>
          </w:tcPr>
          <w:p>
            <w:r>
              <w:t>Y</w:t>
            </w:r>
          </w:p>
        </w:tc>
        <w:tc>
          <w:tcPr>
            <w:tcW w:type="dxa" w:w="2102"/>
          </w:tcPr>
          <w:p>
            <w:r>
              <w:t>Must reference an active user or service account.</w:t>
            </w:r>
          </w:p>
        </w:tc>
      </w:tr>
      <w:tr>
        <w:tc>
          <w:tcPr>
            <w:tcW w:type="dxa" w:w="2102"/>
          </w:tcPr>
          <w:p>
            <w:r>
              <w:t>CF-003</w:t>
            </w:r>
          </w:p>
        </w:tc>
        <w:tc>
          <w:tcPr>
            <w:tcW w:type="dxa" w:w="2102"/>
          </w:tcPr>
          <w:p>
            <w:r>
              <w:t>updated_at</w:t>
            </w:r>
          </w:p>
        </w:tc>
        <w:tc>
          <w:tcPr>
            <w:tcW w:type="dxa" w:w="2102"/>
          </w:tcPr>
          <w:p>
            <w:r>
              <w:t>timestamp with timezone</w:t>
            </w:r>
          </w:p>
        </w:tc>
        <w:tc>
          <w:tcPr>
            <w:tcW w:type="dxa" w:w="2102"/>
          </w:tcPr>
          <w:p>
            <w:r>
              <w:t>N</w:t>
            </w:r>
          </w:p>
        </w:tc>
        <w:tc>
          <w:tcPr>
            <w:tcW w:type="dxa" w:w="2102"/>
          </w:tcPr>
          <w:p>
            <w:r>
              <w:t>System-generated UTC timestamp on mutable entities.</w:t>
            </w:r>
          </w:p>
        </w:tc>
      </w:tr>
      <w:tr>
        <w:tc>
          <w:tcPr>
            <w:tcW w:type="dxa" w:w="2102"/>
          </w:tcPr>
          <w:p>
            <w:r>
              <w:t>CF-004</w:t>
            </w:r>
          </w:p>
        </w:tc>
        <w:tc>
          <w:tcPr>
            <w:tcW w:type="dxa" w:w="2102"/>
          </w:tcPr>
          <w:p>
            <w:r>
              <w:t>updated_by</w:t>
            </w:r>
          </w:p>
        </w:tc>
        <w:tc>
          <w:tcPr>
            <w:tcW w:type="dxa" w:w="2102"/>
          </w:tcPr>
          <w:p>
            <w:r>
              <w:t>uuid</w:t>
            </w:r>
          </w:p>
        </w:tc>
        <w:tc>
          <w:tcPr>
            <w:tcW w:type="dxa" w:w="2102"/>
          </w:tcPr>
          <w:p>
            <w:r>
              <w:t>N</w:t>
            </w:r>
          </w:p>
        </w:tc>
        <w:tc>
          <w:tcPr>
            <w:tcW w:type="dxa" w:w="2102"/>
          </w:tcPr>
          <w:p>
            <w:r>
              <w:t>Must reference the actor making the latest update.</w:t>
            </w:r>
          </w:p>
        </w:tc>
      </w:tr>
      <w:tr>
        <w:tc>
          <w:tcPr>
            <w:tcW w:type="dxa" w:w="2102"/>
          </w:tcPr>
          <w:p>
            <w:r>
              <w:t>CF-005</w:t>
            </w:r>
          </w:p>
        </w:tc>
        <w:tc>
          <w:tcPr>
            <w:tcW w:type="dxa" w:w="2102"/>
          </w:tcPr>
          <w:p>
            <w:r>
              <w:t>row_version</w:t>
            </w:r>
          </w:p>
        </w:tc>
        <w:tc>
          <w:tcPr>
            <w:tcW w:type="dxa" w:w="2102"/>
          </w:tcPr>
          <w:p>
            <w:r>
              <w:t>bigint</w:t>
            </w:r>
          </w:p>
        </w:tc>
        <w:tc>
          <w:tcPr>
            <w:tcW w:type="dxa" w:w="2102"/>
          </w:tcPr>
          <w:p>
            <w:r>
              <w:t>Y</w:t>
            </w:r>
          </w:p>
        </w:tc>
        <w:tc>
          <w:tcPr>
            <w:tcW w:type="dxa" w:w="2102"/>
          </w:tcPr>
          <w:p>
            <w:r>
              <w:t>Optimistic-lock counter incremented on every update to mutable entities.</w:t>
            </w:r>
          </w:p>
        </w:tc>
      </w:tr>
    </w:tbl>
    <w:p/>
    <w:p>
      <w:pPr>
        <w:pStyle w:val="Heading2"/>
      </w:pPr>
      <w:r>
        <w:t>5.2 Core Enumerations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Enumeration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Enumeration Name</w:t>
            </w:r>
          </w:p>
        </w:tc>
        <w:tc>
          <w:tcPr>
            <w:tcW w:type="dxa" w:w="3504"/>
          </w:tcPr>
          <w:p>
            <w:r>
              <w:rPr>
                <w:b/>
              </w:rPr>
              <w:t>Allowed Values</w:t>
            </w:r>
          </w:p>
        </w:tc>
      </w:tr>
      <w:tr>
        <w:tc>
          <w:tcPr>
            <w:tcW w:type="dxa" w:w="3504"/>
          </w:tcPr>
          <w:p>
            <w:r>
              <w:t>ENUM-001</w:t>
            </w:r>
          </w:p>
        </w:tc>
        <w:tc>
          <w:tcPr>
            <w:tcW w:type="dxa" w:w="3504"/>
          </w:tcPr>
          <w:p>
            <w:r>
              <w:t>CaseStatus</w:t>
            </w:r>
          </w:p>
        </w:tc>
        <w:tc>
          <w:tcPr>
            <w:tcW w:type="dxa" w:w="3504"/>
          </w:tcPr>
          <w:p>
            <w:r>
              <w:t>Draft | Active | IngestionInProgress | UnderReview | ReportReady | Submitted | Closed | Reopened</w:t>
            </w:r>
          </w:p>
        </w:tc>
      </w:tr>
      <w:tr>
        <w:tc>
          <w:tcPr>
            <w:tcW w:type="dxa" w:w="3504"/>
          </w:tcPr>
          <w:p>
            <w:r>
              <w:t>ENUM-002</w:t>
            </w:r>
          </w:p>
        </w:tc>
        <w:tc>
          <w:tcPr>
            <w:tcW w:type="dxa" w:w="3504"/>
          </w:tcPr>
          <w:p>
            <w:r>
              <w:t>EvidenceStatus</w:t>
            </w:r>
          </w:p>
        </w:tc>
        <w:tc>
          <w:tcPr>
            <w:tcW w:type="dxa" w:w="3504"/>
          </w:tcPr>
          <w:p>
            <w:r>
              <w:t>Registered | UploadAccepted | Quarantined | Parsing | Normalized | Completed | CompletedWithWarnings | Failed</w:t>
            </w:r>
          </w:p>
        </w:tc>
      </w:tr>
      <w:tr>
        <w:tc>
          <w:tcPr>
            <w:tcW w:type="dxa" w:w="3504"/>
          </w:tcPr>
          <w:p>
            <w:r>
              <w:t>ENUM-003</w:t>
            </w:r>
          </w:p>
        </w:tc>
        <w:tc>
          <w:tcPr>
            <w:tcW w:type="dxa" w:w="3504"/>
          </w:tcPr>
          <w:p>
            <w:r>
              <w:t>ImportJobStatus</w:t>
            </w:r>
          </w:p>
        </w:tc>
        <w:tc>
          <w:tcPr>
            <w:tcW w:type="dxa" w:w="3504"/>
          </w:tcPr>
          <w:p>
            <w:r>
              <w:t>Queued | Parsing | Normalized | Completed | CompletedWithWarnings | Failed | Cancelled</w:t>
            </w:r>
          </w:p>
        </w:tc>
      </w:tr>
      <w:tr>
        <w:tc>
          <w:tcPr>
            <w:tcW w:type="dxa" w:w="3504"/>
          </w:tcPr>
          <w:p>
            <w:r>
              <w:t>ENUM-004</w:t>
            </w:r>
          </w:p>
        </w:tc>
        <w:tc>
          <w:tcPr>
            <w:tcW w:type="dxa" w:w="3504"/>
          </w:tcPr>
          <w:p>
            <w:r>
              <w:t>ArtifactType</w:t>
            </w:r>
          </w:p>
        </w:tc>
        <w:tc>
          <w:tcPr>
            <w:tcW w:type="dxa" w:w="3504"/>
          </w:tcPr>
          <w:p>
            <w:r>
              <w:t>Message | CallLog | Contact | MediaImage | MediaVideo | Audio | Document | BrowsingHistory | AppUsage | SocialArtifact | FinancialIndicator | IdentityDocument | DerivedText | Unknown</w:t>
            </w:r>
          </w:p>
        </w:tc>
      </w:tr>
      <w:tr>
        <w:tc>
          <w:tcPr>
            <w:tcW w:type="dxa" w:w="3504"/>
          </w:tcPr>
          <w:p>
            <w:r>
              <w:t>ENUM-005</w:t>
            </w:r>
          </w:p>
        </w:tc>
        <w:tc>
          <w:tcPr>
            <w:tcW w:type="dxa" w:w="3504"/>
          </w:tcPr>
          <w:p>
            <w:r>
              <w:t>FindingStatus</w:t>
            </w:r>
          </w:p>
        </w:tc>
        <w:tc>
          <w:tcPr>
            <w:tcW w:type="dxa" w:w="3504"/>
          </w:tcPr>
          <w:p>
            <w:r>
              <w:t>Unreviewed | Confirmed | FalsePositive | NeedsReview | Escalated</w:t>
            </w:r>
          </w:p>
        </w:tc>
      </w:tr>
      <w:tr>
        <w:tc>
          <w:tcPr>
            <w:tcW w:type="dxa" w:w="3504"/>
          </w:tcPr>
          <w:p>
            <w:r>
              <w:t>ENUM-006</w:t>
            </w:r>
          </w:p>
        </w:tc>
        <w:tc>
          <w:tcPr>
            <w:tcW w:type="dxa" w:w="3504"/>
          </w:tcPr>
          <w:p>
            <w:r>
              <w:t>RiskBand</w:t>
            </w:r>
          </w:p>
        </w:tc>
        <w:tc>
          <w:tcPr>
            <w:tcW w:type="dxa" w:w="3504"/>
          </w:tcPr>
          <w:p>
            <w:r>
              <w:t>Low | Medium | High | Critical</w:t>
            </w:r>
          </w:p>
        </w:tc>
      </w:tr>
      <w:tr>
        <w:tc>
          <w:tcPr>
            <w:tcW w:type="dxa" w:w="3504"/>
          </w:tcPr>
          <w:p>
            <w:r>
              <w:t>ENUM-007</w:t>
            </w:r>
          </w:p>
        </w:tc>
        <w:tc>
          <w:tcPr>
            <w:tcW w:type="dxa" w:w="3504"/>
          </w:tcPr>
          <w:p>
            <w:r>
              <w:t>MappingStatus</w:t>
            </w:r>
          </w:p>
        </w:tc>
        <w:tc>
          <w:tcPr>
            <w:tcW w:type="dxa" w:w="3504"/>
          </w:tcPr>
          <w:p>
            <w:r>
              <w:t>Suggested | Accepted | Rejected | ManuallyAssigned | Approved</w:t>
            </w:r>
          </w:p>
        </w:tc>
      </w:tr>
      <w:tr>
        <w:tc>
          <w:tcPr>
            <w:tcW w:type="dxa" w:w="3504"/>
          </w:tcPr>
          <w:p>
            <w:r>
              <w:t>ENUM-008</w:t>
            </w:r>
          </w:p>
        </w:tc>
        <w:tc>
          <w:tcPr>
            <w:tcW w:type="dxa" w:w="3504"/>
          </w:tcPr>
          <w:p>
            <w:r>
              <w:t>ReportStatus</w:t>
            </w:r>
          </w:p>
        </w:tc>
        <w:tc>
          <w:tcPr>
            <w:tcW w:type="dxa" w:w="3504"/>
          </w:tcPr>
          <w:p>
            <w:r>
              <w:t>Draft | PendingApproval | Approved | Rejected | Published | Superseded</w:t>
            </w:r>
          </w:p>
        </w:tc>
      </w:tr>
      <w:tr>
        <w:tc>
          <w:tcPr>
            <w:tcW w:type="dxa" w:w="3504"/>
          </w:tcPr>
          <w:p>
            <w:r>
              <w:t>ENUM-009</w:t>
            </w:r>
          </w:p>
        </w:tc>
        <w:tc>
          <w:tcPr>
            <w:tcW w:type="dxa" w:w="3504"/>
          </w:tcPr>
          <w:p>
            <w:r>
              <w:t>AlertStatus</w:t>
            </w:r>
          </w:p>
        </w:tc>
        <w:tc>
          <w:tcPr>
            <w:tcW w:type="dxa" w:w="3504"/>
          </w:tcPr>
          <w:p>
            <w:r>
              <w:t>Open | Acknowledged | InProgress | Resolved | Dismissed</w:t>
            </w:r>
          </w:p>
        </w:tc>
      </w:tr>
      <w:tr>
        <w:tc>
          <w:tcPr>
            <w:tcW w:type="dxa" w:w="3504"/>
          </w:tcPr>
          <w:p>
            <w:r>
              <w:t>ENUM-010</w:t>
            </w:r>
          </w:p>
        </w:tc>
        <w:tc>
          <w:tcPr>
            <w:tcW w:type="dxa" w:w="3504"/>
          </w:tcPr>
          <w:p>
            <w:r>
              <w:t>SyncStatus</w:t>
            </w:r>
          </w:p>
        </w:tc>
        <w:tc>
          <w:tcPr>
            <w:tcW w:type="dxa" w:w="3504"/>
          </w:tcPr>
          <w:p>
            <w:r>
              <w:t>Queued | InProgress | Succeeded | Failed | DeadLetter</w:t>
            </w:r>
          </w:p>
        </w:tc>
      </w:tr>
      <w:tr>
        <w:tc>
          <w:tcPr>
            <w:tcW w:type="dxa" w:w="3504"/>
          </w:tcPr>
          <w:p>
            <w:r>
              <w:t>ENUM-011</w:t>
            </w:r>
          </w:p>
        </w:tc>
        <w:tc>
          <w:tcPr>
            <w:tcW w:type="dxa" w:w="3504"/>
          </w:tcPr>
          <w:p>
            <w:r>
              <w:t>CaseScopeMode</w:t>
            </w:r>
          </w:p>
        </w:tc>
        <w:tc>
          <w:tcPr>
            <w:tcW w:type="dxa" w:w="3504"/>
          </w:tcPr>
          <w:p>
            <w:r>
              <w:t>Assignment | Unit | ExplicitGrant | Global</w:t>
            </w:r>
          </w:p>
        </w:tc>
      </w:tr>
      <w:tr>
        <w:tc>
          <w:tcPr>
            <w:tcW w:type="dxa" w:w="3504"/>
          </w:tcPr>
          <w:p>
            <w:r>
              <w:t>ENUM-012</w:t>
            </w:r>
          </w:p>
        </w:tc>
        <w:tc>
          <w:tcPr>
            <w:tcW w:type="dxa" w:w="3504"/>
          </w:tcPr>
          <w:p>
            <w:r>
              <w:t>LegalHoldStatus</w:t>
            </w:r>
          </w:p>
        </w:tc>
        <w:tc>
          <w:tcPr>
            <w:tcW w:type="dxa" w:w="3504"/>
          </w:tcPr>
          <w:p>
            <w:r>
              <w:t>None | InvestigationHold | LegalHold | PurgeApproved</w:t>
            </w:r>
          </w:p>
        </w:tc>
      </w:tr>
    </w:tbl>
    <w:p/>
    <w:p>
      <w:pPr>
        <w:pStyle w:val="Heading2"/>
      </w:pPr>
      <w:r>
        <w:t>5.3 Entity - Case</w:t>
      </w:r>
    </w:p>
    <w:p>
      <w:r>
        <w:t>Description: Master investigation record and root container for evidence, findings, reports, and integrations.</w:t>
      </w:r>
    </w:p>
    <w:p>
      <w:r>
        <w:t>RFP Ref: RFP-OBJ-01; RFP-OBJ-06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case_id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System-generated; immutable.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RFP-OBJ-01</w:t>
            </w:r>
          </w:p>
        </w:tc>
      </w:tr>
      <w:tr>
        <w:tc>
          <w:tcPr>
            <w:tcW w:type="dxa" w:w="1752"/>
          </w:tcPr>
          <w:p>
            <w:r>
              <w:t>case_reference</w:t>
            </w:r>
          </w:p>
        </w:tc>
        <w:tc>
          <w:tcPr>
            <w:tcW w:type="dxa" w:w="1752"/>
          </w:tcPr>
          <w:p>
            <w:r>
              <w:t>varchar(100)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Unique per investigating_unit + case_year.</w:t>
            </w:r>
          </w:p>
        </w:tc>
        <w:tc>
          <w:tcPr>
            <w:tcW w:type="dxa" w:w="1752"/>
          </w:tcPr>
          <w:p>
            <w:r>
              <w:t>User/DOPAMS</w:t>
            </w:r>
          </w:p>
        </w:tc>
        <w:tc>
          <w:tcPr>
            <w:tcW w:type="dxa" w:w="1752"/>
          </w:tcPr>
          <w:p>
            <w:r>
              <w:t>RFP-SOW-13</w:t>
            </w:r>
          </w:p>
        </w:tc>
      </w:tr>
      <w:tr>
        <w:tc>
          <w:tcPr>
            <w:tcW w:type="dxa" w:w="1752"/>
          </w:tcPr>
          <w:p>
            <w:r>
              <w:t>dopams_case_ref</w:t>
            </w:r>
          </w:p>
        </w:tc>
        <w:tc>
          <w:tcPr>
            <w:tcW w:type="dxa" w:w="1752"/>
          </w:tcPr>
          <w:p>
            <w:r>
              <w:t>varchar(100)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Required when linked to DOPAMS.</w:t>
            </w:r>
          </w:p>
        </w:tc>
        <w:tc>
          <w:tcPr>
            <w:tcW w:type="dxa" w:w="1752"/>
          </w:tcPr>
          <w:p>
            <w:r>
              <w:t>DOPAMS/User</w:t>
            </w:r>
          </w:p>
        </w:tc>
        <w:tc>
          <w:tcPr>
            <w:tcW w:type="dxa" w:w="1752"/>
          </w:tcPr>
          <w:p>
            <w:r>
              <w:t>RFP-OBJ-06</w:t>
            </w:r>
          </w:p>
        </w:tc>
      </w:tr>
      <w:tr>
        <w:tc>
          <w:tcPr>
            <w:tcW w:type="dxa" w:w="1752"/>
          </w:tcPr>
          <w:p>
            <w:r>
              <w:t>title</w:t>
            </w:r>
          </w:p>
        </w:tc>
        <w:tc>
          <w:tcPr>
            <w:tcW w:type="dxa" w:w="1752"/>
          </w:tcPr>
          <w:p>
            <w:r>
              <w:t>varchar(255)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1-255 chars.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RFP-OBJ-01</w:t>
            </w:r>
          </w:p>
        </w:tc>
      </w:tr>
      <w:tr>
        <w:tc>
          <w:tcPr>
            <w:tcW w:type="dxa" w:w="1752"/>
          </w:tcPr>
          <w:p>
            <w:r>
              <w:t>status</w:t>
            </w:r>
          </w:p>
        </w:tc>
        <w:tc>
          <w:tcPr>
            <w:tcW w:type="dxa" w:w="1752"/>
          </w:tcPr>
          <w:p>
            <w:r>
              <w:t>enum CaseStatus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be one of defined case states.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RFP-OBJ-01</w:t>
            </w:r>
          </w:p>
        </w:tc>
      </w:tr>
      <w:tr>
        <w:tc>
          <w:tcPr>
            <w:tcW w:type="dxa" w:w="1752"/>
          </w:tcPr>
          <w:p>
            <w:r>
              <w:t>priority</w:t>
            </w:r>
          </w:p>
        </w:tc>
        <w:tc>
          <w:tcPr>
            <w:tcW w:type="dxa" w:w="1752"/>
          </w:tcPr>
          <w:p>
            <w:r>
              <w:t>enum CasePriority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Low/Medium/High/Critical.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RFP-OBJ-03</w:t>
            </w:r>
          </w:p>
        </w:tc>
      </w:tr>
      <w:tr>
        <w:tc>
          <w:tcPr>
            <w:tcW w:type="dxa" w:w="1752"/>
          </w:tcPr>
          <w:p>
            <w:r>
              <w:t>investigating_unit_id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master Unit.</w:t>
            </w:r>
          </w:p>
        </w:tc>
        <w:tc>
          <w:tcPr>
            <w:tcW w:type="dxa" w:w="1752"/>
          </w:tcPr>
          <w:p>
            <w:r>
              <w:t>User/Master</w:t>
            </w:r>
          </w:p>
        </w:tc>
        <w:tc>
          <w:tcPr>
            <w:tcW w:type="dxa" w:w="1752"/>
          </w:tcPr>
          <w:p>
            <w:r>
              <w:t>RFP-DEL-09</w:t>
            </w:r>
          </w:p>
        </w:tc>
      </w:tr>
      <w:tr>
        <w:tc>
          <w:tcPr>
            <w:tcW w:type="dxa" w:w="1752"/>
          </w:tcPr>
          <w:p>
            <w:r>
              <w:t>assigned_owner_user_id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active user.</w:t>
            </w:r>
          </w:p>
        </w:tc>
        <w:tc>
          <w:tcPr>
            <w:tcW w:type="dxa" w:w="1752"/>
          </w:tcPr>
          <w:p>
            <w:r>
              <w:t>User/System</w:t>
            </w:r>
          </w:p>
        </w:tc>
        <w:tc>
          <w:tcPr>
            <w:tcW w:type="dxa" w:w="1752"/>
          </w:tcPr>
          <w:p>
            <w:r>
              <w:t>RFP-OBJ-01</w:t>
            </w:r>
          </w:p>
        </w:tc>
      </w:tr>
      <w:tr>
        <w:tc>
          <w:tcPr>
            <w:tcW w:type="dxa" w:w="1752"/>
          </w:tcPr>
          <w:p>
            <w:r>
              <w:t>case_source</w:t>
            </w:r>
          </w:p>
        </w:tc>
        <w:tc>
          <w:tcPr>
            <w:tcW w:type="dxa" w:w="1752"/>
          </w:tcPr>
          <w:p>
            <w:r>
              <w:t>enum CaseSource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Manual/DOPAMS/Imported.</w:t>
            </w:r>
          </w:p>
        </w:tc>
        <w:tc>
          <w:tcPr>
            <w:tcW w:type="dxa" w:w="1752"/>
          </w:tcPr>
          <w:p>
            <w:r>
              <w:t>User/System</w:t>
            </w:r>
          </w:p>
        </w:tc>
        <w:tc>
          <w:tcPr>
            <w:tcW w:type="dxa" w:w="1752"/>
          </w:tcPr>
          <w:p>
            <w:r>
              <w:t>RFP-SOW-13</w:t>
            </w:r>
          </w:p>
        </w:tc>
      </w:tr>
      <w:tr>
        <w:tc>
          <w:tcPr>
            <w:tcW w:type="dxa" w:w="1752"/>
          </w:tcPr>
          <w:p>
            <w:r>
              <w:t>closed_reason</w:t>
            </w:r>
          </w:p>
        </w:tc>
        <w:tc>
          <w:tcPr>
            <w:tcW w:type="dxa" w:w="1752"/>
          </w:tcPr>
          <w:p>
            <w:r>
              <w:t>varchar(500)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Required when status=Closed.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RFP-OBJ-04</w:t>
            </w:r>
          </w:p>
        </w:tc>
      </w:tr>
    </w:tbl>
    <w:p/>
    <w:p>
      <w:pPr>
        <w:pStyle w:val="Heading2"/>
      </w:pPr>
      <w:r>
        <w:t>5.4 Entity - EvidenceSource</w:t>
      </w:r>
    </w:p>
    <w:p>
      <w:r>
        <w:t>Description: Immutable uploaded forensic export package registered against a case.</w:t>
      </w:r>
    </w:p>
    <w:p>
      <w:r>
        <w:t>RFP Ref: RFP-SOW-01; RFP-OBJ-11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evidence_id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System-generated; immutable.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RFP-SOW-01</w:t>
            </w:r>
          </w:p>
        </w:tc>
      </w:tr>
      <w:tr>
        <w:tc>
          <w:tcPr>
            <w:tcW w:type="dxa" w:w="1752"/>
          </w:tcPr>
          <w:p>
            <w:r>
              <w:t>case_id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Case.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RFP-SOW-01</w:t>
            </w:r>
          </w:p>
        </w:tc>
      </w:tr>
      <w:tr>
        <w:tc>
          <w:tcPr>
            <w:tcW w:type="dxa" w:w="1752"/>
          </w:tcPr>
          <w:p>
            <w:r>
              <w:t>source_tool_code</w:t>
            </w:r>
          </w:p>
        </w:tc>
        <w:tc>
          <w:tcPr>
            <w:tcW w:type="dxa" w:w="1752"/>
          </w:tcPr>
          <w:p>
            <w:r>
              <w:t>enum SourceTool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UFED/XRY/Oxygen/FTK/AXIOM/Belkasoft/Generic.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RFP-SOW-01</w:t>
            </w:r>
          </w:p>
        </w:tc>
      </w:tr>
      <w:tr>
        <w:tc>
          <w:tcPr>
            <w:tcW w:type="dxa" w:w="1752"/>
          </w:tcPr>
          <w:p>
            <w:r>
              <w:t>source_device_ref</w:t>
            </w:r>
          </w:p>
        </w:tc>
        <w:tc>
          <w:tcPr>
            <w:tcW w:type="dxa" w:w="1752"/>
          </w:tcPr>
          <w:p>
            <w:r>
              <w:t>varchar(255)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Free text or parser-derived device identifier.</w:t>
            </w:r>
          </w:p>
        </w:tc>
        <w:tc>
          <w:tcPr>
            <w:tcW w:type="dxa" w:w="1752"/>
          </w:tcPr>
          <w:p>
            <w:r>
              <w:t>User/Parser</w:t>
            </w:r>
          </w:p>
        </w:tc>
        <w:tc>
          <w:tcPr>
            <w:tcW w:type="dxa" w:w="1752"/>
          </w:tcPr>
          <w:p>
            <w:r>
              <w:t>RFP-SOW-02</w:t>
            </w:r>
          </w:p>
        </w:tc>
      </w:tr>
      <w:tr>
        <w:tc>
          <w:tcPr>
            <w:tcW w:type="dxa" w:w="1752"/>
          </w:tcPr>
          <w:p>
            <w:r>
              <w:t>source_file_name</w:t>
            </w:r>
          </w:p>
        </w:tc>
        <w:tc>
          <w:tcPr>
            <w:tcW w:type="dxa" w:w="1752"/>
          </w:tcPr>
          <w:p>
            <w:r>
              <w:t>varchar(255)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Original uploaded file or archive name.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RFP-SOW-01</w:t>
            </w:r>
          </w:p>
        </w:tc>
      </w:tr>
      <w:tr>
        <w:tc>
          <w:tcPr>
            <w:tcW w:type="dxa" w:w="1752"/>
          </w:tcPr>
          <w:p>
            <w:r>
              <w:t>object_storage_uri</w:t>
            </w:r>
          </w:p>
        </w:tc>
        <w:tc>
          <w:tcPr>
            <w:tcW w:type="dxa" w:w="1752"/>
          </w:tcPr>
          <w:p>
            <w:r>
              <w:t>varchar(1000)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Immutable blob location.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RFP-ARCH-03</w:t>
            </w:r>
          </w:p>
        </w:tc>
      </w:tr>
      <w:tr>
        <w:tc>
          <w:tcPr>
            <w:tcW w:type="dxa" w:w="1752"/>
          </w:tcPr>
          <w:p>
            <w:r>
              <w:t>checksum_type</w:t>
            </w:r>
          </w:p>
        </w:tc>
        <w:tc>
          <w:tcPr>
            <w:tcW w:type="dxa" w:w="1752"/>
          </w:tcPr>
          <w:p>
            <w:r>
              <w:t>enum ChecksumType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SHA256 preferred; may store NONE if unavailable.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RFP-ARCH-03</w:t>
            </w:r>
          </w:p>
        </w:tc>
      </w:tr>
      <w:tr>
        <w:tc>
          <w:tcPr>
            <w:tcW w:type="dxa" w:w="1752"/>
          </w:tcPr>
          <w:p>
            <w:r>
              <w:t>checksum_value</w:t>
            </w:r>
          </w:p>
        </w:tc>
        <w:tc>
          <w:tcPr>
            <w:tcW w:type="dxa" w:w="1752"/>
          </w:tcPr>
          <w:p>
            <w:r>
              <w:t>varchar(128)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Hex string if computed or supplied.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RFP-ARCH-03</w:t>
            </w:r>
          </w:p>
        </w:tc>
      </w:tr>
      <w:tr>
        <w:tc>
          <w:tcPr>
            <w:tcW w:type="dxa" w:w="1752"/>
          </w:tcPr>
          <w:p>
            <w:r>
              <w:t>size_bytes</w:t>
            </w:r>
          </w:p>
        </w:tc>
        <w:tc>
          <w:tcPr>
            <w:tcW w:type="dxa" w:w="1752"/>
          </w:tcPr>
          <w:p>
            <w:r>
              <w:t>bigint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be &gt; 0.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RFP-SOW-01</w:t>
            </w:r>
          </w:p>
        </w:tc>
      </w:tr>
      <w:tr>
        <w:tc>
          <w:tcPr>
            <w:tcW w:type="dxa" w:w="1752"/>
          </w:tcPr>
          <w:p>
            <w:r>
              <w:t>evidence_status</w:t>
            </w:r>
          </w:p>
        </w:tc>
        <w:tc>
          <w:tcPr>
            <w:tcW w:type="dxa" w:w="1752"/>
          </w:tcPr>
          <w:p>
            <w:r>
              <w:t>enum EvidenceStatus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Lifecycle status.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RFP-OBJ-11</w:t>
            </w:r>
          </w:p>
        </w:tc>
      </w:tr>
      <w:tr>
        <w:tc>
          <w:tcPr>
            <w:tcW w:type="dxa" w:w="1752"/>
          </w:tcPr>
          <w:p>
            <w:r>
              <w:t>duplicate_of_evidence_id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Populated when duplicate detected.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RFP-SOW-01</w:t>
            </w:r>
          </w:p>
        </w:tc>
      </w:tr>
    </w:tbl>
    <w:p/>
    <w:p>
      <w:pPr>
        <w:pStyle w:val="Heading2"/>
      </w:pPr>
      <w:r>
        <w:t>5.5 Entity - ImportJob</w:t>
      </w:r>
    </w:p>
    <w:p>
      <w:r>
        <w:t>Description: Technical processing job that validates, parses, normalizes, and enriches an evidence source.</w:t>
      </w:r>
    </w:p>
    <w:p>
      <w:r>
        <w:t>RFP Ref: RFP-SOW-03; RFP-ARCH-02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import_job_id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RFP-SOW-03</w:t>
            </w:r>
          </w:p>
        </w:tc>
      </w:tr>
      <w:tr>
        <w:tc>
          <w:tcPr>
            <w:tcW w:type="dxa" w:w="1752"/>
          </w:tcPr>
          <w:p>
            <w:r>
              <w:t>evidence_id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EvidenceSource.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RFP-SOW-03</w:t>
            </w:r>
          </w:p>
        </w:tc>
      </w:tr>
      <w:tr>
        <w:tc>
          <w:tcPr>
            <w:tcW w:type="dxa" w:w="1752"/>
          </w:tcPr>
          <w:p>
            <w:r>
              <w:t>job_version_no</w:t>
            </w:r>
          </w:p>
        </w:tc>
        <w:tc>
          <w:tcPr>
            <w:tcW w:type="dxa" w:w="1752"/>
          </w:tcPr>
          <w:p>
            <w:r>
              <w:t>integer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Starts at 1 and increments on reprocessing.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RFP-ARCH-03</w:t>
            </w:r>
          </w:p>
        </w:tc>
      </w:tr>
      <w:tr>
        <w:tc>
          <w:tcPr>
            <w:tcW w:type="dxa" w:w="1752"/>
          </w:tcPr>
          <w:p>
            <w:r>
              <w:t>status</w:t>
            </w:r>
          </w:p>
        </w:tc>
        <w:tc>
          <w:tcPr>
            <w:tcW w:type="dxa" w:w="1752"/>
          </w:tcPr>
          <w:p>
            <w:r>
              <w:t>enum ImportJobStatus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Queued/Parsing/Normalized/Completed/CompletedWithWarnings/Failed/Cancelled.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RFP-SOW-03</w:t>
            </w:r>
          </w:p>
        </w:tc>
      </w:tr>
      <w:tr>
        <w:tc>
          <w:tcPr>
            <w:tcW w:type="dxa" w:w="1752"/>
          </w:tcPr>
          <w:p>
            <w:r>
              <w:t>parser_version</w:t>
            </w:r>
          </w:p>
        </w:tc>
        <w:tc>
          <w:tcPr>
            <w:tcW w:type="dxa" w:w="1752"/>
          </w:tcPr>
          <w:p>
            <w:r>
              <w:t>varchar(50)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Semantic version or build hash.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RFP-SOW-01</w:t>
            </w:r>
          </w:p>
        </w:tc>
      </w:tr>
      <w:tr>
        <w:tc>
          <w:tcPr>
            <w:tcW w:type="dxa" w:w="1752"/>
          </w:tcPr>
          <w:p>
            <w:r>
              <w:t>started_at</w:t>
            </w:r>
          </w:p>
        </w:tc>
        <w:tc>
          <w:tcPr>
            <w:tcW w:type="dxa" w:w="1752"/>
          </w:tcPr>
          <w:p>
            <w:r>
              <w:t>timestamp with timezone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Set when worker starts.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RFP-ARCH-02</w:t>
            </w:r>
          </w:p>
        </w:tc>
      </w:tr>
      <w:tr>
        <w:tc>
          <w:tcPr>
            <w:tcW w:type="dxa" w:w="1752"/>
          </w:tcPr>
          <w:p>
            <w:r>
              <w:t>completed_at</w:t>
            </w:r>
          </w:p>
        </w:tc>
        <w:tc>
          <w:tcPr>
            <w:tcW w:type="dxa" w:w="1752"/>
          </w:tcPr>
          <w:p>
            <w:r>
              <w:t>timestamp with timezone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Set when worker ends.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RFP-ARCH-02</w:t>
            </w:r>
          </w:p>
        </w:tc>
      </w:tr>
      <w:tr>
        <w:tc>
          <w:tcPr>
            <w:tcW w:type="dxa" w:w="1752"/>
          </w:tcPr>
          <w:p>
            <w:r>
              <w:t>warning_count</w:t>
            </w:r>
          </w:p>
        </w:tc>
        <w:tc>
          <w:tcPr>
            <w:tcW w:type="dxa" w:w="1752"/>
          </w:tcPr>
          <w:p>
            <w:r>
              <w:t>integer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&gt;= 0.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RFP-SOW-02</w:t>
            </w:r>
          </w:p>
        </w:tc>
      </w:tr>
      <w:tr>
        <w:tc>
          <w:tcPr>
            <w:tcW w:type="dxa" w:w="1752"/>
          </w:tcPr>
          <w:p>
            <w:r>
              <w:t>error_count</w:t>
            </w:r>
          </w:p>
        </w:tc>
        <w:tc>
          <w:tcPr>
            <w:tcW w:type="dxa" w:w="1752"/>
          </w:tcPr>
          <w:p>
            <w:r>
              <w:t>integer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&gt;= 0.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RFP-SOW-02</w:t>
            </w:r>
          </w:p>
        </w:tc>
      </w:tr>
      <w:tr>
        <w:tc>
          <w:tcPr>
            <w:tcW w:type="dxa" w:w="1752"/>
          </w:tcPr>
          <w:p>
            <w:r>
              <w:t>job_summary_json</w:t>
            </w:r>
          </w:p>
        </w:tc>
        <w:tc>
          <w:tcPr>
            <w:tcW w:type="dxa" w:w="1752"/>
          </w:tcPr>
          <w:p>
            <w:r>
              <w:t>jsonb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Machine-readable per-file results.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RFP-SOW-03</w:t>
            </w:r>
          </w:p>
        </w:tc>
      </w:tr>
    </w:tbl>
    <w:p/>
    <w:p>
      <w:pPr>
        <w:pStyle w:val="Heading2"/>
      </w:pPr>
      <w:r>
        <w:t>5.6 Entity - Artifact</w:t>
      </w:r>
    </w:p>
    <w:p>
      <w:r>
        <w:t>Description: Canonical normalized evidence record derived from an evidence source.</w:t>
      </w:r>
    </w:p>
    <w:p>
      <w:r>
        <w:t>RFP Ref: RFP-SOW-03; RFP-SOW-08; RFP-ANN-01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artifact_id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RFP-SOW-03</w:t>
            </w:r>
          </w:p>
        </w:tc>
      </w:tr>
      <w:tr>
        <w:tc>
          <w:tcPr>
            <w:tcW w:type="dxa" w:w="1752"/>
          </w:tcPr>
          <w:p>
            <w:r>
              <w:t>evidence_id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EvidenceSource.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RFP-SOW-03</w:t>
            </w:r>
          </w:p>
        </w:tc>
      </w:tr>
      <w:tr>
        <w:tc>
          <w:tcPr>
            <w:tcW w:type="dxa" w:w="1752"/>
          </w:tcPr>
          <w:p>
            <w:r>
              <w:t>artifact_type</w:t>
            </w:r>
          </w:p>
        </w:tc>
        <w:tc>
          <w:tcPr>
            <w:tcW w:type="dxa" w:w="1752"/>
          </w:tcPr>
          <w:p>
            <w:r>
              <w:t>enum ArtifactType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be defined canonical type.</w:t>
            </w:r>
          </w:p>
        </w:tc>
        <w:tc>
          <w:tcPr>
            <w:tcW w:type="dxa" w:w="1752"/>
          </w:tcPr>
          <w:p>
            <w:r>
              <w:t>Parser/System</w:t>
            </w:r>
          </w:p>
        </w:tc>
        <w:tc>
          <w:tcPr>
            <w:tcW w:type="dxa" w:w="1752"/>
          </w:tcPr>
          <w:p>
            <w:r>
              <w:t>RFP-SOW-03</w:t>
            </w:r>
          </w:p>
        </w:tc>
      </w:tr>
      <w:tr>
        <w:tc>
          <w:tcPr>
            <w:tcW w:type="dxa" w:w="1752"/>
          </w:tcPr>
          <w:p>
            <w:r>
              <w:t>source_record_id</w:t>
            </w:r>
          </w:p>
        </w:tc>
        <w:tc>
          <w:tcPr>
            <w:tcW w:type="dxa" w:w="1752"/>
          </w:tcPr>
          <w:p>
            <w:r>
              <w:t>varchar(255)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Original tool record reference.</w:t>
            </w:r>
          </w:p>
        </w:tc>
        <w:tc>
          <w:tcPr>
            <w:tcW w:type="dxa" w:w="1752"/>
          </w:tcPr>
          <w:p>
            <w:r>
              <w:t>Parser</w:t>
            </w:r>
          </w:p>
        </w:tc>
        <w:tc>
          <w:tcPr>
            <w:tcW w:type="dxa" w:w="1752"/>
          </w:tcPr>
          <w:p>
            <w:r>
              <w:t>RFP-SOW-01</w:t>
            </w:r>
          </w:p>
        </w:tc>
      </w:tr>
      <w:tr>
        <w:tc>
          <w:tcPr>
            <w:tcW w:type="dxa" w:w="1752"/>
          </w:tcPr>
          <w:p>
            <w:r>
              <w:t>parent_artifact_id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Used for derived artifacts and thread hierarchy.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RFP-SOW-04</w:t>
            </w:r>
          </w:p>
        </w:tc>
      </w:tr>
      <w:tr>
        <w:tc>
          <w:tcPr>
            <w:tcW w:type="dxa" w:w="1752"/>
          </w:tcPr>
          <w:p>
            <w:r>
              <w:t>event_timestamp</w:t>
            </w:r>
          </w:p>
        </w:tc>
        <w:tc>
          <w:tcPr>
            <w:tcW w:type="dxa" w:w="1752"/>
          </w:tcPr>
          <w:p>
            <w:r>
              <w:t>timestamp with timezone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Original artifact timestamp if available.</w:t>
            </w:r>
          </w:p>
        </w:tc>
        <w:tc>
          <w:tcPr>
            <w:tcW w:type="dxa" w:w="1752"/>
          </w:tcPr>
          <w:p>
            <w:r>
              <w:t>Parser</w:t>
            </w:r>
          </w:p>
        </w:tc>
        <w:tc>
          <w:tcPr>
            <w:tcW w:type="dxa" w:w="1752"/>
          </w:tcPr>
          <w:p>
            <w:r>
              <w:t>RFP-SOW-02</w:t>
            </w:r>
          </w:p>
        </w:tc>
      </w:tr>
      <w:tr>
        <w:tc>
          <w:tcPr>
            <w:tcW w:type="dxa" w:w="1752"/>
          </w:tcPr>
          <w:p>
            <w:r>
              <w:t>canonical_text</w:t>
            </w:r>
          </w:p>
        </w:tc>
        <w:tc>
          <w:tcPr>
            <w:tcW w:type="dxa" w:w="1752"/>
          </w:tcPr>
          <w:p>
            <w:r>
              <w:t>text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Normalized text content or OCR output.</w:t>
            </w:r>
          </w:p>
        </w:tc>
        <w:tc>
          <w:tcPr>
            <w:tcW w:type="dxa" w:w="1752"/>
          </w:tcPr>
          <w:p>
            <w:r>
              <w:t>Parser/OCR</w:t>
            </w:r>
          </w:p>
        </w:tc>
        <w:tc>
          <w:tcPr>
            <w:tcW w:type="dxa" w:w="1752"/>
          </w:tcPr>
          <w:p>
            <w:r>
              <w:t>RFP-SOW-04</w:t>
            </w:r>
          </w:p>
        </w:tc>
      </w:tr>
      <w:tr>
        <w:tc>
          <w:tcPr>
            <w:tcW w:type="dxa" w:w="1752"/>
          </w:tcPr>
          <w:p>
            <w:r>
              <w:t>metadata_json</w:t>
            </w:r>
          </w:p>
        </w:tc>
        <w:tc>
          <w:tcPr>
            <w:tcW w:type="dxa" w:w="1752"/>
          </w:tcPr>
          <w:p>
            <w:r>
              <w:t>jsonb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Structured metadata payload.</w:t>
            </w:r>
          </w:p>
        </w:tc>
        <w:tc>
          <w:tcPr>
            <w:tcW w:type="dxa" w:w="1752"/>
          </w:tcPr>
          <w:p>
            <w:r>
              <w:t>Parser</w:t>
            </w:r>
          </w:p>
        </w:tc>
        <w:tc>
          <w:tcPr>
            <w:tcW w:type="dxa" w:w="1752"/>
          </w:tcPr>
          <w:p>
            <w:r>
              <w:t>RFP-SOW-03</w:t>
            </w:r>
          </w:p>
        </w:tc>
      </w:tr>
      <w:tr>
        <w:tc>
          <w:tcPr>
            <w:tcW w:type="dxa" w:w="1752"/>
          </w:tcPr>
          <w:p>
            <w:r>
              <w:t>language_code</w:t>
            </w:r>
          </w:p>
        </w:tc>
        <w:tc>
          <w:tcPr>
            <w:tcW w:type="dxa" w:w="1752"/>
          </w:tcPr>
          <w:p>
            <w:r>
              <w:t>varchar(10)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BCP-47 code when detected.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RFP-SOW-04</w:t>
            </w:r>
          </w:p>
        </w:tc>
      </w:tr>
      <w:tr>
        <w:tc>
          <w:tcPr>
            <w:tcW w:type="dxa" w:w="1752"/>
          </w:tcPr>
          <w:p>
            <w:r>
              <w:t>review_status</w:t>
            </w:r>
          </w:p>
        </w:tc>
        <w:tc>
          <w:tcPr>
            <w:tcW w:type="dxa" w:w="1752"/>
          </w:tcPr>
          <w:p>
            <w:r>
              <w:t>enum ReviewStatus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Unreviewed/InReview/Confirmed/FalsePositive/NeedsSupervisorReview/IncludedInReport/ExcludedFromReport.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RFP-SOW-08</w:t>
            </w:r>
          </w:p>
        </w:tc>
      </w:tr>
      <w:tr>
        <w:tc>
          <w:tcPr>
            <w:tcW w:type="dxa" w:w="1752"/>
          </w:tcPr>
          <w:p>
            <w:r>
              <w:t>search_vector</w:t>
            </w:r>
          </w:p>
        </w:tc>
        <w:tc>
          <w:tcPr>
            <w:tcW w:type="dxa" w:w="1752"/>
          </w:tcPr>
          <w:p>
            <w:r>
              <w:t>tsvector / search index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Searchable text projection.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RFP-SOW-08</w:t>
            </w:r>
          </w:p>
        </w:tc>
      </w:tr>
    </w:tbl>
    <w:p/>
    <w:p>
      <w:pPr>
        <w:pStyle w:val="Heading2"/>
      </w:pPr>
      <w:r>
        <w:t>5.7 Entity - ExtractedEntity</w:t>
      </w:r>
    </w:p>
    <w:p>
      <w:r>
        <w:t>Description: Resolved identifier or real-world entity extracted from one or more artifacts.</w:t>
      </w:r>
    </w:p>
    <w:p>
      <w:r>
        <w:t>RFP Ref: RFP-SOW-05; RFP-OBJ-07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entity_id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case_id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Case.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entity_type</w:t>
            </w:r>
          </w:p>
        </w:tc>
        <w:tc>
          <w:tcPr>
            <w:tcW w:type="dxa" w:w="1752"/>
          </w:tcPr>
          <w:p>
            <w:r>
              <w:t>enum EntityType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PhoneNumber/Email/SocialHandle/etc.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normalized_value</w:t>
            </w:r>
          </w:p>
        </w:tc>
        <w:tc>
          <w:tcPr>
            <w:tcW w:type="dxa" w:w="1752"/>
          </w:tcPr>
          <w:p>
            <w:r>
              <w:t>varchar(500)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Canonical normalized value.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display_value</w:t>
            </w:r>
          </w:p>
        </w:tc>
        <w:tc>
          <w:tcPr>
            <w:tcW w:type="dxa" w:w="1752"/>
          </w:tcPr>
          <w:p>
            <w:r>
              <w:t>varchar(500)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Human-readable representation.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alias_list_json</w:t>
            </w:r>
          </w:p>
        </w:tc>
        <w:tc>
          <w:tcPr>
            <w:tcW w:type="dxa" w:w="1752"/>
          </w:tcPr>
          <w:p>
            <w:r>
              <w:t>jsonb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Known aliases / variants.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RFP-OBJ-07</w:t>
            </w:r>
          </w:p>
        </w:tc>
      </w:tr>
      <w:tr>
        <w:tc>
          <w:tcPr>
            <w:tcW w:type="dxa" w:w="1752"/>
          </w:tcPr>
          <w:p>
            <w:r>
              <w:t>resolution_confidence</w:t>
            </w:r>
          </w:p>
        </w:tc>
        <w:tc>
          <w:tcPr>
            <w:tcW w:type="dxa" w:w="1752"/>
          </w:tcPr>
          <w:p>
            <w:r>
              <w:t>numeric(5,4)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0.0000-1.0000.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RFP-OBJ-07</w:t>
            </w:r>
          </w:p>
        </w:tc>
      </w:tr>
      <w:tr>
        <w:tc>
          <w:tcPr>
            <w:tcW w:type="dxa" w:w="1752"/>
          </w:tcPr>
          <w:p>
            <w:r>
              <w:t>manual_resolution_state</w:t>
            </w:r>
          </w:p>
        </w:tc>
        <w:tc>
          <w:tcPr>
            <w:tcW w:type="dxa" w:w="1752"/>
          </w:tcPr>
          <w:p>
            <w:r>
              <w:t>enum ResolutionState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AutoResolved/NeedsReview/Merged/Split.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</w:tbl>
    <w:p/>
    <w:p>
      <w:pPr>
        <w:pStyle w:val="Heading2"/>
      </w:pPr>
      <w:r>
        <w:t>5.8 Entity - Relationship</w:t>
      </w:r>
    </w:p>
    <w:p>
      <w:r>
        <w:t>Description: Link between entities and/or artifacts with provenance.</w:t>
      </w:r>
    </w:p>
    <w:p>
      <w:r>
        <w:t>RFP Ref: RFP-SOW-05; RFP-SOW-08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relationship_id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case_id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Case.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from_entity_id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ExtractedEntity.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to_entity_id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ExtractedEntity.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relationship_type</w:t>
            </w:r>
          </w:p>
        </w:tc>
        <w:tc>
          <w:tcPr>
            <w:tcW w:type="dxa" w:w="1752"/>
          </w:tcPr>
          <w:p>
            <w:r>
              <w:t>enum RelationshipType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CommunicatedWith/TransferredTo/SharedWith/etc.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source_artifact_id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Artifact.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weight</w:t>
            </w:r>
          </w:p>
        </w:tc>
        <w:tc>
          <w:tcPr>
            <w:tcW w:type="dxa" w:w="1752"/>
          </w:tcPr>
          <w:p>
            <w:r>
              <w:t>numeric(10,4)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be &gt;= 0.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RFP-SOW-06</w:t>
            </w:r>
          </w:p>
        </w:tc>
      </w:tr>
      <w:tr>
        <w:tc>
          <w:tcPr>
            <w:tcW w:type="dxa" w:w="1752"/>
          </w:tcPr>
          <w:p>
            <w:r>
              <w:t>first_seen_at</w:t>
            </w:r>
          </w:p>
        </w:tc>
        <w:tc>
          <w:tcPr>
            <w:tcW w:type="dxa" w:w="1752"/>
          </w:tcPr>
          <w:p>
            <w:r>
              <w:t>timestamp with timezone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Earliest known event time.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last_seen_at</w:t>
            </w:r>
          </w:p>
        </w:tc>
        <w:tc>
          <w:tcPr>
            <w:tcW w:type="dxa" w:w="1752"/>
          </w:tcPr>
          <w:p>
            <w:r>
              <w:t>timestamp with timezone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Latest known event time.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</w:tbl>
    <w:p/>
    <w:p>
      <w:pPr>
        <w:pStyle w:val="Heading2"/>
      </w:pPr>
      <w:r>
        <w:t>5.9 Entity - AIFinding</w:t>
      </w:r>
    </w:p>
    <w:p>
      <w:r>
        <w:t>Description: Suspicious observation produced by rule-based and/or model-based analysis.</w:t>
      </w:r>
    </w:p>
    <w:p>
      <w:r>
        <w:t>RFP Ref: RFP-OBJ-02; RFP-SOW-04; RFP-SOW-05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finding_id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RFP-SOW-04</w:t>
            </w:r>
          </w:p>
        </w:tc>
      </w:tr>
      <w:tr>
        <w:tc>
          <w:tcPr>
            <w:tcW w:type="dxa" w:w="1752"/>
          </w:tcPr>
          <w:p>
            <w:r>
              <w:t>artifact_id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Artifact.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RFP-SOW-04</w:t>
            </w:r>
          </w:p>
        </w:tc>
      </w:tr>
      <w:tr>
        <w:tc>
          <w:tcPr>
            <w:tcW w:type="dxa" w:w="1752"/>
          </w:tcPr>
          <w:p>
            <w:r>
              <w:t>category_code</w:t>
            </w:r>
          </w:p>
        </w:tc>
        <w:tc>
          <w:tcPr>
            <w:tcW w:type="dxa" w:w="1752"/>
          </w:tcPr>
          <w:p>
            <w:r>
              <w:t>varchar(100)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exist in finding-category master.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RFP-OBJ-08</w:t>
            </w:r>
          </w:p>
        </w:tc>
      </w:tr>
      <w:tr>
        <w:tc>
          <w:tcPr>
            <w:tcW w:type="dxa" w:w="1752"/>
          </w:tcPr>
          <w:p>
            <w:r>
              <w:t>severity</w:t>
            </w:r>
          </w:p>
        </w:tc>
        <w:tc>
          <w:tcPr>
            <w:tcW w:type="dxa" w:w="1752"/>
          </w:tcPr>
          <w:p>
            <w:r>
              <w:t>enum Severity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Low/Medium/High/Critical.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RFP-OBJ-12</w:t>
            </w:r>
          </w:p>
        </w:tc>
      </w:tr>
      <w:tr>
        <w:tc>
          <w:tcPr>
            <w:tcW w:type="dxa" w:w="1752"/>
          </w:tcPr>
          <w:p>
            <w:r>
              <w:t>confidence_score</w:t>
            </w:r>
          </w:p>
        </w:tc>
        <w:tc>
          <w:tcPr>
            <w:tcW w:type="dxa" w:w="1752"/>
          </w:tcPr>
          <w:p>
            <w:r>
              <w:t>numeric(5,4)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0.0000-1.0000.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RFP-SOW-04</w:t>
            </w:r>
          </w:p>
        </w:tc>
      </w:tr>
      <w:tr>
        <w:tc>
          <w:tcPr>
            <w:tcW w:type="dxa" w:w="1752"/>
          </w:tcPr>
          <w:p>
            <w:r>
              <w:t>reason_codes_json</w:t>
            </w:r>
          </w:p>
        </w:tc>
        <w:tc>
          <w:tcPr>
            <w:tcW w:type="dxa" w:w="1752"/>
          </w:tcPr>
          <w:p>
            <w:r>
              <w:t>jsonb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Array of reason codes and explanations.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rule_hits_json</w:t>
            </w:r>
          </w:p>
        </w:tc>
        <w:tc>
          <w:tcPr>
            <w:tcW w:type="dxa" w:w="1752"/>
          </w:tcPr>
          <w:p>
            <w:r>
              <w:t>jsonb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Matched rules/keywords/regex hits.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RFP-SOW-05</w:t>
            </w:r>
          </w:p>
        </w:tc>
      </w:tr>
      <w:tr>
        <w:tc>
          <w:tcPr>
            <w:tcW w:type="dxa" w:w="1752"/>
          </w:tcPr>
          <w:p>
            <w:r>
              <w:t>model_version</w:t>
            </w:r>
          </w:p>
        </w:tc>
        <w:tc>
          <w:tcPr>
            <w:tcW w:type="dxa" w:w="1752"/>
          </w:tcPr>
          <w:p>
            <w:r>
              <w:t>varchar(50)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Inference model or ruleset version.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RFP-SUP-04</w:t>
            </w:r>
          </w:p>
        </w:tc>
      </w:tr>
      <w:tr>
        <w:tc>
          <w:tcPr>
            <w:tcW w:type="dxa" w:w="1752"/>
          </w:tcPr>
          <w:p>
            <w:r>
              <w:t>finding_status</w:t>
            </w:r>
          </w:p>
        </w:tc>
        <w:tc>
          <w:tcPr>
            <w:tcW w:type="dxa" w:w="1752"/>
          </w:tcPr>
          <w:p>
            <w:r>
              <w:t>enum FindingStatus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Unreviewed/Confirmed/FalsePositive/NeedsReview/Escalated.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RFP-OBJ-02</w:t>
            </w:r>
          </w:p>
        </w:tc>
      </w:tr>
    </w:tbl>
    <w:p/>
    <w:p>
      <w:pPr>
        <w:pStyle w:val="Heading2"/>
      </w:pPr>
      <w:r>
        <w:t>5.10 Entity - RiskScore</w:t>
      </w:r>
    </w:p>
    <w:p>
      <w:r>
        <w:t>Description: Computed prioritization score for an artifact, entity, or case.</w:t>
      </w:r>
    </w:p>
    <w:p>
      <w:r>
        <w:t>RFP Ref: RFP-OBJ-09; RFP-SOW-06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risk_score_id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RFP-SOW-06</w:t>
            </w:r>
          </w:p>
        </w:tc>
      </w:tr>
      <w:tr>
        <w:tc>
          <w:tcPr>
            <w:tcW w:type="dxa" w:w="1752"/>
          </w:tcPr>
          <w:p>
            <w:r>
              <w:t>scope_type</w:t>
            </w:r>
          </w:p>
        </w:tc>
        <w:tc>
          <w:tcPr>
            <w:tcW w:type="dxa" w:w="1752"/>
          </w:tcPr>
          <w:p>
            <w:r>
              <w:t>enum RiskScopeType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Artifact/Entity/Case.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RFP-SOW-06</w:t>
            </w:r>
          </w:p>
        </w:tc>
      </w:tr>
      <w:tr>
        <w:tc>
          <w:tcPr>
            <w:tcW w:type="dxa" w:w="1752"/>
          </w:tcPr>
          <w:p>
            <w:r>
              <w:t>scope_id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the record identified by scope_type.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RFP-SOW-06</w:t>
            </w:r>
          </w:p>
        </w:tc>
      </w:tr>
      <w:tr>
        <w:tc>
          <w:tcPr>
            <w:tcW w:type="dxa" w:w="1752"/>
          </w:tcPr>
          <w:p>
            <w:r>
              <w:t>score_value</w:t>
            </w:r>
          </w:p>
        </w:tc>
        <w:tc>
          <w:tcPr>
            <w:tcW w:type="dxa" w:w="1752"/>
          </w:tcPr>
          <w:p>
            <w:r>
              <w:t>numeric(9,4)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0-100 range by default.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RFP-OBJ-09</w:t>
            </w:r>
          </w:p>
        </w:tc>
      </w:tr>
      <w:tr>
        <w:tc>
          <w:tcPr>
            <w:tcW w:type="dxa" w:w="1752"/>
          </w:tcPr>
          <w:p>
            <w:r>
              <w:t>risk_band</w:t>
            </w:r>
          </w:p>
        </w:tc>
        <w:tc>
          <w:tcPr>
            <w:tcW w:type="dxa" w:w="1752"/>
          </w:tcPr>
          <w:p>
            <w:r>
              <w:t>enum RiskBand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Low/Medium/High/Critical.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RFP-OBJ-09</w:t>
            </w:r>
          </w:p>
        </w:tc>
      </w:tr>
      <w:tr>
        <w:tc>
          <w:tcPr>
            <w:tcW w:type="dxa" w:w="1752"/>
          </w:tcPr>
          <w:p>
            <w:r>
              <w:t>components_json</w:t>
            </w:r>
          </w:p>
        </w:tc>
        <w:tc>
          <w:tcPr>
            <w:tcW w:type="dxa" w:w="1752"/>
          </w:tcPr>
          <w:p>
            <w:r>
              <w:t>jsonb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Persisted score inputs and weights.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RFP-OBJ-09</w:t>
            </w:r>
          </w:p>
        </w:tc>
      </w:tr>
      <w:tr>
        <w:tc>
          <w:tcPr>
            <w:tcW w:type="dxa" w:w="1752"/>
          </w:tcPr>
          <w:p>
            <w:r>
              <w:t>score_version</w:t>
            </w:r>
          </w:p>
        </w:tc>
        <w:tc>
          <w:tcPr>
            <w:tcW w:type="dxa" w:w="1752"/>
          </w:tcPr>
          <w:p>
            <w:r>
              <w:t>varchar(50)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Ruleset or model version used.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RFP-SUP-04</w:t>
            </w:r>
          </w:p>
        </w:tc>
      </w:tr>
      <w:tr>
        <w:tc>
          <w:tcPr>
            <w:tcW w:type="dxa" w:w="1752"/>
          </w:tcPr>
          <w:p>
            <w:r>
              <w:t>override_by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Populated only for manual override.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RFP-OBJ-09</w:t>
            </w:r>
          </w:p>
        </w:tc>
      </w:tr>
      <w:tr>
        <w:tc>
          <w:tcPr>
            <w:tcW w:type="dxa" w:w="1752"/>
          </w:tcPr>
          <w:p>
            <w:r>
              <w:t>override_reason</w:t>
            </w:r>
          </w:p>
        </w:tc>
        <w:tc>
          <w:tcPr>
            <w:tcW w:type="dxa" w:w="1752"/>
          </w:tcPr>
          <w:p>
            <w:r>
              <w:t>varchar(500)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Mandatory when override_by is populated.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RFP-OBJ-09</w:t>
            </w:r>
          </w:p>
        </w:tc>
      </w:tr>
    </w:tbl>
    <w:p/>
    <w:p>
      <w:pPr>
        <w:pStyle w:val="Heading2"/>
      </w:pPr>
      <w:r>
        <w:t>5.11 Entity - LegalMapping</w:t>
      </w:r>
    </w:p>
    <w:p>
      <w:r>
        <w:t>Description: Suggested or approved link between findings and department-defined legal sections.</w:t>
      </w:r>
    </w:p>
    <w:p>
      <w:r>
        <w:t>RFP Ref: RFP-OBJ-10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legal_mapping_id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RFP-OBJ-10</w:t>
            </w:r>
          </w:p>
        </w:tc>
      </w:tr>
      <w:tr>
        <w:tc>
          <w:tcPr>
            <w:tcW w:type="dxa" w:w="1752"/>
          </w:tcPr>
          <w:p>
            <w:r>
              <w:t>finding_id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AIFinding.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RFP-OBJ-10</w:t>
            </w:r>
          </w:p>
        </w:tc>
      </w:tr>
      <w:tr>
        <w:tc>
          <w:tcPr>
            <w:tcW w:type="dxa" w:w="1752"/>
          </w:tcPr>
          <w:p>
            <w:r>
              <w:t>legal_section_id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legal-section master.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RFP-OBJ-10</w:t>
            </w:r>
          </w:p>
        </w:tc>
      </w:tr>
      <w:tr>
        <w:tc>
          <w:tcPr>
            <w:tcW w:type="dxa" w:w="1752"/>
          </w:tcPr>
          <w:p>
            <w:r>
              <w:t>law_name</w:t>
            </w:r>
          </w:p>
        </w:tc>
        <w:tc>
          <w:tcPr>
            <w:tcW w:type="dxa" w:w="1752"/>
          </w:tcPr>
          <w:p>
            <w:r>
              <w:t>varchar(255)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Resolved from legal-section master.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RFP-OBJ-10</w:t>
            </w:r>
          </w:p>
        </w:tc>
      </w:tr>
      <w:tr>
        <w:tc>
          <w:tcPr>
            <w:tcW w:type="dxa" w:w="1752"/>
          </w:tcPr>
          <w:p>
            <w:r>
              <w:t>section_code</w:t>
            </w:r>
          </w:p>
        </w:tc>
        <w:tc>
          <w:tcPr>
            <w:tcW w:type="dxa" w:w="1752"/>
          </w:tcPr>
          <w:p>
            <w:r>
              <w:t>varchar(100)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Resolved from legal-section master.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RFP-OBJ-10</w:t>
            </w:r>
          </w:p>
        </w:tc>
      </w:tr>
      <w:tr>
        <w:tc>
          <w:tcPr>
            <w:tcW w:type="dxa" w:w="1752"/>
          </w:tcPr>
          <w:p>
            <w:r>
              <w:t>mapping_rationale</w:t>
            </w:r>
          </w:p>
        </w:tc>
        <w:tc>
          <w:tcPr>
            <w:tcW w:type="dxa" w:w="1752"/>
          </w:tcPr>
          <w:p>
            <w:r>
              <w:t>text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Evidence-based rationale for the suggestion or approval.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RFP-OBJ-10</w:t>
            </w:r>
          </w:p>
        </w:tc>
      </w:tr>
      <w:tr>
        <w:tc>
          <w:tcPr>
            <w:tcW w:type="dxa" w:w="1752"/>
          </w:tcPr>
          <w:p>
            <w:r>
              <w:t>mapping_status</w:t>
            </w:r>
          </w:p>
        </w:tc>
        <w:tc>
          <w:tcPr>
            <w:tcW w:type="dxa" w:w="1752"/>
          </w:tcPr>
          <w:p>
            <w:r>
              <w:t>enum MappingStatus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Suggested/Accepted/Rejected/ManuallyAssigned/Approved.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RFP-OBJ-10</w:t>
            </w:r>
          </w:p>
        </w:tc>
      </w:tr>
      <w:tr>
        <w:tc>
          <w:tcPr>
            <w:tcW w:type="dxa" w:w="1752"/>
          </w:tcPr>
          <w:p>
            <w:r>
              <w:t>approved_by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Required when mapping_status=Approved.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RFP-OBJ-10</w:t>
            </w:r>
          </w:p>
        </w:tc>
      </w:tr>
    </w:tbl>
    <w:p/>
    <w:p>
      <w:pPr>
        <w:pStyle w:val="Heading2"/>
      </w:pPr>
      <w:r>
        <w:t>5.12 Entity - Report</w:t>
      </w:r>
    </w:p>
    <w:p>
      <w:r>
        <w:t>Description: Generated forensic report or annexure version.</w:t>
      </w:r>
    </w:p>
    <w:p>
      <w:r>
        <w:t>RFP Ref: RFP-SOW-10; RFP-SOW-11; RFP-SOW-12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report_id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RFP-SOW-10</w:t>
            </w:r>
          </w:p>
        </w:tc>
      </w:tr>
      <w:tr>
        <w:tc>
          <w:tcPr>
            <w:tcW w:type="dxa" w:w="1752"/>
          </w:tcPr>
          <w:p>
            <w:r>
              <w:t>case_id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Case.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RFP-SOW-10</w:t>
            </w:r>
          </w:p>
        </w:tc>
      </w:tr>
      <w:tr>
        <w:tc>
          <w:tcPr>
            <w:tcW w:type="dxa" w:w="1752"/>
          </w:tcPr>
          <w:p>
            <w:r>
              <w:t>template_id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published template.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RFP-SOW-11</w:t>
            </w:r>
          </w:p>
        </w:tc>
      </w:tr>
      <w:tr>
        <w:tc>
          <w:tcPr>
            <w:tcW w:type="dxa" w:w="1752"/>
          </w:tcPr>
          <w:p>
            <w:r>
              <w:t>version_no</w:t>
            </w:r>
          </w:p>
        </w:tc>
        <w:tc>
          <w:tcPr>
            <w:tcW w:type="dxa" w:w="1752"/>
          </w:tcPr>
          <w:p>
            <w:r>
              <w:t>integer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Starts at 1 and increments per case.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RFP-SOW-10</w:t>
            </w:r>
          </w:p>
        </w:tc>
      </w:tr>
      <w:tr>
        <w:tc>
          <w:tcPr>
            <w:tcW w:type="dxa" w:w="1752"/>
          </w:tcPr>
          <w:p>
            <w:r>
              <w:t>status</w:t>
            </w:r>
          </w:p>
        </w:tc>
        <w:tc>
          <w:tcPr>
            <w:tcW w:type="dxa" w:w="1752"/>
          </w:tcPr>
          <w:p>
            <w:r>
              <w:t>enum ReportStatus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Draft/PendingApproval/Approved/Rejected/Published/Superseded.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RFP-SOW-10</w:t>
            </w:r>
          </w:p>
        </w:tc>
      </w:tr>
      <w:tr>
        <w:tc>
          <w:tcPr>
            <w:tcW w:type="dxa" w:w="1752"/>
          </w:tcPr>
          <w:p>
            <w:r>
              <w:t>redaction_profile_id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Must reference redaction profile master.</w:t>
            </w:r>
          </w:p>
        </w:tc>
        <w:tc>
          <w:tcPr>
            <w:tcW w:type="dxa" w:w="1752"/>
          </w:tcPr>
          <w:p>
            <w:r>
              <w:t>User/System</w:t>
            </w:r>
          </w:p>
        </w:tc>
        <w:tc>
          <w:tcPr>
            <w:tcW w:type="dxa" w:w="1752"/>
          </w:tcPr>
          <w:p>
            <w:r>
              <w:t>RFP-SOW-10</w:t>
            </w:r>
          </w:p>
        </w:tc>
      </w:tr>
      <w:tr>
        <w:tc>
          <w:tcPr>
            <w:tcW w:type="dxa" w:w="1752"/>
          </w:tcPr>
          <w:p>
            <w:r>
              <w:t>file_ref</w:t>
            </w:r>
          </w:p>
        </w:tc>
        <w:tc>
          <w:tcPr>
            <w:tcW w:type="dxa" w:w="1752"/>
          </w:tcPr>
          <w:p>
            <w:r>
              <w:t>varchar(1000)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Generated file location.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RFP-SOW-12</w:t>
            </w:r>
          </w:p>
        </w:tc>
      </w:tr>
      <w:tr>
        <w:tc>
          <w:tcPr>
            <w:tcW w:type="dxa" w:w="1752"/>
          </w:tcPr>
          <w:p>
            <w:r>
              <w:t>export_hash</w:t>
            </w:r>
          </w:p>
        </w:tc>
        <w:tc>
          <w:tcPr>
            <w:tcW w:type="dxa" w:w="1752"/>
          </w:tcPr>
          <w:p>
            <w:r>
              <w:t>varchar(128)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Checksum of generated file.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RFP-SOW-12</w:t>
            </w:r>
          </w:p>
        </w:tc>
      </w:tr>
      <w:tr>
        <w:tc>
          <w:tcPr>
            <w:tcW w:type="dxa" w:w="1752"/>
          </w:tcPr>
          <w:p>
            <w:r>
              <w:t>generated_by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active user.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RFP-SOW-10</w:t>
            </w:r>
          </w:p>
        </w:tc>
      </w:tr>
      <w:tr>
        <w:tc>
          <w:tcPr>
            <w:tcW w:type="dxa" w:w="1752"/>
          </w:tcPr>
          <w:p>
            <w:r>
              <w:t>approved_by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Required when status=Approved or Published.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RFP-SOW-10</w:t>
            </w:r>
          </w:p>
        </w:tc>
      </w:tr>
    </w:tbl>
    <w:p/>
    <w:p>
      <w:pPr>
        <w:pStyle w:val="Heading2"/>
      </w:pPr>
      <w:r>
        <w:t>5.13 Entity - Alert</w:t>
      </w:r>
    </w:p>
    <w:p>
      <w:r>
        <w:t>Description: Operational or analytical alert requiring acknowledgement or escalation.</w:t>
      </w:r>
    </w:p>
    <w:p>
      <w:r>
        <w:t>RFP Ref: RFP-OBJ-12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alert_id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RFP-OBJ-12</w:t>
            </w:r>
          </w:p>
        </w:tc>
      </w:tr>
      <w:tr>
        <w:tc>
          <w:tcPr>
            <w:tcW w:type="dxa" w:w="1752"/>
          </w:tcPr>
          <w:p>
            <w:r>
              <w:t>case_id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Nullable for platform-level operational alerts.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RFP-OBJ-12</w:t>
            </w:r>
          </w:p>
        </w:tc>
      </w:tr>
      <w:tr>
        <w:tc>
          <w:tcPr>
            <w:tcW w:type="dxa" w:w="1752"/>
          </w:tcPr>
          <w:p>
            <w:r>
              <w:t>alert_type</w:t>
            </w:r>
          </w:p>
        </w:tc>
        <w:tc>
          <w:tcPr>
            <w:tcW w:type="dxa" w:w="1752"/>
          </w:tcPr>
          <w:p>
            <w:r>
              <w:t>enum AlertType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Risk/Integration/Import/OCR/Config/etc.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RFP-OBJ-12</w:t>
            </w:r>
          </w:p>
        </w:tc>
      </w:tr>
      <w:tr>
        <w:tc>
          <w:tcPr>
            <w:tcW w:type="dxa" w:w="1752"/>
          </w:tcPr>
          <w:p>
            <w:r>
              <w:t>severity</w:t>
            </w:r>
          </w:p>
        </w:tc>
        <w:tc>
          <w:tcPr>
            <w:tcW w:type="dxa" w:w="1752"/>
          </w:tcPr>
          <w:p>
            <w:r>
              <w:t>enum Severity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Low/Medium/High/Critical.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RFP-OBJ-12</w:t>
            </w:r>
          </w:p>
        </w:tc>
      </w:tr>
      <w:tr>
        <w:tc>
          <w:tcPr>
            <w:tcW w:type="dxa" w:w="1752"/>
          </w:tcPr>
          <w:p>
            <w:r>
              <w:t>status</w:t>
            </w:r>
          </w:p>
        </w:tc>
        <w:tc>
          <w:tcPr>
            <w:tcW w:type="dxa" w:w="1752"/>
          </w:tcPr>
          <w:p>
            <w:r>
              <w:t>enum AlertStatus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Open/Acknowledged/InProgress/Resolved/Dismissed.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RFP-OBJ-12</w:t>
            </w:r>
          </w:p>
        </w:tc>
      </w:tr>
      <w:tr>
        <w:tc>
          <w:tcPr>
            <w:tcW w:type="dxa" w:w="1752"/>
          </w:tcPr>
          <w:p>
            <w:r>
              <w:t>assigned_to_user_id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Optional user assignment.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RFP-OBJ-12</w:t>
            </w:r>
          </w:p>
        </w:tc>
      </w:tr>
      <w:tr>
        <w:tc>
          <w:tcPr>
            <w:tcW w:type="dxa" w:w="1752"/>
          </w:tcPr>
          <w:p>
            <w:r>
              <w:t>assigned_to_role_id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Optional role assignment.</w:t>
            </w:r>
          </w:p>
        </w:tc>
        <w:tc>
          <w:tcPr>
            <w:tcW w:type="dxa" w:w="1752"/>
          </w:tcPr>
          <w:p>
            <w:r>
              <w:t>System/User</w:t>
            </w:r>
          </w:p>
        </w:tc>
        <w:tc>
          <w:tcPr>
            <w:tcW w:type="dxa" w:w="1752"/>
          </w:tcPr>
          <w:p>
            <w:r>
              <w:t>RFP-OBJ-12</w:t>
            </w:r>
          </w:p>
        </w:tc>
      </w:tr>
      <w:tr>
        <w:tc>
          <w:tcPr>
            <w:tcW w:type="dxa" w:w="1752"/>
          </w:tcPr>
          <w:p>
            <w:r>
              <w:t>sla_due_at</w:t>
            </w:r>
          </w:p>
        </w:tc>
        <w:tc>
          <w:tcPr>
            <w:tcW w:type="dxa" w:w="1752"/>
          </w:tcPr>
          <w:p>
            <w:r>
              <w:t>timestamp with timezone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Calculated per severity.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RFP-OBJ-12</w:t>
            </w:r>
          </w:p>
        </w:tc>
      </w:tr>
      <w:tr>
        <w:tc>
          <w:tcPr>
            <w:tcW w:type="dxa" w:w="1752"/>
          </w:tcPr>
          <w:p>
            <w:r>
              <w:t>resolution_note</w:t>
            </w:r>
          </w:p>
        </w:tc>
        <w:tc>
          <w:tcPr>
            <w:tcW w:type="dxa" w:w="1752"/>
          </w:tcPr>
          <w:p>
            <w:r>
              <w:t>text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Required when status=Resolved or Dismissed.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RFP-OBJ-12</w:t>
            </w:r>
          </w:p>
        </w:tc>
      </w:tr>
    </w:tbl>
    <w:p/>
    <w:p>
      <w:pPr>
        <w:pStyle w:val="Heading2"/>
      </w:pPr>
      <w:r>
        <w:t>5.14 Entity - DOPAMSSyncEvent</w:t>
      </w:r>
    </w:p>
    <w:p>
      <w:r>
        <w:t>Description: Inbound or outbound integration transaction record for DOPAMS.</w:t>
      </w:r>
    </w:p>
    <w:p>
      <w:r>
        <w:t>RFP Ref: RFP-SOW-13; RFP-SOW-14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sync_event_id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RFP-SOW-13</w:t>
            </w:r>
          </w:p>
        </w:tc>
      </w:tr>
      <w:tr>
        <w:tc>
          <w:tcPr>
            <w:tcW w:type="dxa" w:w="1752"/>
          </w:tcPr>
          <w:p>
            <w:r>
              <w:t>case_id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Case.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RFP-SOW-13</w:t>
            </w:r>
          </w:p>
        </w:tc>
      </w:tr>
      <w:tr>
        <w:tc>
          <w:tcPr>
            <w:tcW w:type="dxa" w:w="1752"/>
          </w:tcPr>
          <w:p>
            <w:r>
              <w:t>direction</w:t>
            </w:r>
          </w:p>
        </w:tc>
        <w:tc>
          <w:tcPr>
            <w:tcW w:type="dxa" w:w="1752"/>
          </w:tcPr>
          <w:p>
            <w:r>
              <w:t>enum SyncDirection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Inbound/Outbound.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RFP-SOW-13</w:t>
            </w:r>
          </w:p>
        </w:tc>
      </w:tr>
      <w:tr>
        <w:tc>
          <w:tcPr>
            <w:tcW w:type="dxa" w:w="1752"/>
          </w:tcPr>
          <w:p>
            <w:r>
              <w:t>event_type</w:t>
            </w:r>
          </w:p>
        </w:tc>
        <w:tc>
          <w:tcPr>
            <w:tcW w:type="dxa" w:w="1752"/>
          </w:tcPr>
          <w:p>
            <w:r>
              <w:t>enum SyncEventType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CaseLink/StatusUpdate/ReportReference/etc.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RFP-SOW-13</w:t>
            </w:r>
          </w:p>
        </w:tc>
      </w:tr>
      <w:tr>
        <w:tc>
          <w:tcPr>
            <w:tcW w:type="dxa" w:w="1752"/>
          </w:tcPr>
          <w:p>
            <w:r>
              <w:t>payload_hash</w:t>
            </w:r>
          </w:p>
        </w:tc>
        <w:tc>
          <w:tcPr>
            <w:tcW w:type="dxa" w:w="1752"/>
          </w:tcPr>
          <w:p>
            <w:r>
              <w:t>varchar(128)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Hash of payload or exchanged file.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RFP-SOW-14</w:t>
            </w:r>
          </w:p>
        </w:tc>
      </w:tr>
      <w:tr>
        <w:tc>
          <w:tcPr>
            <w:tcW w:type="dxa" w:w="1752"/>
          </w:tcPr>
          <w:p>
            <w:r>
              <w:t>status</w:t>
            </w:r>
          </w:p>
        </w:tc>
        <w:tc>
          <w:tcPr>
            <w:tcW w:type="dxa" w:w="1752"/>
          </w:tcPr>
          <w:p>
            <w:r>
              <w:t>enum SyncStatus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Queued/InProgress/Succeeded/Failed/DeadLetter.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RFP-SOW-14</w:t>
            </w:r>
          </w:p>
        </w:tc>
      </w:tr>
      <w:tr>
        <w:tc>
          <w:tcPr>
            <w:tcW w:type="dxa" w:w="1752"/>
          </w:tcPr>
          <w:p>
            <w:r>
              <w:t>attempt_count</w:t>
            </w:r>
          </w:p>
        </w:tc>
        <w:tc>
          <w:tcPr>
            <w:tcW w:type="dxa" w:w="1752"/>
          </w:tcPr>
          <w:p>
            <w:r>
              <w:t>integer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&gt;= 0.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RFP-SOW-14</w:t>
            </w:r>
          </w:p>
        </w:tc>
      </w:tr>
      <w:tr>
        <w:tc>
          <w:tcPr>
            <w:tcW w:type="dxa" w:w="1752"/>
          </w:tcPr>
          <w:p>
            <w:r>
              <w:t>last_attempt_at</w:t>
            </w:r>
          </w:p>
        </w:tc>
        <w:tc>
          <w:tcPr>
            <w:tcW w:type="dxa" w:w="1752"/>
          </w:tcPr>
          <w:p>
            <w:r>
              <w:t>timestamp with timezone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Latest execution time.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RFP-SOW-14</w:t>
            </w:r>
          </w:p>
        </w:tc>
      </w:tr>
      <w:tr>
        <w:tc>
          <w:tcPr>
            <w:tcW w:type="dxa" w:w="1752"/>
          </w:tcPr>
          <w:p>
            <w:r>
              <w:t>error_message</w:t>
            </w:r>
          </w:p>
        </w:tc>
        <w:tc>
          <w:tcPr>
            <w:tcW w:type="dxa" w:w="1752"/>
          </w:tcPr>
          <w:p>
            <w:r>
              <w:t>text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Latest error summary.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RFP-SOW-14</w:t>
            </w:r>
          </w:p>
        </w:tc>
      </w:tr>
      <w:tr>
        <w:tc>
          <w:tcPr>
            <w:tcW w:type="dxa" w:w="1752"/>
          </w:tcPr>
          <w:p>
            <w:r>
              <w:t>idempotency_key</w:t>
            </w:r>
          </w:p>
        </w:tc>
        <w:tc>
          <w:tcPr>
            <w:tcW w:type="dxa" w:w="1752"/>
          </w:tcPr>
          <w:p>
            <w:r>
              <w:t>varchar(255)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Required for deduplication.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RFP-SOW-14</w:t>
            </w:r>
          </w:p>
        </w:tc>
      </w:tr>
    </w:tbl>
    <w:p/>
    <w:p>
      <w:pPr>
        <w:pStyle w:val="Heading2"/>
      </w:pPr>
      <w:r>
        <w:t>5.15 Entity - Annotation</w:t>
      </w:r>
    </w:p>
    <w:p>
      <w:r>
        <w:t>Description: Analyst or supervisor note attached to a case, artifact, or finding.</w:t>
      </w:r>
    </w:p>
    <w:p>
      <w:r>
        <w:t>RFP Ref: RFP-SOW-08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annotation_id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RFP-SOW-08</w:t>
            </w:r>
          </w:p>
        </w:tc>
      </w:tr>
      <w:tr>
        <w:tc>
          <w:tcPr>
            <w:tcW w:type="dxa" w:w="1752"/>
          </w:tcPr>
          <w:p>
            <w:r>
              <w:t>case_id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Case.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RFP-SOW-08</w:t>
            </w:r>
          </w:p>
        </w:tc>
      </w:tr>
      <w:tr>
        <w:tc>
          <w:tcPr>
            <w:tcW w:type="dxa" w:w="1752"/>
          </w:tcPr>
          <w:p>
            <w:r>
              <w:t>artifact_id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Optional when note is case-level.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RFP-SOW-08</w:t>
            </w:r>
          </w:p>
        </w:tc>
      </w:tr>
      <w:tr>
        <w:tc>
          <w:tcPr>
            <w:tcW w:type="dxa" w:w="1752"/>
          </w:tcPr>
          <w:p>
            <w:r>
              <w:t>finding_id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Optional when note is finding-level.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RFP-SOW-08</w:t>
            </w:r>
          </w:p>
        </w:tc>
      </w:tr>
      <w:tr>
        <w:tc>
          <w:tcPr>
            <w:tcW w:type="dxa" w:w="1752"/>
          </w:tcPr>
          <w:p>
            <w:r>
              <w:t>author_user_id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active user.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RFP-SOW-08</w:t>
            </w:r>
          </w:p>
        </w:tc>
      </w:tr>
      <w:tr>
        <w:tc>
          <w:tcPr>
            <w:tcW w:type="dxa" w:w="1752"/>
          </w:tcPr>
          <w:p>
            <w:r>
              <w:t>visibility_scope</w:t>
            </w:r>
          </w:p>
        </w:tc>
        <w:tc>
          <w:tcPr>
            <w:tcW w:type="dxa" w:w="1752"/>
          </w:tcPr>
          <w:p>
            <w:r>
              <w:t>enum AnnotationVisibility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Private/CaseTeam/SupervisorOnly.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RFP-SOW-08</w:t>
            </w:r>
          </w:p>
        </w:tc>
      </w:tr>
      <w:tr>
        <w:tc>
          <w:tcPr>
            <w:tcW w:type="dxa" w:w="1752"/>
          </w:tcPr>
          <w:p>
            <w:r>
              <w:t>note_text</w:t>
            </w:r>
          </w:p>
        </w:tc>
        <w:tc>
          <w:tcPr>
            <w:tcW w:type="dxa" w:w="1752"/>
          </w:tcPr>
          <w:p>
            <w:r>
              <w:t>text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1-5000 chars.</w:t>
            </w:r>
          </w:p>
        </w:tc>
        <w:tc>
          <w:tcPr>
            <w:tcW w:type="dxa" w:w="1752"/>
          </w:tcPr>
          <w:p>
            <w:r>
              <w:t>User</w:t>
            </w:r>
          </w:p>
        </w:tc>
        <w:tc>
          <w:tcPr>
            <w:tcW w:type="dxa" w:w="1752"/>
          </w:tcPr>
          <w:p>
            <w:r>
              <w:t>RFP-SOW-08</w:t>
            </w:r>
          </w:p>
        </w:tc>
      </w:tr>
    </w:tbl>
    <w:p/>
    <w:p>
      <w:pPr>
        <w:pStyle w:val="Heading2"/>
      </w:pPr>
      <w:r>
        <w:t>5.16 Entity - AuditEvent</w:t>
      </w:r>
    </w:p>
    <w:p>
      <w:r>
        <w:t>Description: Immutable security, evidence, and workflow event log.</w:t>
      </w:r>
    </w:p>
    <w:p>
      <w:r>
        <w:t>RFP Ref: RFP-ARCH-04; RFP-ARCH-06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audit_event_id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RFP-ARCH-04</w:t>
            </w:r>
          </w:p>
        </w:tc>
      </w:tr>
      <w:tr>
        <w:tc>
          <w:tcPr>
            <w:tcW w:type="dxa" w:w="1752"/>
          </w:tcPr>
          <w:p>
            <w:r>
              <w:t>timestamp_utc</w:t>
            </w:r>
          </w:p>
        </w:tc>
        <w:tc>
          <w:tcPr>
            <w:tcW w:type="dxa" w:w="1752"/>
          </w:tcPr>
          <w:p>
            <w:r>
              <w:t>timestamp with timezone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 UTC timestamp.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RFP-ARCH-04</w:t>
            </w:r>
          </w:p>
        </w:tc>
      </w:tr>
      <w:tr>
        <w:tc>
          <w:tcPr>
            <w:tcW w:type="dxa" w:w="1752"/>
          </w:tcPr>
          <w:p>
            <w:r>
              <w:t>actor_user_id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Nullable for system events.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RFP-ARCH-04</w:t>
            </w:r>
          </w:p>
        </w:tc>
      </w:tr>
      <w:tr>
        <w:tc>
          <w:tcPr>
            <w:tcW w:type="dxa" w:w="1752"/>
          </w:tcPr>
          <w:p>
            <w:r>
              <w:t>actor_role_id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Nullable for system events.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RFP-ARCH-04</w:t>
            </w:r>
          </w:p>
        </w:tc>
      </w:tr>
      <w:tr>
        <w:tc>
          <w:tcPr>
            <w:tcW w:type="dxa" w:w="1752"/>
          </w:tcPr>
          <w:p>
            <w:r>
              <w:t>case_id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Optional for platform-level events.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RFP-ARCH-04</w:t>
            </w:r>
          </w:p>
        </w:tc>
      </w:tr>
      <w:tr>
        <w:tc>
          <w:tcPr>
            <w:tcW w:type="dxa" w:w="1752"/>
          </w:tcPr>
          <w:p>
            <w:r>
              <w:t>object_type</w:t>
            </w:r>
          </w:p>
        </w:tc>
        <w:tc>
          <w:tcPr>
            <w:tcW w:type="dxa" w:w="1752"/>
          </w:tcPr>
          <w:p>
            <w:r>
              <w:t>varchar(100)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Case/Evidence/Artifact/Report/etc.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RFP-ARCH-04</w:t>
            </w:r>
          </w:p>
        </w:tc>
      </w:tr>
      <w:tr>
        <w:tc>
          <w:tcPr>
            <w:tcW w:type="dxa" w:w="1752"/>
          </w:tcPr>
          <w:p>
            <w:r>
              <w:t>object_id</w:t>
            </w:r>
          </w:p>
        </w:tc>
        <w:tc>
          <w:tcPr>
            <w:tcW w:type="dxa" w:w="1752"/>
          </w:tcPr>
          <w:p>
            <w:r>
              <w:t>uuid/varchar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Identifier of the acted-upon object.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RFP-ARCH-04</w:t>
            </w:r>
          </w:p>
        </w:tc>
      </w:tr>
      <w:tr>
        <w:tc>
          <w:tcPr>
            <w:tcW w:type="dxa" w:w="1752"/>
          </w:tcPr>
          <w:p>
            <w:r>
              <w:t>action</w:t>
            </w:r>
          </w:p>
        </w:tc>
        <w:tc>
          <w:tcPr>
            <w:tcW w:type="dxa" w:w="1752"/>
          </w:tcPr>
          <w:p>
            <w:r>
              <w:t>varchar(100)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Normalized action code.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RFP-ARCH-04</w:t>
            </w:r>
          </w:p>
        </w:tc>
      </w:tr>
      <w:tr>
        <w:tc>
          <w:tcPr>
            <w:tcW w:type="dxa" w:w="1752"/>
          </w:tcPr>
          <w:p>
            <w:r>
              <w:t>outcome</w:t>
            </w:r>
          </w:p>
        </w:tc>
        <w:tc>
          <w:tcPr>
            <w:tcW w:type="dxa" w:w="1752"/>
          </w:tcPr>
          <w:p>
            <w:r>
              <w:t>enum Outcome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Success/Failure/Denied.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RFP-ARCH-04</w:t>
            </w:r>
          </w:p>
        </w:tc>
      </w:tr>
      <w:tr>
        <w:tc>
          <w:tcPr>
            <w:tcW w:type="dxa" w:w="1752"/>
          </w:tcPr>
          <w:p>
            <w:r>
              <w:t>source_ip</w:t>
            </w:r>
          </w:p>
        </w:tc>
        <w:tc>
          <w:tcPr>
            <w:tcW w:type="dxa" w:w="1752"/>
          </w:tcPr>
          <w:p>
            <w:r>
              <w:t>inet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Originating IP if available.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RFP-ARCH-06</w:t>
            </w:r>
          </w:p>
        </w:tc>
      </w:tr>
    </w:tbl>
    <w:p/>
    <w:p>
      <w:pPr>
        <w:pStyle w:val="Heading2"/>
      </w:pPr>
      <w:r>
        <w:t>5.17 Entity - User</w:t>
      </w:r>
    </w:p>
    <w:p>
      <w:r>
        <w:t>Description: System user or service-account principal.</w:t>
      </w:r>
    </w:p>
    <w:p>
      <w:r>
        <w:t>RFP Ref: RFP-ARCH-05; RFP-DEL-08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user_id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RFP-ARCH-05</w:t>
            </w:r>
          </w:p>
        </w:tc>
      </w:tr>
      <w:tr>
        <w:tc>
          <w:tcPr>
            <w:tcW w:type="dxa" w:w="1752"/>
          </w:tcPr>
          <w:p>
            <w:r>
              <w:t>username</w:t>
            </w:r>
          </w:p>
        </w:tc>
        <w:tc>
          <w:tcPr>
            <w:tcW w:type="dxa" w:w="1752"/>
          </w:tcPr>
          <w:p>
            <w:r>
              <w:t>varchar(150)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Unique per auth provider.</w:t>
            </w:r>
          </w:p>
        </w:tc>
        <w:tc>
          <w:tcPr>
            <w:tcW w:type="dxa" w:w="1752"/>
          </w:tcPr>
          <w:p>
            <w:r>
              <w:t>User/System</w:t>
            </w:r>
          </w:p>
        </w:tc>
        <w:tc>
          <w:tcPr>
            <w:tcW w:type="dxa" w:w="1752"/>
          </w:tcPr>
          <w:p>
            <w:r>
              <w:t>RFP-ARCH-05</w:t>
            </w:r>
          </w:p>
        </w:tc>
      </w:tr>
      <w:tr>
        <w:tc>
          <w:tcPr>
            <w:tcW w:type="dxa" w:w="1752"/>
          </w:tcPr>
          <w:p>
            <w:r>
              <w:t>display_name</w:t>
            </w:r>
          </w:p>
        </w:tc>
        <w:tc>
          <w:tcPr>
            <w:tcW w:type="dxa" w:w="1752"/>
          </w:tcPr>
          <w:p>
            <w:r>
              <w:t>varchar(255)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1-255 chars.</w:t>
            </w:r>
          </w:p>
        </w:tc>
        <w:tc>
          <w:tcPr>
            <w:tcW w:type="dxa" w:w="1752"/>
          </w:tcPr>
          <w:p>
            <w:r>
              <w:t>User/System</w:t>
            </w:r>
          </w:p>
        </w:tc>
        <w:tc>
          <w:tcPr>
            <w:tcW w:type="dxa" w:w="1752"/>
          </w:tcPr>
          <w:p>
            <w:r>
              <w:t>RFP-DEL-08</w:t>
            </w:r>
          </w:p>
        </w:tc>
      </w:tr>
      <w:tr>
        <w:tc>
          <w:tcPr>
            <w:tcW w:type="dxa" w:w="1752"/>
          </w:tcPr>
          <w:p>
            <w:r>
              <w:t>role_id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Must reference Role.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RFP-DEL-08</w:t>
            </w:r>
          </w:p>
        </w:tc>
      </w:tr>
      <w:tr>
        <w:tc>
          <w:tcPr>
            <w:tcW w:type="dxa" w:w="1752"/>
          </w:tcPr>
          <w:p>
            <w:r>
              <w:t>unit_id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Optional unit association.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RFP-DEL-08</w:t>
            </w:r>
          </w:p>
        </w:tc>
      </w:tr>
      <w:tr>
        <w:tc>
          <w:tcPr>
            <w:tcW w:type="dxa" w:w="1752"/>
          </w:tcPr>
          <w:p>
            <w:r>
              <w:t>auth_provider</w:t>
            </w:r>
          </w:p>
        </w:tc>
        <w:tc>
          <w:tcPr>
            <w:tcW w:type="dxa" w:w="1752"/>
          </w:tcPr>
          <w:p>
            <w:r>
              <w:t>enum AuthProvider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OIDC/SAML/LOCAL/SERVICE.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RFP-ARCH-05</w:t>
            </w:r>
          </w:p>
        </w:tc>
      </w:tr>
      <w:tr>
        <w:tc>
          <w:tcPr>
            <w:tcW w:type="dxa" w:w="1752"/>
          </w:tcPr>
          <w:p>
            <w:r>
              <w:t>mfa_enabled</w:t>
            </w:r>
          </w:p>
        </w:tc>
        <w:tc>
          <w:tcPr>
            <w:tcW w:type="dxa" w:w="1752"/>
          </w:tcPr>
          <w:p>
            <w:r>
              <w:t>boolean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Mandatory for privileged local users.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RFP-ARCH-05</w:t>
            </w:r>
          </w:p>
        </w:tc>
      </w:tr>
      <w:tr>
        <w:tc>
          <w:tcPr>
            <w:tcW w:type="dxa" w:w="1752"/>
          </w:tcPr>
          <w:p>
            <w:r>
              <w:t>status</w:t>
            </w:r>
          </w:p>
        </w:tc>
        <w:tc>
          <w:tcPr>
            <w:tcW w:type="dxa" w:w="1752"/>
          </w:tcPr>
          <w:p>
            <w:r>
              <w:t>enum UserStatus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Active/Inactive/Locked.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RFP-ARCH-05</w:t>
            </w:r>
          </w:p>
        </w:tc>
      </w:tr>
      <w:tr>
        <w:tc>
          <w:tcPr>
            <w:tcW w:type="dxa" w:w="1752"/>
          </w:tcPr>
          <w:p>
            <w:r>
              <w:t>last_login_at</w:t>
            </w:r>
          </w:p>
        </w:tc>
        <w:tc>
          <w:tcPr>
            <w:tcW w:type="dxa" w:w="1752"/>
          </w:tcPr>
          <w:p>
            <w:r>
              <w:t>timestamp with timezone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Latest successful login.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RFP-ARCH-05</w:t>
            </w:r>
          </w:p>
        </w:tc>
      </w:tr>
    </w:tbl>
    <w:p/>
    <w:p>
      <w:pPr>
        <w:pStyle w:val="Heading2"/>
      </w:pPr>
      <w:r>
        <w:t>5.18 Entity - Role</w:t>
      </w:r>
    </w:p>
    <w:p>
      <w:r>
        <w:t>Description: Permission bundle defining allowed actions and data scope.</w:t>
      </w:r>
    </w:p>
    <w:p>
      <w:r>
        <w:t>RFP Ref: RFP-SOW-09; RFP-DEL-08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role_id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RFP-SOW-09</w:t>
            </w:r>
          </w:p>
        </w:tc>
      </w:tr>
      <w:tr>
        <w:tc>
          <w:tcPr>
            <w:tcW w:type="dxa" w:w="1752"/>
          </w:tcPr>
          <w:p>
            <w:r>
              <w:t>role_code</w:t>
            </w:r>
          </w:p>
        </w:tc>
        <w:tc>
          <w:tcPr>
            <w:tcW w:type="dxa" w:w="1752"/>
          </w:tcPr>
          <w:p>
            <w:r>
              <w:t>varchar(100)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Unique symbolic code.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RFP-SOW-09</w:t>
            </w:r>
          </w:p>
        </w:tc>
      </w:tr>
      <w:tr>
        <w:tc>
          <w:tcPr>
            <w:tcW w:type="dxa" w:w="1752"/>
          </w:tcPr>
          <w:p>
            <w:r>
              <w:t>role_name</w:t>
            </w:r>
          </w:p>
        </w:tc>
        <w:tc>
          <w:tcPr>
            <w:tcW w:type="dxa" w:w="1752"/>
          </w:tcPr>
          <w:p>
            <w:r>
              <w:t>varchar(100)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Human-readable name.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RFP-SOW-09</w:t>
            </w:r>
          </w:p>
        </w:tc>
      </w:tr>
      <w:tr>
        <w:tc>
          <w:tcPr>
            <w:tcW w:type="dxa" w:w="1752"/>
          </w:tcPr>
          <w:p>
            <w:r>
              <w:t>permission_set_json</w:t>
            </w:r>
          </w:p>
        </w:tc>
        <w:tc>
          <w:tcPr>
            <w:tcW w:type="dxa" w:w="1752"/>
          </w:tcPr>
          <w:p>
            <w:r>
              <w:t>jsonb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Named permission flags and scope rules.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RFP-SOW-09</w:t>
            </w:r>
          </w:p>
        </w:tc>
      </w:tr>
      <w:tr>
        <w:tc>
          <w:tcPr>
            <w:tcW w:type="dxa" w:w="1752"/>
          </w:tcPr>
          <w:p>
            <w:r>
              <w:t>case_scope_mode</w:t>
            </w:r>
          </w:p>
        </w:tc>
        <w:tc>
          <w:tcPr>
            <w:tcW w:type="dxa" w:w="1752"/>
          </w:tcPr>
          <w:p>
            <w:r>
              <w:t>enum CaseScopeMode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Assignment/Unit/ExplicitGrant/Global.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RFP-SOW-09</w:t>
            </w:r>
          </w:p>
        </w:tc>
      </w:tr>
    </w:tbl>
    <w:p/>
    <w:p>
      <w:pPr>
        <w:pStyle w:val="Heading2"/>
      </w:pPr>
      <w:r>
        <w:t>5.19 Entity - ConfigVersion</w:t>
      </w:r>
    </w:p>
    <w:p>
      <w:r>
        <w:t>Description: Versioned configuration package for templates, rules, dictionaries, mappings, and models.</w:t>
      </w:r>
    </w:p>
    <w:p>
      <w:r>
        <w:t>RFP Ref: RFP-SUP-04; RFP-DEL-09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Mandatory (Y/N)</w:t>
            </w:r>
          </w:p>
        </w:tc>
        <w:tc>
          <w:tcPr>
            <w:tcW w:type="dxa" w:w="1752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RFP Ref</w:t>
            </w:r>
          </w:p>
        </w:tc>
      </w:tr>
      <w:tr>
        <w:tc>
          <w:tcPr>
            <w:tcW w:type="dxa" w:w="1752"/>
          </w:tcPr>
          <w:p>
            <w:r>
              <w:t>config_version_id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System-generated.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RFP-SUP-04</w:t>
            </w:r>
          </w:p>
        </w:tc>
      </w:tr>
      <w:tr>
        <w:tc>
          <w:tcPr>
            <w:tcW w:type="dxa" w:w="1752"/>
          </w:tcPr>
          <w:p>
            <w:r>
              <w:t>config_type</w:t>
            </w:r>
          </w:p>
        </w:tc>
        <w:tc>
          <w:tcPr>
            <w:tcW w:type="dxa" w:w="1752"/>
          </w:tcPr>
          <w:p>
            <w:r>
              <w:t>enum ConfigType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Dictionary/RiskRule/LegalMap/Template/ModelMeta/NotificationRule.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RFP-DEL-09</w:t>
            </w:r>
          </w:p>
        </w:tc>
      </w:tr>
      <w:tr>
        <w:tc>
          <w:tcPr>
            <w:tcW w:type="dxa" w:w="1752"/>
          </w:tcPr>
          <w:p>
            <w:r>
              <w:t>version_label</w:t>
            </w:r>
          </w:p>
        </w:tc>
        <w:tc>
          <w:tcPr>
            <w:tcW w:type="dxa" w:w="1752"/>
          </w:tcPr>
          <w:p>
            <w:r>
              <w:t>varchar(50)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Semantic version or release tag.</w:t>
            </w:r>
          </w:p>
        </w:tc>
        <w:tc>
          <w:tcPr>
            <w:tcW w:type="dxa" w:w="1752"/>
          </w:tcPr>
          <w:p>
            <w:r>
              <w:t>User/System</w:t>
            </w:r>
          </w:p>
        </w:tc>
        <w:tc>
          <w:tcPr>
            <w:tcW w:type="dxa" w:w="1752"/>
          </w:tcPr>
          <w:p>
            <w:r>
              <w:t>RFP-SUP-04</w:t>
            </w:r>
          </w:p>
        </w:tc>
      </w:tr>
      <w:tr>
        <w:tc>
          <w:tcPr>
            <w:tcW w:type="dxa" w:w="1752"/>
          </w:tcPr>
          <w:p>
            <w:r>
              <w:t>status</w:t>
            </w:r>
          </w:p>
        </w:tc>
        <w:tc>
          <w:tcPr>
            <w:tcW w:type="dxa" w:w="1752"/>
          </w:tcPr>
          <w:p>
            <w:r>
              <w:t>enum ConfigStatus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Draft/Published/RolledBack/Superseded.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RFP-SUP-04</w:t>
            </w:r>
          </w:p>
        </w:tc>
      </w:tr>
      <w:tr>
        <w:tc>
          <w:tcPr>
            <w:tcW w:type="dxa" w:w="1752"/>
          </w:tcPr>
          <w:p>
            <w:r>
              <w:t>content_json</w:t>
            </w:r>
          </w:p>
        </w:tc>
        <w:tc>
          <w:tcPr>
            <w:tcW w:type="dxa" w:w="1752"/>
          </w:tcPr>
          <w:p>
            <w:r>
              <w:t>jsonb</w:t>
            </w:r>
          </w:p>
        </w:tc>
        <w:tc>
          <w:tcPr>
            <w:tcW w:type="dxa" w:w="1752"/>
          </w:tcPr>
          <w:p>
            <w:r>
              <w:t>Y</w:t>
            </w:r>
          </w:p>
        </w:tc>
        <w:tc>
          <w:tcPr>
            <w:tcW w:type="dxa" w:w="1752"/>
          </w:tcPr>
          <w:p>
            <w:r>
              <w:t>Structured configuration payload.</w:t>
            </w:r>
          </w:p>
        </w:tc>
        <w:tc>
          <w:tcPr>
            <w:tcW w:type="dxa" w:w="1752"/>
          </w:tcPr>
          <w:p>
            <w:r>
              <w:t>User/System</w:t>
            </w:r>
          </w:p>
        </w:tc>
        <w:tc>
          <w:tcPr>
            <w:tcW w:type="dxa" w:w="1752"/>
          </w:tcPr>
          <w:p>
            <w:r>
              <w:t>RFP-DEL-09</w:t>
            </w:r>
          </w:p>
        </w:tc>
      </w:tr>
      <w:tr>
        <w:tc>
          <w:tcPr>
            <w:tcW w:type="dxa" w:w="1752"/>
          </w:tcPr>
          <w:p>
            <w:r>
              <w:t>published_at</w:t>
            </w:r>
          </w:p>
        </w:tc>
        <w:tc>
          <w:tcPr>
            <w:tcW w:type="dxa" w:w="1752"/>
          </w:tcPr>
          <w:p>
            <w:r>
              <w:t>timestamp with timezone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Set when published.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RFP-SUP-04</w:t>
            </w:r>
          </w:p>
        </w:tc>
      </w:tr>
      <w:tr>
        <w:tc>
          <w:tcPr>
            <w:tcW w:type="dxa" w:w="1752"/>
          </w:tcPr>
          <w:p>
            <w:r>
              <w:t>published_by</w:t>
            </w:r>
          </w:p>
        </w:tc>
        <w:tc>
          <w:tcPr>
            <w:tcW w:type="dxa" w:w="1752"/>
          </w:tcPr>
          <w:p>
            <w:r>
              <w:t>uuid</w:t>
            </w:r>
          </w:p>
        </w:tc>
        <w:tc>
          <w:tcPr>
            <w:tcW w:type="dxa" w:w="1752"/>
          </w:tcPr>
          <w:p>
            <w:r>
              <w:t>N</w:t>
            </w:r>
          </w:p>
        </w:tc>
        <w:tc>
          <w:tcPr>
            <w:tcW w:type="dxa" w:w="1752"/>
          </w:tcPr>
          <w:p>
            <w:r>
              <w:t>User who published the version.</w:t>
            </w:r>
          </w:p>
        </w:tc>
        <w:tc>
          <w:tcPr>
            <w:tcW w:type="dxa" w:w="1752"/>
          </w:tcPr>
          <w:p>
            <w:r>
              <w:t>System</w:t>
            </w:r>
          </w:p>
        </w:tc>
        <w:tc>
          <w:tcPr>
            <w:tcW w:type="dxa" w:w="1752"/>
          </w:tcPr>
          <w:p>
            <w:r>
              <w:t>RFP-SUP-04</w:t>
            </w:r>
          </w:p>
        </w:tc>
      </w:tr>
    </w:tbl>
    <w:p/>
    <w:p>
      <w:pPr>
        <w:pStyle w:val="Heading1"/>
      </w:pPr>
      <w:r>
        <w:t>6. API Specifications</w:t>
      </w:r>
    </w:p>
    <w:p>
      <w:r>
        <w:t>Base path: /api/v1</w:t>
      </w:r>
    </w:p>
    <w:p>
      <w:r>
        <w:t>Authentication: OIDC bearer token for interactive users; mTLS or signed JWT for service accounts.</w:t>
      </w:r>
    </w:p>
    <w:p>
      <w:r>
        <w:t>Idempotency: Header `Idempotency-Key` required for POST requests that create cases, evidence uploads, reports, merges, approvals, or DOPAMS sync operations.</w:t>
      </w:r>
    </w:p>
    <w:p>
      <w:r>
        <w:t>Default rate limits: interactive 600 requests per minute per user; search 120 requests per minute per user; service account 1200 requests per minute per client.</w:t>
      </w:r>
    </w:p>
    <w:p>
      <w:pPr>
        <w:pStyle w:val="Heading2"/>
      </w:pPr>
      <w:r>
        <w:t>API-01 - POST /auth/token</w:t>
      </w:r>
    </w:p>
    <w:p>
      <w:r>
        <w:t>Purpose: Obtain local-auth access token when SSO is not used.</w:t>
      </w:r>
    </w:p>
    <w:p>
      <w:r>
        <w:t>Validation Rules: username and password required; otp_code required for MFA-enabled privileged accounts.</w:t>
      </w:r>
    </w:p>
    <w:p>
      <w:r>
        <w:t>Error Codes: AUTH_INVALID_CREDENTIALS, AUTH_MFA_REQUIRED, AUTH_ACCOUNT_LOCKED</w:t>
      </w:r>
    </w:p>
    <w:p>
      <w:r>
        <w:t>Authentication Mechanism: Local auth only; TLS required.</w:t>
      </w:r>
    </w:p>
    <w:p>
      <w:r>
        <w:t>Rate Limits: 10 requests/minute/user + IP throttling</w:t>
      </w:r>
    </w:p>
    <w:p>
      <w:r>
        <w:t>Idempotency Handling: Not applicable.</w:t>
      </w:r>
    </w:p>
    <w:p>
      <w:r>
        <w:t>Request Schema:</w:t>
      </w:r>
    </w:p>
    <w:p>
      <w:r>
        <w:t>{</w:t>
        <w:br/>
        <w:t xml:space="preserve">  "username": "string",</w:t>
        <w:br/>
        <w:t xml:space="preserve">  "password": "string",</w:t>
        <w:br/>
        <w:t xml:space="preserve">  "otp_code": "string|null"</w:t>
        <w:br/>
        <w:t>}</w:t>
      </w:r>
    </w:p>
    <w:p>
      <w:r>
        <w:t>Response Schema:</w:t>
      </w:r>
    </w:p>
    <w:p>
      <w:r>
        <w:t>{</w:t>
        <w:br/>
        <w:t xml:space="preserve">  "access_token": "jwt",</w:t>
        <w:br/>
        <w:t xml:space="preserve">  "refresh_token": "jwt",</w:t>
        <w:br/>
        <w:t xml:space="preserve">  "expires_in": 3600,</w:t>
        <w:br/>
        <w:t xml:space="preserve">  "token_type": "Bearer",</w:t>
        <w:br/>
        <w:t xml:space="preserve">  "mfa_required": false</w:t>
        <w:br/>
        <w:t>}</w:t>
      </w:r>
    </w:p>
    <w:p>
      <w:pPr>
        <w:pStyle w:val="Heading2"/>
      </w:pPr>
      <w:r>
        <w:t>API-02 - POST /cases</w:t>
      </w:r>
    </w:p>
    <w:p>
      <w:r>
        <w:t>Purpose: Create a new case.</w:t>
      </w:r>
    </w:p>
    <w:p>
      <w:r>
        <w:t>Validation Rules: case_reference unique by unit+year; title length 1-255; owner must be active.</w:t>
      </w:r>
    </w:p>
    <w:p>
      <w:r>
        <w:t>Error Codes: CASE_DUPLICATE_REFERENCE, CASE_INVALID_OWNER, CASE_INVALID_DOPAMS_REF</w:t>
      </w:r>
    </w:p>
    <w:p>
      <w:r>
        <w:t>Authentication Mechanism: Bearer token; role Analyst+.</w:t>
      </w:r>
    </w:p>
    <w:p>
      <w:r>
        <w:t>Rate Limits: 60 requests/minute/user</w:t>
      </w:r>
    </w:p>
    <w:p>
      <w:r>
        <w:t>Idempotency Handling: Required; duplicate key returns original successful response.</w:t>
      </w:r>
    </w:p>
    <w:p>
      <w:r>
        <w:t>Request Schema:</w:t>
      </w:r>
    </w:p>
    <w:p>
      <w:r>
        <w:t>{</w:t>
        <w:br/>
        <w:t xml:space="preserve">  "case_reference": "string",</w:t>
        <w:br/>
        <w:t xml:space="preserve">  "title": "string",</w:t>
        <w:br/>
        <w:t xml:space="preserve">  "investigating_unit_id": "uuid",</w:t>
        <w:br/>
        <w:t xml:space="preserve">  "priority": "Low|Medium|High|Critical",</w:t>
        <w:br/>
        <w:t xml:space="preserve">  "assigned_owner_user_id": "uuid",</w:t>
        <w:br/>
        <w:t xml:space="preserve">  "case_source": "Manual|DOPAMS|Imported",</w:t>
        <w:br/>
        <w:t xml:space="preserve">  "dopams_case_ref": "string|null"</w:t>
        <w:br/>
        <w:t>}</w:t>
      </w:r>
    </w:p>
    <w:p>
      <w:r>
        <w:t>Response Schema:</w:t>
      </w:r>
    </w:p>
    <w:p>
      <w:r>
        <w:t>{</w:t>
        <w:br/>
        <w:t xml:space="preserve">  "case_id": "uuid",</w:t>
        <w:br/>
        <w:t xml:space="preserve">  "status": "Draft",</w:t>
        <w:br/>
        <w:t xml:space="preserve">  "created_at": "timestamp"</w:t>
        <w:br/>
        <w:t>}</w:t>
      </w:r>
    </w:p>
    <w:p>
      <w:pPr>
        <w:pStyle w:val="Heading2"/>
      </w:pPr>
      <w:r>
        <w:t>API-03 - POST /cases/{caseId}/evidence/uploads</w:t>
      </w:r>
    </w:p>
    <w:p>
      <w:r>
        <w:t>Purpose: Register evidence upload and receive upload session details.</w:t>
      </w:r>
    </w:p>
    <w:p>
      <w:r>
        <w:t>Validation Rules: case must not be Closed; size_bytes &gt; 0; supported source_tool_code required.</w:t>
      </w:r>
    </w:p>
    <w:p>
      <w:r>
        <w:t>Error Codes: CASE_NOT_EDITABLE, UPLOAD_INVALID_FILE_META, UPLOAD_DUPLICATE_DETECTED</w:t>
      </w:r>
    </w:p>
    <w:p>
      <w:r>
        <w:t>Authentication Mechanism: Bearer token; role Analyst+.</w:t>
      </w:r>
    </w:p>
    <w:p>
      <w:r>
        <w:t>Rate Limits: 30 requests/minute/user</w:t>
      </w:r>
    </w:p>
    <w:p>
      <w:r>
        <w:t>Idempotency Handling: Required; duplicate key returns same evidence_id if metadata matches.</w:t>
      </w:r>
    </w:p>
    <w:p>
      <w:r>
        <w:t>Request Schema:</w:t>
      </w:r>
    </w:p>
    <w:p>
      <w:r>
        <w:t>{</w:t>
        <w:br/>
        <w:t xml:space="preserve">  "source_tool_code": "UFED|XRY|Oxygen|FTK|AXIOM|Belkasoft|Generic",</w:t>
        <w:br/>
        <w:t xml:space="preserve">  "source_device_ref": "string|null",</w:t>
        <w:br/>
        <w:t xml:space="preserve">  "file_name": "string",</w:t>
        <w:br/>
        <w:t xml:space="preserve">  "size_bytes": "integer",</w:t>
        <w:br/>
        <w:t xml:space="preserve">  "checksum_type": "SHA256|NONE",</w:t>
        <w:br/>
        <w:t xml:space="preserve">  "checksum_value": "string|null"</w:t>
        <w:br/>
        <w:t>}</w:t>
      </w:r>
    </w:p>
    <w:p>
      <w:r>
        <w:t>Response Schema:</w:t>
      </w:r>
    </w:p>
    <w:p>
      <w:r>
        <w:t>{</w:t>
        <w:br/>
        <w:t xml:space="preserve">  "evidence_id": "uuid",</w:t>
        <w:br/>
        <w:t xml:space="preserve">  "upload_session_id": "uuid",</w:t>
        <w:br/>
        <w:t xml:space="preserve">  "upload_url": "string",</w:t>
        <w:br/>
        <w:t xml:space="preserve">  "expires_at": "timestamp"</w:t>
        <w:br/>
        <w:t>}</w:t>
      </w:r>
    </w:p>
    <w:p>
      <w:pPr>
        <w:pStyle w:val="Heading2"/>
      </w:pPr>
      <w:r>
        <w:t>API-04 - POST /cases/{caseId}/evidence/{evidenceId}/ingest</w:t>
      </w:r>
    </w:p>
    <w:p>
      <w:r>
        <w:t>Purpose: Start or re-run parsing and normalization for an evidence source.</w:t>
      </w:r>
    </w:p>
    <w:p>
      <w:r>
        <w:t>Validation Rules: evidence must exist and not be Quarantined unless supervisor override flag exists.</w:t>
      </w:r>
    </w:p>
    <w:p>
      <w:r>
        <w:t>Error Codes: EVIDENCE_NOT_FOUND, EVIDENCE_QUARANTINED, IMPORT_ALREADY_RUNNING</w:t>
      </w:r>
    </w:p>
    <w:p>
      <w:r>
        <w:t>Authentication Mechanism: Bearer token; role Analyst+.</w:t>
      </w:r>
    </w:p>
    <w:p>
      <w:r>
        <w:t>Rate Limits: 20 requests/minute/user</w:t>
      </w:r>
    </w:p>
    <w:p>
      <w:r>
        <w:t>Idempotency Handling: Required; retries with same key return same queued job if parameters identical.</w:t>
      </w:r>
    </w:p>
    <w:p>
      <w:r>
        <w:t>Request Schema:</w:t>
      </w:r>
    </w:p>
    <w:p>
      <w:r>
        <w:t>{</w:t>
        <w:br/>
        <w:t xml:space="preserve">  "reprocess": "boolean",</w:t>
        <w:br/>
        <w:t xml:space="preserve">  "parser_profile": "string|null",</w:t>
        <w:br/>
        <w:t xml:space="preserve">  "ocr_enabled": "boolean"</w:t>
        <w:br/>
        <w:t>}</w:t>
      </w:r>
    </w:p>
    <w:p>
      <w:r>
        <w:t>Response Schema:</w:t>
      </w:r>
    </w:p>
    <w:p>
      <w:r>
        <w:t>{</w:t>
        <w:br/>
        <w:t xml:space="preserve">  "import_job_id": "uuid",</w:t>
        <w:br/>
        <w:t xml:space="preserve">  "status": "Queued",</w:t>
        <w:br/>
        <w:t xml:space="preserve">  "job_version_no": 1</w:t>
        <w:br/>
        <w:t>}</w:t>
      </w:r>
    </w:p>
    <w:p>
      <w:pPr>
        <w:pStyle w:val="Heading2"/>
      </w:pPr>
      <w:r>
        <w:t>API-05 - GET /import-jobs/{importJobId}</w:t>
      </w:r>
    </w:p>
    <w:p>
      <w:r>
        <w:t>Purpose: Retrieve status and summary for an import job.</w:t>
      </w:r>
    </w:p>
    <w:p>
      <w:r>
        <w:t>Validation Rules: Caller must have access to the owning case.</w:t>
      </w:r>
    </w:p>
    <w:p>
      <w:r>
        <w:t>Error Codes: IMPORT_JOB_NOT_FOUND, ACCESS_DENIED</w:t>
      </w:r>
    </w:p>
    <w:p>
      <w:r>
        <w:t>Authentication Mechanism: Bearer token.</w:t>
      </w:r>
    </w:p>
    <w:p>
      <w:r>
        <w:t>Rate Limits: 120 requests/minute/user</w:t>
      </w:r>
    </w:p>
    <w:p>
      <w:r>
        <w:t>Idempotency Handling: Not applicable.</w:t>
      </w:r>
    </w:p>
    <w:p>
      <w:r>
        <w:t>Request Schema:</w:t>
      </w:r>
    </w:p>
    <w:p>
      <w:r>
        <w:t>{}</w:t>
      </w:r>
    </w:p>
    <w:p>
      <w:r>
        <w:t>Response Schema:</w:t>
      </w:r>
    </w:p>
    <w:p>
      <w:r>
        <w:t>{</w:t>
        <w:br/>
        <w:t xml:space="preserve">  "import_job_id": "uuid",</w:t>
        <w:br/>
        <w:t xml:space="preserve">  "status": "CompletedWithWarnings",</w:t>
        <w:br/>
        <w:t xml:space="preserve">  "warning_count": 2,</w:t>
        <w:br/>
        <w:t xml:space="preserve">  "error_count": 0,</w:t>
        <w:br/>
        <w:t xml:space="preserve">  "summary": {</w:t>
        <w:br/>
        <w:t xml:space="preserve">    "artifacts_created": 10234,</w:t>
        <w:br/>
        <w:t xml:space="preserve">    "findings_created": 234</w:t>
        <w:br/>
        <w:t xml:space="preserve">  }</w:t>
        <w:br/>
        <w:t>}</w:t>
      </w:r>
    </w:p>
    <w:p>
      <w:pPr>
        <w:pStyle w:val="Heading2"/>
      </w:pPr>
      <w:r>
        <w:t>API-06 - POST /cases/{caseId}/artifacts/search</w:t>
      </w:r>
    </w:p>
    <w:p>
      <w:r>
        <w:t>Purpose: Search normalized artifacts within a case.</w:t>
      </w:r>
    </w:p>
    <w:p>
      <w:r>
        <w:t>Validation Rules: page_size max 200; date_from &lt;= date_to; sort fields restricted to whitelist.</w:t>
      </w:r>
    </w:p>
    <w:p>
      <w:r>
        <w:t>Error Codes: SEARCH_INVALID_FILTER, SEARCH_PAGE_TOO_LARGE</w:t>
      </w:r>
    </w:p>
    <w:p>
      <w:r>
        <w:t>Authentication Mechanism: Bearer token.</w:t>
      </w:r>
    </w:p>
    <w:p>
      <w:r>
        <w:t>Rate Limits: 120 requests/minute/user</w:t>
      </w:r>
    </w:p>
    <w:p>
      <w:r>
        <w:t>Idempotency Handling: Not applicable.</w:t>
      </w:r>
    </w:p>
    <w:p>
      <w:r>
        <w:t>Request Schema:</w:t>
      </w:r>
    </w:p>
    <w:p>
      <w:r>
        <w:t>{</w:t>
        <w:br/>
        <w:t xml:space="preserve">  "query_text": "string|null",</w:t>
        <w:br/>
        <w:t xml:space="preserve">  "filters": {</w:t>
        <w:br/>
        <w:t xml:space="preserve">    "artifact_types": [</w:t>
        <w:br/>
        <w:t xml:space="preserve">      "Message",</w:t>
        <w:br/>
        <w:t xml:space="preserve">      "Document"</w:t>
        <w:br/>
        <w:t xml:space="preserve">    ],</w:t>
        <w:br/>
        <w:t xml:space="preserve">    "risk_bands": [</w:t>
        <w:br/>
        <w:t xml:space="preserve">      "High",</w:t>
        <w:br/>
        <w:t xml:space="preserve">      "Critical"</w:t>
        <w:br/>
        <w:t xml:space="preserve">    ],</w:t>
        <w:br/>
        <w:t xml:space="preserve">    "review_statuses": [</w:t>
        <w:br/>
        <w:t xml:space="preserve">      "Unreviewed"</w:t>
        <w:br/>
        <w:t xml:space="preserve">    ],</w:t>
        <w:br/>
        <w:t xml:space="preserve">    "source_tools": [</w:t>
        <w:br/>
        <w:t xml:space="preserve">      "UFED"</w:t>
        <w:br/>
        <w:t xml:space="preserve">    ],</w:t>
        <w:br/>
        <w:t xml:space="preserve">    "date_from": "timestamp|null",</w:t>
        <w:br/>
        <w:t xml:space="preserve">    "date_to": "timestamp|null"</w:t>
        <w:br/>
        <w:t xml:space="preserve">  },</w:t>
        <w:br/>
        <w:t xml:space="preserve">  "sort": [</w:t>
        <w:br/>
        <w:t xml:space="preserve">    {</w:t>
        <w:br/>
        <w:t xml:space="preserve">      "field": "risk_score",</w:t>
        <w:br/>
        <w:t xml:space="preserve">      "direction": "desc"</w:t>
        <w:br/>
        <w:t xml:space="preserve">    }</w:t>
        <w:br/>
        <w:t xml:space="preserve">  ],</w:t>
        <w:br/>
        <w:t xml:space="preserve">  "page": 1,</w:t>
        <w:br/>
        <w:t xml:space="preserve">  "page_size": 50</w:t>
        <w:br/>
        <w:t>}</w:t>
      </w:r>
    </w:p>
    <w:p>
      <w:r>
        <w:t>Response Schema:</w:t>
      </w:r>
    </w:p>
    <w:p>
      <w:r>
        <w:t>{</w:t>
        <w:br/>
        <w:t xml:space="preserve">  "items": [</w:t>
        <w:br/>
        <w:t xml:space="preserve">    {</w:t>
        <w:br/>
        <w:t xml:space="preserve">      "artifact_id": "uuid",</w:t>
        <w:br/>
        <w:t xml:space="preserve">      "artifact_type": "Message",</w:t>
        <w:br/>
        <w:t xml:space="preserve">      "snippet": "string",</w:t>
        <w:br/>
        <w:t xml:space="preserve">      "risk_band": "High"</w:t>
        <w:br/>
        <w:t xml:space="preserve">    }</w:t>
        <w:br/>
        <w:t xml:space="preserve">  ],</w:t>
        <w:br/>
        <w:t xml:space="preserve">  "page": 1,</w:t>
        <w:br/>
        <w:t xml:space="preserve">  "page_size": 50,</w:t>
        <w:br/>
        <w:t xml:space="preserve">  "total_count": 1532</w:t>
        <w:br/>
        <w:t>}</w:t>
      </w:r>
    </w:p>
    <w:p>
      <w:pPr>
        <w:pStyle w:val="Heading2"/>
      </w:pPr>
      <w:r>
        <w:t>API-07 - PATCH /findings/{findingId}/review</w:t>
      </w:r>
    </w:p>
    <w:p>
      <w:r>
        <w:t>Purpose: Review or disposition an AI finding.</w:t>
      </w:r>
    </w:p>
    <w:p>
      <w:r>
        <w:t>Validation Rules: Only allowed statuses may be set; comment required when FalsePositive or Escalated.</w:t>
      </w:r>
    </w:p>
    <w:p>
      <w:r>
        <w:t>Error Codes: FINDING_NOT_FOUND, INVALID_STATUS_TRANSITION, ACCESS_DENIED</w:t>
      </w:r>
    </w:p>
    <w:p>
      <w:r>
        <w:t>Authentication Mechanism: Bearer token; role Analyst+.</w:t>
      </w:r>
    </w:p>
    <w:p>
      <w:r>
        <w:t>Rate Limits: 120 requests/minute/user</w:t>
      </w:r>
    </w:p>
    <w:p>
      <w:r>
        <w:t>Idempotency Handling: Optional; last-write-wins protected by If-Match row version.</w:t>
      </w:r>
    </w:p>
    <w:p>
      <w:r>
        <w:t>Request Schema:</w:t>
      </w:r>
    </w:p>
    <w:p>
      <w:r>
        <w:t>{</w:t>
        <w:br/>
        <w:t xml:space="preserve">  "finding_status": "Confirmed|FalsePositive|NeedsReview|Escalated",</w:t>
        <w:br/>
        <w:t xml:space="preserve">  "comment": "string|null",</w:t>
        <w:br/>
        <w:t xml:space="preserve">  "legal_mapping_action": "Accept|Reject|ManualSelection|null"</w:t>
        <w:br/>
        <w:t>}</w:t>
      </w:r>
    </w:p>
    <w:p>
      <w:r>
        <w:t>Response Schema:</w:t>
      </w:r>
    </w:p>
    <w:p>
      <w:r>
        <w:t>{</w:t>
        <w:br/>
        <w:t xml:space="preserve">  "finding_id": "uuid",</w:t>
        <w:br/>
        <w:t xml:space="preserve">  "finding_status": "Confirmed",</w:t>
        <w:br/>
        <w:t xml:space="preserve">  "reviewed_by": "uuid",</w:t>
        <w:br/>
        <w:t xml:space="preserve">  "reviewed_at": "timestamp"</w:t>
        <w:br/>
        <w:t>}</w:t>
      </w:r>
    </w:p>
    <w:p>
      <w:pPr>
        <w:pStyle w:val="Heading2"/>
      </w:pPr>
      <w:r>
        <w:t>API-08 - POST /entities/merge</w:t>
      </w:r>
    </w:p>
    <w:p>
      <w:r>
        <w:t>Purpose: Merge two or more extracted entities judged to be the same real-world subject.</w:t>
      </w:r>
    </w:p>
    <w:p>
      <w:r>
        <w:t>Validation Rules: At least 2 entity_ids required; all entities must belong to same case.</w:t>
      </w:r>
    </w:p>
    <w:p>
      <w:r>
        <w:t>Error Codes: ENTITY_NOT_FOUND, ENTITY_CASE_MISMATCH, MERGE_NOT_ALLOWED</w:t>
      </w:r>
    </w:p>
    <w:p>
      <w:r>
        <w:t>Authentication Mechanism: Bearer token; role Analyst+.</w:t>
      </w:r>
    </w:p>
    <w:p>
      <w:r>
        <w:t>Rate Limits: 30 requests/minute/user</w:t>
      </w:r>
    </w:p>
    <w:p>
      <w:r>
        <w:t>Idempotency Handling: Required; duplicate key returns original merge result.</w:t>
      </w:r>
    </w:p>
    <w:p>
      <w:r>
        <w:t>Request Schema:</w:t>
      </w:r>
    </w:p>
    <w:p>
      <w:r>
        <w:t>{</w:t>
        <w:br/>
        <w:t xml:space="preserve">  "case_id": "uuid",</w:t>
        <w:br/>
        <w:t xml:space="preserve">  "entity_ids": [</w:t>
        <w:br/>
        <w:t xml:space="preserve">    "uuid",</w:t>
        <w:br/>
        <w:t xml:space="preserve">    "uuid"</w:t>
        <w:br/>
        <w:t xml:space="preserve">  ],</w:t>
        <w:br/>
        <w:t xml:space="preserve">  "reason_code": "string",</w:t>
        <w:br/>
        <w:t xml:space="preserve">  "reason_comment": "string"</w:t>
        <w:br/>
        <w:t>}</w:t>
      </w:r>
    </w:p>
    <w:p>
      <w:r>
        <w:t>Response Schema:</w:t>
      </w:r>
    </w:p>
    <w:p>
      <w:r>
        <w:t>{</w:t>
        <w:br/>
        <w:t xml:space="preserve">  "surviving_entity_id": "uuid",</w:t>
        <w:br/>
        <w:t xml:space="preserve">  "merged_entity_ids": [</w:t>
        <w:br/>
        <w:t xml:space="preserve">    "uuid",</w:t>
        <w:br/>
        <w:t xml:space="preserve">    "uuid"</w:t>
        <w:br/>
        <w:t xml:space="preserve">  ],</w:t>
        <w:br/>
        <w:t xml:space="preserve">  "resolution_state": "Merged"</w:t>
        <w:br/>
        <w:t>}</w:t>
      </w:r>
    </w:p>
    <w:p>
      <w:pPr>
        <w:pStyle w:val="Heading2"/>
      </w:pPr>
      <w:r>
        <w:t>API-09 - POST /cases/{caseId}/reports</w:t>
      </w:r>
    </w:p>
    <w:p>
      <w:r>
        <w:t>Purpose: Generate a report draft from reviewed findings.</w:t>
      </w:r>
    </w:p>
    <w:p>
      <w:r>
        <w:t>Validation Rules: finding_ids must belong to case; template must be published; rejected findings not allowed.</w:t>
      </w:r>
    </w:p>
    <w:p>
      <w:r>
        <w:t>Error Codes: REPORT_TEMPLATE_NOT_PUBLISHED, REPORT_INVALID_FINDING_SET, CASE_NOT_FOUND</w:t>
      </w:r>
    </w:p>
    <w:p>
      <w:r>
        <w:t>Authentication Mechanism: Bearer token; role Analyst+.</w:t>
      </w:r>
    </w:p>
    <w:p>
      <w:r>
        <w:t>Rate Limits: 20 requests/minute/user</w:t>
      </w:r>
    </w:p>
    <w:p>
      <w:r>
        <w:t>Idempotency Handling: Required; duplicate key returns original draft if input set identical.</w:t>
      </w:r>
    </w:p>
    <w:p>
      <w:r>
        <w:t>Request Schema:</w:t>
      </w:r>
    </w:p>
    <w:p>
      <w:r>
        <w:t>{</w:t>
        <w:br/>
        <w:t xml:space="preserve">  "template_id": "uuid",</w:t>
        <w:br/>
        <w:t xml:space="preserve">  "finding_ids": [</w:t>
        <w:br/>
        <w:t xml:space="preserve">    "uuid",</w:t>
        <w:br/>
        <w:t xml:space="preserve">    "uuid"</w:t>
        <w:br/>
        <w:t xml:space="preserve">  ],</w:t>
        <w:br/>
        <w:t xml:space="preserve">  "redaction_profile_id": "uuid|null",</w:t>
        <w:br/>
        <w:t xml:space="preserve">  "include_annexures": true</w:t>
        <w:br/>
        <w:t>}</w:t>
      </w:r>
    </w:p>
    <w:p>
      <w:r>
        <w:t>Response Schema:</w:t>
      </w:r>
    </w:p>
    <w:p>
      <w:r>
        <w:t>{</w:t>
        <w:br/>
        <w:t xml:space="preserve">  "report_id": "uuid",</w:t>
        <w:br/>
        <w:t xml:space="preserve">  "version_no": 1,</w:t>
        <w:br/>
        <w:t xml:space="preserve">  "status": "Draft"</w:t>
        <w:br/>
        <w:t>}</w:t>
      </w:r>
    </w:p>
    <w:p>
      <w:pPr>
        <w:pStyle w:val="Heading2"/>
      </w:pPr>
      <w:r>
        <w:t>API-10 - POST /reports/{reportId}/approve</w:t>
      </w:r>
    </w:p>
    <w:p>
      <w:r>
        <w:t>Purpose: Approve a report for publication.</w:t>
      </w:r>
    </w:p>
    <w:p>
      <w:r>
        <w:t>Validation Rules: Caller must have Supervisor or Administrator role; report must be PendingApproval.</w:t>
      </w:r>
    </w:p>
    <w:p>
      <w:r>
        <w:t>Error Codes: REPORT_INVALID_STATE, ACCESS_DENIED, REPORT_CONTAINS_UNREVIEWED_FINDINGS</w:t>
      </w:r>
    </w:p>
    <w:p>
      <w:r>
        <w:t>Authentication Mechanism: Bearer token + step-up re-auth.</w:t>
      </w:r>
    </w:p>
    <w:p>
      <w:r>
        <w:t>Rate Limits: 10 requests/minute/user</w:t>
      </w:r>
    </w:p>
    <w:p>
      <w:r>
        <w:t>Idempotency Handling: Required; duplicate approval call returns original approval outcome.</w:t>
      </w:r>
    </w:p>
    <w:p>
      <w:r>
        <w:t>Request Schema:</w:t>
      </w:r>
    </w:p>
    <w:p>
      <w:r>
        <w:t>{</w:t>
        <w:br/>
        <w:t xml:space="preserve">  "approval_comment": "string|null"</w:t>
        <w:br/>
        <w:t>}</w:t>
      </w:r>
    </w:p>
    <w:p>
      <w:r>
        <w:t>Response Schema:</w:t>
      </w:r>
    </w:p>
    <w:p>
      <w:r>
        <w:t>{</w:t>
        <w:br/>
        <w:t xml:space="preserve">  "report_id": "uuid",</w:t>
        <w:br/>
        <w:t xml:space="preserve">  "status": "Approved",</w:t>
        <w:br/>
        <w:t xml:space="preserve">  "approved_by": "uuid",</w:t>
        <w:br/>
        <w:t xml:space="preserve">  "approved_at": "timestamp"</w:t>
        <w:br/>
        <w:t>}</w:t>
      </w:r>
    </w:p>
    <w:p>
      <w:pPr>
        <w:pStyle w:val="Heading2"/>
      </w:pPr>
      <w:r>
        <w:t>API-11 - POST /integrations/dopams/sync</w:t>
      </w:r>
    </w:p>
    <w:p>
      <w:r>
        <w:t>Purpose: Queue outbound DOPAMS synchronization for a case event.</w:t>
      </w:r>
    </w:p>
    <w:p>
      <w:r>
        <w:t>Validation Rules: case_id required; event_type must be configured; Published report required for ReportReference.</w:t>
      </w:r>
    </w:p>
    <w:p>
      <w:r>
        <w:t>Error Codes: SYNC_MAPPING_MISSING, DOPAMS_NOT_CONFIGURED, REPORT_NOT_PUBLISHED</w:t>
      </w:r>
    </w:p>
    <w:p>
      <w:r>
        <w:t>Authentication Mechanism: Bearer token role Supervisor+/Service account.</w:t>
      </w:r>
    </w:p>
    <w:p>
      <w:r>
        <w:t>Rate Limits: 60 requests/minute/client</w:t>
      </w:r>
    </w:p>
    <w:p>
      <w:r>
        <w:t>Idempotency Handling: Required; event deduped on idempotency_key + payload_hash.</w:t>
      </w:r>
    </w:p>
    <w:p>
      <w:r>
        <w:t>Request Schema:</w:t>
      </w:r>
    </w:p>
    <w:p>
      <w:r>
        <w:t>{</w:t>
        <w:br/>
        <w:t xml:space="preserve">  "case_id": "uuid",</w:t>
        <w:br/>
        <w:t xml:space="preserve">  "event_type": "CaseLink|StatusUpdate|ReportReference",</w:t>
        <w:br/>
        <w:t xml:space="preserve">  "payload_override": "object|null"</w:t>
        <w:br/>
        <w:t>}</w:t>
      </w:r>
    </w:p>
    <w:p>
      <w:r>
        <w:t>Response Schema:</w:t>
      </w:r>
    </w:p>
    <w:p>
      <w:r>
        <w:t>{</w:t>
        <w:br/>
        <w:t xml:space="preserve">  "sync_event_id": "uuid",</w:t>
        <w:br/>
        <w:t xml:space="preserve">  "status": "Queued",</w:t>
        <w:br/>
        <w:t xml:space="preserve">  "idempotency_key": "string"</w:t>
        <w:br/>
        <w:t>}</w:t>
      </w:r>
    </w:p>
    <w:p>
      <w:pPr>
        <w:pStyle w:val="Heading2"/>
      </w:pPr>
      <w:r>
        <w:t>API-12 - GET /audit-events</w:t>
      </w:r>
    </w:p>
    <w:p>
      <w:r>
        <w:t>Purpose: Query immutable audit events.</w:t>
      </w:r>
    </w:p>
    <w:p>
      <w:r>
        <w:t>Validation Rules: Filtering limited to permitted cases and object types; page_size max 200.</w:t>
      </w:r>
    </w:p>
    <w:p>
      <w:r>
        <w:t>Error Codes: ACCESS_DENIED, AUDIT_QUERY_INVALID</w:t>
      </w:r>
    </w:p>
    <w:p>
      <w:r>
        <w:t>Authentication Mechanism: Bearer token; roles Auditor/Supervisor/Admin.</w:t>
      </w:r>
    </w:p>
    <w:p>
      <w:r>
        <w:t>Rate Limits: 60 requests/minute/user</w:t>
      </w:r>
    </w:p>
    <w:p>
      <w:r>
        <w:t>Idempotency Handling: Not applicable.</w:t>
      </w:r>
    </w:p>
    <w:p>
      <w:r>
        <w:t>Request Schema:</w:t>
      </w:r>
    </w:p>
    <w:p>
      <w:r>
        <w:t>{}</w:t>
      </w:r>
    </w:p>
    <w:p>
      <w:r>
        <w:t>Response Schema:</w:t>
      </w:r>
    </w:p>
    <w:p>
      <w:r>
        <w:t>{</w:t>
        <w:br/>
        <w:t xml:space="preserve">  "items": [</w:t>
        <w:br/>
        <w:t xml:space="preserve">    {</w:t>
        <w:br/>
        <w:t xml:space="preserve">      "audit_event_id": "uuid",</w:t>
        <w:br/>
        <w:t xml:space="preserve">      "timestamp_utc": "timestamp",</w:t>
        <w:br/>
        <w:t xml:space="preserve">      "action": "report_approval",</w:t>
        <w:br/>
        <w:t xml:space="preserve">      "outcome": "Success"</w:t>
        <w:br/>
        <w:t xml:space="preserve">    }</w:t>
        <w:br/>
        <w:t xml:space="preserve">  ],</w:t>
        <w:br/>
        <w:t xml:space="preserve">  "page": 1,</w:t>
        <w:br/>
        <w:t xml:space="preserve">  "page_size": 100,</w:t>
        <w:br/>
        <w:t xml:space="preserve">  "total_count": 2312</w:t>
        <w:br/>
        <w:t>}</w:t>
      </w:r>
    </w:p>
    <w:p>
      <w:pPr>
        <w:pStyle w:val="Heading2"/>
      </w:pPr>
      <w:r>
        <w:t>API-13 - POST /config/versions/{configVersionId}/publish</w:t>
      </w:r>
    </w:p>
    <w:p>
      <w:r>
        <w:t>Purpose: Publish validated configuration to the current environment.</w:t>
      </w:r>
    </w:p>
    <w:p>
      <w:r>
        <w:t>Validation Rules: Config must be Draft and pass validation suite; caller must be Config Manager or Admin.</w:t>
      </w:r>
    </w:p>
    <w:p>
      <w:r>
        <w:t>Error Codes: CONFIG_VALIDATION_FAILED, CONFIG_INVALID_STATE, ACCESS_DENIED</w:t>
      </w:r>
    </w:p>
    <w:p>
      <w:r>
        <w:t>Authentication Mechanism: Bearer token + step-up re-auth.</w:t>
      </w:r>
    </w:p>
    <w:p>
      <w:r>
        <w:t>Rate Limits: 10 requests/minute/user</w:t>
      </w:r>
    </w:p>
    <w:p>
      <w:r>
        <w:t>Idempotency Handling: Required; duplicate key returns original publish result.</w:t>
      </w:r>
    </w:p>
    <w:p>
      <w:r>
        <w:t>Request Schema:</w:t>
      </w:r>
    </w:p>
    <w:p>
      <w:r>
        <w:t>{</w:t>
        <w:br/>
        <w:t xml:space="preserve">  "publish_comment": "string",</w:t>
        <w:br/>
        <w:t xml:space="preserve">  "effective_from": "timestamp"</w:t>
        <w:br/>
        <w:t>}</w:t>
      </w:r>
    </w:p>
    <w:p>
      <w:r>
        <w:t>Response Schema:</w:t>
      </w:r>
    </w:p>
    <w:p>
      <w:r>
        <w:t>{</w:t>
        <w:br/>
        <w:t xml:space="preserve">  "config_version_id": "uuid",</w:t>
        <w:br/>
        <w:t xml:space="preserve">  "status": "Published",</w:t>
        <w:br/>
        <w:t xml:space="preserve">  "published_at": "timestamp"</w:t>
        <w:br/>
        <w:t>}</w:t>
      </w:r>
    </w:p>
    <w:p>
      <w:pPr>
        <w:pStyle w:val="Heading2"/>
      </w:pPr>
      <w:r>
        <w:t>API-14 - GET /mis/reports/case-volume</w:t>
      </w:r>
    </w:p>
    <w:p>
      <w:r>
        <w:t>Purpose: Retrieve aggregated case volume metrics.</w:t>
      </w:r>
    </w:p>
    <w:p>
      <w:r>
        <w:t>Validation Rules: date range required via query params; max range 365 days for synchronous response.</w:t>
      </w:r>
    </w:p>
    <w:p>
      <w:r>
        <w:t>Error Codes: MIS_INVALID_RANGE, ACCESS_DENIED</w:t>
      </w:r>
    </w:p>
    <w:p>
      <w:r>
        <w:t>Authentication Mechanism: Bearer token.</w:t>
      </w:r>
    </w:p>
    <w:p>
      <w:r>
        <w:t>Rate Limits: 30 requests/minute/user</w:t>
      </w:r>
    </w:p>
    <w:p>
      <w:r>
        <w:t>Idempotency Handling: Not applicable.</w:t>
      </w:r>
    </w:p>
    <w:p>
      <w:r>
        <w:t>Request Schema:</w:t>
      </w:r>
    </w:p>
    <w:p>
      <w:r>
        <w:t>{}</w:t>
      </w:r>
    </w:p>
    <w:p>
      <w:r>
        <w:t>Response Schema:</w:t>
      </w:r>
    </w:p>
    <w:p>
      <w:r>
        <w:t>{</w:t>
        <w:br/>
        <w:t xml:space="preserve">  "dimensions": [</w:t>
        <w:br/>
        <w:t xml:space="preserve">    "date",</w:t>
        <w:br/>
        <w:t xml:space="preserve">    "unit",</w:t>
        <w:br/>
        <w:t xml:space="preserve">    "status"</w:t>
        <w:br/>
        <w:t xml:space="preserve">  ],</w:t>
        <w:br/>
        <w:t xml:space="preserve">  "rows": [</w:t>
        <w:br/>
        <w:t xml:space="preserve">    {</w:t>
        <w:br/>
        <w:t xml:space="preserve">      "date": "2026-03-01",</w:t>
        <w:br/>
        <w:t xml:space="preserve">      "unit": "ABC",</w:t>
        <w:br/>
        <w:t xml:space="preserve">      "status": "Active",</w:t>
        <w:br/>
        <w:t xml:space="preserve">      "case_count": 42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7. Workflow / State Machine</w:t>
      </w:r>
    </w:p>
    <w:p>
      <w:pPr>
        <w:pStyle w:val="Heading2"/>
      </w:pPr>
      <w:r>
        <w:t>7.1 Case Lifecycle</w:t>
      </w:r>
    </w:p>
    <w:p>
      <w:r>
        <w:t>States: Draft, Active, IngestionInProgress, UnderReview, ReportReady, Submitted, Closed, Reopened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Transition ID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628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To State</w:t>
            </w:r>
          </w:p>
        </w:tc>
      </w:tr>
      <w:tr>
        <w:tc>
          <w:tcPr>
            <w:tcW w:type="dxa" w:w="2628"/>
          </w:tcPr>
          <w:p>
            <w:r>
              <w:t>WF-CASE-TR-01</w:t>
            </w:r>
          </w:p>
        </w:tc>
        <w:tc>
          <w:tcPr>
            <w:tcW w:type="dxa" w:w="2628"/>
          </w:tcPr>
          <w:p>
            <w:r>
              <w:t>create_case</w:t>
            </w:r>
          </w:p>
        </w:tc>
        <w:tc>
          <w:tcPr>
            <w:tcW w:type="dxa" w:w="2628"/>
          </w:tcPr>
          <w:p>
            <w:r>
              <w:t>None</w:t>
            </w:r>
          </w:p>
        </w:tc>
        <w:tc>
          <w:tcPr>
            <w:tcW w:type="dxa" w:w="2628"/>
          </w:tcPr>
          <w:p>
            <w:r>
              <w:t>Draft</w:t>
            </w:r>
          </w:p>
        </w:tc>
      </w:tr>
      <w:tr>
        <w:tc>
          <w:tcPr>
            <w:tcW w:type="dxa" w:w="2628"/>
          </w:tcPr>
          <w:p>
            <w:r>
              <w:t>WF-CASE-TR-02</w:t>
            </w:r>
          </w:p>
        </w:tc>
        <w:tc>
          <w:tcPr>
            <w:tcW w:type="dxa" w:w="2628"/>
          </w:tcPr>
          <w:p>
            <w:r>
              <w:t>activate_case</w:t>
            </w:r>
          </w:p>
        </w:tc>
        <w:tc>
          <w:tcPr>
            <w:tcW w:type="dxa" w:w="2628"/>
          </w:tcPr>
          <w:p>
            <w:r>
              <w:t>Draft</w:t>
            </w:r>
          </w:p>
        </w:tc>
        <w:tc>
          <w:tcPr>
            <w:tcW w:type="dxa" w:w="2628"/>
          </w:tcPr>
          <w:p>
            <w:r>
              <w:t>Active</w:t>
            </w:r>
          </w:p>
        </w:tc>
      </w:tr>
      <w:tr>
        <w:tc>
          <w:tcPr>
            <w:tcW w:type="dxa" w:w="2628"/>
          </w:tcPr>
          <w:p>
            <w:r>
              <w:t>WF-CASE-TR-03</w:t>
            </w:r>
          </w:p>
        </w:tc>
        <w:tc>
          <w:tcPr>
            <w:tcW w:type="dxa" w:w="2628"/>
          </w:tcPr>
          <w:p>
            <w:r>
              <w:t>start_import</w:t>
            </w:r>
          </w:p>
        </w:tc>
        <w:tc>
          <w:tcPr>
            <w:tcW w:type="dxa" w:w="2628"/>
          </w:tcPr>
          <w:p>
            <w:r>
              <w:t>Active</w:t>
            </w:r>
          </w:p>
        </w:tc>
        <w:tc>
          <w:tcPr>
            <w:tcW w:type="dxa" w:w="2628"/>
          </w:tcPr>
          <w:p>
            <w:r>
              <w:t>IngestionInProgress</w:t>
            </w:r>
          </w:p>
        </w:tc>
      </w:tr>
      <w:tr>
        <w:tc>
          <w:tcPr>
            <w:tcW w:type="dxa" w:w="2628"/>
          </w:tcPr>
          <w:p>
            <w:r>
              <w:t>WF-CASE-TR-04</w:t>
            </w:r>
          </w:p>
        </w:tc>
        <w:tc>
          <w:tcPr>
            <w:tcW w:type="dxa" w:w="2628"/>
          </w:tcPr>
          <w:p>
            <w:r>
              <w:t>import_completed</w:t>
            </w:r>
          </w:p>
        </w:tc>
        <w:tc>
          <w:tcPr>
            <w:tcW w:type="dxa" w:w="2628"/>
          </w:tcPr>
          <w:p>
            <w:r>
              <w:t>IngestionInProgress</w:t>
            </w:r>
          </w:p>
        </w:tc>
        <w:tc>
          <w:tcPr>
            <w:tcW w:type="dxa" w:w="2628"/>
          </w:tcPr>
          <w:p>
            <w:r>
              <w:t>UnderReview</w:t>
            </w:r>
          </w:p>
        </w:tc>
      </w:tr>
      <w:tr>
        <w:tc>
          <w:tcPr>
            <w:tcW w:type="dxa" w:w="2628"/>
          </w:tcPr>
          <w:p>
            <w:r>
              <w:t>WF-CASE-TR-05</w:t>
            </w:r>
          </w:p>
        </w:tc>
        <w:tc>
          <w:tcPr>
            <w:tcW w:type="dxa" w:w="2628"/>
          </w:tcPr>
          <w:p>
            <w:r>
              <w:t>report_draft_ready</w:t>
            </w:r>
          </w:p>
        </w:tc>
        <w:tc>
          <w:tcPr>
            <w:tcW w:type="dxa" w:w="2628"/>
          </w:tcPr>
          <w:p>
            <w:r>
              <w:t>UnderReview</w:t>
            </w:r>
          </w:p>
        </w:tc>
        <w:tc>
          <w:tcPr>
            <w:tcW w:type="dxa" w:w="2628"/>
          </w:tcPr>
          <w:p>
            <w:r>
              <w:t>ReportReady</w:t>
            </w:r>
          </w:p>
        </w:tc>
      </w:tr>
      <w:tr>
        <w:tc>
          <w:tcPr>
            <w:tcW w:type="dxa" w:w="2628"/>
          </w:tcPr>
          <w:p>
            <w:r>
              <w:t>WF-CASE-TR-06</w:t>
            </w:r>
          </w:p>
        </w:tc>
        <w:tc>
          <w:tcPr>
            <w:tcW w:type="dxa" w:w="2628"/>
          </w:tcPr>
          <w:p>
            <w:r>
              <w:t>submit_to_external_system</w:t>
            </w:r>
          </w:p>
        </w:tc>
        <w:tc>
          <w:tcPr>
            <w:tcW w:type="dxa" w:w="2628"/>
          </w:tcPr>
          <w:p>
            <w:r>
              <w:t>ReportReady</w:t>
            </w:r>
          </w:p>
        </w:tc>
        <w:tc>
          <w:tcPr>
            <w:tcW w:type="dxa" w:w="2628"/>
          </w:tcPr>
          <w:p>
            <w:r>
              <w:t>Submitted</w:t>
            </w:r>
          </w:p>
        </w:tc>
      </w:tr>
      <w:tr>
        <w:tc>
          <w:tcPr>
            <w:tcW w:type="dxa" w:w="2628"/>
          </w:tcPr>
          <w:p>
            <w:r>
              <w:t>WF-CASE-TR-07</w:t>
            </w:r>
          </w:p>
        </w:tc>
        <w:tc>
          <w:tcPr>
            <w:tcW w:type="dxa" w:w="2628"/>
          </w:tcPr>
          <w:p>
            <w:r>
              <w:t>close_case</w:t>
            </w:r>
          </w:p>
        </w:tc>
        <w:tc>
          <w:tcPr>
            <w:tcW w:type="dxa" w:w="2628"/>
          </w:tcPr>
          <w:p>
            <w:r>
              <w:t>Submitted|UnderReview|ReportReady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WF-CASE-TR-08</w:t>
            </w:r>
          </w:p>
        </w:tc>
        <w:tc>
          <w:tcPr>
            <w:tcW w:type="dxa" w:w="2628"/>
          </w:tcPr>
          <w:p>
            <w:r>
              <w:t>reopen_case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  <w:tc>
          <w:tcPr>
            <w:tcW w:type="dxa" w:w="2628"/>
          </w:tcPr>
          <w:p>
            <w:r>
              <w:t>Reopened</w:t>
            </w:r>
          </w:p>
        </w:tc>
      </w:tr>
      <w:tr>
        <w:tc>
          <w:tcPr>
            <w:tcW w:type="dxa" w:w="2628"/>
          </w:tcPr>
          <w:p>
            <w:r>
              <w:t>WF-CASE-TR-09</w:t>
            </w:r>
          </w:p>
        </w:tc>
        <w:tc>
          <w:tcPr>
            <w:tcW w:type="dxa" w:w="2628"/>
          </w:tcPr>
          <w:p>
            <w:r>
              <w:t>resume_work</w:t>
            </w:r>
          </w:p>
        </w:tc>
        <w:tc>
          <w:tcPr>
            <w:tcW w:type="dxa" w:w="2628"/>
          </w:tcPr>
          <w:p>
            <w:r>
              <w:t>Reopened</w:t>
            </w:r>
          </w:p>
        </w:tc>
        <w:tc>
          <w:tcPr>
            <w:tcW w:type="dxa" w:w="2628"/>
          </w:tcPr>
          <w:p>
            <w:r>
              <w:t>UnderReview</w:t>
            </w:r>
          </w:p>
        </w:tc>
      </w:tr>
    </w:tbl>
    <w:p/>
    <w:p>
      <w:r>
        <w:t>Approval Layers: Supervisor approval required for close_case and reopen_case.</w:t>
      </w:r>
    </w:p>
    <w:p>
      <w:r>
        <w:t>Escalations: If case remains IngestionInProgress &gt; 24 hours or ReportReady &gt; 72 hours without action, create supervisor alert.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SLA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256"/>
          </w:tcPr>
          <w:p>
            <w:r>
              <w:t>SLA-CASE-01</w:t>
            </w:r>
          </w:p>
        </w:tc>
        <w:tc>
          <w:tcPr>
            <w:tcW w:type="dxa" w:w="5256"/>
          </w:tcPr>
          <w:p>
            <w:r>
              <w:t>Import kickoff visible in UI within 30 seconds of upload acceptance.</w:t>
            </w:r>
          </w:p>
        </w:tc>
      </w:tr>
      <w:tr>
        <w:tc>
          <w:tcPr>
            <w:tcW w:type="dxa" w:w="5256"/>
          </w:tcPr>
          <w:p>
            <w:r>
              <w:t>SLA-CASE-02</w:t>
            </w:r>
          </w:p>
        </w:tc>
        <w:tc>
          <w:tcPr>
            <w:tcW w:type="dxa" w:w="5256"/>
          </w:tcPr>
          <w:p>
            <w:r>
              <w:t>Case in ReportReady with no approval action for 72 hours generates reminder alert.</w:t>
            </w:r>
          </w:p>
        </w:tc>
      </w:tr>
    </w:tbl>
    <w:p/>
    <w:p>
      <w:pPr>
        <w:pStyle w:val="Heading2"/>
      </w:pPr>
      <w:r>
        <w:t>7.2 Import Job Lifecycle</w:t>
      </w:r>
    </w:p>
    <w:p>
      <w:r>
        <w:t>States: Queued, Parsing, Normalized, Completed, CompletedWithWarnings, Failed, Cancelled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Transition ID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628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To State</w:t>
            </w:r>
          </w:p>
        </w:tc>
      </w:tr>
      <w:tr>
        <w:tc>
          <w:tcPr>
            <w:tcW w:type="dxa" w:w="2628"/>
          </w:tcPr>
          <w:p>
            <w:r>
              <w:t>WF-IMP-TR-01</w:t>
            </w:r>
          </w:p>
        </w:tc>
        <w:tc>
          <w:tcPr>
            <w:tcW w:type="dxa" w:w="2628"/>
          </w:tcPr>
          <w:p>
            <w:r>
              <w:t>queue_job</w:t>
            </w:r>
          </w:p>
        </w:tc>
        <w:tc>
          <w:tcPr>
            <w:tcW w:type="dxa" w:w="2628"/>
          </w:tcPr>
          <w:p>
            <w:r>
              <w:t>None</w:t>
            </w:r>
          </w:p>
        </w:tc>
        <w:tc>
          <w:tcPr>
            <w:tcW w:type="dxa" w:w="2628"/>
          </w:tcPr>
          <w:p>
            <w:r>
              <w:t>Queued</w:t>
            </w:r>
          </w:p>
        </w:tc>
      </w:tr>
      <w:tr>
        <w:tc>
          <w:tcPr>
            <w:tcW w:type="dxa" w:w="2628"/>
          </w:tcPr>
          <w:p>
            <w:r>
              <w:t>WF-IMP-TR-02</w:t>
            </w:r>
          </w:p>
        </w:tc>
        <w:tc>
          <w:tcPr>
            <w:tcW w:type="dxa" w:w="2628"/>
          </w:tcPr>
          <w:p>
            <w:r>
              <w:t>worker_started</w:t>
            </w:r>
          </w:p>
        </w:tc>
        <w:tc>
          <w:tcPr>
            <w:tcW w:type="dxa" w:w="2628"/>
          </w:tcPr>
          <w:p>
            <w:r>
              <w:t>Queued</w:t>
            </w:r>
          </w:p>
        </w:tc>
        <w:tc>
          <w:tcPr>
            <w:tcW w:type="dxa" w:w="2628"/>
          </w:tcPr>
          <w:p>
            <w:r>
              <w:t>Parsing</w:t>
            </w:r>
          </w:p>
        </w:tc>
      </w:tr>
      <w:tr>
        <w:tc>
          <w:tcPr>
            <w:tcW w:type="dxa" w:w="2628"/>
          </w:tcPr>
          <w:p>
            <w:r>
              <w:t>WF-IMP-TR-03</w:t>
            </w:r>
          </w:p>
        </w:tc>
        <w:tc>
          <w:tcPr>
            <w:tcW w:type="dxa" w:w="2628"/>
          </w:tcPr>
          <w:p>
            <w:r>
              <w:t>normalization_completed</w:t>
            </w:r>
          </w:p>
        </w:tc>
        <w:tc>
          <w:tcPr>
            <w:tcW w:type="dxa" w:w="2628"/>
          </w:tcPr>
          <w:p>
            <w:r>
              <w:t>Parsing</w:t>
            </w:r>
          </w:p>
        </w:tc>
        <w:tc>
          <w:tcPr>
            <w:tcW w:type="dxa" w:w="2628"/>
          </w:tcPr>
          <w:p>
            <w:r>
              <w:t>Normalized</w:t>
            </w:r>
          </w:p>
        </w:tc>
      </w:tr>
      <w:tr>
        <w:tc>
          <w:tcPr>
            <w:tcW w:type="dxa" w:w="2628"/>
          </w:tcPr>
          <w:p>
            <w:r>
              <w:t>WF-IMP-TR-04</w:t>
            </w:r>
          </w:p>
        </w:tc>
        <w:tc>
          <w:tcPr>
            <w:tcW w:type="dxa" w:w="2628"/>
          </w:tcPr>
          <w:p>
            <w:r>
              <w:t>job_completed_clean</w:t>
            </w:r>
          </w:p>
        </w:tc>
        <w:tc>
          <w:tcPr>
            <w:tcW w:type="dxa" w:w="2628"/>
          </w:tcPr>
          <w:p>
            <w:r>
              <w:t>Normalized</w:t>
            </w:r>
          </w:p>
        </w:tc>
        <w:tc>
          <w:tcPr>
            <w:tcW w:type="dxa" w:w="2628"/>
          </w:tcPr>
          <w:p>
            <w:r>
              <w:t>Completed</w:t>
            </w:r>
          </w:p>
        </w:tc>
      </w:tr>
      <w:tr>
        <w:tc>
          <w:tcPr>
            <w:tcW w:type="dxa" w:w="2628"/>
          </w:tcPr>
          <w:p>
            <w:r>
              <w:t>WF-IMP-TR-05</w:t>
            </w:r>
          </w:p>
        </w:tc>
        <w:tc>
          <w:tcPr>
            <w:tcW w:type="dxa" w:w="2628"/>
          </w:tcPr>
          <w:p>
            <w:r>
              <w:t>job_completed_with_warnings</w:t>
            </w:r>
          </w:p>
        </w:tc>
        <w:tc>
          <w:tcPr>
            <w:tcW w:type="dxa" w:w="2628"/>
          </w:tcPr>
          <w:p>
            <w:r>
              <w:t>Normalized</w:t>
            </w:r>
          </w:p>
        </w:tc>
        <w:tc>
          <w:tcPr>
            <w:tcW w:type="dxa" w:w="2628"/>
          </w:tcPr>
          <w:p>
            <w:r>
              <w:t>CompletedWithWarnings</w:t>
            </w:r>
          </w:p>
        </w:tc>
      </w:tr>
      <w:tr>
        <w:tc>
          <w:tcPr>
            <w:tcW w:type="dxa" w:w="2628"/>
          </w:tcPr>
          <w:p>
            <w:r>
              <w:t>WF-IMP-TR-06</w:t>
            </w:r>
          </w:p>
        </w:tc>
        <w:tc>
          <w:tcPr>
            <w:tcW w:type="dxa" w:w="2628"/>
          </w:tcPr>
          <w:p>
            <w:r>
              <w:t>job_failed</w:t>
            </w:r>
          </w:p>
        </w:tc>
        <w:tc>
          <w:tcPr>
            <w:tcW w:type="dxa" w:w="2628"/>
          </w:tcPr>
          <w:p>
            <w:r>
              <w:t>Queued|Parsing|Normalized</w:t>
            </w:r>
          </w:p>
        </w:tc>
        <w:tc>
          <w:tcPr>
            <w:tcW w:type="dxa" w:w="2628"/>
          </w:tcPr>
          <w:p>
            <w:r>
              <w:t>Failed</w:t>
            </w:r>
          </w:p>
        </w:tc>
      </w:tr>
      <w:tr>
        <w:tc>
          <w:tcPr>
            <w:tcW w:type="dxa" w:w="2628"/>
          </w:tcPr>
          <w:p>
            <w:r>
              <w:t>WF-IMP-TR-07</w:t>
            </w:r>
          </w:p>
        </w:tc>
        <w:tc>
          <w:tcPr>
            <w:tcW w:type="dxa" w:w="2628"/>
          </w:tcPr>
          <w:p>
            <w:r>
              <w:t>job_cancelled</w:t>
            </w:r>
          </w:p>
        </w:tc>
        <w:tc>
          <w:tcPr>
            <w:tcW w:type="dxa" w:w="2628"/>
          </w:tcPr>
          <w:p>
            <w:r>
              <w:t>Queued|Parsing</w:t>
            </w:r>
          </w:p>
        </w:tc>
        <w:tc>
          <w:tcPr>
            <w:tcW w:type="dxa" w:w="2628"/>
          </w:tcPr>
          <w:p>
            <w:r>
              <w:t>Cancelled</w:t>
            </w:r>
          </w:p>
        </w:tc>
      </w:tr>
    </w:tbl>
    <w:p/>
    <w:p>
      <w:r>
        <w:t>Approval Layers: No manual approval for standard import; supervisor override required to process quarantined evidence.</w:t>
      </w:r>
    </w:p>
    <w:p>
      <w:r>
        <w:t>Escalations: If Failed occurs 3 times for same evidence source, create operational alert.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SLA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256"/>
          </w:tcPr>
          <w:p>
            <w:r>
              <w:t>SLA-IMP-01</w:t>
            </w:r>
          </w:p>
        </w:tc>
        <w:tc>
          <w:tcPr>
            <w:tcW w:type="dxa" w:w="5256"/>
          </w:tcPr>
          <w:p>
            <w:r>
              <w:t>Import-job status shall become visible within 30 seconds of upload acceptance.</w:t>
            </w:r>
          </w:p>
        </w:tc>
      </w:tr>
      <w:tr>
        <w:tc>
          <w:tcPr>
            <w:tcW w:type="dxa" w:w="5256"/>
          </w:tcPr>
          <w:p>
            <w:r>
              <w:t>SLA-IMP-02</w:t>
            </w:r>
          </w:p>
        </w:tc>
        <w:tc>
          <w:tcPr>
            <w:tcW w:type="dxa" w:w="5256"/>
          </w:tcPr>
          <w:p>
            <w:r>
              <w:t>Critical failed import alert raised within 30 seconds when all files fail.</w:t>
            </w:r>
          </w:p>
        </w:tc>
      </w:tr>
    </w:tbl>
    <w:p/>
    <w:p>
      <w:pPr>
        <w:pStyle w:val="Heading2"/>
      </w:pPr>
      <w:r>
        <w:t>7.3 Finding Review Lifecycle</w:t>
      </w:r>
    </w:p>
    <w:p>
      <w:r>
        <w:t>States: Unreviewed, NeedsReview, Confirmed, FalsePositive, Escalated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Transition ID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628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To State</w:t>
            </w:r>
          </w:p>
        </w:tc>
      </w:tr>
      <w:tr>
        <w:tc>
          <w:tcPr>
            <w:tcW w:type="dxa" w:w="2628"/>
          </w:tcPr>
          <w:p>
            <w:r>
              <w:t>WF-FND-TR-01</w:t>
            </w:r>
          </w:p>
        </w:tc>
        <w:tc>
          <w:tcPr>
            <w:tcW w:type="dxa" w:w="2628"/>
          </w:tcPr>
          <w:p>
            <w:r>
              <w:t>analysis_generated</w:t>
            </w:r>
          </w:p>
        </w:tc>
        <w:tc>
          <w:tcPr>
            <w:tcW w:type="dxa" w:w="2628"/>
          </w:tcPr>
          <w:p>
            <w:r>
              <w:t>None</w:t>
            </w:r>
          </w:p>
        </w:tc>
        <w:tc>
          <w:tcPr>
            <w:tcW w:type="dxa" w:w="2628"/>
          </w:tcPr>
          <w:p>
            <w:r>
              <w:t>Unreviewed</w:t>
            </w:r>
          </w:p>
        </w:tc>
      </w:tr>
      <w:tr>
        <w:tc>
          <w:tcPr>
            <w:tcW w:type="dxa" w:w="2628"/>
          </w:tcPr>
          <w:p>
            <w:r>
              <w:t>WF-FND-TR-02</w:t>
            </w:r>
          </w:p>
        </w:tc>
        <w:tc>
          <w:tcPr>
            <w:tcW w:type="dxa" w:w="2628"/>
          </w:tcPr>
          <w:p>
            <w:r>
              <w:t>analyst_marks_needs_review</w:t>
            </w:r>
          </w:p>
        </w:tc>
        <w:tc>
          <w:tcPr>
            <w:tcW w:type="dxa" w:w="2628"/>
          </w:tcPr>
          <w:p>
            <w:r>
              <w:t>Unreviewed</w:t>
            </w:r>
          </w:p>
        </w:tc>
        <w:tc>
          <w:tcPr>
            <w:tcW w:type="dxa" w:w="2628"/>
          </w:tcPr>
          <w:p>
            <w:r>
              <w:t>NeedsReview</w:t>
            </w:r>
          </w:p>
        </w:tc>
      </w:tr>
      <w:tr>
        <w:tc>
          <w:tcPr>
            <w:tcW w:type="dxa" w:w="2628"/>
          </w:tcPr>
          <w:p>
            <w:r>
              <w:t>WF-FND-TR-03</w:t>
            </w:r>
          </w:p>
        </w:tc>
        <w:tc>
          <w:tcPr>
            <w:tcW w:type="dxa" w:w="2628"/>
          </w:tcPr>
          <w:p>
            <w:r>
              <w:t>analyst_confirms</w:t>
            </w:r>
          </w:p>
        </w:tc>
        <w:tc>
          <w:tcPr>
            <w:tcW w:type="dxa" w:w="2628"/>
          </w:tcPr>
          <w:p>
            <w:r>
              <w:t>Unreviewed|NeedsReview</w:t>
            </w:r>
          </w:p>
        </w:tc>
        <w:tc>
          <w:tcPr>
            <w:tcW w:type="dxa" w:w="2628"/>
          </w:tcPr>
          <w:p>
            <w:r>
              <w:t>Confirmed</w:t>
            </w:r>
          </w:p>
        </w:tc>
      </w:tr>
      <w:tr>
        <w:tc>
          <w:tcPr>
            <w:tcW w:type="dxa" w:w="2628"/>
          </w:tcPr>
          <w:p>
            <w:r>
              <w:t>WF-FND-TR-04</w:t>
            </w:r>
          </w:p>
        </w:tc>
        <w:tc>
          <w:tcPr>
            <w:tcW w:type="dxa" w:w="2628"/>
          </w:tcPr>
          <w:p>
            <w:r>
              <w:t>analyst_rejects</w:t>
            </w:r>
          </w:p>
        </w:tc>
        <w:tc>
          <w:tcPr>
            <w:tcW w:type="dxa" w:w="2628"/>
          </w:tcPr>
          <w:p>
            <w:r>
              <w:t>Unreviewed|NeedsReview</w:t>
            </w:r>
          </w:p>
        </w:tc>
        <w:tc>
          <w:tcPr>
            <w:tcW w:type="dxa" w:w="2628"/>
          </w:tcPr>
          <w:p>
            <w:r>
              <w:t>FalsePositive</w:t>
            </w:r>
          </w:p>
        </w:tc>
      </w:tr>
      <w:tr>
        <w:tc>
          <w:tcPr>
            <w:tcW w:type="dxa" w:w="2628"/>
          </w:tcPr>
          <w:p>
            <w:r>
              <w:t>WF-FND-TR-05</w:t>
            </w:r>
          </w:p>
        </w:tc>
        <w:tc>
          <w:tcPr>
            <w:tcW w:type="dxa" w:w="2628"/>
          </w:tcPr>
          <w:p>
            <w:r>
              <w:t>analyst_escalates</w:t>
            </w:r>
          </w:p>
        </w:tc>
        <w:tc>
          <w:tcPr>
            <w:tcW w:type="dxa" w:w="2628"/>
          </w:tcPr>
          <w:p>
            <w:r>
              <w:t>Unreviewed|NeedsReview|Confirmed</w:t>
            </w:r>
          </w:p>
        </w:tc>
        <w:tc>
          <w:tcPr>
            <w:tcW w:type="dxa" w:w="2628"/>
          </w:tcPr>
          <w:p>
            <w:r>
              <w:t>Escalated</w:t>
            </w:r>
          </w:p>
        </w:tc>
      </w:tr>
    </w:tbl>
    <w:p/>
    <w:p>
      <w:r>
        <w:t>Approval Layers: Supervisor review required for Critical findings escalated to report publication or legal mapping approval.</w:t>
      </w:r>
    </w:p>
    <w:p>
      <w:r>
        <w:t>Escalations: Critical unreviewed findings older than 15 minutes create or update an alert.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SLA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256"/>
          </w:tcPr>
          <w:p>
            <w:r>
              <w:t>SLA-FND-01</w:t>
            </w:r>
          </w:p>
        </w:tc>
        <w:tc>
          <w:tcPr>
            <w:tcW w:type="dxa" w:w="5256"/>
          </w:tcPr>
          <w:p>
            <w:r>
              <w:t>Critical findings acknowledged within 15 minutes.</w:t>
            </w:r>
          </w:p>
        </w:tc>
      </w:tr>
      <w:tr>
        <w:tc>
          <w:tcPr>
            <w:tcW w:type="dxa" w:w="5256"/>
          </w:tcPr>
          <w:p>
            <w:r>
              <w:t>SLA-FND-02</w:t>
            </w:r>
          </w:p>
        </w:tc>
        <w:tc>
          <w:tcPr>
            <w:tcW w:type="dxa" w:w="5256"/>
          </w:tcPr>
          <w:p>
            <w:r>
              <w:t>High findings acknowledged within 4 hours.</w:t>
            </w:r>
          </w:p>
        </w:tc>
      </w:tr>
    </w:tbl>
    <w:p/>
    <w:p>
      <w:pPr>
        <w:pStyle w:val="Heading2"/>
      </w:pPr>
      <w:r>
        <w:t>7.4 Report Lifecycle</w:t>
      </w:r>
    </w:p>
    <w:p>
      <w:r>
        <w:t>States: Draft, PendingApproval, Approved, Rejected, Published, Superseded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Transition ID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628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To State</w:t>
            </w:r>
          </w:p>
        </w:tc>
      </w:tr>
      <w:tr>
        <w:tc>
          <w:tcPr>
            <w:tcW w:type="dxa" w:w="2628"/>
          </w:tcPr>
          <w:p>
            <w:r>
              <w:t>WF-RPT-TR-01</w:t>
            </w:r>
          </w:p>
        </w:tc>
        <w:tc>
          <w:tcPr>
            <w:tcW w:type="dxa" w:w="2628"/>
          </w:tcPr>
          <w:p>
            <w:r>
              <w:t>generate_draft</w:t>
            </w:r>
          </w:p>
        </w:tc>
        <w:tc>
          <w:tcPr>
            <w:tcW w:type="dxa" w:w="2628"/>
          </w:tcPr>
          <w:p>
            <w:r>
              <w:t>None</w:t>
            </w:r>
          </w:p>
        </w:tc>
        <w:tc>
          <w:tcPr>
            <w:tcW w:type="dxa" w:w="2628"/>
          </w:tcPr>
          <w:p>
            <w:r>
              <w:t>Draft</w:t>
            </w:r>
          </w:p>
        </w:tc>
      </w:tr>
      <w:tr>
        <w:tc>
          <w:tcPr>
            <w:tcW w:type="dxa" w:w="2628"/>
          </w:tcPr>
          <w:p>
            <w:r>
              <w:t>WF-RPT-TR-02</w:t>
            </w:r>
          </w:p>
        </w:tc>
        <w:tc>
          <w:tcPr>
            <w:tcW w:type="dxa" w:w="2628"/>
          </w:tcPr>
          <w:p>
            <w:r>
              <w:t>submit_for_approval</w:t>
            </w:r>
          </w:p>
        </w:tc>
        <w:tc>
          <w:tcPr>
            <w:tcW w:type="dxa" w:w="2628"/>
          </w:tcPr>
          <w:p>
            <w:r>
              <w:t>Draft</w:t>
            </w:r>
          </w:p>
        </w:tc>
        <w:tc>
          <w:tcPr>
            <w:tcW w:type="dxa" w:w="2628"/>
          </w:tcPr>
          <w:p>
            <w:r>
              <w:t>PendingApproval</w:t>
            </w:r>
          </w:p>
        </w:tc>
      </w:tr>
      <w:tr>
        <w:tc>
          <w:tcPr>
            <w:tcW w:type="dxa" w:w="2628"/>
          </w:tcPr>
          <w:p>
            <w:r>
              <w:t>WF-RPT-TR-03</w:t>
            </w:r>
          </w:p>
        </w:tc>
        <w:tc>
          <w:tcPr>
            <w:tcW w:type="dxa" w:w="2628"/>
          </w:tcPr>
          <w:p>
            <w:r>
              <w:t>approve_report</w:t>
            </w:r>
          </w:p>
        </w:tc>
        <w:tc>
          <w:tcPr>
            <w:tcW w:type="dxa" w:w="2628"/>
          </w:tcPr>
          <w:p>
            <w:r>
              <w:t>PendingApproval</w:t>
            </w:r>
          </w:p>
        </w:tc>
        <w:tc>
          <w:tcPr>
            <w:tcW w:type="dxa" w:w="2628"/>
          </w:tcPr>
          <w:p>
            <w:r>
              <w:t>Approved</w:t>
            </w:r>
          </w:p>
        </w:tc>
      </w:tr>
      <w:tr>
        <w:tc>
          <w:tcPr>
            <w:tcW w:type="dxa" w:w="2628"/>
          </w:tcPr>
          <w:p>
            <w:r>
              <w:t>WF-RPT-TR-04</w:t>
            </w:r>
          </w:p>
        </w:tc>
        <w:tc>
          <w:tcPr>
            <w:tcW w:type="dxa" w:w="2628"/>
          </w:tcPr>
          <w:p>
            <w:r>
              <w:t>reject_report</w:t>
            </w:r>
          </w:p>
        </w:tc>
        <w:tc>
          <w:tcPr>
            <w:tcW w:type="dxa" w:w="2628"/>
          </w:tcPr>
          <w:p>
            <w:r>
              <w:t>PendingApproval</w:t>
            </w:r>
          </w:p>
        </w:tc>
        <w:tc>
          <w:tcPr>
            <w:tcW w:type="dxa" w:w="2628"/>
          </w:tcPr>
          <w:p>
            <w:r>
              <w:t>Rejected</w:t>
            </w:r>
          </w:p>
        </w:tc>
      </w:tr>
      <w:tr>
        <w:tc>
          <w:tcPr>
            <w:tcW w:type="dxa" w:w="2628"/>
          </w:tcPr>
          <w:p>
            <w:r>
              <w:t>WF-RPT-TR-05</w:t>
            </w:r>
          </w:p>
        </w:tc>
        <w:tc>
          <w:tcPr>
            <w:tcW w:type="dxa" w:w="2628"/>
          </w:tcPr>
          <w:p>
            <w:r>
              <w:t>publish_report</w:t>
            </w:r>
          </w:p>
        </w:tc>
        <w:tc>
          <w:tcPr>
            <w:tcW w:type="dxa" w:w="2628"/>
          </w:tcPr>
          <w:p>
            <w:r>
              <w:t>Approved</w:t>
            </w:r>
          </w:p>
        </w:tc>
        <w:tc>
          <w:tcPr>
            <w:tcW w:type="dxa" w:w="2628"/>
          </w:tcPr>
          <w:p>
            <w:r>
              <w:t>Published</w:t>
            </w:r>
          </w:p>
        </w:tc>
      </w:tr>
      <w:tr>
        <w:tc>
          <w:tcPr>
            <w:tcW w:type="dxa" w:w="2628"/>
          </w:tcPr>
          <w:p>
            <w:r>
              <w:t>WF-RPT-TR-06</w:t>
            </w:r>
          </w:p>
        </w:tc>
        <w:tc>
          <w:tcPr>
            <w:tcW w:type="dxa" w:w="2628"/>
          </w:tcPr>
          <w:p>
            <w:r>
              <w:t>create_new_version</w:t>
            </w:r>
          </w:p>
        </w:tc>
        <w:tc>
          <w:tcPr>
            <w:tcW w:type="dxa" w:w="2628"/>
          </w:tcPr>
          <w:p>
            <w:r>
              <w:t>Published|Rejected|Draft</w:t>
            </w:r>
          </w:p>
        </w:tc>
        <w:tc>
          <w:tcPr>
            <w:tcW w:type="dxa" w:w="2628"/>
          </w:tcPr>
          <w:p>
            <w:r>
              <w:t>Draft</w:t>
            </w:r>
          </w:p>
        </w:tc>
      </w:tr>
      <w:tr>
        <w:tc>
          <w:tcPr>
            <w:tcW w:type="dxa" w:w="2628"/>
          </w:tcPr>
          <w:p>
            <w:r>
              <w:t>WF-RPT-TR-07</w:t>
            </w:r>
          </w:p>
        </w:tc>
        <w:tc>
          <w:tcPr>
            <w:tcW w:type="dxa" w:w="2628"/>
          </w:tcPr>
          <w:p>
            <w:r>
              <w:t>supersede_prior_version</w:t>
            </w:r>
          </w:p>
        </w:tc>
        <w:tc>
          <w:tcPr>
            <w:tcW w:type="dxa" w:w="2628"/>
          </w:tcPr>
          <w:p>
            <w:r>
              <w:t>Published</w:t>
            </w:r>
          </w:p>
        </w:tc>
        <w:tc>
          <w:tcPr>
            <w:tcW w:type="dxa" w:w="2628"/>
          </w:tcPr>
          <w:p>
            <w:r>
              <w:t>Superseded</w:t>
            </w:r>
          </w:p>
        </w:tc>
      </w:tr>
    </w:tbl>
    <w:p/>
    <w:p>
      <w:r>
        <w:t>Approval Layers: Supervisor approval mandatory before publish; step-up re-authentication required for approve_report and publish_report.</w:t>
      </w:r>
    </w:p>
    <w:p>
      <w:r>
        <w:t>Escalations: PendingApproval older than 72 hours triggers reminder alert to assigned supervisor.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SLA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256"/>
          </w:tcPr>
          <w:p>
            <w:r>
              <w:t>SLA-RPT-01</w:t>
            </w:r>
          </w:p>
        </w:tc>
        <w:tc>
          <w:tcPr>
            <w:tcW w:type="dxa" w:w="5256"/>
          </w:tcPr>
          <w:p>
            <w:r>
              <w:t>Standard report generation up to 1,000 findings completes within 120 seconds.</w:t>
            </w:r>
          </w:p>
        </w:tc>
      </w:tr>
      <w:tr>
        <w:tc>
          <w:tcPr>
            <w:tcW w:type="dxa" w:w="5256"/>
          </w:tcPr>
          <w:p>
            <w:r>
              <w:t>SLA-RPT-02</w:t>
            </w:r>
          </w:p>
        </w:tc>
        <w:tc>
          <w:tcPr>
            <w:tcW w:type="dxa" w:w="5256"/>
          </w:tcPr>
          <w:p>
            <w:r>
              <w:t>Pending approval reminder at 24 hours and escalation at 72 hours.</w:t>
            </w:r>
          </w:p>
        </w:tc>
      </w:tr>
    </w:tbl>
    <w:p/>
    <w:p>
      <w:pPr>
        <w:pStyle w:val="Heading2"/>
      </w:pPr>
      <w:r>
        <w:t>7.5 DOPAMS Sync Lifecycle</w:t>
      </w:r>
    </w:p>
    <w:p>
      <w:r>
        <w:t>States: Queued, InProgress, Succeeded, Failed, DeadLetter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Transition ID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628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To State</w:t>
            </w:r>
          </w:p>
        </w:tc>
      </w:tr>
      <w:tr>
        <w:tc>
          <w:tcPr>
            <w:tcW w:type="dxa" w:w="2628"/>
          </w:tcPr>
          <w:p>
            <w:r>
              <w:t>WF-SYNC-TR-01</w:t>
            </w:r>
          </w:p>
        </w:tc>
        <w:tc>
          <w:tcPr>
            <w:tcW w:type="dxa" w:w="2628"/>
          </w:tcPr>
          <w:p>
            <w:r>
              <w:t>queue_sync</w:t>
            </w:r>
          </w:p>
        </w:tc>
        <w:tc>
          <w:tcPr>
            <w:tcW w:type="dxa" w:w="2628"/>
          </w:tcPr>
          <w:p>
            <w:r>
              <w:t>None</w:t>
            </w:r>
          </w:p>
        </w:tc>
        <w:tc>
          <w:tcPr>
            <w:tcW w:type="dxa" w:w="2628"/>
          </w:tcPr>
          <w:p>
            <w:r>
              <w:t>Queued</w:t>
            </w:r>
          </w:p>
        </w:tc>
      </w:tr>
      <w:tr>
        <w:tc>
          <w:tcPr>
            <w:tcW w:type="dxa" w:w="2628"/>
          </w:tcPr>
          <w:p>
            <w:r>
              <w:t>WF-SYNC-TR-02</w:t>
            </w:r>
          </w:p>
        </w:tc>
        <w:tc>
          <w:tcPr>
            <w:tcW w:type="dxa" w:w="2628"/>
          </w:tcPr>
          <w:p>
            <w:r>
              <w:t>worker_started</w:t>
            </w:r>
          </w:p>
        </w:tc>
        <w:tc>
          <w:tcPr>
            <w:tcW w:type="dxa" w:w="2628"/>
          </w:tcPr>
          <w:p>
            <w:r>
              <w:t>Queued</w:t>
            </w:r>
          </w:p>
        </w:tc>
        <w:tc>
          <w:tcPr>
            <w:tcW w:type="dxa" w:w="2628"/>
          </w:tcPr>
          <w:p>
            <w:r>
              <w:t>InProgress</w:t>
            </w:r>
          </w:p>
        </w:tc>
      </w:tr>
      <w:tr>
        <w:tc>
          <w:tcPr>
            <w:tcW w:type="dxa" w:w="2628"/>
          </w:tcPr>
          <w:p>
            <w:r>
              <w:t>WF-SYNC-TR-03</w:t>
            </w:r>
          </w:p>
        </w:tc>
        <w:tc>
          <w:tcPr>
            <w:tcW w:type="dxa" w:w="2628"/>
          </w:tcPr>
          <w:p>
            <w:r>
              <w:t>api_success</w:t>
            </w:r>
          </w:p>
        </w:tc>
        <w:tc>
          <w:tcPr>
            <w:tcW w:type="dxa" w:w="2628"/>
          </w:tcPr>
          <w:p>
            <w:r>
              <w:t>InProgress</w:t>
            </w:r>
          </w:p>
        </w:tc>
        <w:tc>
          <w:tcPr>
            <w:tcW w:type="dxa" w:w="2628"/>
          </w:tcPr>
          <w:p>
            <w:r>
              <w:t>Succeeded</w:t>
            </w:r>
          </w:p>
        </w:tc>
      </w:tr>
      <w:tr>
        <w:tc>
          <w:tcPr>
            <w:tcW w:type="dxa" w:w="2628"/>
          </w:tcPr>
          <w:p>
            <w:r>
              <w:t>WF-SYNC-TR-04</w:t>
            </w:r>
          </w:p>
        </w:tc>
        <w:tc>
          <w:tcPr>
            <w:tcW w:type="dxa" w:w="2628"/>
          </w:tcPr>
          <w:p>
            <w:r>
              <w:t>api_failure_retriable</w:t>
            </w:r>
          </w:p>
        </w:tc>
        <w:tc>
          <w:tcPr>
            <w:tcW w:type="dxa" w:w="2628"/>
          </w:tcPr>
          <w:p>
            <w:r>
              <w:t>InProgress</w:t>
            </w:r>
          </w:p>
        </w:tc>
        <w:tc>
          <w:tcPr>
            <w:tcW w:type="dxa" w:w="2628"/>
          </w:tcPr>
          <w:p>
            <w:r>
              <w:t>Failed</w:t>
            </w:r>
          </w:p>
        </w:tc>
      </w:tr>
      <w:tr>
        <w:tc>
          <w:tcPr>
            <w:tcW w:type="dxa" w:w="2628"/>
          </w:tcPr>
          <w:p>
            <w:r>
              <w:t>WF-SYNC-TR-05</w:t>
            </w:r>
          </w:p>
        </w:tc>
        <w:tc>
          <w:tcPr>
            <w:tcW w:type="dxa" w:w="2628"/>
          </w:tcPr>
          <w:p>
            <w:r>
              <w:t>retry_scheduled</w:t>
            </w:r>
          </w:p>
        </w:tc>
        <w:tc>
          <w:tcPr>
            <w:tcW w:type="dxa" w:w="2628"/>
          </w:tcPr>
          <w:p>
            <w:r>
              <w:t>Failed</w:t>
            </w:r>
          </w:p>
        </w:tc>
        <w:tc>
          <w:tcPr>
            <w:tcW w:type="dxa" w:w="2628"/>
          </w:tcPr>
          <w:p>
            <w:r>
              <w:t>Queued</w:t>
            </w:r>
          </w:p>
        </w:tc>
      </w:tr>
      <w:tr>
        <w:tc>
          <w:tcPr>
            <w:tcW w:type="dxa" w:w="2628"/>
          </w:tcPr>
          <w:p>
            <w:r>
              <w:t>WF-SYNC-TR-06</w:t>
            </w:r>
          </w:p>
        </w:tc>
        <w:tc>
          <w:tcPr>
            <w:tcW w:type="dxa" w:w="2628"/>
          </w:tcPr>
          <w:p>
            <w:r>
              <w:t>max_retries_exceeded</w:t>
            </w:r>
          </w:p>
        </w:tc>
        <w:tc>
          <w:tcPr>
            <w:tcW w:type="dxa" w:w="2628"/>
          </w:tcPr>
          <w:p>
            <w:r>
              <w:t>Failed</w:t>
            </w:r>
          </w:p>
        </w:tc>
        <w:tc>
          <w:tcPr>
            <w:tcW w:type="dxa" w:w="2628"/>
          </w:tcPr>
          <w:p>
            <w:r>
              <w:t>DeadLetter</w:t>
            </w:r>
          </w:p>
        </w:tc>
      </w:tr>
    </w:tbl>
    <w:p/>
    <w:p>
      <w:r>
        <w:t>Approval Layers: No manual approval for standard status sync; supervisor approval required before first ReportReference sync if configured by department.</w:t>
      </w:r>
    </w:p>
    <w:p>
      <w:r>
        <w:t>Escalations: After 5 failed retries or 60 minutes unresolved DeadLetter state, notify Administrator and Supervisor.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SLA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256"/>
          </w:tcPr>
          <w:p>
            <w:r>
              <w:t>SLA-SYNC-01</w:t>
            </w:r>
          </w:p>
        </w:tc>
        <w:tc>
          <w:tcPr>
            <w:tcW w:type="dxa" w:w="5256"/>
          </w:tcPr>
          <w:p>
            <w:r>
              <w:t>Retry schedule default: 1 min, 5 min, 15 min, 60 min, 240 min.</w:t>
            </w:r>
          </w:p>
        </w:tc>
      </w:tr>
      <w:tr>
        <w:tc>
          <w:tcPr>
            <w:tcW w:type="dxa" w:w="5256"/>
          </w:tcPr>
          <w:p>
            <w:r>
              <w:t>SLA-SYNC-02</w:t>
            </w:r>
          </w:p>
        </w:tc>
        <w:tc>
          <w:tcPr>
            <w:tcW w:type="dxa" w:w="5256"/>
          </w:tcPr>
          <w:p>
            <w:r>
              <w:t>Dead-letter notification within 5 minutes of state change.</w:t>
            </w:r>
          </w:p>
        </w:tc>
      </w:tr>
    </w:tbl>
    <w:p/>
    <w:p>
      <w:pPr>
        <w:pStyle w:val="Heading1"/>
      </w:pPr>
      <w:r>
        <w:t>8. Non-Functional Requirements</w:t>
      </w:r>
    </w:p>
    <w:p>
      <w:pPr>
        <w:pStyle w:val="Heading2"/>
      </w:pPr>
      <w:r>
        <w:t>8.1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NFR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256"/>
          </w:tcPr>
          <w:p>
            <w:r>
              <w:t>NFR-PERF-001</w:t>
            </w:r>
          </w:p>
        </w:tc>
        <w:tc>
          <w:tcPr>
            <w:tcW w:type="dxa" w:w="5256"/>
          </w:tcPr>
          <w:p>
            <w:r>
              <w:t>95% of standard UI page responses shall complete in &lt;= 3 seconds under baseline load, excluding file upload, large import processing, and report generation.</w:t>
            </w:r>
          </w:p>
        </w:tc>
      </w:tr>
      <w:tr>
        <w:tc>
          <w:tcPr>
            <w:tcW w:type="dxa" w:w="5256"/>
          </w:tcPr>
          <w:p>
            <w:r>
              <w:t>NFR-PERF-002</w:t>
            </w:r>
          </w:p>
        </w:tc>
        <w:tc>
          <w:tcPr>
            <w:tcW w:type="dxa" w:w="5256"/>
          </w:tcPr>
          <w:p>
            <w:r>
              <w:t>Search queries within a single case containing up to 1,000,000 normalized artifacts shall return the first page in &lt;= 5 seconds for the 95th percentile.</w:t>
            </w:r>
          </w:p>
        </w:tc>
      </w:tr>
      <w:tr>
        <w:tc>
          <w:tcPr>
            <w:tcW w:type="dxa" w:w="5256"/>
          </w:tcPr>
          <w:p>
            <w:r>
              <w:t>NFR-PERF-003</w:t>
            </w:r>
          </w:p>
        </w:tc>
        <w:tc>
          <w:tcPr>
            <w:tcW w:type="dxa" w:w="5256"/>
          </w:tcPr>
          <w:p>
            <w:r>
              <w:t>Import-job status shall become visible in the UI within 30 seconds of upload acceptance.</w:t>
            </w:r>
          </w:p>
        </w:tc>
      </w:tr>
      <w:tr>
        <w:tc>
          <w:tcPr>
            <w:tcW w:type="dxa" w:w="5256"/>
          </w:tcPr>
          <w:p>
            <w:r>
              <w:t>NFR-PERF-004</w:t>
            </w:r>
          </w:p>
        </w:tc>
        <w:tc>
          <w:tcPr>
            <w:tcW w:type="dxa" w:w="5256"/>
          </w:tcPr>
          <w:p>
            <w:r>
              <w:t>Standard report generation containing up to 1,000 reviewed findings shall complete in &lt;= 120 seconds.</w:t>
            </w:r>
          </w:p>
        </w:tc>
      </w:tr>
    </w:tbl>
    <w:p/>
    <w:p>
      <w:pPr>
        <w:pStyle w:val="Heading2"/>
      </w:pPr>
      <w:r>
        <w:t>8.2 Capacity &amp;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NFR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256"/>
          </w:tcPr>
          <w:p>
            <w:r>
              <w:t>NFR-SCL-001</w:t>
            </w:r>
          </w:p>
        </w:tc>
        <w:tc>
          <w:tcPr>
            <w:tcW w:type="dxa" w:w="5256"/>
          </w:tcPr>
          <w:p>
            <w:r>
              <w:t>Baseline deployment shall support at least 100 named users, 25 concurrent active users, and 10 simultaneous import jobs.</w:t>
            </w:r>
          </w:p>
        </w:tc>
      </w:tr>
      <w:tr>
        <w:tc>
          <w:tcPr>
            <w:tcW w:type="dxa" w:w="5256"/>
          </w:tcPr>
          <w:p>
            <w:r>
              <w:t>NFR-SCL-002</w:t>
            </w:r>
          </w:p>
        </w:tc>
        <w:tc>
          <w:tcPr>
            <w:tcW w:type="dxa" w:w="5256"/>
          </w:tcPr>
          <w:p>
            <w:r>
              <w:t>Search/indexing workers, async processors, and AI inference workers shall scale independently.</w:t>
            </w:r>
          </w:p>
        </w:tc>
      </w:tr>
      <w:tr>
        <w:tc>
          <w:tcPr>
            <w:tcW w:type="dxa" w:w="5256"/>
          </w:tcPr>
          <w:p>
            <w:r>
              <w:t>NFR-SCL-003</w:t>
            </w:r>
          </w:p>
        </w:tc>
        <w:tc>
          <w:tcPr>
            <w:tcW w:type="dxa" w:w="5256"/>
          </w:tcPr>
          <w:p>
            <w:r>
              <w:t>The system shall support horizontal scaling for search, job processing, and inference without application code changes.</w:t>
            </w:r>
          </w:p>
        </w:tc>
      </w:tr>
    </w:tbl>
    <w:p/>
    <w:p>
      <w:pPr>
        <w:pStyle w:val="Heading2"/>
      </w:pPr>
      <w:r>
        <w:t>8.3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NFR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256"/>
          </w:tcPr>
          <w:p>
            <w:r>
              <w:t>NFR-SEC-001</w:t>
            </w:r>
          </w:p>
        </w:tc>
        <w:tc>
          <w:tcPr>
            <w:tcW w:type="dxa" w:w="5256"/>
          </w:tcPr>
          <w:p>
            <w:r>
              <w:t>All user-facing and service-to-service traffic shall use TLS 1.2 or higher.</w:t>
            </w:r>
          </w:p>
        </w:tc>
      </w:tr>
      <w:tr>
        <w:tc>
          <w:tcPr>
            <w:tcW w:type="dxa" w:w="5256"/>
          </w:tcPr>
          <w:p>
            <w:r>
              <w:t>NFR-SEC-002</w:t>
            </w:r>
          </w:p>
        </w:tc>
        <w:tc>
          <w:tcPr>
            <w:tcW w:type="dxa" w:w="5256"/>
          </w:tcPr>
          <w:p>
            <w:r>
              <w:t>Sensitive data at rest shall be encrypted using department-approved standards.</w:t>
            </w:r>
          </w:p>
        </w:tc>
      </w:tr>
      <w:tr>
        <w:tc>
          <w:tcPr>
            <w:tcW w:type="dxa" w:w="5256"/>
          </w:tcPr>
          <w:p>
            <w:r>
              <w:t>NFR-SEC-003</w:t>
            </w:r>
          </w:p>
        </w:tc>
        <w:tc>
          <w:tcPr>
            <w:tcW w:type="dxa" w:w="5256"/>
          </w:tcPr>
          <w:p>
            <w:r>
              <w:t>Least-privilege RBAC shall be enforced for all APIs and UI actions.</w:t>
            </w:r>
          </w:p>
        </w:tc>
      </w:tr>
      <w:tr>
        <w:tc>
          <w:tcPr>
            <w:tcW w:type="dxa" w:w="5256"/>
          </w:tcPr>
          <w:p>
            <w:r>
              <w:t>NFR-SEC-004</w:t>
            </w:r>
          </w:p>
        </w:tc>
        <w:tc>
          <w:tcPr>
            <w:tcW w:type="dxa" w:w="5256"/>
          </w:tcPr>
          <w:p>
            <w:r>
              <w:t>Privileged local-auth accounts shall require MFA.</w:t>
            </w:r>
          </w:p>
        </w:tc>
      </w:tr>
      <w:tr>
        <w:tc>
          <w:tcPr>
            <w:tcW w:type="dxa" w:w="5256"/>
          </w:tcPr>
          <w:p>
            <w:r>
              <w:t>NFR-SEC-005</w:t>
            </w:r>
          </w:p>
        </w:tc>
        <w:tc>
          <w:tcPr>
            <w:tcW w:type="dxa" w:w="5256"/>
          </w:tcPr>
          <w:p>
            <w:r>
              <w:t>Evidence access, export, approval, and configuration changes shall be audit logged.</w:t>
            </w:r>
          </w:p>
        </w:tc>
      </w:tr>
      <w:tr>
        <w:tc>
          <w:tcPr>
            <w:tcW w:type="dxa" w:w="5256"/>
          </w:tcPr>
          <w:p>
            <w:r>
              <w:t>NFR-SEC-006</w:t>
            </w:r>
          </w:p>
        </w:tc>
        <w:tc>
          <w:tcPr>
            <w:tcW w:type="dxa" w:w="5256"/>
          </w:tcPr>
          <w:p>
            <w:r>
              <w:t>No case data shall be sent to public external AI services unless explicitly approved by the department.</w:t>
            </w:r>
          </w:p>
        </w:tc>
      </w:tr>
      <w:tr>
        <w:tc>
          <w:tcPr>
            <w:tcW w:type="dxa" w:w="5256"/>
          </w:tcPr>
          <w:p>
            <w:r>
              <w:t>NFR-SEC-007</w:t>
            </w:r>
          </w:p>
        </w:tc>
        <w:tc>
          <w:tcPr>
            <w:tcW w:type="dxa" w:w="5256"/>
          </w:tcPr>
          <w:p>
            <w:r>
              <w:t>Secrets, tokens, and private keys shall be stored in a dedicated secrets manager or department-approved equivalent.</w:t>
            </w:r>
          </w:p>
        </w:tc>
      </w:tr>
    </w:tbl>
    <w:p/>
    <w:p>
      <w:pPr>
        <w:pStyle w:val="Heading2"/>
      </w:pPr>
      <w:r>
        <w:t>8.4 Availability, Backup &amp;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NFR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256"/>
          </w:tcPr>
          <w:p>
            <w:r>
              <w:t>NFR-AVL-001</w:t>
            </w:r>
          </w:p>
        </w:tc>
        <w:tc>
          <w:tcPr>
            <w:tcW w:type="dxa" w:w="5256"/>
          </w:tcPr>
          <w:p>
            <w:r>
              <w:t>Target application availability shall be 99.5% monthly excluding approved maintenance windows.</w:t>
            </w:r>
          </w:p>
        </w:tc>
      </w:tr>
      <w:tr>
        <w:tc>
          <w:tcPr>
            <w:tcW w:type="dxa" w:w="5256"/>
          </w:tcPr>
          <w:p>
            <w:r>
              <w:t>NFR-AVL-002</w:t>
            </w:r>
          </w:p>
        </w:tc>
        <w:tc>
          <w:tcPr>
            <w:tcW w:type="dxa" w:w="5256"/>
          </w:tcPr>
          <w:p>
            <w:r>
              <w:t>Background jobs shall be restart-safe and resumable after service interruption.</w:t>
            </w:r>
          </w:p>
        </w:tc>
      </w:tr>
      <w:tr>
        <w:tc>
          <w:tcPr>
            <w:tcW w:type="dxa" w:w="5256"/>
          </w:tcPr>
          <w:p>
            <w:r>
              <w:t>NFR-AVL-003</w:t>
            </w:r>
          </w:p>
        </w:tc>
        <w:tc>
          <w:tcPr>
            <w:tcW w:type="dxa" w:w="5256"/>
          </w:tcPr>
          <w:p>
            <w:r>
              <w:t>Database backups shall run at least daily.</w:t>
            </w:r>
          </w:p>
        </w:tc>
      </w:tr>
      <w:tr>
        <w:tc>
          <w:tcPr>
            <w:tcW w:type="dxa" w:w="5256"/>
          </w:tcPr>
          <w:p>
            <w:r>
              <w:t>NFR-AVL-004</w:t>
            </w:r>
          </w:p>
        </w:tc>
        <w:tc>
          <w:tcPr>
            <w:tcW w:type="dxa" w:w="5256"/>
          </w:tcPr>
          <w:p>
            <w:r>
              <w:t>Baseline recovery targets shall be RPO &lt;= 24 hours and RTO &lt;= 4 hours.</w:t>
            </w:r>
          </w:p>
        </w:tc>
      </w:tr>
    </w:tbl>
    <w:p/>
    <w:p>
      <w:pPr>
        <w:pStyle w:val="Heading2"/>
      </w:pPr>
      <w:r>
        <w:t>8.5 Observability &amp; Supportability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NFR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256"/>
          </w:tcPr>
          <w:p>
            <w:r>
              <w:t>NFR-OBS-001</w:t>
            </w:r>
          </w:p>
        </w:tc>
        <w:tc>
          <w:tcPr>
            <w:tcW w:type="dxa" w:w="5256"/>
          </w:tcPr>
          <w:p>
            <w:r>
              <w:t>All services shall expose health-check endpoints and structured logs.</w:t>
            </w:r>
          </w:p>
        </w:tc>
      </w:tr>
      <w:tr>
        <w:tc>
          <w:tcPr>
            <w:tcW w:type="dxa" w:w="5256"/>
          </w:tcPr>
          <w:p>
            <w:r>
              <w:t>NFR-OBS-002</w:t>
            </w:r>
          </w:p>
        </w:tc>
        <w:tc>
          <w:tcPr>
            <w:tcW w:type="dxa" w:w="5256"/>
          </w:tcPr>
          <w:p>
            <w:r>
              <w:t>Application, audit, integration, and worker logs shall be centrally searchable by correlation_id.</w:t>
            </w:r>
          </w:p>
        </w:tc>
      </w:tr>
      <w:tr>
        <w:tc>
          <w:tcPr>
            <w:tcW w:type="dxa" w:w="5256"/>
          </w:tcPr>
          <w:p>
            <w:r>
              <w:t>NFR-OBS-003</w:t>
            </w:r>
          </w:p>
        </w:tc>
        <w:tc>
          <w:tcPr>
            <w:tcW w:type="dxa" w:w="5256"/>
          </w:tcPr>
          <w:p>
            <w:r>
              <w:t>Metrics shall be exposed for request latency, queue depth, failed jobs, inference latency, and sync retry counts.</w:t>
            </w:r>
          </w:p>
        </w:tc>
      </w:tr>
      <w:tr>
        <w:tc>
          <w:tcPr>
            <w:tcW w:type="dxa" w:w="5256"/>
          </w:tcPr>
          <w:p>
            <w:r>
              <w:t>NFR-OBS-004</w:t>
            </w:r>
          </w:p>
        </w:tc>
        <w:tc>
          <w:tcPr>
            <w:tcW w:type="dxa" w:w="5256"/>
          </w:tcPr>
          <w:p>
            <w:r>
              <w:t>Separate dev, test, UAT, and prod environments shall be supported.</w:t>
            </w:r>
          </w:p>
        </w:tc>
      </w:tr>
    </w:tbl>
    <w:p/>
    <w:p>
      <w:pPr>
        <w:pStyle w:val="Heading2"/>
      </w:pPr>
      <w:r>
        <w:t>8.6 Accessibility &amp; Internationalization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NFR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256"/>
          </w:tcPr>
          <w:p>
            <w:r>
              <w:t>NFR-ACC-001</w:t>
            </w:r>
          </w:p>
        </w:tc>
        <w:tc>
          <w:tcPr>
            <w:tcW w:type="dxa" w:w="5256"/>
          </w:tcPr>
          <w:p>
            <w:r>
              <w:t>The web UI shall meet WCAG 2.1 AA standards for applicable screens.</w:t>
            </w:r>
          </w:p>
        </w:tc>
      </w:tr>
      <w:tr>
        <w:tc>
          <w:tcPr>
            <w:tcW w:type="dxa" w:w="5256"/>
          </w:tcPr>
          <w:p>
            <w:r>
              <w:t>NFR-ACC-002</w:t>
            </w:r>
          </w:p>
        </w:tc>
        <w:tc>
          <w:tcPr>
            <w:tcW w:type="dxa" w:w="5256"/>
          </w:tcPr>
          <w:p>
            <w:r>
              <w:t>Core workflows shall be keyboard accessible.</w:t>
            </w:r>
          </w:p>
        </w:tc>
      </w:tr>
      <w:tr>
        <w:tc>
          <w:tcPr>
            <w:tcW w:type="dxa" w:w="5256"/>
          </w:tcPr>
          <w:p>
            <w:r>
              <w:t>NFR-I18N-001</w:t>
            </w:r>
          </w:p>
        </w:tc>
        <w:tc>
          <w:tcPr>
            <w:tcW w:type="dxa" w:w="5256"/>
          </w:tcPr>
          <w:p>
            <w:r>
              <w:t>The MVP UI language shall be English.</w:t>
            </w:r>
          </w:p>
        </w:tc>
      </w:tr>
      <w:tr>
        <w:tc>
          <w:tcPr>
            <w:tcW w:type="dxa" w:w="5256"/>
          </w:tcPr>
          <w:p>
            <w:r>
              <w:t>NFR-I18N-002</w:t>
            </w:r>
          </w:p>
        </w:tc>
        <w:tc>
          <w:tcPr>
            <w:tcW w:type="dxa" w:w="5256"/>
          </w:tcPr>
          <w:p>
            <w:r>
              <w:t>The platform shall support Unicode evidence text.</w:t>
            </w:r>
          </w:p>
        </w:tc>
      </w:tr>
      <w:tr>
        <w:tc>
          <w:tcPr>
            <w:tcW w:type="dxa" w:w="5256"/>
          </w:tcPr>
          <w:p>
            <w:r>
              <w:t>NFR-I18N-003</w:t>
            </w:r>
          </w:p>
        </w:tc>
        <w:tc>
          <w:tcPr>
            <w:tcW w:type="dxa" w:w="5256"/>
          </w:tcPr>
          <w:p>
            <w:r>
              <w:t>Keyword dictionaries and NLP pipelines shall be configurable for English, Telugu, Hindi, and other Unicode inputs.</w:t>
            </w:r>
          </w:p>
        </w:tc>
      </w:tr>
      <w:tr>
        <w:tc>
          <w:tcPr>
            <w:tcW w:type="dxa" w:w="5256"/>
          </w:tcPr>
          <w:p>
            <w:r>
              <w:t>NFR-I18N-004</w:t>
            </w:r>
          </w:p>
        </w:tc>
        <w:tc>
          <w:tcPr>
            <w:tcW w:type="dxa" w:w="5256"/>
          </w:tcPr>
          <w:p>
            <w:r>
              <w:t>Date/time display shall be timezone-aware and configurable.</w:t>
            </w:r>
          </w:p>
        </w:tc>
      </w:tr>
    </w:tbl>
    <w:p/>
    <w:p>
      <w:pPr>
        <w:pStyle w:val="Heading1"/>
      </w:pPr>
      <w:r>
        <w:t>9. Integration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b/>
              </w:rPr>
              <w:t>Integration ID</w:t>
            </w:r>
          </w:p>
        </w:tc>
        <w:tc>
          <w:tcPr>
            <w:tcW w:type="dxa" w:w="1502"/>
          </w:tcPr>
          <w:p>
            <w:r>
              <w:rPr>
                <w:b/>
              </w:rPr>
              <w:t>External System</w:t>
            </w:r>
          </w:p>
        </w:tc>
        <w:tc>
          <w:tcPr>
            <w:tcW w:type="dxa" w:w="1502"/>
          </w:tcPr>
          <w:p>
            <w:r>
              <w:rPr>
                <w:b/>
              </w:rPr>
              <w:t>Interface Type</w:t>
            </w:r>
          </w:p>
        </w:tc>
        <w:tc>
          <w:tcPr>
            <w:tcW w:type="dxa" w:w="1502"/>
          </w:tcPr>
          <w:p>
            <w:r>
              <w:rPr>
                <w:b/>
              </w:rPr>
              <w:t>Authentication Method</w:t>
            </w:r>
          </w:p>
        </w:tc>
        <w:tc>
          <w:tcPr>
            <w:tcW w:type="dxa" w:w="1502"/>
          </w:tcPr>
          <w:p>
            <w:r>
              <w:rPr>
                <w:b/>
              </w:rPr>
              <w:t>Data Format</w:t>
            </w:r>
          </w:p>
        </w:tc>
        <w:tc>
          <w:tcPr>
            <w:tcW w:type="dxa" w:w="1502"/>
          </w:tcPr>
          <w:p>
            <w:r>
              <w:rPr>
                <w:b/>
              </w:rPr>
              <w:t>Retry Mechanism</w:t>
            </w:r>
          </w:p>
        </w:tc>
        <w:tc>
          <w:tcPr>
            <w:tcW w:type="dxa" w:w="1502"/>
          </w:tcPr>
          <w:p>
            <w:r>
              <w:rPr>
                <w:b/>
              </w:rPr>
              <w:t>Failure Fallback</w:t>
            </w:r>
          </w:p>
        </w:tc>
      </w:tr>
      <w:tr>
        <w:tc>
          <w:tcPr>
            <w:tcW w:type="dxa" w:w="1502"/>
          </w:tcPr>
          <w:p>
            <w:r>
              <w:t>INT-01</w:t>
            </w:r>
          </w:p>
        </w:tc>
        <w:tc>
          <w:tcPr>
            <w:tcW w:type="dxa" w:w="1502"/>
          </w:tcPr>
          <w:p>
            <w:r>
              <w:t>DOPAMS</w:t>
            </w:r>
          </w:p>
        </w:tc>
        <w:tc>
          <w:tcPr>
            <w:tcW w:type="dxa" w:w="1502"/>
          </w:tcPr>
          <w:p>
            <w:r>
              <w:t>API or approved secure file/data exchange</w:t>
            </w:r>
          </w:p>
        </w:tc>
        <w:tc>
          <w:tcPr>
            <w:tcW w:type="dxa" w:w="1502"/>
          </w:tcPr>
          <w:p>
            <w:r>
              <w:t>JWT bearer or mTLS</w:t>
            </w:r>
          </w:p>
        </w:tc>
        <w:tc>
          <w:tcPr>
            <w:tcW w:type="dxa" w:w="1502"/>
          </w:tcPr>
          <w:p>
            <w:r>
              <w:t>JSON or approved exchange file</w:t>
            </w:r>
          </w:p>
        </w:tc>
        <w:tc>
          <w:tcPr>
            <w:tcW w:type="dxa" w:w="1502"/>
          </w:tcPr>
          <w:p>
            <w:r>
              <w:t>Retry 1m/5m/15m/60m/240m with dead-letter after max attempts</w:t>
            </w:r>
          </w:p>
        </w:tc>
        <w:tc>
          <w:tcPr>
            <w:tcW w:type="dxa" w:w="1502"/>
          </w:tcPr>
          <w:p>
            <w:r>
              <w:t>Queue sync, create alert, allow manual replay after mapping correction</w:t>
            </w:r>
          </w:p>
        </w:tc>
      </w:tr>
      <w:tr>
        <w:tc>
          <w:tcPr>
            <w:tcW w:type="dxa" w:w="1502"/>
          </w:tcPr>
          <w:p>
            <w:r>
              <w:t>INT-02</w:t>
            </w:r>
          </w:p>
        </w:tc>
        <w:tc>
          <w:tcPr>
            <w:tcW w:type="dxa" w:w="1502"/>
          </w:tcPr>
          <w:p>
            <w:r>
              <w:t>Forensic Tool Export Packages</w:t>
            </w:r>
          </w:p>
        </w:tc>
        <w:tc>
          <w:tcPr>
            <w:tcW w:type="dxa" w:w="1502"/>
          </w:tcPr>
          <w:p>
            <w:r>
              <w:t>File import adaptor</w:t>
            </w:r>
          </w:p>
        </w:tc>
        <w:tc>
          <w:tcPr>
            <w:tcW w:type="dxa" w:w="1502"/>
          </w:tcPr>
          <w:p>
            <w:r>
              <w:t>N/A (package upload within platform)</w:t>
            </w:r>
          </w:p>
        </w:tc>
        <w:tc>
          <w:tcPr>
            <w:tcW w:type="dxa" w:w="1502"/>
          </w:tcPr>
          <w:p>
            <w:r>
              <w:t>CSV/JSON/XML/HTML/PDF/ZIP/export folders</w:t>
            </w:r>
          </w:p>
        </w:tc>
        <w:tc>
          <w:tcPr>
            <w:tcW w:type="dxa" w:w="1502"/>
          </w:tcPr>
          <w:p>
            <w:r>
              <w:t>Per-file continue-on-error; reprocess allowed via new job version</w:t>
            </w:r>
          </w:p>
        </w:tc>
        <w:tc>
          <w:tcPr>
            <w:tcW w:type="dxa" w:w="1502"/>
          </w:tcPr>
          <w:p>
            <w:r>
              <w:t>Retain raw package, mark warnings/errors, avoid overwrite</w:t>
            </w:r>
          </w:p>
        </w:tc>
      </w:tr>
      <w:tr>
        <w:tc>
          <w:tcPr>
            <w:tcW w:type="dxa" w:w="1502"/>
          </w:tcPr>
          <w:p>
            <w:r>
              <w:t>INT-03</w:t>
            </w:r>
          </w:p>
        </w:tc>
        <w:tc>
          <w:tcPr>
            <w:tcW w:type="dxa" w:w="1502"/>
          </w:tcPr>
          <w:p>
            <w:r>
              <w:t>SSO / LDAP / Active Directory</w:t>
            </w:r>
          </w:p>
        </w:tc>
        <w:tc>
          <w:tcPr>
            <w:tcW w:type="dxa" w:w="1502"/>
          </w:tcPr>
          <w:p>
            <w:r>
              <w:t>SAML / OIDC / LDAP</w:t>
            </w:r>
          </w:p>
        </w:tc>
        <w:tc>
          <w:tcPr>
            <w:tcW w:type="dxa" w:w="1502"/>
          </w:tcPr>
          <w:p>
            <w:r>
              <w:t>SAML assertions / OIDC tokens / LDAPS bind</w:t>
            </w:r>
          </w:p>
        </w:tc>
        <w:tc>
          <w:tcPr>
            <w:tcW w:type="dxa" w:w="1502"/>
          </w:tcPr>
          <w:p>
            <w:r>
              <w:t>Assertion / JWT / directory attributes</w:t>
            </w:r>
          </w:p>
        </w:tc>
        <w:tc>
          <w:tcPr>
            <w:tcW w:type="dxa" w:w="1502"/>
          </w:tcPr>
          <w:p>
            <w:r>
              <w:t>Auth retries per identity-provider policy; cache metadata</w:t>
            </w:r>
          </w:p>
        </w:tc>
        <w:tc>
          <w:tcPr>
            <w:tcW w:type="dxa" w:w="1502"/>
          </w:tcPr>
          <w:p>
            <w:r>
              <w:t>Fallback local auth when enabled and approved</w:t>
            </w:r>
          </w:p>
        </w:tc>
      </w:tr>
      <w:tr>
        <w:tc>
          <w:tcPr>
            <w:tcW w:type="dxa" w:w="1502"/>
          </w:tcPr>
          <w:p>
            <w:r>
              <w:t>INT-04</w:t>
            </w:r>
          </w:p>
        </w:tc>
        <w:tc>
          <w:tcPr>
            <w:tcW w:type="dxa" w:w="1502"/>
          </w:tcPr>
          <w:p>
            <w:r>
              <w:t>Email Notification Service</w:t>
            </w:r>
          </w:p>
        </w:tc>
        <w:tc>
          <w:tcPr>
            <w:tcW w:type="dxa" w:w="1502"/>
          </w:tcPr>
          <w:p>
            <w:r>
              <w:t>SMTP / API</w:t>
            </w:r>
          </w:p>
        </w:tc>
        <w:tc>
          <w:tcPr>
            <w:tcW w:type="dxa" w:w="1502"/>
          </w:tcPr>
          <w:p>
            <w:r>
              <w:t>SMTP auth or API token</w:t>
            </w:r>
          </w:p>
        </w:tc>
        <w:tc>
          <w:tcPr>
            <w:tcW w:type="dxa" w:w="1502"/>
          </w:tcPr>
          <w:p>
            <w:r>
              <w:t>Email payload</w:t>
            </w:r>
          </w:p>
        </w:tc>
        <w:tc>
          <w:tcPr>
            <w:tcW w:type="dxa" w:w="1502"/>
          </w:tcPr>
          <w:p>
            <w:r>
              <w:t>Retry transient send failures 3 times with backoff</w:t>
            </w:r>
          </w:p>
        </w:tc>
        <w:tc>
          <w:tcPr>
            <w:tcW w:type="dxa" w:w="1502"/>
          </w:tcPr>
          <w:p>
            <w:r>
              <w:t>Retain in-app notifications even if email fails</w:t>
            </w:r>
          </w:p>
        </w:tc>
      </w:tr>
      <w:tr>
        <w:tc>
          <w:tcPr>
            <w:tcW w:type="dxa" w:w="1502"/>
          </w:tcPr>
          <w:p>
            <w:r>
              <w:t>INT-05</w:t>
            </w:r>
          </w:p>
        </w:tc>
        <w:tc>
          <w:tcPr>
            <w:tcW w:type="dxa" w:w="1502"/>
          </w:tcPr>
          <w:p>
            <w:r>
              <w:t>Webhook Consumer</w:t>
            </w:r>
          </w:p>
        </w:tc>
        <w:tc>
          <w:tcPr>
            <w:tcW w:type="dxa" w:w="1502"/>
          </w:tcPr>
          <w:p>
            <w:r>
              <w:t>HTTPS webhook</w:t>
            </w:r>
          </w:p>
        </w:tc>
        <w:tc>
          <w:tcPr>
            <w:tcW w:type="dxa" w:w="1502"/>
          </w:tcPr>
          <w:p>
            <w:r>
              <w:t>Signed secret or mTLS</w:t>
            </w:r>
          </w:p>
        </w:tc>
        <w:tc>
          <w:tcPr>
            <w:tcW w:type="dxa" w:w="1502"/>
          </w:tcPr>
          <w:p>
            <w:r>
              <w:t>JSON</w:t>
            </w:r>
          </w:p>
        </w:tc>
        <w:tc>
          <w:tcPr>
            <w:tcW w:type="dxa" w:w="1502"/>
          </w:tcPr>
          <w:p>
            <w:r>
              <w:t>Retry transient delivery failures 5 times with backoff</w:t>
            </w:r>
          </w:p>
        </w:tc>
        <w:tc>
          <w:tcPr>
            <w:tcW w:type="dxa" w:w="1502"/>
          </w:tcPr>
          <w:p>
            <w:r>
              <w:t>Record delivery failure in alert and audit logs</w:t>
            </w:r>
          </w:p>
        </w:tc>
      </w:tr>
      <w:tr>
        <w:tc>
          <w:tcPr>
            <w:tcW w:type="dxa" w:w="1502"/>
          </w:tcPr>
          <w:p>
            <w:r>
              <w:t>INT-06</w:t>
            </w:r>
          </w:p>
        </w:tc>
        <w:tc>
          <w:tcPr>
            <w:tcW w:type="dxa" w:w="1502"/>
          </w:tcPr>
          <w:p>
            <w:r>
              <w:t>OCR / Document Text Service</w:t>
            </w:r>
          </w:p>
        </w:tc>
        <w:tc>
          <w:tcPr>
            <w:tcW w:type="dxa" w:w="1502"/>
          </w:tcPr>
          <w:p>
            <w:r>
              <w:t>Internal API</w:t>
            </w:r>
          </w:p>
        </w:tc>
        <w:tc>
          <w:tcPr>
            <w:tcW w:type="dxa" w:w="1502"/>
          </w:tcPr>
          <w:p>
            <w:r>
              <w:t>mTLS or service token</w:t>
            </w:r>
          </w:p>
        </w:tc>
        <w:tc>
          <w:tcPr>
            <w:tcW w:type="dxa" w:w="1502"/>
          </w:tcPr>
          <w:p>
            <w:r>
              <w:t>Image/PDF in, JSON text out</w:t>
            </w:r>
          </w:p>
        </w:tc>
        <w:tc>
          <w:tcPr>
            <w:tcW w:type="dxa" w:w="1502"/>
          </w:tcPr>
          <w:p>
            <w:r>
              <w:t>Retry transient failures; mark Deferred on outage</w:t>
            </w:r>
          </w:p>
        </w:tc>
        <w:tc>
          <w:tcPr>
            <w:tcW w:type="dxa" w:w="1502"/>
          </w:tcPr>
          <w:p>
            <w:r>
              <w:t>Continue import, create derived-artifact retry task</w:t>
            </w:r>
          </w:p>
        </w:tc>
      </w:tr>
    </w:tbl>
    <w:p/>
    <w:p>
      <w:pPr>
        <w:pStyle w:val="Heading1"/>
      </w:pPr>
      <w:r>
        <w:t>10. Compliance &amp; Regulatory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Compliance ID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Compliance Requirement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Mapped Functional Requirement(s)</w:t>
            </w:r>
          </w:p>
        </w:tc>
        <w:tc>
          <w:tcPr>
            <w:tcW w:type="dxa" w:w="2102"/>
          </w:tcPr>
          <w:p>
            <w:r>
              <w:rPr>
                <w:b/>
              </w:rPr>
              <w:t>System Control</w:t>
            </w:r>
          </w:p>
        </w:tc>
        <w:tc>
          <w:tcPr>
            <w:tcW w:type="dxa" w:w="2102"/>
          </w:tcPr>
          <w:p>
            <w:r>
              <w:rPr>
                <w:b/>
              </w:rPr>
              <w:t>Audit Artifact</w:t>
            </w:r>
          </w:p>
        </w:tc>
      </w:tr>
      <w:tr>
        <w:tc>
          <w:tcPr>
            <w:tcW w:type="dxa" w:w="2102"/>
          </w:tcPr>
          <w:p>
            <w:r>
              <w:t>CMP-01</w:t>
            </w:r>
          </w:p>
        </w:tc>
        <w:tc>
          <w:tcPr>
            <w:tcW w:type="dxa" w:w="2102"/>
          </w:tcPr>
          <w:p>
            <w:r>
              <w:t>Evidence immutability and forensic soundness</w:t>
            </w:r>
          </w:p>
        </w:tc>
        <w:tc>
          <w:tcPr>
            <w:tcW w:type="dxa" w:w="2102"/>
          </w:tcPr>
          <w:p>
            <w:r>
              <w:t>FR-02, FR-03, FR-04, FR-17</w:t>
            </w:r>
          </w:p>
        </w:tc>
        <w:tc>
          <w:tcPr>
            <w:tcW w:type="dxa" w:w="2102"/>
          </w:tcPr>
          <w:p>
            <w:r>
              <w:t>Immutable object storage; checksum capture; versioned reprocessing; legal hold workflow</w:t>
            </w:r>
          </w:p>
        </w:tc>
        <w:tc>
          <w:tcPr>
            <w:tcW w:type="dxa" w:w="2102"/>
          </w:tcPr>
          <w:p>
            <w:r>
              <w:t>Checksum records, audit trail, chain-of-custody export</w:t>
            </w:r>
          </w:p>
        </w:tc>
      </w:tr>
      <w:tr>
        <w:tc>
          <w:tcPr>
            <w:tcW w:type="dxa" w:w="2102"/>
          </w:tcPr>
          <w:p>
            <w:r>
              <w:t>CMP-02</w:t>
            </w:r>
          </w:p>
        </w:tc>
        <w:tc>
          <w:tcPr>
            <w:tcW w:type="dxa" w:w="2102"/>
          </w:tcPr>
          <w:p>
            <w:r>
              <w:t>Chain of custody</w:t>
            </w:r>
          </w:p>
        </w:tc>
        <w:tc>
          <w:tcPr>
            <w:tcW w:type="dxa" w:w="2102"/>
          </w:tcPr>
          <w:p>
            <w:r>
              <w:t>FR-04, FR-11</w:t>
            </w:r>
          </w:p>
        </w:tc>
        <w:tc>
          <w:tcPr>
            <w:tcW w:type="dxa" w:w="2102"/>
          </w:tcPr>
          <w:p>
            <w:r>
              <w:t>Append-only audit events and exportable custody log</w:t>
            </w:r>
          </w:p>
        </w:tc>
        <w:tc>
          <w:tcPr>
            <w:tcW w:type="dxa" w:w="2102"/>
          </w:tcPr>
          <w:p>
            <w:r>
              <w:t>Chain-of-custody report, audit-event history</w:t>
            </w:r>
          </w:p>
        </w:tc>
      </w:tr>
      <w:tr>
        <w:tc>
          <w:tcPr>
            <w:tcW w:type="dxa" w:w="2102"/>
          </w:tcPr>
          <w:p>
            <w:r>
              <w:t>CMP-03</w:t>
            </w:r>
          </w:p>
        </w:tc>
        <w:tc>
          <w:tcPr>
            <w:tcW w:type="dxa" w:w="2102"/>
          </w:tcPr>
          <w:p>
            <w:r>
              <w:t>Secure authentication and authorization</w:t>
            </w:r>
          </w:p>
        </w:tc>
        <w:tc>
          <w:tcPr>
            <w:tcW w:type="dxa" w:w="2102"/>
          </w:tcPr>
          <w:p>
            <w:r>
              <w:t>FR-14</w:t>
            </w:r>
          </w:p>
        </w:tc>
        <w:tc>
          <w:tcPr>
            <w:tcW w:type="dxa" w:w="2102"/>
          </w:tcPr>
          <w:p>
            <w:r>
              <w:t>SSO/local auth, MFA, RBAC, case/unit scoping, step-up re-authentication</w:t>
            </w:r>
          </w:p>
        </w:tc>
        <w:tc>
          <w:tcPr>
            <w:tcW w:type="dxa" w:w="2102"/>
          </w:tcPr>
          <w:p>
            <w:r>
              <w:t>Auth logs, role-change audit logs</w:t>
            </w:r>
          </w:p>
        </w:tc>
      </w:tr>
      <w:tr>
        <w:tc>
          <w:tcPr>
            <w:tcW w:type="dxa" w:w="2102"/>
          </w:tcPr>
          <w:p>
            <w:r>
              <w:t>CMP-04</w:t>
            </w:r>
          </w:p>
        </w:tc>
        <w:tc>
          <w:tcPr>
            <w:tcW w:type="dxa" w:w="2102"/>
          </w:tcPr>
          <w:p>
            <w:r>
              <w:t>Cybersecurity and data protection</w:t>
            </w:r>
          </w:p>
        </w:tc>
        <w:tc>
          <w:tcPr>
            <w:tcW w:type="dxa" w:w="2102"/>
          </w:tcPr>
          <w:p>
            <w:r>
              <w:t>FR-14, FR-16, FR-17</w:t>
            </w:r>
          </w:p>
        </w:tc>
        <w:tc>
          <w:tcPr>
            <w:tcW w:type="dxa" w:w="2102"/>
          </w:tcPr>
          <w:p>
            <w:r>
              <w:t>TLS, encryption at rest, secrets management, retention policies, public-AI restriction</w:t>
            </w:r>
          </w:p>
        </w:tc>
        <w:tc>
          <w:tcPr>
            <w:tcW w:type="dxa" w:w="2102"/>
          </w:tcPr>
          <w:p>
            <w:r>
              <w:t>Security configuration export, environment checklist, audit logs</w:t>
            </w:r>
          </w:p>
        </w:tc>
      </w:tr>
      <w:tr>
        <w:tc>
          <w:tcPr>
            <w:tcW w:type="dxa" w:w="2102"/>
          </w:tcPr>
          <w:p>
            <w:r>
              <w:t>CMP-05</w:t>
            </w:r>
          </w:p>
        </w:tc>
        <w:tc>
          <w:tcPr>
            <w:tcW w:type="dxa" w:w="2102"/>
          </w:tcPr>
          <w:p>
            <w:r>
              <w:t>Secure DOPAMS exchange</w:t>
            </w:r>
          </w:p>
        </w:tc>
        <w:tc>
          <w:tcPr>
            <w:tcW w:type="dxa" w:w="2102"/>
          </w:tcPr>
          <w:p>
            <w:r>
              <w:t>FR-12</w:t>
            </w:r>
          </w:p>
        </w:tc>
        <w:tc>
          <w:tcPr>
            <w:tcW w:type="dxa" w:w="2102"/>
          </w:tcPr>
          <w:p>
            <w:r>
              <w:t>JWT/mTLS, payload hashing, idempotency keys, retry controls</w:t>
            </w:r>
          </w:p>
        </w:tc>
        <w:tc>
          <w:tcPr>
            <w:tcW w:type="dxa" w:w="2102"/>
          </w:tcPr>
          <w:p>
            <w:r>
              <w:t>Sync logs, payload hash records, dead-letter logs</w:t>
            </w:r>
          </w:p>
        </w:tc>
      </w:tr>
      <w:tr>
        <w:tc>
          <w:tcPr>
            <w:tcW w:type="dxa" w:w="2102"/>
          </w:tcPr>
          <w:p>
            <w:r>
              <w:t>CMP-06</w:t>
            </w:r>
          </w:p>
        </w:tc>
        <w:tc>
          <w:tcPr>
            <w:tcW w:type="dxa" w:w="2102"/>
          </w:tcPr>
          <w:p>
            <w:r>
              <w:t>Human-in-the-loop legal defensibility</w:t>
            </w:r>
          </w:p>
        </w:tc>
        <w:tc>
          <w:tcPr>
            <w:tcW w:type="dxa" w:w="2102"/>
          </w:tcPr>
          <w:p>
            <w:r>
              <w:t>FR-07, FR-10, FR-11</w:t>
            </w:r>
          </w:p>
        </w:tc>
        <w:tc>
          <w:tcPr>
            <w:tcW w:type="dxa" w:w="2102"/>
          </w:tcPr>
          <w:p>
            <w:r>
              <w:t>Analyst disposition, supervisor approvals, rationale capture, report publication gate</w:t>
            </w:r>
          </w:p>
        </w:tc>
        <w:tc>
          <w:tcPr>
            <w:tcW w:type="dxa" w:w="2102"/>
          </w:tcPr>
          <w:p>
            <w:r>
              <w:t>Finding review history, mapping approvals, report approval audit trail</w:t>
            </w:r>
          </w:p>
        </w:tc>
      </w:tr>
      <w:tr>
        <w:tc>
          <w:tcPr>
            <w:tcW w:type="dxa" w:w="2102"/>
          </w:tcPr>
          <w:p>
            <w:r>
              <w:t>CMP-07</w:t>
            </w:r>
          </w:p>
        </w:tc>
        <w:tc>
          <w:tcPr>
            <w:tcW w:type="dxa" w:w="2102"/>
          </w:tcPr>
          <w:p>
            <w:r>
              <w:t>Data retention and controlled disposal</w:t>
            </w:r>
          </w:p>
        </w:tc>
        <w:tc>
          <w:tcPr>
            <w:tcW w:type="dxa" w:w="2102"/>
          </w:tcPr>
          <w:p>
            <w:r>
              <w:t>FR-17</w:t>
            </w:r>
          </w:p>
        </w:tc>
        <w:tc>
          <w:tcPr>
            <w:tcW w:type="dxa" w:w="2102"/>
          </w:tcPr>
          <w:p>
            <w:r>
              <w:t>Retention policy IDs, legal hold states, privileged purge approval</w:t>
            </w:r>
          </w:p>
        </w:tc>
        <w:tc>
          <w:tcPr>
            <w:tcW w:type="dxa" w:w="2102"/>
          </w:tcPr>
          <w:p>
            <w:r>
              <w:t>Retention policy config, archive/purge audit events</w:t>
            </w:r>
          </w:p>
        </w:tc>
      </w:tr>
      <w:tr>
        <w:tc>
          <w:tcPr>
            <w:tcW w:type="dxa" w:w="2102"/>
          </w:tcPr>
          <w:p>
            <w:r>
              <w:t>CMP-08</w:t>
            </w:r>
          </w:p>
        </w:tc>
        <w:tc>
          <w:tcPr>
            <w:tcW w:type="dxa" w:w="2102"/>
          </w:tcPr>
          <w:p>
            <w:r>
              <w:t>Operational traceability</w:t>
            </w:r>
          </w:p>
        </w:tc>
        <w:tc>
          <w:tcPr>
            <w:tcW w:type="dxa" w:w="2102"/>
          </w:tcPr>
          <w:p>
            <w:r>
              <w:t>FR-04, FR-12, FR-15</w:t>
            </w:r>
          </w:p>
        </w:tc>
        <w:tc>
          <w:tcPr>
            <w:tcW w:type="dxa" w:w="2102"/>
          </w:tcPr>
          <w:p>
            <w:r>
              <w:t>Structured logs, health checks, correlation IDs, MIS outputs</w:t>
            </w:r>
          </w:p>
        </w:tc>
        <w:tc>
          <w:tcPr>
            <w:tcW w:type="dxa" w:w="2102"/>
          </w:tcPr>
          <w:p>
            <w:r>
              <w:t>Operational dashboards, log exports, scheduled MIS files</w:t>
            </w:r>
          </w:p>
        </w:tc>
      </w:tr>
      <w:tr>
        <w:tc>
          <w:tcPr>
            <w:tcW w:type="dxa" w:w="2102"/>
          </w:tcPr>
          <w:p>
            <w:r>
              <w:t>CMP-09</w:t>
            </w:r>
          </w:p>
        </w:tc>
        <w:tc>
          <w:tcPr>
            <w:tcW w:type="dxa" w:w="2102"/>
          </w:tcPr>
          <w:p>
            <w:r>
              <w:t>Department ownership and customization</w:t>
            </w:r>
          </w:p>
        </w:tc>
        <w:tc>
          <w:tcPr>
            <w:tcW w:type="dxa" w:w="2102"/>
          </w:tcPr>
          <w:p>
            <w:r>
              <w:t>FR-16, Appendix-D</w:t>
            </w:r>
          </w:p>
        </w:tc>
        <w:tc>
          <w:tcPr>
            <w:tcW w:type="dxa" w:w="2102"/>
          </w:tcPr>
          <w:p>
            <w:r>
              <w:t>Configuration-driven rules/templates; solution ownership note</w:t>
            </w:r>
          </w:p>
        </w:tc>
        <w:tc>
          <w:tcPr>
            <w:tcW w:type="dxa" w:w="2102"/>
          </w:tcPr>
          <w:p>
            <w:r>
              <w:t>Configuration package export, acceptance dossier</w:t>
            </w:r>
          </w:p>
        </w:tc>
      </w:tr>
    </w:tbl>
    <w:p/>
    <w:p>
      <w:pPr>
        <w:pStyle w:val="Heading1"/>
      </w:pPr>
      <w:r>
        <w:t>11. UI / UX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b/>
              </w:rPr>
              <w:t>Screen ID</w:t>
            </w:r>
          </w:p>
        </w:tc>
        <w:tc>
          <w:tcPr>
            <w:tcW w:type="dxa" w:w="1502"/>
          </w:tcPr>
          <w:p>
            <w:r>
              <w:rPr>
                <w:b/>
              </w:rPr>
              <w:t>Screen Name</w:t>
            </w:r>
          </w:p>
        </w:tc>
        <w:tc>
          <w:tcPr>
            <w:tcW w:type="dxa" w:w="1502"/>
          </w:tcPr>
          <w:p>
            <w:r>
              <w:rPr>
                <w:b/>
              </w:rPr>
              <w:t>Role Visibility</w:t>
            </w:r>
          </w:p>
        </w:tc>
        <w:tc>
          <w:tcPr>
            <w:tcW w:type="dxa" w:w="1502"/>
          </w:tcPr>
          <w:p>
            <w:r>
              <w:rPr>
                <w:b/>
              </w:rPr>
              <w:t>Input Fields</w:t>
            </w:r>
          </w:p>
        </w:tc>
        <w:tc>
          <w:tcPr>
            <w:tcW w:type="dxa" w:w="1502"/>
          </w:tcPr>
          <w:p>
            <w:r>
              <w:rPr>
                <w:b/>
              </w:rPr>
              <w:t>Validation Behavior</w:t>
            </w:r>
          </w:p>
        </w:tc>
        <w:tc>
          <w:tcPr>
            <w:tcW w:type="dxa" w:w="1502"/>
          </w:tcPr>
          <w:p>
            <w:r>
              <w:rPr>
                <w:b/>
              </w:rPr>
              <w:t>Error Display Rules</w:t>
            </w:r>
          </w:p>
        </w:tc>
        <w:tc>
          <w:tcPr>
            <w:tcW w:type="dxa" w:w="1502"/>
          </w:tcPr>
          <w:p>
            <w:r>
              <w:rPr>
                <w:b/>
              </w:rPr>
              <w:t>Conditional Rendering Logic</w:t>
            </w:r>
          </w:p>
        </w:tc>
      </w:tr>
      <w:tr>
        <w:tc>
          <w:tcPr>
            <w:tcW w:type="dxa" w:w="1502"/>
          </w:tcPr>
          <w:p>
            <w:r>
              <w:t>UI-01</w:t>
            </w:r>
          </w:p>
        </w:tc>
        <w:tc>
          <w:tcPr>
            <w:tcW w:type="dxa" w:w="1502"/>
          </w:tcPr>
          <w:p>
            <w:r>
              <w:t>Login / SSO</w:t>
            </w:r>
          </w:p>
        </w:tc>
        <w:tc>
          <w:tcPr>
            <w:tcW w:type="dxa" w:w="1502"/>
          </w:tcPr>
          <w:p>
            <w:r>
              <w:t>All interactive roles</w:t>
            </w:r>
          </w:p>
        </w:tc>
        <w:tc>
          <w:tcPr>
            <w:tcW w:type="dxa" w:w="1502"/>
          </w:tcPr>
          <w:p>
            <w:r>
              <w:t>username, password, otp_code, SSO button</w:t>
            </w:r>
          </w:p>
        </w:tc>
        <w:tc>
          <w:tcPr>
            <w:tcW w:type="dxa" w:w="1502"/>
          </w:tcPr>
          <w:p>
            <w:r>
              <w:t>Require username/password for local auth; otp_code for MFA-enabled users</w:t>
            </w:r>
          </w:p>
        </w:tc>
        <w:tc>
          <w:tcPr>
            <w:tcW w:type="dxa" w:w="1502"/>
          </w:tcPr>
          <w:p>
            <w:r>
              <w:t>Display generic auth errors without revealing account existence</w:t>
            </w:r>
          </w:p>
        </w:tc>
        <w:tc>
          <w:tcPr>
            <w:tcW w:type="dxa" w:w="1502"/>
          </w:tcPr>
          <w:p>
            <w:r>
              <w:t>Show local-auth fields only when local auth is enabled</w:t>
            </w:r>
          </w:p>
        </w:tc>
      </w:tr>
      <w:tr>
        <w:tc>
          <w:tcPr>
            <w:tcW w:type="dxa" w:w="1502"/>
          </w:tcPr>
          <w:p>
            <w:r>
              <w:t>UI-02</w:t>
            </w:r>
          </w:p>
        </w:tc>
        <w:tc>
          <w:tcPr>
            <w:tcW w:type="dxa" w:w="1502"/>
          </w:tcPr>
          <w:p>
            <w:r>
              <w:t>Case List</w:t>
            </w:r>
          </w:p>
        </w:tc>
        <w:tc>
          <w:tcPr>
            <w:tcW w:type="dxa" w:w="1502"/>
          </w:tcPr>
          <w:p>
            <w:r>
              <w:t>Admin, Supervisor, Analyst, Investigator, Auditor</w:t>
            </w:r>
          </w:p>
        </w:tc>
        <w:tc>
          <w:tcPr>
            <w:tcW w:type="dxa" w:w="1502"/>
          </w:tcPr>
          <w:p>
            <w:r>
              <w:t>search_text, unit_filter, status_filter, owner_filter, date_range</w:t>
            </w:r>
          </w:p>
        </w:tc>
        <w:tc>
          <w:tcPr>
            <w:tcW w:type="dxa" w:w="1502"/>
          </w:tcPr>
          <w:p>
            <w:r>
              <w:t>Validate date range and access scope</w:t>
            </w:r>
          </w:p>
        </w:tc>
        <w:tc>
          <w:tcPr>
            <w:tcW w:type="dxa" w:w="1502"/>
          </w:tcPr>
          <w:p>
            <w:r>
              <w:t>Inline validation above grid; preserve filters on refresh</w:t>
            </w:r>
          </w:p>
        </w:tc>
        <w:tc>
          <w:tcPr>
            <w:tcW w:type="dxa" w:w="1502"/>
          </w:tcPr>
          <w:p>
            <w:r>
              <w:t>Show edit actions only for roles with case_edit permission</w:t>
            </w:r>
          </w:p>
        </w:tc>
      </w:tr>
      <w:tr>
        <w:tc>
          <w:tcPr>
            <w:tcW w:type="dxa" w:w="1502"/>
          </w:tcPr>
          <w:p>
            <w:r>
              <w:t>UI-03</w:t>
            </w:r>
          </w:p>
        </w:tc>
        <w:tc>
          <w:tcPr>
            <w:tcW w:type="dxa" w:w="1502"/>
          </w:tcPr>
          <w:p>
            <w:r>
              <w:t>Case Detail Overview</w:t>
            </w:r>
          </w:p>
        </w:tc>
        <w:tc>
          <w:tcPr>
            <w:tcW w:type="dxa" w:w="1502"/>
          </w:tcPr>
          <w:p>
            <w:r>
              <w:t>Admin, Supervisor, Analyst, Investigator, Auditor</w:t>
            </w:r>
          </w:p>
        </w:tc>
        <w:tc>
          <w:tcPr>
            <w:tcW w:type="dxa" w:w="1502"/>
          </w:tcPr>
          <w:p>
            <w:r>
              <w:t>status change, owner reassignment, notes</w:t>
            </w:r>
          </w:p>
        </w:tc>
        <w:tc>
          <w:tcPr>
            <w:tcW w:type="dxa" w:w="1502"/>
          </w:tcPr>
          <w:p>
            <w:r>
              <w:t>Mandatory close_reason on Close</w:t>
            </w:r>
          </w:p>
        </w:tc>
        <w:tc>
          <w:tcPr>
            <w:tcW w:type="dxa" w:w="1502"/>
          </w:tcPr>
          <w:p>
            <w:r>
              <w:t>Modal with specific field errors on invalid transition</w:t>
            </w:r>
          </w:p>
        </w:tc>
        <w:tc>
          <w:tcPr>
            <w:tcW w:type="dxa" w:w="1502"/>
          </w:tcPr>
          <w:p>
            <w:r>
              <w:t>Show close/reopen only for supervisor/admin</w:t>
            </w:r>
          </w:p>
        </w:tc>
      </w:tr>
      <w:tr>
        <w:tc>
          <w:tcPr>
            <w:tcW w:type="dxa" w:w="1502"/>
          </w:tcPr>
          <w:p>
            <w:r>
              <w:t>UI-04</w:t>
            </w:r>
          </w:p>
        </w:tc>
        <w:tc>
          <w:tcPr>
            <w:tcW w:type="dxa" w:w="1502"/>
          </w:tcPr>
          <w:p>
            <w:r>
              <w:t>Evidence Import Wizard</w:t>
            </w:r>
          </w:p>
        </w:tc>
        <w:tc>
          <w:tcPr>
            <w:tcW w:type="dxa" w:w="1502"/>
          </w:tcPr>
          <w:p>
            <w:r>
              <w:t>Admin, Supervisor, Analyst</w:t>
            </w:r>
          </w:p>
        </w:tc>
        <w:tc>
          <w:tcPr>
            <w:tcW w:type="dxa" w:w="1502"/>
          </w:tcPr>
          <w:p>
            <w:r>
              <w:t>source_tool, source_device_ref, files, checksum, comments</w:t>
            </w:r>
          </w:p>
        </w:tc>
        <w:tc>
          <w:tcPr>
            <w:tcW w:type="dxa" w:w="1502"/>
          </w:tcPr>
          <w:p>
            <w:r>
              <w:t>Require source_tool and at least one file</w:t>
            </w:r>
          </w:p>
        </w:tc>
        <w:tc>
          <w:tcPr>
            <w:tcW w:type="dxa" w:w="1502"/>
          </w:tcPr>
          <w:p>
            <w:r>
              <w:t>Per-file validation with machine-readable error codes</w:t>
            </w:r>
          </w:p>
        </w:tc>
        <w:tc>
          <w:tcPr>
            <w:tcW w:type="dxa" w:w="1502"/>
          </w:tcPr>
          <w:p>
            <w:r>
              <w:t>Show quarantine warning panel when checksum mismatch detected</w:t>
            </w:r>
          </w:p>
        </w:tc>
      </w:tr>
      <w:tr>
        <w:tc>
          <w:tcPr>
            <w:tcW w:type="dxa" w:w="1502"/>
          </w:tcPr>
          <w:p>
            <w:r>
              <w:t>UI-05</w:t>
            </w:r>
          </w:p>
        </w:tc>
        <w:tc>
          <w:tcPr>
            <w:tcW w:type="dxa" w:w="1502"/>
          </w:tcPr>
          <w:p>
            <w:r>
              <w:t>Import Job Monitor</w:t>
            </w:r>
          </w:p>
        </w:tc>
        <w:tc>
          <w:tcPr>
            <w:tcW w:type="dxa" w:w="1502"/>
          </w:tcPr>
          <w:p>
            <w:r>
              <w:t>Admin, Supervisor, Analyst, SupportOperator</w:t>
            </w:r>
          </w:p>
        </w:tc>
        <w:tc>
          <w:tcPr>
            <w:tcW w:type="dxa" w:w="1502"/>
          </w:tcPr>
          <w:p>
            <w:r>
              <w:t>job filters, retry action</w:t>
            </w:r>
          </w:p>
        </w:tc>
        <w:tc>
          <w:tcPr>
            <w:tcW w:type="dxa" w:w="1502"/>
          </w:tcPr>
          <w:p>
            <w:r>
              <w:t>Retry allowed only on Failed/CompletedWithWarnings jobs with permission</w:t>
            </w:r>
          </w:p>
        </w:tc>
        <w:tc>
          <w:tcPr>
            <w:tcW w:type="dxa" w:w="1502"/>
          </w:tcPr>
          <w:p>
            <w:r>
              <w:t>Status badge + expandable warnings/errors</w:t>
            </w:r>
          </w:p>
        </w:tc>
        <w:tc>
          <w:tcPr>
            <w:tcW w:type="dxa" w:w="1502"/>
          </w:tcPr>
          <w:p>
            <w:r>
              <w:t>Show retry button only for authorized roles</w:t>
            </w:r>
          </w:p>
        </w:tc>
      </w:tr>
      <w:tr>
        <w:tc>
          <w:tcPr>
            <w:tcW w:type="dxa" w:w="1502"/>
          </w:tcPr>
          <w:p>
            <w:r>
              <w:t>UI-06</w:t>
            </w:r>
          </w:p>
        </w:tc>
        <w:tc>
          <w:tcPr>
            <w:tcW w:type="dxa" w:w="1502"/>
          </w:tcPr>
          <w:p>
            <w:r>
              <w:t>Artifact Explorer</w:t>
            </w:r>
          </w:p>
        </w:tc>
        <w:tc>
          <w:tcPr>
            <w:tcW w:type="dxa" w:w="1502"/>
          </w:tcPr>
          <w:p>
            <w:r>
              <w:t>Admin, Supervisor, Analyst, Investigator, Auditor</w:t>
            </w:r>
          </w:p>
        </w:tc>
        <w:tc>
          <w:tcPr>
            <w:tcW w:type="dxa" w:w="1502"/>
          </w:tcPr>
          <w:p>
            <w:r>
              <w:t>query_text, filters, sort, page_size</w:t>
            </w:r>
          </w:p>
        </w:tc>
        <w:tc>
          <w:tcPr>
            <w:tcW w:type="dxa" w:w="1502"/>
          </w:tcPr>
          <w:p>
            <w:r>
              <w:t>Whitelist sortable fields; page_size max 200</w:t>
            </w:r>
          </w:p>
        </w:tc>
        <w:tc>
          <w:tcPr>
            <w:tcW w:type="dxa" w:w="1502"/>
          </w:tcPr>
          <w:p>
            <w:r>
              <w:t>Empty-state and filter-validation messages</w:t>
            </w:r>
          </w:p>
        </w:tc>
        <w:tc>
          <w:tcPr>
            <w:tcW w:type="dxa" w:w="1502"/>
          </w:tcPr>
          <w:p>
            <w:r>
              <w:t>Preview/download actions rendered by permission and artifact type</w:t>
            </w:r>
          </w:p>
        </w:tc>
      </w:tr>
      <w:tr>
        <w:tc>
          <w:tcPr>
            <w:tcW w:type="dxa" w:w="1502"/>
          </w:tcPr>
          <w:p>
            <w:r>
              <w:t>UI-07</w:t>
            </w:r>
          </w:p>
        </w:tc>
        <w:tc>
          <w:tcPr>
            <w:tcW w:type="dxa" w:w="1502"/>
          </w:tcPr>
          <w:p>
            <w:r>
              <w:t>AI Findings Queue</w:t>
            </w:r>
          </w:p>
        </w:tc>
        <w:tc>
          <w:tcPr>
            <w:tcW w:type="dxa" w:w="1502"/>
          </w:tcPr>
          <w:p>
            <w:r>
              <w:t>Admin, Supervisor, Analyst</w:t>
            </w:r>
          </w:p>
        </w:tc>
        <w:tc>
          <w:tcPr>
            <w:tcW w:type="dxa" w:w="1502"/>
          </w:tcPr>
          <w:p>
            <w:r>
              <w:t>severity_filter, status_filter, assignee, review action</w:t>
            </w:r>
          </w:p>
        </w:tc>
        <w:tc>
          <w:tcPr>
            <w:tcW w:type="dxa" w:w="1502"/>
          </w:tcPr>
          <w:p>
            <w:r>
              <w:t>Comment required for FalsePositive or Escalated</w:t>
            </w:r>
          </w:p>
        </w:tc>
        <w:tc>
          <w:tcPr>
            <w:tcW w:type="dxa" w:w="1502"/>
          </w:tcPr>
          <w:p>
            <w:r>
              <w:t>Prevent invalid disposition transition with inline reason</w:t>
            </w:r>
          </w:p>
        </w:tc>
        <w:tc>
          <w:tcPr>
            <w:tcW w:type="dxa" w:w="1502"/>
          </w:tcPr>
          <w:p>
            <w:r>
              <w:t>Legal mapping panel visible only when finding is Confirmed or NeedsReview</w:t>
            </w:r>
          </w:p>
        </w:tc>
      </w:tr>
      <w:tr>
        <w:tc>
          <w:tcPr>
            <w:tcW w:type="dxa" w:w="1502"/>
          </w:tcPr>
          <w:p>
            <w:r>
              <w:t>UI-08</w:t>
            </w:r>
          </w:p>
        </w:tc>
        <w:tc>
          <w:tcPr>
            <w:tcW w:type="dxa" w:w="1502"/>
          </w:tcPr>
          <w:p>
            <w:r>
              <w:t>Timeline View</w:t>
            </w:r>
          </w:p>
        </w:tc>
        <w:tc>
          <w:tcPr>
            <w:tcW w:type="dxa" w:w="1502"/>
          </w:tcPr>
          <w:p>
            <w:r>
              <w:t>Admin, Supervisor, Analyst, Investigator, Auditor</w:t>
            </w:r>
          </w:p>
        </w:tc>
        <w:tc>
          <w:tcPr>
            <w:tcW w:type="dxa" w:w="1502"/>
          </w:tcPr>
          <w:p>
            <w:r>
              <w:t>date window, artifact type filters, entity highlight</w:t>
            </w:r>
          </w:p>
        </w:tc>
        <w:tc>
          <w:tcPr>
            <w:tcW w:type="dxa" w:w="1502"/>
          </w:tcPr>
          <w:p>
            <w:r>
              <w:t>date_from &lt;= date_to</w:t>
            </w:r>
          </w:p>
        </w:tc>
        <w:tc>
          <w:tcPr>
            <w:tcW w:type="dxa" w:w="1502"/>
          </w:tcPr>
          <w:p>
            <w:r>
              <w:t>Show message when data exceeds render limit</w:t>
            </w:r>
          </w:p>
        </w:tc>
        <w:tc>
          <w:tcPr>
            <w:tcW w:type="dxa" w:w="1502"/>
          </w:tcPr>
          <w:p>
            <w:r>
              <w:t>Cluster timeline entries when count exceeds threshold</w:t>
            </w:r>
          </w:p>
        </w:tc>
      </w:tr>
      <w:tr>
        <w:tc>
          <w:tcPr>
            <w:tcW w:type="dxa" w:w="1502"/>
          </w:tcPr>
          <w:p>
            <w:r>
              <w:t>UI-09</w:t>
            </w:r>
          </w:p>
        </w:tc>
        <w:tc>
          <w:tcPr>
            <w:tcW w:type="dxa" w:w="1502"/>
          </w:tcPr>
          <w:p>
            <w:r>
              <w:t>Relationship Graph View</w:t>
            </w:r>
          </w:p>
        </w:tc>
        <w:tc>
          <w:tcPr>
            <w:tcW w:type="dxa" w:w="1502"/>
          </w:tcPr>
          <w:p>
            <w:r>
              <w:t>Admin, Supervisor, Analyst, Investigator, Auditor</w:t>
            </w:r>
          </w:p>
        </w:tc>
        <w:tc>
          <w:tcPr>
            <w:tcW w:type="dxa" w:w="1502"/>
          </w:tcPr>
          <w:p>
            <w:r>
              <w:t>depth, central entity, relation filter</w:t>
            </w:r>
          </w:p>
        </w:tc>
        <w:tc>
          <w:tcPr>
            <w:tcW w:type="dxa" w:w="1502"/>
          </w:tcPr>
          <w:p>
            <w:r>
              <w:t>Depth must be 1-4</w:t>
            </w:r>
          </w:p>
        </w:tc>
        <w:tc>
          <w:tcPr>
            <w:tcW w:type="dxa" w:w="1502"/>
          </w:tcPr>
          <w:p>
            <w:r>
              <w:t>Prompt for refinement when graph too dense</w:t>
            </w:r>
          </w:p>
        </w:tc>
        <w:tc>
          <w:tcPr>
            <w:tcW w:type="dxa" w:w="1502"/>
          </w:tcPr>
          <w:p>
            <w:r>
              <w:t>Merge/split controls visible only to analyst+</w:t>
            </w:r>
          </w:p>
        </w:tc>
      </w:tr>
      <w:tr>
        <w:tc>
          <w:tcPr>
            <w:tcW w:type="dxa" w:w="1502"/>
          </w:tcPr>
          <w:p>
            <w:r>
              <w:t>UI-10</w:t>
            </w:r>
          </w:p>
        </w:tc>
        <w:tc>
          <w:tcPr>
            <w:tcW w:type="dxa" w:w="1502"/>
          </w:tcPr>
          <w:p>
            <w:r>
              <w:t>Legal Mapping Review</w:t>
            </w:r>
          </w:p>
        </w:tc>
        <w:tc>
          <w:tcPr>
            <w:tcW w:type="dxa" w:w="1502"/>
          </w:tcPr>
          <w:p>
            <w:r>
              <w:t>Admin, Supervisor, Analyst</w:t>
            </w:r>
          </w:p>
        </w:tc>
        <w:tc>
          <w:tcPr>
            <w:tcW w:type="dxa" w:w="1502"/>
          </w:tcPr>
          <w:p>
            <w:r>
              <w:t>mapping action, legal section selection, rationale</w:t>
            </w:r>
          </w:p>
        </w:tc>
        <w:tc>
          <w:tcPr>
            <w:tcW w:type="dxa" w:w="1502"/>
          </w:tcPr>
          <w:p>
            <w:r>
              <w:t>Rationale required for manual assignment or rejection</w:t>
            </w:r>
          </w:p>
        </w:tc>
        <w:tc>
          <w:tcPr>
            <w:tcW w:type="dxa" w:w="1502"/>
          </w:tcPr>
          <w:p>
            <w:r>
              <w:t>Prevent approval if no legal_section selected</w:t>
            </w:r>
          </w:p>
        </w:tc>
        <w:tc>
          <w:tcPr>
            <w:tcW w:type="dxa" w:w="1502"/>
          </w:tcPr>
          <w:p>
            <w:r>
              <w:t>Approve button visible only to supervisor/admin</w:t>
            </w:r>
          </w:p>
        </w:tc>
      </w:tr>
      <w:tr>
        <w:tc>
          <w:tcPr>
            <w:tcW w:type="dxa" w:w="1502"/>
          </w:tcPr>
          <w:p>
            <w:r>
              <w:t>UI-11</w:t>
            </w:r>
          </w:p>
        </w:tc>
        <w:tc>
          <w:tcPr>
            <w:tcW w:type="dxa" w:w="1502"/>
          </w:tcPr>
          <w:p>
            <w:r>
              <w:t>Report Builder / Preview</w:t>
            </w:r>
          </w:p>
        </w:tc>
        <w:tc>
          <w:tcPr>
            <w:tcW w:type="dxa" w:w="1502"/>
          </w:tcPr>
          <w:p>
            <w:r>
              <w:t>Admin, Supervisor, Analyst</w:t>
            </w:r>
          </w:p>
        </w:tc>
        <w:tc>
          <w:tcPr>
            <w:tcW w:type="dxa" w:w="1502"/>
          </w:tcPr>
          <w:p>
            <w:r>
              <w:t>template selection, finding selection, redaction profile, annexure toggles</w:t>
            </w:r>
          </w:p>
        </w:tc>
        <w:tc>
          <w:tcPr>
            <w:tcW w:type="dxa" w:w="1502"/>
          </w:tcPr>
          <w:p>
            <w:r>
              <w:t>Template must be published; all findings reviewed</w:t>
            </w:r>
          </w:p>
        </w:tc>
        <w:tc>
          <w:tcPr>
            <w:tcW w:type="dxa" w:w="1502"/>
          </w:tcPr>
          <w:p>
            <w:r>
              <w:t>Template validation summary before generation</w:t>
            </w:r>
          </w:p>
        </w:tc>
        <w:tc>
          <w:tcPr>
            <w:tcW w:type="dxa" w:w="1502"/>
          </w:tcPr>
          <w:p>
            <w:r>
              <w:t>Publish controls visible only after supervisor approval</w:t>
            </w:r>
          </w:p>
        </w:tc>
      </w:tr>
      <w:tr>
        <w:tc>
          <w:tcPr>
            <w:tcW w:type="dxa" w:w="1502"/>
          </w:tcPr>
          <w:p>
            <w:r>
              <w:t>UI-12</w:t>
            </w:r>
          </w:p>
        </w:tc>
        <w:tc>
          <w:tcPr>
            <w:tcW w:type="dxa" w:w="1502"/>
          </w:tcPr>
          <w:p>
            <w:r>
              <w:t>DOPAMS Sync Monitor</w:t>
            </w:r>
          </w:p>
        </w:tc>
        <w:tc>
          <w:tcPr>
            <w:tcW w:type="dxa" w:w="1502"/>
          </w:tcPr>
          <w:p>
            <w:r>
              <w:t>Admin, Supervisor, SupportOperator</w:t>
            </w:r>
          </w:p>
        </w:tc>
        <w:tc>
          <w:tcPr>
            <w:tcW w:type="dxa" w:w="1502"/>
          </w:tcPr>
          <w:p>
            <w:r>
              <w:t>direction, status, retry, payload view</w:t>
            </w:r>
          </w:p>
        </w:tc>
        <w:tc>
          <w:tcPr>
            <w:tcW w:type="dxa" w:w="1502"/>
          </w:tcPr>
          <w:p>
            <w:r>
              <w:t>Retry blocked for schema-invalid failures until corrected</w:t>
            </w:r>
          </w:p>
        </w:tc>
        <w:tc>
          <w:tcPr>
            <w:tcW w:type="dxa" w:w="1502"/>
          </w:tcPr>
          <w:p>
            <w:r>
              <w:t>Display sync error_message and correlation_id</w:t>
            </w:r>
          </w:p>
        </w:tc>
        <w:tc>
          <w:tcPr>
            <w:tcW w:type="dxa" w:w="1502"/>
          </w:tcPr>
          <w:p>
            <w:r>
              <w:t>Manual replay visible only to supervisor/admin</w:t>
            </w:r>
          </w:p>
        </w:tc>
      </w:tr>
      <w:tr>
        <w:tc>
          <w:tcPr>
            <w:tcW w:type="dxa" w:w="1502"/>
          </w:tcPr>
          <w:p>
            <w:r>
              <w:t>UI-13</w:t>
            </w:r>
          </w:p>
        </w:tc>
        <w:tc>
          <w:tcPr>
            <w:tcW w:type="dxa" w:w="1502"/>
          </w:tcPr>
          <w:p>
            <w:r>
              <w:t>MIS Dashboard</w:t>
            </w:r>
          </w:p>
        </w:tc>
        <w:tc>
          <w:tcPr>
            <w:tcW w:type="dxa" w:w="1502"/>
          </w:tcPr>
          <w:p>
            <w:r>
              <w:t>Admin, Supervisor</w:t>
            </w:r>
          </w:p>
        </w:tc>
        <w:tc>
          <w:tcPr>
            <w:tcW w:type="dxa" w:w="1502"/>
          </w:tcPr>
          <w:p>
            <w:r>
              <w:t>report selector, filters, schedule options</w:t>
            </w:r>
          </w:p>
        </w:tc>
        <w:tc>
          <w:tcPr>
            <w:tcW w:type="dxa" w:w="1502"/>
          </w:tcPr>
          <w:p>
            <w:r>
              <w:t>Date range required; schedule frequency whitelist</w:t>
            </w:r>
          </w:p>
        </w:tc>
        <w:tc>
          <w:tcPr>
            <w:tcW w:type="dxa" w:w="1502"/>
          </w:tcPr>
          <w:p>
            <w:r>
              <w:t>Show export generation progress and errors</w:t>
            </w:r>
          </w:p>
        </w:tc>
        <w:tc>
          <w:tcPr>
            <w:tcW w:type="dxa" w:w="1502"/>
          </w:tcPr>
          <w:p>
            <w:r>
              <w:t>Scheduling section hidden for roles without schedule_manage permission</w:t>
            </w:r>
          </w:p>
        </w:tc>
      </w:tr>
      <w:tr>
        <w:tc>
          <w:tcPr>
            <w:tcW w:type="dxa" w:w="1502"/>
          </w:tcPr>
          <w:p>
            <w:r>
              <w:t>UI-14</w:t>
            </w:r>
          </w:p>
        </w:tc>
        <w:tc>
          <w:tcPr>
            <w:tcW w:type="dxa" w:w="1502"/>
          </w:tcPr>
          <w:p>
            <w:r>
              <w:t>User / Role Administration</w:t>
            </w:r>
          </w:p>
        </w:tc>
        <w:tc>
          <w:tcPr>
            <w:tcW w:type="dxa" w:w="1502"/>
          </w:tcPr>
          <w:p>
            <w:r>
              <w:t>Admin</w:t>
            </w:r>
          </w:p>
        </w:tc>
        <w:tc>
          <w:tcPr>
            <w:tcW w:type="dxa" w:w="1502"/>
          </w:tcPr>
          <w:p>
            <w:r>
              <w:t>user profile, role, unit, status, reset actions</w:t>
            </w:r>
          </w:p>
        </w:tc>
        <w:tc>
          <w:tcPr>
            <w:tcW w:type="dxa" w:w="1502"/>
          </w:tcPr>
          <w:p>
            <w:r>
              <w:t>Unique username; privileged local users require MFA</w:t>
            </w:r>
          </w:p>
        </w:tc>
        <w:tc>
          <w:tcPr>
            <w:tcW w:type="dxa" w:w="1502"/>
          </w:tcPr>
          <w:p>
            <w:r>
              <w:t>Block save with field-level errors</w:t>
            </w:r>
          </w:p>
        </w:tc>
        <w:tc>
          <w:tcPr>
            <w:tcW w:type="dxa" w:w="1502"/>
          </w:tcPr>
          <w:p>
            <w:r>
              <w:t>Service-account controls visible only for admin</w:t>
            </w:r>
          </w:p>
        </w:tc>
      </w:tr>
      <w:tr>
        <w:tc>
          <w:tcPr>
            <w:tcW w:type="dxa" w:w="1502"/>
          </w:tcPr>
          <w:p>
            <w:r>
              <w:t>UI-15</w:t>
            </w:r>
          </w:p>
        </w:tc>
        <w:tc>
          <w:tcPr>
            <w:tcW w:type="dxa" w:w="1502"/>
          </w:tcPr>
          <w:p>
            <w:r>
              <w:t>Audit Trail Viewer</w:t>
            </w:r>
          </w:p>
        </w:tc>
        <w:tc>
          <w:tcPr>
            <w:tcW w:type="dxa" w:w="1502"/>
          </w:tcPr>
          <w:p>
            <w:r>
              <w:t>Admin, Supervisor, Auditor</w:t>
            </w:r>
          </w:p>
        </w:tc>
        <w:tc>
          <w:tcPr>
            <w:tcW w:type="dxa" w:w="1502"/>
          </w:tcPr>
          <w:p>
            <w:r>
              <w:t>case filter, action filter, actor filter, export action</w:t>
            </w:r>
          </w:p>
        </w:tc>
        <w:tc>
          <w:tcPr>
            <w:tcW w:type="dxa" w:w="1502"/>
          </w:tcPr>
          <w:p>
            <w:r>
              <w:t>Filters limited to authorized cases</w:t>
            </w:r>
          </w:p>
        </w:tc>
        <w:tc>
          <w:tcPr>
            <w:tcW w:type="dxa" w:w="1502"/>
          </w:tcPr>
          <w:p>
            <w:r>
              <w:t>Show no-data and access-denied states distinctly</w:t>
            </w:r>
          </w:p>
        </w:tc>
        <w:tc>
          <w:tcPr>
            <w:tcW w:type="dxa" w:w="1502"/>
          </w:tcPr>
          <w:p>
            <w:r>
              <w:t>Export button hidden without audit_export permission</w:t>
            </w:r>
          </w:p>
        </w:tc>
      </w:tr>
      <w:tr>
        <w:tc>
          <w:tcPr>
            <w:tcW w:type="dxa" w:w="1502"/>
          </w:tcPr>
          <w:p>
            <w:r>
              <w:t>UI-16</w:t>
            </w:r>
          </w:p>
        </w:tc>
        <w:tc>
          <w:tcPr>
            <w:tcW w:type="dxa" w:w="1502"/>
          </w:tcPr>
          <w:p>
            <w:r>
              <w:t>Configuration Management</w:t>
            </w:r>
          </w:p>
        </w:tc>
        <w:tc>
          <w:tcPr>
            <w:tcW w:type="dxa" w:w="1502"/>
          </w:tcPr>
          <w:p>
            <w:r>
              <w:t>Admin, ConfigurationManager</w:t>
            </w:r>
          </w:p>
        </w:tc>
        <w:tc>
          <w:tcPr>
            <w:tcW w:type="dxa" w:w="1502"/>
          </w:tcPr>
          <w:p>
            <w:r>
              <w:t>config type, version label, content editor/import, publish</w:t>
            </w:r>
          </w:p>
        </w:tc>
        <w:tc>
          <w:tcPr>
            <w:tcW w:type="dxa" w:w="1502"/>
          </w:tcPr>
          <w:p>
            <w:r>
              <w:t>Validation must pass before publish</w:t>
            </w:r>
          </w:p>
        </w:tc>
        <w:tc>
          <w:tcPr>
            <w:tcW w:type="dxa" w:w="1502"/>
          </w:tcPr>
          <w:p>
            <w:r>
              <w:t>Display structured validation errors by config key</w:t>
            </w:r>
          </w:p>
        </w:tc>
        <w:tc>
          <w:tcPr>
            <w:tcW w:type="dxa" w:w="1502"/>
          </w:tcPr>
          <w:p>
            <w:r>
              <w:t>Rollback action visible only for published versions</w:t>
            </w:r>
          </w:p>
        </w:tc>
      </w:tr>
    </w:tbl>
    <w:p/>
    <w:p>
      <w:pPr>
        <w:pStyle w:val="Heading1"/>
      </w:pPr>
      <w:r>
        <w:t>12. Reporting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Report ID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Report Name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Filters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Aggregations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Export Formats</w:t>
            </w:r>
          </w:p>
        </w:tc>
      </w:tr>
      <w:tr>
        <w:tc>
          <w:tcPr>
            <w:tcW w:type="dxa" w:w="1752"/>
          </w:tcPr>
          <w:p>
            <w:r>
              <w:t>REP-01</w:t>
            </w:r>
          </w:p>
        </w:tc>
        <w:tc>
          <w:tcPr>
            <w:tcW w:type="dxa" w:w="1752"/>
          </w:tcPr>
          <w:p>
            <w:r>
              <w:t>Court-ready forensic report</w:t>
            </w:r>
          </w:p>
        </w:tc>
        <w:tc>
          <w:tcPr>
            <w:tcW w:type="dxa" w:w="1752"/>
          </w:tcPr>
          <w:p>
            <w:r>
              <w:t>Case + reviewed findings + legal mappings + report template</w:t>
            </w:r>
          </w:p>
        </w:tc>
        <w:tc>
          <w:tcPr>
            <w:tcW w:type="dxa" w:w="1752"/>
          </w:tcPr>
          <w:p>
            <w:r>
              <w:t>case_id, report_version, redaction_profile</w:t>
            </w:r>
          </w:p>
        </w:tc>
        <w:tc>
          <w:tcPr>
            <w:tcW w:type="dxa" w:w="1752"/>
          </w:tcPr>
          <w:p>
            <w:r>
              <w:t>Sectional totals, annexure counts, finding counts by severity</w:t>
            </w:r>
          </w:p>
        </w:tc>
        <w:tc>
          <w:tcPr>
            <w:tcW w:type="dxa" w:w="1752"/>
          </w:tcPr>
          <w:p>
            <w:r>
              <w:t>PDF, DOCX</w:t>
            </w:r>
          </w:p>
        </w:tc>
      </w:tr>
      <w:tr>
        <w:tc>
          <w:tcPr>
            <w:tcW w:type="dxa" w:w="1752"/>
          </w:tcPr>
          <w:p>
            <w:r>
              <w:t>REP-02</w:t>
            </w:r>
          </w:p>
        </w:tc>
        <w:tc>
          <w:tcPr>
            <w:tcW w:type="dxa" w:w="1752"/>
          </w:tcPr>
          <w:p>
            <w:r>
              <w:t>Chain-of-custody log</w:t>
            </w:r>
          </w:p>
        </w:tc>
        <w:tc>
          <w:tcPr>
            <w:tcW w:type="dxa" w:w="1752"/>
          </w:tcPr>
          <w:p>
            <w:r>
              <w:t>AuditEvent + EvidenceSource + Artifact</w:t>
            </w:r>
          </w:p>
        </w:tc>
        <w:tc>
          <w:tcPr>
            <w:tcW w:type="dxa" w:w="1752"/>
          </w:tcPr>
          <w:p>
            <w:r>
              <w:t>case_id, evidence_id, date_range</w:t>
            </w:r>
          </w:p>
        </w:tc>
        <w:tc>
          <w:tcPr>
            <w:tcW w:type="dxa" w:w="1752"/>
          </w:tcPr>
          <w:p>
            <w:r>
              <w:t>Chronological custody events</w:t>
            </w:r>
          </w:p>
        </w:tc>
        <w:tc>
          <w:tcPr>
            <w:tcW w:type="dxa" w:w="1752"/>
          </w:tcPr>
          <w:p>
            <w:r>
              <w:t>PDF, CSV</w:t>
            </w:r>
          </w:p>
        </w:tc>
      </w:tr>
      <w:tr>
        <w:tc>
          <w:tcPr>
            <w:tcW w:type="dxa" w:w="1752"/>
          </w:tcPr>
          <w:p>
            <w:r>
              <w:t>REP-03</w:t>
            </w:r>
          </w:p>
        </w:tc>
        <w:tc>
          <w:tcPr>
            <w:tcW w:type="dxa" w:w="1752"/>
          </w:tcPr>
          <w:p>
            <w:r>
              <w:t>Case volume MIS</w:t>
            </w:r>
          </w:p>
        </w:tc>
        <w:tc>
          <w:tcPr>
            <w:tcW w:type="dxa" w:w="1752"/>
          </w:tcPr>
          <w:p>
            <w:r>
              <w:t>Case</w:t>
            </w:r>
          </w:p>
        </w:tc>
        <w:tc>
          <w:tcPr>
            <w:tcW w:type="dxa" w:w="1752"/>
          </w:tcPr>
          <w:p>
            <w:r>
              <w:t>date_range, unit, status</w:t>
            </w:r>
          </w:p>
        </w:tc>
        <w:tc>
          <w:tcPr>
            <w:tcW w:type="dxa" w:w="1752"/>
          </w:tcPr>
          <w:p>
            <w:r>
              <w:t>case_count by date/unit/status</w:t>
            </w:r>
          </w:p>
        </w:tc>
        <w:tc>
          <w:tcPr>
            <w:tcW w:type="dxa" w:w="1752"/>
          </w:tcPr>
          <w:p>
            <w:r>
              <w:t>CSV, PDF</w:t>
            </w:r>
          </w:p>
        </w:tc>
      </w:tr>
      <w:tr>
        <w:tc>
          <w:tcPr>
            <w:tcW w:type="dxa" w:w="1752"/>
          </w:tcPr>
          <w:p>
            <w:r>
              <w:t>REP-04</w:t>
            </w:r>
          </w:p>
        </w:tc>
        <w:tc>
          <w:tcPr>
            <w:tcW w:type="dxa" w:w="1752"/>
          </w:tcPr>
          <w:p>
            <w:r>
              <w:t>Import throughput MIS</w:t>
            </w:r>
          </w:p>
        </w:tc>
        <w:tc>
          <w:tcPr>
            <w:tcW w:type="dxa" w:w="1752"/>
          </w:tcPr>
          <w:p>
            <w:r>
              <w:t>ImportJob + EvidenceSource</w:t>
            </w:r>
          </w:p>
        </w:tc>
        <w:tc>
          <w:tcPr>
            <w:tcW w:type="dxa" w:w="1752"/>
          </w:tcPr>
          <w:p>
            <w:r>
              <w:t>date_range, source_tool, status</w:t>
            </w:r>
          </w:p>
        </w:tc>
        <w:tc>
          <w:tcPr>
            <w:tcW w:type="dxa" w:w="1752"/>
          </w:tcPr>
          <w:p>
            <w:r>
              <w:t>job_count, avg duration, warnings, failures</w:t>
            </w:r>
          </w:p>
        </w:tc>
        <w:tc>
          <w:tcPr>
            <w:tcW w:type="dxa" w:w="1752"/>
          </w:tcPr>
          <w:p>
            <w:r>
              <w:t>CSV, PDF</w:t>
            </w:r>
          </w:p>
        </w:tc>
      </w:tr>
      <w:tr>
        <w:tc>
          <w:tcPr>
            <w:tcW w:type="dxa" w:w="1752"/>
          </w:tcPr>
          <w:p>
            <w:r>
              <w:t>REP-05</w:t>
            </w:r>
          </w:p>
        </w:tc>
        <w:tc>
          <w:tcPr>
            <w:tcW w:type="dxa" w:w="1752"/>
          </w:tcPr>
          <w:p>
            <w:r>
              <w:t>Risk distribution MIS</w:t>
            </w:r>
          </w:p>
        </w:tc>
        <w:tc>
          <w:tcPr>
            <w:tcW w:type="dxa" w:w="1752"/>
          </w:tcPr>
          <w:p>
            <w:r>
              <w:t>RiskScore + AIFinding</w:t>
            </w:r>
          </w:p>
        </w:tc>
        <w:tc>
          <w:tcPr>
            <w:tcW w:type="dxa" w:w="1752"/>
          </w:tcPr>
          <w:p>
            <w:r>
              <w:t>date_range, unit, risk_band, category</w:t>
            </w:r>
          </w:p>
        </w:tc>
        <w:tc>
          <w:tcPr>
            <w:tcW w:type="dxa" w:w="1752"/>
          </w:tcPr>
          <w:p>
            <w:r>
              <w:t>count by risk band and category</w:t>
            </w:r>
          </w:p>
        </w:tc>
        <w:tc>
          <w:tcPr>
            <w:tcW w:type="dxa" w:w="1752"/>
          </w:tcPr>
          <w:p>
            <w:r>
              <w:t>CSV, PDF</w:t>
            </w:r>
          </w:p>
        </w:tc>
      </w:tr>
      <w:tr>
        <w:tc>
          <w:tcPr>
            <w:tcW w:type="dxa" w:w="1752"/>
          </w:tcPr>
          <w:p>
            <w:r>
              <w:t>REP-06</w:t>
            </w:r>
          </w:p>
        </w:tc>
        <w:tc>
          <w:tcPr>
            <w:tcW w:type="dxa" w:w="1752"/>
          </w:tcPr>
          <w:p>
            <w:r>
              <w:t>Turnaround time MIS</w:t>
            </w:r>
          </w:p>
        </w:tc>
        <w:tc>
          <w:tcPr>
            <w:tcW w:type="dxa" w:w="1752"/>
          </w:tcPr>
          <w:p>
            <w:r>
              <w:t>Case + Report</w:t>
            </w:r>
          </w:p>
        </w:tc>
        <w:tc>
          <w:tcPr>
            <w:tcW w:type="dxa" w:w="1752"/>
          </w:tcPr>
          <w:p>
            <w:r>
              <w:t>date_range, unit, analyst</w:t>
            </w:r>
          </w:p>
        </w:tc>
        <w:tc>
          <w:tcPr>
            <w:tcW w:type="dxa" w:w="1752"/>
          </w:tcPr>
          <w:p>
            <w:r>
              <w:t>avg days from Active to Published</w:t>
            </w:r>
          </w:p>
        </w:tc>
        <w:tc>
          <w:tcPr>
            <w:tcW w:type="dxa" w:w="1752"/>
          </w:tcPr>
          <w:p>
            <w:r>
              <w:t>CSV, PDF</w:t>
            </w:r>
          </w:p>
        </w:tc>
      </w:tr>
      <w:tr>
        <w:tc>
          <w:tcPr>
            <w:tcW w:type="dxa" w:w="1752"/>
          </w:tcPr>
          <w:p>
            <w:r>
              <w:t>REP-07</w:t>
            </w:r>
          </w:p>
        </w:tc>
        <w:tc>
          <w:tcPr>
            <w:tcW w:type="dxa" w:w="1752"/>
          </w:tcPr>
          <w:p>
            <w:r>
              <w:t>User activity MIS</w:t>
            </w:r>
          </w:p>
        </w:tc>
        <w:tc>
          <w:tcPr>
            <w:tcW w:type="dxa" w:w="1752"/>
          </w:tcPr>
          <w:p>
            <w:r>
              <w:t>AuditEvent</w:t>
            </w:r>
          </w:p>
        </w:tc>
        <w:tc>
          <w:tcPr>
            <w:tcW w:type="dxa" w:w="1752"/>
          </w:tcPr>
          <w:p>
            <w:r>
              <w:t>date_range, user, unit, action</w:t>
            </w:r>
          </w:p>
        </w:tc>
        <w:tc>
          <w:tcPr>
            <w:tcW w:type="dxa" w:w="1752"/>
          </w:tcPr>
          <w:p>
            <w:r>
              <w:t>action counts by user/role</w:t>
            </w:r>
          </w:p>
        </w:tc>
        <w:tc>
          <w:tcPr>
            <w:tcW w:type="dxa" w:w="1752"/>
          </w:tcPr>
          <w:p>
            <w:r>
              <w:t>CSV, PDF</w:t>
            </w:r>
          </w:p>
        </w:tc>
      </w:tr>
      <w:tr>
        <w:tc>
          <w:tcPr>
            <w:tcW w:type="dxa" w:w="1752"/>
          </w:tcPr>
          <w:p>
            <w:r>
              <w:t>REP-08</w:t>
            </w:r>
          </w:p>
        </w:tc>
        <w:tc>
          <w:tcPr>
            <w:tcW w:type="dxa" w:w="1752"/>
          </w:tcPr>
          <w:p>
            <w:r>
              <w:t>Integration status MIS</w:t>
            </w:r>
          </w:p>
        </w:tc>
        <w:tc>
          <w:tcPr>
            <w:tcW w:type="dxa" w:w="1752"/>
          </w:tcPr>
          <w:p>
            <w:r>
              <w:t>DOPAMSSyncEvent</w:t>
            </w:r>
          </w:p>
        </w:tc>
        <w:tc>
          <w:tcPr>
            <w:tcW w:type="dxa" w:w="1752"/>
          </w:tcPr>
          <w:p>
            <w:r>
              <w:t>date_range, status, event_type</w:t>
            </w:r>
          </w:p>
        </w:tc>
        <w:tc>
          <w:tcPr>
            <w:tcW w:type="dxa" w:w="1752"/>
          </w:tcPr>
          <w:p>
            <w:r>
              <w:t>success rate, retry count, dead-letter count</w:t>
            </w:r>
          </w:p>
        </w:tc>
        <w:tc>
          <w:tcPr>
            <w:tcW w:type="dxa" w:w="1752"/>
          </w:tcPr>
          <w:p>
            <w:r>
              <w:t>CSV, PDF</w:t>
            </w:r>
          </w:p>
        </w:tc>
      </w:tr>
    </w:tbl>
    <w:p/>
    <w:p>
      <w:pPr>
        <w:pStyle w:val="Heading1"/>
      </w:pPr>
      <w:r>
        <w:t>13. Audit &amp; Logging</w:t>
      </w:r>
    </w:p>
    <w:p>
      <w:pPr>
        <w:pStyle w:val="Heading2"/>
      </w:pPr>
      <w:r>
        <w:t>13.1 What Is Logged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Log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Log Area</w:t>
            </w:r>
          </w:p>
        </w:tc>
        <w:tc>
          <w:tcPr>
            <w:tcW w:type="dxa" w:w="3504"/>
          </w:tcPr>
          <w:p>
            <w:r>
              <w:rPr>
                <w:b/>
              </w:rPr>
              <w:t>Logged Events</w:t>
            </w:r>
          </w:p>
        </w:tc>
      </w:tr>
      <w:tr>
        <w:tc>
          <w:tcPr>
            <w:tcW w:type="dxa" w:w="3504"/>
          </w:tcPr>
          <w:p>
            <w:r>
              <w:t>LOG-001</w:t>
            </w:r>
          </w:p>
        </w:tc>
        <w:tc>
          <w:tcPr>
            <w:tcW w:type="dxa" w:w="3504"/>
          </w:tcPr>
          <w:p>
            <w:r>
              <w:t>Authentication events</w:t>
            </w:r>
          </w:p>
        </w:tc>
        <w:tc>
          <w:tcPr>
            <w:tcW w:type="dxa" w:w="3504"/>
          </w:tcPr>
          <w:p>
            <w:r>
              <w:t>login, logout, auth failure, MFA challenge, token refresh, session timeout</w:t>
            </w:r>
          </w:p>
        </w:tc>
      </w:tr>
      <w:tr>
        <w:tc>
          <w:tcPr>
            <w:tcW w:type="dxa" w:w="3504"/>
          </w:tcPr>
          <w:p>
            <w:r>
              <w:t>LOG-002</w:t>
            </w:r>
          </w:p>
        </w:tc>
        <w:tc>
          <w:tcPr>
            <w:tcW w:type="dxa" w:w="3504"/>
          </w:tcPr>
          <w:p>
            <w:r>
              <w:t>Authorization events</w:t>
            </w:r>
          </w:p>
        </w:tc>
        <w:tc>
          <w:tcPr>
            <w:tcW w:type="dxa" w:w="3504"/>
          </w:tcPr>
          <w:p>
            <w:r>
              <w:t>permission denied, step-up re-auth required, role change</w:t>
            </w:r>
          </w:p>
        </w:tc>
      </w:tr>
      <w:tr>
        <w:tc>
          <w:tcPr>
            <w:tcW w:type="dxa" w:w="3504"/>
          </w:tcPr>
          <w:p>
            <w:r>
              <w:t>LOG-003</w:t>
            </w:r>
          </w:p>
        </w:tc>
        <w:tc>
          <w:tcPr>
            <w:tcW w:type="dxa" w:w="3504"/>
          </w:tcPr>
          <w:p>
            <w:r>
              <w:t>Evidence events</w:t>
            </w:r>
          </w:p>
        </w:tc>
        <w:tc>
          <w:tcPr>
            <w:tcW w:type="dxa" w:w="3504"/>
          </w:tcPr>
          <w:p>
            <w:r>
              <w:t>upload, checksum verification, quarantine, import, reprocess, preview, export</w:t>
            </w:r>
          </w:p>
        </w:tc>
      </w:tr>
      <w:tr>
        <w:tc>
          <w:tcPr>
            <w:tcW w:type="dxa" w:w="3504"/>
          </w:tcPr>
          <w:p>
            <w:r>
              <w:t>LOG-004</w:t>
            </w:r>
          </w:p>
        </w:tc>
        <w:tc>
          <w:tcPr>
            <w:tcW w:type="dxa" w:w="3504"/>
          </w:tcPr>
          <w:p>
            <w:r>
              <w:t>Analysis events</w:t>
            </w:r>
          </w:p>
        </w:tc>
        <w:tc>
          <w:tcPr>
            <w:tcW w:type="dxa" w:w="3504"/>
          </w:tcPr>
          <w:p>
            <w:r>
              <w:t>OCR execution, finding generation, risk scoring, entity merge/split</w:t>
            </w:r>
          </w:p>
        </w:tc>
      </w:tr>
      <w:tr>
        <w:tc>
          <w:tcPr>
            <w:tcW w:type="dxa" w:w="3504"/>
          </w:tcPr>
          <w:p>
            <w:r>
              <w:t>LOG-005</w:t>
            </w:r>
          </w:p>
        </w:tc>
        <w:tc>
          <w:tcPr>
            <w:tcW w:type="dxa" w:w="3504"/>
          </w:tcPr>
          <w:p>
            <w:r>
              <w:t>Workflow events</w:t>
            </w:r>
          </w:p>
        </w:tc>
        <w:tc>
          <w:tcPr>
            <w:tcW w:type="dxa" w:w="3504"/>
          </w:tcPr>
          <w:p>
            <w:r>
              <w:t>case status changes, alert acknowledgement, report generation, report approval, report publication</w:t>
            </w:r>
          </w:p>
        </w:tc>
      </w:tr>
      <w:tr>
        <w:tc>
          <w:tcPr>
            <w:tcW w:type="dxa" w:w="3504"/>
          </w:tcPr>
          <w:p>
            <w:r>
              <w:t>LOG-006</w:t>
            </w:r>
          </w:p>
        </w:tc>
        <w:tc>
          <w:tcPr>
            <w:tcW w:type="dxa" w:w="3504"/>
          </w:tcPr>
          <w:p>
            <w:r>
              <w:t>Integration events</w:t>
            </w:r>
          </w:p>
        </w:tc>
        <w:tc>
          <w:tcPr>
            <w:tcW w:type="dxa" w:w="3504"/>
          </w:tcPr>
          <w:p>
            <w:r>
              <w:t>DOPAMS inbound/outbound sync attempts, retries, failures, dead-letter</w:t>
            </w:r>
          </w:p>
        </w:tc>
      </w:tr>
      <w:tr>
        <w:tc>
          <w:tcPr>
            <w:tcW w:type="dxa" w:w="3504"/>
          </w:tcPr>
          <w:p>
            <w:r>
              <w:t>LOG-007</w:t>
            </w:r>
          </w:p>
        </w:tc>
        <w:tc>
          <w:tcPr>
            <w:tcW w:type="dxa" w:w="3504"/>
          </w:tcPr>
          <w:p>
            <w:r>
              <w:t>Configuration events</w:t>
            </w:r>
          </w:p>
        </w:tc>
        <w:tc>
          <w:tcPr>
            <w:tcW w:type="dxa" w:w="3504"/>
          </w:tcPr>
          <w:p>
            <w:r>
              <w:t>config import, validation, publish, rollback, template change, dictionary change</w:t>
            </w:r>
          </w:p>
        </w:tc>
      </w:tr>
      <w:tr>
        <w:tc>
          <w:tcPr>
            <w:tcW w:type="dxa" w:w="3504"/>
          </w:tcPr>
          <w:p>
            <w:r>
              <w:t>LOG-008</w:t>
            </w:r>
          </w:p>
        </w:tc>
        <w:tc>
          <w:tcPr>
            <w:tcW w:type="dxa" w:w="3504"/>
          </w:tcPr>
          <w:p>
            <w:r>
              <w:t>Operational events</w:t>
            </w:r>
          </w:p>
        </w:tc>
        <w:tc>
          <w:tcPr>
            <w:tcW w:type="dxa" w:w="3504"/>
          </w:tcPr>
          <w:p>
            <w:r>
              <w:t>service health degradation, job worker failure, queue threshold breach</w:t>
            </w:r>
          </w:p>
        </w:tc>
      </w:tr>
    </w:tbl>
    <w:p/>
    <w:p>
      <w:pPr>
        <w:pStyle w:val="Heading2"/>
      </w:pPr>
      <w:r>
        <w:t>13.2 Who Can View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View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504"/>
          </w:tcPr>
          <w:p>
            <w:r>
              <w:rPr>
                <w:b/>
              </w:rPr>
              <w:t>Access Scope</w:t>
            </w:r>
          </w:p>
        </w:tc>
      </w:tr>
      <w:tr>
        <w:tc>
          <w:tcPr>
            <w:tcW w:type="dxa" w:w="3504"/>
          </w:tcPr>
          <w:p>
            <w:r>
              <w:t>LOG-VIEW-01</w:t>
            </w:r>
          </w:p>
        </w:tc>
        <w:tc>
          <w:tcPr>
            <w:tcW w:type="dxa" w:w="3504"/>
          </w:tcPr>
          <w:p>
            <w:r>
              <w:t>Administrator</w:t>
            </w:r>
          </w:p>
        </w:tc>
        <w:tc>
          <w:tcPr>
            <w:tcW w:type="dxa" w:w="3504"/>
          </w:tcPr>
          <w:p>
            <w:r>
              <w:t>All logs and exports</w:t>
            </w:r>
          </w:p>
        </w:tc>
      </w:tr>
      <w:tr>
        <w:tc>
          <w:tcPr>
            <w:tcW w:type="dxa" w:w="3504"/>
          </w:tcPr>
          <w:p>
            <w:r>
              <w:t>LOG-VIEW-02</w:t>
            </w:r>
          </w:p>
        </w:tc>
        <w:tc>
          <w:tcPr>
            <w:tcW w:type="dxa" w:w="3504"/>
          </w:tcPr>
          <w:p>
            <w:r>
              <w:t>Supervisor</w:t>
            </w:r>
          </w:p>
        </w:tc>
        <w:tc>
          <w:tcPr>
            <w:tcW w:type="dxa" w:w="3504"/>
          </w:tcPr>
          <w:p>
            <w:r>
              <w:t>Case-scoped logs, alerts, report approvals, sync logs</w:t>
            </w:r>
          </w:p>
        </w:tc>
      </w:tr>
      <w:tr>
        <w:tc>
          <w:tcPr>
            <w:tcW w:type="dxa" w:w="3504"/>
          </w:tcPr>
          <w:p>
            <w:r>
              <w:t>LOG-VIEW-03</w:t>
            </w:r>
          </w:p>
        </w:tc>
        <w:tc>
          <w:tcPr>
            <w:tcW w:type="dxa" w:w="3504"/>
          </w:tcPr>
          <w:p>
            <w:r>
              <w:t>Auditor</w:t>
            </w:r>
          </w:p>
        </w:tc>
        <w:tc>
          <w:tcPr>
            <w:tcW w:type="dxa" w:w="3504"/>
          </w:tcPr>
          <w:p>
            <w:r>
              <w:t>Case-scoped audit and custody records, no config write access</w:t>
            </w:r>
          </w:p>
        </w:tc>
      </w:tr>
      <w:tr>
        <w:tc>
          <w:tcPr>
            <w:tcW w:type="dxa" w:w="3504"/>
          </w:tcPr>
          <w:p>
            <w:r>
              <w:t>LOG-VIEW-04</w:t>
            </w:r>
          </w:p>
        </w:tc>
        <w:tc>
          <w:tcPr>
            <w:tcW w:type="dxa" w:w="3504"/>
          </w:tcPr>
          <w:p>
            <w:r>
              <w:t>SupportOperator</w:t>
            </w:r>
          </w:p>
        </w:tc>
        <w:tc>
          <w:tcPr>
            <w:tcW w:type="dxa" w:w="3504"/>
          </w:tcPr>
          <w:p>
            <w:r>
              <w:t>Operational logs only; no evidence-content logs unless explicitly granted</w:t>
            </w:r>
          </w:p>
        </w:tc>
      </w:tr>
    </w:tbl>
    <w:p/>
    <w:p>
      <w:pPr>
        <w:pStyle w:val="Heading2"/>
      </w:pPr>
      <w:r>
        <w:t>13.3 Log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Retention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Log Type</w:t>
            </w:r>
          </w:p>
        </w:tc>
        <w:tc>
          <w:tcPr>
            <w:tcW w:type="dxa" w:w="3504"/>
          </w:tcPr>
          <w:p>
            <w:r>
              <w:rPr>
                <w:b/>
              </w:rPr>
              <w:t>Retention Rule</w:t>
            </w:r>
          </w:p>
        </w:tc>
      </w:tr>
      <w:tr>
        <w:tc>
          <w:tcPr>
            <w:tcW w:type="dxa" w:w="3504"/>
          </w:tcPr>
          <w:p>
            <w:r>
              <w:t>LOG-RET-01</w:t>
            </w:r>
          </w:p>
        </w:tc>
        <w:tc>
          <w:tcPr>
            <w:tcW w:type="dxa" w:w="3504"/>
          </w:tcPr>
          <w:p>
            <w:r>
              <w:t>Audit events</w:t>
            </w:r>
          </w:p>
        </w:tc>
        <w:tc>
          <w:tcPr>
            <w:tcW w:type="dxa" w:w="3504"/>
          </w:tcPr>
          <w:p>
            <w:r>
              <w:t>Retain for the life of the originating case and never less than the active department retention policy.</w:t>
            </w:r>
          </w:p>
        </w:tc>
      </w:tr>
      <w:tr>
        <w:tc>
          <w:tcPr>
            <w:tcW w:type="dxa" w:w="3504"/>
          </w:tcPr>
          <w:p>
            <w:r>
              <w:t>LOG-RET-02</w:t>
            </w:r>
          </w:p>
        </w:tc>
        <w:tc>
          <w:tcPr>
            <w:tcW w:type="dxa" w:w="3504"/>
          </w:tcPr>
          <w:p>
            <w:r>
              <w:t>Operational logs</w:t>
            </w:r>
          </w:p>
        </w:tc>
        <w:tc>
          <w:tcPr>
            <w:tcW w:type="dxa" w:w="3504"/>
          </w:tcPr>
          <w:p>
            <w:r>
              <w:t>Retain searchable copies for at least 180 days and archived copies per department policy.</w:t>
            </w:r>
          </w:p>
        </w:tc>
      </w:tr>
      <w:tr>
        <w:tc>
          <w:tcPr>
            <w:tcW w:type="dxa" w:w="3504"/>
          </w:tcPr>
          <w:p>
            <w:r>
              <w:t>LOG-RET-03</w:t>
            </w:r>
          </w:p>
        </w:tc>
        <w:tc>
          <w:tcPr>
            <w:tcW w:type="dxa" w:w="3504"/>
          </w:tcPr>
          <w:p>
            <w:r>
              <w:t>Generated reports and sync records</w:t>
            </w:r>
          </w:p>
        </w:tc>
        <w:tc>
          <w:tcPr>
            <w:tcW w:type="dxa" w:w="3504"/>
          </w:tcPr>
          <w:p>
            <w:r>
              <w:t>Retain at least as long as the originating case unless legal hold requires longer retention.</w:t>
            </w:r>
          </w:p>
        </w:tc>
      </w:tr>
    </w:tbl>
    <w:p/>
    <w:p>
      <w:pPr>
        <w:pStyle w:val="Heading1"/>
      </w:pPr>
      <w:r>
        <w:t>14. Test Case Derivation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Functional Requirement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628"/>
          </w:tcPr>
          <w:p>
            <w:r>
              <w:t>TC-FR-01-01</w:t>
            </w:r>
          </w:p>
        </w:tc>
        <w:tc>
          <w:tcPr>
            <w:tcW w:type="dxa" w:w="2628"/>
          </w:tcPr>
          <w:p>
            <w:r>
              <w:t>FR-01</w:t>
            </w:r>
          </w:p>
        </w:tc>
        <w:tc>
          <w:tcPr>
            <w:tcW w:type="dxa" w:w="2628"/>
          </w:tcPr>
          <w:p>
            <w:r>
              <w:t>Create a case with all mandatory fields and activate it.</w:t>
            </w:r>
          </w:p>
        </w:tc>
        <w:tc>
          <w:tcPr>
            <w:tcW w:type="dxa" w:w="2628"/>
          </w:tcPr>
          <w:p>
            <w:r>
              <w:t>Case is created with unique case_id and transitions from Draft to Active successfully.</w:t>
            </w:r>
          </w:p>
        </w:tc>
      </w:tr>
      <w:tr>
        <w:tc>
          <w:tcPr>
            <w:tcW w:type="dxa" w:w="2628"/>
          </w:tcPr>
          <w:p>
            <w:r>
              <w:t>TC-FR-01-02</w:t>
            </w:r>
          </w:p>
        </w:tc>
        <w:tc>
          <w:tcPr>
            <w:tcW w:type="dxa" w:w="2628"/>
          </w:tcPr>
          <w:p>
            <w:r>
              <w:t>FR-01</w:t>
            </w:r>
          </w:p>
        </w:tc>
        <w:tc>
          <w:tcPr>
            <w:tcW w:type="dxa" w:w="2628"/>
          </w:tcPr>
          <w:p>
            <w:r>
              <w:t>Attempt to close a case as Analyst.</w:t>
            </w:r>
          </w:p>
        </w:tc>
        <w:tc>
          <w:tcPr>
            <w:tcW w:type="dxa" w:w="2628"/>
          </w:tcPr>
          <w:p>
            <w:r>
              <w:t>API/UI blocks the action with access denied; audit event records denied attempt.</w:t>
            </w:r>
          </w:p>
        </w:tc>
      </w:tr>
      <w:tr>
        <w:tc>
          <w:tcPr>
            <w:tcW w:type="dxa" w:w="2628"/>
          </w:tcPr>
          <w:p>
            <w:r>
              <w:t>TC-FR-02-01</w:t>
            </w:r>
          </w:p>
        </w:tc>
        <w:tc>
          <w:tcPr>
            <w:tcW w:type="dxa" w:w="2628"/>
          </w:tcPr>
          <w:p>
            <w:r>
              <w:t>FR-02</w:t>
            </w:r>
          </w:p>
        </w:tc>
        <w:tc>
          <w:tcPr>
            <w:tcW w:type="dxa" w:w="2628"/>
          </w:tcPr>
          <w:p>
            <w:r>
              <w:t>Upload a valid evidence package with Idempotency-Key and checksum.</w:t>
            </w:r>
          </w:p>
        </w:tc>
        <w:tc>
          <w:tcPr>
            <w:tcW w:type="dxa" w:w="2628"/>
          </w:tcPr>
          <w:p>
            <w:r>
              <w:t>EvidenceSource is created, raw package stored immutably, and upload session returned.</w:t>
            </w:r>
          </w:p>
        </w:tc>
      </w:tr>
      <w:tr>
        <w:tc>
          <w:tcPr>
            <w:tcW w:type="dxa" w:w="2628"/>
          </w:tcPr>
          <w:p>
            <w:r>
              <w:t>TC-FR-02-02</w:t>
            </w:r>
          </w:p>
        </w:tc>
        <w:tc>
          <w:tcPr>
            <w:tcW w:type="dxa" w:w="2628"/>
          </w:tcPr>
          <w:p>
            <w:r>
              <w:t>FR-02</w:t>
            </w:r>
          </w:p>
        </w:tc>
        <w:tc>
          <w:tcPr>
            <w:tcW w:type="dxa" w:w="2628"/>
          </w:tcPr>
          <w:p>
            <w:r>
              <w:t>Upload a package with caller checksum mismatch.</w:t>
            </w:r>
          </w:p>
        </w:tc>
        <w:tc>
          <w:tcPr>
            <w:tcW w:type="dxa" w:w="2628"/>
          </w:tcPr>
          <w:p>
            <w:r>
              <w:t>Evidence enters Quarantined status and downstream ingest is blocked.</w:t>
            </w:r>
          </w:p>
        </w:tc>
      </w:tr>
      <w:tr>
        <w:tc>
          <w:tcPr>
            <w:tcW w:type="dxa" w:w="2628"/>
          </w:tcPr>
          <w:p>
            <w:r>
              <w:t>TC-FR-03-01</w:t>
            </w:r>
          </w:p>
        </w:tc>
        <w:tc>
          <w:tcPr>
            <w:tcW w:type="dxa" w:w="2628"/>
          </w:tcPr>
          <w:p>
            <w:r>
              <w:t>FR-03</w:t>
            </w:r>
          </w:p>
        </w:tc>
        <w:tc>
          <w:tcPr>
            <w:tcW w:type="dxa" w:w="2628"/>
          </w:tcPr>
          <w:p>
            <w:r>
              <w:t>Ingest a supported UFED export containing messages and call logs.</w:t>
            </w:r>
          </w:p>
        </w:tc>
        <w:tc>
          <w:tcPr>
            <w:tcW w:type="dxa" w:w="2628"/>
          </w:tcPr>
          <w:p>
            <w:r>
              <w:t>Import job completes and canonical Artifact rows are created with source lineage.</w:t>
            </w:r>
          </w:p>
        </w:tc>
      </w:tr>
      <w:tr>
        <w:tc>
          <w:tcPr>
            <w:tcW w:type="dxa" w:w="2628"/>
          </w:tcPr>
          <w:p>
            <w:r>
              <w:t>TC-FR-03-02</w:t>
            </w:r>
          </w:p>
        </w:tc>
        <w:tc>
          <w:tcPr>
            <w:tcW w:type="dxa" w:w="2628"/>
          </w:tcPr>
          <w:p>
            <w:r>
              <w:t>FR-03</w:t>
            </w:r>
          </w:p>
        </w:tc>
        <w:tc>
          <w:tcPr>
            <w:tcW w:type="dxa" w:w="2628"/>
          </w:tcPr>
          <w:p>
            <w:r>
              <w:t>Ingest a mixed package containing one corrupt file and one valid file.</w:t>
            </w:r>
          </w:p>
        </w:tc>
        <w:tc>
          <w:tcPr>
            <w:tcW w:type="dxa" w:w="2628"/>
          </w:tcPr>
          <w:p>
            <w:r>
              <w:t>Import job completes as CompletedWithWarnings; valid files parse and corrupt file is reported.</w:t>
            </w:r>
          </w:p>
        </w:tc>
      </w:tr>
      <w:tr>
        <w:tc>
          <w:tcPr>
            <w:tcW w:type="dxa" w:w="2628"/>
          </w:tcPr>
          <w:p>
            <w:r>
              <w:t>TC-FR-04-01</w:t>
            </w:r>
          </w:p>
        </w:tc>
        <w:tc>
          <w:tcPr>
            <w:tcW w:type="dxa" w:w="2628"/>
          </w:tcPr>
          <w:p>
            <w:r>
              <w:t>FR-04</w:t>
            </w:r>
          </w:p>
        </w:tc>
        <w:tc>
          <w:tcPr>
            <w:tcW w:type="dxa" w:w="2628"/>
          </w:tcPr>
          <w:p>
            <w:r>
              <w:t>Export a case chain-of-custody log.</w:t>
            </w:r>
          </w:p>
        </w:tc>
        <w:tc>
          <w:tcPr>
            <w:tcW w:type="dxa" w:w="2628"/>
          </w:tcPr>
          <w:p>
            <w:r>
              <w:t>System produces PDF/CSV export containing ordered custody events and immutable audit references.</w:t>
            </w:r>
          </w:p>
        </w:tc>
      </w:tr>
      <w:tr>
        <w:tc>
          <w:tcPr>
            <w:tcW w:type="dxa" w:w="2628"/>
          </w:tcPr>
          <w:p>
            <w:r>
              <w:t>TC-FR-04-02</w:t>
            </w:r>
          </w:p>
        </w:tc>
        <w:tc>
          <w:tcPr>
            <w:tcW w:type="dxa" w:w="2628"/>
          </w:tcPr>
          <w:p>
            <w:r>
              <w:t>FR-04</w:t>
            </w:r>
          </w:p>
        </w:tc>
        <w:tc>
          <w:tcPr>
            <w:tcW w:type="dxa" w:w="2628"/>
          </w:tcPr>
          <w:p>
            <w:r>
              <w:t>Force an audit write failure during evidence export.</w:t>
            </w:r>
          </w:p>
        </w:tc>
        <w:tc>
          <w:tcPr>
            <w:tcW w:type="dxa" w:w="2628"/>
          </w:tcPr>
          <w:p>
            <w:r>
              <w:t>Evidence export is aborted and error is surfaced; no unlogged export occurs.</w:t>
            </w:r>
          </w:p>
        </w:tc>
      </w:tr>
      <w:tr>
        <w:tc>
          <w:tcPr>
            <w:tcW w:type="dxa" w:w="2628"/>
          </w:tcPr>
          <w:p>
            <w:r>
              <w:t>TC-FR-05-01</w:t>
            </w:r>
          </w:p>
        </w:tc>
        <w:tc>
          <w:tcPr>
            <w:tcW w:type="dxa" w:w="2628"/>
          </w:tcPr>
          <w:p>
            <w:r>
              <w:t>FR-05</w:t>
            </w:r>
          </w:p>
        </w:tc>
        <w:tc>
          <w:tcPr>
            <w:tcW w:type="dxa" w:w="2628"/>
          </w:tcPr>
          <w:p>
            <w:r>
              <w:t>Search within a case for high-risk messages by date range.</w:t>
            </w:r>
          </w:p>
        </w:tc>
        <w:tc>
          <w:tcPr>
            <w:tcW w:type="dxa" w:w="2628"/>
          </w:tcPr>
          <w:p>
            <w:r>
              <w:t>Result set is returned with pagination, snippets, lineage, and sortable columns.</w:t>
            </w:r>
          </w:p>
        </w:tc>
      </w:tr>
      <w:tr>
        <w:tc>
          <w:tcPr>
            <w:tcW w:type="dxa" w:w="2628"/>
          </w:tcPr>
          <w:p>
            <w:r>
              <w:t>TC-FR-05-02</w:t>
            </w:r>
          </w:p>
        </w:tc>
        <w:tc>
          <w:tcPr>
            <w:tcW w:type="dxa" w:w="2628"/>
          </w:tcPr>
          <w:p>
            <w:r>
              <w:t>FR-05</w:t>
            </w:r>
          </w:p>
        </w:tc>
        <w:tc>
          <w:tcPr>
            <w:tcW w:type="dxa" w:w="2628"/>
          </w:tcPr>
          <w:p>
            <w:r>
              <w:t>Open an artifact with unsupported preview renderer.</w:t>
            </w:r>
          </w:p>
        </w:tc>
        <w:tc>
          <w:tcPr>
            <w:tcW w:type="dxa" w:w="2628"/>
          </w:tcPr>
          <w:p>
            <w:r>
              <w:t>UI shows metadata fallback and permitted download-original action.</w:t>
            </w:r>
          </w:p>
        </w:tc>
      </w:tr>
      <w:tr>
        <w:tc>
          <w:tcPr>
            <w:tcW w:type="dxa" w:w="2628"/>
          </w:tcPr>
          <w:p>
            <w:r>
              <w:t>TC-FR-06-01</w:t>
            </w:r>
          </w:p>
        </w:tc>
        <w:tc>
          <w:tcPr>
            <w:tcW w:type="dxa" w:w="2628"/>
          </w:tcPr>
          <w:p>
            <w:r>
              <w:t>FR-06</w:t>
            </w:r>
          </w:p>
        </w:tc>
        <w:tc>
          <w:tcPr>
            <w:tcW w:type="dxa" w:w="2628"/>
          </w:tcPr>
          <w:p>
            <w:r>
              <w:t>Enable OCR for uploaded screenshot image.</w:t>
            </w:r>
          </w:p>
        </w:tc>
        <w:tc>
          <w:tcPr>
            <w:tcW w:type="dxa" w:w="2628"/>
          </w:tcPr>
          <w:p>
            <w:r>
              <w:t>DerivedText artifact is created and linked to the source artifact with extraction metadata.</w:t>
            </w:r>
          </w:p>
        </w:tc>
      </w:tr>
      <w:tr>
        <w:tc>
          <w:tcPr>
            <w:tcW w:type="dxa" w:w="2628"/>
          </w:tcPr>
          <w:p>
            <w:r>
              <w:t>TC-FR-06-02</w:t>
            </w:r>
          </w:p>
        </w:tc>
        <w:tc>
          <w:tcPr>
            <w:tcW w:type="dxa" w:w="2628"/>
          </w:tcPr>
          <w:p>
            <w:r>
              <w:t>FR-06</w:t>
            </w:r>
          </w:p>
        </w:tc>
        <w:tc>
          <w:tcPr>
            <w:tcW w:type="dxa" w:w="2628"/>
          </w:tcPr>
          <w:p>
            <w:r>
              <w:t>Simulate OCR service outage during import.</w:t>
            </w:r>
          </w:p>
        </w:tc>
        <w:tc>
          <w:tcPr>
            <w:tcW w:type="dxa" w:w="2628"/>
          </w:tcPr>
          <w:p>
            <w:r>
              <w:t>Import completes for other artifacts and failed OCR artifacts are marked Deferred for retry.</w:t>
            </w:r>
          </w:p>
        </w:tc>
      </w:tr>
      <w:tr>
        <w:tc>
          <w:tcPr>
            <w:tcW w:type="dxa" w:w="2628"/>
          </w:tcPr>
          <w:p>
            <w:r>
              <w:t>TC-FR-07-01</w:t>
            </w:r>
          </w:p>
        </w:tc>
        <w:tc>
          <w:tcPr>
            <w:tcW w:type="dxa" w:w="2628"/>
          </w:tcPr>
          <w:p>
            <w:r>
              <w:t>FR-07</w:t>
            </w:r>
          </w:p>
        </w:tc>
        <w:tc>
          <w:tcPr>
            <w:tcW w:type="dxa" w:w="2628"/>
          </w:tcPr>
          <w:p>
            <w:r>
              <w:t>Run analysis on artifact containing suspicious keywords and financial routing indicators.</w:t>
            </w:r>
          </w:p>
        </w:tc>
        <w:tc>
          <w:tcPr>
            <w:tcW w:type="dxa" w:w="2628"/>
          </w:tcPr>
          <w:p>
            <w:r>
              <w:t>Finding is generated with category_code, confidence_score, rule hits, and model/rule provenance.</w:t>
            </w:r>
          </w:p>
        </w:tc>
      </w:tr>
      <w:tr>
        <w:tc>
          <w:tcPr>
            <w:tcW w:type="dxa" w:w="2628"/>
          </w:tcPr>
          <w:p>
            <w:r>
              <w:t>TC-FR-07-02</w:t>
            </w:r>
          </w:p>
        </w:tc>
        <w:tc>
          <w:tcPr>
            <w:tcW w:type="dxa" w:w="2628"/>
          </w:tcPr>
          <w:p>
            <w:r>
              <w:t>FR-07</w:t>
            </w:r>
          </w:p>
        </w:tc>
        <w:tc>
          <w:tcPr>
            <w:tcW w:type="dxa" w:w="2628"/>
          </w:tcPr>
          <w:p>
            <w:r>
              <w:t>Mark a finding FalsePositive without comment.</w:t>
            </w:r>
          </w:p>
        </w:tc>
        <w:tc>
          <w:tcPr>
            <w:tcW w:type="dxa" w:w="2628"/>
          </w:tcPr>
          <w:p>
            <w:r>
              <w:t>System blocks save and requires comment per validation rule.</w:t>
            </w:r>
          </w:p>
        </w:tc>
      </w:tr>
      <w:tr>
        <w:tc>
          <w:tcPr>
            <w:tcW w:type="dxa" w:w="2628"/>
          </w:tcPr>
          <w:p>
            <w:r>
              <w:t>TC-FR-08-01</w:t>
            </w:r>
          </w:p>
        </w:tc>
        <w:tc>
          <w:tcPr>
            <w:tcW w:type="dxa" w:w="2628"/>
          </w:tcPr>
          <w:p>
            <w:r>
              <w:t>FR-08</w:t>
            </w:r>
          </w:p>
        </w:tc>
        <w:tc>
          <w:tcPr>
            <w:tcW w:type="dxa" w:w="2628"/>
          </w:tcPr>
          <w:p>
            <w:r>
              <w:t>Merge two phone-number entities in the same case.</w:t>
            </w:r>
          </w:p>
        </w:tc>
        <w:tc>
          <w:tcPr>
            <w:tcW w:type="dxa" w:w="2628"/>
          </w:tcPr>
          <w:p>
            <w:r>
              <w:t>System creates merged entity state, preserves provenance, and writes audit event.</w:t>
            </w:r>
          </w:p>
        </w:tc>
      </w:tr>
      <w:tr>
        <w:tc>
          <w:tcPr>
            <w:tcW w:type="dxa" w:w="2628"/>
          </w:tcPr>
          <w:p>
            <w:r>
              <w:t>TC-FR-08-02</w:t>
            </w:r>
          </w:p>
        </w:tc>
        <w:tc>
          <w:tcPr>
            <w:tcW w:type="dxa" w:w="2628"/>
          </w:tcPr>
          <w:p>
            <w:r>
              <w:t>FR-08</w:t>
            </w:r>
          </w:p>
        </w:tc>
        <w:tc>
          <w:tcPr>
            <w:tcW w:type="dxa" w:w="2628"/>
          </w:tcPr>
          <w:p>
            <w:r>
              <w:t>Attempt to merge entities from different cases.</w:t>
            </w:r>
          </w:p>
        </w:tc>
        <w:tc>
          <w:tcPr>
            <w:tcW w:type="dxa" w:w="2628"/>
          </w:tcPr>
          <w:p>
            <w:r>
              <w:t>System rejects the request with ENTITY_CASE_MISMATCH.</w:t>
            </w:r>
          </w:p>
        </w:tc>
      </w:tr>
      <w:tr>
        <w:tc>
          <w:tcPr>
            <w:tcW w:type="dxa" w:w="2628"/>
          </w:tcPr>
          <w:p>
            <w:r>
              <w:t>TC-FR-09-01</w:t>
            </w:r>
          </w:p>
        </w:tc>
        <w:tc>
          <w:tcPr>
            <w:tcW w:type="dxa" w:w="2628"/>
          </w:tcPr>
          <w:p>
            <w:r>
              <w:t>FR-09</w:t>
            </w:r>
          </w:p>
        </w:tc>
        <w:tc>
          <w:tcPr>
            <w:tcW w:type="dxa" w:w="2628"/>
          </w:tcPr>
          <w:p>
            <w:r>
              <w:t>Recalculate risk after a finding is confirmed.</w:t>
            </w:r>
          </w:p>
        </w:tc>
        <w:tc>
          <w:tcPr>
            <w:tcW w:type="dxa" w:w="2628"/>
          </w:tcPr>
          <w:p>
            <w:r>
              <w:t>RiskScore recalculates, persists components_json, and updates review queues.</w:t>
            </w:r>
          </w:p>
        </w:tc>
      </w:tr>
      <w:tr>
        <w:tc>
          <w:tcPr>
            <w:tcW w:type="dxa" w:w="2628"/>
          </w:tcPr>
          <w:p>
            <w:r>
              <w:t>TC-FR-09-02</w:t>
            </w:r>
          </w:p>
        </w:tc>
        <w:tc>
          <w:tcPr>
            <w:tcW w:type="dxa" w:w="2628"/>
          </w:tcPr>
          <w:p>
            <w:r>
              <w:t>FR-09</w:t>
            </w:r>
          </w:p>
        </w:tc>
        <w:tc>
          <w:tcPr>
            <w:tcW w:type="dxa" w:w="2628"/>
          </w:tcPr>
          <w:p>
            <w:r>
              <w:t>Override a score without override reason.</w:t>
            </w:r>
          </w:p>
        </w:tc>
        <w:tc>
          <w:tcPr>
            <w:tcW w:type="dxa" w:w="2628"/>
          </w:tcPr>
          <w:p>
            <w:r>
              <w:t>System rejects override with validation error.</w:t>
            </w:r>
          </w:p>
        </w:tc>
      </w:tr>
      <w:tr>
        <w:tc>
          <w:tcPr>
            <w:tcW w:type="dxa" w:w="2628"/>
          </w:tcPr>
          <w:p>
            <w:r>
              <w:t>TC-FR-10-01</w:t>
            </w:r>
          </w:p>
        </w:tc>
        <w:tc>
          <w:tcPr>
            <w:tcW w:type="dxa" w:w="2628"/>
          </w:tcPr>
          <w:p>
            <w:r>
              <w:t>FR-10</w:t>
            </w:r>
          </w:p>
        </w:tc>
        <w:tc>
          <w:tcPr>
            <w:tcW w:type="dxa" w:w="2628"/>
          </w:tcPr>
          <w:p>
            <w:r>
              <w:t>Accept an auto-suggested legal mapping and approve it as Supervisor.</w:t>
            </w:r>
          </w:p>
        </w:tc>
        <w:tc>
          <w:tcPr>
            <w:tcW w:type="dxa" w:w="2628"/>
          </w:tcPr>
          <w:p>
            <w:r>
              <w:t>Mapping transitions to Approved and becomes available to report generation.</w:t>
            </w:r>
          </w:p>
        </w:tc>
      </w:tr>
      <w:tr>
        <w:tc>
          <w:tcPr>
            <w:tcW w:type="dxa" w:w="2628"/>
          </w:tcPr>
          <w:p>
            <w:r>
              <w:t>TC-FR-10-02</w:t>
            </w:r>
          </w:p>
        </w:tc>
        <w:tc>
          <w:tcPr>
            <w:tcW w:type="dxa" w:w="2628"/>
          </w:tcPr>
          <w:p>
            <w:r>
              <w:t>FR-10</w:t>
            </w:r>
          </w:p>
        </w:tc>
        <w:tc>
          <w:tcPr>
            <w:tcW w:type="dxa" w:w="2628"/>
          </w:tcPr>
          <w:p>
            <w:r>
              <w:t>Publish a report using a retired legal section.</w:t>
            </w:r>
          </w:p>
        </w:tc>
        <w:tc>
          <w:tcPr>
            <w:tcW w:type="dxa" w:w="2628"/>
          </w:tcPr>
          <w:p>
            <w:r>
              <w:t>System flags the draft for review and blocks publication until mapping is corrected.</w:t>
            </w:r>
          </w:p>
        </w:tc>
      </w:tr>
      <w:tr>
        <w:tc>
          <w:tcPr>
            <w:tcW w:type="dxa" w:w="2628"/>
          </w:tcPr>
          <w:p>
            <w:r>
              <w:t>TC-FR-11-01</w:t>
            </w:r>
          </w:p>
        </w:tc>
        <w:tc>
          <w:tcPr>
            <w:tcW w:type="dxa" w:w="2628"/>
          </w:tcPr>
          <w:p>
            <w:r>
              <w:t>FR-11</w:t>
            </w:r>
          </w:p>
        </w:tc>
        <w:tc>
          <w:tcPr>
            <w:tcW w:type="dxa" w:w="2628"/>
          </w:tcPr>
          <w:p>
            <w:r>
              <w:t>Generate a report draft from reviewed findings using a published template.</w:t>
            </w:r>
          </w:p>
        </w:tc>
        <w:tc>
          <w:tcPr>
            <w:tcW w:type="dxa" w:w="2628"/>
          </w:tcPr>
          <w:p>
            <w:r>
              <w:t>Report draft file is generated with sections and annexures as configured.</w:t>
            </w:r>
          </w:p>
        </w:tc>
      </w:tr>
      <w:tr>
        <w:tc>
          <w:tcPr>
            <w:tcW w:type="dxa" w:w="2628"/>
          </w:tcPr>
          <w:p>
            <w:r>
              <w:t>TC-FR-11-02</w:t>
            </w:r>
          </w:p>
        </w:tc>
        <w:tc>
          <w:tcPr>
            <w:tcW w:type="dxa" w:w="2628"/>
          </w:tcPr>
          <w:p>
            <w:r>
              <w:t>FR-11</w:t>
            </w:r>
          </w:p>
        </w:tc>
        <w:tc>
          <w:tcPr>
            <w:tcW w:type="dxa" w:w="2628"/>
          </w:tcPr>
          <w:p>
            <w:r>
              <w:t>Attempt to publish a report containing an Unreviewed finding.</w:t>
            </w:r>
          </w:p>
        </w:tc>
        <w:tc>
          <w:tcPr>
            <w:tcW w:type="dxa" w:w="2628"/>
          </w:tcPr>
          <w:p>
            <w:r>
              <w:t>System blocks approval/publication and identifies offending finding IDs.</w:t>
            </w:r>
          </w:p>
        </w:tc>
      </w:tr>
      <w:tr>
        <w:tc>
          <w:tcPr>
            <w:tcW w:type="dxa" w:w="2628"/>
          </w:tcPr>
          <w:p>
            <w:r>
              <w:t>TC-FR-12-01</w:t>
            </w:r>
          </w:p>
        </w:tc>
        <w:tc>
          <w:tcPr>
            <w:tcW w:type="dxa" w:w="2628"/>
          </w:tcPr>
          <w:p>
            <w:r>
              <w:t>FR-12</w:t>
            </w:r>
          </w:p>
        </w:tc>
        <w:tc>
          <w:tcPr>
            <w:tcW w:type="dxa" w:w="2628"/>
          </w:tcPr>
          <w:p>
            <w:r>
              <w:t>Sync a published report reference to DOPAMS.</w:t>
            </w:r>
          </w:p>
        </w:tc>
        <w:tc>
          <w:tcPr>
            <w:tcW w:type="dxa" w:w="2628"/>
          </w:tcPr>
          <w:p>
            <w:r>
              <w:t>Sync event is queued and processed idempotently; success recorded in sync log.</w:t>
            </w:r>
          </w:p>
        </w:tc>
      </w:tr>
      <w:tr>
        <w:tc>
          <w:tcPr>
            <w:tcW w:type="dxa" w:w="2628"/>
          </w:tcPr>
          <w:p>
            <w:r>
              <w:t>TC-FR-12-02</w:t>
            </w:r>
          </w:p>
        </w:tc>
        <w:tc>
          <w:tcPr>
            <w:tcW w:type="dxa" w:w="2628"/>
          </w:tcPr>
          <w:p>
            <w:r>
              <w:t>FR-12</w:t>
            </w:r>
          </w:p>
        </w:tc>
        <w:tc>
          <w:tcPr>
            <w:tcW w:type="dxa" w:w="2628"/>
          </w:tcPr>
          <w:p>
            <w:r>
              <w:t>Replay the same sync request with identical Idempotency-Key.</w:t>
            </w:r>
          </w:p>
        </w:tc>
        <w:tc>
          <w:tcPr>
            <w:tcW w:type="dxa" w:w="2628"/>
          </w:tcPr>
          <w:p>
            <w:r>
              <w:t>No duplicate sync side-effect occurs; original result is returned.</w:t>
            </w:r>
          </w:p>
        </w:tc>
      </w:tr>
      <w:tr>
        <w:tc>
          <w:tcPr>
            <w:tcW w:type="dxa" w:w="2628"/>
          </w:tcPr>
          <w:p>
            <w:r>
              <w:t>TC-FR-13-01</w:t>
            </w:r>
          </w:p>
        </w:tc>
        <w:tc>
          <w:tcPr>
            <w:tcW w:type="dxa" w:w="2628"/>
          </w:tcPr>
          <w:p>
            <w:r>
              <w:t>FR-13</w:t>
            </w:r>
          </w:p>
        </w:tc>
        <w:tc>
          <w:tcPr>
            <w:tcW w:type="dxa" w:w="2628"/>
          </w:tcPr>
          <w:p>
            <w:r>
              <w:t>Trigger a Critical alert from a new critical finding.</w:t>
            </w:r>
          </w:p>
        </w:tc>
        <w:tc>
          <w:tcPr>
            <w:tcW w:type="dxa" w:w="2628"/>
          </w:tcPr>
          <w:p>
            <w:r>
              <w:t>Alert is created within 30 seconds with SLA due time and assignment state.</w:t>
            </w:r>
          </w:p>
        </w:tc>
      </w:tr>
      <w:tr>
        <w:tc>
          <w:tcPr>
            <w:tcW w:type="dxa" w:w="2628"/>
          </w:tcPr>
          <w:p>
            <w:r>
              <w:t>TC-FR-13-02</w:t>
            </w:r>
          </w:p>
        </w:tc>
        <w:tc>
          <w:tcPr>
            <w:tcW w:type="dxa" w:w="2628"/>
          </w:tcPr>
          <w:p>
            <w:r>
              <w:t>FR-13</w:t>
            </w:r>
          </w:p>
        </w:tc>
        <w:tc>
          <w:tcPr>
            <w:tcW w:type="dxa" w:w="2628"/>
          </w:tcPr>
          <w:p>
            <w:r>
              <w:t>Dismiss an alert without dismissal reason.</w:t>
            </w:r>
          </w:p>
        </w:tc>
        <w:tc>
          <w:tcPr>
            <w:tcW w:type="dxa" w:w="2628"/>
          </w:tcPr>
          <w:p>
            <w:r>
              <w:t>System rejects dismissal and requires reason.</w:t>
            </w:r>
          </w:p>
        </w:tc>
      </w:tr>
      <w:tr>
        <w:tc>
          <w:tcPr>
            <w:tcW w:type="dxa" w:w="2628"/>
          </w:tcPr>
          <w:p>
            <w:r>
              <w:t>TC-FR-14-01</w:t>
            </w:r>
          </w:p>
        </w:tc>
        <w:tc>
          <w:tcPr>
            <w:tcW w:type="dxa" w:w="2628"/>
          </w:tcPr>
          <w:p>
            <w:r>
              <w:t>FR-14</w:t>
            </w:r>
          </w:p>
        </w:tc>
        <w:tc>
          <w:tcPr>
            <w:tcW w:type="dxa" w:w="2628"/>
          </w:tcPr>
          <w:p>
            <w:r>
              <w:t>Perform evidence export using a privileged role with MFA enabled.</w:t>
            </w:r>
          </w:p>
        </w:tc>
        <w:tc>
          <w:tcPr>
            <w:tcW w:type="dxa" w:w="2628"/>
          </w:tcPr>
          <w:p>
            <w:r>
              <w:t>System requires successful step-up re-authentication before export proceeds.</w:t>
            </w:r>
          </w:p>
        </w:tc>
      </w:tr>
      <w:tr>
        <w:tc>
          <w:tcPr>
            <w:tcW w:type="dxa" w:w="2628"/>
          </w:tcPr>
          <w:p>
            <w:r>
              <w:t>TC-FR-14-02</w:t>
            </w:r>
          </w:p>
        </w:tc>
        <w:tc>
          <w:tcPr>
            <w:tcW w:type="dxa" w:w="2628"/>
          </w:tcPr>
          <w:p>
            <w:r>
              <w:t>FR-14</w:t>
            </w:r>
          </w:p>
        </w:tc>
        <w:tc>
          <w:tcPr>
            <w:tcW w:type="dxa" w:w="2628"/>
          </w:tcPr>
          <w:p>
            <w:r>
              <w:t>Access a case outside the user's assignment/unit scope.</w:t>
            </w:r>
          </w:p>
        </w:tc>
        <w:tc>
          <w:tcPr>
            <w:tcW w:type="dxa" w:w="2628"/>
          </w:tcPr>
          <w:p>
            <w:r>
              <w:t>System returns HTTP 403 and does not reveal case content.</w:t>
            </w:r>
          </w:p>
        </w:tc>
      </w:tr>
      <w:tr>
        <w:tc>
          <w:tcPr>
            <w:tcW w:type="dxa" w:w="2628"/>
          </w:tcPr>
          <w:p>
            <w:r>
              <w:t>TC-FR-15-01</w:t>
            </w:r>
          </w:p>
        </w:tc>
        <w:tc>
          <w:tcPr>
            <w:tcW w:type="dxa" w:w="2628"/>
          </w:tcPr>
          <w:p>
            <w:r>
              <w:t>FR-15</w:t>
            </w:r>
          </w:p>
        </w:tc>
        <w:tc>
          <w:tcPr>
            <w:tcW w:type="dxa" w:w="2628"/>
          </w:tcPr>
          <w:p>
            <w:r>
              <w:t>Schedule weekly case-volume MIS report.</w:t>
            </w:r>
          </w:p>
        </w:tc>
        <w:tc>
          <w:tcPr>
            <w:tcW w:type="dxa" w:w="2628"/>
          </w:tcPr>
          <w:p>
            <w:r>
              <w:t>System persists schedule and generates/export report for authorized recipients.</w:t>
            </w:r>
          </w:p>
        </w:tc>
      </w:tr>
      <w:tr>
        <w:tc>
          <w:tcPr>
            <w:tcW w:type="dxa" w:w="2628"/>
          </w:tcPr>
          <w:p>
            <w:r>
              <w:t>TC-FR-15-02</w:t>
            </w:r>
          </w:p>
        </w:tc>
        <w:tc>
          <w:tcPr>
            <w:tcW w:type="dxa" w:w="2628"/>
          </w:tcPr>
          <w:p>
            <w:r>
              <w:t>FR-15</w:t>
            </w:r>
          </w:p>
        </w:tc>
        <w:tc>
          <w:tcPr>
            <w:tcW w:type="dxa" w:w="2628"/>
          </w:tcPr>
          <w:p>
            <w:r>
              <w:t>Generate a large MIS export exceeding synchronous threshold.</w:t>
            </w:r>
          </w:p>
        </w:tc>
        <w:tc>
          <w:tcPr>
            <w:tcW w:type="dxa" w:w="2628"/>
          </w:tcPr>
          <w:p>
            <w:r>
              <w:t>System processes report asynchronously and provides downloadable link when complete.</w:t>
            </w:r>
          </w:p>
        </w:tc>
      </w:tr>
      <w:tr>
        <w:tc>
          <w:tcPr>
            <w:tcW w:type="dxa" w:w="2628"/>
          </w:tcPr>
          <w:p>
            <w:r>
              <w:t>TC-FR-16-01</w:t>
            </w:r>
          </w:p>
        </w:tc>
        <w:tc>
          <w:tcPr>
            <w:tcW w:type="dxa" w:w="2628"/>
          </w:tcPr>
          <w:p>
            <w:r>
              <w:t>FR-16</w:t>
            </w:r>
          </w:p>
        </w:tc>
        <w:tc>
          <w:tcPr>
            <w:tcW w:type="dxa" w:w="2628"/>
          </w:tcPr>
          <w:p>
            <w:r>
              <w:t>Publish a validated new keyword dictionary version.</w:t>
            </w:r>
          </w:p>
        </w:tc>
        <w:tc>
          <w:tcPr>
            <w:tcW w:type="dxa" w:w="2628"/>
          </w:tcPr>
          <w:p>
            <w:r>
              <w:t>Version status changes to Published without application redeployment.</w:t>
            </w:r>
          </w:p>
        </w:tc>
      </w:tr>
      <w:tr>
        <w:tc>
          <w:tcPr>
            <w:tcW w:type="dxa" w:w="2628"/>
          </w:tcPr>
          <w:p>
            <w:r>
              <w:t>TC-FR-16-02</w:t>
            </w:r>
          </w:p>
        </w:tc>
        <w:tc>
          <w:tcPr>
            <w:tcW w:type="dxa" w:w="2628"/>
          </w:tcPr>
          <w:p>
            <w:r>
              <w:t>FR-16</w:t>
            </w:r>
          </w:p>
        </w:tc>
        <w:tc>
          <w:tcPr>
            <w:tcW w:type="dxa" w:w="2628"/>
          </w:tcPr>
          <w:p>
            <w:r>
              <w:t>Attempt to publish a template with missing required field references.</w:t>
            </w:r>
          </w:p>
        </w:tc>
        <w:tc>
          <w:tcPr>
            <w:tcW w:type="dxa" w:w="2628"/>
          </w:tcPr>
          <w:p>
            <w:r>
              <w:t>System blocks publish and returns validation errors.</w:t>
            </w:r>
          </w:p>
        </w:tc>
      </w:tr>
      <w:tr>
        <w:tc>
          <w:tcPr>
            <w:tcW w:type="dxa" w:w="2628"/>
          </w:tcPr>
          <w:p>
            <w:r>
              <w:t>TC-FR-17-01</w:t>
            </w:r>
          </w:p>
        </w:tc>
        <w:tc>
          <w:tcPr>
            <w:tcW w:type="dxa" w:w="2628"/>
          </w:tcPr>
          <w:p>
            <w:r>
              <w:t>FR-17</w:t>
            </w:r>
          </w:p>
        </w:tc>
        <w:tc>
          <w:tcPr>
            <w:tcW w:type="dxa" w:w="2628"/>
          </w:tcPr>
          <w:p>
            <w:r>
              <w:t>Place a case under LegalHold and attempt purge.</w:t>
            </w:r>
          </w:p>
        </w:tc>
        <w:tc>
          <w:tcPr>
            <w:tcW w:type="dxa" w:w="2628"/>
          </w:tcPr>
          <w:p>
            <w:r>
              <w:t>Purge is blocked and audit event records denied action.</w:t>
            </w:r>
          </w:p>
        </w:tc>
      </w:tr>
      <w:tr>
        <w:tc>
          <w:tcPr>
            <w:tcW w:type="dxa" w:w="2628"/>
          </w:tcPr>
          <w:p>
            <w:r>
              <w:t>TC-FR-17-02</w:t>
            </w:r>
          </w:p>
        </w:tc>
        <w:tc>
          <w:tcPr>
            <w:tcW w:type="dxa" w:w="2628"/>
          </w:tcPr>
          <w:p>
            <w:r>
              <w:t>FR-17</w:t>
            </w:r>
          </w:p>
        </w:tc>
        <w:tc>
          <w:tcPr>
            <w:tcW w:type="dxa" w:w="2628"/>
          </w:tcPr>
          <w:p>
            <w:r>
              <w:t>Archive an eligible closed case.</w:t>
            </w:r>
          </w:p>
        </w:tc>
        <w:tc>
          <w:tcPr>
            <w:tcW w:type="dxa" w:w="2628"/>
          </w:tcPr>
          <w:p>
            <w:r>
              <w:t>Case metadata remains discoverable and underlying storage moves to archive tier.</w:t>
            </w:r>
          </w:p>
        </w:tc>
      </w:tr>
    </w:tbl>
    <w:p/>
    <w:p>
      <w:pPr>
        <w:pStyle w:val="Heading1"/>
      </w:pPr>
      <w:r>
        <w:t>15. Implementation Guidance for AI Development</w:t>
      </w:r>
    </w:p>
    <w:p>
      <w:pPr>
        <w:pStyle w:val="Heading2"/>
      </w:pPr>
      <w:r>
        <w:t>15.1 Suggested Microservice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Service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Service Boundary</w:t>
            </w:r>
          </w:p>
        </w:tc>
        <w:tc>
          <w:tcPr>
            <w:tcW w:type="dxa" w:w="3504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3504"/>
          </w:tcPr>
          <w:p>
            <w:r>
              <w:t>MS-01</w:t>
            </w:r>
          </w:p>
        </w:tc>
        <w:tc>
          <w:tcPr>
            <w:tcW w:type="dxa" w:w="3504"/>
          </w:tcPr>
          <w:p>
            <w:r>
              <w:t>Identity &amp; Access Service</w:t>
            </w:r>
          </w:p>
        </w:tc>
        <w:tc>
          <w:tcPr>
            <w:tcW w:type="dxa" w:w="3504"/>
          </w:tcPr>
          <w:p>
            <w:r>
              <w:t>Authentication, SSO federation, local auth, MFA, roles, permissions, session and service-account management.</w:t>
            </w:r>
          </w:p>
        </w:tc>
      </w:tr>
      <w:tr>
        <w:tc>
          <w:tcPr>
            <w:tcW w:type="dxa" w:w="3504"/>
          </w:tcPr>
          <w:p>
            <w:r>
              <w:t>MS-02</w:t>
            </w:r>
          </w:p>
        </w:tc>
        <w:tc>
          <w:tcPr>
            <w:tcW w:type="dxa" w:w="3504"/>
          </w:tcPr>
          <w:p>
            <w:r>
              <w:t>Case &amp; Evidence Service</w:t>
            </w:r>
          </w:p>
        </w:tc>
        <w:tc>
          <w:tcPr>
            <w:tcW w:type="dxa" w:w="3504"/>
          </w:tcPr>
          <w:p>
            <w:r>
              <w:t>Case master, evidence registration, immutable source metadata, legal hold flags, annotation anchors.</w:t>
            </w:r>
          </w:p>
        </w:tc>
      </w:tr>
      <w:tr>
        <w:tc>
          <w:tcPr>
            <w:tcW w:type="dxa" w:w="3504"/>
          </w:tcPr>
          <w:p>
            <w:r>
              <w:t>MS-03</w:t>
            </w:r>
          </w:p>
        </w:tc>
        <w:tc>
          <w:tcPr>
            <w:tcW w:type="dxa" w:w="3504"/>
          </w:tcPr>
          <w:p>
            <w:r>
              <w:t>Ingestion &amp; Parser Service</w:t>
            </w:r>
          </w:p>
        </w:tc>
        <w:tc>
          <w:tcPr>
            <w:tcW w:type="dxa" w:w="3504"/>
          </w:tcPr>
          <w:p>
            <w:r>
              <w:t>Upload finalization, parser adapters, normalization orchestration, import-job lifecycle.</w:t>
            </w:r>
          </w:p>
        </w:tc>
      </w:tr>
      <w:tr>
        <w:tc>
          <w:tcPr>
            <w:tcW w:type="dxa" w:w="3504"/>
          </w:tcPr>
          <w:p>
            <w:r>
              <w:t>MS-04</w:t>
            </w:r>
          </w:p>
        </w:tc>
        <w:tc>
          <w:tcPr>
            <w:tcW w:type="dxa" w:w="3504"/>
          </w:tcPr>
          <w:p>
            <w:r>
              <w:t>Artifact &amp; Search Service</w:t>
            </w:r>
          </w:p>
        </w:tc>
        <w:tc>
          <w:tcPr>
            <w:tcW w:type="dxa" w:w="3504"/>
          </w:tcPr>
          <w:p>
            <w:r>
              <w:t>Artifact persistence, search index projection, preview metadata, saved searches.</w:t>
            </w:r>
          </w:p>
        </w:tc>
      </w:tr>
      <w:tr>
        <w:tc>
          <w:tcPr>
            <w:tcW w:type="dxa" w:w="3504"/>
          </w:tcPr>
          <w:p>
            <w:r>
              <w:t>MS-05</w:t>
            </w:r>
          </w:p>
        </w:tc>
        <w:tc>
          <w:tcPr>
            <w:tcW w:type="dxa" w:w="3504"/>
          </w:tcPr>
          <w:p>
            <w:r>
              <w:t>AI Analysis Service</w:t>
            </w:r>
          </w:p>
        </w:tc>
        <w:tc>
          <w:tcPr>
            <w:tcW w:type="dxa" w:w="3504"/>
          </w:tcPr>
          <w:p>
            <w:r>
              <w:t>OCR routing, rule engine, ML inference, finding creation, model/version governance hooks.</w:t>
            </w:r>
          </w:p>
        </w:tc>
      </w:tr>
      <w:tr>
        <w:tc>
          <w:tcPr>
            <w:tcW w:type="dxa" w:w="3504"/>
          </w:tcPr>
          <w:p>
            <w:r>
              <w:t>MS-06</w:t>
            </w:r>
          </w:p>
        </w:tc>
        <w:tc>
          <w:tcPr>
            <w:tcW w:type="dxa" w:w="3504"/>
          </w:tcPr>
          <w:p>
            <w:r>
              <w:t>Entity &amp; Graph Service</w:t>
            </w:r>
          </w:p>
        </w:tc>
        <w:tc>
          <w:tcPr>
            <w:tcW w:type="dxa" w:w="3504"/>
          </w:tcPr>
          <w:p>
            <w:r>
              <w:t>Entity extraction, merge/split logic, relationship edges, graph/timeline query API.</w:t>
            </w:r>
          </w:p>
        </w:tc>
      </w:tr>
      <w:tr>
        <w:tc>
          <w:tcPr>
            <w:tcW w:type="dxa" w:w="3504"/>
          </w:tcPr>
          <w:p>
            <w:r>
              <w:t>MS-07</w:t>
            </w:r>
          </w:p>
        </w:tc>
        <w:tc>
          <w:tcPr>
            <w:tcW w:type="dxa" w:w="3504"/>
          </w:tcPr>
          <w:p>
            <w:r>
              <w:t>Scoring &amp; Alert Service</w:t>
            </w:r>
          </w:p>
        </w:tc>
        <w:tc>
          <w:tcPr>
            <w:tcW w:type="dxa" w:w="3504"/>
          </w:tcPr>
          <w:p>
            <w:r>
              <w:t>Risk calculation, thresholds, alert rules, notification fan-out, SLA timers.</w:t>
            </w:r>
          </w:p>
        </w:tc>
      </w:tr>
      <w:tr>
        <w:tc>
          <w:tcPr>
            <w:tcW w:type="dxa" w:w="3504"/>
          </w:tcPr>
          <w:p>
            <w:r>
              <w:t>MS-08</w:t>
            </w:r>
          </w:p>
        </w:tc>
        <w:tc>
          <w:tcPr>
            <w:tcW w:type="dxa" w:w="3504"/>
          </w:tcPr>
          <w:p>
            <w:r>
              <w:t>Report &amp; Template Service</w:t>
            </w:r>
          </w:p>
        </w:tc>
        <w:tc>
          <w:tcPr>
            <w:tcW w:type="dxa" w:w="3504"/>
          </w:tcPr>
          <w:p>
            <w:r>
              <w:t>Template rendering, redaction, report approval workflow, PDF/DOCX generation.</w:t>
            </w:r>
          </w:p>
        </w:tc>
      </w:tr>
      <w:tr>
        <w:tc>
          <w:tcPr>
            <w:tcW w:type="dxa" w:w="3504"/>
          </w:tcPr>
          <w:p>
            <w:r>
              <w:t>MS-09</w:t>
            </w:r>
          </w:p>
        </w:tc>
        <w:tc>
          <w:tcPr>
            <w:tcW w:type="dxa" w:w="3504"/>
          </w:tcPr>
          <w:p>
            <w:r>
              <w:t>Integration Service</w:t>
            </w:r>
          </w:p>
        </w:tc>
        <w:tc>
          <w:tcPr>
            <w:tcW w:type="dxa" w:w="3504"/>
          </w:tcPr>
          <w:p>
            <w:r>
              <w:t>DOPAMS sync, webhook/email connectors, field mapping, dead-letter queue, manual replay.</w:t>
            </w:r>
          </w:p>
        </w:tc>
      </w:tr>
      <w:tr>
        <w:tc>
          <w:tcPr>
            <w:tcW w:type="dxa" w:w="3504"/>
          </w:tcPr>
          <w:p>
            <w:r>
              <w:t>MS-10</w:t>
            </w:r>
          </w:p>
        </w:tc>
        <w:tc>
          <w:tcPr>
            <w:tcW w:type="dxa" w:w="3504"/>
          </w:tcPr>
          <w:p>
            <w:r>
              <w:t>Admin &amp; Governance Service</w:t>
            </w:r>
          </w:p>
        </w:tc>
        <w:tc>
          <w:tcPr>
            <w:tcW w:type="dxa" w:w="3504"/>
          </w:tcPr>
          <w:p>
            <w:r>
              <w:t>Configuration versions, report templates, legal mappings, dictionaries, audit viewer, MIS schedules.</w:t>
            </w:r>
          </w:p>
        </w:tc>
      </w:tr>
    </w:tbl>
    <w:p/>
    <w:p>
      <w:pPr>
        <w:pStyle w:val="Heading2"/>
      </w:pPr>
      <w:r>
        <w:t>15.2 Suggested Database / Storage Groupings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Grouping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Grouping</w:t>
            </w:r>
          </w:p>
        </w:tc>
        <w:tc>
          <w:tcPr>
            <w:tcW w:type="dxa" w:w="3504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3504"/>
          </w:tcPr>
          <w:p>
            <w:r>
              <w:t>DB-01</w:t>
            </w:r>
          </w:p>
        </w:tc>
        <w:tc>
          <w:tcPr>
            <w:tcW w:type="dxa" w:w="3504"/>
          </w:tcPr>
          <w:p>
            <w:r>
              <w:t>Core OLTP schema</w:t>
            </w:r>
          </w:p>
        </w:tc>
        <w:tc>
          <w:tcPr>
            <w:tcW w:type="dxa" w:w="3504"/>
          </w:tcPr>
          <w:p>
            <w:r>
              <w:t>Case, EvidenceSource, ImportJob, Artifact metadata, AIFinding, RiskScore, LegalMapping, Report, Alert, User, Role, ConfigVersion.</w:t>
            </w:r>
          </w:p>
        </w:tc>
      </w:tr>
      <w:tr>
        <w:tc>
          <w:tcPr>
            <w:tcW w:type="dxa" w:w="3504"/>
          </w:tcPr>
          <w:p>
            <w:r>
              <w:t>DB-02</w:t>
            </w:r>
          </w:p>
        </w:tc>
        <w:tc>
          <w:tcPr>
            <w:tcW w:type="dxa" w:w="3504"/>
          </w:tcPr>
          <w:p>
            <w:r>
              <w:t>Search/index store</w:t>
            </w:r>
          </w:p>
        </w:tc>
        <w:tc>
          <w:tcPr>
            <w:tcW w:type="dxa" w:w="3504"/>
          </w:tcPr>
          <w:p>
            <w:r>
              <w:t>Denormalized artifact text, entity lookup, relationship search projections, report text projections.</w:t>
            </w:r>
          </w:p>
        </w:tc>
      </w:tr>
      <w:tr>
        <w:tc>
          <w:tcPr>
            <w:tcW w:type="dxa" w:w="3504"/>
          </w:tcPr>
          <w:p>
            <w:r>
              <w:t>DB-03</w:t>
            </w:r>
          </w:p>
        </w:tc>
        <w:tc>
          <w:tcPr>
            <w:tcW w:type="dxa" w:w="3504"/>
          </w:tcPr>
          <w:p>
            <w:r>
              <w:t>Object store</w:t>
            </w:r>
          </w:p>
        </w:tc>
        <w:tc>
          <w:tcPr>
            <w:tcW w:type="dxa" w:w="3504"/>
          </w:tcPr>
          <w:p>
            <w:r>
              <w:t>Raw evidence packages, generated report files, preview assets, archived exports.</w:t>
            </w:r>
          </w:p>
        </w:tc>
      </w:tr>
      <w:tr>
        <w:tc>
          <w:tcPr>
            <w:tcW w:type="dxa" w:w="3504"/>
          </w:tcPr>
          <w:p>
            <w:r>
              <w:t>DB-04</w:t>
            </w:r>
          </w:p>
        </w:tc>
        <w:tc>
          <w:tcPr>
            <w:tcW w:type="dxa" w:w="3504"/>
          </w:tcPr>
          <w:p>
            <w:r>
              <w:t>Analytics marts</w:t>
            </w:r>
          </w:p>
        </w:tc>
        <w:tc>
          <w:tcPr>
            <w:tcW w:type="dxa" w:w="3504"/>
          </w:tcPr>
          <w:p>
            <w:r>
              <w:t>MIS/reporting aggregates and scheduled-report materializations.</w:t>
            </w:r>
          </w:p>
        </w:tc>
      </w:tr>
    </w:tbl>
    <w:p/>
    <w:p>
      <w:pPr>
        <w:pStyle w:val="Heading2"/>
      </w:pPr>
      <w:r>
        <w:t>15.3 Suggested Frontend Module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Module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504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3504"/>
          </w:tcPr>
          <w:p>
            <w:r>
              <w:t>FE-01</w:t>
            </w:r>
          </w:p>
        </w:tc>
        <w:tc>
          <w:tcPr>
            <w:tcW w:type="dxa" w:w="3504"/>
          </w:tcPr>
          <w:p>
            <w:r>
              <w:t>Auth &amp; Session</w:t>
            </w:r>
          </w:p>
        </w:tc>
        <w:tc>
          <w:tcPr>
            <w:tcW w:type="dxa" w:w="3504"/>
          </w:tcPr>
          <w:p>
            <w:r>
              <w:t>Login, SSO callback, MFA challenge, session timeout handling.</w:t>
            </w:r>
          </w:p>
        </w:tc>
      </w:tr>
      <w:tr>
        <w:tc>
          <w:tcPr>
            <w:tcW w:type="dxa" w:w="3504"/>
          </w:tcPr>
          <w:p>
            <w:r>
              <w:t>FE-02</w:t>
            </w:r>
          </w:p>
        </w:tc>
        <w:tc>
          <w:tcPr>
            <w:tcW w:type="dxa" w:w="3504"/>
          </w:tcPr>
          <w:p>
            <w:r>
              <w:t>Case Workspace</w:t>
            </w:r>
          </w:p>
        </w:tc>
        <w:tc>
          <w:tcPr>
            <w:tcW w:type="dxa" w:w="3504"/>
          </w:tcPr>
          <w:p>
            <w:r>
              <w:t>Case list, case detail, assignment, notes, dashboard widgets.</w:t>
            </w:r>
          </w:p>
        </w:tc>
      </w:tr>
      <w:tr>
        <w:tc>
          <w:tcPr>
            <w:tcW w:type="dxa" w:w="3504"/>
          </w:tcPr>
          <w:p>
            <w:r>
              <w:t>FE-03</w:t>
            </w:r>
          </w:p>
        </w:tc>
        <w:tc>
          <w:tcPr>
            <w:tcW w:type="dxa" w:w="3504"/>
          </w:tcPr>
          <w:p>
            <w:r>
              <w:t>Evidence Intake</w:t>
            </w:r>
          </w:p>
        </w:tc>
        <w:tc>
          <w:tcPr>
            <w:tcW w:type="dxa" w:w="3504"/>
          </w:tcPr>
          <w:p>
            <w:r>
              <w:t>Upload wizard, import monitor, quarantine handling.</w:t>
            </w:r>
          </w:p>
        </w:tc>
      </w:tr>
      <w:tr>
        <w:tc>
          <w:tcPr>
            <w:tcW w:type="dxa" w:w="3504"/>
          </w:tcPr>
          <w:p>
            <w:r>
              <w:t>FE-04</w:t>
            </w:r>
          </w:p>
        </w:tc>
        <w:tc>
          <w:tcPr>
            <w:tcW w:type="dxa" w:w="3504"/>
          </w:tcPr>
          <w:p>
            <w:r>
              <w:t>Review Workspace</w:t>
            </w:r>
          </w:p>
        </w:tc>
        <w:tc>
          <w:tcPr>
            <w:tcW w:type="dxa" w:w="3504"/>
          </w:tcPr>
          <w:p>
            <w:r>
              <w:t>Artifact explorer, preview pane, findings queue, timeline, graph.</w:t>
            </w:r>
          </w:p>
        </w:tc>
      </w:tr>
      <w:tr>
        <w:tc>
          <w:tcPr>
            <w:tcW w:type="dxa" w:w="3504"/>
          </w:tcPr>
          <w:p>
            <w:r>
              <w:t>FE-05</w:t>
            </w:r>
          </w:p>
        </w:tc>
        <w:tc>
          <w:tcPr>
            <w:tcW w:type="dxa" w:w="3504"/>
          </w:tcPr>
          <w:p>
            <w:r>
              <w:t>Legal &amp; Reporting</w:t>
            </w:r>
          </w:p>
        </w:tc>
        <w:tc>
          <w:tcPr>
            <w:tcW w:type="dxa" w:w="3504"/>
          </w:tcPr>
          <w:p>
            <w:r>
              <w:t>Legal mapping review, report builder, report preview, approval flow.</w:t>
            </w:r>
          </w:p>
        </w:tc>
      </w:tr>
      <w:tr>
        <w:tc>
          <w:tcPr>
            <w:tcW w:type="dxa" w:w="3504"/>
          </w:tcPr>
          <w:p>
            <w:r>
              <w:t>FE-06</w:t>
            </w:r>
          </w:p>
        </w:tc>
        <w:tc>
          <w:tcPr>
            <w:tcW w:type="dxa" w:w="3504"/>
          </w:tcPr>
          <w:p>
            <w:r>
              <w:t>Operations &amp; Admin</w:t>
            </w:r>
          </w:p>
        </w:tc>
        <w:tc>
          <w:tcPr>
            <w:tcW w:type="dxa" w:w="3504"/>
          </w:tcPr>
          <w:p>
            <w:r>
              <w:t>DOPAMS sync monitor, MIS dashboard, audit viewer, user/role admin, configuration management.</w:t>
            </w:r>
          </w:p>
        </w:tc>
      </w:tr>
    </w:tbl>
    <w:p/>
    <w:p>
      <w:pPr>
        <w:pStyle w:val="Heading2"/>
      </w:pPr>
      <w:r>
        <w:t>15.4 Suggested Folder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Folder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50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504"/>
          </w:tcPr>
          <w:p>
            <w:r>
              <w:t>FS-01</w:t>
            </w:r>
          </w:p>
        </w:tc>
        <w:tc>
          <w:tcPr>
            <w:tcW w:type="dxa" w:w="3504"/>
          </w:tcPr>
          <w:p>
            <w:r>
              <w:t>/apps/web</w:t>
            </w:r>
          </w:p>
        </w:tc>
        <w:tc>
          <w:tcPr>
            <w:tcW w:type="dxa" w:w="3504"/>
          </w:tcPr>
          <w:p>
            <w:r>
              <w:t>React/TypeScript frontend.</w:t>
            </w:r>
          </w:p>
        </w:tc>
      </w:tr>
      <w:tr>
        <w:tc>
          <w:tcPr>
            <w:tcW w:type="dxa" w:w="3504"/>
          </w:tcPr>
          <w:p>
            <w:r>
              <w:t>FS-02</w:t>
            </w:r>
          </w:p>
        </w:tc>
        <w:tc>
          <w:tcPr>
            <w:tcW w:type="dxa" w:w="3504"/>
          </w:tcPr>
          <w:p>
            <w:r>
              <w:t>/apps/api-gateway</w:t>
            </w:r>
          </w:p>
        </w:tc>
        <w:tc>
          <w:tcPr>
            <w:tcW w:type="dxa" w:w="3504"/>
          </w:tcPr>
          <w:p>
            <w:r>
              <w:t>Public REST gateway and auth middleware.</w:t>
            </w:r>
          </w:p>
        </w:tc>
      </w:tr>
      <w:tr>
        <w:tc>
          <w:tcPr>
            <w:tcW w:type="dxa" w:w="3504"/>
          </w:tcPr>
          <w:p>
            <w:r>
              <w:t>FS-03</w:t>
            </w:r>
          </w:p>
        </w:tc>
        <w:tc>
          <w:tcPr>
            <w:tcW w:type="dxa" w:w="3504"/>
          </w:tcPr>
          <w:p>
            <w:r>
              <w:t>/services/case-service</w:t>
            </w:r>
          </w:p>
        </w:tc>
        <w:tc>
          <w:tcPr>
            <w:tcW w:type="dxa" w:w="3504"/>
          </w:tcPr>
          <w:p>
            <w:r>
              <w:t>Case and evidence domain.</w:t>
            </w:r>
          </w:p>
        </w:tc>
      </w:tr>
      <w:tr>
        <w:tc>
          <w:tcPr>
            <w:tcW w:type="dxa" w:w="3504"/>
          </w:tcPr>
          <w:p>
            <w:r>
              <w:t>FS-04</w:t>
            </w:r>
          </w:p>
        </w:tc>
        <w:tc>
          <w:tcPr>
            <w:tcW w:type="dxa" w:w="3504"/>
          </w:tcPr>
          <w:p>
            <w:r>
              <w:t>/services/ingestion-service</w:t>
            </w:r>
          </w:p>
        </w:tc>
        <w:tc>
          <w:tcPr>
            <w:tcW w:type="dxa" w:w="3504"/>
          </w:tcPr>
          <w:p>
            <w:r>
              <w:t>Parser orchestration and import jobs.</w:t>
            </w:r>
          </w:p>
        </w:tc>
      </w:tr>
      <w:tr>
        <w:tc>
          <w:tcPr>
            <w:tcW w:type="dxa" w:w="3504"/>
          </w:tcPr>
          <w:p>
            <w:r>
              <w:t>FS-05</w:t>
            </w:r>
          </w:p>
        </w:tc>
        <w:tc>
          <w:tcPr>
            <w:tcW w:type="dxa" w:w="3504"/>
          </w:tcPr>
          <w:p>
            <w:r>
              <w:t>/services/analysis-service</w:t>
            </w:r>
          </w:p>
        </w:tc>
        <w:tc>
          <w:tcPr>
            <w:tcW w:type="dxa" w:w="3504"/>
          </w:tcPr>
          <w:p>
            <w:r>
              <w:t>OCR, rules, model inference, finding creation.</w:t>
            </w:r>
          </w:p>
        </w:tc>
      </w:tr>
      <w:tr>
        <w:tc>
          <w:tcPr>
            <w:tcW w:type="dxa" w:w="3504"/>
          </w:tcPr>
          <w:p>
            <w:r>
              <w:t>FS-06</w:t>
            </w:r>
          </w:p>
        </w:tc>
        <w:tc>
          <w:tcPr>
            <w:tcW w:type="dxa" w:w="3504"/>
          </w:tcPr>
          <w:p>
            <w:r>
              <w:t>/services/graph-service</w:t>
            </w:r>
          </w:p>
        </w:tc>
        <w:tc>
          <w:tcPr>
            <w:tcW w:type="dxa" w:w="3504"/>
          </w:tcPr>
          <w:p>
            <w:r>
              <w:t>Entity resolution and relationship APIs.</w:t>
            </w:r>
          </w:p>
        </w:tc>
      </w:tr>
      <w:tr>
        <w:tc>
          <w:tcPr>
            <w:tcW w:type="dxa" w:w="3504"/>
          </w:tcPr>
          <w:p>
            <w:r>
              <w:t>FS-07</w:t>
            </w:r>
          </w:p>
        </w:tc>
        <w:tc>
          <w:tcPr>
            <w:tcW w:type="dxa" w:w="3504"/>
          </w:tcPr>
          <w:p>
            <w:r>
              <w:t>/services/report-service</w:t>
            </w:r>
          </w:p>
        </w:tc>
        <w:tc>
          <w:tcPr>
            <w:tcW w:type="dxa" w:w="3504"/>
          </w:tcPr>
          <w:p>
            <w:r>
              <w:t>Template rendering, export, approvals.</w:t>
            </w:r>
          </w:p>
        </w:tc>
      </w:tr>
      <w:tr>
        <w:tc>
          <w:tcPr>
            <w:tcW w:type="dxa" w:w="3504"/>
          </w:tcPr>
          <w:p>
            <w:r>
              <w:t>FS-08</w:t>
            </w:r>
          </w:p>
        </w:tc>
        <w:tc>
          <w:tcPr>
            <w:tcW w:type="dxa" w:w="3504"/>
          </w:tcPr>
          <w:p>
            <w:r>
              <w:t>/services/integration-service</w:t>
            </w:r>
          </w:p>
        </w:tc>
        <w:tc>
          <w:tcPr>
            <w:tcW w:type="dxa" w:w="3504"/>
          </w:tcPr>
          <w:p>
            <w:r>
              <w:t>DOPAMS and notification connectors.</w:t>
            </w:r>
          </w:p>
        </w:tc>
      </w:tr>
      <w:tr>
        <w:tc>
          <w:tcPr>
            <w:tcW w:type="dxa" w:w="3504"/>
          </w:tcPr>
          <w:p>
            <w:r>
              <w:t>FS-09</w:t>
            </w:r>
          </w:p>
        </w:tc>
        <w:tc>
          <w:tcPr>
            <w:tcW w:type="dxa" w:w="3504"/>
          </w:tcPr>
          <w:p>
            <w:r>
              <w:t>/packages/domain-models</w:t>
            </w:r>
          </w:p>
        </w:tc>
        <w:tc>
          <w:tcPr>
            <w:tcW w:type="dxa" w:w="3504"/>
          </w:tcPr>
          <w:p>
            <w:r>
              <w:t>Shared DTOs, enums, schema validators.</w:t>
            </w:r>
          </w:p>
        </w:tc>
      </w:tr>
      <w:tr>
        <w:tc>
          <w:tcPr>
            <w:tcW w:type="dxa" w:w="3504"/>
          </w:tcPr>
          <w:p>
            <w:r>
              <w:t>FS-10</w:t>
            </w:r>
          </w:p>
        </w:tc>
        <w:tc>
          <w:tcPr>
            <w:tcW w:type="dxa" w:w="3504"/>
          </w:tcPr>
          <w:p>
            <w:r>
              <w:t>/packages/workflow-definitions</w:t>
            </w:r>
          </w:p>
        </w:tc>
        <w:tc>
          <w:tcPr>
            <w:tcW w:type="dxa" w:w="3504"/>
          </w:tcPr>
          <w:p>
            <w:r>
              <w:t>State machines, timer policies, retry policies.</w:t>
            </w:r>
          </w:p>
        </w:tc>
      </w:tr>
      <w:tr>
        <w:tc>
          <w:tcPr>
            <w:tcW w:type="dxa" w:w="3504"/>
          </w:tcPr>
          <w:p>
            <w:r>
              <w:t>FS-11</w:t>
            </w:r>
          </w:p>
        </w:tc>
        <w:tc>
          <w:tcPr>
            <w:tcW w:type="dxa" w:w="3504"/>
          </w:tcPr>
          <w:p>
            <w:r>
              <w:t>/packages/infrastructure</w:t>
            </w:r>
          </w:p>
        </w:tc>
        <w:tc>
          <w:tcPr>
            <w:tcW w:type="dxa" w:w="3504"/>
          </w:tcPr>
          <w:p>
            <w:r>
              <w:t>Logging, metrics, config loading, secrets, storage adapters.</w:t>
            </w:r>
          </w:p>
        </w:tc>
      </w:tr>
    </w:tbl>
    <w:p/>
    <w:p>
      <w:pPr>
        <w:pStyle w:val="Heading2"/>
      </w:pPr>
      <w:r>
        <w:t>15.5 Suggested API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API Group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3504"/>
          </w:tcPr>
          <w:p>
            <w:r>
              <w:rPr>
                <w:b/>
              </w:rPr>
              <w:t>Paths</w:t>
            </w:r>
          </w:p>
        </w:tc>
      </w:tr>
      <w:tr>
        <w:tc>
          <w:tcPr>
            <w:tcW w:type="dxa" w:w="3504"/>
          </w:tcPr>
          <w:p>
            <w:r>
              <w:t>AG-01</w:t>
            </w:r>
          </w:p>
        </w:tc>
        <w:tc>
          <w:tcPr>
            <w:tcW w:type="dxa" w:w="3504"/>
          </w:tcPr>
          <w:p>
            <w:r>
              <w:t>Auth APIs</w:t>
            </w:r>
          </w:p>
        </w:tc>
        <w:tc>
          <w:tcPr>
            <w:tcW w:type="dxa" w:w="3504"/>
          </w:tcPr>
          <w:p>
            <w:r>
              <w:t>/auth/*</w:t>
            </w:r>
          </w:p>
        </w:tc>
      </w:tr>
      <w:tr>
        <w:tc>
          <w:tcPr>
            <w:tcW w:type="dxa" w:w="3504"/>
          </w:tcPr>
          <w:p>
            <w:r>
              <w:t>AG-02</w:t>
            </w:r>
          </w:p>
        </w:tc>
        <w:tc>
          <w:tcPr>
            <w:tcW w:type="dxa" w:w="3504"/>
          </w:tcPr>
          <w:p>
            <w:r>
              <w:t>Case &amp; Evidence APIs</w:t>
            </w:r>
          </w:p>
        </w:tc>
        <w:tc>
          <w:tcPr>
            <w:tcW w:type="dxa" w:w="3504"/>
          </w:tcPr>
          <w:p>
            <w:r>
              <w:t>/cases/*, /evidence/*, /import-jobs/*</w:t>
            </w:r>
          </w:p>
        </w:tc>
      </w:tr>
      <w:tr>
        <w:tc>
          <w:tcPr>
            <w:tcW w:type="dxa" w:w="3504"/>
          </w:tcPr>
          <w:p>
            <w:r>
              <w:t>AG-03</w:t>
            </w:r>
          </w:p>
        </w:tc>
        <w:tc>
          <w:tcPr>
            <w:tcW w:type="dxa" w:w="3504"/>
          </w:tcPr>
          <w:p>
            <w:r>
              <w:t>Review APIs</w:t>
            </w:r>
          </w:p>
        </w:tc>
        <w:tc>
          <w:tcPr>
            <w:tcW w:type="dxa" w:w="3504"/>
          </w:tcPr>
          <w:p>
            <w:r>
              <w:t>/artifacts/*, /findings/*, /entities/*, /relationships/*</w:t>
            </w:r>
          </w:p>
        </w:tc>
      </w:tr>
      <w:tr>
        <w:tc>
          <w:tcPr>
            <w:tcW w:type="dxa" w:w="3504"/>
          </w:tcPr>
          <w:p>
            <w:r>
              <w:t>AG-04</w:t>
            </w:r>
          </w:p>
        </w:tc>
        <w:tc>
          <w:tcPr>
            <w:tcW w:type="dxa" w:w="3504"/>
          </w:tcPr>
          <w:p>
            <w:r>
              <w:t>Scoring &amp; Alerts APIs</w:t>
            </w:r>
          </w:p>
        </w:tc>
        <w:tc>
          <w:tcPr>
            <w:tcW w:type="dxa" w:w="3504"/>
          </w:tcPr>
          <w:p>
            <w:r>
              <w:t>/risk/*, /alerts/*</w:t>
            </w:r>
          </w:p>
        </w:tc>
      </w:tr>
      <w:tr>
        <w:tc>
          <w:tcPr>
            <w:tcW w:type="dxa" w:w="3504"/>
          </w:tcPr>
          <w:p>
            <w:r>
              <w:t>AG-05</w:t>
            </w:r>
          </w:p>
        </w:tc>
        <w:tc>
          <w:tcPr>
            <w:tcW w:type="dxa" w:w="3504"/>
          </w:tcPr>
          <w:p>
            <w:r>
              <w:t>Report &amp; Legal APIs</w:t>
            </w:r>
          </w:p>
        </w:tc>
        <w:tc>
          <w:tcPr>
            <w:tcW w:type="dxa" w:w="3504"/>
          </w:tcPr>
          <w:p>
            <w:r>
              <w:t>/reports/*, /legal-mappings/*, /templates/*</w:t>
            </w:r>
          </w:p>
        </w:tc>
      </w:tr>
      <w:tr>
        <w:tc>
          <w:tcPr>
            <w:tcW w:type="dxa" w:w="3504"/>
          </w:tcPr>
          <w:p>
            <w:r>
              <w:t>AG-06</w:t>
            </w:r>
          </w:p>
        </w:tc>
        <w:tc>
          <w:tcPr>
            <w:tcW w:type="dxa" w:w="3504"/>
          </w:tcPr>
          <w:p>
            <w:r>
              <w:t>Integration APIs</w:t>
            </w:r>
          </w:p>
        </w:tc>
        <w:tc>
          <w:tcPr>
            <w:tcW w:type="dxa" w:w="3504"/>
          </w:tcPr>
          <w:p>
            <w:r>
              <w:t>/integrations/dopams/*, /webhooks/*</w:t>
            </w:r>
          </w:p>
        </w:tc>
      </w:tr>
      <w:tr>
        <w:tc>
          <w:tcPr>
            <w:tcW w:type="dxa" w:w="3504"/>
          </w:tcPr>
          <w:p>
            <w:r>
              <w:t>AG-07</w:t>
            </w:r>
          </w:p>
        </w:tc>
        <w:tc>
          <w:tcPr>
            <w:tcW w:type="dxa" w:w="3504"/>
          </w:tcPr>
          <w:p>
            <w:r>
              <w:t>Admin &amp; Governance APIs</w:t>
            </w:r>
          </w:p>
        </w:tc>
        <w:tc>
          <w:tcPr>
            <w:tcW w:type="dxa" w:w="3504"/>
          </w:tcPr>
          <w:p>
            <w:r>
              <w:t>/users/*, /roles/*, /config/*, /audit-events/*, /mis/*</w:t>
            </w:r>
          </w:p>
        </w:tc>
      </w:tr>
    </w:tbl>
    <w:p/>
    <w:p>
      <w:pPr>
        <w:pStyle w:val="Heading2"/>
      </w:pPr>
      <w:r>
        <w:t>15.6 Prompt Engineering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Prompt Note ID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5256"/>
          </w:tcPr>
          <w:p>
            <w:r>
              <w:t>AI-PROMPT-01</w:t>
            </w:r>
          </w:p>
        </w:tc>
        <w:tc>
          <w:tcPr>
            <w:tcW w:type="dxa" w:w="5256"/>
          </w:tcPr>
          <w:p>
            <w:r>
              <w:t>Treat AI findings as advisory; every prompt and model output must return structured reason codes, confidence, and source artifact IDs.</w:t>
            </w:r>
          </w:p>
        </w:tc>
      </w:tr>
      <w:tr>
        <w:tc>
          <w:tcPr>
            <w:tcW w:type="dxa" w:w="5256"/>
          </w:tcPr>
          <w:p>
            <w:r>
              <w:t>AI-PROMPT-02</w:t>
            </w:r>
          </w:p>
        </w:tc>
        <w:tc>
          <w:tcPr>
            <w:tcW w:type="dxa" w:w="5256"/>
          </w:tcPr>
          <w:p>
            <w:r>
              <w:t>Prompt templates for NLP classification should include artifact_type, language_hint, prior rule hits, and a strict JSON schema response contract.</w:t>
            </w:r>
          </w:p>
        </w:tc>
      </w:tr>
      <w:tr>
        <w:tc>
          <w:tcPr>
            <w:tcW w:type="dxa" w:w="5256"/>
          </w:tcPr>
          <w:p>
            <w:r>
              <w:t>AI-PROMPT-03</w:t>
            </w:r>
          </w:p>
        </w:tc>
        <w:tc>
          <w:tcPr>
            <w:tcW w:type="dxa" w:w="5256"/>
          </w:tcPr>
          <w:p>
            <w:r>
              <w:t>Never allow prompts or inference payloads to leave approved infrastructure; disable any external telemetry by default.</w:t>
            </w:r>
          </w:p>
        </w:tc>
      </w:tr>
      <w:tr>
        <w:tc>
          <w:tcPr>
            <w:tcW w:type="dxa" w:w="5256"/>
          </w:tcPr>
          <w:p>
            <w:r>
              <w:t>AI-PROMPT-04</w:t>
            </w:r>
          </w:p>
        </w:tc>
        <w:tc>
          <w:tcPr>
            <w:tcW w:type="dxa" w:w="5256"/>
          </w:tcPr>
          <w:p>
            <w:r>
              <w:t>Use retrieval from case-local dictionaries, legal mappings, and slang lists rather than embedding hard-coded statutory language into model prompts.</w:t>
            </w:r>
          </w:p>
        </w:tc>
      </w:tr>
      <w:tr>
        <w:tc>
          <w:tcPr>
            <w:tcW w:type="dxa" w:w="5256"/>
          </w:tcPr>
          <w:p>
            <w:r>
              <w:t>AI-PROMPT-05</w:t>
            </w:r>
          </w:p>
        </w:tc>
        <w:tc>
          <w:tcPr>
            <w:tcW w:type="dxa" w:w="5256"/>
          </w:tcPr>
          <w:p>
            <w:r>
              <w:t>Persist prompt_version_id and model_version for every AI-generated finding to support replay and audit.</w:t>
            </w:r>
          </w:p>
        </w:tc>
      </w:tr>
    </w:tbl>
    <w:p/>
    <w:p>
      <w:pPr>
        <w:pStyle w:val="Heading1"/>
      </w:pPr>
      <w:r>
        <w:t>Appendix C. Delivery, Acceptance, Training, Warranty &amp; Vendor Governance</w:t>
      </w:r>
    </w:p>
    <w:p>
      <w:pPr>
        <w:pStyle w:val="Heading2"/>
      </w:pPr>
      <w:r>
        <w:t>C.1 Delivery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Milestone ID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Target Window</w:t>
            </w:r>
          </w:p>
        </w:tc>
        <w:tc>
          <w:tcPr>
            <w:tcW w:type="dxa" w:w="2628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628"/>
          </w:tcPr>
          <w:p>
            <w:r>
              <w:t>DLV-01</w:t>
            </w:r>
          </w:p>
        </w:tc>
        <w:tc>
          <w:tcPr>
            <w:tcW w:type="dxa" w:w="2628"/>
          </w:tcPr>
          <w:p>
            <w:r>
              <w:t>Discovery &amp; Design</w:t>
            </w:r>
          </w:p>
        </w:tc>
        <w:tc>
          <w:tcPr>
            <w:tcW w:type="dxa" w:w="2628"/>
          </w:tcPr>
          <w:p>
            <w:r>
              <w:t>Week 1</w:t>
            </w:r>
          </w:p>
        </w:tc>
        <w:tc>
          <w:tcPr>
            <w:tcW w:type="dxa" w:w="2628"/>
          </w:tcPr>
          <w:p>
            <w:r>
              <w:t>Finalize requirements, canonical schema, integration mappings, infrastructure readiness checklist, acceptance plan.</w:t>
            </w:r>
          </w:p>
        </w:tc>
      </w:tr>
      <w:tr>
        <w:tc>
          <w:tcPr>
            <w:tcW w:type="dxa" w:w="2628"/>
          </w:tcPr>
          <w:p>
            <w:r>
              <w:t>DLV-02</w:t>
            </w:r>
          </w:p>
        </w:tc>
        <w:tc>
          <w:tcPr>
            <w:tcW w:type="dxa" w:w="2628"/>
          </w:tcPr>
          <w:p>
            <w:r>
              <w:t>Core Build</w:t>
            </w:r>
          </w:p>
        </w:tc>
        <w:tc>
          <w:tcPr>
            <w:tcW w:type="dxa" w:w="2628"/>
          </w:tcPr>
          <w:p>
            <w:r>
              <w:t>Weeks 2-4</w:t>
            </w:r>
          </w:p>
        </w:tc>
        <w:tc>
          <w:tcPr>
            <w:tcW w:type="dxa" w:w="2628"/>
          </w:tcPr>
          <w:p>
            <w:r>
              <w:t>Case/evidence, ingestion, audit, auth/RBAC, base UI, canonical data model.</w:t>
            </w:r>
          </w:p>
        </w:tc>
      </w:tr>
      <w:tr>
        <w:tc>
          <w:tcPr>
            <w:tcW w:type="dxa" w:w="2628"/>
          </w:tcPr>
          <w:p>
            <w:r>
              <w:t>DLV-03</w:t>
            </w:r>
          </w:p>
        </w:tc>
        <w:tc>
          <w:tcPr>
            <w:tcW w:type="dxa" w:w="2628"/>
          </w:tcPr>
          <w:p>
            <w:r>
              <w:t>AI + Review + Reporting</w:t>
            </w:r>
          </w:p>
        </w:tc>
        <w:tc>
          <w:tcPr>
            <w:tcW w:type="dxa" w:w="2628"/>
          </w:tcPr>
          <w:p>
            <w:r>
              <w:t>Weeks 5-6</w:t>
            </w:r>
          </w:p>
        </w:tc>
        <w:tc>
          <w:tcPr>
            <w:tcW w:type="dxa" w:w="2628"/>
          </w:tcPr>
          <w:p>
            <w:r>
              <w:t>AI triage, OCR, scoring, review workspace, reporting, MIS.</w:t>
            </w:r>
          </w:p>
        </w:tc>
      </w:tr>
      <w:tr>
        <w:tc>
          <w:tcPr>
            <w:tcW w:type="dxa" w:w="2628"/>
          </w:tcPr>
          <w:p>
            <w:r>
              <w:t>DLV-04</w:t>
            </w:r>
          </w:p>
        </w:tc>
        <w:tc>
          <w:tcPr>
            <w:tcW w:type="dxa" w:w="2628"/>
          </w:tcPr>
          <w:p>
            <w:r>
              <w:t>Integration, UAT &amp; Deployment</w:t>
            </w:r>
          </w:p>
        </w:tc>
        <w:tc>
          <w:tcPr>
            <w:tcW w:type="dxa" w:w="2628"/>
          </w:tcPr>
          <w:p>
            <w:r>
              <w:t>Week 7</w:t>
            </w:r>
          </w:p>
        </w:tc>
        <w:tc>
          <w:tcPr>
            <w:tcW w:type="dxa" w:w="2628"/>
          </w:tcPr>
          <w:p>
            <w:r>
              <w:t>DOPAMS integration, UAT remediation, training, installation, hypercare kickoff.</w:t>
            </w:r>
          </w:p>
        </w:tc>
      </w:tr>
    </w:tbl>
    <w:p/>
    <w:p>
      <w:pPr>
        <w:pStyle w:val="Heading2"/>
      </w:pPr>
      <w:r>
        <w:t>C.2 Acceptance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Deliverable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504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3504"/>
          </w:tcPr>
          <w:p>
            <w:r>
              <w:t>ACC-01</w:t>
            </w:r>
          </w:p>
        </w:tc>
        <w:tc>
          <w:tcPr>
            <w:tcW w:type="dxa" w:w="3504"/>
          </w:tcPr>
          <w:p>
            <w:r>
              <w:t>System design pack</w:t>
            </w:r>
          </w:p>
        </w:tc>
        <w:tc>
          <w:tcPr>
            <w:tcW w:type="dxa" w:w="3504"/>
          </w:tcPr>
          <w:p>
            <w:r>
              <w:t>Context architecture, deployment topology, API catalogue, ERD, workflow/state machine definitions.</w:t>
            </w:r>
          </w:p>
        </w:tc>
      </w:tr>
      <w:tr>
        <w:tc>
          <w:tcPr>
            <w:tcW w:type="dxa" w:w="3504"/>
          </w:tcPr>
          <w:p>
            <w:r>
              <w:t>ACC-02</w:t>
            </w:r>
          </w:p>
        </w:tc>
        <w:tc>
          <w:tcPr>
            <w:tcW w:type="dxa" w:w="3504"/>
          </w:tcPr>
          <w:p>
            <w:r>
              <w:t>Environment pack</w:t>
            </w:r>
          </w:p>
        </w:tc>
        <w:tc>
          <w:tcPr>
            <w:tcW w:type="dxa" w:w="3504"/>
          </w:tcPr>
          <w:p>
            <w:r>
              <w:t>Infrastructure sizing and prerequisite checklist for dev/test/UAT/prod.</w:t>
            </w:r>
          </w:p>
        </w:tc>
      </w:tr>
      <w:tr>
        <w:tc>
          <w:tcPr>
            <w:tcW w:type="dxa" w:w="3504"/>
          </w:tcPr>
          <w:p>
            <w:r>
              <w:t>ACC-03</w:t>
            </w:r>
          </w:p>
        </w:tc>
        <w:tc>
          <w:tcPr>
            <w:tcW w:type="dxa" w:w="3504"/>
          </w:tcPr>
          <w:p>
            <w:r>
              <w:t>Test pack</w:t>
            </w:r>
          </w:p>
        </w:tc>
        <w:tc>
          <w:tcPr>
            <w:tcW w:type="dxa" w:w="3504"/>
          </w:tcPr>
          <w:p>
            <w:r>
              <w:t>System test evidence, UAT scripts, signed acceptance checklist.</w:t>
            </w:r>
          </w:p>
        </w:tc>
      </w:tr>
      <w:tr>
        <w:tc>
          <w:tcPr>
            <w:tcW w:type="dxa" w:w="3504"/>
          </w:tcPr>
          <w:p>
            <w:r>
              <w:t>ACC-04</w:t>
            </w:r>
          </w:p>
        </w:tc>
        <w:tc>
          <w:tcPr>
            <w:tcW w:type="dxa" w:w="3504"/>
          </w:tcPr>
          <w:p>
            <w:r>
              <w:t>Operational handover pack</w:t>
            </w:r>
          </w:p>
        </w:tc>
        <w:tc>
          <w:tcPr>
            <w:tcW w:type="dxa" w:w="3504"/>
          </w:tcPr>
          <w:p>
            <w:r>
              <w:t>Runbooks, support matrix, monitoring dashboard list, backup/restore procedure.</w:t>
            </w:r>
          </w:p>
        </w:tc>
      </w:tr>
      <w:tr>
        <w:tc>
          <w:tcPr>
            <w:tcW w:type="dxa" w:w="3504"/>
          </w:tcPr>
          <w:p>
            <w:r>
              <w:t>ACC-05</w:t>
            </w:r>
          </w:p>
        </w:tc>
        <w:tc>
          <w:tcPr>
            <w:tcW w:type="dxa" w:w="3504"/>
          </w:tcPr>
          <w:p>
            <w:r>
              <w:t>Training pack</w:t>
            </w:r>
          </w:p>
        </w:tc>
        <w:tc>
          <w:tcPr>
            <w:tcW w:type="dxa" w:w="3504"/>
          </w:tcPr>
          <w:p>
            <w:r>
              <w:t>Role-based training material, attendance record, knowledge-transfer sign-off.</w:t>
            </w:r>
          </w:p>
        </w:tc>
      </w:tr>
      <w:tr>
        <w:tc>
          <w:tcPr>
            <w:tcW w:type="dxa" w:w="3504"/>
          </w:tcPr>
          <w:p>
            <w:r>
              <w:t>ACC-06</w:t>
            </w:r>
          </w:p>
        </w:tc>
        <w:tc>
          <w:tcPr>
            <w:tcW w:type="dxa" w:w="3504"/>
          </w:tcPr>
          <w:p>
            <w:r>
              <w:t>Warranty/hypercare pack</w:t>
            </w:r>
          </w:p>
        </w:tc>
        <w:tc>
          <w:tcPr>
            <w:tcW w:type="dxa" w:w="3504"/>
          </w:tcPr>
          <w:p>
            <w:r>
              <w:t>Named support contacts, escalation matrix, 2-week manpower schedule, defect log template.</w:t>
            </w:r>
          </w:p>
        </w:tc>
      </w:tr>
    </w:tbl>
    <w:p/>
    <w:p>
      <w:pPr>
        <w:pStyle w:val="Heading2"/>
      </w:pPr>
      <w:r>
        <w:t>C.3 Commercial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3504"/>
          </w:tcPr>
          <w:p>
            <w:r>
              <w:rPr>
                <w:b/>
              </w:rPr>
              <w:t>Implementation Note</w:t>
            </w:r>
          </w:p>
        </w:tc>
      </w:tr>
      <w:tr>
        <w:tc>
          <w:tcPr>
            <w:tcW w:type="dxa" w:w="3504"/>
          </w:tcPr>
          <w:p>
            <w:r>
              <w:t>COM-CTRL-01</w:t>
            </w:r>
          </w:p>
        </w:tc>
        <w:tc>
          <w:tcPr>
            <w:tcW w:type="dxa" w:w="3504"/>
          </w:tcPr>
          <w:p>
            <w:r>
              <w:t>Payment evidence</w:t>
            </w:r>
          </w:p>
        </w:tc>
        <w:tc>
          <w:tcPr>
            <w:tcW w:type="dxa" w:w="3504"/>
          </w:tcPr>
          <w:p>
            <w:r>
              <w:t>Tie 80% payment to delivery + successful installation sign-off; tie remaining 20% to satisfactory performance report after 60 days.</w:t>
            </w:r>
          </w:p>
        </w:tc>
      </w:tr>
      <w:tr>
        <w:tc>
          <w:tcPr>
            <w:tcW w:type="dxa" w:w="3504"/>
          </w:tcPr>
          <w:p>
            <w:r>
              <w:t>COM-CTRL-02</w:t>
            </w:r>
          </w:p>
        </w:tc>
        <w:tc>
          <w:tcPr>
            <w:tcW w:type="dxa" w:w="3504"/>
          </w:tcPr>
          <w:p>
            <w:r>
              <w:t>Delay controls</w:t>
            </w:r>
          </w:p>
        </w:tc>
        <w:tc>
          <w:tcPr>
            <w:tcW w:type="dxa" w:w="3504"/>
          </w:tcPr>
          <w:p>
            <w:r>
              <w:t>Track milestone dates and readiness dependencies because RFP penalties apply up to 10% and &gt;30 day delay may trigger cancellation.</w:t>
            </w:r>
          </w:p>
        </w:tc>
      </w:tr>
      <w:tr>
        <w:tc>
          <w:tcPr>
            <w:tcW w:type="dxa" w:w="3504"/>
          </w:tcPr>
          <w:p>
            <w:r>
              <w:t>COM-CTRL-03</w:t>
            </w:r>
          </w:p>
        </w:tc>
        <w:tc>
          <w:tcPr>
            <w:tcW w:type="dxa" w:w="3504"/>
          </w:tcPr>
          <w:p>
            <w:r>
              <w:t>PBG tracking</w:t>
            </w:r>
          </w:p>
        </w:tc>
        <w:tc>
          <w:tcPr>
            <w:tcW w:type="dxa" w:w="3504"/>
          </w:tcPr>
          <w:p>
            <w:r>
              <w:t>Track performance bank guarantee as procurement governance item, not as product functionality.</w:t>
            </w:r>
          </w:p>
        </w:tc>
      </w:tr>
    </w:tbl>
    <w:p/>
    <w:p>
      <w:pPr>
        <w:pStyle w:val="Heading2"/>
      </w:pPr>
      <w:r>
        <w:t>C.4 Vendor Qualification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Trace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Qualification / Constraint</w:t>
            </w:r>
          </w:p>
        </w:tc>
        <w:tc>
          <w:tcPr>
            <w:tcW w:type="dxa" w:w="3504"/>
          </w:tcPr>
          <w:p>
            <w:r>
              <w:rPr>
                <w:b/>
              </w:rPr>
              <w:t>Trace Treatment</w:t>
            </w:r>
          </w:p>
        </w:tc>
      </w:tr>
      <w:tr>
        <w:tc>
          <w:tcPr>
            <w:tcW w:type="dxa" w:w="3504"/>
          </w:tcPr>
          <w:p>
            <w:r>
              <w:t>VQ-01</w:t>
            </w:r>
          </w:p>
        </w:tc>
        <w:tc>
          <w:tcPr>
            <w:tcW w:type="dxa" w:w="3504"/>
          </w:tcPr>
          <w:p>
            <w:r>
              <w:t>Legal registration, GST, PAN</w:t>
            </w:r>
          </w:p>
        </w:tc>
        <w:tc>
          <w:tcPr>
            <w:tcW w:type="dxa" w:w="3504"/>
          </w:tcPr>
          <w:p>
            <w:r>
              <w:t>Procurement qualification appendix only.</w:t>
            </w:r>
          </w:p>
        </w:tc>
      </w:tr>
      <w:tr>
        <w:tc>
          <w:tcPr>
            <w:tcW w:type="dxa" w:w="3504"/>
          </w:tcPr>
          <w:p>
            <w:r>
              <w:t>VQ-02</w:t>
            </w:r>
          </w:p>
        </w:tc>
        <w:tc>
          <w:tcPr>
            <w:tcW w:type="dxa" w:w="3504"/>
          </w:tcPr>
          <w:p>
            <w:r>
              <w:t>OEM authorization and support commitments</w:t>
            </w:r>
          </w:p>
        </w:tc>
        <w:tc>
          <w:tcPr>
            <w:tcW w:type="dxa" w:w="3504"/>
          </w:tcPr>
          <w:p>
            <w:r>
              <w:t>Procurement qualification appendix only.</w:t>
            </w:r>
          </w:p>
        </w:tc>
      </w:tr>
      <w:tr>
        <w:tc>
          <w:tcPr>
            <w:tcW w:type="dxa" w:w="3504"/>
          </w:tcPr>
          <w:p>
            <w:r>
              <w:t>VQ-03</w:t>
            </w:r>
          </w:p>
        </w:tc>
        <w:tc>
          <w:tcPr>
            <w:tcW w:type="dxa" w:w="3504"/>
          </w:tcPr>
          <w:p>
            <w:r>
              <w:t>Past experience, turnover, Hyderabad office, certifications, manpower, clean track record</w:t>
            </w:r>
          </w:p>
        </w:tc>
        <w:tc>
          <w:tcPr>
            <w:tcW w:type="dxa" w:w="3504"/>
          </w:tcPr>
          <w:p>
            <w:r>
              <w:t>Procurement qualification appendix only.</w:t>
            </w:r>
          </w:p>
        </w:tc>
      </w:tr>
      <w:tr>
        <w:tc>
          <w:tcPr>
            <w:tcW w:type="dxa" w:w="3504"/>
          </w:tcPr>
          <w:p>
            <w:r>
              <w:t>VQ-04</w:t>
            </w:r>
          </w:p>
        </w:tc>
        <w:tc>
          <w:tcPr>
            <w:tcW w:type="dxa" w:w="3504"/>
          </w:tcPr>
          <w:p>
            <w:r>
              <w:t>No consortium / no subcontracting</w:t>
            </w:r>
          </w:p>
        </w:tc>
        <w:tc>
          <w:tcPr>
            <w:tcW w:type="dxa" w:w="3504"/>
          </w:tcPr>
          <w:p>
            <w:r>
              <w:t>Procurement governance constraint.</w:t>
            </w:r>
          </w:p>
        </w:tc>
      </w:tr>
    </w:tbl>
    <w:p/>
    <w:p>
      <w:pPr>
        <w:pStyle w:val="Heading1"/>
      </w:pPr>
      <w:r>
        <w:t>Appendix D. Clarification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Question ID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504"/>
          </w:tcPr>
          <w:p>
            <w:r>
              <w:rPr>
                <w:b/>
              </w:rPr>
              <w:t>Question</w:t>
            </w:r>
          </w:p>
        </w:tc>
      </w:tr>
      <w:tr>
        <w:tc>
          <w:tcPr>
            <w:tcW w:type="dxa" w:w="3504"/>
          </w:tcPr>
          <w:p>
            <w:r>
              <w:t>CQ-01</w:t>
            </w:r>
          </w:p>
        </w:tc>
        <w:tc>
          <w:tcPr>
            <w:tcW w:type="dxa" w:w="3504"/>
          </w:tcPr>
          <w:p>
            <w:r>
              <w:t>DOPAMS</w:t>
            </w:r>
          </w:p>
        </w:tc>
        <w:tc>
          <w:tcPr>
            <w:tcW w:type="dxa" w:w="3504"/>
          </w:tcPr>
          <w:p>
            <w:r>
              <w:t>What are the exact DOPAMS integration patterns available (REST API, DB link, SFTP, webhook), and can sample request/response schemas be provided?</w:t>
            </w:r>
          </w:p>
        </w:tc>
      </w:tr>
      <w:tr>
        <w:tc>
          <w:tcPr>
            <w:tcW w:type="dxa" w:w="3504"/>
          </w:tcPr>
          <w:p>
            <w:r>
              <w:t>CQ-02</w:t>
            </w:r>
          </w:p>
        </w:tc>
        <w:tc>
          <w:tcPr>
            <w:tcW w:type="dxa" w:w="3504"/>
          </w:tcPr>
          <w:p>
            <w:r>
              <w:t>DOPAMS</w:t>
            </w:r>
          </w:p>
        </w:tc>
        <w:tc>
          <w:tcPr>
            <w:tcW w:type="dxa" w:w="3504"/>
          </w:tcPr>
          <w:p>
            <w:r>
              <w:t>Which fields are authoritative in DOPAMS vs this platform for case metadata, status, and report references?</w:t>
            </w:r>
          </w:p>
        </w:tc>
      </w:tr>
      <w:tr>
        <w:tc>
          <w:tcPr>
            <w:tcW w:type="dxa" w:w="3504"/>
          </w:tcPr>
          <w:p>
            <w:r>
              <w:t>CQ-03</w:t>
            </w:r>
          </w:p>
        </w:tc>
        <w:tc>
          <w:tcPr>
            <w:tcW w:type="dxa" w:w="3504"/>
          </w:tcPr>
          <w:p>
            <w:r>
              <w:t>Infrastructure</w:t>
            </w:r>
          </w:p>
        </w:tc>
        <w:tc>
          <w:tcPr>
            <w:tcW w:type="dxa" w:w="3504"/>
          </w:tcPr>
          <w:p>
            <w:r>
              <w:t>Which deployment model is approved for MVP: on-premise, hybrid, or cloud, and what hardware/storage/network baseline is already available?</w:t>
            </w:r>
          </w:p>
        </w:tc>
      </w:tr>
      <w:tr>
        <w:tc>
          <w:tcPr>
            <w:tcW w:type="dxa" w:w="3504"/>
          </w:tcPr>
          <w:p>
            <w:r>
              <w:t>CQ-04</w:t>
            </w:r>
          </w:p>
        </w:tc>
        <w:tc>
          <w:tcPr>
            <w:tcW w:type="dxa" w:w="3504"/>
          </w:tcPr>
          <w:p>
            <w:r>
              <w:t>Authentication</w:t>
            </w:r>
          </w:p>
        </w:tc>
        <w:tc>
          <w:tcPr>
            <w:tcW w:type="dxa" w:w="3504"/>
          </w:tcPr>
          <w:p>
            <w:r>
              <w:t>Will the department provide SAML/OIDC identity federation, or must local authentication be enabled for go-live?</w:t>
            </w:r>
          </w:p>
        </w:tc>
      </w:tr>
      <w:tr>
        <w:tc>
          <w:tcPr>
            <w:tcW w:type="dxa" w:w="3504"/>
          </w:tcPr>
          <w:p>
            <w:r>
              <w:t>CQ-05</w:t>
            </w:r>
          </w:p>
        </w:tc>
        <w:tc>
          <w:tcPr>
            <w:tcW w:type="dxa" w:w="3504"/>
          </w:tcPr>
          <w:p>
            <w:r>
              <w:t>Evidence Retention</w:t>
            </w:r>
          </w:p>
        </w:tc>
        <w:tc>
          <w:tcPr>
            <w:tcW w:type="dxa" w:w="3504"/>
          </w:tcPr>
          <w:p>
            <w:r>
              <w:t>What retention periods are mandated for source evidence, normalized artifacts, reports, audit logs, and archived cases?</w:t>
            </w:r>
          </w:p>
        </w:tc>
      </w:tr>
      <w:tr>
        <w:tc>
          <w:tcPr>
            <w:tcW w:type="dxa" w:w="3504"/>
          </w:tcPr>
          <w:p>
            <w:r>
              <w:t>CQ-06</w:t>
            </w:r>
          </w:p>
        </w:tc>
        <w:tc>
          <w:tcPr>
            <w:tcW w:type="dxa" w:w="3504"/>
          </w:tcPr>
          <w:p>
            <w:r>
              <w:t>Legal Mapping</w:t>
            </w:r>
          </w:p>
        </w:tc>
        <w:tc>
          <w:tcPr>
            <w:tcW w:type="dxa" w:w="3504"/>
          </w:tcPr>
          <w:p>
            <w:r>
              <w:t>What is the authoritative legal-section master and who approves updates to that taxonomy?</w:t>
            </w:r>
          </w:p>
        </w:tc>
      </w:tr>
      <w:tr>
        <w:tc>
          <w:tcPr>
            <w:tcW w:type="dxa" w:w="3504"/>
          </w:tcPr>
          <w:p>
            <w:r>
              <w:t>CQ-07</w:t>
            </w:r>
          </w:p>
        </w:tc>
        <w:tc>
          <w:tcPr>
            <w:tcW w:type="dxa" w:w="3504"/>
          </w:tcPr>
          <w:p>
            <w:r>
              <w:t>AI Governance</w:t>
            </w:r>
          </w:p>
        </w:tc>
        <w:tc>
          <w:tcPr>
            <w:tcW w:type="dxa" w:w="3504"/>
          </w:tcPr>
          <w:p>
            <w:r>
              <w:t>Which AI/ML models, OCR engines, and third-party libraries are approved for use inside department infrastructure?</w:t>
            </w:r>
          </w:p>
        </w:tc>
      </w:tr>
      <w:tr>
        <w:tc>
          <w:tcPr>
            <w:tcW w:type="dxa" w:w="3504"/>
          </w:tcPr>
          <w:p>
            <w:r>
              <w:t>CQ-08</w:t>
            </w:r>
          </w:p>
        </w:tc>
        <w:tc>
          <w:tcPr>
            <w:tcW w:type="dxa" w:w="3504"/>
          </w:tcPr>
          <w:p>
            <w:r>
              <w:t>Forensic Tool Inputs</w:t>
            </w:r>
          </w:p>
        </w:tc>
        <w:tc>
          <w:tcPr>
            <w:tcW w:type="dxa" w:w="3504"/>
          </w:tcPr>
          <w:p>
            <w:r>
              <w:t>Can representative export packages from UFED, XRY, Oxygen, FTK, Magnet AXIOM, and Belkasoft be shared for parser certification testing?</w:t>
            </w:r>
          </w:p>
        </w:tc>
      </w:tr>
      <w:tr>
        <w:tc>
          <w:tcPr>
            <w:tcW w:type="dxa" w:w="3504"/>
          </w:tcPr>
          <w:p>
            <w:r>
              <w:t>CQ-09</w:t>
            </w:r>
          </w:p>
        </w:tc>
        <w:tc>
          <w:tcPr>
            <w:tcW w:type="dxa" w:w="3504"/>
          </w:tcPr>
          <w:p>
            <w:r>
              <w:t>Performance</w:t>
            </w:r>
          </w:p>
        </w:tc>
        <w:tc>
          <w:tcPr>
            <w:tcW w:type="dxa" w:w="3504"/>
          </w:tcPr>
          <w:p>
            <w:r>
              <w:t>Should the baseline capacity targets (100 named users / 25 concurrent / 10 imports) be treated as contractual minimums or design assumptions?</w:t>
            </w:r>
          </w:p>
        </w:tc>
      </w:tr>
      <w:tr>
        <w:tc>
          <w:tcPr>
            <w:tcW w:type="dxa" w:w="3504"/>
          </w:tcPr>
          <w:p>
            <w:r>
              <w:t>CQ-10</w:t>
            </w:r>
          </w:p>
        </w:tc>
        <w:tc>
          <w:tcPr>
            <w:tcW w:type="dxa" w:w="3504"/>
          </w:tcPr>
          <w:p>
            <w:r>
              <w:t>Alerts</w:t>
            </w:r>
          </w:p>
        </w:tc>
        <w:tc>
          <w:tcPr>
            <w:tcW w:type="dxa" w:w="3504"/>
          </w:tcPr>
          <w:p>
            <w:r>
              <w:t>Which external notification channels are approved for MVP: in-app only, email, webhook, or SMS?</w:t>
            </w:r>
          </w:p>
        </w:tc>
      </w:tr>
      <w:tr>
        <w:tc>
          <w:tcPr>
            <w:tcW w:type="dxa" w:w="3504"/>
          </w:tcPr>
          <w:p>
            <w:r>
              <w:t>CQ-11</w:t>
            </w:r>
          </w:p>
        </w:tc>
        <w:tc>
          <w:tcPr>
            <w:tcW w:type="dxa" w:w="3504"/>
          </w:tcPr>
          <w:p>
            <w:r>
              <w:t>Reporting</w:t>
            </w:r>
          </w:p>
        </w:tc>
        <w:tc>
          <w:tcPr>
            <w:tcW w:type="dxa" w:w="3504"/>
          </w:tcPr>
          <w:p>
            <w:r>
              <w:t>Are there department-approved court report templates, watermarks, or mandatory annexure formats that must be replicated exactly?</w:t>
            </w:r>
          </w:p>
        </w:tc>
      </w:tr>
      <w:tr>
        <w:tc>
          <w:tcPr>
            <w:tcW w:type="dxa" w:w="3504"/>
          </w:tcPr>
          <w:p>
            <w:r>
              <w:t>CQ-12</w:t>
            </w:r>
          </w:p>
        </w:tc>
        <w:tc>
          <w:tcPr>
            <w:tcW w:type="dxa" w:w="3504"/>
          </w:tcPr>
          <w:p>
            <w:r>
              <w:t>Security</w:t>
            </w:r>
          </w:p>
        </w:tc>
        <w:tc>
          <w:tcPr>
            <w:tcW w:type="dxa" w:w="3504"/>
          </w:tcPr>
          <w:p>
            <w:r>
              <w:t>What department-approved encryption standards, secrets-management tools, and log-retention controls must be used?</w:t>
            </w:r>
          </w:p>
        </w:tc>
      </w:tr>
      <w:tr>
        <w:tc>
          <w:tcPr>
            <w:tcW w:type="dxa" w:w="3504"/>
          </w:tcPr>
          <w:p>
            <w:r>
              <w:t>CQ-13</w:t>
            </w:r>
          </w:p>
        </w:tc>
        <w:tc>
          <w:tcPr>
            <w:tcW w:type="dxa" w:w="3504"/>
          </w:tcPr>
          <w:p>
            <w:r>
              <w:t>Support Model</w:t>
            </w:r>
          </w:p>
        </w:tc>
        <w:tc>
          <w:tcPr>
            <w:tcW w:type="dxa" w:w="3504"/>
          </w:tcPr>
          <w:p>
            <w:r>
              <w:t>Please confirm whether on-site support beyond the 2-week post-deployment manpower is included in warranty or chargeable on actuals.</w:t>
            </w:r>
          </w:p>
        </w:tc>
      </w:tr>
      <w:tr>
        <w:tc>
          <w:tcPr>
            <w:tcW w:type="dxa" w:w="3504"/>
          </w:tcPr>
          <w:p>
            <w:r>
              <w:t>CQ-14</w:t>
            </w:r>
          </w:p>
        </w:tc>
        <w:tc>
          <w:tcPr>
            <w:tcW w:type="dxa" w:w="3504"/>
          </w:tcPr>
          <w:p>
            <w:r>
              <w:t>Language Support</w:t>
            </w:r>
          </w:p>
        </w:tc>
        <w:tc>
          <w:tcPr>
            <w:tcW w:type="dxa" w:w="3504"/>
          </w:tcPr>
          <w:p>
            <w:r>
              <w:t>Is multilingual OCR/NLP for Telugu and Hindi required in MVP or acceptable as phased enhancement with English-first rollout?</w:t>
            </w:r>
          </w:p>
        </w:tc>
      </w:tr>
      <w:tr>
        <w:tc>
          <w:tcPr>
            <w:tcW w:type="dxa" w:w="3504"/>
          </w:tcPr>
          <w:p>
            <w:r>
              <w:t>CQ-15</w:t>
            </w:r>
          </w:p>
        </w:tc>
        <w:tc>
          <w:tcPr>
            <w:tcW w:type="dxa" w:w="3504"/>
          </w:tcPr>
          <w:p>
            <w:r>
              <w:t>Acceptance</w:t>
            </w:r>
          </w:p>
        </w:tc>
        <w:tc>
          <w:tcPr>
            <w:tcW w:type="dxa" w:w="3504"/>
          </w:tcPr>
          <w:p>
            <w:r>
              <w:t>Who are the named sign-off authorities for installation, UAT acceptance, performance sign-off, and warranty-performance sign-off?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