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BRD ADDENDUM — v1.1</w:t>
      </w:r>
    </w:p>
    <w:p>
      <w:pPr>
        <w:jc w:val="center"/>
      </w:pPr>
      <w:r>
        <w:rPr>
          <w:color w:val="1B3A5C"/>
          <w:sz w:val="44"/>
        </w:rPr>
        <w:t>Calendar &amp; Call Report Management</w:t>
      </w:r>
    </w:p>
    <w:p>
      <w:pPr>
        <w:jc w:val="center"/>
      </w:pPr>
      <w:r>
        <w:rPr>
          <w:color w:val="888888"/>
          <w:sz w:val="24"/>
        </w:rPr>
        <w:t>Addressing Adversarial Evaluation Findings  |  April 22, 2026</w:t>
      </w:r>
    </w:p>
    <w:p>
      <w:r>
        <w:br w:type="page"/>
      </w:r>
    </w:p>
    <w:p>
      <w:pPr>
        <w:pStyle w:val="Heading1"/>
      </w:pPr>
      <w:r>
        <w:t>Change Log</w:t>
      </w:r>
    </w:p>
    <w:tbl>
      <w:tblPr>
        <w:tblStyle w:val="TableGrid"/>
        <w:tblW w:type="auto" w:w="0"/>
        <w:jc w:val="left"/>
        <w:tblLook w:firstColumn="1" w:firstRow="1" w:lastColumn="0" w:lastRow="0" w:noHBand="0" w:noVBand="1" w:val="04A0"/>
      </w:tblPr>
      <w:tblGrid>
        <w:gridCol w:w="3009"/>
        <w:gridCol w:w="3009"/>
        <w:gridCol w:w="3009"/>
      </w:tblGrid>
      <w:tr>
        <w:tc>
          <w:tcPr>
            <w:tcW w:type="dxa" w:w="3009"/>
            <w:shd w:fill="1B3A5C"/>
          </w:tcPr>
          <w:p>
            <w:r>
              <w:rPr>
                <w:b/>
                <w:color w:val="FFFFFF"/>
                <w:sz w:val="18"/>
              </w:rPr>
              <w:t>Version</w:t>
            </w:r>
          </w:p>
        </w:tc>
        <w:tc>
          <w:tcPr>
            <w:tcW w:type="dxa" w:w="3009"/>
            <w:shd w:fill="1B3A5C"/>
          </w:tcPr>
          <w:p>
            <w:r>
              <w:rPr>
                <w:b/>
                <w:color w:val="FFFFFF"/>
                <w:sz w:val="18"/>
              </w:rPr>
              <w:t>Date</w:t>
            </w:r>
          </w:p>
        </w:tc>
        <w:tc>
          <w:tcPr>
            <w:tcW w:type="dxa" w:w="3009"/>
            <w:shd w:fill="1B3A5C"/>
          </w:tcPr>
          <w:p>
            <w:r>
              <w:rPr>
                <w:b/>
                <w:color w:val="FFFFFF"/>
                <w:sz w:val="18"/>
              </w:rPr>
              <w:t>Changes</w:t>
            </w:r>
          </w:p>
        </w:tc>
      </w:tr>
      <w:tr>
        <w:tc>
          <w:tcPr>
            <w:tcW w:type="dxa" w:w="3009"/>
          </w:tcPr>
          <w:p>
            <w:r>
              <w:rPr>
                <w:sz w:val="18"/>
              </w:rPr>
              <w:t>1.0</w:t>
            </w:r>
          </w:p>
        </w:tc>
        <w:tc>
          <w:tcPr>
            <w:tcW w:type="dxa" w:w="3009"/>
          </w:tcPr>
          <w:p>
            <w:r>
              <w:rPr>
                <w:sz w:val="18"/>
              </w:rPr>
              <w:t>2026-04-22</w:t>
            </w:r>
          </w:p>
        </w:tc>
        <w:tc>
          <w:tcPr>
            <w:tcW w:type="dxa" w:w="3009"/>
          </w:tcPr>
          <w:p>
            <w:r>
              <w:rPr>
                <w:sz w:val="18"/>
              </w:rPr>
              <w:t>Initial BRD</w:t>
            </w:r>
          </w:p>
        </w:tc>
      </w:tr>
      <w:tr>
        <w:tc>
          <w:tcPr>
            <w:tcW w:type="dxa" w:w="3009"/>
            <w:shd w:fill="F2F7FB"/>
          </w:tcPr>
          <w:p>
            <w:r>
              <w:rPr>
                <w:sz w:val="18"/>
              </w:rPr>
              <w:t>1.1</w:t>
            </w:r>
          </w:p>
        </w:tc>
        <w:tc>
          <w:tcPr>
            <w:tcW w:type="dxa" w:w="3009"/>
            <w:shd w:fill="F2F7FB"/>
          </w:tcPr>
          <w:p>
            <w:r>
              <w:rPr>
                <w:sz w:val="18"/>
              </w:rPr>
              <w:t>2026-04-22</w:t>
            </w:r>
          </w:p>
        </w:tc>
        <w:tc>
          <w:tcPr>
            <w:tcW w:type="dxa" w:w="3009"/>
            <w:shd w:fill="F2F7FB"/>
          </w:tcPr>
          <w:p>
            <w:r>
              <w:rPr>
                <w:sz w:val="18"/>
              </w:rPr>
              <w:t>Addendum: Added FR-018 (Mark Meeting Completed), FR-019 (Meeting No-Show Auto-Transition); Added Notification, NotificationPreference, AuditLog entities to data model; Specified polymorphic relationship_id strategy; Added recommended database indexes; Added recurring meetings to Out of Scope; Clarified denormalized name sync strategy, draft uniqueness, timezone for business-day calc; Added SystemConfig entries for no_show_grace_period_hours and pagination defaults</w:t>
            </w:r>
          </w:p>
        </w:tc>
      </w:tr>
    </w:tbl>
    <w:p/>
    <w:p>
      <w:pPr>
        <w:pStyle w:val="Heading2"/>
      </w:pPr>
      <w:r>
        <w:t>Evaluation Traceability</w:t>
      </w:r>
    </w:p>
    <w:p>
      <w:r>
        <w:t>Each change below references the evaluation gap it addresses.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fill="1B3A5C"/>
          </w:tcPr>
          <w:p>
            <w:r>
              <w:rPr>
                <w:b/>
                <w:color w:val="FFFFFF"/>
                <w:sz w:val="18"/>
              </w:rPr>
              <w:t>Gap #</w:t>
            </w:r>
          </w:p>
        </w:tc>
        <w:tc>
          <w:tcPr>
            <w:tcW w:type="dxa" w:w="2256"/>
            <w:shd w:fill="1B3A5C"/>
          </w:tcPr>
          <w:p>
            <w:r>
              <w:rPr>
                <w:b/>
                <w:color w:val="FFFFFF"/>
                <w:sz w:val="18"/>
              </w:rPr>
              <w:t>Severity</w:t>
            </w:r>
          </w:p>
        </w:tc>
        <w:tc>
          <w:tcPr>
            <w:tcW w:type="dxa" w:w="2256"/>
            <w:shd w:fill="1B3A5C"/>
          </w:tcPr>
          <w:p>
            <w:r>
              <w:rPr>
                <w:b/>
                <w:color w:val="FFFFFF"/>
                <w:sz w:val="18"/>
              </w:rPr>
              <w:t>Description</w:t>
            </w:r>
          </w:p>
        </w:tc>
        <w:tc>
          <w:tcPr>
            <w:tcW w:type="dxa" w:w="2256"/>
            <w:shd w:fill="1B3A5C"/>
          </w:tcPr>
          <w:p>
            <w:r>
              <w:rPr>
                <w:b/>
                <w:color w:val="FFFFFF"/>
                <w:sz w:val="18"/>
              </w:rPr>
              <w:t>Resolution Section</w:t>
            </w:r>
          </w:p>
        </w:tc>
      </w:tr>
      <w:tr>
        <w:tc>
          <w:tcPr>
            <w:tcW w:type="dxa" w:w="2256"/>
          </w:tcPr>
          <w:p>
            <w:r>
              <w:rPr>
                <w:sz w:val="18"/>
              </w:rPr>
              <w:t>1</w:t>
            </w:r>
          </w:p>
        </w:tc>
        <w:tc>
          <w:tcPr>
            <w:tcW w:type="dxa" w:w="2256"/>
          </w:tcPr>
          <w:p>
            <w:r>
              <w:rPr>
                <w:sz w:val="18"/>
              </w:rPr>
              <w:t>CRITICAL</w:t>
            </w:r>
          </w:p>
        </w:tc>
        <w:tc>
          <w:tcPr>
            <w:tcW w:type="dxa" w:w="2256"/>
          </w:tcPr>
          <w:p>
            <w:r>
              <w:rPr>
                <w:sz w:val="18"/>
              </w:rPr>
              <w:t>Missing 'Mark Meeting as Completed' FR</w:t>
            </w:r>
          </w:p>
        </w:tc>
        <w:tc>
          <w:tcPr>
            <w:tcW w:type="dxa" w:w="2256"/>
          </w:tcPr>
          <w:p>
            <w:r>
              <w:rPr>
                <w:sz w:val="18"/>
              </w:rPr>
              <w:t>A.1 — FR-018 &amp; FR-019</w:t>
            </w:r>
          </w:p>
        </w:tc>
      </w:tr>
      <w:tr>
        <w:tc>
          <w:tcPr>
            <w:tcW w:type="dxa" w:w="2256"/>
            <w:shd w:fill="F2F7FB"/>
          </w:tcPr>
          <w:p>
            <w:r>
              <w:rPr>
                <w:sz w:val="18"/>
              </w:rPr>
              <w:t>2</w:t>
            </w:r>
          </w:p>
        </w:tc>
        <w:tc>
          <w:tcPr>
            <w:tcW w:type="dxa" w:w="2256"/>
            <w:shd w:fill="F2F7FB"/>
          </w:tcPr>
          <w:p>
            <w:r>
              <w:rPr>
                <w:sz w:val="18"/>
              </w:rPr>
              <w:t>CRITICAL</w:t>
            </w:r>
          </w:p>
        </w:tc>
        <w:tc>
          <w:tcPr>
            <w:tcW w:type="dxa" w:w="2256"/>
            <w:shd w:fill="F2F7FB"/>
          </w:tcPr>
          <w:p>
            <w:r>
              <w:rPr>
                <w:sz w:val="18"/>
              </w:rPr>
              <w:t>Missing Notification data model</w:t>
            </w:r>
          </w:p>
        </w:tc>
        <w:tc>
          <w:tcPr>
            <w:tcW w:type="dxa" w:w="2256"/>
            <w:shd w:fill="F2F7FB"/>
          </w:tcPr>
          <w:p>
            <w:r>
              <w:rPr>
                <w:sz w:val="18"/>
              </w:rPr>
              <w:t>A.2 — Notification &amp; NotificationPreference entities</w:t>
            </w:r>
          </w:p>
        </w:tc>
      </w:tr>
      <w:tr>
        <w:tc>
          <w:tcPr>
            <w:tcW w:type="dxa" w:w="2256"/>
          </w:tcPr>
          <w:p>
            <w:r>
              <w:rPr>
                <w:sz w:val="18"/>
              </w:rPr>
              <w:t>3</w:t>
            </w:r>
          </w:p>
        </w:tc>
        <w:tc>
          <w:tcPr>
            <w:tcW w:type="dxa" w:w="2256"/>
          </w:tcPr>
          <w:p>
            <w:r>
              <w:rPr>
                <w:sz w:val="18"/>
              </w:rPr>
              <w:t>HIGH</w:t>
            </w:r>
          </w:p>
        </w:tc>
        <w:tc>
          <w:tcPr>
            <w:tcW w:type="dxa" w:w="2256"/>
          </w:tcPr>
          <w:p>
            <w:r>
              <w:rPr>
                <w:sz w:val="18"/>
              </w:rPr>
              <w:t>Polymorphic relationship_id ambiguity</w:t>
            </w:r>
          </w:p>
        </w:tc>
        <w:tc>
          <w:tcPr>
            <w:tcW w:type="dxa" w:w="2256"/>
          </w:tcPr>
          <w:p>
            <w:r>
              <w:rPr>
                <w:sz w:val="18"/>
              </w:rPr>
              <w:t>A.3 — Polymorphic FK Strategy</w:t>
            </w:r>
          </w:p>
        </w:tc>
      </w:tr>
      <w:tr>
        <w:tc>
          <w:tcPr>
            <w:tcW w:type="dxa" w:w="2256"/>
            <w:shd w:fill="F2F7FB"/>
          </w:tcPr>
          <w:p>
            <w:r>
              <w:rPr>
                <w:sz w:val="18"/>
              </w:rPr>
              <w:t>4</w:t>
            </w:r>
          </w:p>
        </w:tc>
        <w:tc>
          <w:tcPr>
            <w:tcW w:type="dxa" w:w="2256"/>
            <w:shd w:fill="F2F7FB"/>
          </w:tcPr>
          <w:p>
            <w:r>
              <w:rPr>
                <w:sz w:val="18"/>
              </w:rPr>
              <w:t>MEDIUM</w:t>
            </w:r>
          </w:p>
        </w:tc>
        <w:tc>
          <w:tcPr>
            <w:tcW w:type="dxa" w:w="2256"/>
            <w:shd w:fill="F2F7FB"/>
          </w:tcPr>
          <w:p>
            <w:r>
              <w:rPr>
                <w:sz w:val="18"/>
              </w:rPr>
              <w:t>No AuditLog entity</w:t>
            </w:r>
          </w:p>
        </w:tc>
        <w:tc>
          <w:tcPr>
            <w:tcW w:type="dxa" w:w="2256"/>
            <w:shd w:fill="F2F7FB"/>
          </w:tcPr>
          <w:p>
            <w:r>
              <w:rPr>
                <w:sz w:val="18"/>
              </w:rPr>
              <w:t>A.4 — AuditLog entity</w:t>
            </w:r>
          </w:p>
        </w:tc>
      </w:tr>
      <w:tr>
        <w:tc>
          <w:tcPr>
            <w:tcW w:type="dxa" w:w="2256"/>
          </w:tcPr>
          <w:p>
            <w:r>
              <w:rPr>
                <w:sz w:val="18"/>
              </w:rPr>
              <w:t>5</w:t>
            </w:r>
          </w:p>
        </w:tc>
        <w:tc>
          <w:tcPr>
            <w:tcW w:type="dxa" w:w="2256"/>
          </w:tcPr>
          <w:p>
            <w:r>
              <w:rPr>
                <w:sz w:val="18"/>
              </w:rPr>
              <w:t>MEDIUM</w:t>
            </w:r>
          </w:p>
        </w:tc>
        <w:tc>
          <w:tcPr>
            <w:tcW w:type="dxa" w:w="2256"/>
          </w:tcPr>
          <w:p>
            <w:r>
              <w:rPr>
                <w:sz w:val="18"/>
              </w:rPr>
              <w:t>No database indexing guidance</w:t>
            </w:r>
          </w:p>
        </w:tc>
        <w:tc>
          <w:tcPr>
            <w:tcW w:type="dxa" w:w="2256"/>
          </w:tcPr>
          <w:p>
            <w:r>
              <w:rPr>
                <w:sz w:val="18"/>
              </w:rPr>
              <w:t>A.5 — Recommended Database Indexes</w:t>
            </w:r>
          </w:p>
        </w:tc>
      </w:tr>
      <w:tr>
        <w:tc>
          <w:tcPr>
            <w:tcW w:type="dxa" w:w="2256"/>
            <w:shd w:fill="F2F7FB"/>
          </w:tcPr>
          <w:p>
            <w:r>
              <w:rPr>
                <w:sz w:val="18"/>
              </w:rPr>
              <w:t>6</w:t>
            </w:r>
          </w:p>
        </w:tc>
        <w:tc>
          <w:tcPr>
            <w:tcW w:type="dxa" w:w="2256"/>
            <w:shd w:fill="F2F7FB"/>
          </w:tcPr>
          <w:p>
            <w:r>
              <w:rPr>
                <w:sz w:val="18"/>
              </w:rPr>
              <w:t>LOW</w:t>
            </w:r>
          </w:p>
        </w:tc>
        <w:tc>
          <w:tcPr>
            <w:tcW w:type="dxa" w:w="2256"/>
            <w:shd w:fill="F2F7FB"/>
          </w:tcPr>
          <w:p>
            <w:r>
              <w:rPr>
                <w:sz w:val="18"/>
              </w:rPr>
              <w:t>Timezone edge case in business-day calc</w:t>
            </w:r>
          </w:p>
        </w:tc>
        <w:tc>
          <w:tcPr>
            <w:tcW w:type="dxa" w:w="2256"/>
            <w:shd w:fill="F2F7FB"/>
          </w:tcPr>
          <w:p>
            <w:r>
              <w:rPr>
                <w:sz w:val="18"/>
              </w:rPr>
              <w:t>A.6 — Clarifications</w:t>
            </w:r>
          </w:p>
        </w:tc>
      </w:tr>
      <w:tr>
        <w:tc>
          <w:tcPr>
            <w:tcW w:type="dxa" w:w="2256"/>
          </w:tcPr>
          <w:p>
            <w:r>
              <w:rPr>
                <w:sz w:val="18"/>
              </w:rPr>
              <w:t>7</w:t>
            </w:r>
          </w:p>
        </w:tc>
        <w:tc>
          <w:tcPr>
            <w:tcW w:type="dxa" w:w="2256"/>
          </w:tcPr>
          <w:p>
            <w:r>
              <w:rPr>
                <w:sz w:val="18"/>
              </w:rPr>
              <w:t>LOW</w:t>
            </w:r>
          </w:p>
        </w:tc>
        <w:tc>
          <w:tcPr>
            <w:tcW w:type="dxa" w:w="2256"/>
          </w:tcPr>
          <w:p>
            <w:r>
              <w:rPr>
                <w:sz w:val="18"/>
              </w:rPr>
              <w:t>Draft lifecycle ambiguity</w:t>
            </w:r>
          </w:p>
        </w:tc>
        <w:tc>
          <w:tcPr>
            <w:tcW w:type="dxa" w:w="2256"/>
          </w:tcPr>
          <w:p>
            <w:r>
              <w:rPr>
                <w:sz w:val="18"/>
              </w:rPr>
              <w:t>A.6 — Clarifications</w:t>
            </w:r>
          </w:p>
        </w:tc>
      </w:tr>
      <w:tr>
        <w:tc>
          <w:tcPr>
            <w:tcW w:type="dxa" w:w="2256"/>
            <w:shd w:fill="F2F7FB"/>
          </w:tcPr>
          <w:p>
            <w:r>
              <w:rPr>
                <w:sz w:val="18"/>
              </w:rPr>
              <w:t>8</w:t>
            </w:r>
          </w:p>
        </w:tc>
        <w:tc>
          <w:tcPr>
            <w:tcW w:type="dxa" w:w="2256"/>
            <w:shd w:fill="F2F7FB"/>
          </w:tcPr>
          <w:p>
            <w:r>
              <w:rPr>
                <w:sz w:val="18"/>
              </w:rPr>
              <w:t>LOW</w:t>
            </w:r>
          </w:p>
        </w:tc>
        <w:tc>
          <w:tcPr>
            <w:tcW w:type="dxa" w:w="2256"/>
            <w:shd w:fill="F2F7FB"/>
          </w:tcPr>
          <w:p>
            <w:r>
              <w:rPr>
                <w:sz w:val="18"/>
              </w:rPr>
              <w:t>Denormalized name sync strategy</w:t>
            </w:r>
          </w:p>
        </w:tc>
        <w:tc>
          <w:tcPr>
            <w:tcW w:type="dxa" w:w="2256"/>
            <w:shd w:fill="F2F7FB"/>
          </w:tcPr>
          <w:p>
            <w:r>
              <w:rPr>
                <w:sz w:val="18"/>
              </w:rPr>
              <w:t>A.6 — Clarifications</w:t>
            </w:r>
          </w:p>
        </w:tc>
      </w:tr>
      <w:tr>
        <w:tc>
          <w:tcPr>
            <w:tcW w:type="dxa" w:w="2256"/>
          </w:tcPr>
          <w:p>
            <w:r>
              <w:rPr>
                <w:sz w:val="18"/>
              </w:rPr>
              <w:t>9</w:t>
            </w:r>
          </w:p>
        </w:tc>
        <w:tc>
          <w:tcPr>
            <w:tcW w:type="dxa" w:w="2256"/>
          </w:tcPr>
          <w:p>
            <w:r>
              <w:rPr>
                <w:sz w:val="18"/>
              </w:rPr>
              <w:t>LOW</w:t>
            </w:r>
          </w:p>
        </w:tc>
        <w:tc>
          <w:tcPr>
            <w:tcW w:type="dxa" w:w="2256"/>
          </w:tcPr>
          <w:p>
            <w:r>
              <w:rPr>
                <w:sz w:val="18"/>
              </w:rPr>
              <w:t>No-show grace period not in SystemConfig</w:t>
            </w:r>
          </w:p>
        </w:tc>
        <w:tc>
          <w:tcPr>
            <w:tcW w:type="dxa" w:w="2256"/>
          </w:tcPr>
          <w:p>
            <w:r>
              <w:rPr>
                <w:sz w:val="18"/>
              </w:rPr>
              <w:t>A.6 — Clarifications</w:t>
            </w:r>
          </w:p>
        </w:tc>
      </w:tr>
      <w:tr>
        <w:tc>
          <w:tcPr>
            <w:tcW w:type="dxa" w:w="2256"/>
            <w:shd w:fill="F2F7FB"/>
          </w:tcPr>
          <w:p>
            <w:r>
              <w:rPr>
                <w:sz w:val="18"/>
              </w:rPr>
              <w:t>10</w:t>
            </w:r>
          </w:p>
        </w:tc>
        <w:tc>
          <w:tcPr>
            <w:tcW w:type="dxa" w:w="2256"/>
            <w:shd w:fill="F2F7FB"/>
          </w:tcPr>
          <w:p>
            <w:r>
              <w:rPr>
                <w:sz w:val="18"/>
              </w:rPr>
              <w:t>LOW</w:t>
            </w:r>
          </w:p>
        </w:tc>
        <w:tc>
          <w:tcPr>
            <w:tcW w:type="dxa" w:w="2256"/>
            <w:shd w:fill="F2F7FB"/>
          </w:tcPr>
          <w:p>
            <w:r>
              <w:rPr>
                <w:sz w:val="18"/>
              </w:rPr>
              <w:t>Recurring meetings not explicitly out of scope</w:t>
            </w:r>
          </w:p>
        </w:tc>
        <w:tc>
          <w:tcPr>
            <w:tcW w:type="dxa" w:w="2256"/>
            <w:shd w:fill="F2F7FB"/>
          </w:tcPr>
          <w:p>
            <w:r>
              <w:rPr>
                <w:sz w:val="18"/>
              </w:rPr>
              <w:t>A.6 — Clarifications</w:t>
            </w:r>
          </w:p>
        </w:tc>
      </w:tr>
    </w:tbl>
    <w:p/>
    <w:p>
      <w:r>
        <w:br w:type="page"/>
      </w:r>
    </w:p>
    <w:p>
      <w:pPr>
        <w:pStyle w:val="Heading1"/>
      </w:pPr>
      <w:r>
        <w:t>A.1 New Functional Requirements</w:t>
      </w:r>
    </w:p>
    <w:p>
      <w:pPr>
        <w:pStyle w:val="Heading2"/>
      </w:pPr>
      <w:r>
        <w:t>FR-018: Mark Meeting as Completed</w:t>
      </w:r>
    </w:p>
    <w:p>
      <w:r>
        <w:t>After a meeting's scheduled end time has passed, the RM can explicitly mark the meeting as completed. This transitions the meeting status from 'scheduled' to 'completed' and enables the 'File Call Report' button. The system also displays a 'Mark as Completed' prompt on overdue meetings.</w:t>
      </w:r>
    </w:p>
    <w:p>
      <w:r>
        <w:rPr>
          <w:b/>
        </w:rPr>
        <w:t xml:space="preserve">User Story: </w:t>
      </w:r>
      <w:r>
        <w:t>As an RM, I want to mark a meeting as completed after it occurs so that I can proceed to file the call report.</w:t>
      </w:r>
    </w:p>
    <w:p>
      <w:pPr>
        <w:pStyle w:val="Heading3"/>
      </w:pPr>
      <w:r>
        <w:t>Acceptance Criteria</w:t>
      </w:r>
    </w:p>
    <w:p>
      <w:pPr>
        <w:pStyle w:val="ListBullet"/>
        <w:ind w:left="720"/>
      </w:pPr>
      <w:r>
        <w:t>AC-018-1: A 'Mark as Completed' button appears on meetings where status = 'scheduled' AND end_date_time &lt; NOW().</w:t>
      </w:r>
    </w:p>
    <w:p>
      <w:pPr>
        <w:pStyle w:val="ListBullet"/>
        <w:ind w:left="720"/>
      </w:pPr>
      <w:r>
        <w:t>AC-018-2: The button is NOT visible on meetings whose end_date_time is in the future.</w:t>
      </w:r>
    </w:p>
    <w:p>
      <w:pPr>
        <w:pStyle w:val="ListBullet"/>
        <w:ind w:left="720"/>
      </w:pPr>
      <w:r>
        <w:t>AC-018-3: Clicking the button transitions meeting.status from 'scheduled' to 'completed'.</w:t>
      </w:r>
    </w:p>
    <w:p>
      <w:pPr>
        <w:pStyle w:val="ListBullet"/>
        <w:ind w:left="720"/>
      </w:pPr>
      <w:r>
        <w:t>AC-018-4: On completion, a ConversationHistory entry is created with interaction_type = 'meeting_completed'.</w:t>
      </w:r>
    </w:p>
    <w:p>
      <w:pPr>
        <w:pStyle w:val="ListBullet"/>
        <w:ind w:left="720"/>
      </w:pPr>
      <w:r>
        <w:t>AC-018-5: After marking complete, the 'File Call Report' button becomes visible (per FR-004).</w:t>
      </w:r>
    </w:p>
    <w:p>
      <w:pPr>
        <w:pStyle w:val="ListBullet"/>
        <w:ind w:left="720"/>
      </w:pPr>
      <w:r>
        <w:t>AC-018-6: A confirmation dialog is shown: 'Mark this meeting as completed? You will be able to file a call report after this.'</w:t>
      </w:r>
    </w:p>
    <w:p>
      <w:pPr>
        <w:pStyle w:val="ListBullet"/>
        <w:ind w:left="720"/>
      </w:pPr>
      <w:r>
        <w:t>AC-018-7: The meeting card on the calendar changes color from blue (scheduled) to green (completed).</w:t>
      </w:r>
    </w:p>
    <w:p>
      <w:pPr>
        <w:pStyle w:val="Heading3"/>
      </w:pPr>
      <w:r>
        <w:t>Business Rules</w:t>
      </w:r>
    </w:p>
    <w:p>
      <w:pPr>
        <w:pStyle w:val="ListBullet"/>
        <w:ind w:left="720"/>
      </w:pPr>
      <w:r>
        <w:t>BR-018-1: Only the meeting creator or a Supervisor can mark a meeting as completed.</w:t>
      </w:r>
    </w:p>
    <w:p>
      <w:pPr>
        <w:pStyle w:val="ListBullet"/>
        <w:ind w:left="720"/>
      </w:pPr>
      <w:r>
        <w:t>BR-018-2: Cancelled meetings cannot be marked as completed.</w:t>
      </w:r>
    </w:p>
    <w:p>
      <w:pPr>
        <w:pStyle w:val="ListBullet"/>
        <w:ind w:left="720"/>
      </w:pPr>
      <w:r>
        <w:t>BR-018-3: If the meeting was marked 'no_show' by the auto-transition (FR-019), it cannot be changed to 'completed'.</w:t>
      </w:r>
    </w:p>
    <w:p>
      <w:pPr>
        <w:pStyle w:val="ListBullet"/>
        <w:ind w:left="720"/>
      </w:pPr>
      <w:r>
        <w:t>BR-018-4: Marking as completed is irreversible — status cannot revert to 'scheduled'.</w:t>
      </w:r>
    </w:p>
    <w:p>
      <w:pPr>
        <w:pStyle w:val="Heading3"/>
      </w:pPr>
      <w:r>
        <w:t>UI Behavior</w:t>
      </w:r>
    </w:p>
    <w:p>
      <w:r>
        <w:t>The 'Mark as Completed' button appears as a green checkmark icon or a 'Complete' text button on the meeting card/detail view. On calendar views, past meetings still in 'scheduled' status show a subtle pulsing indicator to remind the RM to mark them complete. On the All Activities list, a filter for 'Awaiting Completion' (scheduled + end_date &lt; now) is available.</w:t>
      </w:r>
    </w:p>
    <w:p>
      <w:pPr>
        <w:pStyle w:val="Heading3"/>
      </w:pPr>
      <w:r>
        <w:t>Edge Cases &amp; Error Handling</w:t>
      </w:r>
    </w:p>
    <w:p>
      <w:r>
        <w:t>If the meeting's end_date_time is more than 90 days in the past and still 'scheduled', show a warning: 'This meeting is over 90 days old. Consider cancelling if it did not occur.' If two users (RM and supervisor) attempt to mark complete simultaneously, the first succeeds and the second sees 'Meeting already completed.'</w:t>
      </w:r>
    </w:p>
    <w:p>
      <w:pPr>
        <w:pStyle w:val="Heading2"/>
      </w:pPr>
      <w:r>
        <w:t>FR-019: Meeting No-Show Auto-Transition</w:t>
      </w:r>
    </w:p>
    <w:p>
      <w:r>
        <w:t>A scheduled batch job transitions meetings from 'scheduled' to 'no_show' status when the meeting's end time has passed by more than a configurable grace period and the RM has not marked it as completed.</w:t>
      </w:r>
    </w:p>
    <w:p>
      <w:r>
        <w:rPr>
          <w:b/>
        </w:rPr>
        <w:t xml:space="preserve">User Story: </w:t>
      </w:r>
      <w:r>
        <w:t>As a Supervisor, I want meetings that were never completed to be automatically flagged as no-shows so that I can track RM meeting discipline.</w:t>
      </w:r>
    </w:p>
    <w:p>
      <w:pPr>
        <w:pStyle w:val="Heading3"/>
      </w:pPr>
      <w:r>
        <w:t>Acceptance Criteria</w:t>
      </w:r>
    </w:p>
    <w:p>
      <w:pPr>
        <w:pStyle w:val="ListBullet"/>
        <w:ind w:left="720"/>
      </w:pPr>
      <w:r>
        <w:t>AC-019-1: A batch job runs every hour (configurable).</w:t>
      </w:r>
    </w:p>
    <w:p>
      <w:pPr>
        <w:pStyle w:val="ListBullet"/>
        <w:ind w:left="720"/>
      </w:pPr>
      <w:r>
        <w:t>AC-019-2: Meetings with status = 'scheduled' AND end_date_time + grace_period &lt; NOW() are transitioned to 'no_show'.</w:t>
      </w:r>
    </w:p>
    <w:p>
      <w:pPr>
        <w:pStyle w:val="ListBullet"/>
        <w:ind w:left="720"/>
      </w:pPr>
      <w:r>
        <w:t>AC-019-3: The grace period is read from SystemConfig key 'no_show_grace_period_hours' (default: 24 hours).</w:t>
      </w:r>
    </w:p>
    <w:p>
      <w:pPr>
        <w:pStyle w:val="ListBullet"/>
        <w:ind w:left="720"/>
      </w:pPr>
      <w:r>
        <w:t>AC-019-4: A notification is sent to the RM: 'Meeting "{subject}" has been marked as No Show.'</w:t>
      </w:r>
    </w:p>
    <w:p>
      <w:pPr>
        <w:pStyle w:val="ListBullet"/>
        <w:ind w:left="720"/>
      </w:pPr>
      <w:r>
        <w:t>AC-019-5: A notification is sent to the RM's supervisor.</w:t>
      </w:r>
    </w:p>
    <w:p>
      <w:pPr>
        <w:pStyle w:val="ListBullet"/>
        <w:ind w:left="720"/>
      </w:pPr>
      <w:r>
        <w:t>AC-019-6: No-show meetings appear in red on the calendar.</w:t>
      </w:r>
    </w:p>
    <w:p>
      <w:pPr>
        <w:pStyle w:val="ListBullet"/>
        <w:ind w:left="720"/>
      </w:pPr>
      <w:r>
        <w:t>AC-019-7: A ConversationHistory entry is created with interaction_type = 'meeting_no_show'.</w:t>
      </w:r>
    </w:p>
    <w:p>
      <w:pPr>
        <w:pStyle w:val="Heading3"/>
      </w:pPr>
      <w:r>
        <w:t>Business Rules</w:t>
      </w:r>
    </w:p>
    <w:p>
      <w:pPr>
        <w:pStyle w:val="ListBullet"/>
        <w:ind w:left="720"/>
      </w:pPr>
      <w:r>
        <w:t>BR-019-1: The batch is idempotent — re-running does not re-process already-transitioned meetings.</w:t>
      </w:r>
    </w:p>
    <w:p>
      <w:pPr>
        <w:pStyle w:val="ListBullet"/>
        <w:ind w:left="720"/>
      </w:pPr>
      <w:r>
        <w:t>BR-019-2: No-show meetings cannot be edited, completed, or have call reports filed against them.</w:t>
      </w:r>
    </w:p>
    <w:p>
      <w:pPr>
        <w:pStyle w:val="ListBullet"/>
        <w:ind w:left="720"/>
      </w:pPr>
      <w:r>
        <w:t>BR-019-3: The RM can appeal a no-show by contacting their supervisor, who can manually override status to 'completed' (creates an audit log entry).</w:t>
      </w:r>
    </w:p>
    <w:p>
      <w:pPr>
        <w:pStyle w:val="ListBullet"/>
        <w:ind w:left="720"/>
      </w:pPr>
      <w:r>
        <w:t>BR-019-4: No-show count per RM is visible on the Supervisor Team Dashboard (FR-017).</w:t>
      </w:r>
    </w:p>
    <w:p>
      <w:pPr>
        <w:pStyle w:val="Heading3"/>
      </w:pPr>
      <w:r>
        <w:t>API Endpoint</w:t>
      </w:r>
    </w:p>
    <w:p>
      <w:r>
        <w:t>New endpoint for supervisor override:</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fill="1B3A5C"/>
          </w:tcPr>
          <w:p>
            <w:r>
              <w:rPr>
                <w:b/>
                <w:color w:val="FFFFFF"/>
                <w:sz w:val="18"/>
              </w:rPr>
              <w:t>Method</w:t>
            </w:r>
          </w:p>
        </w:tc>
        <w:tc>
          <w:tcPr>
            <w:tcW w:type="dxa" w:w="2256"/>
            <w:shd w:fill="1B3A5C"/>
          </w:tcPr>
          <w:p>
            <w:r>
              <w:rPr>
                <w:b/>
                <w:color w:val="FFFFFF"/>
                <w:sz w:val="18"/>
              </w:rPr>
              <w:t>Endpoint</w:t>
            </w:r>
          </w:p>
        </w:tc>
        <w:tc>
          <w:tcPr>
            <w:tcW w:type="dxa" w:w="2256"/>
            <w:shd w:fill="1B3A5C"/>
          </w:tcPr>
          <w:p>
            <w:r>
              <w:rPr>
                <w:b/>
                <w:color w:val="FFFFFF"/>
                <w:sz w:val="18"/>
              </w:rPr>
              <w:t>Description</w:t>
            </w:r>
          </w:p>
        </w:tc>
        <w:tc>
          <w:tcPr>
            <w:tcW w:type="dxa" w:w="2256"/>
            <w:shd w:fill="1B3A5C"/>
          </w:tcPr>
          <w:p>
            <w:r>
              <w:rPr>
                <w:b/>
                <w:color w:val="FFFFFF"/>
                <w:sz w:val="18"/>
              </w:rPr>
              <w:t>Status Codes</w:t>
            </w:r>
          </w:p>
        </w:tc>
      </w:tr>
      <w:tr>
        <w:tc>
          <w:tcPr>
            <w:tcW w:type="dxa" w:w="2256"/>
          </w:tcPr>
          <w:p>
            <w:r>
              <w:rPr>
                <w:sz w:val="18"/>
              </w:rPr>
              <w:t>PATCH</w:t>
            </w:r>
          </w:p>
        </w:tc>
        <w:tc>
          <w:tcPr>
            <w:tcW w:type="dxa" w:w="2256"/>
          </w:tcPr>
          <w:p>
            <w:r>
              <w:rPr>
                <w:sz w:val="18"/>
              </w:rPr>
              <w:t>/api/v1/meetings/:id/override-status</w:t>
            </w:r>
          </w:p>
        </w:tc>
        <w:tc>
          <w:tcPr>
            <w:tcW w:type="dxa" w:w="2256"/>
          </w:tcPr>
          <w:p>
            <w:r>
              <w:rPr>
                <w:sz w:val="18"/>
              </w:rPr>
              <w:t>Supervisor overrides no_show → completed. Body: { reason }.</w:t>
            </w:r>
          </w:p>
        </w:tc>
        <w:tc>
          <w:tcPr>
            <w:tcW w:type="dxa" w:w="2256"/>
          </w:tcPr>
          <w:p>
            <w:r>
              <w:rPr>
                <w:sz w:val="18"/>
              </w:rPr>
              <w:t>200, 400, 403, 404</w:t>
            </w:r>
          </w:p>
        </w:tc>
      </w:tr>
    </w:tbl>
    <w:p/>
    <w:p>
      <w:r>
        <w:br w:type="page"/>
      </w:r>
    </w:p>
    <w:p>
      <w:pPr>
        <w:pStyle w:val="Heading1"/>
      </w:pPr>
      <w:r>
        <w:t>A.2 New Data Model Entities</w:t>
      </w:r>
    </w:p>
    <w:p>
      <w:r>
        <w:t>These entities supplement Section 4 of the BRD v1.0.</w:t>
      </w:r>
    </w:p>
    <w:p>
      <w:pPr>
        <w:pStyle w:val="Heading2"/>
      </w:pPr>
      <w:r>
        <w:t>4.13 Notification</w:t>
      </w:r>
    </w:p>
    <w:p>
      <w:r>
        <w:t>Stores in-app notifications sent to users. Supports the notification center (bell icon, badge count, slide-out panel).</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fill="1B3A5C"/>
          </w:tcPr>
          <w:p>
            <w:r>
              <w:rPr>
                <w:b/>
                <w:color w:val="FFFFFF"/>
                <w:sz w:val="18"/>
              </w:rPr>
              <w:t>Field</w:t>
            </w:r>
          </w:p>
        </w:tc>
        <w:tc>
          <w:tcPr>
            <w:tcW w:type="dxa" w:w="1805"/>
            <w:shd w:fill="1B3A5C"/>
          </w:tcPr>
          <w:p>
            <w:r>
              <w:rPr>
                <w:b/>
                <w:color w:val="FFFFFF"/>
                <w:sz w:val="18"/>
              </w:rPr>
              <w:t>Type</w:t>
            </w:r>
          </w:p>
        </w:tc>
        <w:tc>
          <w:tcPr>
            <w:tcW w:type="dxa" w:w="1805"/>
            <w:shd w:fill="1B3A5C"/>
          </w:tcPr>
          <w:p>
            <w:r>
              <w:rPr>
                <w:b/>
                <w:color w:val="FFFFFF"/>
                <w:sz w:val="18"/>
              </w:rPr>
              <w:t>Required</w:t>
            </w:r>
          </w:p>
        </w:tc>
        <w:tc>
          <w:tcPr>
            <w:tcW w:type="dxa" w:w="1805"/>
            <w:shd w:fill="1B3A5C"/>
          </w:tcPr>
          <w:p>
            <w:r>
              <w:rPr>
                <w:b/>
                <w:color w:val="FFFFFF"/>
                <w:sz w:val="18"/>
              </w:rPr>
              <w:t>Validation / Rules</w:t>
            </w:r>
          </w:p>
        </w:tc>
        <w:tc>
          <w:tcPr>
            <w:tcW w:type="dxa" w:w="1805"/>
            <w:shd w:fill="1B3A5C"/>
          </w:tcPr>
          <w:p>
            <w:r>
              <w:rPr>
                <w:b/>
                <w:color w:val="FFFFFF"/>
                <w:sz w:val="18"/>
              </w:rPr>
              <w:t>Default</w:t>
            </w:r>
          </w:p>
        </w:tc>
      </w:tr>
      <w:tr>
        <w:tc>
          <w:tcPr>
            <w:tcW w:type="dxa" w:w="1805"/>
          </w:tcPr>
          <w:p>
            <w:r>
              <w:rPr>
                <w:sz w:val="18"/>
              </w:rPr>
              <w:t>id</w:t>
            </w:r>
          </w:p>
        </w:tc>
        <w:tc>
          <w:tcPr>
            <w:tcW w:type="dxa" w:w="1805"/>
          </w:tcPr>
          <w:p>
            <w:r>
              <w:rPr>
                <w:sz w:val="18"/>
              </w:rPr>
              <w:t>UUID</w:t>
            </w:r>
          </w:p>
        </w:tc>
        <w:tc>
          <w:tcPr>
            <w:tcW w:type="dxa" w:w="1805"/>
          </w:tcPr>
          <w:p>
            <w:r>
              <w:rPr>
                <w:sz w:val="18"/>
              </w:rPr>
              <w:t>Yes</w:t>
            </w:r>
          </w:p>
        </w:tc>
        <w:tc>
          <w:tcPr>
            <w:tcW w:type="dxa" w:w="1805"/>
          </w:tcPr>
          <w:p>
            <w:r>
              <w:rPr>
                <w:sz w:val="18"/>
              </w:rPr>
              <w:t>Auto-generated</w:t>
            </w:r>
          </w:p>
        </w:tc>
        <w:tc>
          <w:tcPr>
            <w:tcW w:type="dxa" w:w="1805"/>
          </w:tcPr>
          <w:p>
            <w:r>
              <w:rPr>
                <w:sz w:val="18"/>
              </w:rPr>
              <w:t>uuid_generate_v4()</w:t>
            </w:r>
          </w:p>
        </w:tc>
      </w:tr>
      <w:tr>
        <w:tc>
          <w:tcPr>
            <w:tcW w:type="dxa" w:w="1805"/>
            <w:shd w:fill="F2F7FB"/>
          </w:tcPr>
          <w:p>
            <w:r>
              <w:rPr>
                <w:sz w:val="18"/>
              </w:rPr>
              <w:t>user_id</w:t>
            </w:r>
          </w:p>
        </w:tc>
        <w:tc>
          <w:tcPr>
            <w:tcW w:type="dxa" w:w="1805"/>
            <w:shd w:fill="F2F7FB"/>
          </w:tcPr>
          <w:p>
            <w:r>
              <w:rPr>
                <w:sz w:val="18"/>
              </w:rPr>
              <w:t>UUID</w:t>
            </w:r>
          </w:p>
        </w:tc>
        <w:tc>
          <w:tcPr>
            <w:tcW w:type="dxa" w:w="1805"/>
            <w:shd w:fill="F2F7FB"/>
          </w:tcPr>
          <w:p>
            <w:r>
              <w:rPr>
                <w:sz w:val="18"/>
              </w:rPr>
              <w:t>Yes</w:t>
            </w:r>
          </w:p>
        </w:tc>
        <w:tc>
          <w:tcPr>
            <w:tcW w:type="dxa" w:w="1805"/>
            <w:shd w:fill="F2F7FB"/>
          </w:tcPr>
          <w:p>
            <w:r>
              <w:rPr>
                <w:sz w:val="18"/>
              </w:rPr>
              <w:t>FK → users.id (recipient)</w:t>
            </w:r>
          </w:p>
        </w:tc>
        <w:tc>
          <w:tcPr>
            <w:tcW w:type="dxa" w:w="1805"/>
            <w:shd w:fill="F2F7FB"/>
          </w:tcPr>
          <w:p>
            <w:r>
              <w:rPr>
                <w:sz w:val="18"/>
              </w:rPr>
              <w:t>—</w:t>
            </w:r>
          </w:p>
        </w:tc>
      </w:tr>
      <w:tr>
        <w:tc>
          <w:tcPr>
            <w:tcW w:type="dxa" w:w="1805"/>
          </w:tcPr>
          <w:p>
            <w:r>
              <w:rPr>
                <w:sz w:val="18"/>
              </w:rPr>
              <w:t>event_type</w:t>
            </w:r>
          </w:p>
        </w:tc>
        <w:tc>
          <w:tcPr>
            <w:tcW w:type="dxa" w:w="1805"/>
          </w:tcPr>
          <w:p>
            <w:r>
              <w:rPr>
                <w:sz w:val="18"/>
              </w:rPr>
              <w:t>ENUM</w:t>
            </w:r>
          </w:p>
        </w:tc>
        <w:tc>
          <w:tcPr>
            <w:tcW w:type="dxa" w:w="1805"/>
          </w:tcPr>
          <w:p>
            <w:r>
              <w:rPr>
                <w:sz w:val="18"/>
              </w:rPr>
              <w:t>Yes</w:t>
            </w:r>
          </w:p>
        </w:tc>
        <w:tc>
          <w:tcPr>
            <w:tcW w:type="dxa" w:w="1805"/>
          </w:tcPr>
          <w:p>
            <w:r>
              <w:rPr>
                <w:sz w:val="18"/>
              </w:rPr>
              <w:t>Values: meeting_reminder_24h, meeting_reminder_1h, overdue_call_report, approval_required, approval_decision, meeting_cancelled, action_item_assigned, action_item_overdue, opportunity_expired, bulk_upload_complete, meeting_no_show</w:t>
            </w:r>
          </w:p>
        </w:tc>
        <w:tc>
          <w:tcPr>
            <w:tcW w:type="dxa" w:w="1805"/>
          </w:tcPr>
          <w:p>
            <w:r>
              <w:rPr>
                <w:sz w:val="18"/>
              </w:rPr>
              <w:t>—</w:t>
            </w:r>
          </w:p>
        </w:tc>
      </w:tr>
      <w:tr>
        <w:tc>
          <w:tcPr>
            <w:tcW w:type="dxa" w:w="1805"/>
            <w:shd w:fill="F2F7FB"/>
          </w:tcPr>
          <w:p>
            <w:r>
              <w:rPr>
                <w:sz w:val="18"/>
              </w:rPr>
              <w:t>title</w:t>
            </w:r>
          </w:p>
        </w:tc>
        <w:tc>
          <w:tcPr>
            <w:tcW w:type="dxa" w:w="1805"/>
            <w:shd w:fill="F2F7FB"/>
          </w:tcPr>
          <w:p>
            <w:r>
              <w:rPr>
                <w:sz w:val="18"/>
              </w:rPr>
              <w:t>VARCHAR(255)</w:t>
            </w:r>
          </w:p>
        </w:tc>
        <w:tc>
          <w:tcPr>
            <w:tcW w:type="dxa" w:w="1805"/>
            <w:shd w:fill="F2F7FB"/>
          </w:tcPr>
          <w:p>
            <w:r>
              <w:rPr>
                <w:sz w:val="18"/>
              </w:rPr>
              <w:t>Yes</w:t>
            </w:r>
          </w:p>
        </w:tc>
        <w:tc>
          <w:tcPr>
            <w:tcW w:type="dxa" w:w="1805"/>
            <w:shd w:fill="F2F7FB"/>
          </w:tcPr>
          <w:p>
            <w:r>
              <w:rPr>
                <w:sz w:val="18"/>
              </w:rPr>
              <w:t>Short notification title</w:t>
            </w:r>
          </w:p>
        </w:tc>
        <w:tc>
          <w:tcPr>
            <w:tcW w:type="dxa" w:w="1805"/>
            <w:shd w:fill="F2F7FB"/>
          </w:tcPr>
          <w:p>
            <w:r>
              <w:rPr>
                <w:sz w:val="18"/>
              </w:rPr>
              <w:t>—</w:t>
            </w:r>
          </w:p>
        </w:tc>
      </w:tr>
      <w:tr>
        <w:tc>
          <w:tcPr>
            <w:tcW w:type="dxa" w:w="1805"/>
          </w:tcPr>
          <w:p>
            <w:r>
              <w:rPr>
                <w:sz w:val="18"/>
              </w:rPr>
              <w:t>body</w:t>
            </w:r>
          </w:p>
        </w:tc>
        <w:tc>
          <w:tcPr>
            <w:tcW w:type="dxa" w:w="1805"/>
          </w:tcPr>
          <w:p>
            <w:r>
              <w:rPr>
                <w:sz w:val="18"/>
              </w:rPr>
              <w:t>TEXT</w:t>
            </w:r>
          </w:p>
        </w:tc>
        <w:tc>
          <w:tcPr>
            <w:tcW w:type="dxa" w:w="1805"/>
          </w:tcPr>
          <w:p>
            <w:r>
              <w:rPr>
                <w:sz w:val="18"/>
              </w:rPr>
              <w:t>Yes</w:t>
            </w:r>
          </w:p>
        </w:tc>
        <w:tc>
          <w:tcPr>
            <w:tcW w:type="dxa" w:w="1805"/>
          </w:tcPr>
          <w:p>
            <w:r>
              <w:rPr>
                <w:sz w:val="18"/>
              </w:rPr>
              <w:t>Notification message body. Max 1000 chars.</w:t>
            </w:r>
          </w:p>
        </w:tc>
        <w:tc>
          <w:tcPr>
            <w:tcW w:type="dxa" w:w="1805"/>
          </w:tcPr>
          <w:p>
            <w:r>
              <w:rPr>
                <w:sz w:val="18"/>
              </w:rPr>
              <w:t>—</w:t>
            </w:r>
          </w:p>
        </w:tc>
      </w:tr>
      <w:tr>
        <w:tc>
          <w:tcPr>
            <w:tcW w:type="dxa" w:w="1805"/>
            <w:shd w:fill="F2F7FB"/>
          </w:tcPr>
          <w:p>
            <w:r>
              <w:rPr>
                <w:sz w:val="18"/>
              </w:rPr>
              <w:t>channel</w:t>
            </w:r>
          </w:p>
        </w:tc>
        <w:tc>
          <w:tcPr>
            <w:tcW w:type="dxa" w:w="1805"/>
            <w:shd w:fill="F2F7FB"/>
          </w:tcPr>
          <w:p>
            <w:r>
              <w:rPr>
                <w:sz w:val="18"/>
              </w:rPr>
              <w:t>ENUM</w:t>
            </w:r>
          </w:p>
        </w:tc>
        <w:tc>
          <w:tcPr>
            <w:tcW w:type="dxa" w:w="1805"/>
            <w:shd w:fill="F2F7FB"/>
          </w:tcPr>
          <w:p>
            <w:r>
              <w:rPr>
                <w:sz w:val="18"/>
              </w:rPr>
              <w:t>Yes</w:t>
            </w:r>
          </w:p>
        </w:tc>
        <w:tc>
          <w:tcPr>
            <w:tcW w:type="dxa" w:w="1805"/>
            <w:shd w:fill="F2F7FB"/>
          </w:tcPr>
          <w:p>
            <w:r>
              <w:rPr>
                <w:sz w:val="18"/>
              </w:rPr>
              <w:t>Values: in_app, email, sms, push</w:t>
            </w:r>
          </w:p>
        </w:tc>
        <w:tc>
          <w:tcPr>
            <w:tcW w:type="dxa" w:w="1805"/>
            <w:shd w:fill="F2F7FB"/>
          </w:tcPr>
          <w:p>
            <w:r>
              <w:rPr>
                <w:sz w:val="18"/>
              </w:rPr>
              <w:t>—</w:t>
            </w:r>
          </w:p>
        </w:tc>
      </w:tr>
      <w:tr>
        <w:tc>
          <w:tcPr>
            <w:tcW w:type="dxa" w:w="1805"/>
          </w:tcPr>
          <w:p>
            <w:r>
              <w:rPr>
                <w:sz w:val="18"/>
              </w:rPr>
              <w:t>reference_type</w:t>
            </w:r>
          </w:p>
        </w:tc>
        <w:tc>
          <w:tcPr>
            <w:tcW w:type="dxa" w:w="1805"/>
          </w:tcPr>
          <w:p>
            <w:r>
              <w:rPr>
                <w:sz w:val="18"/>
              </w:rPr>
              <w:t>VARCHAR(50)</w:t>
            </w:r>
          </w:p>
        </w:tc>
        <w:tc>
          <w:tcPr>
            <w:tcW w:type="dxa" w:w="1805"/>
          </w:tcPr>
          <w:p>
            <w:r>
              <w:rPr>
                <w:sz w:val="18"/>
              </w:rPr>
              <w:t>No</w:t>
            </w:r>
          </w:p>
        </w:tc>
        <w:tc>
          <w:tcPr>
            <w:tcW w:type="dxa" w:w="1805"/>
          </w:tcPr>
          <w:p>
            <w:r>
              <w:rPr>
                <w:sz w:val="18"/>
              </w:rPr>
              <w:t>Entity type: meeting, call_report, approval, opportunity, action_item, upload</w:t>
            </w:r>
          </w:p>
        </w:tc>
        <w:tc>
          <w:tcPr>
            <w:tcW w:type="dxa" w:w="1805"/>
          </w:tcPr>
          <w:p>
            <w:r>
              <w:rPr>
                <w:sz w:val="18"/>
              </w:rPr>
              <w:t>NULL</w:t>
            </w:r>
          </w:p>
        </w:tc>
      </w:tr>
      <w:tr>
        <w:tc>
          <w:tcPr>
            <w:tcW w:type="dxa" w:w="1805"/>
            <w:shd w:fill="F2F7FB"/>
          </w:tcPr>
          <w:p>
            <w:r>
              <w:rPr>
                <w:sz w:val="18"/>
              </w:rPr>
              <w:t>reference_id</w:t>
            </w:r>
          </w:p>
        </w:tc>
        <w:tc>
          <w:tcPr>
            <w:tcW w:type="dxa" w:w="1805"/>
            <w:shd w:fill="F2F7FB"/>
          </w:tcPr>
          <w:p>
            <w:r>
              <w:rPr>
                <w:sz w:val="18"/>
              </w:rPr>
              <w:t>UUID</w:t>
            </w:r>
          </w:p>
        </w:tc>
        <w:tc>
          <w:tcPr>
            <w:tcW w:type="dxa" w:w="1805"/>
            <w:shd w:fill="F2F7FB"/>
          </w:tcPr>
          <w:p>
            <w:r>
              <w:rPr>
                <w:sz w:val="18"/>
              </w:rPr>
              <w:t>No</w:t>
            </w:r>
          </w:p>
        </w:tc>
        <w:tc>
          <w:tcPr>
            <w:tcW w:type="dxa" w:w="1805"/>
            <w:shd w:fill="F2F7FB"/>
          </w:tcPr>
          <w:p>
            <w:r>
              <w:rPr>
                <w:sz w:val="18"/>
              </w:rPr>
              <w:t>FK to the referenced entity</w:t>
            </w:r>
          </w:p>
        </w:tc>
        <w:tc>
          <w:tcPr>
            <w:tcW w:type="dxa" w:w="1805"/>
            <w:shd w:fill="F2F7FB"/>
          </w:tcPr>
          <w:p>
            <w:r>
              <w:rPr>
                <w:sz w:val="18"/>
              </w:rPr>
              <w:t>NULL</w:t>
            </w:r>
          </w:p>
        </w:tc>
      </w:tr>
      <w:tr>
        <w:tc>
          <w:tcPr>
            <w:tcW w:type="dxa" w:w="1805"/>
          </w:tcPr>
          <w:p>
            <w:r>
              <w:rPr>
                <w:sz w:val="18"/>
              </w:rPr>
              <w:t>is_read</w:t>
            </w:r>
          </w:p>
        </w:tc>
        <w:tc>
          <w:tcPr>
            <w:tcW w:type="dxa" w:w="1805"/>
          </w:tcPr>
          <w:p>
            <w:r>
              <w:rPr>
                <w:sz w:val="18"/>
              </w:rPr>
              <w:t>BOOLEAN</w:t>
            </w:r>
          </w:p>
        </w:tc>
        <w:tc>
          <w:tcPr>
            <w:tcW w:type="dxa" w:w="1805"/>
          </w:tcPr>
          <w:p>
            <w:r>
              <w:rPr>
                <w:sz w:val="18"/>
              </w:rPr>
              <w:t>Yes</w:t>
            </w:r>
          </w:p>
        </w:tc>
        <w:tc>
          <w:tcPr>
            <w:tcW w:type="dxa" w:w="1805"/>
          </w:tcPr>
          <w:p>
            <w:r>
              <w:rPr>
                <w:sz w:val="18"/>
              </w:rPr>
              <w:t>Whether the user has read/dismissed the notification</w:t>
            </w:r>
          </w:p>
        </w:tc>
        <w:tc>
          <w:tcPr>
            <w:tcW w:type="dxa" w:w="1805"/>
          </w:tcPr>
          <w:p>
            <w:r>
              <w:rPr>
                <w:sz w:val="18"/>
              </w:rPr>
              <w:t>false</w:t>
            </w:r>
          </w:p>
        </w:tc>
      </w:tr>
      <w:tr>
        <w:tc>
          <w:tcPr>
            <w:tcW w:type="dxa" w:w="1805"/>
            <w:shd w:fill="F2F7FB"/>
          </w:tcPr>
          <w:p>
            <w:r>
              <w:rPr>
                <w:sz w:val="18"/>
              </w:rPr>
              <w:t>read_at</w:t>
            </w:r>
          </w:p>
        </w:tc>
        <w:tc>
          <w:tcPr>
            <w:tcW w:type="dxa" w:w="1805"/>
            <w:shd w:fill="F2F7FB"/>
          </w:tcPr>
          <w:p>
            <w:r>
              <w:rPr>
                <w:sz w:val="18"/>
              </w:rPr>
              <w:t>TIMESTAMPTZ</w:t>
            </w:r>
          </w:p>
        </w:tc>
        <w:tc>
          <w:tcPr>
            <w:tcW w:type="dxa" w:w="1805"/>
            <w:shd w:fill="F2F7FB"/>
          </w:tcPr>
          <w:p>
            <w:r>
              <w:rPr>
                <w:sz w:val="18"/>
              </w:rPr>
              <w:t>No</w:t>
            </w:r>
          </w:p>
        </w:tc>
        <w:tc>
          <w:tcPr>
            <w:tcW w:type="dxa" w:w="1805"/>
            <w:shd w:fill="F2F7FB"/>
          </w:tcPr>
          <w:p>
            <w:r>
              <w:rPr>
                <w:sz w:val="18"/>
              </w:rPr>
              <w:t>Set when user marks as read</w:t>
            </w:r>
          </w:p>
        </w:tc>
        <w:tc>
          <w:tcPr>
            <w:tcW w:type="dxa" w:w="1805"/>
            <w:shd w:fill="F2F7FB"/>
          </w:tcPr>
          <w:p>
            <w:r>
              <w:rPr>
                <w:sz w:val="18"/>
              </w:rPr>
              <w:t>NULL</w:t>
            </w:r>
          </w:p>
        </w:tc>
      </w:tr>
      <w:tr>
        <w:tc>
          <w:tcPr>
            <w:tcW w:type="dxa" w:w="1805"/>
          </w:tcPr>
          <w:p>
            <w:r>
              <w:rPr>
                <w:sz w:val="18"/>
              </w:rPr>
              <w:t>email_status</w:t>
            </w:r>
          </w:p>
        </w:tc>
        <w:tc>
          <w:tcPr>
            <w:tcW w:type="dxa" w:w="1805"/>
          </w:tcPr>
          <w:p>
            <w:r>
              <w:rPr>
                <w:sz w:val="18"/>
              </w:rPr>
              <w:t>ENUM</w:t>
            </w:r>
          </w:p>
        </w:tc>
        <w:tc>
          <w:tcPr>
            <w:tcW w:type="dxa" w:w="1805"/>
          </w:tcPr>
          <w:p>
            <w:r>
              <w:rPr>
                <w:sz w:val="18"/>
              </w:rPr>
              <w:t>No</w:t>
            </w:r>
          </w:p>
        </w:tc>
        <w:tc>
          <w:tcPr>
            <w:tcW w:type="dxa" w:w="1805"/>
          </w:tcPr>
          <w:p>
            <w:r>
              <w:rPr>
                <w:sz w:val="18"/>
              </w:rPr>
              <w:t>Values: pending, sent, failed, not_applicable. For email channel tracking.</w:t>
            </w:r>
          </w:p>
        </w:tc>
        <w:tc>
          <w:tcPr>
            <w:tcW w:type="dxa" w:w="1805"/>
          </w:tcPr>
          <w:p>
            <w:r>
              <w:rPr>
                <w:sz w:val="18"/>
              </w:rPr>
              <w:t>not_applicable</w:t>
            </w:r>
          </w:p>
        </w:tc>
      </w:tr>
      <w:tr>
        <w:tc>
          <w:tcPr>
            <w:tcW w:type="dxa" w:w="1805"/>
            <w:shd w:fill="F2F7FB"/>
          </w:tcPr>
          <w:p>
            <w:r>
              <w:rPr>
                <w:sz w:val="18"/>
              </w:rPr>
              <w:t>email_retry_count</w:t>
            </w:r>
          </w:p>
        </w:tc>
        <w:tc>
          <w:tcPr>
            <w:tcW w:type="dxa" w:w="1805"/>
            <w:shd w:fill="F2F7FB"/>
          </w:tcPr>
          <w:p>
            <w:r>
              <w:rPr>
                <w:sz w:val="18"/>
              </w:rPr>
              <w:t>INTEGER</w:t>
            </w:r>
          </w:p>
        </w:tc>
        <w:tc>
          <w:tcPr>
            <w:tcW w:type="dxa" w:w="1805"/>
            <w:shd w:fill="F2F7FB"/>
          </w:tcPr>
          <w:p>
            <w:r>
              <w:rPr>
                <w:sz w:val="18"/>
              </w:rPr>
              <w:t>No</w:t>
            </w:r>
          </w:p>
        </w:tc>
        <w:tc>
          <w:tcPr>
            <w:tcW w:type="dxa" w:w="1805"/>
            <w:shd w:fill="F2F7FB"/>
          </w:tcPr>
          <w:p>
            <w:r>
              <w:rPr>
                <w:sz w:val="18"/>
              </w:rPr>
              <w:t>Number of email send retries (max 3)</w:t>
            </w:r>
          </w:p>
        </w:tc>
        <w:tc>
          <w:tcPr>
            <w:tcW w:type="dxa" w:w="1805"/>
            <w:shd w:fill="F2F7FB"/>
          </w:tcPr>
          <w:p>
            <w:r>
              <w:rPr>
                <w:sz w:val="18"/>
              </w:rPr>
              <w:t>0</w:t>
            </w:r>
          </w:p>
        </w:tc>
      </w:tr>
      <w:tr>
        <w:tc>
          <w:tcPr>
            <w:tcW w:type="dxa" w:w="1805"/>
          </w:tcPr>
          <w:p>
            <w:r>
              <w:rPr>
                <w:sz w:val="18"/>
              </w:rPr>
              <w:t>created_at</w:t>
            </w:r>
          </w:p>
        </w:tc>
        <w:tc>
          <w:tcPr>
            <w:tcW w:type="dxa" w:w="1805"/>
          </w:tcPr>
          <w:p>
            <w:r>
              <w:rPr>
                <w:sz w:val="18"/>
              </w:rPr>
              <w:t>TIMESTAMPTZ</w:t>
            </w:r>
          </w:p>
        </w:tc>
        <w:tc>
          <w:tcPr>
            <w:tcW w:type="dxa" w:w="1805"/>
          </w:tcPr>
          <w:p>
            <w:r>
              <w:rPr>
                <w:sz w:val="18"/>
              </w:rPr>
              <w:t>Yes</w:t>
            </w:r>
          </w:p>
        </w:tc>
        <w:tc>
          <w:tcPr>
            <w:tcW w:type="dxa" w:w="1805"/>
          </w:tcPr>
          <w:p>
            <w:r>
              <w:rPr>
                <w:sz w:val="18"/>
              </w:rPr>
              <w:t>Auto-set</w:t>
            </w:r>
          </w:p>
        </w:tc>
        <w:tc>
          <w:tcPr>
            <w:tcW w:type="dxa" w:w="1805"/>
          </w:tcPr>
          <w:p>
            <w:r>
              <w:rPr>
                <w:sz w:val="18"/>
              </w:rPr>
              <w:t>NOW()</w:t>
            </w:r>
          </w:p>
        </w:tc>
      </w:tr>
    </w:tbl>
    <w:p/>
    <w:p>
      <w:r>
        <w:t>Relationships: Notification N→1 User (user_id).</w:t>
      </w:r>
    </w:p>
    <w:p>
      <w:pPr>
        <w:pStyle w:val="Heading3"/>
      </w:pPr>
      <w:r>
        <w:t>Sample Data — Notification</w:t>
      </w:r>
    </w:p>
    <w:tbl>
      <w:tblPr>
        <w:tblStyle w:val="TableGrid"/>
        <w:tblW w:type="auto" w:w="0"/>
        <w:jc w:val="left"/>
        <w:tblLook w:firstColumn="1" w:firstRow="1" w:lastColumn="0" w:lastRow="0" w:noHBand="0" w:noVBand="1" w:val="04A0"/>
      </w:tblPr>
      <w:tblGrid>
        <w:gridCol w:w="1289"/>
        <w:gridCol w:w="1289"/>
        <w:gridCol w:w="1289"/>
        <w:gridCol w:w="1289"/>
        <w:gridCol w:w="1289"/>
        <w:gridCol w:w="1289"/>
        <w:gridCol w:w="1289"/>
      </w:tblGrid>
      <w:tr>
        <w:tc>
          <w:tcPr>
            <w:tcW w:type="dxa" w:w="1289"/>
            <w:shd w:fill="1B3A5C"/>
          </w:tcPr>
          <w:p>
            <w:r>
              <w:rPr>
                <w:b/>
                <w:color w:val="FFFFFF"/>
                <w:sz w:val="18"/>
              </w:rPr>
              <w:t>id</w:t>
            </w:r>
          </w:p>
        </w:tc>
        <w:tc>
          <w:tcPr>
            <w:tcW w:type="dxa" w:w="1289"/>
            <w:shd w:fill="1B3A5C"/>
          </w:tcPr>
          <w:p>
            <w:r>
              <w:rPr>
                <w:b/>
                <w:color w:val="FFFFFF"/>
                <w:sz w:val="18"/>
              </w:rPr>
              <w:t>user_id</w:t>
            </w:r>
          </w:p>
        </w:tc>
        <w:tc>
          <w:tcPr>
            <w:tcW w:type="dxa" w:w="1289"/>
            <w:shd w:fill="1B3A5C"/>
          </w:tcPr>
          <w:p>
            <w:r>
              <w:rPr>
                <w:b/>
                <w:color w:val="FFFFFF"/>
                <w:sz w:val="18"/>
              </w:rPr>
              <w:t>event_type</w:t>
            </w:r>
          </w:p>
        </w:tc>
        <w:tc>
          <w:tcPr>
            <w:tcW w:type="dxa" w:w="1289"/>
            <w:shd w:fill="1B3A5C"/>
          </w:tcPr>
          <w:p>
            <w:r>
              <w:rPr>
                <w:b/>
                <w:color w:val="FFFFFF"/>
                <w:sz w:val="18"/>
              </w:rPr>
              <w:t>title</w:t>
            </w:r>
          </w:p>
        </w:tc>
        <w:tc>
          <w:tcPr>
            <w:tcW w:type="dxa" w:w="1289"/>
            <w:shd w:fill="1B3A5C"/>
          </w:tcPr>
          <w:p>
            <w:r>
              <w:rPr>
                <w:b/>
                <w:color w:val="FFFFFF"/>
                <w:sz w:val="18"/>
              </w:rPr>
              <w:t>is_read</w:t>
            </w:r>
          </w:p>
        </w:tc>
        <w:tc>
          <w:tcPr>
            <w:tcW w:type="dxa" w:w="1289"/>
            <w:shd w:fill="1B3A5C"/>
          </w:tcPr>
          <w:p>
            <w:r>
              <w:rPr>
                <w:b/>
                <w:color w:val="FFFFFF"/>
                <w:sz w:val="18"/>
              </w:rPr>
              <w:t>reference_type</w:t>
            </w:r>
          </w:p>
        </w:tc>
        <w:tc>
          <w:tcPr>
            <w:tcW w:type="dxa" w:w="1289"/>
            <w:shd w:fill="1B3A5C"/>
          </w:tcPr>
          <w:p>
            <w:r>
              <w:rPr>
                <w:b/>
                <w:color w:val="FFFFFF"/>
                <w:sz w:val="18"/>
              </w:rPr>
              <w:t>reference_id</w:t>
            </w:r>
          </w:p>
        </w:tc>
      </w:tr>
      <w:tr>
        <w:tc>
          <w:tcPr>
            <w:tcW w:type="dxa" w:w="1289"/>
          </w:tcPr>
          <w:p>
            <w:r>
              <w:rPr>
                <w:sz w:val="18"/>
              </w:rPr>
              <w:t>ntf-001</w:t>
            </w:r>
          </w:p>
        </w:tc>
        <w:tc>
          <w:tcPr>
            <w:tcW w:type="dxa" w:w="1289"/>
          </w:tcPr>
          <w:p>
            <w:r>
              <w:rPr>
                <w:sz w:val="18"/>
              </w:rPr>
              <w:t>rm-user-001</w:t>
            </w:r>
          </w:p>
        </w:tc>
        <w:tc>
          <w:tcPr>
            <w:tcW w:type="dxa" w:w="1289"/>
          </w:tcPr>
          <w:p>
            <w:r>
              <w:rPr>
                <w:sz w:val="18"/>
              </w:rPr>
              <w:t>meeting_reminder_24h</w:t>
            </w:r>
          </w:p>
        </w:tc>
        <w:tc>
          <w:tcPr>
            <w:tcW w:type="dxa" w:w="1289"/>
          </w:tcPr>
          <w:p>
            <w:r>
              <w:rPr>
                <w:sz w:val="18"/>
              </w:rPr>
              <w:t>Meeting tomorrow: Q2 Review – Sharma Family</w:t>
            </w:r>
          </w:p>
        </w:tc>
        <w:tc>
          <w:tcPr>
            <w:tcW w:type="dxa" w:w="1289"/>
          </w:tcPr>
          <w:p>
            <w:r>
              <w:rPr>
                <w:sz w:val="18"/>
              </w:rPr>
              <w:t>false</w:t>
            </w:r>
          </w:p>
        </w:tc>
        <w:tc>
          <w:tcPr>
            <w:tcW w:type="dxa" w:w="1289"/>
          </w:tcPr>
          <w:p>
            <w:r>
              <w:rPr>
                <w:sz w:val="18"/>
              </w:rPr>
              <w:t>meeting</w:t>
            </w:r>
          </w:p>
        </w:tc>
        <w:tc>
          <w:tcPr>
            <w:tcW w:type="dxa" w:w="1289"/>
          </w:tcPr>
          <w:p>
            <w:r>
              <w:rPr>
                <w:sz w:val="18"/>
              </w:rPr>
              <w:t>mtg-abc123</w:t>
            </w:r>
          </w:p>
        </w:tc>
      </w:tr>
      <w:tr>
        <w:tc>
          <w:tcPr>
            <w:tcW w:type="dxa" w:w="1289"/>
            <w:shd w:fill="F2F7FB"/>
          </w:tcPr>
          <w:p>
            <w:r>
              <w:rPr>
                <w:sz w:val="18"/>
              </w:rPr>
              <w:t>ntf-002</w:t>
            </w:r>
          </w:p>
        </w:tc>
        <w:tc>
          <w:tcPr>
            <w:tcW w:type="dxa" w:w="1289"/>
            <w:shd w:fill="F2F7FB"/>
          </w:tcPr>
          <w:p>
            <w:r>
              <w:rPr>
                <w:sz w:val="18"/>
              </w:rPr>
              <w:t>rm-user-001</w:t>
            </w:r>
          </w:p>
        </w:tc>
        <w:tc>
          <w:tcPr>
            <w:tcW w:type="dxa" w:w="1289"/>
            <w:shd w:fill="F2F7FB"/>
          </w:tcPr>
          <w:p>
            <w:r>
              <w:rPr>
                <w:sz w:val="18"/>
              </w:rPr>
              <w:t>overdue_call_report</w:t>
            </w:r>
          </w:p>
        </w:tc>
        <w:tc>
          <w:tcPr>
            <w:tcW w:type="dxa" w:w="1289"/>
            <w:shd w:fill="F2F7FB"/>
          </w:tcPr>
          <w:p>
            <w:r>
              <w:rPr>
                <w:sz w:val="18"/>
              </w:rPr>
              <w:t>Overdue: Branch Visit – Andheri (7 days)</w:t>
            </w:r>
          </w:p>
        </w:tc>
        <w:tc>
          <w:tcPr>
            <w:tcW w:type="dxa" w:w="1289"/>
            <w:shd w:fill="F2F7FB"/>
          </w:tcPr>
          <w:p>
            <w:r>
              <w:rPr>
                <w:sz w:val="18"/>
              </w:rPr>
              <w:t>true</w:t>
            </w:r>
          </w:p>
        </w:tc>
        <w:tc>
          <w:tcPr>
            <w:tcW w:type="dxa" w:w="1289"/>
            <w:shd w:fill="F2F7FB"/>
          </w:tcPr>
          <w:p>
            <w:r>
              <w:rPr>
                <w:sz w:val="18"/>
              </w:rPr>
              <w:t>meeting</w:t>
            </w:r>
          </w:p>
        </w:tc>
        <w:tc>
          <w:tcPr>
            <w:tcW w:type="dxa" w:w="1289"/>
            <w:shd w:fill="F2F7FB"/>
          </w:tcPr>
          <w:p>
            <w:r>
              <w:rPr>
                <w:sz w:val="18"/>
              </w:rPr>
              <w:t>i9j0k1l2-...</w:t>
            </w:r>
          </w:p>
        </w:tc>
      </w:tr>
      <w:tr>
        <w:tc>
          <w:tcPr>
            <w:tcW w:type="dxa" w:w="1289"/>
          </w:tcPr>
          <w:p>
            <w:r>
              <w:rPr>
                <w:sz w:val="18"/>
              </w:rPr>
              <w:t>ntf-003</w:t>
            </w:r>
          </w:p>
        </w:tc>
        <w:tc>
          <w:tcPr>
            <w:tcW w:type="dxa" w:w="1289"/>
          </w:tcPr>
          <w:p>
            <w:r>
              <w:rPr>
                <w:sz w:val="18"/>
              </w:rPr>
              <w:t>sup-user-010</w:t>
            </w:r>
          </w:p>
        </w:tc>
        <w:tc>
          <w:tcPr>
            <w:tcW w:type="dxa" w:w="1289"/>
          </w:tcPr>
          <w:p>
            <w:r>
              <w:rPr>
                <w:sz w:val="18"/>
              </w:rPr>
              <w:t>approval_required</w:t>
            </w:r>
          </w:p>
        </w:tc>
        <w:tc>
          <w:tcPr>
            <w:tcW w:type="dxa" w:w="1289"/>
          </w:tcPr>
          <w:p>
            <w:r>
              <w:rPr>
                <w:sz w:val="18"/>
              </w:rPr>
              <w:t>Call report approval: rm-user-002 – Branch Visit</w:t>
            </w:r>
          </w:p>
        </w:tc>
        <w:tc>
          <w:tcPr>
            <w:tcW w:type="dxa" w:w="1289"/>
          </w:tcPr>
          <w:p>
            <w:r>
              <w:rPr>
                <w:sz w:val="18"/>
              </w:rPr>
              <w:t>false</w:t>
            </w:r>
          </w:p>
        </w:tc>
        <w:tc>
          <w:tcPr>
            <w:tcW w:type="dxa" w:w="1289"/>
          </w:tcPr>
          <w:p>
            <w:r>
              <w:rPr>
                <w:sz w:val="18"/>
              </w:rPr>
              <w:t>approval</w:t>
            </w:r>
          </w:p>
        </w:tc>
        <w:tc>
          <w:tcPr>
            <w:tcW w:type="dxa" w:w="1289"/>
          </w:tcPr>
          <w:p>
            <w:r>
              <w:rPr>
                <w:sz w:val="18"/>
              </w:rPr>
              <w:t>apr-001</w:t>
            </w:r>
          </w:p>
        </w:tc>
      </w:tr>
    </w:tbl>
    <w:p/>
    <w:p>
      <w:pPr>
        <w:pStyle w:val="Heading2"/>
      </w:pPr>
      <w:r>
        <w:t>4.14 NotificationPreference</w:t>
      </w:r>
    </w:p>
    <w:p>
      <w:r>
        <w:t>Per-user per-event-type per-channel notification preferences. Controls which notifications the user receives.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fill="1B3A5C"/>
          </w:tcPr>
          <w:p>
            <w:r>
              <w:rPr>
                <w:b/>
                <w:color w:val="FFFFFF"/>
                <w:sz w:val="18"/>
              </w:rPr>
              <w:t>Field</w:t>
            </w:r>
          </w:p>
        </w:tc>
        <w:tc>
          <w:tcPr>
            <w:tcW w:type="dxa" w:w="1805"/>
            <w:shd w:fill="1B3A5C"/>
          </w:tcPr>
          <w:p>
            <w:r>
              <w:rPr>
                <w:b/>
                <w:color w:val="FFFFFF"/>
                <w:sz w:val="18"/>
              </w:rPr>
              <w:t>Type</w:t>
            </w:r>
          </w:p>
        </w:tc>
        <w:tc>
          <w:tcPr>
            <w:tcW w:type="dxa" w:w="1805"/>
            <w:shd w:fill="1B3A5C"/>
          </w:tcPr>
          <w:p>
            <w:r>
              <w:rPr>
                <w:b/>
                <w:color w:val="FFFFFF"/>
                <w:sz w:val="18"/>
              </w:rPr>
              <w:t>Required</w:t>
            </w:r>
          </w:p>
        </w:tc>
        <w:tc>
          <w:tcPr>
            <w:tcW w:type="dxa" w:w="1805"/>
            <w:shd w:fill="1B3A5C"/>
          </w:tcPr>
          <w:p>
            <w:r>
              <w:rPr>
                <w:b/>
                <w:color w:val="FFFFFF"/>
                <w:sz w:val="18"/>
              </w:rPr>
              <w:t>Validation / Rules</w:t>
            </w:r>
          </w:p>
        </w:tc>
        <w:tc>
          <w:tcPr>
            <w:tcW w:type="dxa" w:w="1805"/>
            <w:shd w:fill="1B3A5C"/>
          </w:tcPr>
          <w:p>
            <w:r>
              <w:rPr>
                <w:b/>
                <w:color w:val="FFFFFF"/>
                <w:sz w:val="18"/>
              </w:rPr>
              <w:t>Default</w:t>
            </w:r>
          </w:p>
        </w:tc>
      </w:tr>
      <w:tr>
        <w:tc>
          <w:tcPr>
            <w:tcW w:type="dxa" w:w="1805"/>
          </w:tcPr>
          <w:p>
            <w:r>
              <w:rPr>
                <w:sz w:val="18"/>
              </w:rPr>
              <w:t>id</w:t>
            </w:r>
          </w:p>
        </w:tc>
        <w:tc>
          <w:tcPr>
            <w:tcW w:type="dxa" w:w="1805"/>
          </w:tcPr>
          <w:p>
            <w:r>
              <w:rPr>
                <w:sz w:val="18"/>
              </w:rPr>
              <w:t>UUID</w:t>
            </w:r>
          </w:p>
        </w:tc>
        <w:tc>
          <w:tcPr>
            <w:tcW w:type="dxa" w:w="1805"/>
          </w:tcPr>
          <w:p>
            <w:r>
              <w:rPr>
                <w:sz w:val="18"/>
              </w:rPr>
              <w:t>Yes</w:t>
            </w:r>
          </w:p>
        </w:tc>
        <w:tc>
          <w:tcPr>
            <w:tcW w:type="dxa" w:w="1805"/>
          </w:tcPr>
          <w:p>
            <w:r>
              <w:rPr>
                <w:sz w:val="18"/>
              </w:rPr>
              <w:t>Auto-generated</w:t>
            </w:r>
          </w:p>
        </w:tc>
        <w:tc>
          <w:tcPr>
            <w:tcW w:type="dxa" w:w="1805"/>
          </w:tcPr>
          <w:p>
            <w:r>
              <w:rPr>
                <w:sz w:val="18"/>
              </w:rPr>
              <w:t>uuid_generate_v4()</w:t>
            </w:r>
          </w:p>
        </w:tc>
      </w:tr>
      <w:tr>
        <w:tc>
          <w:tcPr>
            <w:tcW w:type="dxa" w:w="1805"/>
            <w:shd w:fill="F2F7FB"/>
          </w:tcPr>
          <w:p>
            <w:r>
              <w:rPr>
                <w:sz w:val="18"/>
              </w:rPr>
              <w:t>user_id</w:t>
            </w:r>
          </w:p>
        </w:tc>
        <w:tc>
          <w:tcPr>
            <w:tcW w:type="dxa" w:w="1805"/>
            <w:shd w:fill="F2F7FB"/>
          </w:tcPr>
          <w:p>
            <w:r>
              <w:rPr>
                <w:sz w:val="18"/>
              </w:rPr>
              <w:t>UUID</w:t>
            </w:r>
          </w:p>
        </w:tc>
        <w:tc>
          <w:tcPr>
            <w:tcW w:type="dxa" w:w="1805"/>
            <w:shd w:fill="F2F7FB"/>
          </w:tcPr>
          <w:p>
            <w:r>
              <w:rPr>
                <w:sz w:val="18"/>
              </w:rPr>
              <w:t>Yes</w:t>
            </w:r>
          </w:p>
        </w:tc>
        <w:tc>
          <w:tcPr>
            <w:tcW w:type="dxa" w:w="1805"/>
            <w:shd w:fill="F2F7FB"/>
          </w:tcPr>
          <w:p>
            <w:r>
              <w:rPr>
                <w:sz w:val="18"/>
              </w:rPr>
              <w:t>FK → users.id. Composite unique: (user_id, event_type, channel).</w:t>
            </w:r>
          </w:p>
        </w:tc>
        <w:tc>
          <w:tcPr>
            <w:tcW w:type="dxa" w:w="1805"/>
            <w:shd w:fill="F2F7FB"/>
          </w:tcPr>
          <w:p>
            <w:r>
              <w:rPr>
                <w:sz w:val="18"/>
              </w:rPr>
              <w:t>—</w:t>
            </w:r>
          </w:p>
        </w:tc>
      </w:tr>
      <w:tr>
        <w:tc>
          <w:tcPr>
            <w:tcW w:type="dxa" w:w="1805"/>
          </w:tcPr>
          <w:p>
            <w:r>
              <w:rPr>
                <w:sz w:val="18"/>
              </w:rPr>
              <w:t>event_type</w:t>
            </w:r>
          </w:p>
        </w:tc>
        <w:tc>
          <w:tcPr>
            <w:tcW w:type="dxa" w:w="1805"/>
          </w:tcPr>
          <w:p>
            <w:r>
              <w:rPr>
                <w:sz w:val="18"/>
              </w:rPr>
              <w:t>ENUM</w:t>
            </w:r>
          </w:p>
        </w:tc>
        <w:tc>
          <w:tcPr>
            <w:tcW w:type="dxa" w:w="1805"/>
          </w:tcPr>
          <w:p>
            <w:r>
              <w:rPr>
                <w:sz w:val="18"/>
              </w:rPr>
              <w:t>Yes</w:t>
            </w:r>
          </w:p>
        </w:tc>
        <w:tc>
          <w:tcPr>
            <w:tcW w:type="dxa" w:w="1805"/>
          </w:tcPr>
          <w:p>
            <w:r>
              <w:rPr>
                <w:sz w:val="18"/>
              </w:rPr>
              <w:t>Same ENUM as Notification.event_type</w:t>
            </w:r>
          </w:p>
        </w:tc>
        <w:tc>
          <w:tcPr>
            <w:tcW w:type="dxa" w:w="1805"/>
          </w:tcPr>
          <w:p>
            <w:r>
              <w:rPr>
                <w:sz w:val="18"/>
              </w:rPr>
              <w:t>—</w:t>
            </w:r>
          </w:p>
        </w:tc>
      </w:tr>
      <w:tr>
        <w:tc>
          <w:tcPr>
            <w:tcW w:type="dxa" w:w="1805"/>
            <w:shd w:fill="F2F7FB"/>
          </w:tcPr>
          <w:p>
            <w:r>
              <w:rPr>
                <w:sz w:val="18"/>
              </w:rPr>
              <w:t>channel</w:t>
            </w:r>
          </w:p>
        </w:tc>
        <w:tc>
          <w:tcPr>
            <w:tcW w:type="dxa" w:w="1805"/>
            <w:shd w:fill="F2F7FB"/>
          </w:tcPr>
          <w:p>
            <w:r>
              <w:rPr>
                <w:sz w:val="18"/>
              </w:rPr>
              <w:t>ENUM</w:t>
            </w:r>
          </w:p>
        </w:tc>
        <w:tc>
          <w:tcPr>
            <w:tcW w:type="dxa" w:w="1805"/>
            <w:shd w:fill="F2F7FB"/>
          </w:tcPr>
          <w:p>
            <w:r>
              <w:rPr>
                <w:sz w:val="18"/>
              </w:rPr>
              <w:t>Yes</w:t>
            </w:r>
          </w:p>
        </w:tc>
        <w:tc>
          <w:tcPr>
            <w:tcW w:type="dxa" w:w="1805"/>
            <w:shd w:fill="F2F7FB"/>
          </w:tcPr>
          <w:p>
            <w:r>
              <w:rPr>
                <w:sz w:val="18"/>
              </w:rPr>
              <w:t>Values: in_app, email, sms, push</w:t>
            </w:r>
          </w:p>
        </w:tc>
        <w:tc>
          <w:tcPr>
            <w:tcW w:type="dxa" w:w="1805"/>
            <w:shd w:fill="F2F7FB"/>
          </w:tcPr>
          <w:p>
            <w:r>
              <w:rPr>
                <w:sz w:val="18"/>
              </w:rPr>
              <w:t>—</w:t>
            </w:r>
          </w:p>
        </w:tc>
      </w:tr>
      <w:tr>
        <w:tc>
          <w:tcPr>
            <w:tcW w:type="dxa" w:w="1805"/>
          </w:tcPr>
          <w:p>
            <w:r>
              <w:rPr>
                <w:sz w:val="18"/>
              </w:rPr>
              <w:t>enabled</w:t>
            </w:r>
          </w:p>
        </w:tc>
        <w:tc>
          <w:tcPr>
            <w:tcW w:type="dxa" w:w="1805"/>
          </w:tcPr>
          <w:p>
            <w:r>
              <w:rPr>
                <w:sz w:val="18"/>
              </w:rPr>
              <w:t>BOOLEAN</w:t>
            </w:r>
          </w:p>
        </w:tc>
        <w:tc>
          <w:tcPr>
            <w:tcW w:type="dxa" w:w="1805"/>
          </w:tcPr>
          <w:p>
            <w:r>
              <w:rPr>
                <w:sz w:val="18"/>
              </w:rPr>
              <w:t>Yes</w:t>
            </w:r>
          </w:p>
        </w:tc>
        <w:tc>
          <w:tcPr>
            <w:tcW w:type="dxa" w:w="1805"/>
          </w:tcPr>
          <w:p>
            <w:r>
              <w:rPr>
                <w:sz w:val="18"/>
              </w:rPr>
              <w:t>Whether this notification is enabled for this user+channel</w:t>
            </w:r>
          </w:p>
        </w:tc>
        <w:tc>
          <w:tcPr>
            <w:tcW w:type="dxa" w:w="1805"/>
          </w:tcPr>
          <w:p>
            <w:r>
              <w:rPr>
                <w:sz w:val="18"/>
              </w:rPr>
              <w:t>true</w:t>
            </w:r>
          </w:p>
        </w:tc>
      </w:tr>
      <w:tr>
        <w:tc>
          <w:tcPr>
            <w:tcW w:type="dxa" w:w="1805"/>
            <w:shd w:fill="F2F7FB"/>
          </w:tcPr>
          <w:p>
            <w:r>
              <w:rPr>
                <w:sz w:val="18"/>
              </w:rPr>
              <w:t>is_critical</w:t>
            </w:r>
          </w:p>
        </w:tc>
        <w:tc>
          <w:tcPr>
            <w:tcW w:type="dxa" w:w="1805"/>
            <w:shd w:fill="F2F7FB"/>
          </w:tcPr>
          <w:p>
            <w:r>
              <w:rPr>
                <w:sz w:val="18"/>
              </w:rPr>
              <w:t>BOOLEAN</w:t>
            </w:r>
          </w:p>
        </w:tc>
        <w:tc>
          <w:tcPr>
            <w:tcW w:type="dxa" w:w="1805"/>
            <w:shd w:fill="F2F7FB"/>
          </w:tcPr>
          <w:p>
            <w:r>
              <w:rPr>
                <w:sz w:val="18"/>
              </w:rPr>
              <w:t>Yes</w:t>
            </w:r>
          </w:p>
        </w:tc>
        <w:tc>
          <w:tcPr>
            <w:tcW w:type="dxa" w:w="1805"/>
            <w:shd w:fill="F2F7FB"/>
          </w:tcPr>
          <w:p>
            <w:r>
              <w:rPr>
                <w:sz w:val="18"/>
              </w:rPr>
              <w:t>If true, user cannot disable (override enabled = true). Set by system.</w:t>
            </w:r>
          </w:p>
        </w:tc>
        <w:tc>
          <w:tcPr>
            <w:tcW w:type="dxa" w:w="1805"/>
            <w:shd w:fill="F2F7FB"/>
          </w:tcPr>
          <w:p>
            <w:r>
              <w:rPr>
                <w:sz w:val="18"/>
              </w:rPr>
              <w:t>false</w:t>
            </w:r>
          </w:p>
        </w:tc>
      </w:tr>
      <w:tr>
        <w:tc>
          <w:tcPr>
            <w:tcW w:type="dxa" w:w="1805"/>
          </w:tcPr>
          <w:p>
            <w:r>
              <w:rPr>
                <w:sz w:val="18"/>
              </w:rPr>
              <w:t>updated_at</w:t>
            </w:r>
          </w:p>
        </w:tc>
        <w:tc>
          <w:tcPr>
            <w:tcW w:type="dxa" w:w="1805"/>
          </w:tcPr>
          <w:p>
            <w:r>
              <w:rPr>
                <w:sz w:val="18"/>
              </w:rPr>
              <w:t>TIMESTAMPTZ</w:t>
            </w:r>
          </w:p>
        </w:tc>
        <w:tc>
          <w:tcPr>
            <w:tcW w:type="dxa" w:w="1805"/>
          </w:tcPr>
          <w:p>
            <w:r>
              <w:rPr>
                <w:sz w:val="18"/>
              </w:rPr>
              <w:t>Yes</w:t>
            </w:r>
          </w:p>
        </w:tc>
        <w:tc>
          <w:tcPr>
            <w:tcW w:type="dxa" w:w="1805"/>
          </w:tcPr>
          <w:p>
            <w:r>
              <w:rPr>
                <w:sz w:val="18"/>
              </w:rPr>
              <w:t>Auto-set</w:t>
            </w:r>
          </w:p>
        </w:tc>
        <w:tc>
          <w:tcPr>
            <w:tcW w:type="dxa" w:w="1805"/>
          </w:tcPr>
          <w:p>
            <w:r>
              <w:rPr>
                <w:sz w:val="18"/>
              </w:rPr>
              <w:t>NOW()</w:t>
            </w:r>
          </w:p>
        </w:tc>
      </w:tr>
    </w:tbl>
    <w:p/>
    <w:p>
      <w:r>
        <w:t>Business rule: On user creation, seed all event_type × channel combinations with enabled = true. Critical events (overdue_call_report, approval_required, approval_decision) have is_critical = true and cannot be disabled by the user.</w:t>
      </w:r>
    </w:p>
    <w:p>
      <w:pPr>
        <w:pStyle w:val="Heading3"/>
      </w:pPr>
      <w:r>
        <w:t>Sample Data — NotificationPreference</w:t>
      </w:r>
    </w:p>
    <w:tbl>
      <w:tblPr>
        <w:tblStyle w:val="TableGrid"/>
        <w:tblW w:type="auto" w:w="0"/>
        <w:jc w:val="left"/>
        <w:tblLook w:firstColumn="1" w:firstRow="1" w:lastColumn="0" w:lastRow="0" w:noHBand="0" w:noVBand="1" w:val="04A0"/>
      </w:tblPr>
      <w:tblGrid>
        <w:gridCol w:w="1504"/>
        <w:gridCol w:w="1504"/>
        <w:gridCol w:w="1504"/>
        <w:gridCol w:w="1504"/>
        <w:gridCol w:w="1504"/>
        <w:gridCol w:w="1504"/>
      </w:tblGrid>
      <w:tr>
        <w:tc>
          <w:tcPr>
            <w:tcW w:type="dxa" w:w="1504"/>
            <w:shd w:fill="1B3A5C"/>
          </w:tcPr>
          <w:p>
            <w:r>
              <w:rPr>
                <w:b/>
                <w:color w:val="FFFFFF"/>
                <w:sz w:val="18"/>
              </w:rPr>
              <w:t>id</w:t>
            </w:r>
          </w:p>
        </w:tc>
        <w:tc>
          <w:tcPr>
            <w:tcW w:type="dxa" w:w="1504"/>
            <w:shd w:fill="1B3A5C"/>
          </w:tcPr>
          <w:p>
            <w:r>
              <w:rPr>
                <w:b/>
                <w:color w:val="FFFFFF"/>
                <w:sz w:val="18"/>
              </w:rPr>
              <w:t>user_id</w:t>
            </w:r>
          </w:p>
        </w:tc>
        <w:tc>
          <w:tcPr>
            <w:tcW w:type="dxa" w:w="1504"/>
            <w:shd w:fill="1B3A5C"/>
          </w:tcPr>
          <w:p>
            <w:r>
              <w:rPr>
                <w:b/>
                <w:color w:val="FFFFFF"/>
                <w:sz w:val="18"/>
              </w:rPr>
              <w:t>event_type</w:t>
            </w:r>
          </w:p>
        </w:tc>
        <w:tc>
          <w:tcPr>
            <w:tcW w:type="dxa" w:w="1504"/>
            <w:shd w:fill="1B3A5C"/>
          </w:tcPr>
          <w:p>
            <w:r>
              <w:rPr>
                <w:b/>
                <w:color w:val="FFFFFF"/>
                <w:sz w:val="18"/>
              </w:rPr>
              <w:t>channel</w:t>
            </w:r>
          </w:p>
        </w:tc>
        <w:tc>
          <w:tcPr>
            <w:tcW w:type="dxa" w:w="1504"/>
            <w:shd w:fill="1B3A5C"/>
          </w:tcPr>
          <w:p>
            <w:r>
              <w:rPr>
                <w:b/>
                <w:color w:val="FFFFFF"/>
                <w:sz w:val="18"/>
              </w:rPr>
              <w:t>enabled</w:t>
            </w:r>
          </w:p>
        </w:tc>
        <w:tc>
          <w:tcPr>
            <w:tcW w:type="dxa" w:w="1504"/>
            <w:shd w:fill="1B3A5C"/>
          </w:tcPr>
          <w:p>
            <w:r>
              <w:rPr>
                <w:b/>
                <w:color w:val="FFFFFF"/>
                <w:sz w:val="18"/>
              </w:rPr>
              <w:t>is_critical</w:t>
            </w:r>
          </w:p>
        </w:tc>
      </w:tr>
      <w:tr>
        <w:tc>
          <w:tcPr>
            <w:tcW w:type="dxa" w:w="1504"/>
          </w:tcPr>
          <w:p>
            <w:r>
              <w:rPr>
                <w:sz w:val="18"/>
              </w:rPr>
              <w:t>np-001</w:t>
            </w:r>
          </w:p>
        </w:tc>
        <w:tc>
          <w:tcPr>
            <w:tcW w:type="dxa" w:w="1504"/>
          </w:tcPr>
          <w:p>
            <w:r>
              <w:rPr>
                <w:sz w:val="18"/>
              </w:rPr>
              <w:t>rm-user-001</w:t>
            </w:r>
          </w:p>
        </w:tc>
        <w:tc>
          <w:tcPr>
            <w:tcW w:type="dxa" w:w="1504"/>
          </w:tcPr>
          <w:p>
            <w:r>
              <w:rPr>
                <w:sz w:val="18"/>
              </w:rPr>
              <w:t>meeting_reminder_24h</w:t>
            </w:r>
          </w:p>
        </w:tc>
        <w:tc>
          <w:tcPr>
            <w:tcW w:type="dxa" w:w="1504"/>
          </w:tcPr>
          <w:p>
            <w:r>
              <w:rPr>
                <w:sz w:val="18"/>
              </w:rPr>
              <w:t>email</w:t>
            </w:r>
          </w:p>
        </w:tc>
        <w:tc>
          <w:tcPr>
            <w:tcW w:type="dxa" w:w="1504"/>
          </w:tcPr>
          <w:p>
            <w:r>
              <w:rPr>
                <w:sz w:val="18"/>
              </w:rPr>
              <w:t>true</w:t>
            </w:r>
          </w:p>
        </w:tc>
        <w:tc>
          <w:tcPr>
            <w:tcW w:type="dxa" w:w="1504"/>
          </w:tcPr>
          <w:p>
            <w:r>
              <w:rPr>
                <w:sz w:val="18"/>
              </w:rPr>
              <w:t>false</w:t>
            </w:r>
          </w:p>
        </w:tc>
      </w:tr>
      <w:tr>
        <w:tc>
          <w:tcPr>
            <w:tcW w:type="dxa" w:w="1504"/>
            <w:shd w:fill="F2F7FB"/>
          </w:tcPr>
          <w:p>
            <w:r>
              <w:rPr>
                <w:sz w:val="18"/>
              </w:rPr>
              <w:t>np-002</w:t>
            </w:r>
          </w:p>
        </w:tc>
        <w:tc>
          <w:tcPr>
            <w:tcW w:type="dxa" w:w="1504"/>
            <w:shd w:fill="F2F7FB"/>
          </w:tcPr>
          <w:p>
            <w:r>
              <w:rPr>
                <w:sz w:val="18"/>
              </w:rPr>
              <w:t>rm-user-001</w:t>
            </w:r>
          </w:p>
        </w:tc>
        <w:tc>
          <w:tcPr>
            <w:tcW w:type="dxa" w:w="1504"/>
            <w:shd w:fill="F2F7FB"/>
          </w:tcPr>
          <w:p>
            <w:r>
              <w:rPr>
                <w:sz w:val="18"/>
              </w:rPr>
              <w:t>meeting_reminder_24h</w:t>
            </w:r>
          </w:p>
        </w:tc>
        <w:tc>
          <w:tcPr>
            <w:tcW w:type="dxa" w:w="1504"/>
            <w:shd w:fill="F2F7FB"/>
          </w:tcPr>
          <w:p>
            <w:r>
              <w:rPr>
                <w:sz w:val="18"/>
              </w:rPr>
              <w:t>in_app</w:t>
            </w:r>
          </w:p>
        </w:tc>
        <w:tc>
          <w:tcPr>
            <w:tcW w:type="dxa" w:w="1504"/>
            <w:shd w:fill="F2F7FB"/>
          </w:tcPr>
          <w:p>
            <w:r>
              <w:rPr>
                <w:sz w:val="18"/>
              </w:rPr>
              <w:t>true</w:t>
            </w:r>
          </w:p>
        </w:tc>
        <w:tc>
          <w:tcPr>
            <w:tcW w:type="dxa" w:w="1504"/>
            <w:shd w:fill="F2F7FB"/>
          </w:tcPr>
          <w:p>
            <w:r>
              <w:rPr>
                <w:sz w:val="18"/>
              </w:rPr>
              <w:t>false</w:t>
            </w:r>
          </w:p>
        </w:tc>
      </w:tr>
      <w:tr>
        <w:tc>
          <w:tcPr>
            <w:tcW w:type="dxa" w:w="1504"/>
          </w:tcPr>
          <w:p>
            <w:r>
              <w:rPr>
                <w:sz w:val="18"/>
              </w:rPr>
              <w:t>np-003</w:t>
            </w:r>
          </w:p>
        </w:tc>
        <w:tc>
          <w:tcPr>
            <w:tcW w:type="dxa" w:w="1504"/>
          </w:tcPr>
          <w:p>
            <w:r>
              <w:rPr>
                <w:sz w:val="18"/>
              </w:rPr>
              <w:t>rm-user-001</w:t>
            </w:r>
          </w:p>
        </w:tc>
        <w:tc>
          <w:tcPr>
            <w:tcW w:type="dxa" w:w="1504"/>
          </w:tcPr>
          <w:p>
            <w:r>
              <w:rPr>
                <w:sz w:val="18"/>
              </w:rPr>
              <w:t>overdue_call_report</w:t>
            </w:r>
          </w:p>
        </w:tc>
        <w:tc>
          <w:tcPr>
            <w:tcW w:type="dxa" w:w="1504"/>
          </w:tcPr>
          <w:p>
            <w:r>
              <w:rPr>
                <w:sz w:val="18"/>
              </w:rPr>
              <w:t>email</w:t>
            </w:r>
          </w:p>
        </w:tc>
        <w:tc>
          <w:tcPr>
            <w:tcW w:type="dxa" w:w="1504"/>
          </w:tcPr>
          <w:p>
            <w:r>
              <w:rPr>
                <w:sz w:val="18"/>
              </w:rPr>
              <w:t>true</w:t>
            </w:r>
          </w:p>
        </w:tc>
        <w:tc>
          <w:tcPr>
            <w:tcW w:type="dxa" w:w="1504"/>
          </w:tcPr>
          <w:p>
            <w:r>
              <w:rPr>
                <w:sz w:val="18"/>
              </w:rPr>
              <w:t>true</w:t>
            </w:r>
          </w:p>
        </w:tc>
      </w:tr>
      <w:tr>
        <w:tc>
          <w:tcPr>
            <w:tcW w:type="dxa" w:w="1504"/>
            <w:shd w:fill="F2F7FB"/>
          </w:tcPr>
          <w:p>
            <w:r>
              <w:rPr>
                <w:sz w:val="18"/>
              </w:rPr>
              <w:t>np-004</w:t>
            </w:r>
          </w:p>
        </w:tc>
        <w:tc>
          <w:tcPr>
            <w:tcW w:type="dxa" w:w="1504"/>
            <w:shd w:fill="F2F7FB"/>
          </w:tcPr>
          <w:p>
            <w:r>
              <w:rPr>
                <w:sz w:val="18"/>
              </w:rPr>
              <w:t>rm-user-001</w:t>
            </w:r>
          </w:p>
        </w:tc>
        <w:tc>
          <w:tcPr>
            <w:tcW w:type="dxa" w:w="1504"/>
            <w:shd w:fill="F2F7FB"/>
          </w:tcPr>
          <w:p>
            <w:r>
              <w:rPr>
                <w:sz w:val="18"/>
              </w:rPr>
              <w:t>meeting_cancelled</w:t>
            </w:r>
          </w:p>
        </w:tc>
        <w:tc>
          <w:tcPr>
            <w:tcW w:type="dxa" w:w="1504"/>
            <w:shd w:fill="F2F7FB"/>
          </w:tcPr>
          <w:p>
            <w:r>
              <w:rPr>
                <w:sz w:val="18"/>
              </w:rPr>
              <w:t>email</w:t>
            </w:r>
          </w:p>
        </w:tc>
        <w:tc>
          <w:tcPr>
            <w:tcW w:type="dxa" w:w="1504"/>
            <w:shd w:fill="F2F7FB"/>
          </w:tcPr>
          <w:p>
            <w:r>
              <w:rPr>
                <w:sz w:val="18"/>
              </w:rPr>
              <w:t>false</w:t>
            </w:r>
          </w:p>
        </w:tc>
        <w:tc>
          <w:tcPr>
            <w:tcW w:type="dxa" w:w="1504"/>
            <w:shd w:fill="F2F7FB"/>
          </w:tcPr>
          <w:p>
            <w:r>
              <w:rPr>
                <w:sz w:val="18"/>
              </w:rPr>
              <w:t>false</w:t>
            </w:r>
          </w:p>
        </w:tc>
      </w:tr>
    </w:tbl>
    <w:p/>
    <w:p>
      <w:pPr>
        <w:pStyle w:val="Heading2"/>
      </w:pPr>
      <w:r>
        <w:t>4.15 AuditLog</w:t>
      </w:r>
    </w:p>
    <w:p>
      <w:r>
        <w:t>Immutable, append-only audit log for all create/update/delete operations. Required for regulatory compliance (MiFID II, RBI KYC). This entity is INSERT-ONLY — no updates or deletes are permitted.</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fill="1B3A5C"/>
          </w:tcPr>
          <w:p>
            <w:r>
              <w:rPr>
                <w:b/>
                <w:color w:val="FFFFFF"/>
                <w:sz w:val="18"/>
              </w:rPr>
              <w:t>Field</w:t>
            </w:r>
          </w:p>
        </w:tc>
        <w:tc>
          <w:tcPr>
            <w:tcW w:type="dxa" w:w="1805"/>
            <w:shd w:fill="1B3A5C"/>
          </w:tcPr>
          <w:p>
            <w:r>
              <w:rPr>
                <w:b/>
                <w:color w:val="FFFFFF"/>
                <w:sz w:val="18"/>
              </w:rPr>
              <w:t>Type</w:t>
            </w:r>
          </w:p>
        </w:tc>
        <w:tc>
          <w:tcPr>
            <w:tcW w:type="dxa" w:w="1805"/>
            <w:shd w:fill="1B3A5C"/>
          </w:tcPr>
          <w:p>
            <w:r>
              <w:rPr>
                <w:b/>
                <w:color w:val="FFFFFF"/>
                <w:sz w:val="18"/>
              </w:rPr>
              <w:t>Required</w:t>
            </w:r>
          </w:p>
        </w:tc>
        <w:tc>
          <w:tcPr>
            <w:tcW w:type="dxa" w:w="1805"/>
            <w:shd w:fill="1B3A5C"/>
          </w:tcPr>
          <w:p>
            <w:r>
              <w:rPr>
                <w:b/>
                <w:color w:val="FFFFFF"/>
                <w:sz w:val="18"/>
              </w:rPr>
              <w:t>Validation / Rules</w:t>
            </w:r>
          </w:p>
        </w:tc>
        <w:tc>
          <w:tcPr>
            <w:tcW w:type="dxa" w:w="1805"/>
            <w:shd w:fill="1B3A5C"/>
          </w:tcPr>
          <w:p>
            <w:r>
              <w:rPr>
                <w:b/>
                <w:color w:val="FFFFFF"/>
                <w:sz w:val="18"/>
              </w:rPr>
              <w:t>Default</w:t>
            </w:r>
          </w:p>
        </w:tc>
      </w:tr>
      <w:tr>
        <w:tc>
          <w:tcPr>
            <w:tcW w:type="dxa" w:w="1805"/>
          </w:tcPr>
          <w:p>
            <w:r>
              <w:rPr>
                <w:sz w:val="18"/>
              </w:rPr>
              <w:t>id</w:t>
            </w:r>
          </w:p>
        </w:tc>
        <w:tc>
          <w:tcPr>
            <w:tcW w:type="dxa" w:w="1805"/>
          </w:tcPr>
          <w:p>
            <w:r>
              <w:rPr>
                <w:sz w:val="18"/>
              </w:rPr>
              <w:t>UUID</w:t>
            </w:r>
          </w:p>
        </w:tc>
        <w:tc>
          <w:tcPr>
            <w:tcW w:type="dxa" w:w="1805"/>
          </w:tcPr>
          <w:p>
            <w:r>
              <w:rPr>
                <w:sz w:val="18"/>
              </w:rPr>
              <w:t>Yes</w:t>
            </w:r>
          </w:p>
        </w:tc>
        <w:tc>
          <w:tcPr>
            <w:tcW w:type="dxa" w:w="1805"/>
          </w:tcPr>
          <w:p>
            <w:r>
              <w:rPr>
                <w:sz w:val="18"/>
              </w:rPr>
              <w:t>Auto-generated</w:t>
            </w:r>
          </w:p>
        </w:tc>
        <w:tc>
          <w:tcPr>
            <w:tcW w:type="dxa" w:w="1805"/>
          </w:tcPr>
          <w:p>
            <w:r>
              <w:rPr>
                <w:sz w:val="18"/>
              </w:rPr>
              <w:t>uuid_generate_v4()</w:t>
            </w:r>
          </w:p>
        </w:tc>
      </w:tr>
      <w:tr>
        <w:tc>
          <w:tcPr>
            <w:tcW w:type="dxa" w:w="1805"/>
            <w:shd w:fill="F2F7FB"/>
          </w:tcPr>
          <w:p>
            <w:r>
              <w:rPr>
                <w:sz w:val="18"/>
              </w:rPr>
              <w:t>entity_type</w:t>
            </w:r>
          </w:p>
        </w:tc>
        <w:tc>
          <w:tcPr>
            <w:tcW w:type="dxa" w:w="1805"/>
            <w:shd w:fill="F2F7FB"/>
          </w:tcPr>
          <w:p>
            <w:r>
              <w:rPr>
                <w:sz w:val="18"/>
              </w:rPr>
              <w:t>VARCHAR(50)</w:t>
            </w:r>
          </w:p>
        </w:tc>
        <w:tc>
          <w:tcPr>
            <w:tcW w:type="dxa" w:w="1805"/>
            <w:shd w:fill="F2F7FB"/>
          </w:tcPr>
          <w:p>
            <w:r>
              <w:rPr>
                <w:sz w:val="18"/>
              </w:rPr>
              <w:t>Yes</w:t>
            </w:r>
          </w:p>
        </w:tc>
        <w:tc>
          <w:tcPr>
            <w:tcW w:type="dxa" w:w="1805"/>
            <w:shd w:fill="F2F7FB"/>
          </w:tcPr>
          <w:p>
            <w:r>
              <w:rPr>
                <w:sz w:val="18"/>
              </w:rPr>
              <w:t>Table name: meeting, call_report, opportunity, expense, etc.</w:t>
            </w:r>
          </w:p>
        </w:tc>
        <w:tc>
          <w:tcPr>
            <w:tcW w:type="dxa" w:w="1805"/>
            <w:shd w:fill="F2F7FB"/>
          </w:tcPr>
          <w:p>
            <w:r>
              <w:rPr>
                <w:sz w:val="18"/>
              </w:rPr>
              <w:t>—</w:t>
            </w:r>
          </w:p>
        </w:tc>
      </w:tr>
      <w:tr>
        <w:tc>
          <w:tcPr>
            <w:tcW w:type="dxa" w:w="1805"/>
          </w:tcPr>
          <w:p>
            <w:r>
              <w:rPr>
                <w:sz w:val="18"/>
              </w:rPr>
              <w:t>entity_id</w:t>
            </w:r>
          </w:p>
        </w:tc>
        <w:tc>
          <w:tcPr>
            <w:tcW w:type="dxa" w:w="1805"/>
          </w:tcPr>
          <w:p>
            <w:r>
              <w:rPr>
                <w:sz w:val="18"/>
              </w:rPr>
              <w:t>UUID</w:t>
            </w:r>
          </w:p>
        </w:tc>
        <w:tc>
          <w:tcPr>
            <w:tcW w:type="dxa" w:w="1805"/>
          </w:tcPr>
          <w:p>
            <w:r>
              <w:rPr>
                <w:sz w:val="18"/>
              </w:rPr>
              <w:t>Yes</w:t>
            </w:r>
          </w:p>
        </w:tc>
        <w:tc>
          <w:tcPr>
            <w:tcW w:type="dxa" w:w="1805"/>
          </w:tcPr>
          <w:p>
            <w:r>
              <w:rPr>
                <w:sz w:val="18"/>
              </w:rPr>
              <w:t>PK of the affected entity</w:t>
            </w:r>
          </w:p>
        </w:tc>
        <w:tc>
          <w:tcPr>
            <w:tcW w:type="dxa" w:w="1805"/>
          </w:tcPr>
          <w:p>
            <w:r>
              <w:rPr>
                <w:sz w:val="18"/>
              </w:rPr>
              <w:t>—</w:t>
            </w:r>
          </w:p>
        </w:tc>
      </w:tr>
      <w:tr>
        <w:tc>
          <w:tcPr>
            <w:tcW w:type="dxa" w:w="1805"/>
            <w:shd w:fill="F2F7FB"/>
          </w:tcPr>
          <w:p>
            <w:r>
              <w:rPr>
                <w:sz w:val="18"/>
              </w:rPr>
              <w:t>action</w:t>
            </w:r>
          </w:p>
        </w:tc>
        <w:tc>
          <w:tcPr>
            <w:tcW w:type="dxa" w:w="1805"/>
            <w:shd w:fill="F2F7FB"/>
          </w:tcPr>
          <w:p>
            <w:r>
              <w:rPr>
                <w:sz w:val="18"/>
              </w:rPr>
              <w:t>ENUM</w:t>
            </w:r>
          </w:p>
        </w:tc>
        <w:tc>
          <w:tcPr>
            <w:tcW w:type="dxa" w:w="1805"/>
            <w:shd w:fill="F2F7FB"/>
          </w:tcPr>
          <w:p>
            <w:r>
              <w:rPr>
                <w:sz w:val="18"/>
              </w:rPr>
              <w:t>Yes</w:t>
            </w:r>
          </w:p>
        </w:tc>
        <w:tc>
          <w:tcPr>
            <w:tcW w:type="dxa" w:w="1805"/>
            <w:shd w:fill="F2F7FB"/>
          </w:tcPr>
          <w:p>
            <w:r>
              <w:rPr>
                <w:sz w:val="18"/>
              </w:rPr>
              <w:t>Values: create, update, delete, status_change, approval</w:t>
            </w:r>
          </w:p>
        </w:tc>
        <w:tc>
          <w:tcPr>
            <w:tcW w:type="dxa" w:w="1805"/>
            <w:shd w:fill="F2F7FB"/>
          </w:tcPr>
          <w:p>
            <w:r>
              <w:rPr>
                <w:sz w:val="18"/>
              </w:rPr>
              <w:t>—</w:t>
            </w:r>
          </w:p>
        </w:tc>
      </w:tr>
      <w:tr>
        <w:tc>
          <w:tcPr>
            <w:tcW w:type="dxa" w:w="1805"/>
          </w:tcPr>
          <w:p>
            <w:r>
              <w:rPr>
                <w:sz w:val="18"/>
              </w:rPr>
              <w:t>field_name</w:t>
            </w:r>
          </w:p>
        </w:tc>
        <w:tc>
          <w:tcPr>
            <w:tcW w:type="dxa" w:w="1805"/>
          </w:tcPr>
          <w:p>
            <w:r>
              <w:rPr>
                <w:sz w:val="18"/>
              </w:rPr>
              <w:t>VARCHAR(100)</w:t>
            </w:r>
          </w:p>
        </w:tc>
        <w:tc>
          <w:tcPr>
            <w:tcW w:type="dxa" w:w="1805"/>
          </w:tcPr>
          <w:p>
            <w:r>
              <w:rPr>
                <w:sz w:val="18"/>
              </w:rPr>
              <w:t>No</w:t>
            </w:r>
          </w:p>
        </w:tc>
        <w:tc>
          <w:tcPr>
            <w:tcW w:type="dxa" w:w="1805"/>
          </w:tcPr>
          <w:p>
            <w:r>
              <w:rPr>
                <w:sz w:val="18"/>
              </w:rPr>
              <w:t>For updates: which field changed. NULL for create/delete.</w:t>
            </w:r>
          </w:p>
        </w:tc>
        <w:tc>
          <w:tcPr>
            <w:tcW w:type="dxa" w:w="1805"/>
          </w:tcPr>
          <w:p>
            <w:r>
              <w:rPr>
                <w:sz w:val="18"/>
              </w:rPr>
              <w:t>NULL</w:t>
            </w:r>
          </w:p>
        </w:tc>
      </w:tr>
      <w:tr>
        <w:tc>
          <w:tcPr>
            <w:tcW w:type="dxa" w:w="1805"/>
            <w:shd w:fill="F2F7FB"/>
          </w:tcPr>
          <w:p>
            <w:r>
              <w:rPr>
                <w:sz w:val="18"/>
              </w:rPr>
              <w:t>old_value</w:t>
            </w:r>
          </w:p>
        </w:tc>
        <w:tc>
          <w:tcPr>
            <w:tcW w:type="dxa" w:w="1805"/>
            <w:shd w:fill="F2F7FB"/>
          </w:tcPr>
          <w:p>
            <w:r>
              <w:rPr>
                <w:sz w:val="18"/>
              </w:rPr>
              <w:t>TEXT</w:t>
            </w:r>
          </w:p>
        </w:tc>
        <w:tc>
          <w:tcPr>
            <w:tcW w:type="dxa" w:w="1805"/>
            <w:shd w:fill="F2F7FB"/>
          </w:tcPr>
          <w:p>
            <w:r>
              <w:rPr>
                <w:sz w:val="18"/>
              </w:rPr>
              <w:t>No</w:t>
            </w:r>
          </w:p>
        </w:tc>
        <w:tc>
          <w:tcPr>
            <w:tcW w:type="dxa" w:w="1805"/>
            <w:shd w:fill="F2F7FB"/>
          </w:tcPr>
          <w:p>
            <w:r>
              <w:rPr>
                <w:sz w:val="18"/>
              </w:rPr>
              <w:t>Previous value (JSON-encoded if complex). NULL for create.</w:t>
            </w:r>
          </w:p>
        </w:tc>
        <w:tc>
          <w:tcPr>
            <w:tcW w:type="dxa" w:w="1805"/>
            <w:shd w:fill="F2F7FB"/>
          </w:tcPr>
          <w:p>
            <w:r>
              <w:rPr>
                <w:sz w:val="18"/>
              </w:rPr>
              <w:t>NULL</w:t>
            </w:r>
          </w:p>
        </w:tc>
      </w:tr>
      <w:tr>
        <w:tc>
          <w:tcPr>
            <w:tcW w:type="dxa" w:w="1805"/>
          </w:tcPr>
          <w:p>
            <w:r>
              <w:rPr>
                <w:sz w:val="18"/>
              </w:rPr>
              <w:t>new_value</w:t>
            </w:r>
          </w:p>
        </w:tc>
        <w:tc>
          <w:tcPr>
            <w:tcW w:type="dxa" w:w="1805"/>
          </w:tcPr>
          <w:p>
            <w:r>
              <w:rPr>
                <w:sz w:val="18"/>
              </w:rPr>
              <w:t>TEXT</w:t>
            </w:r>
          </w:p>
        </w:tc>
        <w:tc>
          <w:tcPr>
            <w:tcW w:type="dxa" w:w="1805"/>
          </w:tcPr>
          <w:p>
            <w:r>
              <w:rPr>
                <w:sz w:val="18"/>
              </w:rPr>
              <w:t>No</w:t>
            </w:r>
          </w:p>
        </w:tc>
        <w:tc>
          <w:tcPr>
            <w:tcW w:type="dxa" w:w="1805"/>
          </w:tcPr>
          <w:p>
            <w:r>
              <w:rPr>
                <w:sz w:val="18"/>
              </w:rPr>
              <w:t>New value (JSON-encoded if complex). NULL for delete.</w:t>
            </w:r>
          </w:p>
        </w:tc>
        <w:tc>
          <w:tcPr>
            <w:tcW w:type="dxa" w:w="1805"/>
          </w:tcPr>
          <w:p>
            <w:r>
              <w:rPr>
                <w:sz w:val="18"/>
              </w:rPr>
              <w:t>NULL</w:t>
            </w:r>
          </w:p>
        </w:tc>
      </w:tr>
      <w:tr>
        <w:tc>
          <w:tcPr>
            <w:tcW w:type="dxa" w:w="1805"/>
            <w:shd w:fill="F2F7FB"/>
          </w:tcPr>
          <w:p>
            <w:r>
              <w:rPr>
                <w:sz w:val="18"/>
              </w:rPr>
              <w:t>performed_by</w:t>
            </w:r>
          </w:p>
        </w:tc>
        <w:tc>
          <w:tcPr>
            <w:tcW w:type="dxa" w:w="1805"/>
            <w:shd w:fill="F2F7FB"/>
          </w:tcPr>
          <w:p>
            <w:r>
              <w:rPr>
                <w:sz w:val="18"/>
              </w:rPr>
              <w:t>UUID</w:t>
            </w:r>
          </w:p>
        </w:tc>
        <w:tc>
          <w:tcPr>
            <w:tcW w:type="dxa" w:w="1805"/>
            <w:shd w:fill="F2F7FB"/>
          </w:tcPr>
          <w:p>
            <w:r>
              <w:rPr>
                <w:sz w:val="18"/>
              </w:rPr>
              <w:t>Yes</w:t>
            </w:r>
          </w:p>
        </w:tc>
        <w:tc>
          <w:tcPr>
            <w:tcW w:type="dxa" w:w="1805"/>
            <w:shd w:fill="F2F7FB"/>
          </w:tcPr>
          <w:p>
            <w:r>
              <w:rPr>
                <w:sz w:val="18"/>
              </w:rPr>
              <w:t>FK → users.id</w:t>
            </w:r>
          </w:p>
        </w:tc>
        <w:tc>
          <w:tcPr>
            <w:tcW w:type="dxa" w:w="1805"/>
            <w:shd w:fill="F2F7FB"/>
          </w:tcPr>
          <w:p>
            <w:r>
              <w:rPr>
                <w:sz w:val="18"/>
              </w:rPr>
              <w:t>Current user</w:t>
            </w:r>
          </w:p>
        </w:tc>
      </w:tr>
      <w:tr>
        <w:tc>
          <w:tcPr>
            <w:tcW w:type="dxa" w:w="1805"/>
          </w:tcPr>
          <w:p>
            <w:r>
              <w:rPr>
                <w:sz w:val="18"/>
              </w:rPr>
              <w:t>ip_address</w:t>
            </w:r>
          </w:p>
        </w:tc>
        <w:tc>
          <w:tcPr>
            <w:tcW w:type="dxa" w:w="1805"/>
          </w:tcPr>
          <w:p>
            <w:r>
              <w:rPr>
                <w:sz w:val="18"/>
              </w:rPr>
              <w:t>VARCHAR(45)</w:t>
            </w:r>
          </w:p>
        </w:tc>
        <w:tc>
          <w:tcPr>
            <w:tcW w:type="dxa" w:w="1805"/>
          </w:tcPr>
          <w:p>
            <w:r>
              <w:rPr>
                <w:sz w:val="18"/>
              </w:rPr>
              <w:t>No</w:t>
            </w:r>
          </w:p>
        </w:tc>
        <w:tc>
          <w:tcPr>
            <w:tcW w:type="dxa" w:w="1805"/>
          </w:tcPr>
          <w:p>
            <w:r>
              <w:rPr>
                <w:sz w:val="18"/>
              </w:rPr>
              <w:t>Client IP (IPv4 or IPv6)</w:t>
            </w:r>
          </w:p>
        </w:tc>
        <w:tc>
          <w:tcPr>
            <w:tcW w:type="dxa" w:w="1805"/>
          </w:tcPr>
          <w:p>
            <w:r>
              <w:rPr>
                <w:sz w:val="18"/>
              </w:rPr>
              <w:t>NULL</w:t>
            </w:r>
          </w:p>
        </w:tc>
      </w:tr>
      <w:tr>
        <w:tc>
          <w:tcPr>
            <w:tcW w:type="dxa" w:w="1805"/>
            <w:shd w:fill="F2F7FB"/>
          </w:tcPr>
          <w:p>
            <w:r>
              <w:rPr>
                <w:sz w:val="18"/>
              </w:rPr>
              <w:t>user_agent</w:t>
            </w:r>
          </w:p>
        </w:tc>
        <w:tc>
          <w:tcPr>
            <w:tcW w:type="dxa" w:w="1805"/>
            <w:shd w:fill="F2F7FB"/>
          </w:tcPr>
          <w:p>
            <w:r>
              <w:rPr>
                <w:sz w:val="18"/>
              </w:rPr>
              <w:t>VARCHAR(500)</w:t>
            </w:r>
          </w:p>
        </w:tc>
        <w:tc>
          <w:tcPr>
            <w:tcW w:type="dxa" w:w="1805"/>
            <w:shd w:fill="F2F7FB"/>
          </w:tcPr>
          <w:p>
            <w:r>
              <w:rPr>
                <w:sz w:val="18"/>
              </w:rPr>
              <w:t>No</w:t>
            </w:r>
          </w:p>
        </w:tc>
        <w:tc>
          <w:tcPr>
            <w:tcW w:type="dxa" w:w="1805"/>
            <w:shd w:fill="F2F7FB"/>
          </w:tcPr>
          <w:p>
            <w:r>
              <w:rPr>
                <w:sz w:val="18"/>
              </w:rPr>
              <w:t>Browser user agent string</w:t>
            </w:r>
          </w:p>
        </w:tc>
        <w:tc>
          <w:tcPr>
            <w:tcW w:type="dxa" w:w="1805"/>
            <w:shd w:fill="F2F7FB"/>
          </w:tcPr>
          <w:p>
            <w:r>
              <w:rPr>
                <w:sz w:val="18"/>
              </w:rPr>
              <w:t>NULL</w:t>
            </w:r>
          </w:p>
        </w:tc>
      </w:tr>
      <w:tr>
        <w:tc>
          <w:tcPr>
            <w:tcW w:type="dxa" w:w="1805"/>
          </w:tcPr>
          <w:p>
            <w:r>
              <w:rPr>
                <w:sz w:val="18"/>
              </w:rPr>
              <w:t>created_at</w:t>
            </w:r>
          </w:p>
        </w:tc>
        <w:tc>
          <w:tcPr>
            <w:tcW w:type="dxa" w:w="1805"/>
          </w:tcPr>
          <w:p>
            <w:r>
              <w:rPr>
                <w:sz w:val="18"/>
              </w:rPr>
              <w:t>TIMESTAMPTZ</w:t>
            </w:r>
          </w:p>
        </w:tc>
        <w:tc>
          <w:tcPr>
            <w:tcW w:type="dxa" w:w="1805"/>
          </w:tcPr>
          <w:p>
            <w:r>
              <w:rPr>
                <w:sz w:val="18"/>
              </w:rPr>
              <w:t>Yes</w:t>
            </w:r>
          </w:p>
        </w:tc>
        <w:tc>
          <w:tcPr>
            <w:tcW w:type="dxa" w:w="1805"/>
          </w:tcPr>
          <w:p>
            <w:r>
              <w:rPr>
                <w:sz w:val="18"/>
              </w:rPr>
              <w:t>Auto-set</w:t>
            </w:r>
          </w:p>
        </w:tc>
        <w:tc>
          <w:tcPr>
            <w:tcW w:type="dxa" w:w="1805"/>
          </w:tcPr>
          <w:p>
            <w:r>
              <w:rPr>
                <w:sz w:val="18"/>
              </w:rPr>
              <w:t>NOW()</w:t>
            </w:r>
          </w:p>
        </w:tc>
      </w:tr>
    </w:tbl>
    <w:p/>
    <w:p>
      <w:r>
        <w:t>Implementation note: Use database triggers or application-level middleware to auto-insert audit records on every mutation. Consider partitioning by created_at (monthly) for large-scale deployments.</w:t>
      </w:r>
    </w:p>
    <w:p>
      <w:pPr>
        <w:pStyle w:val="Heading3"/>
      </w:pPr>
      <w:r>
        <w:t>Sample Data — AuditLog</w:t>
      </w:r>
    </w:p>
    <w:tbl>
      <w:tblPr>
        <w:tblStyle w:val="TableGrid"/>
        <w:tblW w:type="auto" w:w="0"/>
        <w:jc w:val="left"/>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fill="1B3A5C"/>
          </w:tcPr>
          <w:p>
            <w:r>
              <w:rPr>
                <w:b/>
                <w:color w:val="FFFFFF"/>
                <w:sz w:val="18"/>
              </w:rPr>
              <w:t>id</w:t>
            </w:r>
          </w:p>
        </w:tc>
        <w:tc>
          <w:tcPr>
            <w:tcW w:type="dxa" w:w="1128"/>
            <w:shd w:fill="1B3A5C"/>
          </w:tcPr>
          <w:p>
            <w:r>
              <w:rPr>
                <w:b/>
                <w:color w:val="FFFFFF"/>
                <w:sz w:val="18"/>
              </w:rPr>
              <w:t>entity_type</w:t>
            </w:r>
          </w:p>
        </w:tc>
        <w:tc>
          <w:tcPr>
            <w:tcW w:type="dxa" w:w="1128"/>
            <w:shd w:fill="1B3A5C"/>
          </w:tcPr>
          <w:p>
            <w:r>
              <w:rPr>
                <w:b/>
                <w:color w:val="FFFFFF"/>
                <w:sz w:val="18"/>
              </w:rPr>
              <w:t>entity_id</w:t>
            </w:r>
          </w:p>
        </w:tc>
        <w:tc>
          <w:tcPr>
            <w:tcW w:type="dxa" w:w="1128"/>
            <w:shd w:fill="1B3A5C"/>
          </w:tcPr>
          <w:p>
            <w:r>
              <w:rPr>
                <w:b/>
                <w:color w:val="FFFFFF"/>
                <w:sz w:val="18"/>
              </w:rPr>
              <w:t>action</w:t>
            </w:r>
          </w:p>
        </w:tc>
        <w:tc>
          <w:tcPr>
            <w:tcW w:type="dxa" w:w="1128"/>
            <w:shd w:fill="1B3A5C"/>
          </w:tcPr>
          <w:p>
            <w:r>
              <w:rPr>
                <w:b/>
                <w:color w:val="FFFFFF"/>
                <w:sz w:val="18"/>
              </w:rPr>
              <w:t>field_name</w:t>
            </w:r>
          </w:p>
        </w:tc>
        <w:tc>
          <w:tcPr>
            <w:tcW w:type="dxa" w:w="1128"/>
            <w:shd w:fill="1B3A5C"/>
          </w:tcPr>
          <w:p>
            <w:r>
              <w:rPr>
                <w:b/>
                <w:color w:val="FFFFFF"/>
                <w:sz w:val="18"/>
              </w:rPr>
              <w:t>old_value</w:t>
            </w:r>
          </w:p>
        </w:tc>
        <w:tc>
          <w:tcPr>
            <w:tcW w:type="dxa" w:w="1128"/>
            <w:shd w:fill="1B3A5C"/>
          </w:tcPr>
          <w:p>
            <w:r>
              <w:rPr>
                <w:b/>
                <w:color w:val="FFFFFF"/>
                <w:sz w:val="18"/>
              </w:rPr>
              <w:t>new_value</w:t>
            </w:r>
          </w:p>
        </w:tc>
        <w:tc>
          <w:tcPr>
            <w:tcW w:type="dxa" w:w="1128"/>
            <w:shd w:fill="1B3A5C"/>
          </w:tcPr>
          <w:p>
            <w:r>
              <w:rPr>
                <w:b/>
                <w:color w:val="FFFFFF"/>
                <w:sz w:val="18"/>
              </w:rPr>
              <w:t>performed_by</w:t>
            </w:r>
          </w:p>
        </w:tc>
      </w:tr>
      <w:tr>
        <w:tc>
          <w:tcPr>
            <w:tcW w:type="dxa" w:w="1128"/>
          </w:tcPr>
          <w:p>
            <w:r>
              <w:rPr>
                <w:sz w:val="18"/>
              </w:rPr>
              <w:t>aud-001</w:t>
            </w:r>
          </w:p>
        </w:tc>
        <w:tc>
          <w:tcPr>
            <w:tcW w:type="dxa" w:w="1128"/>
          </w:tcPr>
          <w:p>
            <w:r>
              <w:rPr>
                <w:sz w:val="18"/>
              </w:rPr>
              <w:t>meeting</w:t>
            </w:r>
          </w:p>
        </w:tc>
        <w:tc>
          <w:tcPr>
            <w:tcW w:type="dxa" w:w="1128"/>
          </w:tcPr>
          <w:p>
            <w:r>
              <w:rPr>
                <w:sz w:val="18"/>
              </w:rPr>
              <w:t>mtg-abc123</w:t>
            </w:r>
          </w:p>
        </w:tc>
        <w:tc>
          <w:tcPr>
            <w:tcW w:type="dxa" w:w="1128"/>
          </w:tcPr>
          <w:p>
            <w:r>
              <w:rPr>
                <w:sz w:val="18"/>
              </w:rPr>
              <w:t>create</w:t>
            </w:r>
          </w:p>
        </w:tc>
        <w:tc>
          <w:tcPr>
            <w:tcW w:type="dxa" w:w="1128"/>
          </w:tcPr>
          <w:p>
            <w:r>
              <w:rPr>
                <w:sz w:val="18"/>
              </w:rPr>
              <w:t>NULL</w:t>
            </w:r>
          </w:p>
        </w:tc>
        <w:tc>
          <w:tcPr>
            <w:tcW w:type="dxa" w:w="1128"/>
          </w:tcPr>
          <w:p>
            <w:r>
              <w:rPr>
                <w:sz w:val="18"/>
              </w:rPr>
              <w:t>NULL</w:t>
            </w:r>
          </w:p>
        </w:tc>
        <w:tc>
          <w:tcPr>
            <w:tcW w:type="dxa" w:w="1128"/>
          </w:tcPr>
          <w:p>
            <w:r>
              <w:rPr>
                <w:sz w:val="18"/>
              </w:rPr>
              <w:t>NULL</w:t>
            </w:r>
          </w:p>
        </w:tc>
        <w:tc>
          <w:tcPr>
            <w:tcW w:type="dxa" w:w="1128"/>
          </w:tcPr>
          <w:p>
            <w:r>
              <w:rPr>
                <w:sz w:val="18"/>
              </w:rPr>
              <w:t>rm-user-001</w:t>
            </w:r>
          </w:p>
        </w:tc>
      </w:tr>
      <w:tr>
        <w:tc>
          <w:tcPr>
            <w:tcW w:type="dxa" w:w="1128"/>
            <w:shd w:fill="F2F7FB"/>
          </w:tcPr>
          <w:p>
            <w:r>
              <w:rPr>
                <w:sz w:val="18"/>
              </w:rPr>
              <w:t>aud-002</w:t>
            </w:r>
          </w:p>
        </w:tc>
        <w:tc>
          <w:tcPr>
            <w:tcW w:type="dxa" w:w="1128"/>
            <w:shd w:fill="F2F7FB"/>
          </w:tcPr>
          <w:p>
            <w:r>
              <w:rPr>
                <w:sz w:val="18"/>
              </w:rPr>
              <w:t>call_report</w:t>
            </w:r>
          </w:p>
        </w:tc>
        <w:tc>
          <w:tcPr>
            <w:tcW w:type="dxa" w:w="1128"/>
            <w:shd w:fill="F2F7FB"/>
          </w:tcPr>
          <w:p>
            <w:r>
              <w:rPr>
                <w:sz w:val="18"/>
              </w:rPr>
              <w:t>cr-002</w:t>
            </w:r>
          </w:p>
        </w:tc>
        <w:tc>
          <w:tcPr>
            <w:tcW w:type="dxa" w:w="1128"/>
            <w:shd w:fill="F2F7FB"/>
          </w:tcPr>
          <w:p>
            <w:r>
              <w:rPr>
                <w:sz w:val="18"/>
              </w:rPr>
              <w:t>status_change</w:t>
            </w:r>
          </w:p>
        </w:tc>
        <w:tc>
          <w:tcPr>
            <w:tcW w:type="dxa" w:w="1128"/>
            <w:shd w:fill="F2F7FB"/>
          </w:tcPr>
          <w:p>
            <w:r>
              <w:rPr>
                <w:sz w:val="18"/>
              </w:rPr>
              <w:t>status</w:t>
            </w:r>
          </w:p>
        </w:tc>
        <w:tc>
          <w:tcPr>
            <w:tcW w:type="dxa" w:w="1128"/>
            <w:shd w:fill="F2F7FB"/>
          </w:tcPr>
          <w:p>
            <w:r>
              <w:rPr>
                <w:sz w:val="18"/>
              </w:rPr>
              <w:t>draft</w:t>
            </w:r>
          </w:p>
        </w:tc>
        <w:tc>
          <w:tcPr>
            <w:tcW w:type="dxa" w:w="1128"/>
            <w:shd w:fill="F2F7FB"/>
          </w:tcPr>
          <w:p>
            <w:r>
              <w:rPr>
                <w:sz w:val="18"/>
              </w:rPr>
              <w:t>pending_approval</w:t>
            </w:r>
          </w:p>
        </w:tc>
        <w:tc>
          <w:tcPr>
            <w:tcW w:type="dxa" w:w="1128"/>
            <w:shd w:fill="F2F7FB"/>
          </w:tcPr>
          <w:p>
            <w:r>
              <w:rPr>
                <w:sz w:val="18"/>
              </w:rPr>
              <w:t>rm-user-002</w:t>
            </w:r>
          </w:p>
        </w:tc>
      </w:tr>
      <w:tr>
        <w:tc>
          <w:tcPr>
            <w:tcW w:type="dxa" w:w="1128"/>
          </w:tcPr>
          <w:p>
            <w:r>
              <w:rPr>
                <w:sz w:val="18"/>
              </w:rPr>
              <w:t>aud-003</w:t>
            </w:r>
          </w:p>
        </w:tc>
        <w:tc>
          <w:tcPr>
            <w:tcW w:type="dxa" w:w="1128"/>
          </w:tcPr>
          <w:p>
            <w:r>
              <w:rPr>
                <w:sz w:val="18"/>
              </w:rPr>
              <w:t>call_report</w:t>
            </w:r>
          </w:p>
        </w:tc>
        <w:tc>
          <w:tcPr>
            <w:tcW w:type="dxa" w:w="1128"/>
          </w:tcPr>
          <w:p>
            <w:r>
              <w:rPr>
                <w:sz w:val="18"/>
              </w:rPr>
              <w:t>cr-002</w:t>
            </w:r>
          </w:p>
        </w:tc>
        <w:tc>
          <w:tcPr>
            <w:tcW w:type="dxa" w:w="1128"/>
          </w:tcPr>
          <w:p>
            <w:r>
              <w:rPr>
                <w:sz w:val="18"/>
              </w:rPr>
              <w:t>approval</w:t>
            </w:r>
          </w:p>
        </w:tc>
        <w:tc>
          <w:tcPr>
            <w:tcW w:type="dxa" w:w="1128"/>
          </w:tcPr>
          <w:p>
            <w:r>
              <w:rPr>
                <w:sz w:val="18"/>
              </w:rPr>
              <w:t>status</w:t>
            </w:r>
          </w:p>
        </w:tc>
        <w:tc>
          <w:tcPr>
            <w:tcW w:type="dxa" w:w="1128"/>
          </w:tcPr>
          <w:p>
            <w:r>
              <w:rPr>
                <w:sz w:val="18"/>
              </w:rPr>
              <w:t>pending_approval</w:t>
            </w:r>
          </w:p>
        </w:tc>
        <w:tc>
          <w:tcPr>
            <w:tcW w:type="dxa" w:w="1128"/>
          </w:tcPr>
          <w:p>
            <w:r>
              <w:rPr>
                <w:sz w:val="18"/>
              </w:rPr>
              <w:t>approved</w:t>
            </w:r>
          </w:p>
        </w:tc>
        <w:tc>
          <w:tcPr>
            <w:tcW w:type="dxa" w:w="1128"/>
          </w:tcPr>
          <w:p>
            <w:r>
              <w:rPr>
                <w:sz w:val="18"/>
              </w:rPr>
              <w:t>sup-user-010</w:t>
            </w:r>
          </w:p>
        </w:tc>
      </w:tr>
    </w:tbl>
    <w:p/>
    <w:p>
      <w:r>
        <w:br w:type="page"/>
      </w:r>
    </w:p>
    <w:p>
      <w:pPr>
        <w:pStyle w:val="Heading1"/>
      </w:pPr>
      <w:r>
        <w:t>A.3 Polymorphic Relationship ID Strategy</w:t>
      </w:r>
    </w:p>
    <w:p>
      <w:r>
        <w:t>Multiple entities (Meeting, CallReport, Opportunity, Expense, Feedback, ConversationHistory) reference customers, leads, or prospects via a relationship_id field. This section defines the implementation strategy.</w:t>
      </w:r>
    </w:p>
    <w:p>
      <w:pPr>
        <w:pStyle w:val="Heading2"/>
      </w:pPr>
      <w:r>
        <w:t>Chosen Pattern: Discriminator Column</w:t>
      </w:r>
    </w:p>
    <w:p>
      <w:r>
        <w:t>Each entity that references a relationship stores TWO columns:</w:t>
        <w:br/>
        <w:br/>
        <w:t>1. entity_type (ENUM: 'cif', 'lead', 'prospect') — the discriminator</w:t>
        <w:br/>
        <w:t>2. relationship_id (UUID) — the FK to the corresponding table</w:t>
        <w:br/>
        <w:br/>
        <w:t>Referential integrity is enforced at the APPLICATION layer (not database-level FK constraints), because PostgreSQL does not natively support polymorphic foreign keys. The application validates on insert/update that the relationship_id exists in the table corresponding to entity_type.</w:t>
      </w:r>
    </w:p>
    <w:p>
      <w:pPr>
        <w:pStyle w:val="Heading3"/>
      </w:pPr>
      <w:r>
        <w:t>Rationale</w:t>
      </w:r>
    </w:p>
    <w:p>
      <w:pPr>
        <w:pStyle w:val="ListBullet"/>
        <w:ind w:left="720"/>
      </w:pPr>
      <w:r>
        <w:t>Aligns with existing meeting_type and entity_type fields already in the BRD (no new columns needed in most entities).</w:t>
      </w:r>
    </w:p>
    <w:p>
      <w:pPr>
        <w:pStyle w:val="ListBullet"/>
        <w:ind w:left="720"/>
      </w:pPr>
      <w:r>
        <w:t>Avoids schema changes to the existing CRM module (no unified relationships table needed).</w:t>
      </w:r>
    </w:p>
    <w:p>
      <w:pPr>
        <w:pStyle w:val="ListBullet"/>
        <w:ind w:left="720"/>
      </w:pPr>
      <w:r>
        <w:t>Avoids nullable column proliferation (three separate FK columns per entity would be verbose).</w:t>
      </w:r>
    </w:p>
    <w:p>
      <w:pPr>
        <w:pStyle w:val="ListBullet"/>
        <w:ind w:left="720"/>
      </w:pPr>
      <w:r>
        <w:t>The existing Trust OMS codebase likely uses this pattern for other cross-entity references.</w:t>
      </w:r>
    </w:p>
    <w:p>
      <w:pPr>
        <w:pStyle w:val="Heading3"/>
      </w:pPr>
      <w:r>
        <w:t>Validation Rule</w:t>
      </w:r>
    </w:p>
    <w:p>
      <w:r>
        <w:t>On every POST/PUT that includes relationship_id:</w:t>
        <w:br/>
        <w:t>1. Read entity_type from the request.</w:t>
        <w:br/>
        <w:t>2. Query the corresponding table (customers if 'cif', leads if 'lead', prospects if 'prospect').</w:t>
        <w:br/>
        <w:t>3. If relationship_id is not found, return 400 VALIDATION_ERROR: 'Relationship not found in {entity_type} table.'</w:t>
        <w:br/>
        <w:t>4. Auto-populate relationship_name from the source record.</w:t>
      </w:r>
    </w:p>
    <w:p>
      <w:r>
        <w:br w:type="page"/>
      </w:r>
    </w:p>
    <w:p>
      <w:pPr>
        <w:pStyle w:val="Heading1"/>
      </w:pPr>
      <w:r>
        <w:t>A.5 Recommended Database Indexes</w:t>
      </w:r>
    </w:p>
    <w:p>
      <w:r>
        <w:t>The following indexes are recommended to meet the performance targets in Section 8.1 of the BRD. All indexes exclude soft-deleted records (WHERE deleted_at IS NULL) where applicable.</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fill="1B3A5C"/>
          </w:tcPr>
          <w:p>
            <w:r>
              <w:rPr>
                <w:b/>
                <w:color w:val="FFFFFF"/>
                <w:sz w:val="18"/>
              </w:rPr>
              <w:t>Table</w:t>
            </w:r>
          </w:p>
        </w:tc>
        <w:tc>
          <w:tcPr>
            <w:tcW w:type="dxa" w:w="1805"/>
            <w:shd w:fill="1B3A5C"/>
          </w:tcPr>
          <w:p>
            <w:r>
              <w:rPr>
                <w:b/>
                <w:color w:val="FFFFFF"/>
                <w:sz w:val="18"/>
              </w:rPr>
              <w:t>Index Name</w:t>
            </w:r>
          </w:p>
        </w:tc>
        <w:tc>
          <w:tcPr>
            <w:tcW w:type="dxa" w:w="1805"/>
            <w:shd w:fill="1B3A5C"/>
          </w:tcPr>
          <w:p>
            <w:r>
              <w:rPr>
                <w:b/>
                <w:color w:val="FFFFFF"/>
                <w:sz w:val="18"/>
              </w:rPr>
              <w:t>Columns</w:t>
            </w:r>
          </w:p>
        </w:tc>
        <w:tc>
          <w:tcPr>
            <w:tcW w:type="dxa" w:w="1805"/>
            <w:shd w:fill="1B3A5C"/>
          </w:tcPr>
          <w:p>
            <w:r>
              <w:rPr>
                <w:b/>
                <w:color w:val="FFFFFF"/>
                <w:sz w:val="18"/>
              </w:rPr>
              <w:t>Type</w:t>
            </w:r>
          </w:p>
        </w:tc>
        <w:tc>
          <w:tcPr>
            <w:tcW w:type="dxa" w:w="1805"/>
            <w:shd w:fill="1B3A5C"/>
          </w:tcPr>
          <w:p>
            <w:r>
              <w:rPr>
                <w:b/>
                <w:color w:val="FFFFFF"/>
                <w:sz w:val="18"/>
              </w:rPr>
              <w:t>Justification</w:t>
            </w:r>
          </w:p>
        </w:tc>
      </w:tr>
      <w:tr>
        <w:tc>
          <w:tcPr>
            <w:tcW w:type="dxa" w:w="1805"/>
          </w:tcPr>
          <w:p>
            <w:r>
              <w:rPr>
                <w:sz w:val="18"/>
              </w:rPr>
              <w:t>meetings</w:t>
            </w:r>
          </w:p>
        </w:tc>
        <w:tc>
          <w:tcPr>
            <w:tcW w:type="dxa" w:w="1805"/>
          </w:tcPr>
          <w:p>
            <w:r>
              <w:rPr>
                <w:sz w:val="18"/>
              </w:rPr>
              <w:t>idx_meetings_created_by_start</w:t>
            </w:r>
          </w:p>
        </w:tc>
        <w:tc>
          <w:tcPr>
            <w:tcW w:type="dxa" w:w="1805"/>
          </w:tcPr>
          <w:p>
            <w:r>
              <w:rPr>
                <w:sz w:val="18"/>
              </w:rPr>
              <w:t>created_by, start_date_time</w:t>
            </w:r>
          </w:p>
        </w:tc>
        <w:tc>
          <w:tcPr>
            <w:tcW w:type="dxa" w:w="1805"/>
          </w:tcPr>
          <w:p>
            <w:r>
              <w:rPr>
                <w:sz w:val="18"/>
              </w:rPr>
              <w:t>B-tree</w:t>
            </w:r>
          </w:p>
        </w:tc>
        <w:tc>
          <w:tcPr>
            <w:tcW w:type="dxa" w:w="1805"/>
          </w:tcPr>
          <w:p>
            <w:r>
              <w:rPr>
                <w:sz w:val="18"/>
              </w:rPr>
              <w:t>Calendar view: RM's meetings sorted by date</w:t>
            </w:r>
          </w:p>
        </w:tc>
      </w:tr>
      <w:tr>
        <w:tc>
          <w:tcPr>
            <w:tcW w:type="dxa" w:w="1805"/>
            <w:shd w:fill="F2F7FB"/>
          </w:tcPr>
          <w:p>
            <w:r>
              <w:rPr>
                <w:sz w:val="18"/>
              </w:rPr>
              <w:t>meetings</w:t>
            </w:r>
          </w:p>
        </w:tc>
        <w:tc>
          <w:tcPr>
            <w:tcW w:type="dxa" w:w="1805"/>
            <w:shd w:fill="F2F7FB"/>
          </w:tcPr>
          <w:p>
            <w:r>
              <w:rPr>
                <w:sz w:val="18"/>
              </w:rPr>
              <w:t>idx_meetings_branch_start</w:t>
            </w:r>
          </w:p>
        </w:tc>
        <w:tc>
          <w:tcPr>
            <w:tcW w:type="dxa" w:w="1805"/>
            <w:shd w:fill="F2F7FB"/>
          </w:tcPr>
          <w:p>
            <w:r>
              <w:rPr>
                <w:sz w:val="18"/>
              </w:rPr>
              <w:t>branch_id, start_date_time</w:t>
            </w:r>
          </w:p>
        </w:tc>
        <w:tc>
          <w:tcPr>
            <w:tcW w:type="dxa" w:w="1805"/>
            <w:shd w:fill="F2F7FB"/>
          </w:tcPr>
          <w:p>
            <w:r>
              <w:rPr>
                <w:sz w:val="18"/>
              </w:rPr>
              <w:t>B-tree</w:t>
            </w:r>
          </w:p>
        </w:tc>
        <w:tc>
          <w:tcPr>
            <w:tcW w:type="dxa" w:w="1805"/>
            <w:shd w:fill="F2F7FB"/>
          </w:tcPr>
          <w:p>
            <w:r>
              <w:rPr>
                <w:sz w:val="18"/>
              </w:rPr>
              <w:t>Supervisor/branch calendar view</w:t>
            </w:r>
          </w:p>
        </w:tc>
      </w:tr>
      <w:tr>
        <w:tc>
          <w:tcPr>
            <w:tcW w:type="dxa" w:w="1805"/>
          </w:tcPr>
          <w:p>
            <w:r>
              <w:rPr>
                <w:sz w:val="18"/>
              </w:rPr>
              <w:t>meetings</w:t>
            </w:r>
          </w:p>
        </w:tc>
        <w:tc>
          <w:tcPr>
            <w:tcW w:type="dxa" w:w="1805"/>
          </w:tcPr>
          <w:p>
            <w:r>
              <w:rPr>
                <w:sz w:val="18"/>
              </w:rPr>
              <w:t>idx_meetings_status</w:t>
            </w:r>
          </w:p>
        </w:tc>
        <w:tc>
          <w:tcPr>
            <w:tcW w:type="dxa" w:w="1805"/>
          </w:tcPr>
          <w:p>
            <w:r>
              <w:rPr>
                <w:sz w:val="18"/>
              </w:rPr>
              <w:t>status, call_report_status</w:t>
            </w:r>
          </w:p>
        </w:tc>
        <w:tc>
          <w:tcPr>
            <w:tcW w:type="dxa" w:w="1805"/>
          </w:tcPr>
          <w:p>
            <w:r>
              <w:rPr>
                <w:sz w:val="18"/>
              </w:rPr>
              <w:t>B-tree</w:t>
            </w:r>
          </w:p>
        </w:tc>
        <w:tc>
          <w:tcPr>
            <w:tcW w:type="dxa" w:w="1805"/>
          </w:tcPr>
          <w:p>
            <w:r>
              <w:rPr>
                <w:sz w:val="18"/>
              </w:rPr>
              <w:t>Filter by status; overdue detection query</w:t>
            </w:r>
          </w:p>
        </w:tc>
      </w:tr>
      <w:tr>
        <w:tc>
          <w:tcPr>
            <w:tcW w:type="dxa" w:w="1805"/>
            <w:shd w:fill="F2F7FB"/>
          </w:tcPr>
          <w:p>
            <w:r>
              <w:rPr>
                <w:sz w:val="18"/>
              </w:rPr>
              <w:t>meetings</w:t>
            </w:r>
          </w:p>
        </w:tc>
        <w:tc>
          <w:tcPr>
            <w:tcW w:type="dxa" w:w="1805"/>
            <w:shd w:fill="F2F7FB"/>
          </w:tcPr>
          <w:p>
            <w:r>
              <w:rPr>
                <w:sz w:val="18"/>
              </w:rPr>
              <w:t>idx_meetings_relationship</w:t>
            </w:r>
          </w:p>
        </w:tc>
        <w:tc>
          <w:tcPr>
            <w:tcW w:type="dxa" w:w="1805"/>
            <w:shd w:fill="F2F7FB"/>
          </w:tcPr>
          <w:p>
            <w:r>
              <w:rPr>
                <w:sz w:val="18"/>
              </w:rPr>
              <w:t>relationship_id, entity_type</w:t>
            </w:r>
          </w:p>
        </w:tc>
        <w:tc>
          <w:tcPr>
            <w:tcW w:type="dxa" w:w="1805"/>
            <w:shd w:fill="F2F7FB"/>
          </w:tcPr>
          <w:p>
            <w:r>
              <w:rPr>
                <w:sz w:val="18"/>
              </w:rPr>
              <w:t>B-tree</w:t>
            </w:r>
          </w:p>
        </w:tc>
        <w:tc>
          <w:tcPr>
            <w:tcW w:type="dxa" w:w="1805"/>
            <w:shd w:fill="F2F7FB"/>
          </w:tcPr>
          <w:p>
            <w:r>
              <w:rPr>
                <w:sz w:val="18"/>
              </w:rPr>
              <w:t>Conversation history lookup by client</w:t>
            </w:r>
          </w:p>
        </w:tc>
      </w:tr>
      <w:tr>
        <w:tc>
          <w:tcPr>
            <w:tcW w:type="dxa" w:w="1805"/>
          </w:tcPr>
          <w:p>
            <w:r>
              <w:rPr>
                <w:sz w:val="18"/>
              </w:rPr>
              <w:t>call_reports</w:t>
            </w:r>
          </w:p>
        </w:tc>
        <w:tc>
          <w:tcPr>
            <w:tcW w:type="dxa" w:w="1805"/>
          </w:tcPr>
          <w:p>
            <w:r>
              <w:rPr>
                <w:sz w:val="18"/>
              </w:rPr>
              <w:t>idx_cr_created_by_status</w:t>
            </w:r>
          </w:p>
        </w:tc>
        <w:tc>
          <w:tcPr>
            <w:tcW w:type="dxa" w:w="1805"/>
          </w:tcPr>
          <w:p>
            <w:r>
              <w:rPr>
                <w:sz w:val="18"/>
              </w:rPr>
              <w:t>created_by, status</w:t>
            </w:r>
          </w:p>
        </w:tc>
        <w:tc>
          <w:tcPr>
            <w:tcW w:type="dxa" w:w="1805"/>
          </w:tcPr>
          <w:p>
            <w:r>
              <w:rPr>
                <w:sz w:val="18"/>
              </w:rPr>
              <w:t>B-tree</w:t>
            </w:r>
          </w:p>
        </w:tc>
        <w:tc>
          <w:tcPr>
            <w:tcW w:type="dxa" w:w="1805"/>
          </w:tcPr>
          <w:p>
            <w:r>
              <w:rPr>
                <w:sz w:val="18"/>
              </w:rPr>
              <w:t>RM's call report list filtered by status</w:t>
            </w:r>
          </w:p>
        </w:tc>
      </w:tr>
      <w:tr>
        <w:tc>
          <w:tcPr>
            <w:tcW w:type="dxa" w:w="1805"/>
            <w:shd w:fill="F2F7FB"/>
          </w:tcPr>
          <w:p>
            <w:r>
              <w:rPr>
                <w:sz w:val="18"/>
              </w:rPr>
              <w:t>call_reports</w:t>
            </w:r>
          </w:p>
        </w:tc>
        <w:tc>
          <w:tcPr>
            <w:tcW w:type="dxa" w:w="1805"/>
            <w:shd w:fill="F2F7FB"/>
          </w:tcPr>
          <w:p>
            <w:r>
              <w:rPr>
                <w:sz w:val="18"/>
              </w:rPr>
              <w:t>idx_cr_meeting_id_unique</w:t>
            </w:r>
          </w:p>
        </w:tc>
        <w:tc>
          <w:tcPr>
            <w:tcW w:type="dxa" w:w="1805"/>
            <w:shd w:fill="F2F7FB"/>
          </w:tcPr>
          <w:p>
            <w:r>
              <w:rPr>
                <w:sz w:val="18"/>
              </w:rPr>
              <w:t>meeting_id (UNIQUE, partial: WHERE meeting_id IS NOT NULL AND deleted_at IS NULL)</w:t>
            </w:r>
          </w:p>
        </w:tc>
        <w:tc>
          <w:tcPr>
            <w:tcW w:type="dxa" w:w="1805"/>
            <w:shd w:fill="F2F7FB"/>
          </w:tcPr>
          <w:p>
            <w:r>
              <w:rPr>
                <w:sz w:val="18"/>
              </w:rPr>
              <w:t>B-tree (unique partial)</w:t>
            </w:r>
          </w:p>
        </w:tc>
        <w:tc>
          <w:tcPr>
            <w:tcW w:type="dxa" w:w="1805"/>
            <w:shd w:fill="F2F7FB"/>
          </w:tcPr>
          <w:p>
            <w:r>
              <w:rPr>
                <w:sz w:val="18"/>
              </w:rPr>
              <w:t>Enforce 1:1 meeting→call_report (BR-004-3)</w:t>
            </w:r>
          </w:p>
        </w:tc>
      </w:tr>
      <w:tr>
        <w:tc>
          <w:tcPr>
            <w:tcW w:type="dxa" w:w="1805"/>
          </w:tcPr>
          <w:p>
            <w:r>
              <w:rPr>
                <w:sz w:val="18"/>
              </w:rPr>
              <w:t>call_reports</w:t>
            </w:r>
          </w:p>
        </w:tc>
        <w:tc>
          <w:tcPr>
            <w:tcW w:type="dxa" w:w="1805"/>
          </w:tcPr>
          <w:p>
            <w:r>
              <w:rPr>
                <w:sz w:val="18"/>
              </w:rPr>
              <w:t>idx_cr_branch_status</w:t>
            </w:r>
          </w:p>
        </w:tc>
        <w:tc>
          <w:tcPr>
            <w:tcW w:type="dxa" w:w="1805"/>
          </w:tcPr>
          <w:p>
            <w:r>
              <w:rPr>
                <w:sz w:val="18"/>
              </w:rPr>
              <w:t>branch_id, status</w:t>
            </w:r>
          </w:p>
        </w:tc>
        <w:tc>
          <w:tcPr>
            <w:tcW w:type="dxa" w:w="1805"/>
          </w:tcPr>
          <w:p>
            <w:r>
              <w:rPr>
                <w:sz w:val="18"/>
              </w:rPr>
              <w:t>B-tree</w:t>
            </w:r>
          </w:p>
        </w:tc>
        <w:tc>
          <w:tcPr>
            <w:tcW w:type="dxa" w:w="1805"/>
          </w:tcPr>
          <w:p>
            <w:r>
              <w:rPr>
                <w:sz w:val="18"/>
              </w:rPr>
              <w:t>Supervisor approval queue</w:t>
            </w:r>
          </w:p>
        </w:tc>
      </w:tr>
      <w:tr>
        <w:tc>
          <w:tcPr>
            <w:tcW w:type="dxa" w:w="1805"/>
            <w:shd w:fill="F2F7FB"/>
          </w:tcPr>
          <w:p>
            <w:r>
              <w:rPr>
                <w:sz w:val="18"/>
              </w:rPr>
              <w:t>call_report_approvals</w:t>
            </w:r>
          </w:p>
        </w:tc>
        <w:tc>
          <w:tcPr>
            <w:tcW w:type="dxa" w:w="1805"/>
            <w:shd w:fill="F2F7FB"/>
          </w:tcPr>
          <w:p>
            <w:r>
              <w:rPr>
                <w:sz w:val="18"/>
              </w:rPr>
              <w:t>idx_cra_status_branch</w:t>
            </w:r>
          </w:p>
        </w:tc>
        <w:tc>
          <w:tcPr>
            <w:tcW w:type="dxa" w:w="1805"/>
            <w:shd w:fill="F2F7FB"/>
          </w:tcPr>
          <w:p>
            <w:r>
              <w:rPr>
                <w:sz w:val="18"/>
              </w:rPr>
              <w:t>status, supervisor_id</w:t>
            </w:r>
          </w:p>
        </w:tc>
        <w:tc>
          <w:tcPr>
            <w:tcW w:type="dxa" w:w="1805"/>
            <w:shd w:fill="F2F7FB"/>
          </w:tcPr>
          <w:p>
            <w:r>
              <w:rPr>
                <w:sz w:val="18"/>
              </w:rPr>
              <w:t>B-tree</w:t>
            </w:r>
          </w:p>
        </w:tc>
        <w:tc>
          <w:tcPr>
            <w:tcW w:type="dxa" w:w="1805"/>
            <w:shd w:fill="F2F7FB"/>
          </w:tcPr>
          <w:p>
            <w:r>
              <w:rPr>
                <w:sz w:val="18"/>
              </w:rPr>
              <w:t>Supervisor pending/claimed queries</w:t>
            </w:r>
          </w:p>
        </w:tc>
      </w:tr>
      <w:tr>
        <w:tc>
          <w:tcPr>
            <w:tcW w:type="dxa" w:w="1805"/>
          </w:tcPr>
          <w:p>
            <w:r>
              <w:rPr>
                <w:sz w:val="18"/>
              </w:rPr>
              <w:t>opportunities</w:t>
            </w:r>
          </w:p>
        </w:tc>
        <w:tc>
          <w:tcPr>
            <w:tcW w:type="dxa" w:w="1805"/>
          </w:tcPr>
          <w:p>
            <w:r>
              <w:rPr>
                <w:sz w:val="18"/>
              </w:rPr>
              <w:t>idx_opp_status_due</w:t>
            </w:r>
          </w:p>
        </w:tc>
        <w:tc>
          <w:tcPr>
            <w:tcW w:type="dxa" w:w="1805"/>
          </w:tcPr>
          <w:p>
            <w:r>
              <w:rPr>
                <w:sz w:val="18"/>
              </w:rPr>
              <w:t>status, due_date</w:t>
            </w:r>
          </w:p>
        </w:tc>
        <w:tc>
          <w:tcPr>
            <w:tcW w:type="dxa" w:w="1805"/>
          </w:tcPr>
          <w:p>
            <w:r>
              <w:rPr>
                <w:sz w:val="18"/>
              </w:rPr>
              <w:t>B-tree</w:t>
            </w:r>
          </w:p>
        </w:tc>
        <w:tc>
          <w:tcPr>
            <w:tcW w:type="dxa" w:w="1805"/>
          </w:tcPr>
          <w:p>
            <w:r>
              <w:rPr>
                <w:sz w:val="18"/>
              </w:rPr>
              <w:t>Auto-expiry batch job</w:t>
            </w:r>
          </w:p>
        </w:tc>
      </w:tr>
      <w:tr>
        <w:tc>
          <w:tcPr>
            <w:tcW w:type="dxa" w:w="1805"/>
            <w:shd w:fill="F2F7FB"/>
          </w:tcPr>
          <w:p>
            <w:r>
              <w:rPr>
                <w:sz w:val="18"/>
              </w:rPr>
              <w:t>opportunities</w:t>
            </w:r>
          </w:p>
        </w:tc>
        <w:tc>
          <w:tcPr>
            <w:tcW w:type="dxa" w:w="1805"/>
            <w:shd w:fill="F2F7FB"/>
          </w:tcPr>
          <w:p>
            <w:r>
              <w:rPr>
                <w:sz w:val="18"/>
              </w:rPr>
              <w:t>idx_opp_created_by</w:t>
            </w:r>
          </w:p>
        </w:tc>
        <w:tc>
          <w:tcPr>
            <w:tcW w:type="dxa" w:w="1805"/>
            <w:shd w:fill="F2F7FB"/>
          </w:tcPr>
          <w:p>
            <w:r>
              <w:rPr>
                <w:sz w:val="18"/>
              </w:rPr>
              <w:t>created_by, status</w:t>
            </w:r>
          </w:p>
        </w:tc>
        <w:tc>
          <w:tcPr>
            <w:tcW w:type="dxa" w:w="1805"/>
            <w:shd w:fill="F2F7FB"/>
          </w:tcPr>
          <w:p>
            <w:r>
              <w:rPr>
                <w:sz w:val="18"/>
              </w:rPr>
              <w:t>B-tree</w:t>
            </w:r>
          </w:p>
        </w:tc>
        <w:tc>
          <w:tcPr>
            <w:tcW w:type="dxa" w:w="1805"/>
            <w:shd w:fill="F2F7FB"/>
          </w:tcPr>
          <w:p>
            <w:r>
              <w:rPr>
                <w:sz w:val="18"/>
              </w:rPr>
              <w:t>RM's opportunity list</w:t>
            </w:r>
          </w:p>
        </w:tc>
      </w:tr>
      <w:tr>
        <w:tc>
          <w:tcPr>
            <w:tcW w:type="dxa" w:w="1805"/>
          </w:tcPr>
          <w:p>
            <w:r>
              <w:rPr>
                <w:sz w:val="18"/>
              </w:rPr>
              <w:t>opportunities</w:t>
            </w:r>
          </w:p>
        </w:tc>
        <w:tc>
          <w:tcPr>
            <w:tcW w:type="dxa" w:w="1805"/>
          </w:tcPr>
          <w:p>
            <w:r>
              <w:rPr>
                <w:sz w:val="18"/>
              </w:rPr>
              <w:t>idx_opp_relationship</w:t>
            </w:r>
          </w:p>
        </w:tc>
        <w:tc>
          <w:tcPr>
            <w:tcW w:type="dxa" w:w="1805"/>
          </w:tcPr>
          <w:p>
            <w:r>
              <w:rPr>
                <w:sz w:val="18"/>
              </w:rPr>
              <w:t>relationship_id, entity_type</w:t>
            </w:r>
          </w:p>
        </w:tc>
        <w:tc>
          <w:tcPr>
            <w:tcW w:type="dxa" w:w="1805"/>
          </w:tcPr>
          <w:p>
            <w:r>
              <w:rPr>
                <w:sz w:val="18"/>
              </w:rPr>
              <w:t>B-tree</w:t>
            </w:r>
          </w:p>
        </w:tc>
        <w:tc>
          <w:tcPr>
            <w:tcW w:type="dxa" w:w="1805"/>
          </w:tcPr>
          <w:p>
            <w:r>
              <w:rPr>
                <w:sz w:val="18"/>
              </w:rPr>
              <w:t>Opportunity lookup by client</w:t>
            </w:r>
          </w:p>
        </w:tc>
      </w:tr>
      <w:tr>
        <w:tc>
          <w:tcPr>
            <w:tcW w:type="dxa" w:w="1805"/>
            <w:shd w:fill="F2F7FB"/>
          </w:tcPr>
          <w:p>
            <w:r>
              <w:rPr>
                <w:sz w:val="18"/>
              </w:rPr>
              <w:t>expenses</w:t>
            </w:r>
          </w:p>
        </w:tc>
        <w:tc>
          <w:tcPr>
            <w:tcW w:type="dxa" w:w="1805"/>
            <w:shd w:fill="F2F7FB"/>
          </w:tcPr>
          <w:p>
            <w:r>
              <w:rPr>
                <w:sz w:val="18"/>
              </w:rPr>
              <w:t>idx_exp_created_by_date</w:t>
            </w:r>
          </w:p>
        </w:tc>
        <w:tc>
          <w:tcPr>
            <w:tcW w:type="dxa" w:w="1805"/>
            <w:shd w:fill="F2F7FB"/>
          </w:tcPr>
          <w:p>
            <w:r>
              <w:rPr>
                <w:sz w:val="18"/>
              </w:rPr>
              <w:t>created_by, expense_date</w:t>
            </w:r>
          </w:p>
        </w:tc>
        <w:tc>
          <w:tcPr>
            <w:tcW w:type="dxa" w:w="1805"/>
            <w:shd w:fill="F2F7FB"/>
          </w:tcPr>
          <w:p>
            <w:r>
              <w:rPr>
                <w:sz w:val="18"/>
              </w:rPr>
              <w:t>B-tree</w:t>
            </w:r>
          </w:p>
        </w:tc>
        <w:tc>
          <w:tcPr>
            <w:tcW w:type="dxa" w:w="1805"/>
            <w:shd w:fill="F2F7FB"/>
          </w:tcPr>
          <w:p>
            <w:r>
              <w:rPr>
                <w:sz w:val="18"/>
              </w:rPr>
              <w:t>RM's expense list sorted by date</w:t>
            </w:r>
          </w:p>
        </w:tc>
      </w:tr>
      <w:tr>
        <w:tc>
          <w:tcPr>
            <w:tcW w:type="dxa" w:w="1805"/>
          </w:tcPr>
          <w:p>
            <w:r>
              <w:rPr>
                <w:sz w:val="18"/>
              </w:rPr>
              <w:t>conversation_history</w:t>
            </w:r>
          </w:p>
        </w:tc>
        <w:tc>
          <w:tcPr>
            <w:tcW w:type="dxa" w:w="1805"/>
          </w:tcPr>
          <w:p>
            <w:r>
              <w:rPr>
                <w:sz w:val="18"/>
              </w:rPr>
              <w:t>idx_ch_relationship_date</w:t>
            </w:r>
          </w:p>
        </w:tc>
        <w:tc>
          <w:tcPr>
            <w:tcW w:type="dxa" w:w="1805"/>
          </w:tcPr>
          <w:p>
            <w:r>
              <w:rPr>
                <w:sz w:val="18"/>
              </w:rPr>
              <w:t>relationship_id, interaction_date DESC</w:t>
            </w:r>
          </w:p>
        </w:tc>
        <w:tc>
          <w:tcPr>
            <w:tcW w:type="dxa" w:w="1805"/>
          </w:tcPr>
          <w:p>
            <w:r>
              <w:rPr>
                <w:sz w:val="18"/>
              </w:rPr>
              <w:t>B-tree</w:t>
            </w:r>
          </w:p>
        </w:tc>
        <w:tc>
          <w:tcPr>
            <w:tcW w:type="dxa" w:w="1805"/>
          </w:tcPr>
          <w:p>
            <w:r>
              <w:rPr>
                <w:sz w:val="18"/>
              </w:rPr>
              <w:t>Timeline view (reverse chronological)</w:t>
            </w:r>
          </w:p>
        </w:tc>
      </w:tr>
      <w:tr>
        <w:tc>
          <w:tcPr>
            <w:tcW w:type="dxa" w:w="1805"/>
            <w:shd w:fill="F2F7FB"/>
          </w:tcPr>
          <w:p>
            <w:r>
              <w:rPr>
                <w:sz w:val="18"/>
              </w:rPr>
              <w:t>action_items</w:t>
            </w:r>
          </w:p>
        </w:tc>
        <w:tc>
          <w:tcPr>
            <w:tcW w:type="dxa" w:w="1805"/>
            <w:shd w:fill="F2F7FB"/>
          </w:tcPr>
          <w:p>
            <w:r>
              <w:rPr>
                <w:sz w:val="18"/>
              </w:rPr>
              <w:t>idx_ai_assigned_status</w:t>
            </w:r>
          </w:p>
        </w:tc>
        <w:tc>
          <w:tcPr>
            <w:tcW w:type="dxa" w:w="1805"/>
            <w:shd w:fill="F2F7FB"/>
          </w:tcPr>
          <w:p>
            <w:r>
              <w:rPr>
                <w:sz w:val="18"/>
              </w:rPr>
              <w:t>assigned_to, status, due_date</w:t>
            </w:r>
          </w:p>
        </w:tc>
        <w:tc>
          <w:tcPr>
            <w:tcW w:type="dxa" w:w="1805"/>
            <w:shd w:fill="F2F7FB"/>
          </w:tcPr>
          <w:p>
            <w:r>
              <w:rPr>
                <w:sz w:val="18"/>
              </w:rPr>
              <w:t>B-tree</w:t>
            </w:r>
          </w:p>
        </w:tc>
        <w:tc>
          <w:tcPr>
            <w:tcW w:type="dxa" w:w="1805"/>
            <w:shd w:fill="F2F7FB"/>
          </w:tcPr>
          <w:p>
            <w:r>
              <w:rPr>
                <w:sz w:val="18"/>
              </w:rPr>
              <w:t>My Action Items dashboard</w:t>
            </w:r>
          </w:p>
        </w:tc>
      </w:tr>
      <w:tr>
        <w:tc>
          <w:tcPr>
            <w:tcW w:type="dxa" w:w="1805"/>
          </w:tcPr>
          <w:p>
            <w:r>
              <w:rPr>
                <w:sz w:val="18"/>
              </w:rPr>
              <w:t>notifications</w:t>
            </w:r>
          </w:p>
        </w:tc>
        <w:tc>
          <w:tcPr>
            <w:tcW w:type="dxa" w:w="1805"/>
          </w:tcPr>
          <w:p>
            <w:r>
              <w:rPr>
                <w:sz w:val="18"/>
              </w:rPr>
              <w:t>idx_ntf_user_read</w:t>
            </w:r>
          </w:p>
        </w:tc>
        <w:tc>
          <w:tcPr>
            <w:tcW w:type="dxa" w:w="1805"/>
          </w:tcPr>
          <w:p>
            <w:r>
              <w:rPr>
                <w:sz w:val="18"/>
              </w:rPr>
              <w:t>user_id, is_read, created_at DESC</w:t>
            </w:r>
          </w:p>
        </w:tc>
        <w:tc>
          <w:tcPr>
            <w:tcW w:type="dxa" w:w="1805"/>
          </w:tcPr>
          <w:p>
            <w:r>
              <w:rPr>
                <w:sz w:val="18"/>
              </w:rPr>
              <w:t>B-tree</w:t>
            </w:r>
          </w:p>
        </w:tc>
        <w:tc>
          <w:tcPr>
            <w:tcW w:type="dxa" w:w="1805"/>
          </w:tcPr>
          <w:p>
            <w:r>
              <w:rPr>
                <w:sz w:val="18"/>
              </w:rPr>
              <w:t>Notification center: unread count + list</w:t>
            </w:r>
          </w:p>
        </w:tc>
      </w:tr>
      <w:tr>
        <w:tc>
          <w:tcPr>
            <w:tcW w:type="dxa" w:w="1805"/>
            <w:shd w:fill="F2F7FB"/>
          </w:tcPr>
          <w:p>
            <w:r>
              <w:rPr>
                <w:sz w:val="18"/>
              </w:rPr>
              <w:t>audit_log</w:t>
            </w:r>
          </w:p>
        </w:tc>
        <w:tc>
          <w:tcPr>
            <w:tcW w:type="dxa" w:w="1805"/>
            <w:shd w:fill="F2F7FB"/>
          </w:tcPr>
          <w:p>
            <w:r>
              <w:rPr>
                <w:sz w:val="18"/>
              </w:rPr>
              <w:t>idx_audit_entity</w:t>
            </w:r>
          </w:p>
        </w:tc>
        <w:tc>
          <w:tcPr>
            <w:tcW w:type="dxa" w:w="1805"/>
            <w:shd w:fill="F2F7FB"/>
          </w:tcPr>
          <w:p>
            <w:r>
              <w:rPr>
                <w:sz w:val="18"/>
              </w:rPr>
              <w:t>entity_type, entity_id, created_at DESC</w:t>
            </w:r>
          </w:p>
        </w:tc>
        <w:tc>
          <w:tcPr>
            <w:tcW w:type="dxa" w:w="1805"/>
            <w:shd w:fill="F2F7FB"/>
          </w:tcPr>
          <w:p>
            <w:r>
              <w:rPr>
                <w:sz w:val="18"/>
              </w:rPr>
              <w:t>B-tree</w:t>
            </w:r>
          </w:p>
        </w:tc>
        <w:tc>
          <w:tcPr>
            <w:tcW w:type="dxa" w:w="1805"/>
            <w:shd w:fill="F2F7FB"/>
          </w:tcPr>
          <w:p>
            <w:r>
              <w:rPr>
                <w:sz w:val="18"/>
              </w:rPr>
              <w:t>Audit trail lookup per entity</w:t>
            </w:r>
          </w:p>
        </w:tc>
      </w:tr>
    </w:tbl>
    <w:p/>
    <w:p>
      <w:r>
        <w:br w:type="page"/>
      </w:r>
    </w:p>
    <w:p>
      <w:pPr>
        <w:pStyle w:val="Heading1"/>
      </w:pPr>
      <w:r>
        <w:t>A.6 Clarifications &amp; Minor Fixes</w:t>
      </w:r>
    </w:p>
    <w:p>
      <w:pPr>
        <w:pStyle w:val="Heading2"/>
      </w:pPr>
      <w:r>
        <w:t>A.6.1 Timezone for Business-Day Calculation (Gap #6)</w:t>
      </w:r>
    </w:p>
    <w:p>
      <w:r>
        <w:t>The 5-day threshold calculation (BR-004-1) uses the RM's configured local timezone to determine 'current date' and 'meeting date.' Specifically:</w:t>
        <w:br/>
        <w:br/>
        <w:t>1. Convert meeting.end_date_time from UTC to the RM's timezone → meeting_local_date.</w:t>
        <w:br/>
        <w:t>2. Convert NOW() from UTC to the RM's timezone → current_local_date.</w:t>
        <w:br/>
        <w:t>3. Count business days between meeting_local_date and current_local_date using the business calendar for the RM's country.</w:t>
        <w:br/>
        <w:br/>
        <w:t>This ensures that an RM in IST filing at 11:30 PM local time sees the correct day count.</w:t>
      </w:r>
    </w:p>
    <w:p>
      <w:pPr>
        <w:pStyle w:val="Heading2"/>
      </w:pPr>
      <w:r>
        <w:t>A.6.2 Draft Lifecycle &amp; Uniqueness (Gap #7)</w:t>
      </w:r>
    </w:p>
    <w:p>
      <w:r>
        <w:t>Clarifications to the call report draft behavior:</w:t>
        <w:br/>
        <w:br/>
        <w:t>1. A meeting can have at most ONE call report (including drafts). Enforced by a unique partial index: call_reports(meeting_id) WHERE meeting_id IS NOT NULL AND deleted_at IS NULL.</w:t>
        <w:br/>
        <w:t>2. If an RM starts a draft and navigates away, the draft is auto-saved (debounced, every 30 seconds of inactivity).</w:t>
        <w:br/>
        <w:t>3. The RM can resume the draft from the meeting card ('Continue Draft' button) or the Call Reports list.</w:t>
        <w:br/>
        <w:t>4. Drafts older than 30 days without updates are flagged in the RM's dashboard but NOT auto-deleted.</w:t>
        <w:br/>
        <w:t>5. Only one draft can exist per meeting. Attempting to create a second returns a 409 CONFLICT error pointing to the existing draft.</w:t>
      </w:r>
    </w:p>
    <w:p>
      <w:pPr>
        <w:pStyle w:val="Heading2"/>
      </w:pPr>
      <w:r>
        <w:t>A.6.3 Denormalized Name Sync (Gap #8)</w:t>
      </w:r>
    </w:p>
    <w:p>
      <w:r>
        <w:t>The relationship_name field stored in Meeting, CallReport, Opportunity, Expense, Feedback, and ConversationHistory is a POINT-IN-TIME SNAPSHOT populated at record creation. It is NOT updated if the source CRM record's name changes. This is intentional for audit/compliance reasons: the record reflects who the RM interacted with at the time of the interaction. The UI should display both the snapshot name and (if different) the current name from the CRM with a note: 'Previously known as {snapshot_name}' when names differ.</w:t>
      </w:r>
    </w:p>
    <w:p>
      <w:pPr>
        <w:pStyle w:val="Heading2"/>
      </w:pPr>
      <w:r>
        <w:t>A.6.4 New SystemConfig Entries (Gap #9)</w:t>
      </w:r>
    </w:p>
    <w:tbl>
      <w:tblPr>
        <w:tblStyle w:val="TableGrid"/>
        <w:tblW w:type="auto" w:w="0"/>
        <w:jc w:val="left"/>
        <w:tblLook w:firstColumn="1" w:firstRow="1" w:lastColumn="0" w:lastRow="0" w:noHBand="0" w:noVBand="1" w:val="04A0"/>
      </w:tblPr>
      <w:tblGrid>
        <w:gridCol w:w="3009"/>
        <w:gridCol w:w="3009"/>
        <w:gridCol w:w="3009"/>
      </w:tblGrid>
      <w:tr>
        <w:tc>
          <w:tcPr>
            <w:tcW w:type="dxa" w:w="3009"/>
            <w:shd w:fill="1B3A5C"/>
          </w:tcPr>
          <w:p>
            <w:r>
              <w:rPr>
                <w:b/>
                <w:color w:val="FFFFFF"/>
                <w:sz w:val="18"/>
              </w:rPr>
              <w:t>config_key</w:t>
            </w:r>
          </w:p>
        </w:tc>
        <w:tc>
          <w:tcPr>
            <w:tcW w:type="dxa" w:w="3009"/>
            <w:shd w:fill="1B3A5C"/>
          </w:tcPr>
          <w:p>
            <w:r>
              <w:rPr>
                <w:b/>
                <w:color w:val="FFFFFF"/>
                <w:sz w:val="18"/>
              </w:rPr>
              <w:t>config_value</w:t>
            </w:r>
          </w:p>
        </w:tc>
        <w:tc>
          <w:tcPr>
            <w:tcW w:type="dxa" w:w="3009"/>
            <w:shd w:fill="1B3A5C"/>
          </w:tcPr>
          <w:p>
            <w:r>
              <w:rPr>
                <w:b/>
                <w:color w:val="FFFFFF"/>
                <w:sz w:val="18"/>
              </w:rPr>
              <w:t>description</w:t>
            </w:r>
          </w:p>
        </w:tc>
      </w:tr>
      <w:tr>
        <w:tc>
          <w:tcPr>
            <w:tcW w:type="dxa" w:w="3009"/>
          </w:tcPr>
          <w:p>
            <w:r>
              <w:rPr>
                <w:sz w:val="18"/>
              </w:rPr>
              <w:t>no_show_grace_period_hours</w:t>
            </w:r>
          </w:p>
        </w:tc>
        <w:tc>
          <w:tcPr>
            <w:tcW w:type="dxa" w:w="3009"/>
          </w:tcPr>
          <w:p>
            <w:r>
              <w:rPr>
                <w:sz w:val="18"/>
              </w:rPr>
              <w:t>24</w:t>
            </w:r>
          </w:p>
        </w:tc>
        <w:tc>
          <w:tcPr>
            <w:tcW w:type="dxa" w:w="3009"/>
          </w:tcPr>
          <w:p>
            <w:r>
              <w:rPr>
                <w:sz w:val="18"/>
              </w:rPr>
              <w:t>Hours after meeting end_date_time before auto-transitioning to no_show</w:t>
            </w:r>
          </w:p>
        </w:tc>
      </w:tr>
      <w:tr>
        <w:tc>
          <w:tcPr>
            <w:tcW w:type="dxa" w:w="3009"/>
            <w:shd w:fill="F2F7FB"/>
          </w:tcPr>
          <w:p>
            <w:r>
              <w:rPr>
                <w:sz w:val="18"/>
              </w:rPr>
              <w:t>no_show_batch_interval_minutes</w:t>
            </w:r>
          </w:p>
        </w:tc>
        <w:tc>
          <w:tcPr>
            <w:tcW w:type="dxa" w:w="3009"/>
            <w:shd w:fill="F2F7FB"/>
          </w:tcPr>
          <w:p>
            <w:r>
              <w:rPr>
                <w:sz w:val="18"/>
              </w:rPr>
              <w:t>60</w:t>
            </w:r>
          </w:p>
        </w:tc>
        <w:tc>
          <w:tcPr>
            <w:tcW w:type="dxa" w:w="3009"/>
            <w:shd w:fill="F2F7FB"/>
          </w:tcPr>
          <w:p>
            <w:r>
              <w:rPr>
                <w:sz w:val="18"/>
              </w:rPr>
              <w:t>How often the no-show batch job runs (in minutes)</w:t>
            </w:r>
          </w:p>
        </w:tc>
      </w:tr>
      <w:tr>
        <w:tc>
          <w:tcPr>
            <w:tcW w:type="dxa" w:w="3009"/>
          </w:tcPr>
          <w:p>
            <w:r>
              <w:rPr>
                <w:sz w:val="18"/>
              </w:rPr>
              <w:t>draft_auto_save_interval_seconds</w:t>
            </w:r>
          </w:p>
        </w:tc>
        <w:tc>
          <w:tcPr>
            <w:tcW w:type="dxa" w:w="3009"/>
          </w:tcPr>
          <w:p>
            <w:r>
              <w:rPr>
                <w:sz w:val="18"/>
              </w:rPr>
              <w:t>30</w:t>
            </w:r>
          </w:p>
        </w:tc>
        <w:tc>
          <w:tcPr>
            <w:tcW w:type="dxa" w:w="3009"/>
          </w:tcPr>
          <w:p>
            <w:r>
              <w:rPr>
                <w:sz w:val="18"/>
              </w:rPr>
              <w:t>Auto-save debounce interval for call report drafts</w:t>
            </w:r>
          </w:p>
        </w:tc>
      </w:tr>
      <w:tr>
        <w:tc>
          <w:tcPr>
            <w:tcW w:type="dxa" w:w="3009"/>
            <w:shd w:fill="F2F7FB"/>
          </w:tcPr>
          <w:p>
            <w:r>
              <w:rPr>
                <w:sz w:val="18"/>
              </w:rPr>
              <w:t>pagination_default_page_size</w:t>
            </w:r>
          </w:p>
        </w:tc>
        <w:tc>
          <w:tcPr>
            <w:tcW w:type="dxa" w:w="3009"/>
            <w:shd w:fill="F2F7FB"/>
          </w:tcPr>
          <w:p>
            <w:r>
              <w:rPr>
                <w:sz w:val="18"/>
              </w:rPr>
              <w:t>20</w:t>
            </w:r>
          </w:p>
        </w:tc>
        <w:tc>
          <w:tcPr>
            <w:tcW w:type="dxa" w:w="3009"/>
            <w:shd w:fill="F2F7FB"/>
          </w:tcPr>
          <w:p>
            <w:r>
              <w:rPr>
                <w:sz w:val="18"/>
              </w:rPr>
              <w:t>Default number of rows per page for all list endpoints</w:t>
            </w:r>
          </w:p>
        </w:tc>
      </w:tr>
      <w:tr>
        <w:tc>
          <w:tcPr>
            <w:tcW w:type="dxa" w:w="3009"/>
          </w:tcPr>
          <w:p>
            <w:r>
              <w:rPr>
                <w:sz w:val="18"/>
              </w:rPr>
              <w:t>pagination_max_page_size</w:t>
            </w:r>
          </w:p>
        </w:tc>
        <w:tc>
          <w:tcPr>
            <w:tcW w:type="dxa" w:w="3009"/>
          </w:tcPr>
          <w:p>
            <w:r>
              <w:rPr>
                <w:sz w:val="18"/>
              </w:rPr>
              <w:t>100</w:t>
            </w:r>
          </w:p>
        </w:tc>
        <w:tc>
          <w:tcPr>
            <w:tcW w:type="dxa" w:w="3009"/>
          </w:tcPr>
          <w:p>
            <w:r>
              <w:rPr>
                <w:sz w:val="18"/>
              </w:rPr>
              <w:t>Maximum allowed page_size parameter. Requests exceeding this are capped.</w:t>
            </w:r>
          </w:p>
        </w:tc>
      </w:tr>
      <w:tr>
        <w:tc>
          <w:tcPr>
            <w:tcW w:type="dxa" w:w="3009"/>
            <w:shd w:fill="F2F7FB"/>
          </w:tcPr>
          <w:p>
            <w:r>
              <w:rPr>
                <w:sz w:val="18"/>
              </w:rPr>
              <w:t>meeting_reminder_hours_before</w:t>
            </w:r>
          </w:p>
        </w:tc>
        <w:tc>
          <w:tcPr>
            <w:tcW w:type="dxa" w:w="3009"/>
            <w:shd w:fill="F2F7FB"/>
          </w:tcPr>
          <w:p>
            <w:r>
              <w:rPr>
                <w:sz w:val="18"/>
              </w:rPr>
              <w:t>24,1</w:t>
            </w:r>
          </w:p>
        </w:tc>
        <w:tc>
          <w:tcPr>
            <w:tcW w:type="dxa" w:w="3009"/>
            <w:shd w:fill="F2F7FB"/>
          </w:tcPr>
          <w:p>
            <w:r>
              <w:rPr>
                <w:sz w:val="18"/>
              </w:rPr>
              <w:t>Comma-separated list of hours before meeting to send reminders</w:t>
            </w:r>
          </w:p>
        </w:tc>
      </w:tr>
      <w:tr>
        <w:tc>
          <w:tcPr>
            <w:tcW w:type="dxa" w:w="3009"/>
          </w:tcPr>
          <w:p>
            <w:r>
              <w:rPr>
                <w:sz w:val="18"/>
              </w:rPr>
              <w:t>email_max_retries</w:t>
            </w:r>
          </w:p>
        </w:tc>
        <w:tc>
          <w:tcPr>
            <w:tcW w:type="dxa" w:w="3009"/>
          </w:tcPr>
          <w:p>
            <w:r>
              <w:rPr>
                <w:sz w:val="18"/>
              </w:rPr>
              <w:t>3</w:t>
            </w:r>
          </w:p>
        </w:tc>
        <w:tc>
          <w:tcPr>
            <w:tcW w:type="dxa" w:w="3009"/>
          </w:tcPr>
          <w:p>
            <w:r>
              <w:rPr>
                <w:sz w:val="18"/>
              </w:rPr>
              <w:t>Maximum retry attempts for failed email notifications</w:t>
            </w:r>
          </w:p>
        </w:tc>
      </w:tr>
    </w:tbl>
    <w:p/>
    <w:p>
      <w:pPr>
        <w:pStyle w:val="Heading2"/>
      </w:pPr>
      <w:r>
        <w:t>A.6.5 Recurring Meetings — Out of Scope (Gap #10)</w:t>
      </w:r>
    </w:p>
    <w:p>
      <w:r>
        <w:t>Added to Section 2.2 (Out of Scope):</w:t>
        <w:br/>
        <w:br/>
        <w:t>• Recurring meeting patterns (daily, weekly, monthly repeat) — meetings are single-instance only in v1. Recurring meeting support is planned for v2 alongside Outlook/Google Calendar sync.</w:t>
        <w:br/>
        <w:br/>
        <w:t>The 'next meeting' feature in the call report form (next_meeting_start, next_meeting_end) creates individual one-off meetings, NOT a recurrence pattern.</w:t>
      </w:r>
    </w:p>
    <w:p>
      <w:pPr>
        <w:pStyle w:val="Heading2"/>
      </w:pPr>
      <w:r>
        <w:t>A.6.6 Pagination Contract (Standardized)</w:t>
      </w:r>
    </w:p>
    <w:p>
      <w:r>
        <w:t>All list/search endpoints (GET with paginated results) follow this contract:</w:t>
        <w:br/>
        <w:br/>
        <w:t>Query Parameters:</w:t>
        <w:br/>
        <w:t>• page (integer, default: 1, min: 1)</w:t>
        <w:br/>
        <w:t>• page_size (integer, default: 20, min: 1, max: 100 — capped silently if exceeded)</w:t>
        <w:br/>
        <w:t>• sort_by (string, default varies by endpoint — e.g., 'start_date_time' for meetings)</w:t>
        <w:br/>
        <w:t>• sort_order (string, 'asc' or 'desc', default: 'desc')</w:t>
        <w:br/>
        <w:br/>
        <w:t>Response envelope:</w:t>
        <w:br/>
      </w:r>
    </w:p>
    <w:p>
      <w:r>
        <w:t>{</w:t>
        <w:br/>
        <w:t xml:space="preserve">  "data": [ ... ],</w:t>
        <w:br/>
        <w:t xml:space="preserve">  "pagination": {</w:t>
        <w:br/>
        <w:t xml:space="preserve">    "page": 1,</w:t>
        <w:br/>
        <w:t xml:space="preserve">    "page_size": 20,</w:t>
        <w:br/>
        <w:t xml:space="preserve">    "total_count": 47,</w:t>
        <w:br/>
        <w:t xml:space="preserve">    "total_pages": 3,</w:t>
        <w:br/>
        <w:t xml:space="preserve">    "has_next": true,</w:t>
        <w:br/>
        <w:t xml:space="preserve">    "has_previous": false</w:t>
        <w:br/>
        <w:t xml:space="preserve">  }</w:t>
        <w:br/>
        <w:t>}</w:t>
        <w:br/>
      </w:r>
    </w:p>
    <w:p>
      <w:r>
        <w:t>If page exceeds total_pages, return an empty data array with the correct pagination metadata (not a 404).</w:t>
      </w:r>
    </w:p>
    <w:p>
      <w:pPr>
        <w:pStyle w:val="Heading2"/>
      </w:pPr>
      <w:r>
        <w:t>A.6.7 Updated Meeting Lifecycle State Diagram</w:t>
      </w:r>
    </w:p>
    <w:p>
      <w:r>
        <w:t>Replaces Section 9.1 of BRD v1.0 to include FR-018 and FR-019:</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fill="1B3A5C"/>
          </w:tcPr>
          <w:p>
            <w:r>
              <w:rPr>
                <w:b/>
                <w:color w:val="FFFFFF"/>
                <w:sz w:val="18"/>
              </w:rPr>
              <w:t>Current State</w:t>
            </w:r>
          </w:p>
        </w:tc>
        <w:tc>
          <w:tcPr>
            <w:tcW w:type="dxa" w:w="2256"/>
            <w:shd w:fill="1B3A5C"/>
          </w:tcPr>
          <w:p>
            <w:r>
              <w:rPr>
                <w:b/>
                <w:color w:val="FFFFFF"/>
                <w:sz w:val="18"/>
              </w:rPr>
              <w:t>Action</w:t>
            </w:r>
          </w:p>
        </w:tc>
        <w:tc>
          <w:tcPr>
            <w:tcW w:type="dxa" w:w="2256"/>
            <w:shd w:fill="1B3A5C"/>
          </w:tcPr>
          <w:p>
            <w:r>
              <w:rPr>
                <w:b/>
                <w:color w:val="FFFFFF"/>
                <w:sz w:val="18"/>
              </w:rPr>
              <w:t>Next State</w:t>
            </w:r>
          </w:p>
        </w:tc>
        <w:tc>
          <w:tcPr>
            <w:tcW w:type="dxa" w:w="2256"/>
            <w:shd w:fill="1B3A5C"/>
          </w:tcPr>
          <w:p>
            <w:r>
              <w:rPr>
                <w:b/>
                <w:color w:val="FFFFFF"/>
                <w:sz w:val="18"/>
              </w:rPr>
              <w:t>Side Effects</w:t>
            </w:r>
          </w:p>
        </w:tc>
      </w:tr>
      <w:tr>
        <w:tc>
          <w:tcPr>
            <w:tcW w:type="dxa" w:w="2256"/>
          </w:tcPr>
          <w:p>
            <w:r>
              <w:rPr>
                <w:sz w:val="18"/>
              </w:rPr>
              <w:t>(New)</w:t>
            </w:r>
          </w:p>
        </w:tc>
        <w:tc>
          <w:tcPr>
            <w:tcW w:type="dxa" w:w="2256"/>
          </w:tcPr>
          <w:p>
            <w:r>
              <w:rPr>
                <w:sz w:val="18"/>
              </w:rPr>
              <w:t>RM creates meeting</w:t>
            </w:r>
          </w:p>
        </w:tc>
        <w:tc>
          <w:tcPr>
            <w:tcW w:type="dxa" w:w="2256"/>
          </w:tcPr>
          <w:p>
            <w:r>
              <w:rPr>
                <w:sz w:val="18"/>
              </w:rPr>
              <w:t>Scheduled</w:t>
            </w:r>
          </w:p>
        </w:tc>
        <w:tc>
          <w:tcPr>
            <w:tcW w:type="dxa" w:w="2256"/>
          </w:tcPr>
          <w:p>
            <w:r>
              <w:rPr>
                <w:sz w:val="18"/>
              </w:rPr>
              <w:t>ConversationHistory entry; invitee notifications</w:t>
            </w:r>
          </w:p>
        </w:tc>
      </w:tr>
      <w:tr>
        <w:tc>
          <w:tcPr>
            <w:tcW w:type="dxa" w:w="2256"/>
            <w:shd w:fill="F2F7FB"/>
          </w:tcPr>
          <w:p>
            <w:r>
              <w:rPr>
                <w:sz w:val="18"/>
              </w:rPr>
              <w:t>Scheduled</w:t>
            </w:r>
          </w:p>
        </w:tc>
        <w:tc>
          <w:tcPr>
            <w:tcW w:type="dxa" w:w="2256"/>
            <w:shd w:fill="F2F7FB"/>
          </w:tcPr>
          <w:p>
            <w:r>
              <w:rPr>
                <w:sz w:val="18"/>
              </w:rPr>
              <w:t>RM clicks 'Mark as Completed' (FR-018)</w:t>
            </w:r>
          </w:p>
        </w:tc>
        <w:tc>
          <w:tcPr>
            <w:tcW w:type="dxa" w:w="2256"/>
            <w:shd w:fill="F2F7FB"/>
          </w:tcPr>
          <w:p>
            <w:r>
              <w:rPr>
                <w:sz w:val="18"/>
              </w:rPr>
              <w:t>Completed</w:t>
            </w:r>
          </w:p>
        </w:tc>
        <w:tc>
          <w:tcPr>
            <w:tcW w:type="dxa" w:w="2256"/>
            <w:shd w:fill="F2F7FB"/>
          </w:tcPr>
          <w:p>
            <w:r>
              <w:rPr>
                <w:sz w:val="18"/>
              </w:rPr>
              <w:t>ConversationHistory entry; call_report_status stays 'pending'</w:t>
            </w:r>
          </w:p>
        </w:tc>
      </w:tr>
      <w:tr>
        <w:tc>
          <w:tcPr>
            <w:tcW w:type="dxa" w:w="2256"/>
          </w:tcPr>
          <w:p>
            <w:r>
              <w:rPr>
                <w:sz w:val="18"/>
              </w:rPr>
              <w:t>Scheduled</w:t>
            </w:r>
          </w:p>
        </w:tc>
        <w:tc>
          <w:tcPr>
            <w:tcW w:type="dxa" w:w="2256"/>
          </w:tcPr>
          <w:p>
            <w:r>
              <w:rPr>
                <w:sz w:val="18"/>
              </w:rPr>
              <w:t>RM cancels meeting</w:t>
            </w:r>
          </w:p>
        </w:tc>
        <w:tc>
          <w:tcPr>
            <w:tcW w:type="dxa" w:w="2256"/>
          </w:tcPr>
          <w:p>
            <w:r>
              <w:rPr>
                <w:sz w:val="18"/>
              </w:rPr>
              <w:t>Cancelled</w:t>
            </w:r>
          </w:p>
        </w:tc>
        <w:tc>
          <w:tcPr>
            <w:tcW w:type="dxa" w:w="2256"/>
          </w:tcPr>
          <w:p>
            <w:r>
              <w:rPr>
                <w:sz w:val="18"/>
              </w:rPr>
              <w:t>ConversationHistory entry; invitee cancellation notifications</w:t>
            </w:r>
          </w:p>
        </w:tc>
      </w:tr>
      <w:tr>
        <w:tc>
          <w:tcPr>
            <w:tcW w:type="dxa" w:w="2256"/>
            <w:shd w:fill="F2F7FB"/>
          </w:tcPr>
          <w:p>
            <w:r>
              <w:rPr>
                <w:sz w:val="18"/>
              </w:rPr>
              <w:t>Scheduled</w:t>
            </w:r>
          </w:p>
        </w:tc>
        <w:tc>
          <w:tcPr>
            <w:tcW w:type="dxa" w:w="2256"/>
            <w:shd w:fill="F2F7FB"/>
          </w:tcPr>
          <w:p>
            <w:r>
              <w:rPr>
                <w:sz w:val="18"/>
              </w:rPr>
              <w:t>RM edits meeting</w:t>
            </w:r>
          </w:p>
        </w:tc>
        <w:tc>
          <w:tcPr>
            <w:tcW w:type="dxa" w:w="2256"/>
            <w:shd w:fill="F2F7FB"/>
          </w:tcPr>
          <w:p>
            <w:r>
              <w:rPr>
                <w:sz w:val="18"/>
              </w:rPr>
              <w:t>Scheduled</w:t>
            </w:r>
          </w:p>
        </w:tc>
        <w:tc>
          <w:tcPr>
            <w:tcW w:type="dxa" w:w="2256"/>
            <w:shd w:fill="F2F7FB"/>
          </w:tcPr>
          <w:p>
            <w:r>
              <w:rPr>
                <w:sz w:val="18"/>
              </w:rPr>
              <w:t>updated_at set; if date changed, ConversationHistory 'rescheduled' entry</w:t>
            </w:r>
          </w:p>
        </w:tc>
      </w:tr>
      <w:tr>
        <w:tc>
          <w:tcPr>
            <w:tcW w:type="dxa" w:w="2256"/>
          </w:tcPr>
          <w:p>
            <w:r>
              <w:rPr>
                <w:sz w:val="18"/>
              </w:rPr>
              <w:t>Scheduled</w:t>
            </w:r>
          </w:p>
        </w:tc>
        <w:tc>
          <w:tcPr>
            <w:tcW w:type="dxa" w:w="2256"/>
          </w:tcPr>
          <w:p>
            <w:r>
              <w:rPr>
                <w:sz w:val="18"/>
              </w:rPr>
              <w:t>end_date_time + grace_period passes (FR-019 batch)</w:t>
            </w:r>
          </w:p>
        </w:tc>
        <w:tc>
          <w:tcPr>
            <w:tcW w:type="dxa" w:w="2256"/>
          </w:tcPr>
          <w:p>
            <w:r>
              <w:rPr>
                <w:sz w:val="18"/>
              </w:rPr>
              <w:t>No Show</w:t>
            </w:r>
          </w:p>
        </w:tc>
        <w:tc>
          <w:tcPr>
            <w:tcW w:type="dxa" w:w="2256"/>
          </w:tcPr>
          <w:p>
            <w:r>
              <w:rPr>
                <w:sz w:val="18"/>
              </w:rPr>
              <w:t>ConversationHistory entry; RM + supervisor notified</w:t>
            </w:r>
          </w:p>
        </w:tc>
      </w:tr>
      <w:tr>
        <w:tc>
          <w:tcPr>
            <w:tcW w:type="dxa" w:w="2256"/>
            <w:shd w:fill="F2F7FB"/>
          </w:tcPr>
          <w:p>
            <w:r>
              <w:rPr>
                <w:sz w:val="18"/>
              </w:rPr>
              <w:t>No Show</w:t>
            </w:r>
          </w:p>
        </w:tc>
        <w:tc>
          <w:tcPr>
            <w:tcW w:type="dxa" w:w="2256"/>
            <w:shd w:fill="F2F7FB"/>
          </w:tcPr>
          <w:p>
            <w:r>
              <w:rPr>
                <w:sz w:val="18"/>
              </w:rPr>
              <w:t>Supervisor overrides (PATCH /override-status)</w:t>
            </w:r>
          </w:p>
        </w:tc>
        <w:tc>
          <w:tcPr>
            <w:tcW w:type="dxa" w:w="2256"/>
            <w:shd w:fill="F2F7FB"/>
          </w:tcPr>
          <w:p>
            <w:r>
              <w:rPr>
                <w:sz w:val="18"/>
              </w:rPr>
              <w:t>Completed</w:t>
            </w:r>
          </w:p>
        </w:tc>
        <w:tc>
          <w:tcPr>
            <w:tcW w:type="dxa" w:w="2256"/>
            <w:shd w:fill="F2F7FB"/>
          </w:tcPr>
          <w:p>
            <w:r>
              <w:rPr>
                <w:sz w:val="18"/>
              </w:rPr>
              <w:t>AuditLog entry with reason; ConversationHistory entry</w:t>
            </w:r>
          </w:p>
        </w:tc>
      </w:tr>
      <w:tr>
        <w:tc>
          <w:tcPr>
            <w:tcW w:type="dxa" w:w="2256"/>
          </w:tcPr>
          <w:p>
            <w:r>
              <w:rPr>
                <w:sz w:val="18"/>
              </w:rPr>
              <w:t>Completed</w:t>
            </w:r>
          </w:p>
        </w:tc>
        <w:tc>
          <w:tcPr>
            <w:tcW w:type="dxa" w:w="2256"/>
          </w:tcPr>
          <w:p>
            <w:r>
              <w:rPr>
                <w:sz w:val="18"/>
              </w:rPr>
              <w:t>RM files call report within threshold</w:t>
            </w:r>
          </w:p>
        </w:tc>
        <w:tc>
          <w:tcPr>
            <w:tcW w:type="dxa" w:w="2256"/>
          </w:tcPr>
          <w:p>
            <w:r>
              <w:rPr>
                <w:sz w:val="18"/>
              </w:rPr>
              <w:t>Completed (call_report_status → filed)</w:t>
            </w:r>
          </w:p>
        </w:tc>
        <w:tc>
          <w:tcPr>
            <w:tcW w:type="dxa" w:w="2256"/>
          </w:tcPr>
          <w:p>
            <w:r>
              <w:rPr>
                <w:sz w:val="18"/>
              </w:rPr>
              <w:t>CallReport created; ConversationHistory entry</w:t>
            </w:r>
          </w:p>
        </w:tc>
      </w:tr>
      <w:tr>
        <w:tc>
          <w:tcPr>
            <w:tcW w:type="dxa" w:w="2256"/>
            <w:shd w:fill="F2F7FB"/>
          </w:tcPr>
          <w:p>
            <w:r>
              <w:rPr>
                <w:sz w:val="18"/>
              </w:rPr>
              <w:t>Completed</w:t>
            </w:r>
          </w:p>
        </w:tc>
        <w:tc>
          <w:tcPr>
            <w:tcW w:type="dxa" w:w="2256"/>
            <w:shd w:fill="F2F7FB"/>
          </w:tcPr>
          <w:p>
            <w:r>
              <w:rPr>
                <w:sz w:val="18"/>
              </w:rPr>
              <w:t>Threshold days pass without call report</w:t>
            </w:r>
          </w:p>
        </w:tc>
        <w:tc>
          <w:tcPr>
            <w:tcW w:type="dxa" w:w="2256"/>
            <w:shd w:fill="F2F7FB"/>
          </w:tcPr>
          <w:p>
            <w:r>
              <w:rPr>
                <w:sz w:val="18"/>
              </w:rPr>
              <w:t>Completed (call_report_status → overdue)</w:t>
            </w:r>
          </w:p>
        </w:tc>
        <w:tc>
          <w:tcPr>
            <w:tcW w:type="dxa" w:w="2256"/>
            <w:shd w:fill="F2F7FB"/>
          </w:tcPr>
          <w:p>
            <w:r>
              <w:rPr>
                <w:sz w:val="18"/>
              </w:rPr>
              <w:t>Overdue notification sent to RM</w:t>
            </w:r>
          </w:p>
        </w:tc>
      </w:tr>
    </w:tbl>
    <w:p/>
    <w:p>
      <w:pPr>
        <w:pStyle w:val="Heading2"/>
      </w:pPr>
      <w:r>
        <w:t>A.6.8 Updated Entity Relationship Summary</w:t>
      </w:r>
    </w:p>
    <w:p>
      <w:r>
        <w:t>Additional relationships (supplement Section 4.13 of BRD v1.0):</w:t>
      </w:r>
    </w:p>
    <w:p>
      <w:pPr>
        <w:pStyle w:val="ListBullet"/>
        <w:ind w:left="720"/>
      </w:pPr>
      <w:r>
        <w:t>User 1→N Notification (user_id)</w:t>
      </w:r>
    </w:p>
    <w:p>
      <w:pPr>
        <w:pStyle w:val="ListBullet"/>
        <w:ind w:left="720"/>
      </w:pPr>
      <w:r>
        <w:t>User 1→N NotificationPreference (user_id)</w:t>
      </w:r>
    </w:p>
    <w:p>
      <w:pPr>
        <w:pStyle w:val="ListBullet"/>
        <w:ind w:left="720"/>
      </w:pPr>
      <w:r>
        <w:t>User 1→N AuditLog (performed_by)</w:t>
      </w:r>
    </w:p>
    <w:p>
      <w:pPr>
        <w:pStyle w:val="ListBullet"/>
        <w:ind w:left="720"/>
      </w:pPr>
      <w:r>
        <w:t>Meeting/CallReport/Opportunity/etc. 1→N AuditLog (entity_id via polymorphic entity_type)</w:t>
      </w:r>
    </w:p>
    <w:p>
      <w:r>
        <w:br w:type="page"/>
      </w:r>
    </w:p>
    <w:p>
      <w:pPr>
        <w:pStyle w:val="Heading1"/>
      </w:pPr>
      <w:r>
        <w:t>Quality Checklist — v1.1 Verification</w:t>
      </w:r>
    </w:p>
    <w:tbl>
      <w:tblPr>
        <w:tblStyle w:val="TableGrid"/>
        <w:tblW w:type="auto" w:w="0"/>
        <w:jc w:val="left"/>
        <w:tblLook w:firstColumn="1" w:firstRow="1" w:lastColumn="0" w:lastRow="0" w:noHBand="0" w:noVBand="1" w:val="04A0"/>
      </w:tblPr>
      <w:tblGrid>
        <w:gridCol w:w="4513"/>
        <w:gridCol w:w="4513"/>
      </w:tblGrid>
      <w:tr>
        <w:tc>
          <w:tcPr>
            <w:tcW w:type="dxa" w:w="4513"/>
            <w:shd w:fill="1B3A5C"/>
          </w:tcPr>
          <w:p>
            <w:r>
              <w:rPr>
                <w:b/>
                <w:color w:val="FFFFFF"/>
                <w:sz w:val="18"/>
              </w:rPr>
              <w:t>Check</w:t>
            </w:r>
          </w:p>
        </w:tc>
        <w:tc>
          <w:tcPr>
            <w:tcW w:type="dxa" w:w="4513"/>
            <w:shd w:fill="1B3A5C"/>
          </w:tcPr>
          <w:p>
            <w:r>
              <w:rPr>
                <w:b/>
                <w:color w:val="FFFFFF"/>
                <w:sz w:val="18"/>
              </w:rPr>
              <w:t>Status</w:t>
            </w:r>
          </w:p>
        </w:tc>
      </w:tr>
      <w:tr>
        <w:tc>
          <w:tcPr>
            <w:tcW w:type="dxa" w:w="4513"/>
          </w:tcPr>
          <w:p>
            <w:r>
              <w:rPr>
                <w:sz w:val="18"/>
              </w:rPr>
              <w:t>Every entity in Section 5 (FRs) has a data model in Section 4?</w:t>
            </w:r>
          </w:p>
        </w:tc>
        <w:tc>
          <w:tcPr>
            <w:tcW w:type="dxa" w:w="4513"/>
          </w:tcPr>
          <w:p>
            <w:r>
              <w:rPr>
                <w:sz w:val="18"/>
              </w:rPr>
              <w:t>YES — Notification and NotificationPreference now defined.</w:t>
            </w:r>
          </w:p>
        </w:tc>
      </w:tr>
      <w:tr>
        <w:tc>
          <w:tcPr>
            <w:tcW w:type="dxa" w:w="4513"/>
            <w:shd w:fill="F2F7FB"/>
          </w:tcPr>
          <w:p>
            <w:r>
              <w:rPr>
                <w:sz w:val="18"/>
              </w:rPr>
              <w:t>Every screen in Section 6 references existing entities?</w:t>
            </w:r>
          </w:p>
        </w:tc>
        <w:tc>
          <w:tcPr>
            <w:tcW w:type="dxa" w:w="4513"/>
            <w:shd w:fill="F2F7FB"/>
          </w:tcPr>
          <w:p>
            <w:r>
              <w:rPr>
                <w:sz w:val="18"/>
              </w:rPr>
              <w:t>YES — Notification center backed by Notification entity.</w:t>
            </w:r>
          </w:p>
        </w:tc>
      </w:tr>
      <w:tr>
        <w:tc>
          <w:tcPr>
            <w:tcW w:type="dxa" w:w="4513"/>
          </w:tcPr>
          <w:p>
            <w:r>
              <w:rPr>
                <w:sz w:val="18"/>
              </w:rPr>
              <w:t>Meeting lifecycle has explicit completion trigger?</w:t>
            </w:r>
          </w:p>
        </w:tc>
        <w:tc>
          <w:tcPr>
            <w:tcW w:type="dxa" w:w="4513"/>
          </w:tcPr>
          <w:p>
            <w:r>
              <w:rPr>
                <w:sz w:val="18"/>
              </w:rPr>
              <w:t>YES — FR-018 (manual) and FR-019 (auto no-show).</w:t>
            </w:r>
          </w:p>
        </w:tc>
      </w:tr>
      <w:tr>
        <w:tc>
          <w:tcPr>
            <w:tcW w:type="dxa" w:w="4513"/>
            <w:shd w:fill="F2F7FB"/>
          </w:tcPr>
          <w:p>
            <w:r>
              <w:rPr>
                <w:sz w:val="18"/>
              </w:rPr>
              <w:t>Polymorphic FK strategy specified?</w:t>
            </w:r>
          </w:p>
        </w:tc>
        <w:tc>
          <w:tcPr>
            <w:tcW w:type="dxa" w:w="4513"/>
            <w:shd w:fill="F2F7FB"/>
          </w:tcPr>
          <w:p>
            <w:r>
              <w:rPr>
                <w:sz w:val="18"/>
              </w:rPr>
              <w:t>YES — Discriminator column pattern (A.3).</w:t>
            </w:r>
          </w:p>
        </w:tc>
      </w:tr>
      <w:tr>
        <w:tc>
          <w:tcPr>
            <w:tcW w:type="dxa" w:w="4513"/>
          </w:tcPr>
          <w:p>
            <w:r>
              <w:rPr>
                <w:sz w:val="18"/>
              </w:rPr>
              <w:t>Audit trail entity defined?</w:t>
            </w:r>
          </w:p>
        </w:tc>
        <w:tc>
          <w:tcPr>
            <w:tcW w:type="dxa" w:w="4513"/>
          </w:tcPr>
          <w:p>
            <w:r>
              <w:rPr>
                <w:sz w:val="18"/>
              </w:rPr>
              <w:t>YES — AuditLog entity (4.15).</w:t>
            </w:r>
          </w:p>
        </w:tc>
      </w:tr>
      <w:tr>
        <w:tc>
          <w:tcPr>
            <w:tcW w:type="dxa" w:w="4513"/>
            <w:shd w:fill="F2F7FB"/>
          </w:tcPr>
          <w:p>
            <w:r>
              <w:rPr>
                <w:sz w:val="18"/>
              </w:rPr>
              <w:t>Database indexes recommended for perf targets?</w:t>
            </w:r>
          </w:p>
        </w:tc>
        <w:tc>
          <w:tcPr>
            <w:tcW w:type="dxa" w:w="4513"/>
            <w:shd w:fill="F2F7FB"/>
          </w:tcPr>
          <w:p>
            <w:r>
              <w:rPr>
                <w:sz w:val="18"/>
              </w:rPr>
              <w:t>YES — 16 indexes covering all performance-critical queries (A.5).</w:t>
            </w:r>
          </w:p>
        </w:tc>
      </w:tr>
      <w:tr>
        <w:tc>
          <w:tcPr>
            <w:tcW w:type="dxa" w:w="4513"/>
          </w:tcPr>
          <w:p>
            <w:r>
              <w:rPr>
                <w:sz w:val="18"/>
              </w:rPr>
              <w:t>All sample data present for new entities?</w:t>
            </w:r>
          </w:p>
        </w:tc>
        <w:tc>
          <w:tcPr>
            <w:tcW w:type="dxa" w:w="4513"/>
          </w:tcPr>
          <w:p>
            <w:r>
              <w:rPr>
                <w:sz w:val="18"/>
              </w:rPr>
              <w:t>YES — 2-3 rows each for Notification, NotificationPreference, AuditLog.</w:t>
            </w:r>
          </w:p>
        </w:tc>
      </w:tr>
      <w:tr>
        <w:tc>
          <w:tcPr>
            <w:tcW w:type="dxa" w:w="4513"/>
            <w:shd w:fill="F2F7FB"/>
          </w:tcPr>
          <w:p>
            <w:r>
              <w:rPr>
                <w:sz w:val="18"/>
              </w:rPr>
              <w:t>SystemConfig complete with all configurable values?</w:t>
            </w:r>
          </w:p>
        </w:tc>
        <w:tc>
          <w:tcPr>
            <w:tcW w:type="dxa" w:w="4513"/>
            <w:shd w:fill="F2F7FB"/>
          </w:tcPr>
          <w:p>
            <w:r>
              <w:rPr>
                <w:sz w:val="18"/>
              </w:rPr>
              <w:t>YES — 7 new entries added (A.6.4).</w:t>
            </w:r>
          </w:p>
        </w:tc>
      </w:tr>
      <w:tr>
        <w:tc>
          <w:tcPr>
            <w:tcW w:type="dxa" w:w="4513"/>
          </w:tcPr>
          <w:p>
            <w:r>
              <w:rPr>
                <w:sz w:val="18"/>
              </w:rPr>
              <w:t>Recurring meetings addressed?</w:t>
            </w:r>
          </w:p>
        </w:tc>
        <w:tc>
          <w:tcPr>
            <w:tcW w:type="dxa" w:w="4513"/>
          </w:tcPr>
          <w:p>
            <w:r>
              <w:rPr>
                <w:sz w:val="18"/>
              </w:rPr>
              <w:t>YES — Explicitly out of scope (A.6.5).</w:t>
            </w:r>
          </w:p>
        </w:tc>
      </w:tr>
      <w:tr>
        <w:tc>
          <w:tcPr>
            <w:tcW w:type="dxa" w:w="4513"/>
            <w:shd w:fill="F2F7FB"/>
          </w:tcPr>
          <w:p>
            <w:r>
              <w:rPr>
                <w:sz w:val="18"/>
              </w:rPr>
              <w:t>Pagination contract standardized?</w:t>
            </w:r>
          </w:p>
        </w:tc>
        <w:tc>
          <w:tcPr>
            <w:tcW w:type="dxa" w:w="4513"/>
            <w:shd w:fill="F2F7FB"/>
          </w:tcPr>
          <w:p>
            <w:r>
              <w:rPr>
                <w:sz w:val="18"/>
              </w:rPr>
              <w:t>YES — Standard envelope with has_next/has_previous (A.6.6).</w:t>
            </w:r>
          </w:p>
        </w:tc>
      </w:tr>
    </w:tbl>
    <w:p/>
    <w:p/>
    <w:p>
      <w:r>
        <w:rPr>
          <w:b/>
        </w:rPr>
        <w:t>BRD v1.1 addresses all 10 gaps identified in the adversarial evaluation. The document is now ready for development handoff.</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Trust OMS — Calendar &amp; Call Report Management BRD v1.1 Addendum</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