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Content Creator and Influencer Agreement</w:t>
      </w:r>
    </w:p>
    <w:p>
      <w:r>
        <w:rPr>
          <w:b w:val="0"/>
          <w:sz w:val="22"/>
        </w:rPr>
        <w:t>This Content Creator and Influencer Agreement (the "Agreement") is entered into as of August 1, 2026 (the "Effective Date"), between Vantala Sportswear Inc., an Oregon corporation ("Brand"), and Casey Lindqvist, an individual content creator ("Creator"). The initial campaign term runs six (6) months, through January 31, 2027.</w:t>
      </w:r>
    </w:p>
    <w:p>
      <w:pPr>
        <w:pStyle w:val="Heading2"/>
      </w:pPr>
      <w:r>
        <w:t>1. Deliverables</w:t>
      </w:r>
    </w:p>
    <w:p>
      <w:r>
        <w:rPr>
          <w:b w:val="0"/>
          <w:sz w:val="22"/>
        </w:rPr>
        <w:t>Creator shall produce and publish the sponsored content set out in Campaign Brief A: two (2) Instagram reels, three (3) Instagram stories with link stickers, and one (1) long-form YouTube video per month, each meeting the brand-safety guidelines attached.</w:t>
      </w:r>
    </w:p>
    <w:p>
      <w:pPr>
        <w:pStyle w:val="Heading2"/>
      </w:pPr>
      <w:r>
        <w:t>2. Category Exclusivity</w:t>
      </w:r>
    </w:p>
    <w:p>
      <w:r>
        <w:rPr>
          <w:b w:val="0"/>
          <w:sz w:val="22"/>
        </w:rPr>
        <w:t>During the Term and for sixty (60) days afterwards, Creator shall not accept, wear or promote products from any athletic footwear or sportswear brand other than Vantala in any public content, and Brand shall be the exclusive sportswear sponsor of Creator's channels.</w:t>
      </w:r>
    </w:p>
    <w:p>
      <w:pPr>
        <w:pStyle w:val="Heading2"/>
      </w:pPr>
      <w:r>
        <w:t>3. Usage License</w:t>
      </w:r>
    </w:p>
    <w:p>
      <w:r>
        <w:rPr>
          <w:b w:val="0"/>
          <w:sz w:val="22"/>
        </w:rPr>
        <w:t>Creator grants Brand a non-exclusive, worldwide, royalty-free license to reuse, edit and republish the sponsored content in Brand's own marketing for twenty-four (24) months from publication; all other rights remain with Creator.</w:t>
      </w:r>
    </w:p>
    <w:p>
      <w:pPr>
        <w:pStyle w:val="Heading2"/>
      </w:pPr>
      <w:r>
        <w:t>4. Compensation</w:t>
      </w:r>
    </w:p>
    <w:p>
      <w:r>
        <w:rPr>
          <w:b w:val="0"/>
          <w:sz w:val="22"/>
        </w:rPr>
        <w:t>Brand shall pay a monthly retainer of $6,500 plus a 10% commission on tracked sales, payable net thirty (30) days with creator-provided invoices.</w:t>
      </w:r>
    </w:p>
    <w:p>
      <w:pPr>
        <w:pStyle w:val="Heading2"/>
      </w:pPr>
      <w:r>
        <w:t>5. Term Extension and Renewal</w:t>
      </w:r>
    </w:p>
    <w:p>
      <w:r>
        <w:rPr>
          <w:b w:val="0"/>
          <w:sz w:val="22"/>
        </w:rPr>
        <w:t>If both Parties are performing satisfactorily, this Agreement automatically renews for successive three (3) month renewal terms on the same terms unless either Party gives notice of non-renewal at least thirty (30) days before the end of the then-current term.</w:t>
      </w:r>
    </w:p>
    <w:p>
      <w:pPr>
        <w:pStyle w:val="Heading2"/>
      </w:pPr>
      <w:r>
        <w:t>6. Exclusivity of Channel Team</w:t>
      </w:r>
    </w:p>
    <w:p>
      <w:r>
        <w:rPr>
          <w:b w:val="0"/>
          <w:sz w:val="22"/>
        </w:rPr>
        <w:t>Creator shall not delegate content production under this Agreement to any third-party agency or assign the benefit of this Agreement without Brand's prior written consent.</w:t>
      </w:r>
    </w:p>
    <w:p>
      <w:pPr>
        <w:pStyle w:val="Heading2"/>
      </w:pPr>
      <w:r>
        <w:t>7. Termination</w:t>
      </w:r>
    </w:p>
    <w:p>
      <w:r>
        <w:rPr>
          <w:b w:val="0"/>
          <w:sz w:val="22"/>
        </w:rPr>
        <w:t>Either Party may terminate for uncured material breach on fourteen (14) days' notice; Brand may terminate for convenience on thirty (30) days' notice paying earned but unpaid amounts, but Creator has no convenience termination right during a renewal term.</w:t>
      </w:r>
    </w:p>
    <w:p>
      <w:pPr>
        <w:pStyle w:val="Heading2"/>
      </w:pPr>
      <w:r>
        <w:t>8. Morals Clause</w:t>
      </w:r>
    </w:p>
    <w:p>
      <w:r>
        <w:rPr>
          <w:b w:val="0"/>
          <w:sz w:val="22"/>
        </w:rPr>
        <w:t>Brand may suspend or terminate immediately if Creator engages in conduct reasonably likely to damage Brand's reputation, in which case Brand pays only amounts earned through the termination date.</w:t>
      </w:r>
    </w:p>
    <w:p>
      <w:pPr>
        <w:pStyle w:val="Heading2"/>
      </w:pPr>
      <w:r>
        <w:t>9. Limitation of Liability</w:t>
      </w:r>
    </w:p>
    <w:p>
      <w:r>
        <w:rPr>
          <w:b w:val="0"/>
          <w:sz w:val="22"/>
        </w:rPr>
        <w:t>Each Party's aggregate liability under this Agreement shall not exceed the total compensation paid or payable in the three (3) months preceding the claim.</w:t>
      </w:r>
    </w:p>
    <w:p>
      <w:pPr>
        <w:pStyle w:val="Heading2"/>
      </w:pPr>
      <w:r>
        <w:t>10. Governing Law</w:t>
      </w:r>
    </w:p>
    <w:p>
      <w:r>
        <w:rPr>
          <w:b w:val="0"/>
          <w:sz w:val="22"/>
        </w:rPr>
        <w:t>This Agreement is governed by the laws of the State of Oregon; venue lies in Multnomah County.</w:t>
      </w:r>
    </w:p>
    <w:p/>
    <w:p>
      <w:r>
        <w:rPr>
          <w:b w:val="0"/>
          <w:sz w:val="22"/>
        </w:rPr>
        <w:t>IN WITNESS WHEREOF, the Parties have executed this Agreement as of the Effective Date.</w:t>
      </w:r>
    </w:p>
    <w:p/>
    <w:p>
      <w:r>
        <w:t>_____________________________</w:t>
      </w:r>
    </w:p>
    <w:p>
      <w:r>
        <w:rPr>
          <w:b/>
          <w:sz w:val="22"/>
        </w:rPr>
        <w:t>Vantala Sportswear Inc. (Brand)</w:t>
      </w:r>
    </w:p>
    <w:p>
      <w:r>
        <w:t>_____________________________</w:t>
      </w:r>
    </w:p>
    <w:p>
      <w:r>
        <w:rPr>
          <w:b/>
          <w:sz w:val="22"/>
        </w:rPr>
        <w:t>Casey Lindqvist (Creator)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