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Event Sponsorship Agreement</w:t>
      </w:r>
    </w:p>
    <w:p>
      <w:r>
        <w:rPr>
          <w:b w:val="0"/>
          <w:sz w:val="22"/>
        </w:rPr>
        <w:t>This Event Sponsorship Agreement (the "Agreement") is entered into as of November 11, 2026 (the "Effective Date"), between the Cascadia Marathon Organizing Committee, an Oregon nonprofit corporation ("Organizer"), and Ironpeak Energy Ltd., a British Columbia corporation ("Sponsor"), for sponsorship of the 2027 Cascadia Marathon Festival taking place June 12-13, 2027 (the "Event"). Rights granted under this Agreement run through the post-Event wrap-up period ending August 31, 2027.</w:t>
      </w:r>
    </w:p>
    <w:p>
      <w:pPr>
        <w:pStyle w:val="Heading2"/>
      </w:pPr>
      <w:r>
        <w:t>1. Sponsorship Package</w:t>
      </w:r>
    </w:p>
    <w:p>
      <w:r>
        <w:rPr>
          <w:b w:val="0"/>
          <w:sz w:val="22"/>
        </w:rPr>
        <w:t>Sponsor purchases the Title Sponsor package described in Exhibit A, including naming rights ("Cascadia Marathon presented by Ironpeak Energy"), the finish-line festival booth, thirty (30) VIP registrations, and logo placement on all event merchandise.</w:t>
      </w:r>
    </w:p>
    <w:p>
      <w:pPr>
        <w:pStyle w:val="Heading2"/>
      </w:pPr>
      <w:r>
        <w:t>2. Category Exclusivity</w:t>
      </w:r>
    </w:p>
    <w:p>
      <w:r>
        <w:rPr>
          <w:b w:val="0"/>
          <w:sz w:val="22"/>
        </w:rPr>
        <w:t>Organizer grants Sponsor exclusive sponsorship rights in the energy and utilities category, and Organizer shall not accept sponsorship from, or feature branding of, any energy, utility or fuel-retail brand in the Category during the Term.</w:t>
      </w:r>
    </w:p>
    <w:p>
      <w:pPr>
        <w:pStyle w:val="Heading2"/>
      </w:pPr>
      <w:r>
        <w:t>3. Sponsor's Non-Compete</w:t>
      </w:r>
    </w:p>
    <w:p>
      <w:r>
        <w:rPr>
          <w:b w:val="0"/>
          <w:sz w:val="22"/>
        </w:rPr>
        <w:t>Sponsor shall not sponsor, or provide material support to, any other running event within Oregon or Washington with more than 5,000 participants occurring within ninety (90) days of the Event.</w:t>
      </w:r>
    </w:p>
    <w:p>
      <w:pPr>
        <w:pStyle w:val="Heading2"/>
      </w:pPr>
      <w:r>
        <w:t>4. Fee and Payment</w:t>
      </w:r>
    </w:p>
    <w:p>
      <w:r>
        <w:rPr>
          <w:b w:val="0"/>
          <w:sz w:val="22"/>
        </w:rPr>
        <w:t>Sponsor shall pay a sponsorship fee of $275,000: fifty percent (50%) within fifteen (15) days of the Effective Date and the balance by March 31, 2027. Fees are non-refundable except as expressly provided in Section 8.</w:t>
      </w:r>
    </w:p>
    <w:p>
      <w:pPr>
        <w:pStyle w:val="Heading2"/>
      </w:pPr>
      <w:r>
        <w:t>5. Term and Renewal</w:t>
      </w:r>
    </w:p>
    <w:p>
      <w:r>
        <w:rPr>
          <w:b w:val="0"/>
          <w:sz w:val="22"/>
        </w:rPr>
        <w:t>This Agreement covers the 2027 Event only. It automatically renews for the 2028 Event on the same terms with a five percent (5%) fee increase unless either Party gives written notice of non-renewal by October 31, 2027.</w:t>
      </w:r>
    </w:p>
    <w:p>
      <w:pPr>
        <w:pStyle w:val="Heading2"/>
      </w:pPr>
      <w:r>
        <w:t>6. Assignment</w:t>
      </w:r>
    </w:p>
    <w:p>
      <w:r>
        <w:rPr>
          <w:b w:val="0"/>
          <w:sz w:val="22"/>
        </w:rPr>
        <w:t>Neither Party may assign this Agreement or any of its rights hereunder (including the naming rights) without the other Party's prior written consent.</w:t>
      </w:r>
    </w:p>
    <w:p>
      <w:pPr>
        <w:pStyle w:val="Heading2"/>
      </w:pPr>
      <w:r>
        <w:t>7. Termination</w:t>
      </w:r>
    </w:p>
    <w:p>
      <w:r>
        <w:rPr>
          <w:b w:val="0"/>
          <w:sz w:val="22"/>
        </w:rPr>
        <w:t>Once the Event is within ninety (90) days, neither Party may terminate for convenience; earlier termination for convenience requires ninety (90) days' notice and forfeiture of amounts already paid if Organizer terminates, or of the first installment if Sponsor terminates.</w:t>
      </w:r>
    </w:p>
    <w:p>
      <w:pPr>
        <w:pStyle w:val="Heading2"/>
      </w:pPr>
      <w:r>
        <w:t>8. Force Majeure and Rescheduling</w:t>
      </w:r>
    </w:p>
    <w:p>
      <w:r>
        <w:rPr>
          <w:b w:val="0"/>
          <w:sz w:val="22"/>
        </w:rPr>
        <w:t>If the Event is cancelled or rescheduled for reasons beyond Organizer's control, the Event rights transfer to the rescheduled date, or if no new date is set within twelve (12) months, Organizer shall refund fifty percent (50%) of amounts paid.</w:t>
      </w:r>
    </w:p>
    <w:p>
      <w:pPr>
        <w:pStyle w:val="Heading2"/>
      </w:pPr>
      <w:r>
        <w:t>9. Limitation of Liability</w:t>
      </w:r>
    </w:p>
    <w:p>
      <w:r>
        <w:rPr>
          <w:b w:val="0"/>
          <w:sz w:val="22"/>
        </w:rPr>
        <w:t>Organizer's aggregate liability arising out of this Agreement shall not exceed the sponsorship fee actually received.</w:t>
      </w:r>
    </w:p>
    <w:p>
      <w:pPr>
        <w:pStyle w:val="Heading2"/>
      </w:pPr>
      <w:r>
        <w:t>10. Governing Law</w:t>
      </w:r>
    </w:p>
    <w:p>
      <w:r>
        <w:rPr>
          <w:b w:val="0"/>
          <w:sz w:val="22"/>
        </w:rPr>
        <w:t>This Agreement is governed by the laws of the State of Oregon; venue lies in Lane County.</w:t>
      </w:r>
    </w:p>
    <w:p/>
    <w:p>
      <w:r>
        <w:rPr>
          <w:b w:val="0"/>
          <w:sz w:val="22"/>
        </w:rPr>
        <w:t>IN WITNESS WHEREOF, the Parties have executed this Agreement as of the Effective Date.</w:t>
      </w:r>
    </w:p>
    <w:p/>
    <w:p>
      <w:r>
        <w:t>_____________________________</w:t>
      </w:r>
    </w:p>
    <w:p>
      <w:r>
        <w:rPr>
          <w:b/>
          <w:sz w:val="22"/>
        </w:rPr>
        <w:t>Cascadia Marathon Organizing Committee (Organizer)</w:t>
      </w:r>
    </w:p>
    <w:p>
      <w:r>
        <w:t>_____________________________</w:t>
      </w:r>
    </w:p>
    <w:p>
      <w:r>
        <w:rPr>
          <w:b/>
          <w:sz w:val="22"/>
        </w:rPr>
        <w:t>Ironpeak Energy Ltd. (Sponsor)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