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 AI - Due Diligence Package</w:t>
      </w:r>
    </w:p>
    <w:p>
      <w:r>
        <w:t>Prepared for: [VC Firm]</w:t>
      </w:r>
    </w:p>
    <w:p>
      <w:r>
        <w:t>Date: November 2024</w:t>
      </w:r>
    </w:p>
    <w:p>
      <w:r>
        <w:t>Series A Round: $8M at $32M post-money valuation</w:t>
      </w:r>
    </w:p>
    <w:p>
      <w:r>
        <w:br w:type="page"/>
      </w:r>
    </w:p>
    <w:p>
      <w:pPr>
        <w:pStyle w:val="Heading1"/>
      </w:pPr>
      <w:r>
        <w:t>Company Information</w:t>
      </w:r>
    </w:p>
    <w:p>
      <w:r>
        <w:t>The company name is Nexus AI.</w:t>
      </w:r>
    </w:p>
    <w:p>
      <w:r>
        <w:t>Company Name: Nexus AI</w:t>
      </w:r>
    </w:p>
    <w:p>
      <w:r>
        <w:t>Mission: Optimize global supply chains with AI to reduce waste, improve efficiency, and enable sustainable operations.</w:t>
      </w:r>
    </w:p>
    <w:p>
      <w:r>
        <w:t>Business Model: SaaS subscription + professional services</w:t>
      </w:r>
    </w:p>
    <w:p>
      <w:r>
        <w:t>Products:</w:t>
      </w:r>
    </w:p>
    <w:p>
      <w:pPr>
        <w:pStyle w:val="ListBullet"/>
      </w:pPr>
      <w:r>
        <w:t xml:space="preserve">  • Nexus Optimizer: Real-time supply chain optimization engine</w:t>
      </w:r>
    </w:p>
    <w:p>
      <w:pPr>
        <w:pStyle w:val="ListBullet"/>
      </w:pPr>
      <w:r>
        <w:t xml:space="preserve">  • Nexus Predict: AI-powered demand forecasting</w:t>
      </w:r>
    </w:p>
    <w:p>
      <w:pPr>
        <w:pStyle w:val="ListBullet"/>
      </w:pPr>
      <w:r>
        <w:t xml:space="preserve">  • Nexus Connect: Integration platform for ERP systems</w:t>
      </w:r>
    </w:p>
    <w:p>
      <w:r>
        <w:t>Value Proposition: Reduce supply chain costs by 40% with AI-powered optimization</w:t>
      </w:r>
    </w:p>
    <w:p>
      <w:r>
        <w:t>Go-to-Market Strategy: Enterprise sales + strategic partnerships with SAP and Oracle</w:t>
      </w:r>
    </w:p>
    <w:p>
      <w:r>
        <w:t>The funding stage is Series A.</w:t>
      </w:r>
    </w:p>
    <w:p>
      <w:r>
        <w:t>Funding Stage: Series A</w:t>
      </w:r>
    </w:p>
    <w:p>
      <w:r>
        <w:t>Current Round Details: Raising $8 million Series A at $32 million post-money valuation</w:t>
      </w:r>
    </w:p>
    <w:p>
      <w:r>
        <w:br w:type="page"/>
      </w:r>
    </w:p>
    <w:p>
      <w:pPr>
        <w:pStyle w:val="Heading1"/>
      </w:pPr>
      <w:r>
        <w:t>Market Analysis</w:t>
      </w:r>
    </w:p>
    <w:p>
      <w:r>
        <w:t>Total Addressable Market (TAM): $45 billion globally for supply chain optimization software</w:t>
      </w:r>
    </w:p>
    <w:p>
      <w:r>
        <w:t>Serviceable Available Market (SAM): $8.5 billion in North America enterprise market</w:t>
      </w:r>
    </w:p>
    <w:p>
      <w:r>
        <w:t>Serviceable Obtainable Market (SOM): $420 million addressable market in next 3 years</w:t>
      </w:r>
    </w:p>
    <w:p>
      <w:r>
        <w:t>Market Growth Rate: 18% CAGR over next 5 years</w:t>
      </w:r>
    </w:p>
    <w:p>
      <w:r>
        <w:t>Target Segments: Fortune 500 manufacturing companies, large retail chains, e-commerce platforms</w:t>
      </w:r>
    </w:p>
    <w:p>
      <w:pPr>
        <w:pStyle w:val="Heading2"/>
      </w:pPr>
      <w:r>
        <w:t>Competitive Analysis</w:t>
      </w:r>
    </w:p>
    <w:p>
      <w:r>
        <w:t>Primary Competitors: SAP, Oracle, Blue Yonder, Kinaxis</w:t>
      </w:r>
    </w:p>
    <w:p>
      <w:r>
        <w:t>Competitive Advantages:</w:t>
      </w:r>
    </w:p>
    <w:p>
      <w:pPr>
        <w:pStyle w:val="ListBullet"/>
      </w:pPr>
      <w:r>
        <w:t xml:space="preserve">  • AI-first architecture enabling real-time optimization</w:t>
      </w:r>
    </w:p>
    <w:p>
      <w:pPr>
        <w:pStyle w:val="ListBullet"/>
      </w:pPr>
      <w:r>
        <w:t xml:space="preserve">  • 40% average cost reduction vs. traditional solutions</w:t>
      </w:r>
    </w:p>
    <w:p>
      <w:pPr>
        <w:pStyle w:val="ListBullet"/>
      </w:pPr>
      <w:r>
        <w:t xml:space="preserve">  • Faster implementation (3 months vs. 12+ months for competitors)</w:t>
      </w:r>
    </w:p>
    <w:p>
      <w:pPr>
        <w:pStyle w:val="ListBullet"/>
      </w:pPr>
      <w:r>
        <w:t xml:space="preserve">  • Superior predictive accuracy (92% vs. industry average 78%)</w:t>
      </w:r>
    </w:p>
    <w:p>
      <w:r>
        <w:br w:type="page"/>
      </w:r>
    </w:p>
    <w:p>
      <w:pPr>
        <w:pStyle w:val="Heading1"/>
      </w:pPr>
      <w:r>
        <w:t>Financial Details</w:t>
      </w:r>
    </w:p>
    <w:p>
      <w:r>
        <w:t>Previous Funding Rounds:</w:t>
      </w:r>
    </w:p>
    <w:p>
      <w:pPr>
        <w:pStyle w:val="ListBullet"/>
      </w:pPr>
      <w:r>
        <w:t xml:space="preserve">  • Seed Round: $2.5 million raised in June 2023 at $8 million pre-money valuation</w:t>
      </w:r>
    </w:p>
    <w:p>
      <w:r>
        <w:t>The total funding raised to date is $2.5 million.</w:t>
      </w:r>
    </w:p>
    <w:p>
      <w:r>
        <w:t>Total Funding Raised: $2.5 million</w:t>
      </w:r>
    </w:p>
    <w:p>
      <w:r>
        <w:t>The last valuation was $8 million in the Seed round completed on June 15, 2023.</w:t>
      </w:r>
    </w:p>
    <w:p>
      <w:r>
        <w:t>Last Valuation: $8 million (Seed round, June 2023)</w:t>
      </w:r>
    </w:p>
    <w:p>
      <w:r>
        <w:t>Current Round: Series A</w:t>
      </w:r>
    </w:p>
    <w:p>
      <w:r>
        <w:t>The funding stage is Series A.</w:t>
      </w:r>
    </w:p>
    <w:p>
      <w:r>
        <w:t>The investment ask is $8 million.</w:t>
      </w:r>
    </w:p>
    <w:p>
      <w:r>
        <w:t>Investment Ask: $8 million</w:t>
      </w:r>
    </w:p>
    <w:p>
      <w:r>
        <w:t>The current round size is $8 million.</w:t>
      </w:r>
    </w:p>
    <w:p>
      <w:r>
        <w:t>Current Round Size: $8 million</w:t>
      </w:r>
    </w:p>
    <w:p>
      <w:r>
        <w:t>Pre-Money Valuation: $24 million</w:t>
      </w:r>
    </w:p>
    <w:p>
      <w:r>
        <w:t>Post-Money Valuation: $32 million</w:t>
      </w:r>
    </w:p>
    <w:p>
      <w:r>
        <w:t>Use of Funds:</w:t>
      </w:r>
    </w:p>
    <w:p>
      <w:pPr>
        <w:pStyle w:val="ListBullet"/>
      </w:pPr>
      <w:r>
        <w:t xml:space="preserve">  • 40% ($3.2M) Sales and Marketing: Expand sales team, marketing campaigns, customer acquisition</w:t>
      </w:r>
    </w:p>
    <w:p>
      <w:pPr>
        <w:pStyle w:val="ListBullet"/>
      </w:pPr>
      <w:r>
        <w:t xml:space="preserve">  • 35% ($2.8M) Product Development: Enhance AI models, develop new features, platform improvements</w:t>
      </w:r>
    </w:p>
    <w:p>
      <w:pPr>
        <w:pStyle w:val="ListBullet"/>
      </w:pPr>
      <w:r>
        <w:t xml:space="preserve">  • 25% ($2.0M) Operations and Runway Buffer: Infrastructure scaling, working capital, operational expenses</w:t>
      </w:r>
    </w:p>
    <w:p>
      <w:r>
        <w:br w:type="page"/>
      </w:r>
    </w:p>
    <w:p>
      <w:pPr>
        <w:pStyle w:val="Heading1"/>
      </w:pPr>
      <w:r>
        <w:t>Growth Metrics</w:t>
      </w:r>
    </w:p>
    <w:p>
      <w:r>
        <w:t>Annual Recurring Revenue (ARR):</w:t>
      </w:r>
    </w:p>
    <w:p>
      <w:pPr>
        <w:pStyle w:val="ListBullet"/>
      </w:pPr>
      <w:r>
        <w:t xml:space="preserve">  • 2024: $2.4 million</w:t>
      </w:r>
    </w:p>
    <w:p>
      <w:pPr>
        <w:pStyle w:val="ListBullet"/>
      </w:pPr>
      <w:r>
        <w:t xml:space="preserve">  • 2025 (Projected): $4.8 million</w:t>
      </w:r>
    </w:p>
    <w:p>
      <w:pPr>
        <w:pStyle w:val="ListBullet"/>
      </w:pPr>
      <w:r>
        <w:t xml:space="preserve">  • 2026 (Projected): $9.6 million</w:t>
      </w:r>
    </w:p>
    <w:p>
      <w:r>
        <w:t>Monthly Recurring Revenue (MRR): $200,000</w:t>
      </w:r>
    </w:p>
    <w:p>
      <w:r>
        <w:t>Growth Rate Month-over-Month: 15%</w:t>
      </w:r>
    </w:p>
    <w:p>
      <w:r>
        <w:t>Growth Rate Year-over-Year: 120%</w:t>
      </w:r>
    </w:p>
    <w:p>
      <w:r>
        <w:t>Burn Rate: $180,000 per month</w:t>
      </w:r>
    </w:p>
    <w:p>
      <w:r>
        <w:t>Runway: 18 months</w:t>
      </w:r>
    </w:p>
    <w:p>
      <w:r>
        <w:t>Churn Rate: 3% (industry-leading, benchmark is 5-7%)</w:t>
      </w:r>
    </w:p>
    <w:p>
      <w:r>
        <w:t>Customer Count: 45 enterprise customers</w:t>
      </w:r>
    </w:p>
    <w:p>
      <w:r>
        <w:t>Customer Acquisition Cost (CAC): $12,000</w:t>
      </w:r>
    </w:p>
    <w:p>
      <w:r>
        <w:t>Lifetime Value (LTV): $180,000</w:t>
      </w:r>
    </w:p>
    <w:p>
      <w:r>
        <w:t>LTV:CAC Ratio: 15:1 (excellent, benchmark is 3:1)</w:t>
      </w:r>
    </w:p>
    <w:p>
      <w:r>
        <w:br w:type="page"/>
      </w:r>
    </w:p>
    <w:p>
      <w:pPr>
        <w:pStyle w:val="Heading1"/>
      </w:pPr>
      <w:r>
        <w:t>Team Information</w:t>
      </w:r>
    </w:p>
    <w:p>
      <w:pPr>
        <w:pStyle w:val="Heading2"/>
      </w:pPr>
      <w:r>
        <w:t>Founders</w:t>
      </w:r>
    </w:p>
    <w:p>
      <w:r>
        <w:t>The founders are Sarah Chen and Michael Rodriguez.</w:t>
      </w:r>
    </w:p>
    <w:p>
      <w:r>
        <w:t>Sarah Chen, CEO</w:t>
      </w:r>
    </w:p>
    <w:p>
      <w:r>
        <w:t xml:space="preserve">  • Background: Former VP at Amazon Supply Chain, led team of 200+ engineers</w:t>
      </w:r>
    </w:p>
    <w:p>
      <w:r>
        <w:t xml:space="preserve">  • Experience: 15 years in supply chain optimization</w:t>
      </w:r>
    </w:p>
    <w:p>
      <w:r>
        <w:t xml:space="preserve">  • Past Exit: Sold logistics startup to Oracle for $50 million in 2019</w:t>
      </w:r>
    </w:p>
    <w:p>
      <w:r>
        <w:t xml:space="preserve">  • Education: MBA from Wharton, BS Engineering from MIT</w:t>
      </w:r>
    </w:p>
    <w:p>
      <w:r>
        <w:t>Michael Rodriguez, CTO</w:t>
      </w:r>
    </w:p>
    <w:p>
      <w:r>
        <w:t xml:space="preserve">  • Background: Former Google AI researcher, expert in machine learning and distributed systems</w:t>
      </w:r>
    </w:p>
    <w:p>
      <w:r>
        <w:t xml:space="preserve">  • Experience: 12 years in AI/ML research and development</w:t>
      </w:r>
    </w:p>
    <w:p>
      <w:r>
        <w:t xml:space="preserve">  • Education: PhD in Computer Science from Stanford, published 30+ papers on optimization algorithms</w:t>
      </w:r>
    </w:p>
    <w:p>
      <w:pPr>
        <w:pStyle w:val="Heading2"/>
      </w:pPr>
      <w:r>
        <w:t>Key Employees</w:t>
      </w:r>
    </w:p>
    <w:p>
      <w:r>
        <w:t>James Park, VP of Sales</w:t>
      </w:r>
    </w:p>
    <w:p>
      <w:r>
        <w:t xml:space="preserve">  • Background: Former Director at Salesforce</w:t>
      </w:r>
    </w:p>
    <w:p>
      <w:r>
        <w:t xml:space="preserve">  • Experience: 10 years in enterprise sales</w:t>
      </w:r>
    </w:p>
    <w:p>
      <w:r>
        <w:t>Lisa Wang, VP of Engineering</w:t>
      </w:r>
    </w:p>
    <w:p>
      <w:r>
        <w:t xml:space="preserve">  • Background: Former Engineering Manager at Microsoft</w:t>
      </w:r>
    </w:p>
    <w:p>
      <w:r>
        <w:t xml:space="preserve">  • Experience: 12 years building enterprise software</w:t>
      </w:r>
    </w:p>
    <w:p>
      <w:r>
        <w:t>David Kim, Head of Product</w:t>
      </w:r>
    </w:p>
    <w:p>
      <w:r>
        <w:t xml:space="preserve">  • Background: Former Product Lead at Palantir</w:t>
      </w:r>
    </w:p>
    <w:p>
      <w:r>
        <w:t xml:space="preserve">  • Experience: 8 years in enterprise AI products</w:t>
      </w:r>
    </w:p>
    <w:p>
      <w:pPr>
        <w:pStyle w:val="Heading2"/>
      </w:pPr>
      <w:r>
        <w:t>Advisors</w:t>
      </w:r>
    </w:p>
    <w:p>
      <w:r>
        <w:t>Robert Thompson: Former CEO of FedEx Supply Chain</w:t>
      </w:r>
    </w:p>
    <w:p>
      <w:r>
        <w:t>Jennifer Martinez: Partner at Andreessen Horowitz (a16z)</w:t>
      </w:r>
    </w:p>
    <w:p>
      <w:pPr>
        <w:pStyle w:val="Heading2"/>
      </w:pPr>
      <w:r>
        <w:t>Board Members</w:t>
      </w:r>
    </w:p>
    <w:p>
      <w:r>
        <w:t>Sarah Chen (CEO), Michael Rodriguez (CTO), Lead investor from Seed round</w:t>
      </w:r>
    </w:p>
    <w:p>
      <w:pPr>
        <w:pStyle w:val="Heading2"/>
      </w:pPr>
      <w:r>
        <w:t>Past Exits</w:t>
      </w:r>
    </w:p>
    <w:p>
      <w:r>
        <w:t>Sarah Chen sold previous logistics startup to Oracle for $50 million in 2019</w:t>
      </w:r>
    </w:p>
    <w:p>
      <w:pPr>
        <w:pStyle w:val="Heading2"/>
      </w:pPr>
      <w:r>
        <w:t>Relevant Experience</w:t>
      </w:r>
    </w:p>
    <w:p>
      <w:r>
        <w:t>The team has combined 40+ years of relevant experience in supply chain optimization and AI/ML.</w:t>
      </w:r>
    </w:p>
    <w:p>
      <w:r>
        <w:t>Relevant Experience: Combined 40+ years of experience in supply chain optimization and AI/ML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