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6718" w14:textId="77777777" w:rsidR="00DC61EC" w:rsidRPr="00DC61EC" w:rsidRDefault="00DC61EC" w:rsidP="00DC61EC">
      <w:pPr>
        <w:spacing w:line="360" w:lineRule="auto"/>
        <w:jc w:val="center"/>
        <w:rPr>
          <w:b/>
          <w:bCs/>
          <w:sz w:val="28"/>
          <w:szCs w:val="28"/>
        </w:rPr>
      </w:pPr>
      <w:r w:rsidRPr="00DC61EC">
        <w:rPr>
          <w:b/>
          <w:bCs/>
          <w:sz w:val="28"/>
          <w:szCs w:val="28"/>
        </w:rPr>
        <w:t xml:space="preserve">ULTRA </w:t>
      </w:r>
      <w:r w:rsidR="00E36747">
        <w:rPr>
          <w:b/>
          <w:bCs/>
          <w:sz w:val="28"/>
          <w:szCs w:val="28"/>
        </w:rPr>
        <w:t xml:space="preserve">VOLTAGE </w:t>
      </w:r>
      <w:r w:rsidRPr="00DC61EC">
        <w:rPr>
          <w:b/>
          <w:bCs/>
          <w:sz w:val="28"/>
          <w:szCs w:val="28"/>
        </w:rPr>
        <w:t>GAIN BOOST CONVERTER FED BLDC MOTOR FOR FCEV APPLICATIONS</w:t>
      </w:r>
    </w:p>
    <w:p w14:paraId="59C9D4CA" w14:textId="77777777" w:rsidR="007E7C39" w:rsidRPr="00DC61EC" w:rsidRDefault="007E7C39" w:rsidP="00DC61EC">
      <w:pPr>
        <w:spacing w:line="360" w:lineRule="auto"/>
        <w:rPr>
          <w:b/>
          <w:sz w:val="28"/>
          <w:szCs w:val="28"/>
        </w:rPr>
      </w:pPr>
      <w:r w:rsidRPr="00DC61EC">
        <w:rPr>
          <w:b/>
          <w:sz w:val="28"/>
          <w:szCs w:val="28"/>
        </w:rPr>
        <w:t xml:space="preserve">Abstract </w:t>
      </w:r>
    </w:p>
    <w:p w14:paraId="3316B747" w14:textId="77777777" w:rsidR="000215BE" w:rsidRPr="000215BE" w:rsidRDefault="000215BE" w:rsidP="000215BE">
      <w:pPr>
        <w:pStyle w:val="NormalWeb"/>
        <w:spacing w:line="360" w:lineRule="auto"/>
        <w:jc w:val="both"/>
      </w:pPr>
      <w:r w:rsidRPr="000215BE">
        <w:t>Fuel cell electric cars (FCEV) are becoming more popular in the automobile industry as a result of stringent laws on carbon dioxide emissions and fuel efficiency. Using an ultra-high voltage-gain dc-dc boost converter, a 1.26-kW proton exchange membrane fuel cell (PEMFC) is employed in this article to power an electric vehicle. DC-DC converters with high voltage gains and switching frequencies are necessary for FCEV propulsion. An ultra-voltage-gain boost converter is also created to achieve high voltage gain for the FCEV system. The fundamental working principle of this converter is to use switching inductors to achieve significant voltage gain while operating in continuous conduction mode and under steady-state analysis. This converter is composed of three switches, two capacitors, three inductors, and two diodes. Even at low duty ratios, the suggested converter allows for higher voltage gain. The suggested converter requires little voltage from the switches while having a large voltage gain. These characteristics make the suggested converter appropriate for use with electric vehicle applications. The low, unregulated DC output voltage from a PEMFC stack The PEMFC output voltage is managed with the aid of an ultra-gain boost converter. The boost converter is widely used as a front-end power conditioner for fuel cells. An inverter is used to transmit the output voltage of the recommended converter to the vehicle's electric motor for propulsion. An adequate motor considerably reduces the price and size of the fuel cell. Because of their simple control, high level of dependability, and longevity, permanent magnet BLDC motors are currently mostly used in FCEV applications. MATLAB software is used to conceptually test and model the suggested arrangement.</w:t>
      </w:r>
    </w:p>
    <w:p w14:paraId="1068AFF2" w14:textId="2CB56552" w:rsidR="007E7C39" w:rsidRPr="00DC61EC" w:rsidRDefault="007E7C39" w:rsidP="00735371">
      <w:pPr>
        <w:spacing w:line="360" w:lineRule="auto"/>
        <w:jc w:val="both"/>
        <w:rPr>
          <w:b/>
          <w:sz w:val="28"/>
          <w:szCs w:val="28"/>
        </w:rPr>
      </w:pPr>
      <w:r w:rsidRPr="00DC61EC">
        <w:rPr>
          <w:b/>
          <w:sz w:val="28"/>
          <w:szCs w:val="28"/>
        </w:rPr>
        <w:t xml:space="preserve">Introduction </w:t>
      </w:r>
    </w:p>
    <w:p w14:paraId="23724EEA" w14:textId="77777777" w:rsidR="00B62C03" w:rsidRDefault="00B62C03" w:rsidP="000215BE">
      <w:pPr>
        <w:spacing w:line="360" w:lineRule="auto"/>
        <w:jc w:val="both"/>
        <w:rPr>
          <w:bCs/>
          <w:sz w:val="24"/>
          <w:szCs w:val="24"/>
        </w:rPr>
      </w:pPr>
      <w:r w:rsidRPr="00B62C03">
        <w:rPr>
          <w:bCs/>
          <w:sz w:val="24"/>
          <w:szCs w:val="24"/>
        </w:rPr>
        <w:t xml:space="preserve">Fuel cell electric vehicles (FCEV) are receiving more attention from the automobile industry as a result of environmental pollution and limited fossil fuel supplies. The huge increase in FCEVs has been made possible by the quick developments in fuel cell and power electronics technologies [1],[2].  Clean power generation, outstanding dependability, high efficiency, and little noise are all benefits of fuel cells [3]. A fuel cell can be classified as a membrane-based proton exchange fuel cell (PEMFC), an alkaline fuel cell (AFC), a phosphoric acid fuel cell (PAFC), a solid oxide fuel cell (SOFC), or a molten carbonate fuel cell (MCFC), depending on the kind of electrolyte used. PEMFCs are the market leader in the automobile sector due to </w:t>
      </w:r>
      <w:r w:rsidRPr="00B62C03">
        <w:rPr>
          <w:bCs/>
          <w:sz w:val="24"/>
          <w:szCs w:val="24"/>
        </w:rPr>
        <w:lastRenderedPageBreak/>
        <w:t xml:space="preserve">their quick starting and low operating temperature [4]. </w:t>
      </w:r>
    </w:p>
    <w:p w14:paraId="567CD954" w14:textId="77777777" w:rsidR="00B62C03" w:rsidRDefault="00B62C03" w:rsidP="00DF2831">
      <w:pPr>
        <w:spacing w:line="360" w:lineRule="auto"/>
        <w:jc w:val="both"/>
        <w:rPr>
          <w:bCs/>
          <w:sz w:val="24"/>
          <w:szCs w:val="24"/>
        </w:rPr>
      </w:pPr>
      <w:r w:rsidRPr="00B62C03">
        <w:rPr>
          <w:bCs/>
          <w:sz w:val="24"/>
          <w:szCs w:val="24"/>
        </w:rPr>
        <w:t>Low DC voltage is produced as a result of the fuel cell stack. A step-up converter or more fuel cells must be added to the stack in order to produce larger DC voltages. In this specific design, instead of additional fuel cells, a straightforward boost converter is cascaded with a switching inductor circuit. A stack of PEMFCs is used to provide an unregulated low DC output voltage. To increase and regulate the PEMFC output voltage, a step-up or boost DC-DC converter is needed. A common front-end power conditioner for the fuel cell is the boost converter. For low power applications, the typical boost converter is utilized as a power electronic interface; but, owing to its weak current handling capability and problematic thermal management, it may not be appropriate for high power applications [5]. This article recommends a converter with an ultra-high voltage gain for use in fuel cell applications in order to minimize switching stress and maximize voltage gain.</w:t>
      </w:r>
    </w:p>
    <w:p w14:paraId="41088BE8" w14:textId="77777777" w:rsidR="00B62C03" w:rsidRDefault="00B62C03" w:rsidP="00DF2831">
      <w:pPr>
        <w:spacing w:line="360" w:lineRule="auto"/>
        <w:jc w:val="both"/>
        <w:rPr>
          <w:bCs/>
          <w:sz w:val="24"/>
          <w:szCs w:val="24"/>
        </w:rPr>
      </w:pPr>
    </w:p>
    <w:p w14:paraId="214B32BF" w14:textId="1DDB6D4F" w:rsidR="00B62C03" w:rsidRDefault="00B62C03" w:rsidP="00DF2831">
      <w:pPr>
        <w:spacing w:line="360" w:lineRule="auto"/>
        <w:jc w:val="both"/>
        <w:rPr>
          <w:bCs/>
          <w:sz w:val="24"/>
          <w:szCs w:val="24"/>
        </w:rPr>
      </w:pPr>
      <w:r w:rsidRPr="00B62C03">
        <w:rPr>
          <w:bCs/>
          <w:sz w:val="24"/>
          <w:szCs w:val="24"/>
        </w:rPr>
        <w:t>In a quadratic boost converter, two boost converters collaborate. It is suggested in [6] and [7] to obtain high voltage gain. The system's overall efficiency, however, may suffer if two boost converters are used. In [8] and [9], a cascaded 2-phase inter-Leaved DC-DC boost converter is described. This architecture, however, is inefficient and unreliable. Despite the boost converter with a voltage multiplier cell being recommended in [10] and [11] to achieve high voltage gain, the voltage gain of a single multiplier cell is insufficient to power the FCEV's powertrain. According to [12] and [13], isolated converters with connected inductors or high frequency transformers will be able to achieve a significant voltage gain. Changing the transformer turns ratio results in a high voltage gain [14]. These DC-DC converters with isolation cost more than DC-DC converters without isolation. According to [15], the best way to achieve low switching stress and high voltage gain for fuel cell applications is to use a three-phase non-isolated interleaved boost converter (IBC). Fuel cell dependability is increased through interleaving, which also offers high power capability. Its design is incredibly complex, though.</w:t>
      </w:r>
    </w:p>
    <w:p w14:paraId="5AC84C31" w14:textId="77777777" w:rsidR="00B62C03" w:rsidRDefault="00B62C03" w:rsidP="00DF2831">
      <w:pPr>
        <w:spacing w:line="360" w:lineRule="auto"/>
        <w:jc w:val="both"/>
        <w:rPr>
          <w:bCs/>
          <w:sz w:val="24"/>
          <w:szCs w:val="24"/>
        </w:rPr>
      </w:pPr>
    </w:p>
    <w:p w14:paraId="63348182" w14:textId="36F246A2" w:rsidR="00AA387C" w:rsidRPr="0044328F" w:rsidRDefault="00B62C03" w:rsidP="00DF2831">
      <w:pPr>
        <w:spacing w:line="360" w:lineRule="auto"/>
        <w:jc w:val="both"/>
        <w:rPr>
          <w:bCs/>
          <w:sz w:val="24"/>
          <w:szCs w:val="24"/>
        </w:rPr>
      </w:pPr>
      <w:r w:rsidRPr="00B62C03">
        <w:rPr>
          <w:sz w:val="24"/>
          <w:szCs w:val="24"/>
        </w:rPr>
        <w:t xml:space="preserve">The recommended converter's output voltage is routed through an inverter to the vehicle's electric motor for propulsion. The electric motor is essential for FCEVs. The price and size of the fuel cell are drastically reduced by a suitable motor. In the past, DC motors were frequently used by automakers in electric vehicle applications. DC motors, on the other hand, are less efficient and expensive to maintain because of the brushes and other moving parts [16]. Permanent magnet BLDC motors are currently the most popular option for FCEV applications due to their simple control, excellent dependability, and robustness [17]. </w:t>
      </w:r>
      <w:r w:rsidR="0019347D">
        <w:object w:dxaOrig="11693" w:dyaOrig="5778" w14:anchorId="055C3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22.6pt" o:ole="">
            <v:imagedata r:id="rId6" o:title=""/>
          </v:shape>
          <o:OLEObject Type="Embed" ProgID="Visio.Drawing.11" ShapeID="_x0000_i1025" DrawAspect="Content" ObjectID="_1750149329" r:id="rId7"/>
        </w:object>
      </w:r>
      <w:r w:rsidR="0019347D" w:rsidRPr="0044328F">
        <w:rPr>
          <w:bCs/>
          <w:sz w:val="24"/>
          <w:szCs w:val="24"/>
        </w:rPr>
        <w:t xml:space="preserve"> </w:t>
      </w:r>
    </w:p>
    <w:p w14:paraId="7059482B" w14:textId="4736CBBA" w:rsidR="00AA387C" w:rsidRDefault="00AA387C" w:rsidP="00AA387C">
      <w:pPr>
        <w:pStyle w:val="Default"/>
        <w:spacing w:line="360" w:lineRule="auto"/>
        <w:jc w:val="center"/>
        <w:rPr>
          <w:i/>
          <w:iCs/>
          <w:sz w:val="20"/>
          <w:szCs w:val="20"/>
        </w:rPr>
      </w:pPr>
      <w:r w:rsidRPr="00DC61EC">
        <w:rPr>
          <w:i/>
          <w:iCs/>
          <w:sz w:val="20"/>
          <w:szCs w:val="20"/>
        </w:rPr>
        <w:t xml:space="preserve">Fig </w:t>
      </w:r>
      <w:r w:rsidR="00BD6432">
        <w:rPr>
          <w:i/>
          <w:iCs/>
          <w:sz w:val="20"/>
          <w:szCs w:val="20"/>
        </w:rPr>
        <w:t>1</w:t>
      </w:r>
      <w:r w:rsidR="00840528">
        <w:rPr>
          <w:i/>
          <w:iCs/>
          <w:sz w:val="20"/>
          <w:szCs w:val="20"/>
        </w:rPr>
        <w:t>:</w:t>
      </w:r>
      <w:r w:rsidRPr="00DC61EC">
        <w:rPr>
          <w:i/>
          <w:iCs/>
          <w:sz w:val="20"/>
          <w:szCs w:val="20"/>
        </w:rPr>
        <w:t xml:space="preserve"> </w:t>
      </w:r>
      <w:r w:rsidR="00C80F76" w:rsidRPr="00C80F76">
        <w:rPr>
          <w:i/>
          <w:iCs/>
          <w:sz w:val="20"/>
          <w:szCs w:val="20"/>
        </w:rPr>
        <w:t>Proposed converter topology block diagram</w:t>
      </w:r>
    </w:p>
    <w:p w14:paraId="2C3281B3" w14:textId="77777777" w:rsidR="00AA387C" w:rsidRDefault="00AA387C" w:rsidP="00AA387C">
      <w:pPr>
        <w:pStyle w:val="Default"/>
        <w:spacing w:line="360" w:lineRule="auto"/>
        <w:jc w:val="center"/>
        <w:rPr>
          <w:i/>
          <w:iCs/>
          <w:sz w:val="20"/>
          <w:szCs w:val="20"/>
        </w:rPr>
      </w:pPr>
    </w:p>
    <w:p w14:paraId="1B5B4A5D" w14:textId="77777777" w:rsidR="00B62C03" w:rsidRDefault="00B62C03" w:rsidP="00DC61EC">
      <w:pPr>
        <w:spacing w:line="360" w:lineRule="auto"/>
        <w:jc w:val="both"/>
        <w:rPr>
          <w:bCs/>
          <w:sz w:val="24"/>
          <w:szCs w:val="24"/>
        </w:rPr>
      </w:pPr>
      <w:r w:rsidRPr="00B62C03">
        <w:rPr>
          <w:bCs/>
          <w:sz w:val="24"/>
          <w:szCs w:val="24"/>
        </w:rPr>
        <w:t xml:space="preserve">It consists of a BLDC motor, a voltage source inverter (VSI), an Ultra voltage gain boost converter, and a PEMFC. An interface between the PEMFC and VSI is controlled by the ultra-voltage gain boost converter. The BLDC motor is powered by an ultra-voltage gain boost converter </w:t>
      </w:r>
      <w:proofErr w:type="gramStart"/>
      <w:r w:rsidRPr="00B62C03">
        <w:rPr>
          <w:bCs/>
          <w:sz w:val="24"/>
          <w:szCs w:val="24"/>
        </w:rPr>
        <w:t>through the use of</w:t>
      </w:r>
      <w:proofErr w:type="gramEnd"/>
      <w:r w:rsidRPr="00B62C03">
        <w:rPr>
          <w:bCs/>
          <w:sz w:val="24"/>
          <w:szCs w:val="24"/>
        </w:rPr>
        <w:t xml:space="preserve"> VSI. The VSI switches are managed by a BLDC motor's electronic commutation. For propulsion, a motor shaft is attached to the wheels of the vehicle. We use one Hall Sensor per winding in three phase windings to deliver three overlapping signals with a 60° or 120° wide position range.</w:t>
      </w:r>
    </w:p>
    <w:p w14:paraId="0B1A87C5" w14:textId="67D23815" w:rsidR="00F83868" w:rsidRDefault="00B62C03" w:rsidP="00DC61EC">
      <w:pPr>
        <w:spacing w:line="360" w:lineRule="auto"/>
        <w:jc w:val="both"/>
        <w:rPr>
          <w:bCs/>
          <w:sz w:val="24"/>
          <w:szCs w:val="24"/>
        </w:rPr>
      </w:pPr>
      <w:r w:rsidRPr="00B62C03">
        <w:rPr>
          <w:bCs/>
          <w:sz w:val="24"/>
          <w:szCs w:val="24"/>
        </w:rPr>
        <w:t>The essay is organized as follows. Fuel cell modeling is covered in Section II, the proposed converter is covered in Section III, modeling and control methodologies for BLDC motors are covered in Section IV, simulations and results are covered in Section V, and the conclusions are summarized in Section VI.</w:t>
      </w:r>
    </w:p>
    <w:p w14:paraId="4388551C" w14:textId="77777777" w:rsidR="00F83868" w:rsidRDefault="00F83868" w:rsidP="00DC61EC">
      <w:pPr>
        <w:spacing w:line="360" w:lineRule="auto"/>
        <w:jc w:val="both"/>
        <w:rPr>
          <w:bCs/>
          <w:sz w:val="24"/>
          <w:szCs w:val="24"/>
        </w:rPr>
      </w:pPr>
    </w:p>
    <w:p w14:paraId="2A653459" w14:textId="1369E597" w:rsidR="007E7C39" w:rsidRDefault="007E7C39" w:rsidP="00DC61EC">
      <w:pPr>
        <w:spacing w:line="360" w:lineRule="auto"/>
        <w:jc w:val="both"/>
        <w:rPr>
          <w:b/>
          <w:sz w:val="28"/>
          <w:szCs w:val="28"/>
        </w:rPr>
      </w:pPr>
      <w:r w:rsidRPr="00DC61EC">
        <w:rPr>
          <w:b/>
          <w:sz w:val="28"/>
          <w:szCs w:val="28"/>
        </w:rPr>
        <w:t xml:space="preserve">Fuel </w:t>
      </w:r>
      <w:proofErr w:type="gramStart"/>
      <w:r w:rsidRPr="00DC61EC">
        <w:rPr>
          <w:b/>
          <w:sz w:val="28"/>
          <w:szCs w:val="28"/>
        </w:rPr>
        <w:t>Cell :</w:t>
      </w:r>
      <w:proofErr w:type="gramEnd"/>
    </w:p>
    <w:p w14:paraId="1E1EFC42" w14:textId="08A86F3C" w:rsidR="006449FC" w:rsidRPr="00DC61EC" w:rsidRDefault="00B62C03" w:rsidP="00DC61EC">
      <w:pPr>
        <w:spacing w:line="360" w:lineRule="auto"/>
        <w:jc w:val="both"/>
        <w:rPr>
          <w:bCs/>
          <w:sz w:val="24"/>
          <w:szCs w:val="24"/>
        </w:rPr>
      </w:pPr>
      <w:r w:rsidRPr="00B62C03">
        <w:rPr>
          <w:bCs/>
          <w:sz w:val="24"/>
          <w:szCs w:val="24"/>
        </w:rPr>
        <w:t xml:space="preserve">A fuel cell is an electrochemical device that uses hydrogen fuel to generate electricity. With the help of a chemical reaction, the fuel cell converts the inputs of air and fuel into power and water. Numerous advantages exist for fuel cells. These work more efficiently—by more than 60%. They </w:t>
      </w:r>
      <w:proofErr w:type="gramStart"/>
      <w:r w:rsidRPr="00B62C03">
        <w:rPr>
          <w:bCs/>
          <w:sz w:val="24"/>
          <w:szCs w:val="24"/>
        </w:rPr>
        <w:t>don't</w:t>
      </w:r>
      <w:proofErr w:type="gramEnd"/>
      <w:r w:rsidRPr="00B62C03">
        <w:rPr>
          <w:bCs/>
          <w:sz w:val="24"/>
          <w:szCs w:val="24"/>
        </w:rPr>
        <w:t xml:space="preserve"> self-discharge and don't require charging. </w:t>
      </w:r>
      <w:proofErr w:type="gramStart"/>
      <w:r w:rsidRPr="00B62C03">
        <w:rPr>
          <w:bCs/>
          <w:sz w:val="24"/>
          <w:szCs w:val="24"/>
        </w:rPr>
        <w:t>As long as</w:t>
      </w:r>
      <w:proofErr w:type="gramEnd"/>
      <w:r w:rsidRPr="00B62C03">
        <w:rPr>
          <w:bCs/>
          <w:sz w:val="24"/>
          <w:szCs w:val="24"/>
        </w:rPr>
        <w:t xml:space="preserve"> fuel and oxygen are available, which they require to run continuously, they can generate power continuously. The parts of a single fuel cell are shown in Figure 3: an electrolyte, two electrodes (the anode and the cathode). The electrolyte separates the positive and negative charged ions of the hydrogen fuel. When the cell is fed with hydrogen and oxygen and has an electrolyte present, electricity </w:t>
      </w:r>
      <w:r w:rsidRPr="00B62C03">
        <w:rPr>
          <w:bCs/>
          <w:sz w:val="24"/>
          <w:szCs w:val="24"/>
        </w:rPr>
        <w:lastRenderedPageBreak/>
        <w:t>is generated at the cell's output.</w:t>
      </w:r>
    </w:p>
    <w:p w14:paraId="25C03B82" w14:textId="77777777" w:rsidR="00A127B3" w:rsidRPr="00DC61EC" w:rsidRDefault="00A127B3" w:rsidP="00DC61EC">
      <w:pPr>
        <w:spacing w:line="360" w:lineRule="auto"/>
        <w:rPr>
          <w:sz w:val="24"/>
          <w:szCs w:val="24"/>
        </w:rPr>
      </w:pPr>
      <w:r w:rsidRPr="00DC61EC">
        <w:rPr>
          <w:sz w:val="24"/>
          <w:szCs w:val="24"/>
        </w:rPr>
        <w:t>Reaction at anode and cathode is given by,</w:t>
      </w:r>
    </w:p>
    <w:p w14:paraId="5AB7A14C" w14:textId="77777777" w:rsidR="00A127B3" w:rsidRPr="00DC61EC" w:rsidRDefault="00A127B3" w:rsidP="00DC61EC">
      <w:pPr>
        <w:spacing w:line="360" w:lineRule="auto"/>
        <w:jc w:val="center"/>
        <w:rPr>
          <w:sz w:val="24"/>
          <w:szCs w:val="24"/>
        </w:rPr>
      </w:pPr>
      <w:r w:rsidRPr="00DC61EC">
        <w:rPr>
          <w:sz w:val="24"/>
          <w:szCs w:val="24"/>
        </w:rPr>
        <w:t>2H2 = 4H+</w:t>
      </w:r>
      <m:oMath>
        <m:r>
          <w:rPr>
            <w:rFonts w:ascii="Cambria Math" w:hAnsi="Cambria Math"/>
            <w:sz w:val="24"/>
            <w:szCs w:val="24"/>
          </w:rPr>
          <m:t>4</m:t>
        </m:r>
        <m:sSup>
          <m:sSupPr>
            <m:ctrlPr>
              <w:rPr>
                <w:rFonts w:ascii="Cambria Math" w:eastAsiaTheme="minorEastAsia"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w:p>
    <w:p w14:paraId="51B3CDDB" w14:textId="77777777" w:rsidR="00A127B3" w:rsidRPr="00DC61EC" w:rsidRDefault="00A127B3" w:rsidP="00DC61EC">
      <w:pPr>
        <w:spacing w:line="360" w:lineRule="auto"/>
        <w:jc w:val="center"/>
        <w:rPr>
          <w:sz w:val="24"/>
          <w:szCs w:val="24"/>
        </w:rPr>
      </w:pPr>
      <w:r w:rsidRPr="00DC61EC">
        <w:rPr>
          <w:sz w:val="24"/>
          <w:szCs w:val="24"/>
        </w:rPr>
        <w:t>O₂+4H+4</w:t>
      </w:r>
      <m:oMath>
        <m:sSup>
          <m:sSupPr>
            <m:ctrlPr>
              <w:rPr>
                <w:rFonts w:ascii="Cambria Math" w:eastAsiaTheme="minorEastAsia"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w:r w:rsidRPr="00DC61EC">
        <w:rPr>
          <w:sz w:val="24"/>
          <w:szCs w:val="24"/>
        </w:rPr>
        <w:t xml:space="preserve"> = 2H₂O</w:t>
      </w:r>
    </w:p>
    <w:p w14:paraId="79ED1DF3" w14:textId="77777777" w:rsidR="00A127B3" w:rsidRPr="00DC61EC" w:rsidRDefault="00A127B3" w:rsidP="00DC61EC">
      <w:pPr>
        <w:spacing w:line="360" w:lineRule="auto"/>
        <w:rPr>
          <w:sz w:val="24"/>
          <w:szCs w:val="24"/>
        </w:rPr>
      </w:pPr>
      <w:r w:rsidRPr="00DC61EC">
        <w:rPr>
          <w:sz w:val="24"/>
          <w:szCs w:val="24"/>
        </w:rPr>
        <w:t>Overall electrochemical reaction is given by,</w:t>
      </w:r>
    </w:p>
    <w:p w14:paraId="18A2F9DA" w14:textId="77777777" w:rsidR="000174F3" w:rsidRPr="00E56A82" w:rsidRDefault="00A127B3" w:rsidP="00E56A82">
      <w:pPr>
        <w:spacing w:line="360" w:lineRule="auto"/>
        <w:jc w:val="center"/>
        <w:rPr>
          <w:sz w:val="24"/>
          <w:szCs w:val="24"/>
        </w:rPr>
      </w:pPr>
      <w:r w:rsidRPr="00DC61EC">
        <w:rPr>
          <w:sz w:val="24"/>
          <w:szCs w:val="24"/>
        </w:rPr>
        <w:t xml:space="preserve">H₂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oMath>
      <w:r w:rsidRPr="00DC61EC">
        <w:rPr>
          <w:sz w:val="24"/>
          <w:szCs w:val="24"/>
        </w:rPr>
        <w:t>O₂ = H₂O+ Electrical Energy +Heat</w:t>
      </w:r>
    </w:p>
    <w:p w14:paraId="3F57DC5D" w14:textId="77777777" w:rsidR="000174F3" w:rsidRPr="00DC61EC" w:rsidRDefault="000174F3" w:rsidP="00DC61EC">
      <w:pPr>
        <w:spacing w:line="360" w:lineRule="auto"/>
        <w:jc w:val="both"/>
        <w:rPr>
          <w:sz w:val="24"/>
          <w:szCs w:val="24"/>
        </w:rPr>
      </w:pPr>
      <w:r w:rsidRPr="00DC61EC">
        <w:rPr>
          <w:sz w:val="24"/>
          <w:szCs w:val="24"/>
        </w:rPr>
        <w:t xml:space="preserve">The cell voltage of PEMFC is given as </w:t>
      </w:r>
    </w:p>
    <w:p w14:paraId="28ADB028" w14:textId="64B84F0E" w:rsidR="000174F3" w:rsidRPr="00DC61EC" w:rsidRDefault="000174F3" w:rsidP="00DC61EC">
      <w:pPr>
        <w:spacing w:line="360" w:lineRule="auto"/>
        <w:jc w:val="center"/>
        <w:rPr>
          <w:sz w:val="24"/>
          <w:szCs w:val="24"/>
        </w:rPr>
      </w:pPr>
      <w:r w:rsidRPr="00DC61E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FC</m:t>
            </m:r>
          </m:sub>
        </m:sSub>
        <m:r>
          <w:rPr>
            <w:rFonts w:ascii="Cambria Math" w:hAnsi="Cambria Math"/>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Nernst</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 xml:space="preserve">act </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ohm</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con</m:t>
            </m:r>
          </m:sub>
        </m:sSub>
      </m:oMath>
      <w:r w:rsidRPr="00DC61EC">
        <w:rPr>
          <w:rFonts w:eastAsiaTheme="minorEastAsia"/>
        </w:rPr>
        <w:t xml:space="preserve">                                     </w:t>
      </w:r>
      <w:r w:rsidRPr="00DC61EC">
        <w:rPr>
          <w:rFonts w:eastAsiaTheme="minorEastAsia"/>
          <w:sz w:val="24"/>
          <w:szCs w:val="24"/>
        </w:rPr>
        <w:t>(1)</w:t>
      </w:r>
      <w:r w:rsidRPr="00DC61EC">
        <w:rPr>
          <w:rFonts w:eastAsiaTheme="minorEastAsia"/>
        </w:rPr>
        <w:t xml:space="preserve">                                 </w:t>
      </w:r>
    </w:p>
    <w:p w14:paraId="2A4BB63D" w14:textId="77777777" w:rsidR="000174F3" w:rsidRPr="00DC61EC" w:rsidRDefault="000174F3" w:rsidP="00DC61EC">
      <w:pPr>
        <w:spacing w:line="360" w:lineRule="auto"/>
        <w:jc w:val="both"/>
        <w:rPr>
          <w:sz w:val="24"/>
          <w:szCs w:val="24"/>
        </w:rPr>
      </w:pPr>
      <w:r w:rsidRPr="00DC61E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E</m:t>
            </m:r>
          </m:e>
          <m:sub>
            <m:r>
              <m:rPr>
                <m:sty m:val="p"/>
              </m:rPr>
              <w:rPr>
                <w:rFonts w:ascii="Cambria Math" w:hAnsi="Cambria Math"/>
                <w:sz w:val="24"/>
                <w:szCs w:val="24"/>
              </w:rPr>
              <m:t xml:space="preserve">Nernst </m:t>
            </m:r>
          </m:sub>
        </m:sSub>
      </m:oMath>
      <w:r w:rsidRPr="00DC61EC">
        <w:rPr>
          <w:sz w:val="24"/>
          <w:szCs w:val="24"/>
        </w:rPr>
        <w:t>is the open-circuit (or reversible) thermodynamic voltage and is given as</w:t>
      </w:r>
    </w:p>
    <w:p w14:paraId="359B157B" w14:textId="22F4987D" w:rsidR="000174F3" w:rsidRPr="00DC61EC" w:rsidRDefault="00000000" w:rsidP="00DC61EC">
      <w:pPr>
        <w:spacing w:line="360" w:lineRule="auto"/>
        <w:jc w:val="center"/>
        <w:rPr>
          <w:rFonts w:eastAsiaTheme="minorEastAsia"/>
          <w:sz w:val="28"/>
          <w:szCs w:val="28"/>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NERST</m:t>
            </m:r>
          </m:sub>
        </m:sSub>
        <m:r>
          <w:rPr>
            <w:rFonts w:ascii="Cambria Math" w:hAnsi="Cambria Math"/>
            <w:sz w:val="24"/>
            <w:szCs w:val="24"/>
          </w:rPr>
          <m:t>=1.229-8.5×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d>
          <m:dPr>
            <m:ctrlPr>
              <w:rPr>
                <w:rFonts w:ascii="Cambria Math" w:eastAsiaTheme="minorEastAsia" w:hAnsi="Cambria Math"/>
                <w:i/>
                <w:sz w:val="24"/>
                <w:szCs w:val="24"/>
              </w:rPr>
            </m:ctrlPr>
          </m:dPr>
          <m:e>
            <m:r>
              <w:rPr>
                <w:rFonts w:ascii="Cambria Math" w:eastAsiaTheme="minorEastAsia" w:hAnsi="Cambria Math"/>
                <w:sz w:val="24"/>
                <w:szCs w:val="24"/>
              </w:rPr>
              <m:t>T-298.15</m:t>
            </m:r>
          </m:e>
        </m:d>
        <m:r>
          <w:rPr>
            <w:rFonts w:ascii="Cambria Math" w:eastAsiaTheme="minorEastAsia" w:hAnsi="Cambria Math"/>
            <w:sz w:val="24"/>
            <w:szCs w:val="24"/>
          </w:rPr>
          <m:t>+4.308×</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r>
          <w:rPr>
            <w:rFonts w:ascii="Cambria Math" w:eastAsiaTheme="minorEastAsia" w:hAnsi="Cambria Math"/>
            <w:sz w:val="24"/>
            <w:szCs w:val="24"/>
          </w:rPr>
          <m:t>T</m:t>
        </m:r>
        <m:r>
          <m:rPr>
            <m:sty m:val="p"/>
          </m:rPr>
          <w:rPr>
            <w:rFonts w:ascii="Cambria Math" w:hAnsi="Cambria Math"/>
            <w:sz w:val="24"/>
            <w:szCs w:val="24"/>
          </w:rPr>
          <m:t xml:space="preserve"> (ln(</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H2</m:t>
            </m:r>
          </m:sub>
        </m:sSub>
        <m:r>
          <m:rPr>
            <m:sty m:val="p"/>
          </m:rPr>
          <w:rPr>
            <w:rFonts w:ascii="Cambria Math" w:hAnsi="Cambria Math"/>
            <w:sz w:val="24"/>
            <w:szCs w:val="24"/>
          </w:rPr>
          <m:t xml:space="preserve"> )+ 0.5ln(</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O2</m:t>
            </m:r>
          </m:sub>
        </m:sSub>
        <m:r>
          <m:rPr>
            <m:sty m:val="p"/>
          </m:rPr>
          <w:rPr>
            <w:rFonts w:ascii="Cambria Math" w:hAnsi="Cambria Math"/>
            <w:sz w:val="24"/>
            <w:szCs w:val="24"/>
          </w:rPr>
          <m:t xml:space="preserve"> ))</m:t>
        </m:r>
      </m:oMath>
      <w:r w:rsidR="000174F3" w:rsidRPr="00DC61EC">
        <w:rPr>
          <w:rFonts w:eastAsiaTheme="minorEastAsia"/>
          <w:sz w:val="28"/>
          <w:szCs w:val="28"/>
        </w:rPr>
        <w:t xml:space="preserve">                                                       </w:t>
      </w:r>
      <w:r w:rsidR="000174F3" w:rsidRPr="00DC61EC">
        <w:rPr>
          <w:rFonts w:eastAsiaTheme="minorEastAsia"/>
          <w:sz w:val="24"/>
          <w:szCs w:val="24"/>
        </w:rPr>
        <w:t xml:space="preserve">                                          (2)</w:t>
      </w:r>
    </w:p>
    <w:p w14:paraId="1993E8ED" w14:textId="77777777" w:rsidR="000174F3" w:rsidRPr="00DC61EC" w:rsidRDefault="000174F3" w:rsidP="00DC61EC">
      <w:pPr>
        <w:spacing w:line="360" w:lineRule="auto"/>
        <w:jc w:val="both"/>
        <w:rPr>
          <w:sz w:val="24"/>
          <w:szCs w:val="24"/>
        </w:rPr>
      </w:pPr>
      <w:r w:rsidRPr="00DC61EC">
        <w:rPr>
          <w:sz w:val="24"/>
          <w:szCs w:val="24"/>
        </w:rPr>
        <w:t xml:space="preserve">Where T is absolute temperature (K), Po2 and Ph2 are oxygen and hydrogen partial pressures (ATM) respectively. Activation voltage </w:t>
      </w:r>
      <w:proofErr w:type="spellStart"/>
      <w:r w:rsidRPr="00DC61EC">
        <w:rPr>
          <w:sz w:val="24"/>
          <w:szCs w:val="24"/>
        </w:rPr>
        <w:t>Vact</w:t>
      </w:r>
      <w:proofErr w:type="spellEnd"/>
      <w:r w:rsidRPr="00DC61EC">
        <w:rPr>
          <w:sz w:val="24"/>
          <w:szCs w:val="24"/>
        </w:rPr>
        <w:t xml:space="preserve"> is the combination of both anode and cathode activation overvoltage and is expressed as</w:t>
      </w:r>
    </w:p>
    <w:p w14:paraId="5A5B8C63" w14:textId="01A3B0A8" w:rsidR="000174F3" w:rsidRPr="00DC61EC" w:rsidRDefault="000174F3" w:rsidP="00DC61EC">
      <w:pPr>
        <w:spacing w:line="360" w:lineRule="auto"/>
        <w:jc w:val="center"/>
        <w:rPr>
          <w:rFonts w:eastAsiaTheme="minorEastAsia"/>
          <w:sz w:val="24"/>
          <w:szCs w:val="24"/>
        </w:rPr>
      </w:pPr>
      <w:r w:rsidRPr="00DC61EC">
        <w:rPr>
          <w:rFonts w:eastAsiaTheme="minorEastAsia"/>
          <w:sz w:val="28"/>
          <w:szCs w:val="28"/>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act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3</m:t>
            </m:r>
          </m:sub>
        </m:sSub>
        <m:r>
          <w:rPr>
            <w:rFonts w:ascii="Cambria Math" w:hAnsi="Cambria Math"/>
            <w:sz w:val="24"/>
            <w:szCs w:val="24"/>
          </w:rPr>
          <m:t>Tln</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4</m:t>
            </m:r>
          </m:sub>
        </m:sSub>
        <m:r>
          <w:rPr>
            <w:rFonts w:ascii="Cambria Math" w:hAnsi="Cambria Math"/>
            <w:sz w:val="24"/>
            <w:szCs w:val="24"/>
          </w:rPr>
          <m:t>Tln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FC</m:t>
                </m:r>
              </m:sub>
            </m:sSub>
          </m:e>
        </m:d>
        <m:r>
          <w:rPr>
            <w:rFonts w:ascii="Cambria Math" w:hAnsi="Cambria Math"/>
            <w:sz w:val="24"/>
            <w:szCs w:val="24"/>
          </w:rPr>
          <m:t>]</m:t>
        </m:r>
      </m:oMath>
      <w:r w:rsidRPr="00DC61EC">
        <w:rPr>
          <w:rFonts w:eastAsiaTheme="minorEastAsia"/>
          <w:sz w:val="28"/>
          <w:szCs w:val="28"/>
        </w:rPr>
        <w:t xml:space="preserve">                         </w:t>
      </w:r>
      <w:r w:rsidRPr="00DC61EC">
        <w:rPr>
          <w:rFonts w:eastAsiaTheme="minorEastAsia"/>
          <w:sz w:val="24"/>
          <w:szCs w:val="24"/>
        </w:rPr>
        <w:t>(3)</w:t>
      </w:r>
    </w:p>
    <w:p w14:paraId="052585F7" w14:textId="77777777" w:rsidR="000174F3" w:rsidRPr="00DC61EC" w:rsidRDefault="000174F3" w:rsidP="00DC61EC">
      <w:pPr>
        <w:spacing w:line="360" w:lineRule="auto"/>
        <w:jc w:val="both"/>
        <w:rPr>
          <w:sz w:val="24"/>
          <w:szCs w:val="24"/>
        </w:rPr>
      </w:pPr>
      <w:r w:rsidRPr="00DC61EC">
        <w:rPr>
          <w:sz w:val="24"/>
          <w:szCs w:val="24"/>
        </w:rPr>
        <w:t xml:space="preserve">Where </w:t>
      </w:r>
      <m:oMath>
        <m:r>
          <w:rPr>
            <w:rFonts w:ascii="Cambria Math" w:hAnsi="Cambria Math"/>
            <w:sz w:val="24"/>
            <w:szCs w:val="24"/>
          </w:rPr>
          <m:t>δi</m:t>
        </m:r>
      </m:oMath>
      <w:r w:rsidRPr="00DC61EC">
        <w:rPr>
          <w:sz w:val="24"/>
          <w:szCs w:val="24"/>
        </w:rPr>
        <w:t xml:space="preserve"> (i = 1,2,3,4) is empirical coefficient for each cell and C</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oMath>
      <w:r w:rsidRPr="00DC61EC">
        <w:rPr>
          <w:sz w:val="24"/>
          <w:szCs w:val="24"/>
        </w:rPr>
        <w:t xml:space="preserve"> is the dissolved oxygen concentration at the liquid/gas interface and is calculated by using the following expression</w:t>
      </w:r>
    </w:p>
    <w:p w14:paraId="0B90F999" w14:textId="6AEEA22A" w:rsidR="000174F3" w:rsidRPr="00DC61EC" w:rsidRDefault="000174F3" w:rsidP="00DC61EC">
      <w:pPr>
        <w:spacing w:line="360" w:lineRule="auto"/>
        <w:jc w:val="both"/>
        <w:rPr>
          <w:rFonts w:eastAsiaTheme="minorEastAsia"/>
          <w:sz w:val="24"/>
          <w:szCs w:val="24"/>
        </w:rPr>
      </w:pPr>
      <w:r w:rsidRPr="00DC61EC">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O2</m:t>
                </m:r>
              </m:sub>
            </m:sSub>
          </m:num>
          <m:den>
            <m:r>
              <w:rPr>
                <w:rFonts w:ascii="Cambria Math" w:eastAsiaTheme="minorEastAsia" w:hAnsi="Cambria Math"/>
                <w:sz w:val="28"/>
                <w:szCs w:val="28"/>
              </w:rPr>
              <m:t>(5.08×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r>
              <m:rPr>
                <m:sty m:val="p"/>
              </m:rPr>
              <w:rPr>
                <w:rFonts w:ascii="Cambria Math" w:eastAsiaTheme="minorEastAsia" w:hAnsi="Cambria Math"/>
                <w:sz w:val="28"/>
                <w:szCs w:val="28"/>
              </w:rPr>
              <m:t>exp⁡</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498</m:t>
                </m:r>
              </m:num>
              <m:den>
                <m:r>
                  <w:rPr>
                    <w:rFonts w:ascii="Cambria Math" w:eastAsiaTheme="minorEastAsia" w:hAnsi="Cambria Math"/>
                    <w:sz w:val="28"/>
                    <w:szCs w:val="28"/>
                  </w:rPr>
                  <m:t>T</m:t>
                </m:r>
              </m:den>
            </m:f>
            <m:r>
              <w:rPr>
                <w:rFonts w:ascii="Cambria Math" w:eastAsiaTheme="minorEastAsia" w:hAnsi="Cambria Math"/>
                <w:sz w:val="28"/>
                <w:szCs w:val="28"/>
              </w:rPr>
              <m:t>)</m:t>
            </m:r>
          </m:den>
        </m:f>
      </m:oMath>
      <w:r w:rsidRPr="00DC61EC">
        <w:rPr>
          <w:rFonts w:eastAsiaTheme="minorEastAsia"/>
          <w:sz w:val="24"/>
          <w:szCs w:val="24"/>
        </w:rPr>
        <w:t xml:space="preserve">                                                 (4)</w:t>
      </w:r>
    </w:p>
    <w:p w14:paraId="53C42425" w14:textId="77777777" w:rsidR="000174F3" w:rsidRPr="00DC61EC" w:rsidRDefault="000174F3" w:rsidP="00DC61EC">
      <w:pPr>
        <w:spacing w:line="360" w:lineRule="auto"/>
        <w:jc w:val="both"/>
        <w:rPr>
          <w:sz w:val="24"/>
          <w:szCs w:val="24"/>
        </w:rPr>
      </w:pPr>
      <w:r w:rsidRPr="00DC61EC">
        <w:rPr>
          <w:sz w:val="24"/>
          <w:szCs w:val="24"/>
        </w:rPr>
        <w:t xml:space="preserve">Ohmic overvoltage </w:t>
      </w:r>
      <w:proofErr w:type="spellStart"/>
      <w:r w:rsidRPr="00DC61EC">
        <w:rPr>
          <w:sz w:val="24"/>
          <w:szCs w:val="24"/>
        </w:rPr>
        <w:t>V</w:t>
      </w:r>
      <w:r w:rsidRPr="00DC61EC">
        <w:rPr>
          <w:sz w:val="24"/>
          <w:szCs w:val="24"/>
          <w:vertAlign w:val="subscript"/>
        </w:rPr>
        <w:t>ohm</w:t>
      </w:r>
      <w:proofErr w:type="spellEnd"/>
      <w:r w:rsidRPr="00DC61EC">
        <w:rPr>
          <w:sz w:val="24"/>
          <w:szCs w:val="24"/>
        </w:rPr>
        <w:t xml:space="preserve"> is expressed as</w:t>
      </w:r>
    </w:p>
    <w:p w14:paraId="26AB76CF" w14:textId="2CB0249E" w:rsidR="000174F3" w:rsidRPr="00DC61EC" w:rsidRDefault="000174F3" w:rsidP="00DC61EC">
      <w:pPr>
        <w:spacing w:line="360" w:lineRule="auto"/>
        <w:jc w:val="center"/>
        <w:rPr>
          <w:rFonts w:eastAsiaTheme="minorEastAsia"/>
          <w:sz w:val="24"/>
          <w:szCs w:val="24"/>
        </w:rPr>
      </w:pPr>
      <w:r w:rsidRPr="00DC61E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ohm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FC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oMath>
      <w:r w:rsidRPr="00DC61EC">
        <w:rPr>
          <w:rFonts w:eastAsiaTheme="minorEastAsia"/>
          <w:i/>
          <w:sz w:val="24"/>
          <w:szCs w:val="24"/>
        </w:rPr>
        <w:t xml:space="preserve">                                              </w:t>
      </w:r>
      <w:r w:rsidRPr="00DC61EC">
        <w:rPr>
          <w:rFonts w:eastAsiaTheme="minorEastAsia"/>
          <w:iCs/>
          <w:sz w:val="24"/>
          <w:szCs w:val="24"/>
        </w:rPr>
        <w:t xml:space="preserve">  </w:t>
      </w:r>
      <w:r w:rsidRPr="00DC61EC">
        <w:rPr>
          <w:rFonts w:eastAsiaTheme="minorEastAsia"/>
          <w:i/>
          <w:sz w:val="24"/>
          <w:szCs w:val="24"/>
        </w:rPr>
        <w:t xml:space="preserve"> </w:t>
      </w:r>
      <w:r w:rsidRPr="00DC61EC">
        <w:rPr>
          <w:rFonts w:eastAsiaTheme="minorEastAsia"/>
          <w:iCs/>
          <w:sz w:val="24"/>
          <w:szCs w:val="24"/>
        </w:rPr>
        <w:t>(5)</w:t>
      </w:r>
      <w:r w:rsidRPr="00DC61EC">
        <w:rPr>
          <w:rFonts w:eastAsiaTheme="minorEastAsia"/>
          <w:i/>
          <w:sz w:val="24"/>
          <w:szCs w:val="24"/>
        </w:rPr>
        <w:t xml:space="preserve">                                                          </w:t>
      </w:r>
    </w:p>
    <w:p w14:paraId="1AF9B519" w14:textId="77777777" w:rsidR="000174F3" w:rsidRPr="00DC61EC" w:rsidRDefault="000174F3" w:rsidP="00DC61EC">
      <w:pPr>
        <w:spacing w:line="360" w:lineRule="auto"/>
        <w:jc w:val="both"/>
        <w:rPr>
          <w:sz w:val="24"/>
          <w:szCs w:val="24"/>
        </w:rPr>
      </w:pPr>
      <w:r w:rsidRPr="00DC61EC">
        <w:rPr>
          <w:sz w:val="24"/>
          <w:szCs w:val="24"/>
        </w:rPr>
        <w:t xml:space="preserve">Where RM is the electron flow equivalent resistance and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oMath>
      <w:r w:rsidRPr="00DC61EC">
        <w:rPr>
          <w:sz w:val="24"/>
          <w:szCs w:val="24"/>
        </w:rPr>
        <w:t xml:space="preserve"> is the proton resistance. RC is considered as constant.</w:t>
      </w:r>
    </w:p>
    <w:p w14:paraId="78A54803" w14:textId="3DC1FD88" w:rsidR="000174F3" w:rsidRPr="00DC61EC" w:rsidRDefault="000174F3" w:rsidP="00DC61EC">
      <w:pPr>
        <w:spacing w:line="360" w:lineRule="auto"/>
        <w:jc w:val="center"/>
        <w:rPr>
          <w:rFonts w:eastAsiaTheme="minorEastAsia"/>
          <w:sz w:val="24"/>
          <w:szCs w:val="24"/>
        </w:rPr>
      </w:pPr>
      <w:r w:rsidRPr="00DC61EC">
        <w:rPr>
          <w:rFonts w:eastAsiaTheme="minorEastAsia"/>
          <w:iCs/>
          <w:sz w:val="24"/>
          <w:szCs w:val="24"/>
        </w:rPr>
        <w:t xml:space="preserve">                                          </w:t>
      </w:r>
      <m:oMath>
        <m:sSub>
          <m:sSubPr>
            <m:ctrlPr>
              <w:rPr>
                <w:rFonts w:ascii="Cambria Math" w:hAnsi="Cambria Math"/>
                <w:iCs/>
                <w:sz w:val="24"/>
                <w:szCs w:val="24"/>
              </w:rPr>
            </m:ctrlPr>
          </m:sSubPr>
          <m:e>
            <m:r>
              <m:rPr>
                <m:sty m:val="p"/>
              </m:rPr>
              <w:rPr>
                <w:rFonts w:ascii="Cambria Math" w:hAnsi="Cambria Math"/>
                <w:sz w:val="24"/>
                <w:szCs w:val="24"/>
              </w:rPr>
              <m:t>R</m:t>
            </m:r>
          </m:e>
          <m:sub>
            <m:r>
              <m:rPr>
                <m:sty m:val="p"/>
              </m:rPr>
              <w:rPr>
                <w:rFonts w:ascii="Cambria Math" w:hAnsi="Cambria Math"/>
                <w:sz w:val="24"/>
                <w:szCs w:val="24"/>
              </w:rPr>
              <m:t>M</m:t>
            </m:r>
          </m:sub>
        </m:sSub>
        <m:r>
          <m:rPr>
            <m:sty m:val="p"/>
          </m:rPr>
          <w:rPr>
            <w:rFonts w:ascii="Cambria Math" w:hAnsi="Cambria Math"/>
            <w:sz w:val="24"/>
            <w:szCs w:val="24"/>
          </w:rPr>
          <m:t>=</m:t>
        </m:r>
        <m:f>
          <m:fPr>
            <m:ctrlPr>
              <w:rPr>
                <w:rFonts w:ascii="Cambria Math" w:hAnsi="Cambria Math"/>
                <w:iCs/>
                <w:sz w:val="24"/>
                <w:szCs w:val="24"/>
              </w:rPr>
            </m:ctrlPr>
          </m:fPr>
          <m:num>
            <m:sSub>
              <m:sSubPr>
                <m:ctrlPr>
                  <w:rPr>
                    <w:rFonts w:ascii="Cambria Math" w:hAnsi="Cambria Math"/>
                    <w:iCs/>
                    <w:sz w:val="24"/>
                    <w:szCs w:val="24"/>
                  </w:rPr>
                </m:ctrlPr>
              </m:sSubPr>
              <m:e>
                <m:r>
                  <m:rPr>
                    <m:sty m:val="p"/>
                  </m:rPr>
                  <w:rPr>
                    <w:rFonts w:ascii="Cambria Math" w:hAnsi="Cambria Math"/>
                    <w:sz w:val="24"/>
                    <w:szCs w:val="24"/>
                  </w:rPr>
                  <m:t>ρ</m:t>
                </m:r>
              </m:e>
              <m:sub>
                <m:r>
                  <m:rPr>
                    <m:sty m:val="p"/>
                  </m:rPr>
                  <w:rPr>
                    <w:rFonts w:ascii="Cambria Math" w:hAnsi="Cambria Math"/>
                    <w:sz w:val="24"/>
                    <w:szCs w:val="24"/>
                  </w:rPr>
                  <m:t>m</m:t>
                </m:r>
              </m:sub>
            </m:sSub>
            <m:r>
              <m:rPr>
                <m:sty m:val="p"/>
              </m:rPr>
              <w:rPr>
                <w:rFonts w:ascii="Cambria Math" w:hAnsi="Cambria Math"/>
                <w:sz w:val="24"/>
                <w:szCs w:val="24"/>
              </w:rPr>
              <m:t>L</m:t>
            </m:r>
          </m:num>
          <m:den>
            <m:r>
              <m:rPr>
                <m:sty m:val="p"/>
              </m:rPr>
              <w:rPr>
                <w:rFonts w:ascii="Cambria Math" w:hAnsi="Cambria Math"/>
                <w:sz w:val="24"/>
                <w:szCs w:val="24"/>
              </w:rPr>
              <m:t>A</m:t>
            </m:r>
          </m:den>
        </m:f>
      </m:oMath>
      <w:r w:rsidRPr="00DC61EC">
        <w:rPr>
          <w:rFonts w:eastAsiaTheme="minorEastAsia"/>
          <w:iCs/>
          <w:sz w:val="24"/>
          <w:szCs w:val="24"/>
        </w:rPr>
        <w:t xml:space="preserve">                                                                     </w:t>
      </w:r>
      <w:r w:rsidRPr="00DC61EC">
        <w:rPr>
          <w:rFonts w:eastAsiaTheme="minorEastAsia"/>
          <w:sz w:val="24"/>
          <w:szCs w:val="24"/>
        </w:rPr>
        <w:t>(6)</w:t>
      </w:r>
    </w:p>
    <w:p w14:paraId="77C88350" w14:textId="77777777" w:rsidR="000174F3" w:rsidRPr="00DC61EC" w:rsidRDefault="000174F3" w:rsidP="00DC61EC">
      <w:pPr>
        <w:spacing w:line="360" w:lineRule="auto"/>
        <w:jc w:val="both"/>
        <w:rPr>
          <w:sz w:val="24"/>
          <w:szCs w:val="24"/>
        </w:rPr>
      </w:pPr>
      <w:r w:rsidRPr="00DC61EC">
        <w:rPr>
          <w:sz w:val="24"/>
          <w:szCs w:val="24"/>
        </w:rPr>
        <w:t xml:space="preserve">Where L is membrane thickness (cm), A denotes active area of membrane (cm2)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m</m:t>
            </m:r>
          </m:sub>
        </m:sSub>
      </m:oMath>
      <w:r w:rsidRPr="00DC61EC">
        <w:rPr>
          <w:sz w:val="24"/>
          <w:szCs w:val="24"/>
        </w:rPr>
        <w:t xml:space="preserve"> is the membrane specific resistivity (ohm-cm) and is given as</w:t>
      </w:r>
    </w:p>
    <w:p w14:paraId="62628760" w14:textId="463EE834" w:rsidR="000174F3" w:rsidRPr="00DC61EC" w:rsidRDefault="000174F3" w:rsidP="00DC61EC">
      <w:pPr>
        <w:spacing w:line="360" w:lineRule="auto"/>
        <w:jc w:val="center"/>
        <w:rPr>
          <w:sz w:val="24"/>
          <w:szCs w:val="24"/>
        </w:rPr>
      </w:pPr>
      <w:r w:rsidRPr="00DC61EC">
        <w:rPr>
          <w:rFonts w:eastAsiaTheme="minorEastAsia"/>
          <w:sz w:val="26"/>
          <w:szCs w:val="26"/>
        </w:rPr>
        <w:t xml:space="preserve">                        </w:t>
      </w:r>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m</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181.6[1+o.o3J+0.062(</m:t>
            </m:r>
            <m:f>
              <m:fPr>
                <m:ctrlPr>
                  <w:rPr>
                    <w:rFonts w:ascii="Cambria Math" w:hAnsi="Cambria Math"/>
                    <w:i/>
                    <w:sz w:val="28"/>
                    <w:szCs w:val="28"/>
                  </w:rPr>
                </m:ctrlPr>
              </m:fPr>
              <m:num>
                <m:r>
                  <w:rPr>
                    <w:rFonts w:ascii="Cambria Math" w:hAnsi="Cambria Math"/>
                    <w:sz w:val="28"/>
                    <w:szCs w:val="28"/>
                  </w:rPr>
                  <m:t>T</m:t>
                </m:r>
              </m:num>
              <m:den>
                <m:sSup>
                  <m:sSupPr>
                    <m:ctrlPr>
                      <w:rPr>
                        <w:rFonts w:ascii="Cambria Math" w:hAnsi="Cambria Math"/>
                        <w:i/>
                        <w:sz w:val="28"/>
                        <w:szCs w:val="28"/>
                      </w:rPr>
                    </m:ctrlPr>
                  </m:sSupPr>
                  <m:e>
                    <m:r>
                      <w:rPr>
                        <w:rFonts w:ascii="Cambria Math" w:hAnsi="Cambria Math"/>
                        <w:sz w:val="28"/>
                        <w:szCs w:val="28"/>
                      </w:rPr>
                      <m:t>303)</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rPr>
                  <m:t>2.5</m:t>
                </m:r>
              </m:den>
            </m:f>
            <m:r>
              <w:rPr>
                <w:rFonts w:ascii="Cambria Math" w:hAnsi="Cambria Math"/>
                <w:sz w:val="28"/>
                <w:szCs w:val="28"/>
              </w:rPr>
              <m:t>)</m:t>
            </m:r>
          </m:num>
          <m:den>
            <m:d>
              <m:dPr>
                <m:begChr m:val="["/>
                <m:endChr m:val="]"/>
                <m:ctrlPr>
                  <w:rPr>
                    <w:rFonts w:ascii="Cambria Math" w:hAnsi="Cambria Math"/>
                    <w:i/>
                    <w:sz w:val="28"/>
                    <w:szCs w:val="28"/>
                  </w:rPr>
                </m:ctrlPr>
              </m:dPr>
              <m:e>
                <m:r>
                  <w:rPr>
                    <w:rFonts w:ascii="Cambria Math" w:hAnsi="Cambria Math"/>
                    <w:sz w:val="28"/>
                    <w:szCs w:val="28"/>
                  </w:rPr>
                  <m:t>G-0.634-3J</m:t>
                </m:r>
              </m:e>
            </m:d>
            <m:r>
              <m:rPr>
                <m:sty m:val="p"/>
              </m:rPr>
              <w:rPr>
                <w:rFonts w:ascii="Cambria Math" w:hAnsi="Cambria Math"/>
                <w:sz w:val="28"/>
                <w:szCs w:val="28"/>
              </w:rPr>
              <m:t>exp⁡</m:t>
            </m:r>
            <m:r>
              <w:rPr>
                <w:rFonts w:ascii="Cambria Math" w:hAnsi="Cambria Math"/>
                <w:sz w:val="28"/>
                <w:szCs w:val="28"/>
              </w:rPr>
              <m:t>[4.18</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303</m:t>
                    </m:r>
                  </m:num>
                  <m:den>
                    <m:r>
                      <w:rPr>
                        <w:rFonts w:ascii="Cambria Math" w:hAnsi="Cambria Math"/>
                        <w:sz w:val="28"/>
                        <w:szCs w:val="28"/>
                      </w:rPr>
                      <m:t>T</m:t>
                    </m:r>
                  </m:den>
                </m:f>
              </m:e>
            </m:d>
            <m:r>
              <w:rPr>
                <w:rFonts w:ascii="Cambria Math" w:hAnsi="Cambria Math"/>
                <w:sz w:val="28"/>
                <w:szCs w:val="28"/>
              </w:rPr>
              <m:t>]</m:t>
            </m:r>
          </m:den>
        </m:f>
      </m:oMath>
      <w:r w:rsidRPr="00DC61EC">
        <w:rPr>
          <w:rFonts w:eastAsiaTheme="minorEastAsia"/>
          <w:sz w:val="24"/>
          <w:szCs w:val="24"/>
        </w:rPr>
        <w:t xml:space="preserve">                                       (7)</w:t>
      </w:r>
    </w:p>
    <w:p w14:paraId="78F05CB1" w14:textId="77777777" w:rsidR="000174F3" w:rsidRPr="00DC61EC" w:rsidRDefault="000174F3" w:rsidP="00DC61EC">
      <w:pPr>
        <w:autoSpaceDE w:val="0"/>
        <w:autoSpaceDN w:val="0"/>
        <w:adjustRightInd w:val="0"/>
        <w:spacing w:line="360" w:lineRule="auto"/>
        <w:rPr>
          <w:b/>
          <w:sz w:val="24"/>
          <w:szCs w:val="24"/>
        </w:rPr>
      </w:pPr>
      <w:r w:rsidRPr="00DC61EC">
        <w:rPr>
          <w:sz w:val="24"/>
          <w:szCs w:val="24"/>
        </w:rPr>
        <w:t>Where G is water content of the membrane and J is current density and is expressed as</w:t>
      </w:r>
    </w:p>
    <w:p w14:paraId="3820E4F1" w14:textId="3ADD841B" w:rsidR="000174F3" w:rsidRPr="00DC61EC" w:rsidRDefault="000174F3" w:rsidP="00DC61EC">
      <w:pPr>
        <w:autoSpaceDE w:val="0"/>
        <w:autoSpaceDN w:val="0"/>
        <w:adjustRightInd w:val="0"/>
        <w:spacing w:line="360" w:lineRule="auto"/>
        <w:jc w:val="center"/>
        <w:rPr>
          <w:b/>
          <w:sz w:val="28"/>
          <w:szCs w:val="28"/>
        </w:rPr>
      </w:pPr>
      <w:r w:rsidRPr="00DC61EC">
        <w:rPr>
          <w:rFonts w:eastAsiaTheme="minorEastAsia"/>
          <w:bCs/>
          <w:iCs/>
          <w:sz w:val="28"/>
          <w:szCs w:val="28"/>
        </w:rPr>
        <w:t xml:space="preserve">                                   </w:t>
      </w:r>
      <m:oMath>
        <m:r>
          <m:rPr>
            <m:sty m:val="p"/>
          </m:rPr>
          <w:rPr>
            <w:rFonts w:ascii="Cambria Math" w:hAnsi="Cambria Math"/>
            <w:sz w:val="28"/>
            <w:szCs w:val="28"/>
          </w:rPr>
          <m:t>J=</m:t>
        </m:r>
        <m:f>
          <m:fPr>
            <m:ctrlPr>
              <w:rPr>
                <w:rFonts w:ascii="Cambria Math" w:hAnsi="Cambria Math"/>
                <w:bCs/>
                <w:iCs/>
                <w:sz w:val="28"/>
                <w:szCs w:val="28"/>
              </w:rPr>
            </m:ctrlPr>
          </m:fPr>
          <m:num>
            <m:sSub>
              <m:sSubPr>
                <m:ctrlPr>
                  <w:rPr>
                    <w:rFonts w:ascii="Cambria Math" w:hAnsi="Cambria Math"/>
                    <w:bCs/>
                    <w:i/>
                    <w:iCs/>
                    <w:sz w:val="28"/>
                    <w:szCs w:val="28"/>
                  </w:rPr>
                </m:ctrlPr>
              </m:sSubPr>
              <m:e>
                <m:r>
                  <w:rPr>
                    <w:rFonts w:ascii="Cambria Math" w:hAnsi="Cambria Math"/>
                    <w:sz w:val="28"/>
                    <w:szCs w:val="28"/>
                  </w:rPr>
                  <m:t>I</m:t>
                </m:r>
              </m:e>
              <m:sub>
                <m:r>
                  <w:rPr>
                    <w:rFonts w:ascii="Cambria Math" w:hAnsi="Cambria Math"/>
                    <w:sz w:val="28"/>
                    <w:szCs w:val="28"/>
                  </w:rPr>
                  <m:t>FC</m:t>
                </m:r>
              </m:sub>
            </m:sSub>
          </m:num>
          <m:den>
            <m:r>
              <w:rPr>
                <w:rFonts w:ascii="Cambria Math" w:hAnsi="Cambria Math"/>
                <w:sz w:val="28"/>
                <w:szCs w:val="28"/>
              </w:rPr>
              <m:t>A</m:t>
            </m:r>
          </m:den>
        </m:f>
      </m:oMath>
      <w:r w:rsidRPr="00DC61EC">
        <w:rPr>
          <w:rFonts w:eastAsiaTheme="minorEastAsia"/>
          <w:bCs/>
          <w:iCs/>
          <w:sz w:val="24"/>
          <w:szCs w:val="24"/>
        </w:rPr>
        <w:t xml:space="preserve">                                                                          (8)</w:t>
      </w:r>
    </w:p>
    <w:p w14:paraId="60FBC817" w14:textId="77777777" w:rsidR="000174F3" w:rsidRPr="00DC61EC" w:rsidRDefault="000174F3" w:rsidP="00DC61EC">
      <w:pPr>
        <w:autoSpaceDE w:val="0"/>
        <w:autoSpaceDN w:val="0"/>
        <w:adjustRightInd w:val="0"/>
        <w:spacing w:line="360" w:lineRule="auto"/>
        <w:jc w:val="both"/>
        <w:rPr>
          <w:sz w:val="24"/>
          <w:szCs w:val="24"/>
        </w:rPr>
      </w:pPr>
      <w:r w:rsidRPr="00DC61EC">
        <w:rPr>
          <w:sz w:val="24"/>
          <w:szCs w:val="24"/>
        </w:rPr>
        <w:t xml:space="preserve">Finally, the concentration overvoltage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CON</m:t>
            </m:r>
          </m:sub>
        </m:sSub>
      </m:oMath>
      <w:r w:rsidRPr="00DC61EC">
        <w:rPr>
          <w:sz w:val="24"/>
          <w:szCs w:val="24"/>
        </w:rPr>
        <w:t xml:space="preserve"> can be calculated from the following </w:t>
      </w:r>
      <w:proofErr w:type="gramStart"/>
      <w:r w:rsidRPr="00DC61EC">
        <w:rPr>
          <w:sz w:val="24"/>
          <w:szCs w:val="24"/>
        </w:rPr>
        <w:t>expression</w:t>
      </w:r>
      <w:proofErr w:type="gramEnd"/>
    </w:p>
    <w:p w14:paraId="363812B1" w14:textId="64DF6F12" w:rsidR="000174F3" w:rsidRPr="00DC61EC" w:rsidRDefault="000174F3" w:rsidP="00DC61EC">
      <w:pPr>
        <w:autoSpaceDE w:val="0"/>
        <w:autoSpaceDN w:val="0"/>
        <w:adjustRightInd w:val="0"/>
        <w:spacing w:line="360" w:lineRule="auto"/>
        <w:jc w:val="center"/>
        <w:rPr>
          <w:b/>
          <w:sz w:val="24"/>
          <w:szCs w:val="24"/>
        </w:rPr>
      </w:pPr>
      <w:r w:rsidRPr="00DC61EC">
        <w:rPr>
          <w:rFonts w:eastAsiaTheme="minorEastAsia"/>
          <w:b/>
          <w:sz w:val="28"/>
          <w:szCs w:val="28"/>
        </w:rPr>
        <w:lastRenderedPageBreak/>
        <w:t xml:space="preserve">                                  </w:t>
      </w:r>
      <m:oMath>
        <m:sSub>
          <m:sSubPr>
            <m:ctrlPr>
              <w:rPr>
                <w:rFonts w:ascii="Cambria Math" w:hAnsi="Cambria Math"/>
                <w:b/>
                <w:i/>
                <w:sz w:val="28"/>
                <w:szCs w:val="28"/>
              </w:rPr>
            </m:ctrlPr>
          </m:sSubPr>
          <m:e>
            <m:r>
              <w:rPr>
                <w:rFonts w:ascii="Cambria Math" w:hAnsi="Cambria Math"/>
                <w:sz w:val="28"/>
                <w:szCs w:val="28"/>
              </w:rPr>
              <m:t>V</m:t>
            </m:r>
          </m:e>
          <m:sub>
            <m:r>
              <m:rPr>
                <m:sty m:val="p"/>
              </m:rPr>
              <w:rPr>
                <w:rFonts w:ascii="Cambria Math" w:hAnsi="Cambria Math"/>
                <w:sz w:val="28"/>
                <w:szCs w:val="28"/>
              </w:rPr>
              <m:t>con</m:t>
            </m:r>
          </m:sub>
        </m:sSub>
        <m:r>
          <m:rPr>
            <m:sty m:val="bi"/>
          </m:rPr>
          <w:rPr>
            <w:rFonts w:ascii="Cambria Math" w:hAnsi="Cambria Math"/>
            <w:sz w:val="28"/>
            <w:szCs w:val="28"/>
          </w:rPr>
          <m:t>=-</m:t>
        </m:r>
        <m:f>
          <m:fPr>
            <m:ctrlPr>
              <w:rPr>
                <w:rFonts w:ascii="Cambria Math" w:hAnsi="Cambria Math"/>
                <w:bCs/>
                <w:iCs/>
                <w:sz w:val="28"/>
                <w:szCs w:val="28"/>
              </w:rPr>
            </m:ctrlPr>
          </m:fPr>
          <m:num>
            <m:r>
              <m:rPr>
                <m:sty m:val="p"/>
              </m:rPr>
              <w:rPr>
                <w:rFonts w:ascii="Cambria Math" w:hAnsi="Cambria Math"/>
                <w:sz w:val="28"/>
                <w:szCs w:val="28"/>
              </w:rPr>
              <m:t>RT</m:t>
            </m:r>
          </m:num>
          <m:den>
            <m:r>
              <m:rPr>
                <m:sty m:val="p"/>
              </m:rPr>
              <w:rPr>
                <w:rFonts w:ascii="Cambria Math" w:hAnsi="Cambria Math"/>
                <w:sz w:val="28"/>
                <w:szCs w:val="28"/>
              </w:rPr>
              <m:t>nF</m:t>
            </m:r>
          </m:den>
        </m:f>
        <m:func>
          <m:funcPr>
            <m:ctrlPr>
              <w:rPr>
                <w:rFonts w:ascii="Cambria Math" w:hAnsi="Cambria Math"/>
                <w:bCs/>
                <w:i/>
                <w:iCs/>
                <w:sz w:val="28"/>
                <w:szCs w:val="28"/>
              </w:rPr>
            </m:ctrlPr>
          </m:funcPr>
          <m:fName>
            <m:r>
              <m:rPr>
                <m:sty m:val="p"/>
              </m:rPr>
              <w:rPr>
                <w:rFonts w:ascii="Cambria Math" w:hAnsi="Cambria Math"/>
                <w:sz w:val="28"/>
                <w:szCs w:val="28"/>
              </w:rPr>
              <m:t>ln</m:t>
            </m:r>
          </m:fName>
          <m:e>
            <m:d>
              <m:dPr>
                <m:ctrlPr>
                  <w:rPr>
                    <w:rFonts w:ascii="Cambria Math" w:hAnsi="Cambria Math"/>
                    <w:bCs/>
                    <w:i/>
                    <w:iCs/>
                    <w:sz w:val="28"/>
                    <w:szCs w:val="28"/>
                  </w:rPr>
                </m:ctrlPr>
              </m:dPr>
              <m:e>
                <m:r>
                  <w:rPr>
                    <w:rFonts w:ascii="Cambria Math" w:hAnsi="Cambria Math"/>
                    <w:sz w:val="28"/>
                    <w:szCs w:val="28"/>
                  </w:rPr>
                  <m:t>1-</m:t>
                </m:r>
                <m:f>
                  <m:fPr>
                    <m:ctrlPr>
                      <w:rPr>
                        <w:rFonts w:ascii="Cambria Math" w:hAnsi="Cambria Math"/>
                        <w:bCs/>
                        <w:i/>
                        <w:iCs/>
                        <w:sz w:val="28"/>
                        <w:szCs w:val="28"/>
                      </w:rPr>
                    </m:ctrlPr>
                  </m:fPr>
                  <m:num>
                    <m:r>
                      <w:rPr>
                        <w:rFonts w:ascii="Cambria Math" w:hAnsi="Cambria Math"/>
                        <w:sz w:val="28"/>
                        <w:szCs w:val="28"/>
                      </w:rPr>
                      <m:t>J</m:t>
                    </m:r>
                  </m:num>
                  <m:den>
                    <m:sSub>
                      <m:sSubPr>
                        <m:ctrlPr>
                          <w:rPr>
                            <w:rFonts w:ascii="Cambria Math" w:hAnsi="Cambria Math"/>
                            <w:bCs/>
                            <w:i/>
                            <w:iCs/>
                            <w:sz w:val="28"/>
                            <w:szCs w:val="28"/>
                          </w:rPr>
                        </m:ctrlPr>
                      </m:sSubPr>
                      <m:e>
                        <m:r>
                          <w:rPr>
                            <w:rFonts w:ascii="Cambria Math" w:hAnsi="Cambria Math"/>
                            <w:sz w:val="28"/>
                            <w:szCs w:val="28"/>
                          </w:rPr>
                          <m:t>J</m:t>
                        </m:r>
                      </m:e>
                      <m:sub>
                        <m:r>
                          <w:rPr>
                            <w:rFonts w:ascii="Cambria Math" w:hAnsi="Cambria Math"/>
                            <w:sz w:val="28"/>
                            <w:szCs w:val="28"/>
                          </w:rPr>
                          <m:t>max</m:t>
                        </m:r>
                      </m:sub>
                    </m:sSub>
                  </m:den>
                </m:f>
              </m:e>
            </m:d>
          </m:e>
        </m:func>
      </m:oMath>
      <w:r w:rsidRPr="00DC61EC">
        <w:rPr>
          <w:rFonts w:eastAsiaTheme="minorEastAsia"/>
          <w:bCs/>
          <w:iCs/>
          <w:sz w:val="24"/>
          <w:szCs w:val="24"/>
        </w:rPr>
        <w:t xml:space="preserve">                                      (9)</w:t>
      </w:r>
    </w:p>
    <w:p w14:paraId="344C8BA2" w14:textId="37D6C0C1" w:rsidR="002348DA" w:rsidRPr="00DC61EC" w:rsidRDefault="00B62C03" w:rsidP="00DC61EC">
      <w:pPr>
        <w:autoSpaceDE w:val="0"/>
        <w:autoSpaceDN w:val="0"/>
        <w:adjustRightInd w:val="0"/>
        <w:spacing w:line="360" w:lineRule="auto"/>
        <w:jc w:val="both"/>
        <w:rPr>
          <w:sz w:val="24"/>
          <w:szCs w:val="24"/>
        </w:rPr>
      </w:pPr>
      <w:r w:rsidRPr="00B62C03">
        <w:rPr>
          <w:sz w:val="24"/>
          <w:szCs w:val="24"/>
        </w:rPr>
        <w:t xml:space="preserve">Where </w:t>
      </w:r>
      <w:proofErr w:type="spellStart"/>
      <w:r w:rsidRPr="00B62C03">
        <w:rPr>
          <w:sz w:val="24"/>
          <w:szCs w:val="24"/>
        </w:rPr>
        <w:t>Jmax</w:t>
      </w:r>
      <w:proofErr w:type="spellEnd"/>
      <w:r w:rsidRPr="00B62C03">
        <w:rPr>
          <w:sz w:val="24"/>
          <w:szCs w:val="24"/>
        </w:rPr>
        <w:t xml:space="preserve"> is the maximum current density, R is the universal gas constant, and F is the Faraday constant. The fuel cell's output is connected to a DC-DC converter, which keeps the voltage across the DC link constant. Table 1 contains the 1.26kW PEMFC's design specifications.</w:t>
      </w:r>
    </w:p>
    <w:p w14:paraId="77959319" w14:textId="77777777" w:rsidR="000174F3" w:rsidRPr="00DC61EC" w:rsidRDefault="000174F3" w:rsidP="00DC61EC">
      <w:pPr>
        <w:autoSpaceDE w:val="0"/>
        <w:autoSpaceDN w:val="0"/>
        <w:adjustRightInd w:val="0"/>
        <w:spacing w:line="360" w:lineRule="auto"/>
        <w:jc w:val="center"/>
        <w:rPr>
          <w:i/>
          <w:iCs/>
          <w:sz w:val="20"/>
          <w:szCs w:val="20"/>
        </w:rPr>
      </w:pPr>
      <w:r w:rsidRPr="00DC61EC">
        <w:rPr>
          <w:i/>
          <w:iCs/>
          <w:sz w:val="20"/>
          <w:szCs w:val="20"/>
        </w:rPr>
        <w:t>Table</w:t>
      </w:r>
      <w:r w:rsidR="00C40A39">
        <w:rPr>
          <w:i/>
          <w:iCs/>
          <w:sz w:val="20"/>
          <w:szCs w:val="20"/>
        </w:rPr>
        <w:t xml:space="preserve"> </w:t>
      </w:r>
      <w:r w:rsidRPr="00DC61EC">
        <w:rPr>
          <w:i/>
          <w:iCs/>
          <w:sz w:val="20"/>
          <w:szCs w:val="20"/>
        </w:rPr>
        <w:t>1 1.26kW PEMFC parameter specifications</w:t>
      </w:r>
    </w:p>
    <w:tbl>
      <w:tblPr>
        <w:tblStyle w:val="TableGrid0"/>
        <w:tblW w:w="8113" w:type="dxa"/>
        <w:jc w:val="center"/>
        <w:tblInd w:w="0" w:type="dxa"/>
        <w:tblCellMar>
          <w:top w:w="43" w:type="dxa"/>
          <w:left w:w="106" w:type="dxa"/>
          <w:right w:w="115" w:type="dxa"/>
        </w:tblCellMar>
        <w:tblLook w:val="04A0" w:firstRow="1" w:lastRow="0" w:firstColumn="1" w:lastColumn="0" w:noHBand="0" w:noVBand="1"/>
      </w:tblPr>
      <w:tblGrid>
        <w:gridCol w:w="5131"/>
        <w:gridCol w:w="2982"/>
      </w:tblGrid>
      <w:tr w:rsidR="000174F3" w:rsidRPr="00DC61EC" w14:paraId="51AFBFBC" w14:textId="77777777" w:rsidTr="002348DA">
        <w:trPr>
          <w:trHeight w:val="375"/>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403930B3" w14:textId="77777777" w:rsidR="000174F3" w:rsidRPr="00DC61EC" w:rsidRDefault="000174F3" w:rsidP="00CC7DE3">
            <w:pPr>
              <w:spacing w:line="360" w:lineRule="auto"/>
              <w:ind w:left="346"/>
              <w:jc w:val="center"/>
              <w:rPr>
                <w:sz w:val="24"/>
                <w:szCs w:val="24"/>
              </w:rPr>
            </w:pPr>
            <w:r w:rsidRPr="00DC61EC">
              <w:rPr>
                <w:sz w:val="24"/>
                <w:szCs w:val="24"/>
              </w:rPr>
              <w:t>Parameter Description</w:t>
            </w:r>
          </w:p>
        </w:tc>
        <w:tc>
          <w:tcPr>
            <w:tcW w:w="2982" w:type="dxa"/>
            <w:tcBorders>
              <w:top w:val="single" w:sz="4" w:space="0" w:color="000000"/>
              <w:left w:val="single" w:sz="4" w:space="0" w:color="000000"/>
              <w:bottom w:val="single" w:sz="4" w:space="0" w:color="000000"/>
              <w:right w:val="single" w:sz="4" w:space="0" w:color="000000"/>
            </w:tcBorders>
            <w:vAlign w:val="bottom"/>
          </w:tcPr>
          <w:p w14:paraId="6D0E1E5D" w14:textId="77777777" w:rsidR="000174F3" w:rsidRPr="00DC61EC" w:rsidRDefault="000174F3" w:rsidP="00DC61EC">
            <w:pPr>
              <w:spacing w:line="360" w:lineRule="auto"/>
              <w:ind w:left="6"/>
              <w:jc w:val="center"/>
              <w:rPr>
                <w:sz w:val="24"/>
                <w:szCs w:val="24"/>
              </w:rPr>
            </w:pPr>
            <w:r w:rsidRPr="00DC61EC">
              <w:rPr>
                <w:sz w:val="24"/>
                <w:szCs w:val="24"/>
              </w:rPr>
              <w:t>Rating</w:t>
            </w:r>
          </w:p>
        </w:tc>
      </w:tr>
      <w:tr w:rsidR="000174F3" w:rsidRPr="00DC61EC" w14:paraId="1254D91B" w14:textId="77777777" w:rsidTr="002348DA">
        <w:trPr>
          <w:trHeight w:val="434"/>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5E5B6324" w14:textId="77777777" w:rsidR="000174F3" w:rsidRPr="00DC61EC" w:rsidRDefault="000174F3" w:rsidP="00CC7DE3">
            <w:pPr>
              <w:spacing w:line="360" w:lineRule="auto"/>
              <w:ind w:left="5"/>
              <w:jc w:val="center"/>
              <w:rPr>
                <w:sz w:val="24"/>
                <w:szCs w:val="24"/>
              </w:rPr>
            </w:pPr>
            <w:r w:rsidRPr="00DC61EC">
              <w:rPr>
                <w:sz w:val="24"/>
                <w:szCs w:val="24"/>
              </w:rPr>
              <w:t>Maximum power Pmax</w:t>
            </w:r>
          </w:p>
        </w:tc>
        <w:tc>
          <w:tcPr>
            <w:tcW w:w="2982" w:type="dxa"/>
            <w:tcBorders>
              <w:top w:val="single" w:sz="4" w:space="0" w:color="000000"/>
              <w:left w:val="single" w:sz="4" w:space="0" w:color="000000"/>
              <w:bottom w:val="single" w:sz="4" w:space="0" w:color="000000"/>
              <w:right w:val="single" w:sz="4" w:space="0" w:color="000000"/>
            </w:tcBorders>
            <w:vAlign w:val="bottom"/>
          </w:tcPr>
          <w:p w14:paraId="72F73FBB" w14:textId="77777777" w:rsidR="000174F3" w:rsidRPr="00DC61EC" w:rsidRDefault="000174F3" w:rsidP="00DC61EC">
            <w:pPr>
              <w:spacing w:line="360" w:lineRule="auto"/>
              <w:ind w:left="21"/>
              <w:jc w:val="center"/>
              <w:rPr>
                <w:sz w:val="24"/>
                <w:szCs w:val="24"/>
              </w:rPr>
            </w:pPr>
            <w:r w:rsidRPr="00DC61EC">
              <w:rPr>
                <w:sz w:val="24"/>
                <w:szCs w:val="24"/>
              </w:rPr>
              <w:t>1.26kw</w:t>
            </w:r>
          </w:p>
        </w:tc>
      </w:tr>
      <w:tr w:rsidR="000174F3" w:rsidRPr="00DC61EC" w14:paraId="004D7FC9" w14:textId="77777777" w:rsidTr="002348DA">
        <w:trPr>
          <w:trHeight w:val="494"/>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5C199123" w14:textId="77777777" w:rsidR="000174F3" w:rsidRPr="00DC61EC" w:rsidRDefault="000174F3" w:rsidP="00CC7DE3">
            <w:pPr>
              <w:spacing w:line="360" w:lineRule="auto"/>
              <w:ind w:left="5"/>
              <w:jc w:val="center"/>
              <w:rPr>
                <w:sz w:val="24"/>
                <w:szCs w:val="24"/>
              </w:rPr>
            </w:pPr>
            <w:r w:rsidRPr="00DC61EC">
              <w:rPr>
                <w:sz w:val="24"/>
                <w:szCs w:val="24"/>
              </w:rPr>
              <w:t>Maximum Current Imax</w:t>
            </w:r>
          </w:p>
        </w:tc>
        <w:tc>
          <w:tcPr>
            <w:tcW w:w="2982" w:type="dxa"/>
            <w:tcBorders>
              <w:top w:val="single" w:sz="4" w:space="0" w:color="000000"/>
              <w:left w:val="single" w:sz="4" w:space="0" w:color="000000"/>
              <w:bottom w:val="single" w:sz="4" w:space="0" w:color="000000"/>
              <w:right w:val="single" w:sz="4" w:space="0" w:color="000000"/>
            </w:tcBorders>
            <w:vAlign w:val="bottom"/>
          </w:tcPr>
          <w:p w14:paraId="5BE1CB9F" w14:textId="77777777" w:rsidR="000174F3" w:rsidRPr="00DC61EC" w:rsidRDefault="000174F3" w:rsidP="00DC61EC">
            <w:pPr>
              <w:spacing w:line="360" w:lineRule="auto"/>
              <w:ind w:left="9"/>
              <w:jc w:val="center"/>
              <w:rPr>
                <w:sz w:val="24"/>
                <w:szCs w:val="24"/>
              </w:rPr>
            </w:pPr>
            <w:r w:rsidRPr="00DC61EC">
              <w:rPr>
                <w:sz w:val="24"/>
                <w:szCs w:val="24"/>
              </w:rPr>
              <w:t>52A</w:t>
            </w:r>
          </w:p>
        </w:tc>
      </w:tr>
      <w:tr w:rsidR="000174F3" w:rsidRPr="00DC61EC" w14:paraId="5BC6ECE7" w14:textId="77777777" w:rsidTr="002348DA">
        <w:trPr>
          <w:trHeight w:val="494"/>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382C0083" w14:textId="77777777" w:rsidR="000174F3" w:rsidRPr="00DC61EC" w:rsidRDefault="000174F3" w:rsidP="00CC7DE3">
            <w:pPr>
              <w:spacing w:line="360" w:lineRule="auto"/>
              <w:ind w:left="5"/>
              <w:jc w:val="center"/>
              <w:rPr>
                <w:sz w:val="24"/>
                <w:szCs w:val="24"/>
              </w:rPr>
            </w:pPr>
            <w:r w:rsidRPr="00DC61EC">
              <w:rPr>
                <w:sz w:val="24"/>
                <w:szCs w:val="24"/>
              </w:rPr>
              <w:t>Maximum Voltage</w:t>
            </w:r>
          </w:p>
        </w:tc>
        <w:tc>
          <w:tcPr>
            <w:tcW w:w="2982" w:type="dxa"/>
            <w:tcBorders>
              <w:top w:val="single" w:sz="4" w:space="0" w:color="000000"/>
              <w:left w:val="single" w:sz="4" w:space="0" w:color="000000"/>
              <w:bottom w:val="single" w:sz="4" w:space="0" w:color="000000"/>
              <w:right w:val="single" w:sz="4" w:space="0" w:color="000000"/>
            </w:tcBorders>
            <w:vAlign w:val="bottom"/>
          </w:tcPr>
          <w:p w14:paraId="0B1C67CD" w14:textId="77777777" w:rsidR="000174F3" w:rsidRPr="00DC61EC" w:rsidRDefault="000174F3" w:rsidP="00DC61EC">
            <w:pPr>
              <w:spacing w:line="360" w:lineRule="auto"/>
              <w:ind w:left="5"/>
              <w:jc w:val="center"/>
              <w:rPr>
                <w:sz w:val="24"/>
                <w:szCs w:val="24"/>
              </w:rPr>
            </w:pPr>
            <w:r w:rsidRPr="00DC61EC">
              <w:rPr>
                <w:sz w:val="24"/>
                <w:szCs w:val="24"/>
              </w:rPr>
              <w:t>24.23V</w:t>
            </w:r>
          </w:p>
        </w:tc>
      </w:tr>
      <w:tr w:rsidR="000174F3" w:rsidRPr="00DC61EC" w14:paraId="4D9E11E8" w14:textId="77777777" w:rsidTr="002348DA">
        <w:trPr>
          <w:trHeight w:val="490"/>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797B340E" w14:textId="77777777" w:rsidR="000174F3" w:rsidRPr="00DC61EC" w:rsidRDefault="000174F3" w:rsidP="00CC7DE3">
            <w:pPr>
              <w:spacing w:line="360" w:lineRule="auto"/>
              <w:ind w:left="7"/>
              <w:jc w:val="center"/>
              <w:rPr>
                <w:sz w:val="24"/>
                <w:szCs w:val="24"/>
              </w:rPr>
            </w:pPr>
            <w:r w:rsidRPr="00DC61EC">
              <w:rPr>
                <w:sz w:val="24"/>
                <w:szCs w:val="24"/>
              </w:rPr>
              <w:t>Temperature T</w:t>
            </w:r>
          </w:p>
        </w:tc>
        <w:tc>
          <w:tcPr>
            <w:tcW w:w="2982" w:type="dxa"/>
            <w:tcBorders>
              <w:top w:val="single" w:sz="4" w:space="0" w:color="000000"/>
              <w:left w:val="single" w:sz="4" w:space="0" w:color="000000"/>
              <w:bottom w:val="single" w:sz="4" w:space="0" w:color="000000"/>
              <w:right w:val="single" w:sz="4" w:space="0" w:color="000000"/>
            </w:tcBorders>
          </w:tcPr>
          <w:p w14:paraId="0688EAA3" w14:textId="77777777" w:rsidR="000174F3" w:rsidRPr="00DC61EC" w:rsidRDefault="00000000" w:rsidP="00DC61EC">
            <w:pPr>
              <w:spacing w:line="360" w:lineRule="auto"/>
              <w:ind w:left="10"/>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55</m:t>
                    </m:r>
                  </m:e>
                  <m:sup>
                    <m:r>
                      <w:rPr>
                        <w:rFonts w:ascii="Cambria Math" w:hAnsi="Cambria Math"/>
                        <w:sz w:val="24"/>
                        <w:szCs w:val="24"/>
                      </w:rPr>
                      <m:t>o</m:t>
                    </m:r>
                  </m:sup>
                </m:sSup>
                <m:r>
                  <w:rPr>
                    <w:rFonts w:ascii="Cambria Math" w:hAnsi="Cambria Math"/>
                    <w:sz w:val="24"/>
                    <w:szCs w:val="24"/>
                  </w:rPr>
                  <m:t>C</m:t>
                </m:r>
              </m:oMath>
            </m:oMathPara>
          </w:p>
        </w:tc>
      </w:tr>
      <w:tr w:rsidR="000174F3" w:rsidRPr="00DC61EC" w14:paraId="667B03A3" w14:textId="77777777" w:rsidTr="002348DA">
        <w:trPr>
          <w:trHeight w:val="494"/>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4421CEF1" w14:textId="77777777" w:rsidR="000174F3" w:rsidRPr="00DC61EC" w:rsidRDefault="000174F3" w:rsidP="00CC7DE3">
            <w:pPr>
              <w:spacing w:line="360" w:lineRule="auto"/>
              <w:jc w:val="center"/>
              <w:rPr>
                <w:sz w:val="24"/>
                <w:szCs w:val="24"/>
              </w:rPr>
            </w:pPr>
            <w:r w:rsidRPr="00DC61EC">
              <w:rPr>
                <w:sz w:val="24"/>
                <w:szCs w:val="24"/>
              </w:rPr>
              <w:t>Number of Cells</w:t>
            </w:r>
          </w:p>
        </w:tc>
        <w:tc>
          <w:tcPr>
            <w:tcW w:w="2982" w:type="dxa"/>
            <w:tcBorders>
              <w:top w:val="single" w:sz="4" w:space="0" w:color="000000"/>
              <w:left w:val="single" w:sz="4" w:space="0" w:color="000000"/>
              <w:bottom w:val="single" w:sz="4" w:space="0" w:color="000000"/>
              <w:right w:val="single" w:sz="4" w:space="0" w:color="000000"/>
            </w:tcBorders>
            <w:vAlign w:val="bottom"/>
          </w:tcPr>
          <w:p w14:paraId="600CCF56" w14:textId="77777777" w:rsidR="000174F3" w:rsidRPr="00DC61EC" w:rsidRDefault="000174F3" w:rsidP="00DC61EC">
            <w:pPr>
              <w:spacing w:line="360" w:lineRule="auto"/>
              <w:ind w:left="5"/>
              <w:jc w:val="center"/>
              <w:rPr>
                <w:sz w:val="24"/>
                <w:szCs w:val="24"/>
              </w:rPr>
            </w:pPr>
            <w:r w:rsidRPr="00DC61EC">
              <w:rPr>
                <w:sz w:val="24"/>
                <w:szCs w:val="24"/>
              </w:rPr>
              <w:t>42</w:t>
            </w:r>
          </w:p>
        </w:tc>
      </w:tr>
      <w:tr w:rsidR="000174F3" w:rsidRPr="00DC61EC" w14:paraId="1C4118EF"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1847658D" w14:textId="77777777" w:rsidR="000174F3" w:rsidRPr="00DC61EC" w:rsidRDefault="000174F3" w:rsidP="00CC7DE3">
            <w:pPr>
              <w:spacing w:line="360" w:lineRule="auto"/>
              <w:jc w:val="center"/>
              <w:rPr>
                <w:sz w:val="24"/>
                <w:szCs w:val="24"/>
              </w:rPr>
            </w:pPr>
            <w:r w:rsidRPr="00DC61EC">
              <w:rPr>
                <w:sz w:val="24"/>
                <w:szCs w:val="24"/>
              </w:rPr>
              <w:t>Nominal airflow Rate</w:t>
            </w:r>
          </w:p>
        </w:tc>
        <w:tc>
          <w:tcPr>
            <w:tcW w:w="2982" w:type="dxa"/>
            <w:tcBorders>
              <w:top w:val="single" w:sz="4" w:space="0" w:color="000000"/>
              <w:left w:val="single" w:sz="4" w:space="0" w:color="000000"/>
              <w:bottom w:val="single" w:sz="4" w:space="0" w:color="000000"/>
              <w:right w:val="single" w:sz="4" w:space="0" w:color="000000"/>
            </w:tcBorders>
            <w:vAlign w:val="bottom"/>
          </w:tcPr>
          <w:p w14:paraId="060F83D4" w14:textId="77777777" w:rsidR="000174F3" w:rsidRPr="00DC61EC" w:rsidRDefault="000174F3" w:rsidP="00DC61EC">
            <w:pPr>
              <w:spacing w:line="360" w:lineRule="auto"/>
              <w:ind w:left="6"/>
              <w:jc w:val="center"/>
              <w:rPr>
                <w:sz w:val="24"/>
                <w:szCs w:val="24"/>
              </w:rPr>
            </w:pPr>
            <w:r w:rsidRPr="00DC61EC">
              <w:rPr>
                <w:sz w:val="24"/>
                <w:szCs w:val="24"/>
              </w:rPr>
              <w:t>2400 lpm</w:t>
            </w:r>
          </w:p>
        </w:tc>
      </w:tr>
      <w:tr w:rsidR="00CC7DE3" w:rsidRPr="00DC61EC" w14:paraId="2097A710"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08665627" w14:textId="77777777" w:rsidR="00CC7DE3" w:rsidRPr="00DC61EC" w:rsidRDefault="00CC7DE3" w:rsidP="00CC7DE3">
            <w:pPr>
              <w:spacing w:line="360" w:lineRule="auto"/>
              <w:jc w:val="center"/>
              <w:rPr>
                <w:sz w:val="24"/>
                <w:szCs w:val="24"/>
              </w:rPr>
            </w:pPr>
            <w:r>
              <w:rPr>
                <w:sz w:val="24"/>
                <w:szCs w:val="24"/>
              </w:rPr>
              <w:t>Stack power</w:t>
            </w:r>
          </w:p>
        </w:tc>
        <w:tc>
          <w:tcPr>
            <w:tcW w:w="2982" w:type="dxa"/>
            <w:tcBorders>
              <w:top w:val="single" w:sz="4" w:space="0" w:color="000000"/>
              <w:left w:val="single" w:sz="4" w:space="0" w:color="000000"/>
              <w:bottom w:val="single" w:sz="4" w:space="0" w:color="000000"/>
              <w:right w:val="single" w:sz="4" w:space="0" w:color="000000"/>
            </w:tcBorders>
            <w:vAlign w:val="bottom"/>
          </w:tcPr>
          <w:p w14:paraId="5903DB07" w14:textId="77777777" w:rsidR="00CC7DE3" w:rsidRDefault="00CC7DE3" w:rsidP="00DC61EC">
            <w:pPr>
              <w:spacing w:line="360" w:lineRule="auto"/>
              <w:ind w:left="6"/>
              <w:jc w:val="center"/>
              <w:rPr>
                <w:sz w:val="24"/>
                <w:szCs w:val="24"/>
              </w:rPr>
            </w:pPr>
            <w:r>
              <w:rPr>
                <w:sz w:val="24"/>
                <w:szCs w:val="24"/>
              </w:rPr>
              <w:t>Nominal = 1259.96W</w:t>
            </w:r>
          </w:p>
          <w:p w14:paraId="03F6729D" w14:textId="77777777" w:rsidR="00CC7DE3" w:rsidRPr="00DC61EC" w:rsidRDefault="00CC7DE3" w:rsidP="00DC61EC">
            <w:pPr>
              <w:spacing w:line="360" w:lineRule="auto"/>
              <w:ind w:left="6"/>
              <w:jc w:val="center"/>
              <w:rPr>
                <w:sz w:val="24"/>
                <w:szCs w:val="24"/>
              </w:rPr>
            </w:pPr>
            <w:r>
              <w:rPr>
                <w:sz w:val="24"/>
                <w:szCs w:val="24"/>
              </w:rPr>
              <w:t>Maximal = 2000W</w:t>
            </w:r>
          </w:p>
        </w:tc>
      </w:tr>
      <w:tr w:rsidR="00CC7DE3" w:rsidRPr="00DC61EC" w14:paraId="1DC57121"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74F0C2DD" w14:textId="77777777" w:rsidR="00CC7DE3" w:rsidRPr="00DC61EC" w:rsidRDefault="00CC7DE3" w:rsidP="00CC7DE3">
            <w:pPr>
              <w:spacing w:line="360" w:lineRule="auto"/>
              <w:jc w:val="center"/>
              <w:rPr>
                <w:sz w:val="24"/>
                <w:szCs w:val="24"/>
              </w:rPr>
            </w:pPr>
            <w:r>
              <w:rPr>
                <w:sz w:val="24"/>
                <w:szCs w:val="24"/>
              </w:rPr>
              <w:t>Fuel cell Resistance</w:t>
            </w:r>
          </w:p>
        </w:tc>
        <w:tc>
          <w:tcPr>
            <w:tcW w:w="2982" w:type="dxa"/>
            <w:tcBorders>
              <w:top w:val="single" w:sz="4" w:space="0" w:color="000000"/>
              <w:left w:val="single" w:sz="4" w:space="0" w:color="000000"/>
              <w:bottom w:val="single" w:sz="4" w:space="0" w:color="000000"/>
              <w:right w:val="single" w:sz="4" w:space="0" w:color="000000"/>
            </w:tcBorders>
            <w:vAlign w:val="bottom"/>
          </w:tcPr>
          <w:p w14:paraId="53707F03" w14:textId="77777777" w:rsidR="00CC7DE3" w:rsidRPr="00DC61EC" w:rsidRDefault="00CC7DE3" w:rsidP="00DC61EC">
            <w:pPr>
              <w:spacing w:line="360" w:lineRule="auto"/>
              <w:ind w:left="6"/>
              <w:jc w:val="center"/>
              <w:rPr>
                <w:sz w:val="24"/>
                <w:szCs w:val="24"/>
              </w:rPr>
            </w:pPr>
            <w:r>
              <w:rPr>
                <w:sz w:val="24"/>
                <w:szCs w:val="24"/>
              </w:rPr>
              <w:t>0.061871 ohms</w:t>
            </w:r>
          </w:p>
        </w:tc>
      </w:tr>
      <w:tr w:rsidR="00CC7DE3" w:rsidRPr="00DC61EC" w14:paraId="0D5AE7E9"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3A91CD10" w14:textId="77777777" w:rsidR="00CC7DE3" w:rsidRPr="00DC61EC" w:rsidRDefault="00CC7DE3" w:rsidP="00DC61EC">
            <w:pPr>
              <w:spacing w:line="360" w:lineRule="auto"/>
              <w:jc w:val="center"/>
              <w:rPr>
                <w:sz w:val="24"/>
                <w:szCs w:val="24"/>
              </w:rPr>
            </w:pPr>
            <w:r>
              <w:rPr>
                <w:sz w:val="24"/>
                <w:szCs w:val="24"/>
              </w:rPr>
              <w:t>Fuel flow rate</w:t>
            </w:r>
          </w:p>
        </w:tc>
        <w:tc>
          <w:tcPr>
            <w:tcW w:w="2982" w:type="dxa"/>
            <w:tcBorders>
              <w:top w:val="single" w:sz="4" w:space="0" w:color="000000"/>
              <w:left w:val="single" w:sz="4" w:space="0" w:color="000000"/>
              <w:bottom w:val="single" w:sz="4" w:space="0" w:color="000000"/>
              <w:right w:val="single" w:sz="4" w:space="0" w:color="000000"/>
            </w:tcBorders>
            <w:vAlign w:val="bottom"/>
          </w:tcPr>
          <w:p w14:paraId="0674C2FF" w14:textId="77777777" w:rsidR="00CC7DE3" w:rsidRDefault="00CC7DE3" w:rsidP="00CC7DE3">
            <w:pPr>
              <w:spacing w:line="360" w:lineRule="auto"/>
              <w:ind w:left="6"/>
              <w:jc w:val="center"/>
              <w:rPr>
                <w:sz w:val="24"/>
                <w:szCs w:val="24"/>
              </w:rPr>
            </w:pPr>
            <w:r>
              <w:rPr>
                <w:sz w:val="24"/>
                <w:szCs w:val="24"/>
              </w:rPr>
              <w:t>Nominal =12.2 lpm</w:t>
            </w:r>
          </w:p>
          <w:p w14:paraId="48695E7E" w14:textId="77777777" w:rsidR="00CC7DE3" w:rsidRPr="00DC61EC" w:rsidRDefault="00CC7DE3" w:rsidP="00DC61EC">
            <w:pPr>
              <w:spacing w:line="360" w:lineRule="auto"/>
              <w:ind w:left="6"/>
              <w:jc w:val="center"/>
              <w:rPr>
                <w:sz w:val="24"/>
                <w:szCs w:val="24"/>
              </w:rPr>
            </w:pPr>
            <w:r>
              <w:rPr>
                <w:sz w:val="24"/>
                <w:szCs w:val="24"/>
              </w:rPr>
              <w:t>Maximum = 23.46 lpm</w:t>
            </w:r>
          </w:p>
        </w:tc>
      </w:tr>
      <w:tr w:rsidR="002D2C58" w:rsidRPr="00DC61EC" w14:paraId="7F3635D0"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737F8AD7" w14:textId="77777777" w:rsidR="002D2C58" w:rsidRDefault="002D2C58" w:rsidP="00DC61EC">
            <w:pPr>
              <w:spacing w:line="360" w:lineRule="auto"/>
              <w:jc w:val="center"/>
              <w:rPr>
                <w:sz w:val="24"/>
                <w:szCs w:val="24"/>
              </w:rPr>
            </w:pPr>
            <w:r>
              <w:rPr>
                <w:sz w:val="24"/>
                <w:szCs w:val="24"/>
              </w:rPr>
              <w:t>Air flow rate</w:t>
            </w:r>
          </w:p>
        </w:tc>
        <w:tc>
          <w:tcPr>
            <w:tcW w:w="2982" w:type="dxa"/>
            <w:tcBorders>
              <w:top w:val="single" w:sz="4" w:space="0" w:color="000000"/>
              <w:left w:val="single" w:sz="4" w:space="0" w:color="000000"/>
              <w:bottom w:val="single" w:sz="4" w:space="0" w:color="000000"/>
              <w:right w:val="single" w:sz="4" w:space="0" w:color="000000"/>
            </w:tcBorders>
            <w:vAlign w:val="bottom"/>
          </w:tcPr>
          <w:p w14:paraId="7EFE58F5" w14:textId="77777777" w:rsidR="002D2C58" w:rsidRDefault="002D2C58" w:rsidP="002D2C58">
            <w:pPr>
              <w:spacing w:line="360" w:lineRule="auto"/>
              <w:ind w:left="6"/>
              <w:jc w:val="center"/>
              <w:rPr>
                <w:sz w:val="24"/>
                <w:szCs w:val="24"/>
              </w:rPr>
            </w:pPr>
            <w:r>
              <w:rPr>
                <w:sz w:val="24"/>
                <w:szCs w:val="24"/>
              </w:rPr>
              <w:t>Nominal =2400 lpm</w:t>
            </w:r>
          </w:p>
          <w:p w14:paraId="7EA79CC5" w14:textId="77777777" w:rsidR="002D2C58" w:rsidRDefault="002D2C58" w:rsidP="002D2C58">
            <w:pPr>
              <w:spacing w:line="360" w:lineRule="auto"/>
              <w:ind w:left="6"/>
              <w:jc w:val="center"/>
              <w:rPr>
                <w:sz w:val="24"/>
                <w:szCs w:val="24"/>
              </w:rPr>
            </w:pPr>
            <w:r>
              <w:rPr>
                <w:sz w:val="24"/>
                <w:szCs w:val="24"/>
              </w:rPr>
              <w:t>Maximum = 4615 lpm</w:t>
            </w:r>
          </w:p>
        </w:tc>
      </w:tr>
      <w:tr w:rsidR="00CC7DE3" w:rsidRPr="00DC61EC" w14:paraId="0ADF5129"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5DBB5D54" w14:textId="77777777" w:rsidR="00CC7DE3" w:rsidRPr="00DC61EC" w:rsidRDefault="00CC7DE3" w:rsidP="00DC61EC">
            <w:pPr>
              <w:spacing w:line="360" w:lineRule="auto"/>
              <w:jc w:val="center"/>
              <w:rPr>
                <w:sz w:val="24"/>
                <w:szCs w:val="24"/>
              </w:rPr>
            </w:pPr>
            <w:r>
              <w:rPr>
                <w:sz w:val="24"/>
                <w:szCs w:val="24"/>
              </w:rPr>
              <w:t>Fuel supply pressure</w:t>
            </w:r>
          </w:p>
        </w:tc>
        <w:tc>
          <w:tcPr>
            <w:tcW w:w="2982" w:type="dxa"/>
            <w:tcBorders>
              <w:top w:val="single" w:sz="4" w:space="0" w:color="000000"/>
              <w:left w:val="single" w:sz="4" w:space="0" w:color="000000"/>
              <w:bottom w:val="single" w:sz="4" w:space="0" w:color="000000"/>
              <w:right w:val="single" w:sz="4" w:space="0" w:color="000000"/>
            </w:tcBorders>
            <w:vAlign w:val="bottom"/>
          </w:tcPr>
          <w:p w14:paraId="77F84797" w14:textId="77777777" w:rsidR="00CC7DE3" w:rsidRPr="00DC61EC" w:rsidRDefault="002D2C58" w:rsidP="00DC61EC">
            <w:pPr>
              <w:spacing w:line="360" w:lineRule="auto"/>
              <w:ind w:left="6"/>
              <w:jc w:val="center"/>
              <w:rPr>
                <w:sz w:val="24"/>
                <w:szCs w:val="24"/>
              </w:rPr>
            </w:pPr>
            <w:r>
              <w:rPr>
                <w:sz w:val="24"/>
                <w:szCs w:val="24"/>
              </w:rPr>
              <w:t>1.5 bar</w:t>
            </w:r>
          </w:p>
        </w:tc>
      </w:tr>
      <w:tr w:rsidR="00CC7DE3" w:rsidRPr="00DC61EC" w14:paraId="3D4E971A" w14:textId="77777777" w:rsidTr="002348DA">
        <w:trPr>
          <w:trHeight w:val="487"/>
          <w:jc w:val="center"/>
        </w:trPr>
        <w:tc>
          <w:tcPr>
            <w:tcW w:w="5131" w:type="dxa"/>
            <w:tcBorders>
              <w:top w:val="single" w:sz="4" w:space="0" w:color="000000"/>
              <w:left w:val="single" w:sz="4" w:space="0" w:color="000000"/>
              <w:bottom w:val="single" w:sz="4" w:space="0" w:color="000000"/>
              <w:right w:val="single" w:sz="4" w:space="0" w:color="000000"/>
            </w:tcBorders>
            <w:vAlign w:val="bottom"/>
          </w:tcPr>
          <w:p w14:paraId="34395B8D" w14:textId="77777777" w:rsidR="00CC7DE3" w:rsidRPr="00DC61EC" w:rsidRDefault="00CC7DE3" w:rsidP="00DC61EC">
            <w:pPr>
              <w:spacing w:line="360" w:lineRule="auto"/>
              <w:jc w:val="center"/>
              <w:rPr>
                <w:sz w:val="24"/>
                <w:szCs w:val="24"/>
              </w:rPr>
            </w:pPr>
            <w:r>
              <w:rPr>
                <w:sz w:val="24"/>
                <w:szCs w:val="24"/>
              </w:rPr>
              <w:t>Air supply pressure</w:t>
            </w:r>
          </w:p>
        </w:tc>
        <w:tc>
          <w:tcPr>
            <w:tcW w:w="2982" w:type="dxa"/>
            <w:tcBorders>
              <w:top w:val="single" w:sz="4" w:space="0" w:color="000000"/>
              <w:left w:val="single" w:sz="4" w:space="0" w:color="000000"/>
              <w:bottom w:val="single" w:sz="4" w:space="0" w:color="000000"/>
              <w:right w:val="single" w:sz="4" w:space="0" w:color="000000"/>
            </w:tcBorders>
            <w:vAlign w:val="bottom"/>
          </w:tcPr>
          <w:p w14:paraId="1779F8E8" w14:textId="77777777" w:rsidR="00CC7DE3" w:rsidRPr="00DC61EC" w:rsidRDefault="00CC7DE3" w:rsidP="00DC61EC">
            <w:pPr>
              <w:spacing w:line="360" w:lineRule="auto"/>
              <w:ind w:left="6"/>
              <w:jc w:val="center"/>
              <w:rPr>
                <w:sz w:val="24"/>
                <w:szCs w:val="24"/>
              </w:rPr>
            </w:pPr>
            <w:r>
              <w:rPr>
                <w:sz w:val="24"/>
                <w:szCs w:val="24"/>
              </w:rPr>
              <w:t>1 bar</w:t>
            </w:r>
          </w:p>
        </w:tc>
      </w:tr>
    </w:tbl>
    <w:p w14:paraId="0B078A7A" w14:textId="77777777" w:rsidR="00EF5299" w:rsidRDefault="00EF5299" w:rsidP="00DC61EC">
      <w:pPr>
        <w:autoSpaceDE w:val="0"/>
        <w:autoSpaceDN w:val="0"/>
        <w:adjustRightInd w:val="0"/>
        <w:spacing w:line="360" w:lineRule="auto"/>
        <w:jc w:val="both"/>
        <w:rPr>
          <w:b/>
          <w:bCs/>
          <w:color w:val="000000" w:themeColor="text1"/>
          <w:sz w:val="28"/>
          <w:szCs w:val="28"/>
          <w:lang w:bidi="te-IN"/>
        </w:rPr>
      </w:pPr>
    </w:p>
    <w:p w14:paraId="3B582F7B" w14:textId="77777777" w:rsidR="00EF5299" w:rsidRDefault="00EF5299" w:rsidP="00DC61EC">
      <w:pPr>
        <w:autoSpaceDE w:val="0"/>
        <w:autoSpaceDN w:val="0"/>
        <w:adjustRightInd w:val="0"/>
        <w:spacing w:line="360" w:lineRule="auto"/>
        <w:jc w:val="both"/>
        <w:rPr>
          <w:b/>
          <w:bCs/>
          <w:color w:val="000000" w:themeColor="text1"/>
          <w:sz w:val="28"/>
          <w:szCs w:val="28"/>
          <w:lang w:bidi="te-IN"/>
        </w:rPr>
      </w:pPr>
    </w:p>
    <w:p w14:paraId="41224E43" w14:textId="77777777" w:rsidR="00EF5299" w:rsidRDefault="002348DA" w:rsidP="00DC61EC">
      <w:pPr>
        <w:autoSpaceDE w:val="0"/>
        <w:autoSpaceDN w:val="0"/>
        <w:adjustRightInd w:val="0"/>
        <w:spacing w:line="360" w:lineRule="auto"/>
        <w:jc w:val="both"/>
        <w:rPr>
          <w:b/>
          <w:bCs/>
          <w:color w:val="000000" w:themeColor="text1"/>
          <w:sz w:val="28"/>
          <w:szCs w:val="28"/>
          <w:lang w:bidi="te-IN"/>
        </w:rPr>
      </w:pPr>
      <w:r>
        <w:rPr>
          <w:b/>
          <w:bCs/>
          <w:color w:val="000000" w:themeColor="text1"/>
          <w:sz w:val="28"/>
          <w:szCs w:val="28"/>
          <w:lang w:bidi="te-IN"/>
        </w:rPr>
        <w:lastRenderedPageBreak/>
        <w:t xml:space="preserve">            </w:t>
      </w:r>
      <w:r w:rsidR="00EF5299" w:rsidRPr="00EF5299">
        <w:rPr>
          <w:b/>
          <w:bCs/>
          <w:noProof/>
          <w:color w:val="000000" w:themeColor="text1"/>
          <w:sz w:val="28"/>
          <w:szCs w:val="28"/>
          <w:lang w:bidi="te-IN"/>
        </w:rPr>
        <w:drawing>
          <wp:inline distT="0" distB="0" distL="0" distR="0" wp14:anchorId="47E7F00C" wp14:editId="27F0E27D">
            <wp:extent cx="4877393" cy="2705100"/>
            <wp:effectExtent l="0" t="0" r="0" b="0"/>
            <wp:docPr id="1276173495" name="Picture 1276173495">
              <a:extLst xmlns:a="http://schemas.openxmlformats.org/drawingml/2006/main">
                <a:ext uri="{FF2B5EF4-FFF2-40B4-BE49-F238E27FC236}">
                  <a16:creationId xmlns:a16="http://schemas.microsoft.com/office/drawing/2014/main" id="{20095805-3E28-58D9-D04A-83E46C8B2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095805-3E28-58D9-D04A-83E46C8B21B5}"/>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7822" r="5222"/>
                    <a:stretch/>
                  </pic:blipFill>
                  <pic:spPr>
                    <a:xfrm>
                      <a:off x="0" y="0"/>
                      <a:ext cx="4936930" cy="2738121"/>
                    </a:xfrm>
                    <a:prstGeom prst="rect">
                      <a:avLst/>
                    </a:prstGeom>
                  </pic:spPr>
                </pic:pic>
              </a:graphicData>
            </a:graphic>
          </wp:inline>
        </w:drawing>
      </w:r>
    </w:p>
    <w:p w14:paraId="5C212C3E" w14:textId="77777777" w:rsidR="002348DA" w:rsidRPr="002348DA" w:rsidRDefault="00EF5299" w:rsidP="002348DA">
      <w:pPr>
        <w:autoSpaceDE w:val="0"/>
        <w:autoSpaceDN w:val="0"/>
        <w:adjustRightInd w:val="0"/>
        <w:spacing w:line="360" w:lineRule="auto"/>
        <w:jc w:val="center"/>
        <w:rPr>
          <w:i/>
          <w:iCs/>
          <w:color w:val="000000" w:themeColor="text1"/>
          <w:sz w:val="20"/>
          <w:szCs w:val="20"/>
          <w:lang w:bidi="te-IN"/>
        </w:rPr>
      </w:pPr>
      <w:r>
        <w:rPr>
          <w:i/>
          <w:iCs/>
          <w:color w:val="000000" w:themeColor="text1"/>
          <w:sz w:val="20"/>
          <w:szCs w:val="20"/>
          <w:lang w:bidi="te-IN"/>
        </w:rPr>
        <w:t xml:space="preserve">Fig 4 </w:t>
      </w:r>
      <w:r w:rsidRPr="00EF5299">
        <w:rPr>
          <w:i/>
          <w:iCs/>
          <w:color w:val="000000" w:themeColor="text1"/>
          <w:sz w:val="20"/>
          <w:szCs w:val="20"/>
          <w:lang w:bidi="te-IN"/>
        </w:rPr>
        <w:t>V-I Characteristics of</w:t>
      </w:r>
      <w:r w:rsidR="00C81E3C">
        <w:rPr>
          <w:i/>
          <w:iCs/>
          <w:color w:val="000000" w:themeColor="text1"/>
          <w:sz w:val="20"/>
          <w:szCs w:val="20"/>
          <w:lang w:bidi="te-IN"/>
        </w:rPr>
        <w:t xml:space="preserve"> PEMFC</w:t>
      </w:r>
    </w:p>
    <w:p w14:paraId="7FAB206F" w14:textId="77777777" w:rsidR="00A127B3" w:rsidRPr="00DC61EC" w:rsidRDefault="00A127B3" w:rsidP="00DC61EC">
      <w:pPr>
        <w:autoSpaceDE w:val="0"/>
        <w:autoSpaceDN w:val="0"/>
        <w:adjustRightInd w:val="0"/>
        <w:spacing w:line="360" w:lineRule="auto"/>
        <w:jc w:val="both"/>
        <w:rPr>
          <w:b/>
          <w:bCs/>
          <w:color w:val="000000" w:themeColor="text1"/>
          <w:sz w:val="28"/>
          <w:szCs w:val="28"/>
          <w:lang w:bidi="te-IN"/>
        </w:rPr>
      </w:pPr>
      <w:r w:rsidRPr="00DC61EC">
        <w:rPr>
          <w:b/>
          <w:bCs/>
          <w:color w:val="000000" w:themeColor="text1"/>
          <w:sz w:val="28"/>
          <w:szCs w:val="28"/>
          <w:lang w:bidi="te-IN"/>
        </w:rPr>
        <w:t>Proposed Ultra Gain Boost Converter</w:t>
      </w:r>
    </w:p>
    <w:p w14:paraId="11C3B57E" w14:textId="4189AA87" w:rsidR="00A127B3" w:rsidRPr="00DC61EC" w:rsidRDefault="00B62C03" w:rsidP="00B62C03">
      <w:pPr>
        <w:spacing w:line="360" w:lineRule="auto"/>
        <w:jc w:val="both"/>
      </w:pPr>
      <w:r w:rsidRPr="00B62C03">
        <w:rPr>
          <w:color w:val="000000" w:themeColor="text1"/>
          <w:sz w:val="24"/>
          <w:szCs w:val="24"/>
          <w:lang w:bidi="te-IN"/>
        </w:rPr>
        <w:t xml:space="preserve">The configuration of the suggested converter is shown in Figure 5. It has two diodes, three inductors, two capacitors, and three switches. The three switches are activated and deactivated </w:t>
      </w:r>
      <w:proofErr w:type="spellStart"/>
      <w:proofErr w:type="gramStart"/>
      <w:r w:rsidRPr="00B62C03">
        <w:rPr>
          <w:color w:val="000000" w:themeColor="text1"/>
          <w:sz w:val="24"/>
          <w:szCs w:val="24"/>
          <w:lang w:bidi="te-IN"/>
        </w:rPr>
        <w:t>simultaneously.Continuous</w:t>
      </w:r>
      <w:proofErr w:type="spellEnd"/>
      <w:proofErr w:type="gramEnd"/>
      <w:r w:rsidRPr="00B62C03">
        <w:rPr>
          <w:color w:val="000000" w:themeColor="text1"/>
          <w:sz w:val="24"/>
          <w:szCs w:val="24"/>
          <w:lang w:bidi="te-IN"/>
        </w:rPr>
        <w:t xml:space="preserve"> conduction mode (CCM) operation is how the converter is intended to work. Figure 5 displays a graph of the ideal key waveforms for the circuit devices. </w:t>
      </w:r>
      <w:r w:rsidR="006A5565">
        <w:object w:dxaOrig="9303" w:dyaOrig="2380" w14:anchorId="61FA822A">
          <v:shape id="_x0000_i1026" type="#_x0000_t75" style="width:451.2pt;height:115.2pt" o:ole="">
            <v:imagedata r:id="rId9" o:title=""/>
          </v:shape>
          <o:OLEObject Type="Embed" ProgID="Visio.Drawing.11" ShapeID="_x0000_i1026" DrawAspect="Content" ObjectID="_1750149330" r:id="rId10"/>
        </w:object>
      </w:r>
    </w:p>
    <w:p w14:paraId="1C1666E3" w14:textId="77777777" w:rsidR="00A127B3" w:rsidRDefault="00A127B3" w:rsidP="002348DA">
      <w:pPr>
        <w:tabs>
          <w:tab w:val="left" w:pos="1459"/>
        </w:tabs>
        <w:spacing w:line="360" w:lineRule="auto"/>
        <w:jc w:val="center"/>
        <w:rPr>
          <w:i/>
          <w:iCs/>
          <w:sz w:val="20"/>
          <w:szCs w:val="20"/>
        </w:rPr>
      </w:pPr>
      <w:r w:rsidRPr="00DC61EC">
        <w:rPr>
          <w:i/>
          <w:iCs/>
          <w:sz w:val="24"/>
          <w:szCs w:val="24"/>
        </w:rPr>
        <w:t xml:space="preserve"> </w:t>
      </w:r>
      <w:r w:rsidRPr="00DC61EC">
        <w:rPr>
          <w:i/>
          <w:iCs/>
          <w:sz w:val="20"/>
          <w:szCs w:val="20"/>
        </w:rPr>
        <w:t xml:space="preserve">Fig </w:t>
      </w:r>
      <w:r w:rsidR="00EF5299">
        <w:rPr>
          <w:i/>
          <w:iCs/>
          <w:sz w:val="20"/>
          <w:szCs w:val="20"/>
        </w:rPr>
        <w:t>5</w:t>
      </w:r>
      <w:r w:rsidRPr="00DC61EC">
        <w:rPr>
          <w:i/>
          <w:iCs/>
          <w:sz w:val="20"/>
          <w:szCs w:val="20"/>
        </w:rPr>
        <w:t xml:space="preserve"> The proposed configuration circuit</w:t>
      </w:r>
    </w:p>
    <w:p w14:paraId="2A39E370" w14:textId="77777777" w:rsidR="00982989" w:rsidRDefault="00982989" w:rsidP="002348DA">
      <w:pPr>
        <w:tabs>
          <w:tab w:val="left" w:pos="1459"/>
        </w:tabs>
        <w:spacing w:line="360" w:lineRule="auto"/>
        <w:jc w:val="center"/>
        <w:rPr>
          <w:i/>
          <w:iCs/>
          <w:sz w:val="20"/>
          <w:szCs w:val="20"/>
        </w:rPr>
      </w:pPr>
    </w:p>
    <w:p w14:paraId="190FC358" w14:textId="77777777" w:rsidR="00982989" w:rsidRDefault="00982989" w:rsidP="002348DA">
      <w:pPr>
        <w:tabs>
          <w:tab w:val="left" w:pos="1459"/>
        </w:tabs>
        <w:spacing w:line="360" w:lineRule="auto"/>
        <w:jc w:val="center"/>
        <w:rPr>
          <w:i/>
          <w:iCs/>
          <w:sz w:val="20"/>
          <w:szCs w:val="20"/>
        </w:rPr>
      </w:pPr>
    </w:p>
    <w:p w14:paraId="1815BE85" w14:textId="77777777" w:rsidR="00982989" w:rsidRDefault="00982989" w:rsidP="002348DA">
      <w:pPr>
        <w:tabs>
          <w:tab w:val="left" w:pos="1459"/>
        </w:tabs>
        <w:spacing w:line="360" w:lineRule="auto"/>
        <w:jc w:val="center"/>
        <w:rPr>
          <w:i/>
          <w:iCs/>
          <w:sz w:val="20"/>
          <w:szCs w:val="20"/>
        </w:rPr>
      </w:pPr>
    </w:p>
    <w:p w14:paraId="7DC4927D" w14:textId="77777777" w:rsidR="00C75A8E" w:rsidRDefault="00C75A8E" w:rsidP="002348DA">
      <w:pPr>
        <w:tabs>
          <w:tab w:val="left" w:pos="1459"/>
        </w:tabs>
        <w:spacing w:line="360" w:lineRule="auto"/>
        <w:jc w:val="center"/>
        <w:rPr>
          <w:i/>
          <w:iCs/>
          <w:sz w:val="20"/>
          <w:szCs w:val="20"/>
        </w:rPr>
      </w:pPr>
    </w:p>
    <w:p w14:paraId="792642D9" w14:textId="77777777" w:rsidR="00C75A8E" w:rsidRDefault="00C75A8E" w:rsidP="002348DA">
      <w:pPr>
        <w:tabs>
          <w:tab w:val="left" w:pos="1459"/>
        </w:tabs>
        <w:spacing w:line="360" w:lineRule="auto"/>
        <w:jc w:val="center"/>
        <w:rPr>
          <w:i/>
          <w:iCs/>
          <w:sz w:val="20"/>
          <w:szCs w:val="20"/>
        </w:rPr>
      </w:pPr>
    </w:p>
    <w:p w14:paraId="59CE3A5C" w14:textId="77777777" w:rsidR="00C75A8E" w:rsidRDefault="00C75A8E" w:rsidP="002348DA">
      <w:pPr>
        <w:tabs>
          <w:tab w:val="left" w:pos="1459"/>
        </w:tabs>
        <w:spacing w:line="360" w:lineRule="auto"/>
        <w:jc w:val="center"/>
        <w:rPr>
          <w:i/>
          <w:iCs/>
          <w:sz w:val="20"/>
          <w:szCs w:val="20"/>
        </w:rPr>
      </w:pPr>
    </w:p>
    <w:p w14:paraId="70CAC77C" w14:textId="77777777" w:rsidR="00C75A8E" w:rsidRDefault="00C75A8E" w:rsidP="002348DA">
      <w:pPr>
        <w:tabs>
          <w:tab w:val="left" w:pos="1459"/>
        </w:tabs>
        <w:spacing w:line="360" w:lineRule="auto"/>
        <w:jc w:val="center"/>
        <w:rPr>
          <w:i/>
          <w:iCs/>
          <w:sz w:val="20"/>
          <w:szCs w:val="20"/>
        </w:rPr>
      </w:pPr>
    </w:p>
    <w:p w14:paraId="0923C750" w14:textId="77777777" w:rsidR="00982989" w:rsidRDefault="00982989" w:rsidP="002348DA">
      <w:pPr>
        <w:tabs>
          <w:tab w:val="left" w:pos="1459"/>
        </w:tabs>
        <w:spacing w:line="360" w:lineRule="auto"/>
        <w:jc w:val="center"/>
        <w:rPr>
          <w:i/>
          <w:iCs/>
          <w:sz w:val="20"/>
          <w:szCs w:val="20"/>
        </w:rPr>
      </w:pPr>
    </w:p>
    <w:p w14:paraId="300A4E79" w14:textId="77777777" w:rsidR="00982989" w:rsidRDefault="00982989" w:rsidP="002348DA">
      <w:pPr>
        <w:tabs>
          <w:tab w:val="left" w:pos="1459"/>
        </w:tabs>
        <w:spacing w:line="360" w:lineRule="auto"/>
        <w:jc w:val="center"/>
        <w:rPr>
          <w:i/>
          <w:iCs/>
          <w:sz w:val="20"/>
          <w:szCs w:val="20"/>
        </w:rPr>
      </w:pPr>
    </w:p>
    <w:p w14:paraId="151F47FD" w14:textId="77777777" w:rsidR="00982989" w:rsidRDefault="00982989" w:rsidP="002348DA">
      <w:pPr>
        <w:tabs>
          <w:tab w:val="left" w:pos="1459"/>
        </w:tabs>
        <w:spacing w:line="360" w:lineRule="auto"/>
        <w:jc w:val="center"/>
        <w:rPr>
          <w:i/>
          <w:iCs/>
          <w:sz w:val="20"/>
          <w:szCs w:val="20"/>
        </w:rPr>
      </w:pPr>
    </w:p>
    <w:p w14:paraId="29B48260" w14:textId="77777777" w:rsidR="00982989" w:rsidRDefault="00982989" w:rsidP="002348DA">
      <w:pPr>
        <w:tabs>
          <w:tab w:val="left" w:pos="1459"/>
        </w:tabs>
        <w:spacing w:line="360" w:lineRule="auto"/>
        <w:jc w:val="center"/>
        <w:rPr>
          <w:i/>
          <w:iCs/>
          <w:sz w:val="20"/>
          <w:szCs w:val="20"/>
        </w:rPr>
      </w:pPr>
    </w:p>
    <w:p w14:paraId="7C284480" w14:textId="77777777" w:rsidR="00982989" w:rsidRDefault="00982989" w:rsidP="002348DA">
      <w:pPr>
        <w:tabs>
          <w:tab w:val="left" w:pos="1459"/>
        </w:tabs>
        <w:spacing w:line="360" w:lineRule="auto"/>
        <w:jc w:val="center"/>
        <w:rPr>
          <w:i/>
          <w:iCs/>
          <w:sz w:val="20"/>
          <w:szCs w:val="20"/>
        </w:rPr>
      </w:pPr>
    </w:p>
    <w:p w14:paraId="71870792" w14:textId="77777777" w:rsidR="00982989" w:rsidRPr="003F7CBA" w:rsidRDefault="00982989" w:rsidP="00982989">
      <w:pPr>
        <w:spacing w:after="4" w:line="360" w:lineRule="auto"/>
        <w:ind w:right="20"/>
        <w:jc w:val="center"/>
        <w:rPr>
          <w:sz w:val="24"/>
          <w:szCs w:val="24"/>
        </w:rPr>
      </w:pPr>
      <w:r w:rsidRPr="00DC61EC">
        <w:rPr>
          <w:bCs/>
          <w:i/>
          <w:iCs/>
          <w:sz w:val="20"/>
          <w:szCs w:val="20"/>
        </w:rPr>
        <w:lastRenderedPageBreak/>
        <w:t>Table 2 The voltage stresses of the switching devices.</w:t>
      </w:r>
    </w:p>
    <w:p w14:paraId="6B247AC7" w14:textId="77777777" w:rsidR="00982989" w:rsidRPr="002348DA" w:rsidRDefault="00982989" w:rsidP="002348DA">
      <w:pPr>
        <w:tabs>
          <w:tab w:val="left" w:pos="1459"/>
        </w:tabs>
        <w:spacing w:line="360" w:lineRule="auto"/>
        <w:jc w:val="center"/>
        <w:rPr>
          <w:i/>
          <w:iCs/>
          <w:sz w:val="20"/>
          <w:szCs w:val="20"/>
        </w:rPr>
      </w:pPr>
    </w:p>
    <w:p w14:paraId="2275CA37" w14:textId="77777777" w:rsidR="007A6D6A" w:rsidRPr="00DC61EC" w:rsidRDefault="002348DA" w:rsidP="00E56A82">
      <w:pPr>
        <w:pStyle w:val="Default"/>
        <w:spacing w:line="360" w:lineRule="auto"/>
        <w:jc w:val="both"/>
        <w:rPr>
          <w:color w:val="000000" w:themeColor="text1"/>
          <w:lang w:bidi="te-IN"/>
        </w:rPr>
      </w:pPr>
      <w:r>
        <w:rPr>
          <w:rFonts w:eastAsiaTheme="minorHAnsi"/>
          <w:sz w:val="22"/>
          <w:szCs w:val="22"/>
          <w:lang w:val="en-IN"/>
        </w:rPr>
        <w:t xml:space="preserve">            </w:t>
      </w:r>
      <w:r w:rsidRPr="00DC61EC">
        <w:rPr>
          <w:rFonts w:eastAsiaTheme="minorHAnsi"/>
          <w:sz w:val="22"/>
          <w:szCs w:val="22"/>
          <w:lang w:val="en-IN"/>
        </w:rPr>
        <w:object w:dxaOrig="9020" w:dyaOrig="6140" w14:anchorId="65B6D335">
          <v:shape id="_x0000_i1027" type="#_x0000_t75" style="width:380.4pt;height:247.8pt" o:ole="">
            <v:imagedata r:id="rId11" o:title=""/>
          </v:shape>
          <o:OLEObject Type="Embed" ProgID="Visio.Drawing.11" ShapeID="_x0000_i1027" DrawAspect="Content" ObjectID="_1750149331" r:id="rId12"/>
        </w:object>
      </w:r>
    </w:p>
    <w:p w14:paraId="1BDB58DB" w14:textId="77777777" w:rsidR="00AA387C" w:rsidRPr="009F193E" w:rsidRDefault="00AA387C" w:rsidP="00AA387C">
      <w:pPr>
        <w:pStyle w:val="BodyText"/>
        <w:spacing w:after="100" w:afterAutospacing="1" w:line="360" w:lineRule="auto"/>
        <w:ind w:right="134"/>
        <w:jc w:val="center"/>
        <w:rPr>
          <w:i/>
          <w:iCs/>
          <w:sz w:val="20"/>
          <w:szCs w:val="20"/>
        </w:rPr>
      </w:pPr>
      <w:r w:rsidRPr="009F193E">
        <w:rPr>
          <w:i/>
          <w:iCs/>
          <w:sz w:val="20"/>
          <w:szCs w:val="20"/>
        </w:rPr>
        <w:t>Fig</w:t>
      </w:r>
      <w:r>
        <w:rPr>
          <w:i/>
          <w:iCs/>
          <w:sz w:val="20"/>
          <w:szCs w:val="20"/>
        </w:rPr>
        <w:t xml:space="preserve"> </w:t>
      </w:r>
      <w:r w:rsidR="00EF5299">
        <w:rPr>
          <w:i/>
          <w:iCs/>
          <w:sz w:val="20"/>
          <w:szCs w:val="20"/>
        </w:rPr>
        <w:t>6</w:t>
      </w:r>
      <w:r w:rsidRPr="009F193E">
        <w:rPr>
          <w:i/>
          <w:iCs/>
          <w:sz w:val="20"/>
          <w:szCs w:val="20"/>
        </w:rPr>
        <w:t xml:space="preserve"> The ideal key waveforms of the converter</w:t>
      </w:r>
    </w:p>
    <w:p w14:paraId="24E507A6" w14:textId="77777777" w:rsidR="00C7070E" w:rsidRPr="002348DA" w:rsidRDefault="00C7070E" w:rsidP="002348DA">
      <w:pPr>
        <w:spacing w:after="4" w:line="360" w:lineRule="auto"/>
        <w:ind w:right="20"/>
        <w:jc w:val="center"/>
        <w:rPr>
          <w:i/>
          <w:iCs/>
          <w:sz w:val="20"/>
          <w:szCs w:val="20"/>
        </w:rPr>
      </w:pPr>
    </w:p>
    <w:tbl>
      <w:tblPr>
        <w:tblStyle w:val="TableGrid0"/>
        <w:tblpPr w:leftFromText="180" w:rightFromText="180" w:vertAnchor="page" w:horzAnchor="margin" w:tblpY="1921"/>
        <w:tblW w:w="8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4" w:type="dxa"/>
          <w:bottom w:w="45" w:type="dxa"/>
          <w:right w:w="115" w:type="dxa"/>
        </w:tblCellMar>
        <w:tblLook w:val="04A0" w:firstRow="1" w:lastRow="0" w:firstColumn="1" w:lastColumn="0" w:noHBand="0" w:noVBand="1"/>
      </w:tblPr>
      <w:tblGrid>
        <w:gridCol w:w="5037"/>
        <w:gridCol w:w="3862"/>
      </w:tblGrid>
      <w:tr w:rsidR="002348DA" w:rsidRPr="00DC61EC" w14:paraId="56E7E142" w14:textId="77777777" w:rsidTr="007142EC">
        <w:trPr>
          <w:trHeight w:val="359"/>
        </w:trPr>
        <w:tc>
          <w:tcPr>
            <w:tcW w:w="5037" w:type="dxa"/>
          </w:tcPr>
          <w:p w14:paraId="58FCE667" w14:textId="77777777" w:rsidR="002348DA" w:rsidRPr="00DC61EC" w:rsidRDefault="002348DA" w:rsidP="007142EC">
            <w:pPr>
              <w:pBdr>
                <w:bar w:val="single" w:sz="4" w:color="auto"/>
              </w:pBdr>
              <w:spacing w:line="360" w:lineRule="auto"/>
              <w:ind w:left="1240"/>
              <w:jc w:val="both"/>
              <w:rPr>
                <w:sz w:val="24"/>
                <w:szCs w:val="24"/>
              </w:rPr>
            </w:pPr>
            <w:r w:rsidRPr="00DC61EC">
              <w:rPr>
                <w:b/>
                <w:sz w:val="24"/>
                <w:szCs w:val="24"/>
              </w:rPr>
              <w:t>Switching Device</w:t>
            </w:r>
          </w:p>
        </w:tc>
        <w:tc>
          <w:tcPr>
            <w:tcW w:w="3862" w:type="dxa"/>
          </w:tcPr>
          <w:p w14:paraId="791FE02C" w14:textId="77777777" w:rsidR="002348DA" w:rsidRPr="00DC61EC" w:rsidRDefault="002348DA" w:rsidP="007142EC">
            <w:pPr>
              <w:pBdr>
                <w:bar w:val="single" w:sz="4" w:color="auto"/>
              </w:pBdr>
              <w:spacing w:line="360" w:lineRule="auto"/>
              <w:ind w:left="20"/>
              <w:jc w:val="center"/>
              <w:rPr>
                <w:sz w:val="24"/>
                <w:szCs w:val="24"/>
              </w:rPr>
            </w:pPr>
            <w:r w:rsidRPr="00DC61EC">
              <w:rPr>
                <w:b/>
                <w:sz w:val="24"/>
                <w:szCs w:val="24"/>
              </w:rPr>
              <w:t>Peak Voltage Stress</w:t>
            </w:r>
          </w:p>
        </w:tc>
      </w:tr>
      <w:tr w:rsidR="002348DA" w:rsidRPr="00DC61EC" w14:paraId="0F392063" w14:textId="77777777" w:rsidTr="007142EC">
        <w:trPr>
          <w:trHeight w:val="354"/>
        </w:trPr>
        <w:tc>
          <w:tcPr>
            <w:tcW w:w="5037" w:type="dxa"/>
          </w:tcPr>
          <w:p w14:paraId="18B982C3" w14:textId="77777777" w:rsidR="002348DA" w:rsidRPr="00DC61EC" w:rsidRDefault="002348DA" w:rsidP="007142EC">
            <w:pPr>
              <w:pBdr>
                <w:bar w:val="single" w:sz="4" w:color="auto"/>
              </w:pBdr>
              <w:spacing w:line="360" w:lineRule="auto"/>
              <w:jc w:val="both"/>
              <w:rPr>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m:t>
                    </m:r>
                  </m:sub>
                </m:sSub>
              </m:oMath>
            </m:oMathPara>
          </w:p>
        </w:tc>
        <w:tc>
          <w:tcPr>
            <w:tcW w:w="3862" w:type="dxa"/>
          </w:tcPr>
          <w:p w14:paraId="1FDA27E4" w14:textId="77777777" w:rsidR="002348DA" w:rsidRPr="00DC61EC" w:rsidRDefault="002348DA" w:rsidP="007142EC">
            <w:pPr>
              <w:pBdr>
                <w:bar w:val="single" w:sz="4" w:color="auto"/>
              </w:pBdr>
              <w:spacing w:line="360" w:lineRule="auto"/>
              <w:jc w:val="center"/>
              <w:rPr>
                <w:sz w:val="24"/>
                <w:szCs w:val="24"/>
              </w:rPr>
            </w:pPr>
            <w:r w:rsidRPr="00DC61EC">
              <w:rPr>
                <w:i/>
                <w:sz w:val="24"/>
                <w:szCs w:val="24"/>
              </w:rPr>
              <w:t>V</w:t>
            </w:r>
            <w:r w:rsidRPr="00DC61EC">
              <w:rPr>
                <w:i/>
                <w:sz w:val="24"/>
                <w:szCs w:val="24"/>
                <w:vertAlign w:val="subscript"/>
              </w:rPr>
              <w:t xml:space="preserve">o </w:t>
            </w:r>
            <w:r w:rsidRPr="00DC61EC">
              <w:rPr>
                <w:rFonts w:ascii="Cambria Math" w:eastAsia="Cambria" w:hAnsi="Cambria Math" w:cs="Cambria Math"/>
                <w:sz w:val="24"/>
                <w:szCs w:val="24"/>
              </w:rPr>
              <w:t>∗</w:t>
            </w:r>
            <w:r w:rsidRPr="00DC61EC">
              <w:rPr>
                <w:rFonts w:eastAsia="Cambria"/>
                <w:sz w:val="24"/>
                <w:szCs w:val="24"/>
              </w:rPr>
              <w:t xml:space="preserve"> </w:t>
            </w:r>
            <w:r w:rsidRPr="00DC61EC">
              <w:rPr>
                <w:sz w:val="24"/>
                <w:szCs w:val="24"/>
              </w:rPr>
              <w:t xml:space="preserve">(1 </w:t>
            </w:r>
            <w:r w:rsidRPr="00DC61EC">
              <w:rPr>
                <w:rFonts w:eastAsia="Cambria"/>
                <w:sz w:val="24"/>
                <w:szCs w:val="24"/>
              </w:rPr>
              <w:t xml:space="preserve">− </w:t>
            </w:r>
            <w:r w:rsidRPr="00DC61EC">
              <w:rPr>
                <w:i/>
                <w:sz w:val="24"/>
                <w:szCs w:val="24"/>
              </w:rPr>
              <w:t>D</w:t>
            </w:r>
            <w:r w:rsidRPr="00DC61EC">
              <w:rPr>
                <w:sz w:val="24"/>
                <w:szCs w:val="24"/>
              </w:rPr>
              <w:t>)</w:t>
            </w:r>
            <w:proofErr w:type="gramStart"/>
            <w:r w:rsidRPr="00DC61EC">
              <w:rPr>
                <w:sz w:val="24"/>
                <w:szCs w:val="24"/>
              </w:rPr>
              <w:t>/(</w:t>
            </w:r>
            <w:proofErr w:type="gramEnd"/>
            <w:r w:rsidRPr="00DC61EC">
              <w:rPr>
                <w:sz w:val="24"/>
                <w:szCs w:val="24"/>
              </w:rPr>
              <w:t xml:space="preserve">1 + </w:t>
            </w:r>
            <w:r w:rsidRPr="00DC61EC">
              <w:rPr>
                <w:i/>
                <w:sz w:val="24"/>
                <w:szCs w:val="24"/>
              </w:rPr>
              <w:t>D</w:t>
            </w:r>
            <w:r w:rsidRPr="00DC61EC">
              <w:rPr>
                <w:sz w:val="24"/>
                <w:szCs w:val="24"/>
              </w:rPr>
              <w:t>)</w:t>
            </w:r>
          </w:p>
        </w:tc>
      </w:tr>
      <w:tr w:rsidR="002348DA" w:rsidRPr="00DC61EC" w14:paraId="7CA9D892" w14:textId="77777777" w:rsidTr="007142EC">
        <w:trPr>
          <w:trHeight w:val="354"/>
        </w:trPr>
        <w:tc>
          <w:tcPr>
            <w:tcW w:w="5037" w:type="dxa"/>
          </w:tcPr>
          <w:p w14:paraId="1D9C1F2E" w14:textId="77777777" w:rsidR="002348DA" w:rsidRPr="00DC61EC" w:rsidRDefault="002348DA" w:rsidP="007142EC">
            <w:pPr>
              <w:pBdr>
                <w:bar w:val="single" w:sz="4" w:color="auto"/>
              </w:pBdr>
              <w:spacing w:line="360" w:lineRule="auto"/>
              <w:jc w:val="both"/>
              <w:rPr>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m:oMathPara>
          </w:p>
        </w:tc>
        <w:tc>
          <w:tcPr>
            <w:tcW w:w="3862" w:type="dxa"/>
          </w:tcPr>
          <w:p w14:paraId="0964D772" w14:textId="77777777" w:rsidR="002348DA" w:rsidRPr="00DC61EC" w:rsidRDefault="002348DA" w:rsidP="007142EC">
            <w:pPr>
              <w:pBdr>
                <w:bar w:val="single" w:sz="4" w:color="auto"/>
              </w:pBdr>
              <w:spacing w:line="360" w:lineRule="auto"/>
              <w:ind w:left="388"/>
              <w:jc w:val="center"/>
              <w:rPr>
                <w:sz w:val="24"/>
                <w:szCs w:val="24"/>
              </w:rPr>
            </w:pPr>
            <w:r w:rsidRPr="00DC61EC">
              <w:rPr>
                <w:i/>
                <w:sz w:val="24"/>
                <w:szCs w:val="24"/>
              </w:rPr>
              <w:t>V</w:t>
            </w:r>
            <w:r w:rsidRPr="00DC61EC">
              <w:rPr>
                <w:i/>
                <w:sz w:val="24"/>
                <w:szCs w:val="24"/>
                <w:vertAlign w:val="subscript"/>
              </w:rPr>
              <w:t>o</w:t>
            </w:r>
            <w:proofErr w:type="gramStart"/>
            <w:r w:rsidRPr="00DC61EC">
              <w:rPr>
                <w:sz w:val="24"/>
                <w:szCs w:val="24"/>
              </w:rPr>
              <w:t>/(</w:t>
            </w:r>
            <w:proofErr w:type="gramEnd"/>
            <w:r w:rsidRPr="00DC61EC">
              <w:rPr>
                <w:sz w:val="24"/>
                <w:szCs w:val="24"/>
              </w:rPr>
              <w:t xml:space="preserve">1 + </w:t>
            </w:r>
            <w:r w:rsidRPr="00DC61EC">
              <w:rPr>
                <w:i/>
                <w:sz w:val="24"/>
                <w:szCs w:val="24"/>
              </w:rPr>
              <w:t>D</w:t>
            </w:r>
            <w:r w:rsidRPr="00DC61EC">
              <w:rPr>
                <w:sz w:val="24"/>
                <w:szCs w:val="24"/>
              </w:rPr>
              <w:t>)</w:t>
            </w:r>
          </w:p>
        </w:tc>
      </w:tr>
      <w:tr w:rsidR="002348DA" w:rsidRPr="00DC61EC" w14:paraId="1274604F" w14:textId="77777777" w:rsidTr="007142EC">
        <w:trPr>
          <w:trHeight w:val="354"/>
        </w:trPr>
        <w:tc>
          <w:tcPr>
            <w:tcW w:w="5037" w:type="dxa"/>
          </w:tcPr>
          <w:p w14:paraId="1AE66708" w14:textId="77777777" w:rsidR="002348DA" w:rsidRPr="00DC61EC" w:rsidRDefault="002348DA" w:rsidP="007142EC">
            <w:pPr>
              <w:pBdr>
                <w:bar w:val="single" w:sz="4" w:color="auto"/>
              </w:pBdr>
              <w:spacing w:line="360" w:lineRule="auto"/>
              <w:jc w:val="both"/>
              <w:rPr>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Z</m:t>
                    </m:r>
                  </m:sub>
                </m:sSub>
              </m:oMath>
            </m:oMathPara>
          </w:p>
        </w:tc>
        <w:tc>
          <w:tcPr>
            <w:tcW w:w="3862" w:type="dxa"/>
          </w:tcPr>
          <w:p w14:paraId="140B597A" w14:textId="77777777" w:rsidR="002348DA" w:rsidRPr="00DC61EC" w:rsidRDefault="002348DA" w:rsidP="007142EC">
            <w:pPr>
              <w:pBdr>
                <w:bar w:val="single" w:sz="4" w:color="auto"/>
              </w:pBdr>
              <w:spacing w:line="360" w:lineRule="auto"/>
              <w:ind w:left="388"/>
              <w:jc w:val="center"/>
              <w:rPr>
                <w:sz w:val="24"/>
                <w:szCs w:val="24"/>
              </w:rPr>
            </w:pPr>
            <w:r w:rsidRPr="00DC61EC">
              <w:rPr>
                <w:i/>
                <w:sz w:val="24"/>
                <w:szCs w:val="24"/>
              </w:rPr>
              <w:t>V</w:t>
            </w:r>
            <w:r w:rsidRPr="00DC61EC">
              <w:rPr>
                <w:i/>
                <w:sz w:val="24"/>
                <w:szCs w:val="24"/>
                <w:vertAlign w:val="subscript"/>
              </w:rPr>
              <w:t>o</w:t>
            </w:r>
            <w:proofErr w:type="gramStart"/>
            <w:r w:rsidRPr="00DC61EC">
              <w:rPr>
                <w:sz w:val="24"/>
                <w:szCs w:val="24"/>
              </w:rPr>
              <w:t>/(</w:t>
            </w:r>
            <w:proofErr w:type="gramEnd"/>
            <w:r w:rsidRPr="00DC61EC">
              <w:rPr>
                <w:sz w:val="24"/>
                <w:szCs w:val="24"/>
              </w:rPr>
              <w:t xml:space="preserve">1 + </w:t>
            </w:r>
            <w:r w:rsidRPr="00DC61EC">
              <w:rPr>
                <w:i/>
                <w:sz w:val="24"/>
                <w:szCs w:val="24"/>
              </w:rPr>
              <w:t>D</w:t>
            </w:r>
            <w:r w:rsidRPr="00DC61EC">
              <w:rPr>
                <w:sz w:val="24"/>
                <w:szCs w:val="24"/>
              </w:rPr>
              <w:t>)</w:t>
            </w:r>
          </w:p>
        </w:tc>
      </w:tr>
      <w:tr w:rsidR="002348DA" w:rsidRPr="00DC61EC" w14:paraId="646B098E" w14:textId="77777777" w:rsidTr="007142EC">
        <w:trPr>
          <w:trHeight w:val="354"/>
        </w:trPr>
        <w:tc>
          <w:tcPr>
            <w:tcW w:w="5037" w:type="dxa"/>
          </w:tcPr>
          <w:p w14:paraId="159F7904" w14:textId="1D8E025C" w:rsidR="002348DA" w:rsidRPr="00DC61EC" w:rsidRDefault="00102912" w:rsidP="007142EC">
            <w:pPr>
              <w:pBdr>
                <w:bar w:val="single" w:sz="4" w:color="auto"/>
              </w:pBdr>
              <w:spacing w:line="360" w:lineRule="auto"/>
              <w:ind w:left="1855"/>
              <w:jc w:val="both"/>
              <w:rPr>
                <w:sz w:val="24"/>
                <w:szCs w:val="24"/>
              </w:rPr>
            </w:pPr>
            <w:r>
              <w:rPr>
                <w:i/>
                <w:sz w:val="24"/>
                <w:szCs w:val="24"/>
              </w:rPr>
              <w:t xml:space="preserve">      </w:t>
            </w:r>
            <w:r w:rsidR="002348DA" w:rsidRPr="00DC61EC">
              <w:rPr>
                <w:i/>
                <w:sz w:val="24"/>
                <w:szCs w:val="24"/>
              </w:rPr>
              <w:t>Dx</w:t>
            </w:r>
          </w:p>
        </w:tc>
        <w:tc>
          <w:tcPr>
            <w:tcW w:w="3862" w:type="dxa"/>
          </w:tcPr>
          <w:p w14:paraId="21F2386A" w14:textId="77777777" w:rsidR="002348DA" w:rsidRPr="00DC61EC" w:rsidRDefault="002348DA" w:rsidP="007142EC">
            <w:pPr>
              <w:pBdr>
                <w:bar w:val="single" w:sz="4" w:color="auto"/>
              </w:pBdr>
              <w:spacing w:line="360" w:lineRule="auto"/>
              <w:jc w:val="center"/>
              <w:rPr>
                <w:sz w:val="24"/>
                <w:szCs w:val="24"/>
              </w:rPr>
            </w:pPr>
            <w:r w:rsidRPr="00DC61EC">
              <w:rPr>
                <w:i/>
                <w:sz w:val="24"/>
                <w:szCs w:val="24"/>
              </w:rPr>
              <w:t>V</w:t>
            </w:r>
            <w:r w:rsidRPr="00DC61EC">
              <w:rPr>
                <w:i/>
                <w:sz w:val="24"/>
                <w:szCs w:val="24"/>
                <w:vertAlign w:val="subscript"/>
              </w:rPr>
              <w:t xml:space="preserve">o </w:t>
            </w:r>
            <w:r w:rsidRPr="00DC61EC">
              <w:rPr>
                <w:rFonts w:ascii="Cambria Math" w:eastAsia="Cambria" w:hAnsi="Cambria Math" w:cs="Cambria Math"/>
                <w:sz w:val="24"/>
                <w:szCs w:val="24"/>
              </w:rPr>
              <w:t>∗</w:t>
            </w:r>
            <w:r w:rsidRPr="00DC61EC">
              <w:rPr>
                <w:rFonts w:eastAsia="Cambria"/>
                <w:sz w:val="24"/>
                <w:szCs w:val="24"/>
              </w:rPr>
              <w:t xml:space="preserve"> </w:t>
            </w:r>
            <w:r w:rsidRPr="00DC61EC">
              <w:rPr>
                <w:sz w:val="24"/>
                <w:szCs w:val="24"/>
              </w:rPr>
              <w:t xml:space="preserve">(1 </w:t>
            </w:r>
            <w:r w:rsidRPr="00DC61EC">
              <w:rPr>
                <w:rFonts w:eastAsia="Cambria"/>
                <w:sz w:val="24"/>
                <w:szCs w:val="24"/>
              </w:rPr>
              <w:t xml:space="preserve">− </w:t>
            </w:r>
            <w:r w:rsidRPr="00DC61EC">
              <w:rPr>
                <w:i/>
                <w:sz w:val="24"/>
                <w:szCs w:val="24"/>
              </w:rPr>
              <w:t>D</w:t>
            </w:r>
            <w:r w:rsidRPr="00DC61EC">
              <w:rPr>
                <w:sz w:val="24"/>
                <w:szCs w:val="24"/>
              </w:rPr>
              <w:t>)</w:t>
            </w:r>
            <w:proofErr w:type="gramStart"/>
            <w:r w:rsidRPr="00DC61EC">
              <w:rPr>
                <w:sz w:val="24"/>
                <w:szCs w:val="24"/>
              </w:rPr>
              <w:t>/(</w:t>
            </w:r>
            <w:proofErr w:type="gramEnd"/>
            <w:r w:rsidRPr="00DC61EC">
              <w:rPr>
                <w:sz w:val="24"/>
                <w:szCs w:val="24"/>
              </w:rPr>
              <w:t xml:space="preserve">1 + </w:t>
            </w:r>
            <w:r w:rsidRPr="00DC61EC">
              <w:rPr>
                <w:i/>
                <w:sz w:val="24"/>
                <w:szCs w:val="24"/>
              </w:rPr>
              <w:t>D</w:t>
            </w:r>
            <w:r w:rsidRPr="00DC61EC">
              <w:rPr>
                <w:sz w:val="24"/>
                <w:szCs w:val="24"/>
              </w:rPr>
              <w:t>)</w:t>
            </w:r>
          </w:p>
        </w:tc>
      </w:tr>
      <w:tr w:rsidR="002348DA" w:rsidRPr="00DC61EC" w14:paraId="0A980C38" w14:textId="77777777" w:rsidTr="007142EC">
        <w:trPr>
          <w:trHeight w:val="359"/>
        </w:trPr>
        <w:tc>
          <w:tcPr>
            <w:tcW w:w="5037" w:type="dxa"/>
          </w:tcPr>
          <w:p w14:paraId="795A7EA0" w14:textId="553C199D" w:rsidR="002348DA" w:rsidRPr="00DC61EC" w:rsidRDefault="00102912" w:rsidP="007142EC">
            <w:pPr>
              <w:pBdr>
                <w:bar w:val="single" w:sz="4" w:color="auto"/>
              </w:pBdr>
              <w:spacing w:line="360" w:lineRule="auto"/>
              <w:ind w:left="1859"/>
              <w:jc w:val="both"/>
              <w:rPr>
                <w:sz w:val="24"/>
                <w:szCs w:val="24"/>
              </w:rPr>
            </w:pPr>
            <w:r>
              <w:rPr>
                <w:i/>
                <w:sz w:val="24"/>
                <w:szCs w:val="24"/>
              </w:rPr>
              <w:t xml:space="preserve">     </w:t>
            </w:r>
            <w:r w:rsidR="002348DA" w:rsidRPr="00DC61EC">
              <w:rPr>
                <w:i/>
                <w:sz w:val="24"/>
                <w:szCs w:val="24"/>
              </w:rPr>
              <w:t>Dy</w:t>
            </w:r>
          </w:p>
        </w:tc>
        <w:tc>
          <w:tcPr>
            <w:tcW w:w="3862" w:type="dxa"/>
          </w:tcPr>
          <w:p w14:paraId="1FB8AB80" w14:textId="77777777" w:rsidR="002348DA" w:rsidRPr="00DC61EC" w:rsidRDefault="002348DA" w:rsidP="007142EC">
            <w:pPr>
              <w:pBdr>
                <w:bar w:val="single" w:sz="4" w:color="auto"/>
              </w:pBdr>
              <w:spacing w:line="360" w:lineRule="auto"/>
              <w:ind w:left="250"/>
              <w:jc w:val="center"/>
              <w:rPr>
                <w:sz w:val="24"/>
                <w:szCs w:val="24"/>
              </w:rPr>
            </w:pPr>
            <w:r w:rsidRPr="00DC61EC">
              <w:rPr>
                <w:sz w:val="24"/>
                <w:szCs w:val="24"/>
              </w:rPr>
              <w:t xml:space="preserve">2 </w:t>
            </w:r>
            <w:r w:rsidRPr="00DC61EC">
              <w:rPr>
                <w:rFonts w:ascii="Cambria Math" w:eastAsia="Cambria" w:hAnsi="Cambria Math" w:cs="Cambria Math"/>
                <w:sz w:val="24"/>
                <w:szCs w:val="24"/>
              </w:rPr>
              <w:t>∗</w:t>
            </w:r>
            <w:r w:rsidRPr="00DC61EC">
              <w:rPr>
                <w:rFonts w:eastAsia="Cambria"/>
                <w:sz w:val="24"/>
                <w:szCs w:val="24"/>
              </w:rPr>
              <w:t xml:space="preserve"> </w:t>
            </w:r>
            <w:r w:rsidRPr="00DC61EC">
              <w:rPr>
                <w:i/>
                <w:sz w:val="24"/>
                <w:szCs w:val="24"/>
              </w:rPr>
              <w:t>V</w:t>
            </w:r>
            <w:r w:rsidRPr="00DC61EC">
              <w:rPr>
                <w:i/>
                <w:sz w:val="24"/>
                <w:szCs w:val="24"/>
                <w:vertAlign w:val="subscript"/>
              </w:rPr>
              <w:t>o</w:t>
            </w:r>
            <w:proofErr w:type="gramStart"/>
            <w:r w:rsidRPr="00DC61EC">
              <w:rPr>
                <w:sz w:val="24"/>
                <w:szCs w:val="24"/>
              </w:rPr>
              <w:t>/(</w:t>
            </w:r>
            <w:proofErr w:type="gramEnd"/>
            <w:r w:rsidRPr="00DC61EC">
              <w:rPr>
                <w:sz w:val="24"/>
                <w:szCs w:val="24"/>
              </w:rPr>
              <w:t xml:space="preserve">1 + </w:t>
            </w:r>
            <w:r w:rsidRPr="00DC61EC">
              <w:rPr>
                <w:i/>
                <w:sz w:val="24"/>
                <w:szCs w:val="24"/>
              </w:rPr>
              <w:t>D</w:t>
            </w:r>
          </w:p>
        </w:tc>
      </w:tr>
    </w:tbl>
    <w:p w14:paraId="19ADEEC4" w14:textId="77777777" w:rsidR="003F7CBA" w:rsidRDefault="003F7CBA" w:rsidP="007E3F8E">
      <w:pPr>
        <w:spacing w:after="4" w:line="360" w:lineRule="auto"/>
        <w:ind w:right="20"/>
        <w:jc w:val="both"/>
        <w:rPr>
          <w:bCs/>
          <w:sz w:val="24"/>
          <w:szCs w:val="24"/>
        </w:rPr>
      </w:pPr>
    </w:p>
    <w:p w14:paraId="37912FC9" w14:textId="77777777" w:rsidR="00B62C03" w:rsidRDefault="00B62C03" w:rsidP="00B62C03">
      <w:pPr>
        <w:spacing w:before="81" w:line="360" w:lineRule="auto"/>
        <w:jc w:val="both"/>
        <w:rPr>
          <w:sz w:val="24"/>
          <w:szCs w:val="24"/>
        </w:rPr>
      </w:pPr>
      <w:r w:rsidRPr="00B62C03">
        <w:rPr>
          <w:sz w:val="24"/>
          <w:szCs w:val="24"/>
        </w:rPr>
        <w:t xml:space="preserve">The voltage and current stresses of each component are displayed in Tables 2 and 3. The output voltage is not the highest voltage stress placed on any of the components. This is </w:t>
      </w:r>
      <w:proofErr w:type="gramStart"/>
      <w:r w:rsidRPr="00B62C03">
        <w:rPr>
          <w:sz w:val="24"/>
          <w:szCs w:val="24"/>
        </w:rPr>
        <w:t>a very obvious</w:t>
      </w:r>
      <w:proofErr w:type="gramEnd"/>
      <w:r w:rsidRPr="00B62C03">
        <w:rPr>
          <w:sz w:val="24"/>
          <w:szCs w:val="24"/>
        </w:rPr>
        <w:t xml:space="preserve"> benefit of this topology. It gives us the option to select devices with low ratings, which improves the system's overall effectiveness &amp; efficiency. However, a large conversion ratio necessitates the use of numerous diodes and capacitors. The turns ratio is used in isolated topologies, including coupled inductors and flyback converters, to control the converter voltage gain in addition to the duty cycle. If the necessary step-up ratio is performed at a moderate duty cycle, the overall efficiency is increased.</w:t>
      </w:r>
    </w:p>
    <w:p w14:paraId="0D80D7D5" w14:textId="492BFCE1" w:rsidR="007A6D6A" w:rsidRPr="00DC61EC" w:rsidRDefault="007A6D6A" w:rsidP="00DC61EC">
      <w:pPr>
        <w:spacing w:before="81" w:line="360" w:lineRule="auto"/>
        <w:jc w:val="center"/>
        <w:rPr>
          <w:bCs/>
          <w:sz w:val="20"/>
          <w:szCs w:val="20"/>
        </w:rPr>
      </w:pPr>
      <w:r w:rsidRPr="00DC61EC">
        <w:rPr>
          <w:bCs/>
          <w:i/>
          <w:iCs/>
          <w:sz w:val="20"/>
          <w:szCs w:val="20"/>
        </w:rPr>
        <w:lastRenderedPageBreak/>
        <w:t>Table</w:t>
      </w:r>
      <w:r w:rsidRPr="00DC61EC">
        <w:rPr>
          <w:bCs/>
          <w:i/>
          <w:iCs/>
          <w:spacing w:val="2"/>
          <w:sz w:val="20"/>
          <w:szCs w:val="20"/>
        </w:rPr>
        <w:t xml:space="preserve"> </w:t>
      </w:r>
      <w:r w:rsidR="00C40A39">
        <w:rPr>
          <w:bCs/>
          <w:i/>
          <w:iCs/>
          <w:sz w:val="20"/>
          <w:szCs w:val="20"/>
        </w:rPr>
        <w:t>3</w:t>
      </w:r>
      <w:r w:rsidRPr="00DC61EC">
        <w:rPr>
          <w:bCs/>
          <w:i/>
          <w:iCs/>
          <w:spacing w:val="14"/>
          <w:sz w:val="20"/>
          <w:szCs w:val="20"/>
        </w:rPr>
        <w:t xml:space="preserve"> </w:t>
      </w:r>
      <w:r w:rsidRPr="00DC61EC">
        <w:rPr>
          <w:bCs/>
          <w:i/>
          <w:iCs/>
          <w:sz w:val="20"/>
          <w:szCs w:val="20"/>
        </w:rPr>
        <w:t>The</w:t>
      </w:r>
      <w:r w:rsidRPr="00DC61EC">
        <w:rPr>
          <w:bCs/>
          <w:i/>
          <w:iCs/>
          <w:spacing w:val="8"/>
          <w:sz w:val="20"/>
          <w:szCs w:val="20"/>
        </w:rPr>
        <w:t xml:space="preserve"> </w:t>
      </w:r>
      <w:r w:rsidRPr="00DC61EC">
        <w:rPr>
          <w:bCs/>
          <w:i/>
          <w:iCs/>
          <w:sz w:val="20"/>
          <w:szCs w:val="20"/>
        </w:rPr>
        <w:t>current</w:t>
      </w:r>
      <w:r w:rsidRPr="00DC61EC">
        <w:rPr>
          <w:bCs/>
          <w:i/>
          <w:iCs/>
          <w:spacing w:val="8"/>
          <w:sz w:val="20"/>
          <w:szCs w:val="20"/>
        </w:rPr>
        <w:t xml:space="preserve"> </w:t>
      </w:r>
      <w:r w:rsidRPr="00DC61EC">
        <w:rPr>
          <w:bCs/>
          <w:i/>
          <w:iCs/>
          <w:sz w:val="20"/>
          <w:szCs w:val="20"/>
        </w:rPr>
        <w:t>stresses</w:t>
      </w:r>
      <w:r w:rsidRPr="00DC61EC">
        <w:rPr>
          <w:bCs/>
          <w:i/>
          <w:iCs/>
          <w:spacing w:val="9"/>
          <w:sz w:val="20"/>
          <w:szCs w:val="20"/>
        </w:rPr>
        <w:t xml:space="preserve"> </w:t>
      </w:r>
      <w:r w:rsidRPr="00DC61EC">
        <w:rPr>
          <w:bCs/>
          <w:i/>
          <w:iCs/>
          <w:sz w:val="20"/>
          <w:szCs w:val="20"/>
        </w:rPr>
        <w:t>of</w:t>
      </w:r>
      <w:r w:rsidRPr="00DC61EC">
        <w:rPr>
          <w:bCs/>
          <w:i/>
          <w:iCs/>
          <w:spacing w:val="8"/>
          <w:sz w:val="20"/>
          <w:szCs w:val="20"/>
        </w:rPr>
        <w:t xml:space="preserve"> </w:t>
      </w:r>
      <w:r w:rsidRPr="00DC61EC">
        <w:rPr>
          <w:bCs/>
          <w:i/>
          <w:iCs/>
          <w:sz w:val="20"/>
          <w:szCs w:val="20"/>
        </w:rPr>
        <w:t>the</w:t>
      </w:r>
      <w:r w:rsidRPr="00DC61EC">
        <w:rPr>
          <w:bCs/>
          <w:i/>
          <w:iCs/>
          <w:spacing w:val="8"/>
          <w:sz w:val="20"/>
          <w:szCs w:val="20"/>
        </w:rPr>
        <w:t xml:space="preserve"> </w:t>
      </w:r>
      <w:r w:rsidRPr="00DC61EC">
        <w:rPr>
          <w:bCs/>
          <w:i/>
          <w:iCs/>
          <w:sz w:val="20"/>
          <w:szCs w:val="20"/>
        </w:rPr>
        <w:t>switching</w:t>
      </w:r>
      <w:r w:rsidRPr="00DC61EC">
        <w:rPr>
          <w:bCs/>
          <w:i/>
          <w:iCs/>
          <w:spacing w:val="8"/>
          <w:sz w:val="20"/>
          <w:szCs w:val="20"/>
        </w:rPr>
        <w:t xml:space="preserve"> </w:t>
      </w:r>
      <w:r w:rsidRPr="00DC61EC">
        <w:rPr>
          <w:bCs/>
          <w:i/>
          <w:iCs/>
          <w:sz w:val="20"/>
          <w:szCs w:val="20"/>
        </w:rPr>
        <w:t>devices</w:t>
      </w:r>
      <w:r w:rsidRPr="00DC61EC">
        <w:rPr>
          <w:bCs/>
          <w:sz w:val="20"/>
          <w:szCs w:val="20"/>
        </w:rPr>
        <w:t>.</w:t>
      </w:r>
    </w:p>
    <w:tbl>
      <w:tblPr>
        <w:tblStyle w:val="TableGrid"/>
        <w:tblW w:w="0" w:type="auto"/>
        <w:tblInd w:w="-5" w:type="dxa"/>
        <w:tblLook w:val="04A0" w:firstRow="1" w:lastRow="0" w:firstColumn="1" w:lastColumn="0" w:noHBand="0" w:noVBand="1"/>
      </w:tblPr>
      <w:tblGrid>
        <w:gridCol w:w="4496"/>
        <w:gridCol w:w="4496"/>
      </w:tblGrid>
      <w:tr w:rsidR="007A6D6A" w:rsidRPr="00DC61EC" w14:paraId="0DF30E10" w14:textId="77777777" w:rsidTr="00CE69CB">
        <w:trPr>
          <w:trHeight w:val="501"/>
        </w:trPr>
        <w:tc>
          <w:tcPr>
            <w:tcW w:w="4496" w:type="dxa"/>
          </w:tcPr>
          <w:p w14:paraId="22E4BA62" w14:textId="77777777" w:rsidR="007A6D6A" w:rsidRPr="00DC61EC" w:rsidRDefault="007A6D6A" w:rsidP="00DC61EC">
            <w:pPr>
              <w:pStyle w:val="BodyText"/>
              <w:spacing w:before="71" w:line="360" w:lineRule="auto"/>
              <w:ind w:right="138"/>
              <w:jc w:val="center"/>
            </w:pPr>
            <w:r w:rsidRPr="00DC61EC">
              <w:rPr>
                <w:b/>
              </w:rPr>
              <w:t>Switching</w:t>
            </w:r>
            <w:r w:rsidRPr="00DC61EC">
              <w:rPr>
                <w:b/>
                <w:spacing w:val="-3"/>
              </w:rPr>
              <w:t xml:space="preserve"> </w:t>
            </w:r>
            <w:r w:rsidRPr="00DC61EC">
              <w:rPr>
                <w:b/>
              </w:rPr>
              <w:t>Device</w:t>
            </w:r>
          </w:p>
        </w:tc>
        <w:tc>
          <w:tcPr>
            <w:tcW w:w="4496" w:type="dxa"/>
          </w:tcPr>
          <w:p w14:paraId="3BCEF753" w14:textId="77777777" w:rsidR="007A6D6A" w:rsidRPr="00DC61EC" w:rsidRDefault="007A6D6A" w:rsidP="00DC61EC">
            <w:pPr>
              <w:pStyle w:val="BodyText"/>
              <w:spacing w:before="71" w:line="360" w:lineRule="auto"/>
              <w:ind w:right="138"/>
              <w:jc w:val="center"/>
            </w:pPr>
            <w:r w:rsidRPr="00DC61EC">
              <w:rPr>
                <w:b/>
              </w:rPr>
              <w:t>RMS</w:t>
            </w:r>
            <w:r w:rsidRPr="00DC61EC">
              <w:rPr>
                <w:b/>
                <w:spacing w:val="-2"/>
              </w:rPr>
              <w:t xml:space="preserve"> </w:t>
            </w:r>
            <w:r w:rsidRPr="00DC61EC">
              <w:rPr>
                <w:b/>
              </w:rPr>
              <w:t>Current</w:t>
            </w:r>
            <w:r w:rsidRPr="00DC61EC">
              <w:rPr>
                <w:b/>
                <w:spacing w:val="-2"/>
              </w:rPr>
              <w:t xml:space="preserve"> </w:t>
            </w:r>
            <w:r w:rsidRPr="00DC61EC">
              <w:rPr>
                <w:b/>
              </w:rPr>
              <w:t>Stress</w:t>
            </w:r>
          </w:p>
        </w:tc>
      </w:tr>
      <w:tr w:rsidR="007A6D6A" w:rsidRPr="00DC61EC" w14:paraId="0C3EAD19" w14:textId="77777777" w:rsidTr="00CE69CB">
        <w:trPr>
          <w:trHeight w:val="581"/>
        </w:trPr>
        <w:tc>
          <w:tcPr>
            <w:tcW w:w="4496" w:type="dxa"/>
          </w:tcPr>
          <w:p w14:paraId="406F264C" w14:textId="77777777" w:rsidR="007A6D6A" w:rsidRPr="00DC61EC" w:rsidRDefault="007A6D6A" w:rsidP="00DC61EC">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X</m:t>
                    </m:r>
                  </m:sub>
                </m:sSub>
              </m:oMath>
            </m:oMathPara>
          </w:p>
        </w:tc>
        <w:tc>
          <w:tcPr>
            <w:tcW w:w="4496" w:type="dxa"/>
          </w:tcPr>
          <w:p w14:paraId="031D0B14" w14:textId="77777777" w:rsidR="007A6D6A" w:rsidRPr="00DC61EC" w:rsidRDefault="007A6D6A" w:rsidP="00DC61EC">
            <w:pPr>
              <w:pStyle w:val="BodyText"/>
              <w:spacing w:before="71" w:line="360" w:lineRule="auto"/>
              <w:ind w:right="138"/>
              <w:jc w:val="center"/>
            </w:pPr>
            <w:r w:rsidRPr="00DC61EC">
              <w:rPr>
                <w:i/>
                <w:w w:val="105"/>
              </w:rPr>
              <w:t>I</w:t>
            </w:r>
            <w:r w:rsidRPr="00DC61EC">
              <w:rPr>
                <w:i/>
                <w:w w:val="105"/>
                <w:position w:val="-3"/>
              </w:rPr>
              <w:t>in</w:t>
            </w:r>
            <w:r w:rsidRPr="00DC61EC">
              <w:rPr>
                <w:i/>
                <w:spacing w:val="28"/>
                <w:w w:val="105"/>
                <w:position w:val="-3"/>
              </w:rPr>
              <w:t xml:space="preserve"> </w:t>
            </w:r>
            <w:r w:rsidRPr="00DC61EC">
              <w:rPr>
                <w:rFonts w:ascii="Cambria Math" w:hAnsi="Cambria Math" w:cs="Cambria Math"/>
                <w:w w:val="105"/>
              </w:rPr>
              <w:t>∗</w:t>
            </w:r>
            <m:oMath>
              <m:r>
                <w:rPr>
                  <w:rFonts w:ascii="Cambria Math" w:hAnsi="Cambria Math"/>
                  <w:w w:val="105"/>
                </w:rPr>
                <m:t>√D</m:t>
              </m:r>
            </m:oMath>
          </w:p>
        </w:tc>
      </w:tr>
      <w:tr w:rsidR="007A6D6A" w:rsidRPr="00DC61EC" w14:paraId="2CD3D407" w14:textId="77777777" w:rsidTr="00CE69CB">
        <w:trPr>
          <w:trHeight w:val="569"/>
        </w:trPr>
        <w:tc>
          <w:tcPr>
            <w:tcW w:w="4496" w:type="dxa"/>
          </w:tcPr>
          <w:p w14:paraId="5B835FB7" w14:textId="77777777" w:rsidR="007A6D6A" w:rsidRPr="00DC61EC" w:rsidRDefault="007A6D6A" w:rsidP="00DC61EC">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96" w:type="dxa"/>
          </w:tcPr>
          <w:p w14:paraId="59FBD2D3" w14:textId="77777777" w:rsidR="007A6D6A" w:rsidRPr="00DC61EC" w:rsidRDefault="007A6D6A" w:rsidP="00DC61EC">
            <w:pPr>
              <w:pStyle w:val="BodyText"/>
              <w:spacing w:before="71" w:line="360" w:lineRule="auto"/>
              <w:ind w:right="138"/>
              <w:jc w:val="center"/>
            </w:pPr>
            <w:r w:rsidRPr="00DC61EC">
              <w:rPr>
                <w:w w:val="105"/>
              </w:rPr>
              <w:t>(1</w:t>
            </w:r>
            <w:r w:rsidRPr="00DC61EC">
              <w:rPr>
                <w:spacing w:val="7"/>
                <w:w w:val="105"/>
              </w:rPr>
              <w:t xml:space="preserve"> </w:t>
            </w:r>
            <w:r w:rsidRPr="00DC61EC">
              <w:rPr>
                <w:w w:val="120"/>
              </w:rPr>
              <w:t>−</w:t>
            </w:r>
            <w:r w:rsidRPr="00DC61EC">
              <w:rPr>
                <w:spacing w:val="1"/>
                <w:w w:val="120"/>
              </w:rPr>
              <w:t xml:space="preserve"> </w:t>
            </w:r>
            <w:r w:rsidRPr="00DC61EC">
              <w:rPr>
                <w:i/>
                <w:w w:val="105"/>
              </w:rPr>
              <w:t>D</w:t>
            </w:r>
            <w:r w:rsidRPr="00DC61EC">
              <w:rPr>
                <w:w w:val="105"/>
              </w:rPr>
              <w:t>)</w:t>
            </w:r>
            <w:r w:rsidRPr="00DC61EC">
              <w:rPr>
                <w:spacing w:val="7"/>
                <w:w w:val="105"/>
              </w:rPr>
              <w:t xml:space="preserve"> </w:t>
            </w:r>
            <w:r w:rsidRPr="00DC61EC">
              <w:rPr>
                <w:rFonts w:ascii="Cambria Math" w:hAnsi="Cambria Math" w:cs="Cambria Math"/>
                <w:w w:val="105"/>
              </w:rPr>
              <w:t>∗</w:t>
            </w:r>
            <m:oMath>
              <m:r>
                <w:rPr>
                  <w:rFonts w:ascii="Cambria Math" w:hAnsi="Cambria Math"/>
                  <w:w w:val="105"/>
                </w:rPr>
                <m:t>√D</m:t>
              </m:r>
            </m:oMath>
            <w:r w:rsidRPr="00DC61EC">
              <w:rPr>
                <w:spacing w:val="9"/>
                <w:w w:val="105"/>
              </w:rPr>
              <w:t xml:space="preserve"> </w:t>
            </w:r>
            <w:r w:rsidRPr="00DC61EC">
              <w:rPr>
                <w:i/>
                <w:spacing w:val="6"/>
                <w:w w:val="105"/>
              </w:rPr>
              <w:t xml:space="preserve"> </w:t>
            </w:r>
            <w:r w:rsidRPr="00DC61EC">
              <w:rPr>
                <w:rFonts w:ascii="Cambria Math" w:hAnsi="Cambria Math" w:cs="Cambria Math"/>
                <w:w w:val="105"/>
              </w:rPr>
              <w:t>∗</w:t>
            </w:r>
            <w:r w:rsidRPr="00DC61EC">
              <w:rPr>
                <w:spacing w:val="7"/>
                <w:w w:val="105"/>
              </w:rPr>
              <w:t xml:space="preserve"> </w:t>
            </w:r>
            <w:r w:rsidRPr="00DC61EC">
              <w:rPr>
                <w:i/>
                <w:w w:val="105"/>
              </w:rPr>
              <w:t>I</w:t>
            </w:r>
            <w:r w:rsidRPr="00DC61EC">
              <w:rPr>
                <w:i/>
                <w:w w:val="105"/>
                <w:position w:val="-3"/>
              </w:rPr>
              <w:t>in</w:t>
            </w:r>
            <w:r w:rsidRPr="00DC61EC">
              <w:rPr>
                <w:w w:val="105"/>
              </w:rPr>
              <w:t>/2</w:t>
            </w:r>
          </w:p>
        </w:tc>
      </w:tr>
      <w:tr w:rsidR="007A6D6A" w:rsidRPr="00DC61EC" w14:paraId="5A3BA5E9" w14:textId="77777777" w:rsidTr="00CE69CB">
        <w:trPr>
          <w:trHeight w:val="689"/>
        </w:trPr>
        <w:tc>
          <w:tcPr>
            <w:tcW w:w="4496" w:type="dxa"/>
          </w:tcPr>
          <w:p w14:paraId="5579CF2F" w14:textId="77777777" w:rsidR="007A6D6A" w:rsidRPr="00DC61EC" w:rsidRDefault="007A6D6A" w:rsidP="00DC61EC">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Z</m:t>
                    </m:r>
                  </m:sub>
                </m:sSub>
              </m:oMath>
            </m:oMathPara>
          </w:p>
        </w:tc>
        <w:tc>
          <w:tcPr>
            <w:tcW w:w="4496" w:type="dxa"/>
          </w:tcPr>
          <w:p w14:paraId="3D0E1238" w14:textId="77777777" w:rsidR="007A6D6A" w:rsidRPr="00DC61EC" w:rsidRDefault="007A6D6A" w:rsidP="00DC61EC">
            <w:pPr>
              <w:tabs>
                <w:tab w:val="left" w:pos="5752"/>
              </w:tabs>
              <w:spacing w:line="360" w:lineRule="auto"/>
              <w:jc w:val="center"/>
              <w:rPr>
                <w:sz w:val="24"/>
                <w:szCs w:val="24"/>
              </w:rPr>
            </w:pPr>
            <w:r w:rsidRPr="00DC61EC">
              <w:rPr>
                <w:w w:val="105"/>
                <w:sz w:val="24"/>
                <w:szCs w:val="24"/>
              </w:rPr>
              <w:t>(1</w:t>
            </w:r>
            <w:r w:rsidRPr="00DC61EC">
              <w:rPr>
                <w:spacing w:val="7"/>
                <w:w w:val="105"/>
                <w:sz w:val="24"/>
                <w:szCs w:val="24"/>
              </w:rPr>
              <w:t xml:space="preserve"> </w:t>
            </w:r>
            <w:r w:rsidRPr="00DC61EC">
              <w:rPr>
                <w:w w:val="120"/>
                <w:sz w:val="24"/>
                <w:szCs w:val="24"/>
              </w:rPr>
              <w:t>−</w:t>
            </w:r>
            <w:r w:rsidRPr="00DC61EC">
              <w:rPr>
                <w:spacing w:val="1"/>
                <w:w w:val="120"/>
                <w:sz w:val="24"/>
                <w:szCs w:val="24"/>
              </w:rPr>
              <w:t xml:space="preserve"> </w:t>
            </w:r>
            <w:r w:rsidRPr="00DC61EC">
              <w:rPr>
                <w:i/>
                <w:w w:val="105"/>
                <w:sz w:val="24"/>
                <w:szCs w:val="24"/>
              </w:rPr>
              <w:t>D</w:t>
            </w:r>
            <w:r w:rsidRPr="00DC61EC">
              <w:rPr>
                <w:w w:val="105"/>
                <w:sz w:val="24"/>
                <w:szCs w:val="24"/>
              </w:rPr>
              <w:t>)</w:t>
            </w:r>
            <w:r w:rsidRPr="00DC61EC">
              <w:rPr>
                <w:spacing w:val="7"/>
                <w:w w:val="105"/>
                <w:sz w:val="24"/>
                <w:szCs w:val="24"/>
              </w:rPr>
              <w:t xml:space="preserve"> </w:t>
            </w:r>
            <w:r w:rsidRPr="00DC61EC">
              <w:rPr>
                <w:rFonts w:ascii="Cambria Math" w:hAnsi="Cambria Math" w:cs="Cambria Math"/>
                <w:w w:val="105"/>
                <w:sz w:val="24"/>
                <w:szCs w:val="24"/>
              </w:rPr>
              <w:t>∗</w:t>
            </w:r>
            <w:r w:rsidRPr="00DC61EC">
              <w:rPr>
                <w:spacing w:val="9"/>
                <w:w w:val="105"/>
                <w:sz w:val="24"/>
                <w:szCs w:val="24"/>
              </w:rPr>
              <w:t xml:space="preserve"> </w:t>
            </w:r>
            <m:oMath>
              <m:r>
                <w:rPr>
                  <w:rFonts w:ascii="Cambria Math" w:hAnsi="Cambria Math"/>
                  <w:spacing w:val="9"/>
                  <w:w w:val="105"/>
                  <w:sz w:val="24"/>
                  <w:szCs w:val="24"/>
                </w:rPr>
                <m:t>√D</m:t>
              </m:r>
            </m:oMath>
            <w:r w:rsidRPr="00DC61EC">
              <w:rPr>
                <w:i/>
                <w:spacing w:val="6"/>
                <w:w w:val="105"/>
                <w:sz w:val="24"/>
                <w:szCs w:val="24"/>
              </w:rPr>
              <w:t xml:space="preserve"> </w:t>
            </w:r>
            <w:r w:rsidRPr="00DC61EC">
              <w:rPr>
                <w:rFonts w:ascii="Cambria Math" w:hAnsi="Cambria Math" w:cs="Cambria Math"/>
                <w:w w:val="105"/>
                <w:sz w:val="24"/>
                <w:szCs w:val="24"/>
              </w:rPr>
              <w:t>∗</w:t>
            </w:r>
            <w:r w:rsidRPr="00DC61EC">
              <w:rPr>
                <w:spacing w:val="7"/>
                <w:w w:val="105"/>
                <w:sz w:val="24"/>
                <w:szCs w:val="24"/>
              </w:rPr>
              <w:t xml:space="preserve"> </w:t>
            </w:r>
            <w:r w:rsidRPr="00DC61EC">
              <w:rPr>
                <w:i/>
                <w:w w:val="105"/>
                <w:sz w:val="24"/>
                <w:szCs w:val="24"/>
              </w:rPr>
              <w:t>I</w:t>
            </w:r>
            <w:r w:rsidRPr="00DC61EC">
              <w:rPr>
                <w:i/>
                <w:w w:val="105"/>
                <w:position w:val="-3"/>
                <w:sz w:val="24"/>
                <w:szCs w:val="24"/>
              </w:rPr>
              <w:t>in</w:t>
            </w:r>
            <w:r w:rsidRPr="00DC61EC">
              <w:rPr>
                <w:w w:val="105"/>
                <w:sz w:val="24"/>
                <w:szCs w:val="24"/>
              </w:rPr>
              <w:t>/2</w:t>
            </w:r>
          </w:p>
          <w:p w14:paraId="5FDDC782" w14:textId="77777777" w:rsidR="007A6D6A" w:rsidRPr="00DC61EC" w:rsidRDefault="007A6D6A" w:rsidP="00DC61EC">
            <w:pPr>
              <w:pStyle w:val="BodyText"/>
              <w:spacing w:before="71" w:line="360" w:lineRule="auto"/>
              <w:ind w:right="138"/>
              <w:jc w:val="center"/>
            </w:pPr>
          </w:p>
        </w:tc>
      </w:tr>
      <w:tr w:rsidR="007A6D6A" w:rsidRPr="00DC61EC" w14:paraId="69A813BF" w14:textId="77777777" w:rsidTr="00CE69CB">
        <w:trPr>
          <w:trHeight w:val="512"/>
        </w:trPr>
        <w:tc>
          <w:tcPr>
            <w:tcW w:w="4496" w:type="dxa"/>
          </w:tcPr>
          <w:p w14:paraId="3D58B3C3" w14:textId="77777777" w:rsidR="007A6D6A" w:rsidRPr="00DC61EC" w:rsidRDefault="007A6D6A" w:rsidP="00DC61EC">
            <w:pPr>
              <w:pStyle w:val="BodyText"/>
              <w:spacing w:before="71" w:line="360" w:lineRule="auto"/>
              <w:ind w:right="138"/>
              <w:jc w:val="center"/>
            </w:pPr>
            <w:r w:rsidRPr="00DC61EC">
              <w:rPr>
                <w:b/>
              </w:rPr>
              <w:t>Freewheeling</w:t>
            </w:r>
            <w:r w:rsidRPr="00DC61EC">
              <w:rPr>
                <w:b/>
                <w:spacing w:val="-3"/>
              </w:rPr>
              <w:t xml:space="preserve"> </w:t>
            </w:r>
            <w:r w:rsidRPr="00DC61EC">
              <w:rPr>
                <w:b/>
              </w:rPr>
              <w:t>Diodes</w:t>
            </w:r>
          </w:p>
        </w:tc>
        <w:tc>
          <w:tcPr>
            <w:tcW w:w="4496" w:type="dxa"/>
          </w:tcPr>
          <w:p w14:paraId="0EF50AB2" w14:textId="77777777" w:rsidR="007A6D6A" w:rsidRPr="00DC61EC" w:rsidRDefault="007A6D6A" w:rsidP="00DC61EC">
            <w:pPr>
              <w:pStyle w:val="BodyText"/>
              <w:spacing w:before="71" w:line="360" w:lineRule="auto"/>
              <w:ind w:right="138"/>
              <w:jc w:val="center"/>
            </w:pPr>
            <w:r w:rsidRPr="00DC61EC">
              <w:rPr>
                <w:b/>
              </w:rPr>
              <w:t>Average</w:t>
            </w:r>
            <w:r w:rsidRPr="00DC61EC">
              <w:rPr>
                <w:b/>
                <w:spacing w:val="-7"/>
              </w:rPr>
              <w:t xml:space="preserve"> </w:t>
            </w:r>
            <w:r w:rsidRPr="00DC61EC">
              <w:rPr>
                <w:b/>
              </w:rPr>
              <w:t>Current</w:t>
            </w:r>
            <w:r w:rsidRPr="00DC61EC">
              <w:rPr>
                <w:b/>
                <w:spacing w:val="-7"/>
              </w:rPr>
              <w:t xml:space="preserve"> </w:t>
            </w:r>
            <w:r w:rsidRPr="00DC61EC">
              <w:rPr>
                <w:b/>
              </w:rPr>
              <w:t>Stress</w:t>
            </w:r>
          </w:p>
        </w:tc>
      </w:tr>
      <w:tr w:rsidR="007A6D6A" w:rsidRPr="00DC61EC" w14:paraId="22DB05F5" w14:textId="77777777" w:rsidTr="00CE69CB">
        <w:trPr>
          <w:trHeight w:val="536"/>
        </w:trPr>
        <w:tc>
          <w:tcPr>
            <w:tcW w:w="4496" w:type="dxa"/>
          </w:tcPr>
          <w:p w14:paraId="700A725B" w14:textId="77777777" w:rsidR="007A6D6A" w:rsidRPr="00DC61EC" w:rsidRDefault="007A6D6A" w:rsidP="00DC61EC">
            <w:pPr>
              <w:pStyle w:val="BodyText"/>
              <w:spacing w:before="71" w:line="360" w:lineRule="auto"/>
              <w:ind w:right="138"/>
              <w:jc w:val="center"/>
            </w:pPr>
            <w:r w:rsidRPr="00DC61EC">
              <w:t>D</w:t>
            </w:r>
            <w:r w:rsidRPr="00DC61EC">
              <w:rPr>
                <w:vertAlign w:val="subscript"/>
              </w:rPr>
              <w:t>X</w:t>
            </w:r>
          </w:p>
        </w:tc>
        <w:tc>
          <w:tcPr>
            <w:tcW w:w="4496" w:type="dxa"/>
          </w:tcPr>
          <w:p w14:paraId="5BD20372" w14:textId="77777777" w:rsidR="007A6D6A" w:rsidRPr="00DC61EC" w:rsidRDefault="007A6D6A" w:rsidP="00DC61EC">
            <w:pPr>
              <w:pStyle w:val="BodyText"/>
              <w:spacing w:before="71" w:line="360" w:lineRule="auto"/>
              <w:ind w:right="138"/>
              <w:jc w:val="center"/>
            </w:pPr>
            <w:r w:rsidRPr="00DC61EC">
              <w:rPr>
                <w:i/>
                <w:w w:val="105"/>
              </w:rPr>
              <w:t>I</w:t>
            </w:r>
            <w:r w:rsidRPr="00DC61EC">
              <w:rPr>
                <w:i/>
                <w:w w:val="105"/>
                <w:position w:val="-3"/>
              </w:rPr>
              <w:t>in</w:t>
            </w:r>
            <w:r w:rsidRPr="00DC61EC">
              <w:rPr>
                <w:i/>
                <w:spacing w:val="12"/>
                <w:w w:val="105"/>
                <w:position w:val="-3"/>
              </w:rPr>
              <w:t xml:space="preserve"> </w:t>
            </w:r>
            <w:r w:rsidRPr="00DC61EC">
              <w:rPr>
                <w:rFonts w:ascii="Cambria Math" w:hAnsi="Cambria Math" w:cs="Cambria Math"/>
                <w:w w:val="105"/>
              </w:rPr>
              <w:t>∗</w:t>
            </w:r>
            <w:r w:rsidRPr="00DC61EC">
              <w:rPr>
                <w:spacing w:val="-1"/>
                <w:w w:val="105"/>
              </w:rPr>
              <w:t xml:space="preserve"> </w:t>
            </w:r>
            <w:r w:rsidRPr="00DC61EC">
              <w:rPr>
                <w:w w:val="105"/>
              </w:rPr>
              <w:t>(1</w:t>
            </w:r>
            <w:r w:rsidRPr="00DC61EC">
              <w:rPr>
                <w:spacing w:val="-1"/>
                <w:w w:val="105"/>
              </w:rPr>
              <w:t xml:space="preserve"> </w:t>
            </w:r>
            <w:r w:rsidRPr="00DC61EC">
              <w:rPr>
                <w:w w:val="125"/>
              </w:rPr>
              <w:t>−</w:t>
            </w:r>
            <w:r w:rsidRPr="00DC61EC">
              <w:rPr>
                <w:spacing w:val="-9"/>
                <w:w w:val="125"/>
              </w:rPr>
              <w:t xml:space="preserve"> </w:t>
            </w:r>
            <w:r w:rsidRPr="00DC61EC">
              <w:rPr>
                <w:i/>
                <w:w w:val="105"/>
              </w:rPr>
              <w:t>D</w:t>
            </w:r>
            <w:r w:rsidRPr="00DC61EC">
              <w:rPr>
                <w:w w:val="105"/>
              </w:rPr>
              <w:t>)</w:t>
            </w:r>
          </w:p>
        </w:tc>
      </w:tr>
      <w:tr w:rsidR="007A6D6A" w:rsidRPr="00DC61EC" w14:paraId="47B8E20F" w14:textId="77777777" w:rsidTr="00CE69CB">
        <w:trPr>
          <w:trHeight w:val="615"/>
        </w:trPr>
        <w:tc>
          <w:tcPr>
            <w:tcW w:w="4496" w:type="dxa"/>
          </w:tcPr>
          <w:p w14:paraId="47803DCD" w14:textId="77777777" w:rsidR="007A6D6A" w:rsidRPr="00DC61EC" w:rsidRDefault="007A6D6A" w:rsidP="00DC61EC">
            <w:pPr>
              <w:pStyle w:val="BodyText"/>
              <w:spacing w:before="71" w:line="360" w:lineRule="auto"/>
              <w:ind w:right="138"/>
              <w:jc w:val="center"/>
            </w:pPr>
            <w:r w:rsidRPr="00DC61EC">
              <w:t>Dy</w:t>
            </w:r>
          </w:p>
        </w:tc>
        <w:tc>
          <w:tcPr>
            <w:tcW w:w="4496" w:type="dxa"/>
          </w:tcPr>
          <w:p w14:paraId="1DCFCB59" w14:textId="77777777" w:rsidR="007A6D6A" w:rsidRPr="00DC61EC" w:rsidRDefault="007A6D6A" w:rsidP="00DC61EC">
            <w:pPr>
              <w:pStyle w:val="BodyText"/>
              <w:spacing w:before="71" w:line="360" w:lineRule="auto"/>
              <w:ind w:right="138"/>
              <w:jc w:val="center"/>
            </w:pPr>
            <w:r w:rsidRPr="00DC61EC">
              <w:rPr>
                <w:w w:val="105"/>
              </w:rPr>
              <w:t>(1</w:t>
            </w:r>
            <w:r w:rsidRPr="00DC61EC">
              <w:rPr>
                <w:spacing w:val="-1"/>
                <w:w w:val="105"/>
              </w:rPr>
              <w:t xml:space="preserve"> </w:t>
            </w:r>
            <w:r w:rsidRPr="00DC61EC">
              <w:rPr>
                <w:w w:val="120"/>
              </w:rPr>
              <w:t>−</w:t>
            </w:r>
            <w:r w:rsidRPr="00DC61EC">
              <w:rPr>
                <w:spacing w:val="-7"/>
                <w:w w:val="120"/>
              </w:rPr>
              <w:t xml:space="preserve"> </w:t>
            </w:r>
            <w:r w:rsidRPr="00DC61EC">
              <w:rPr>
                <w:i/>
                <w:w w:val="105"/>
              </w:rPr>
              <w:t>D</w:t>
            </w:r>
            <w:r w:rsidRPr="00DC61EC">
              <w:rPr>
                <w:w w:val="105"/>
              </w:rPr>
              <w:t>)</w:t>
            </w:r>
            <w:r w:rsidRPr="00DC61EC">
              <w:rPr>
                <w:w w:val="105"/>
                <w:position w:val="7"/>
              </w:rPr>
              <w:t>2</w:t>
            </w:r>
            <w:r w:rsidRPr="00DC61EC">
              <w:rPr>
                <w:spacing w:val="18"/>
                <w:w w:val="105"/>
                <w:position w:val="7"/>
              </w:rPr>
              <w:t xml:space="preserve"> </w:t>
            </w:r>
            <w:r w:rsidRPr="00DC61EC">
              <w:rPr>
                <w:rFonts w:ascii="Cambria Math" w:hAnsi="Cambria Math" w:cs="Cambria Math"/>
                <w:w w:val="105"/>
              </w:rPr>
              <w:t>∗</w:t>
            </w:r>
            <w:r w:rsidRPr="00DC61EC">
              <w:rPr>
                <w:spacing w:val="-1"/>
                <w:w w:val="105"/>
              </w:rPr>
              <w:t xml:space="preserve"> </w:t>
            </w:r>
            <w:r w:rsidRPr="00DC61EC">
              <w:rPr>
                <w:i/>
                <w:w w:val="105"/>
              </w:rPr>
              <w:t>I</w:t>
            </w:r>
            <w:r w:rsidRPr="00DC61EC">
              <w:rPr>
                <w:i/>
                <w:w w:val="105"/>
                <w:position w:val="-3"/>
              </w:rPr>
              <w:t>in</w:t>
            </w:r>
            <w:r w:rsidRPr="00DC61EC">
              <w:rPr>
                <w:w w:val="105"/>
              </w:rPr>
              <w:t>/2</w:t>
            </w:r>
          </w:p>
        </w:tc>
      </w:tr>
    </w:tbl>
    <w:p w14:paraId="1AC5334A" w14:textId="77777777" w:rsidR="00CE69CB" w:rsidRPr="00DC61EC" w:rsidRDefault="00CE69CB" w:rsidP="00DC61EC">
      <w:pPr>
        <w:pStyle w:val="BodyText"/>
        <w:pBdr>
          <w:bar w:val="single" w:sz="4" w:color="auto"/>
        </w:pBdr>
        <w:spacing w:before="71" w:line="360" w:lineRule="auto"/>
        <w:ind w:right="138"/>
        <w:jc w:val="both"/>
      </w:pPr>
      <w:r w:rsidRPr="00DC61EC">
        <w:t xml:space="preserve">     </w:t>
      </w:r>
    </w:p>
    <w:p w14:paraId="1A4D6F8F" w14:textId="77777777" w:rsidR="007A6D6A" w:rsidRDefault="007A6D6A" w:rsidP="00DC61EC">
      <w:pPr>
        <w:pStyle w:val="BodyText"/>
        <w:pBdr>
          <w:bar w:val="single" w:sz="4" w:color="auto"/>
        </w:pBdr>
        <w:spacing w:before="71" w:line="360" w:lineRule="auto"/>
        <w:ind w:right="138"/>
        <w:jc w:val="both"/>
      </w:pPr>
      <w:r w:rsidRPr="00DC61EC">
        <w:t xml:space="preserve">Equations from tables 2 and </w:t>
      </w:r>
      <w:r w:rsidR="00E56A82">
        <w:t>3</w:t>
      </w:r>
      <w:r w:rsidRPr="00DC61EC">
        <w:t xml:space="preserve"> represents the relationship between the voltage across capacitor </w:t>
      </w:r>
      <w:r w:rsidRPr="00DC61EC">
        <w:rPr>
          <w:i/>
        </w:rPr>
        <w:t>C</w:t>
      </w:r>
      <w:r w:rsidRPr="00DC61EC">
        <w:rPr>
          <w:vertAlign w:val="subscript"/>
        </w:rPr>
        <w:t>1</w:t>
      </w:r>
      <w:r w:rsidRPr="00DC61EC">
        <w:t xml:space="preserve"> and</w:t>
      </w:r>
      <w:r w:rsidRPr="00DC61EC">
        <w:rPr>
          <w:spacing w:val="1"/>
        </w:rPr>
        <w:t xml:space="preserve"> </w:t>
      </w:r>
      <w:r w:rsidRPr="00DC61EC">
        <w:t>input/output</w:t>
      </w:r>
      <w:r w:rsidRPr="00DC61EC">
        <w:rPr>
          <w:spacing w:val="13"/>
        </w:rPr>
        <w:t xml:space="preserve"> </w:t>
      </w:r>
      <w:r w:rsidRPr="00DC61EC">
        <w:t>voltages.</w:t>
      </w:r>
    </w:p>
    <w:p w14:paraId="25E55F60" w14:textId="77777777" w:rsidR="00B62C03" w:rsidRDefault="00B62C03" w:rsidP="00DC61EC">
      <w:pPr>
        <w:spacing w:after="4" w:line="360" w:lineRule="auto"/>
        <w:ind w:right="20"/>
        <w:jc w:val="both"/>
        <w:rPr>
          <w:bCs/>
          <w:sz w:val="24"/>
          <w:szCs w:val="24"/>
        </w:rPr>
      </w:pPr>
      <w:r w:rsidRPr="00B62C03">
        <w:rPr>
          <w:bCs/>
          <w:sz w:val="24"/>
          <w:szCs w:val="24"/>
        </w:rPr>
        <w:t>The output of the basic boost converter is supplied into the switched inductor circuit, which enhances the voltage level and supplies a suitable voltage at the output side, in the ultra-gain boost converter. This BLDC motor powers the wheels of a vehicle through the vehicle transmission system, and switches of the VSI are controlled by employing electronic commutation of the BLDC motor. The output voltage of the proposed converter is delivered to the BLDC motor through an inverter for propulsion of the vehicle.</w:t>
      </w:r>
    </w:p>
    <w:p w14:paraId="27BD73FA" w14:textId="6ED96ADC" w:rsidR="007A6D6A" w:rsidRDefault="007A6D6A" w:rsidP="00DC61EC">
      <w:pPr>
        <w:spacing w:after="4" w:line="360" w:lineRule="auto"/>
        <w:ind w:right="20"/>
        <w:jc w:val="both"/>
        <w:rPr>
          <w:b/>
          <w:bCs/>
          <w:sz w:val="28"/>
          <w:szCs w:val="28"/>
        </w:rPr>
      </w:pPr>
      <w:r w:rsidRPr="00DC61EC">
        <w:rPr>
          <w:b/>
          <w:bCs/>
          <w:sz w:val="28"/>
          <w:szCs w:val="28"/>
        </w:rPr>
        <w:t>BLDC Motor</w:t>
      </w:r>
    </w:p>
    <w:p w14:paraId="5135F41C" w14:textId="6D410FE6" w:rsidR="0055750B" w:rsidRPr="00DC61EC" w:rsidRDefault="00B62C03" w:rsidP="00DC61EC">
      <w:pPr>
        <w:spacing w:after="4" w:line="360" w:lineRule="auto"/>
        <w:ind w:right="20"/>
        <w:jc w:val="both"/>
        <w:rPr>
          <w:sz w:val="24"/>
          <w:szCs w:val="24"/>
        </w:rPr>
      </w:pPr>
      <w:r w:rsidRPr="00B62C03">
        <w:rPr>
          <w:sz w:val="24"/>
          <w:szCs w:val="24"/>
        </w:rPr>
        <w:t xml:space="preserve">The Lorentz force law, which states that "whenever a current-carrying conductor is placed in a magnetic field, it experiences a force," serves as the foundation for BLDC motor operation. A force that is equal to and opposing to the reaction force experienced by the magnet will be experienced.  A BLDC motor's controller regulates its rotational speed, torque, starting, stopping, and reversing. According to a similar theory, both the brushed motor and the BLDC motor produce rotational motion through the attraction and repulsion of magnetic poles in both permanent and electromagnets. These BLDC motors are, however, controlled very differently from conventional motors. BLDCs require a sophisticated controller to convert a single DC power to three-phase voltage, unlike brushed motors, which can be controlled by adjusting the DC voltage. The BLDC motor control system uses hall effect sensors to determine the rotor's position. The sensors measure the rotor position and transmit that data. The controller instructs the switches to switch the current and energize the required stator winding at the proper time </w:t>
      </w:r>
      <w:r w:rsidRPr="00B62C03">
        <w:rPr>
          <w:sz w:val="24"/>
          <w:szCs w:val="24"/>
        </w:rPr>
        <w:lastRenderedPageBreak/>
        <w:t>after receiving the information from the sensors.</w:t>
      </w:r>
      <w:r w:rsidR="0055750B">
        <w:rPr>
          <w:noProof/>
          <w14:ligatures w14:val="standardContextual"/>
        </w:rPr>
        <w:drawing>
          <wp:inline distT="0" distB="0" distL="0" distR="0" wp14:anchorId="53103C87" wp14:editId="30EEF62A">
            <wp:extent cx="2894877" cy="2029922"/>
            <wp:effectExtent l="0" t="0" r="1270" b="8890"/>
            <wp:docPr id="118492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9758" name=""/>
                    <pic:cNvPicPr/>
                  </pic:nvPicPr>
                  <pic:blipFill>
                    <a:blip r:embed="rId13"/>
                    <a:stretch>
                      <a:fillRect/>
                    </a:stretch>
                  </pic:blipFill>
                  <pic:spPr>
                    <a:xfrm>
                      <a:off x="0" y="0"/>
                      <a:ext cx="2907380" cy="2038689"/>
                    </a:xfrm>
                    <a:prstGeom prst="rect">
                      <a:avLst/>
                    </a:prstGeom>
                  </pic:spPr>
                </pic:pic>
              </a:graphicData>
            </a:graphic>
          </wp:inline>
        </w:drawing>
      </w:r>
      <w:r w:rsidR="0055750B" w:rsidRPr="0055750B">
        <w:rPr>
          <w:noProof/>
          <w14:ligatures w14:val="standardContextual"/>
        </w:rPr>
        <w:t xml:space="preserve"> </w:t>
      </w:r>
      <w:r w:rsidR="0055750B">
        <w:rPr>
          <w:noProof/>
          <w14:ligatures w14:val="standardContextual"/>
        </w:rPr>
        <w:drawing>
          <wp:inline distT="0" distB="0" distL="0" distR="0" wp14:anchorId="5A666B0B" wp14:editId="26257145">
            <wp:extent cx="2770909" cy="1923415"/>
            <wp:effectExtent l="0" t="0" r="0" b="635"/>
            <wp:docPr id="171987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8676" name=""/>
                    <pic:cNvPicPr/>
                  </pic:nvPicPr>
                  <pic:blipFill rotWithShape="1">
                    <a:blip r:embed="rId14"/>
                    <a:srcRect l="4904" t="3363" r="7388" b="2836"/>
                    <a:stretch/>
                  </pic:blipFill>
                  <pic:spPr bwMode="auto">
                    <a:xfrm>
                      <a:off x="0" y="0"/>
                      <a:ext cx="2770909" cy="1923415"/>
                    </a:xfrm>
                    <a:prstGeom prst="rect">
                      <a:avLst/>
                    </a:prstGeom>
                    <a:ln>
                      <a:noFill/>
                    </a:ln>
                    <a:extLst>
                      <a:ext uri="{53640926-AAD7-44D8-BBD7-CCE9431645EC}">
                        <a14:shadowObscured xmlns:a14="http://schemas.microsoft.com/office/drawing/2010/main"/>
                      </a:ext>
                    </a:extLst>
                  </pic:spPr>
                </pic:pic>
              </a:graphicData>
            </a:graphic>
          </wp:inline>
        </w:drawing>
      </w:r>
    </w:p>
    <w:p w14:paraId="1DE2C884" w14:textId="77777777" w:rsidR="00024B2D" w:rsidRDefault="00024B2D" w:rsidP="00024B2D">
      <w:pPr>
        <w:pStyle w:val="Default"/>
        <w:spacing w:line="360" w:lineRule="auto"/>
        <w:jc w:val="center"/>
        <w:rPr>
          <w:i/>
        </w:rPr>
      </w:pPr>
      <w:r>
        <w:rPr>
          <w:i/>
        </w:rPr>
        <w:t xml:space="preserve">Fig </w:t>
      </w:r>
      <w:r w:rsidR="00EF5299">
        <w:rPr>
          <w:i/>
        </w:rPr>
        <w:t>9</w:t>
      </w:r>
      <w:r w:rsidR="00C40A39">
        <w:rPr>
          <w:i/>
        </w:rPr>
        <w:t xml:space="preserve"> BLDC Motor construction</w:t>
      </w:r>
    </w:p>
    <w:p w14:paraId="20332A79" w14:textId="77777777" w:rsidR="00024B2D" w:rsidRDefault="00024B2D" w:rsidP="00DC61EC">
      <w:pPr>
        <w:pStyle w:val="Default"/>
        <w:spacing w:line="360" w:lineRule="auto"/>
        <w:jc w:val="both"/>
        <w:rPr>
          <w:b/>
          <w:bCs/>
          <w:iCs/>
          <w:sz w:val="28"/>
          <w:szCs w:val="28"/>
        </w:rPr>
      </w:pPr>
    </w:p>
    <w:p w14:paraId="65F13879" w14:textId="77777777" w:rsidR="007A6D6A" w:rsidRDefault="007A6D6A" w:rsidP="00DC61EC">
      <w:pPr>
        <w:pStyle w:val="Default"/>
        <w:spacing w:line="360" w:lineRule="auto"/>
        <w:jc w:val="both"/>
        <w:rPr>
          <w:b/>
          <w:bCs/>
          <w:iCs/>
          <w:sz w:val="28"/>
          <w:szCs w:val="28"/>
        </w:rPr>
      </w:pPr>
      <w:r w:rsidRPr="00DC61EC">
        <w:rPr>
          <w:b/>
          <w:bCs/>
          <w:iCs/>
          <w:sz w:val="28"/>
          <w:szCs w:val="28"/>
        </w:rPr>
        <w:t>BLDC Motor Modelling</w:t>
      </w:r>
    </w:p>
    <w:p w14:paraId="0CF80B35" w14:textId="77777777" w:rsidR="00B62C03" w:rsidRPr="00B62C03" w:rsidRDefault="00B62C03" w:rsidP="00B62C03">
      <w:pPr>
        <w:pStyle w:val="Default"/>
        <w:spacing w:line="360" w:lineRule="auto"/>
        <w:jc w:val="both"/>
        <w:rPr>
          <w:iCs/>
        </w:rPr>
      </w:pPr>
      <w:r w:rsidRPr="00B62C03">
        <w:rPr>
          <w:iCs/>
        </w:rPr>
        <w:t xml:space="preserve">The Y-connected, 3-phase motor has a 4-pole permanent magnetic rotor and is powered by a PWM inverter. The equivalent circuit diagram for the stator winding is shown in Fig. 10. The rotor position, which governs the switching order of the IGBT transistors, is sensed by three Hall sensors on the rotor. The switching scheme used by the inverter logic is well known. </w:t>
      </w:r>
    </w:p>
    <w:p w14:paraId="22D2A801" w14:textId="77777777" w:rsidR="00B62C03" w:rsidRPr="00B62C03" w:rsidRDefault="00B62C03" w:rsidP="00B62C03">
      <w:pPr>
        <w:pStyle w:val="Default"/>
        <w:spacing w:line="360" w:lineRule="auto"/>
        <w:jc w:val="both"/>
        <w:rPr>
          <w:iCs/>
        </w:rPr>
      </w:pPr>
      <w:r w:rsidRPr="00B62C03">
        <w:rPr>
          <w:iCs/>
        </w:rPr>
        <w:t xml:space="preserve">Three equations make up the model equations for a BLDC motor: the motion equation, the torque equation, and the voltage equation. An induction motor or a permanent magnet synchronous motor has three windings on the stator, while a </w:t>
      </w:r>
      <w:proofErr w:type="gramStart"/>
      <w:r w:rsidRPr="00B62C03">
        <w:rPr>
          <w:iCs/>
        </w:rPr>
        <w:t>general purpose</w:t>
      </w:r>
      <w:proofErr w:type="gramEnd"/>
      <w:r w:rsidRPr="00B62C03">
        <w:rPr>
          <w:iCs/>
        </w:rPr>
        <w:t xml:space="preserve"> BLDC motor has two.</w:t>
      </w:r>
    </w:p>
    <w:p w14:paraId="61249256" w14:textId="7F046E16" w:rsidR="007A6D6A" w:rsidRPr="00DC61EC" w:rsidRDefault="009D4BDC" w:rsidP="00B62C03">
      <w:pPr>
        <w:autoSpaceDE w:val="0"/>
        <w:autoSpaceDN w:val="0"/>
        <w:adjustRightInd w:val="0"/>
        <w:spacing w:line="360" w:lineRule="auto"/>
        <w:jc w:val="center"/>
        <w:rPr>
          <w:bCs/>
          <w:sz w:val="24"/>
          <w:szCs w:val="24"/>
        </w:rPr>
      </w:pPr>
      <w:r>
        <w:object w:dxaOrig="3418" w:dyaOrig="2132" w14:anchorId="3FE9E5FB">
          <v:shape id="_x0000_i1028" type="#_x0000_t75" style="width:320.4pt;height:199.8pt" o:ole="">
            <v:imagedata r:id="rId15" o:title=""/>
          </v:shape>
          <o:OLEObject Type="Embed" ProgID="Visio.Drawing.11" ShapeID="_x0000_i1028" DrawAspect="Content" ObjectID="_1750149332" r:id="rId16"/>
        </w:object>
      </w:r>
    </w:p>
    <w:p w14:paraId="530EDADD" w14:textId="77777777" w:rsidR="007A6D6A" w:rsidRDefault="007A6D6A" w:rsidP="00DC61EC">
      <w:pPr>
        <w:pStyle w:val="Default"/>
        <w:spacing w:line="360" w:lineRule="auto"/>
        <w:jc w:val="center"/>
        <w:rPr>
          <w:i/>
          <w:sz w:val="20"/>
          <w:szCs w:val="20"/>
        </w:rPr>
      </w:pPr>
      <w:r w:rsidRPr="00DC61EC">
        <w:rPr>
          <w:i/>
          <w:sz w:val="20"/>
          <w:szCs w:val="20"/>
        </w:rPr>
        <w:t xml:space="preserve">Fig </w:t>
      </w:r>
      <w:r w:rsidR="00EF5299">
        <w:rPr>
          <w:i/>
          <w:sz w:val="20"/>
          <w:szCs w:val="20"/>
        </w:rPr>
        <w:t>10</w:t>
      </w:r>
      <w:r w:rsidRPr="00DC61EC">
        <w:rPr>
          <w:i/>
          <w:sz w:val="20"/>
          <w:szCs w:val="20"/>
        </w:rPr>
        <w:t xml:space="preserve"> Circuit Diagram of Stator Winding</w:t>
      </w:r>
    </w:p>
    <w:p w14:paraId="03AE6296" w14:textId="77777777" w:rsidR="00102912" w:rsidRPr="00DC61EC" w:rsidRDefault="00102912" w:rsidP="00DC61EC">
      <w:pPr>
        <w:pStyle w:val="Default"/>
        <w:spacing w:line="360" w:lineRule="auto"/>
        <w:jc w:val="center"/>
        <w:rPr>
          <w:i/>
          <w:sz w:val="20"/>
          <w:szCs w:val="20"/>
        </w:rPr>
      </w:pPr>
    </w:p>
    <w:p w14:paraId="7BEF2028" w14:textId="77777777" w:rsidR="007A6D6A" w:rsidRPr="00DC61EC" w:rsidRDefault="007A6D6A" w:rsidP="00DC61EC">
      <w:pPr>
        <w:pStyle w:val="Default"/>
        <w:spacing w:line="360" w:lineRule="auto"/>
        <w:jc w:val="both"/>
        <w:rPr>
          <w:b/>
          <w:bCs/>
          <w:iCs/>
          <w:sz w:val="28"/>
          <w:szCs w:val="28"/>
        </w:rPr>
      </w:pPr>
      <w:r w:rsidRPr="00DC61EC">
        <w:t xml:space="preserve">From the fig </w:t>
      </w:r>
      <w:r w:rsidR="00EF5299">
        <w:t>10</w:t>
      </w:r>
      <w:r w:rsidRPr="00DC61EC">
        <w:t xml:space="preserve"> stator winding, the equations of the 3-phase brushless dc machine are as below,</w:t>
      </w:r>
    </w:p>
    <w:p w14:paraId="1FB19080" w14:textId="4AC20169" w:rsidR="007A6D6A" w:rsidRPr="00DC61EC" w:rsidRDefault="007A6D6A" w:rsidP="00DC61EC">
      <w:pPr>
        <w:pStyle w:val="Default"/>
        <w:spacing w:line="360" w:lineRule="auto"/>
        <w:jc w:val="both"/>
        <w:rPr>
          <w:iCs/>
          <w:sz w:val="28"/>
          <w:szCs w:val="28"/>
        </w:rPr>
      </w:pPr>
      <w:r w:rsidRPr="00DC61EC">
        <w:rPr>
          <w:iCs/>
        </w:rPr>
        <w:lastRenderedPageBreak/>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a</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oMath>
      <w:r w:rsidRPr="00DC61EC">
        <w:rPr>
          <w:iCs/>
        </w:rPr>
        <w:t xml:space="preserve">                                                 (</w:t>
      </w:r>
      <w:r w:rsidR="005B4BEB">
        <w:rPr>
          <w:iCs/>
        </w:rPr>
        <w:t>10</w:t>
      </w:r>
      <w:r w:rsidRPr="00DC61EC">
        <w:rPr>
          <w:iCs/>
        </w:rPr>
        <w:t>)</w:t>
      </w:r>
    </w:p>
    <w:p w14:paraId="7A013C9D" w14:textId="234CBC71" w:rsidR="007A6D6A" w:rsidRPr="00DC61EC" w:rsidRDefault="007A6D6A" w:rsidP="00DC61EC">
      <w:pPr>
        <w:pStyle w:val="Default"/>
        <w:spacing w:line="360" w:lineRule="auto"/>
        <w:jc w:val="both"/>
        <w:rPr>
          <w:b/>
          <w:bCs/>
          <w:iCs/>
          <w:sz w:val="28"/>
          <w:szCs w:val="28"/>
        </w:rPr>
      </w:pPr>
      <w:r w:rsidRPr="00DC61EC">
        <w:rPr>
          <w:iCs/>
        </w:rPr>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b</m:t>
            </m:r>
          </m:sub>
        </m:sSub>
        <m:r>
          <m:rPr>
            <m:sty m:val="p"/>
          </m:rPr>
          <w:rPr>
            <w:rFonts w:ascii="Cambria Math" w:hAnsi="Cambria Math"/>
          </w:rPr>
          <m:t xml:space="preserve"> </m:t>
        </m:r>
      </m:oMath>
      <w:r w:rsidRPr="00DC61EC">
        <w:rPr>
          <w:iCs/>
        </w:rPr>
        <w:t xml:space="preserve">                                                (</w:t>
      </w:r>
      <w:r w:rsidR="005B4BEB">
        <w:rPr>
          <w:iCs/>
        </w:rPr>
        <w:t>11</w:t>
      </w:r>
      <w:r w:rsidRPr="00DC61EC">
        <w:rPr>
          <w:iCs/>
        </w:rPr>
        <w:t>)</w:t>
      </w:r>
    </w:p>
    <w:p w14:paraId="1C7F4321" w14:textId="4F3C80D9" w:rsidR="007A6D6A" w:rsidRPr="00DC61EC" w:rsidRDefault="007A6D6A" w:rsidP="00DC61EC">
      <w:pPr>
        <w:pStyle w:val="Default"/>
        <w:spacing w:line="360" w:lineRule="auto"/>
        <w:jc w:val="both"/>
        <w:rPr>
          <w:b/>
          <w:bCs/>
          <w:iCs/>
          <w:sz w:val="28"/>
          <w:szCs w:val="28"/>
        </w:rPr>
      </w:pPr>
      <w:r w:rsidRPr="00DC61EC">
        <w:rPr>
          <w:iCs/>
        </w:rPr>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c</m:t>
            </m:r>
          </m:sub>
        </m:sSub>
      </m:oMath>
      <w:r w:rsidRPr="00DC61EC">
        <w:rPr>
          <w:iCs/>
        </w:rPr>
        <w:t xml:space="preserve">                                                  (</w:t>
      </w:r>
      <w:r w:rsidR="005B4BEB">
        <w:rPr>
          <w:iCs/>
        </w:rPr>
        <w:t>12</w:t>
      </w:r>
      <w:r w:rsidRPr="00DC61EC">
        <w:rPr>
          <w:iCs/>
        </w:rPr>
        <w:t>)</w:t>
      </w:r>
    </w:p>
    <w:p w14:paraId="593F18A3" w14:textId="77777777" w:rsidR="007A6D6A" w:rsidRPr="00DC61EC" w:rsidRDefault="007A6D6A" w:rsidP="00DC61EC">
      <w:pPr>
        <w:pStyle w:val="Default"/>
        <w:spacing w:line="360" w:lineRule="auto"/>
        <w:jc w:val="both"/>
        <w:rPr>
          <w:b/>
          <w:bCs/>
          <w:iCs/>
          <w:sz w:val="28"/>
          <w:szCs w:val="28"/>
        </w:rPr>
      </w:pPr>
      <w:r w:rsidRPr="00DC61EC">
        <w:t xml:space="preserve">Where </w:t>
      </w:r>
      <w:proofErr w:type="spellStart"/>
      <w:r w:rsidR="00657C8D" w:rsidRPr="00DC61EC">
        <w:t>V</w:t>
      </w:r>
      <w:r w:rsidR="00657C8D" w:rsidRPr="00DC61EC">
        <w:rPr>
          <w:vertAlign w:val="subscript"/>
        </w:rPr>
        <w:t>a</w:t>
      </w:r>
      <w:proofErr w:type="spellEnd"/>
      <w:r w:rsidRPr="00DC61EC">
        <w:t xml:space="preserve">, </w:t>
      </w:r>
      <w:proofErr w:type="spellStart"/>
      <w:r w:rsidRPr="00DC61EC">
        <w:t>V</w:t>
      </w:r>
      <w:r w:rsidRPr="00DC61EC">
        <w:rPr>
          <w:vertAlign w:val="subscript"/>
        </w:rPr>
        <w:t>b</w:t>
      </w:r>
      <w:proofErr w:type="spellEnd"/>
      <w:r w:rsidRPr="00DC61EC">
        <w:t xml:space="preserve">, and </w:t>
      </w:r>
      <w:proofErr w:type="spellStart"/>
      <w:r w:rsidRPr="00DC61EC">
        <w:t>V</w:t>
      </w:r>
      <w:r w:rsidRPr="00DC61EC">
        <w:rPr>
          <w:vertAlign w:val="subscript"/>
        </w:rPr>
        <w:t>c</w:t>
      </w:r>
      <w:proofErr w:type="spellEnd"/>
      <w:r w:rsidRPr="00DC61EC">
        <w:t xml:space="preserve"> are the phase voltages, </w:t>
      </w:r>
      <w:proofErr w:type="spellStart"/>
      <w:r w:rsidRPr="00DC61EC">
        <w:t>I</w:t>
      </w:r>
      <w:r w:rsidRPr="00DC61EC">
        <w:rPr>
          <w:vertAlign w:val="subscript"/>
        </w:rPr>
        <w:t>a</w:t>
      </w:r>
      <w:proofErr w:type="spellEnd"/>
      <w:r w:rsidRPr="00DC61EC">
        <w:t xml:space="preserve">, </w:t>
      </w:r>
      <w:proofErr w:type="spellStart"/>
      <w:r w:rsidRPr="00DC61EC">
        <w:t>I</w:t>
      </w:r>
      <w:r w:rsidRPr="00DC61EC">
        <w:rPr>
          <w:vertAlign w:val="subscript"/>
        </w:rPr>
        <w:t>b</w:t>
      </w:r>
      <w:proofErr w:type="spellEnd"/>
      <w:r w:rsidRPr="00DC61EC">
        <w:t xml:space="preserve">, and </w:t>
      </w:r>
      <w:proofErr w:type="spellStart"/>
      <w:r w:rsidRPr="00DC61EC">
        <w:t>I</w:t>
      </w:r>
      <w:r w:rsidRPr="00DC61EC">
        <w:rPr>
          <w:vertAlign w:val="subscript"/>
        </w:rPr>
        <w:t>c</w:t>
      </w:r>
      <w:proofErr w:type="spellEnd"/>
      <w:r w:rsidRPr="00DC61EC">
        <w:rPr>
          <w:vertAlign w:val="subscript"/>
        </w:rPr>
        <w:t xml:space="preserve"> </w:t>
      </w:r>
      <w:r w:rsidRPr="00DC61EC">
        <w:t xml:space="preserve">are the phase currents, R, L are the stator phase resistance, self-inductance and </w:t>
      </w:r>
      <w:proofErr w:type="spellStart"/>
      <w:r w:rsidRPr="00DC61EC">
        <w:t>E</w:t>
      </w:r>
      <w:r w:rsidRPr="00DC61EC">
        <w:rPr>
          <w:vertAlign w:val="subscript"/>
        </w:rPr>
        <w:t>a</w:t>
      </w:r>
      <w:proofErr w:type="spellEnd"/>
      <w:r w:rsidRPr="00DC61EC">
        <w:t>, E</w:t>
      </w:r>
      <w:r w:rsidRPr="00DC61EC">
        <w:rPr>
          <w:vertAlign w:val="subscript"/>
        </w:rPr>
        <w:t xml:space="preserve">b </w:t>
      </w:r>
      <w:r w:rsidRPr="00DC61EC">
        <w:t xml:space="preserve">and </w:t>
      </w:r>
      <w:proofErr w:type="spellStart"/>
      <w:r w:rsidRPr="00DC61EC">
        <w:t>E</w:t>
      </w:r>
      <w:r w:rsidRPr="00DC61EC">
        <w:rPr>
          <w:vertAlign w:val="subscript"/>
        </w:rPr>
        <w:t>c</w:t>
      </w:r>
      <w:proofErr w:type="spellEnd"/>
      <w:r w:rsidRPr="00DC61EC">
        <w:t xml:space="preserve"> are the back emf of phase A, B, and C, respectively. The back emf voltages are functions of the rotor mechanical speed and the rotor electrical angle </w:t>
      </w:r>
      <w:proofErr w:type="spellStart"/>
      <w:r w:rsidRPr="00DC61EC">
        <w:t>θr</w:t>
      </w:r>
      <w:proofErr w:type="spellEnd"/>
      <w:r w:rsidRPr="00DC61EC">
        <w:t>, that is the coefficients K</w:t>
      </w:r>
      <w:r w:rsidRPr="00DC61EC">
        <w:rPr>
          <w:vertAlign w:val="subscript"/>
        </w:rPr>
        <w:t>a</w:t>
      </w:r>
      <w:r w:rsidRPr="00DC61EC">
        <w:t xml:space="preserve">, </w:t>
      </w:r>
      <w:proofErr w:type="spellStart"/>
      <w:r w:rsidRPr="00DC61EC">
        <w:t>K</w:t>
      </w:r>
      <w:r w:rsidRPr="00DC61EC">
        <w:rPr>
          <w:vertAlign w:val="subscript"/>
        </w:rPr>
        <w:t>b</w:t>
      </w:r>
      <w:proofErr w:type="spellEnd"/>
      <w:r w:rsidRPr="00DC61EC">
        <w:t>, and K</w:t>
      </w:r>
      <w:r w:rsidRPr="00DC61EC">
        <w:rPr>
          <w:vertAlign w:val="subscript"/>
        </w:rPr>
        <w:t>c</w:t>
      </w:r>
      <w:r w:rsidRPr="00DC61EC">
        <w:t xml:space="preserve"> are dependent on the rotor angle </w:t>
      </w:r>
      <w:proofErr w:type="spellStart"/>
      <w:r w:rsidRPr="00DC61EC">
        <w:t>θr</w:t>
      </w:r>
      <w:proofErr w:type="spellEnd"/>
      <w:r w:rsidRPr="00DC61EC">
        <w:t xml:space="preserve">. The mechanical equations </w:t>
      </w:r>
      <w:proofErr w:type="gramStart"/>
      <w:r w:rsidRPr="00DC61EC">
        <w:t>are</w:t>
      </w:r>
      <w:proofErr w:type="gramEnd"/>
    </w:p>
    <w:p w14:paraId="64A10246" w14:textId="08F42055" w:rsidR="007A6D6A" w:rsidRPr="00DC61EC" w:rsidRDefault="007A6D6A" w:rsidP="00DC61EC">
      <w:pPr>
        <w:pStyle w:val="Default"/>
        <w:spacing w:line="360" w:lineRule="auto"/>
        <w:jc w:val="both"/>
        <w:rPr>
          <w:iCs/>
        </w:rPr>
      </w:pPr>
      <w:r w:rsidRPr="00DC61EC">
        <w:rPr>
          <w:iCs/>
        </w:rPr>
        <w:t xml:space="preserve">                                             </w:t>
      </w:r>
      <m:oMath>
        <m:r>
          <w:rPr>
            <w:rFonts w:ascii="Cambria Math" w:hAnsi="Cambria Math"/>
          </w:rPr>
          <m:t xml:space="preserve"> J</m:t>
        </m:r>
        <m:f>
          <m:fPr>
            <m:ctrlPr>
              <w:rPr>
                <w:rFonts w:ascii="Cambria Math" w:hAnsi="Cambria Math"/>
                <w:i/>
                <w:iCs/>
              </w:rPr>
            </m:ctrlPr>
          </m:fPr>
          <m:num>
            <m:r>
              <w:rPr>
                <w:rFonts w:ascii="Cambria Math" w:hAnsi="Cambria Math"/>
              </w:rPr>
              <m:t>dω</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me</m:t>
            </m:r>
          </m:sub>
        </m:sSub>
        <m:r>
          <w:rPr>
            <w:rFonts w:ascii="Cambria Math" w:hAnsi="Cambria Math"/>
          </w:rPr>
          <m:t>-Tl-Bω</m:t>
        </m:r>
      </m:oMath>
      <w:r w:rsidRPr="00DC61EC">
        <w:rPr>
          <w:iCs/>
        </w:rPr>
        <w:t xml:space="preserve">                                                  (</w:t>
      </w:r>
      <w:r w:rsidR="005B4BEB">
        <w:rPr>
          <w:iCs/>
        </w:rPr>
        <w:t>13</w:t>
      </w:r>
      <w:r w:rsidRPr="00DC61EC">
        <w:rPr>
          <w:iCs/>
        </w:rPr>
        <w:t>)</w:t>
      </w:r>
    </w:p>
    <w:p w14:paraId="0FE12833" w14:textId="77777777" w:rsidR="007A6D6A" w:rsidRPr="00DC61EC" w:rsidRDefault="007A6D6A" w:rsidP="00DC61EC">
      <w:pPr>
        <w:pStyle w:val="Default"/>
        <w:spacing w:line="360" w:lineRule="auto"/>
        <w:jc w:val="both"/>
        <w:rPr>
          <w:b/>
          <w:bCs/>
          <w:iCs/>
          <w:sz w:val="28"/>
          <w:szCs w:val="28"/>
        </w:rPr>
      </w:pPr>
      <w:r w:rsidRPr="00DC61EC">
        <w:t>Where B is a coefficient, Tl is the load torque, and P is the no. of poles. The coefficient B is calculated from the moment of inertia J and the mechanical time constant Tm as below.</w:t>
      </w:r>
    </w:p>
    <w:p w14:paraId="4BCFEE2A" w14:textId="4BEFB046" w:rsidR="007A6D6A" w:rsidRPr="00DC61EC" w:rsidRDefault="007A6D6A" w:rsidP="00DC61EC">
      <w:pPr>
        <w:pStyle w:val="Default"/>
        <w:spacing w:line="360" w:lineRule="auto"/>
        <w:jc w:val="both"/>
        <w:rPr>
          <w:iCs/>
        </w:rPr>
      </w:pPr>
      <w:r w:rsidRPr="00DC61EC">
        <w:rPr>
          <w:iCs/>
        </w:rPr>
        <w:t xml:space="preserve">                                                 </w:t>
      </w:r>
      <m:oMath>
        <m:r>
          <w:rPr>
            <w:rFonts w:ascii="Cambria Math" w:hAnsi="Cambria Math"/>
          </w:rPr>
          <m:t>B=</m:t>
        </m:r>
        <m:f>
          <m:fPr>
            <m:ctrlPr>
              <w:rPr>
                <w:rFonts w:ascii="Cambria Math" w:hAnsi="Cambria Math"/>
                <w:i/>
                <w:iCs/>
              </w:rPr>
            </m:ctrlPr>
          </m:fPr>
          <m:num>
            <m:r>
              <w:rPr>
                <w:rFonts w:ascii="Cambria Math" w:hAnsi="Cambria Math"/>
              </w:rPr>
              <m:t>J</m:t>
            </m:r>
          </m:num>
          <m:den>
            <m:sSub>
              <m:sSubPr>
                <m:ctrlPr>
                  <w:rPr>
                    <w:rFonts w:ascii="Cambria Math" w:hAnsi="Cambria Math"/>
                    <w:i/>
                    <w:iCs/>
                  </w:rPr>
                </m:ctrlPr>
              </m:sSubPr>
              <m:e>
                <m:r>
                  <w:rPr>
                    <w:rFonts w:ascii="Cambria Math" w:hAnsi="Cambria Math"/>
                  </w:rPr>
                  <m:t>T</m:t>
                </m:r>
              </m:e>
              <m:sub>
                <m:r>
                  <w:rPr>
                    <w:rFonts w:ascii="Cambria Math" w:hAnsi="Cambria Math"/>
                  </w:rPr>
                  <m:t>em</m:t>
                </m:r>
              </m:sub>
            </m:sSub>
          </m:den>
        </m:f>
      </m:oMath>
      <w:r w:rsidRPr="00DC61EC">
        <w:rPr>
          <w:iCs/>
        </w:rPr>
        <w:t xml:space="preserve">                                                                      (</w:t>
      </w:r>
      <w:r w:rsidR="005B4BEB">
        <w:rPr>
          <w:iCs/>
        </w:rPr>
        <w:t>14</w:t>
      </w:r>
      <w:r w:rsidRPr="00DC61EC">
        <w:rPr>
          <w:iCs/>
        </w:rPr>
        <w:t>)</w:t>
      </w:r>
    </w:p>
    <w:p w14:paraId="02F09F99" w14:textId="76F01BC4" w:rsidR="007A6D6A" w:rsidRPr="00DC61EC" w:rsidRDefault="007A6D6A" w:rsidP="00DC61EC">
      <w:pPr>
        <w:pStyle w:val="Default"/>
        <w:spacing w:line="360" w:lineRule="auto"/>
        <w:jc w:val="both"/>
        <w:rPr>
          <w:iCs/>
        </w:rPr>
      </w:pPr>
      <w:r w:rsidRPr="00DC61EC">
        <w:rPr>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dθ</m:t>
                </m:r>
              </m:e>
              <m:sub>
                <m:r>
                  <w:rPr>
                    <w:rFonts w:ascii="Cambria Math" w:hAnsi="Cambria Math"/>
                  </w:rPr>
                  <m:t>y</m:t>
                </m:r>
              </m:sub>
            </m:sSub>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P</m:t>
            </m:r>
          </m:num>
          <m:den>
            <m:r>
              <w:rPr>
                <w:rFonts w:ascii="Cambria Math" w:hAnsi="Cambria Math"/>
              </w:rPr>
              <m:t>2</m:t>
            </m:r>
          </m:den>
        </m:f>
        <m:sSub>
          <m:sSubPr>
            <m:ctrlPr>
              <w:rPr>
                <w:rFonts w:ascii="Cambria Math" w:hAnsi="Cambria Math"/>
                <w:i/>
                <w:iCs/>
              </w:rPr>
            </m:ctrlPr>
          </m:sSubPr>
          <m:e>
            <m:r>
              <w:rPr>
                <w:rFonts w:ascii="Cambria Math" w:hAnsi="Cambria Math"/>
              </w:rPr>
              <m:t>ω</m:t>
            </m:r>
          </m:e>
          <m:sub>
            <m:r>
              <w:rPr>
                <w:rFonts w:ascii="Cambria Math" w:hAnsi="Cambria Math"/>
              </w:rPr>
              <m:t>m</m:t>
            </m:r>
          </m:sub>
        </m:sSub>
      </m:oMath>
      <w:r w:rsidRPr="00DC61EC">
        <w:rPr>
          <w:iCs/>
        </w:rPr>
        <w:t xml:space="preserve">                                                                 (</w:t>
      </w:r>
      <w:r w:rsidR="005B4BEB">
        <w:rPr>
          <w:iCs/>
        </w:rPr>
        <w:t>15</w:t>
      </w:r>
      <w:r w:rsidRPr="00DC61EC">
        <w:rPr>
          <w:iCs/>
        </w:rPr>
        <w:t xml:space="preserve">)      </w:t>
      </w:r>
    </w:p>
    <w:p w14:paraId="642757FE" w14:textId="77777777" w:rsidR="00A127B3" w:rsidRPr="00DC61EC" w:rsidRDefault="00A127B3" w:rsidP="00DC61EC">
      <w:pPr>
        <w:spacing w:line="360" w:lineRule="auto"/>
        <w:jc w:val="both"/>
        <w:rPr>
          <w:bCs/>
          <w:sz w:val="24"/>
          <w:szCs w:val="24"/>
        </w:rPr>
      </w:pPr>
    </w:p>
    <w:p w14:paraId="546799F2" w14:textId="21A4D020" w:rsidR="00C864A4" w:rsidRPr="00DC61EC" w:rsidRDefault="00C864A4" w:rsidP="00DC61EC">
      <w:pPr>
        <w:autoSpaceDE w:val="0"/>
        <w:autoSpaceDN w:val="0"/>
        <w:adjustRightInd w:val="0"/>
        <w:spacing w:line="360" w:lineRule="auto"/>
        <w:rPr>
          <w:b/>
          <w:sz w:val="28"/>
          <w:szCs w:val="28"/>
        </w:rPr>
      </w:pPr>
      <w:r w:rsidRPr="00DC61EC">
        <w:rPr>
          <w:b/>
          <w:sz w:val="28"/>
          <w:szCs w:val="28"/>
        </w:rPr>
        <w:t>VSI and BLDC motor</w:t>
      </w:r>
    </w:p>
    <w:p w14:paraId="0C5BAF82" w14:textId="77777777" w:rsidR="00B62C03" w:rsidRPr="00B62C03" w:rsidRDefault="00B62C03" w:rsidP="00B62C03">
      <w:pPr>
        <w:autoSpaceDE w:val="0"/>
        <w:autoSpaceDN w:val="0"/>
        <w:adjustRightInd w:val="0"/>
        <w:spacing w:line="360" w:lineRule="auto"/>
        <w:jc w:val="both"/>
        <w:rPr>
          <w:bCs/>
          <w:sz w:val="24"/>
          <w:szCs w:val="24"/>
        </w:rPr>
      </w:pPr>
      <w:r w:rsidRPr="00B62C03">
        <w:rPr>
          <w:bCs/>
          <w:sz w:val="24"/>
          <w:szCs w:val="24"/>
        </w:rPr>
        <w:t xml:space="preserve">The inverter is only used for dc-to-ac conversion, properly energizing the stator coils to enable smooth operation of the BLDC motor. The hall sensors, which are mounted on the motor, provide hall signals, which are then converted to EMFs for each phase, and the inverter is switched in accordance with those EMFs. </w:t>
      </w:r>
    </w:p>
    <w:p w14:paraId="3468D615" w14:textId="77777777" w:rsidR="00B62C03" w:rsidRPr="00B62C03" w:rsidRDefault="00B62C03" w:rsidP="00B62C03">
      <w:pPr>
        <w:autoSpaceDE w:val="0"/>
        <w:autoSpaceDN w:val="0"/>
        <w:adjustRightInd w:val="0"/>
        <w:spacing w:line="360" w:lineRule="auto"/>
        <w:jc w:val="both"/>
        <w:rPr>
          <w:bCs/>
          <w:sz w:val="24"/>
          <w:szCs w:val="24"/>
        </w:rPr>
      </w:pPr>
    </w:p>
    <w:p w14:paraId="2DEEEF8C" w14:textId="77777777" w:rsidR="00C864A4" w:rsidRPr="00DC61EC" w:rsidRDefault="00C864A4" w:rsidP="00DC61EC">
      <w:pPr>
        <w:autoSpaceDE w:val="0"/>
        <w:autoSpaceDN w:val="0"/>
        <w:adjustRightInd w:val="0"/>
        <w:spacing w:line="360" w:lineRule="auto"/>
        <w:jc w:val="both"/>
        <w:rPr>
          <w:bCs/>
          <w:sz w:val="24"/>
          <w:szCs w:val="24"/>
        </w:rPr>
      </w:pPr>
      <w:r w:rsidRPr="00DC61EC">
        <w:rPr>
          <w:b/>
          <w:sz w:val="28"/>
          <w:szCs w:val="28"/>
        </w:rPr>
        <w:t>BLDC motor Controller and commutation</w:t>
      </w:r>
    </w:p>
    <w:p w14:paraId="19968F33" w14:textId="77777777" w:rsidR="00B62C03" w:rsidRPr="00B62C03" w:rsidRDefault="00B62C03" w:rsidP="00B62C03">
      <w:pPr>
        <w:autoSpaceDE w:val="0"/>
        <w:autoSpaceDN w:val="0"/>
        <w:adjustRightInd w:val="0"/>
        <w:spacing w:line="360" w:lineRule="auto"/>
        <w:jc w:val="both"/>
        <w:rPr>
          <w:bCs/>
          <w:sz w:val="24"/>
          <w:szCs w:val="24"/>
        </w:rPr>
      </w:pPr>
      <w:r w:rsidRPr="00B62C03">
        <w:rPr>
          <w:bCs/>
          <w:sz w:val="24"/>
          <w:szCs w:val="24"/>
        </w:rPr>
        <w:t>In a brush DC motor, commutation happens at the brushes where the reverse current flows, but in a BLDC motor, commutation happens with the aid of three-phase inverter switching sequences, which is why it is known as electronic commutation.</w:t>
      </w:r>
    </w:p>
    <w:p w14:paraId="40005CD6" w14:textId="77777777" w:rsidR="00B62C03" w:rsidRPr="00B62C03" w:rsidRDefault="00B62C03" w:rsidP="00B62C03">
      <w:pPr>
        <w:autoSpaceDE w:val="0"/>
        <w:autoSpaceDN w:val="0"/>
        <w:adjustRightInd w:val="0"/>
        <w:spacing w:line="360" w:lineRule="auto"/>
        <w:jc w:val="center"/>
        <w:rPr>
          <w:bCs/>
          <w:sz w:val="24"/>
          <w:szCs w:val="24"/>
        </w:rPr>
      </w:pPr>
    </w:p>
    <w:p w14:paraId="40B4B534" w14:textId="77777777" w:rsidR="00C864A4" w:rsidRPr="00DC61EC" w:rsidRDefault="00C864A4" w:rsidP="00DC61EC">
      <w:pPr>
        <w:autoSpaceDE w:val="0"/>
        <w:autoSpaceDN w:val="0"/>
        <w:adjustRightInd w:val="0"/>
        <w:spacing w:line="360" w:lineRule="auto"/>
        <w:jc w:val="center"/>
        <w:rPr>
          <w:bCs/>
          <w:i/>
          <w:iCs/>
          <w:sz w:val="20"/>
          <w:szCs w:val="20"/>
        </w:rPr>
      </w:pPr>
      <w:r w:rsidRPr="00DC61EC">
        <w:rPr>
          <w:bCs/>
          <w:i/>
          <w:iCs/>
          <w:sz w:val="20"/>
          <w:szCs w:val="20"/>
        </w:rPr>
        <w:t xml:space="preserve">Table </w:t>
      </w:r>
      <w:r w:rsidR="00C40A39">
        <w:rPr>
          <w:bCs/>
          <w:i/>
          <w:iCs/>
          <w:sz w:val="20"/>
          <w:szCs w:val="20"/>
        </w:rPr>
        <w:t>4</w:t>
      </w:r>
      <w:r w:rsidRPr="00DC61EC">
        <w:rPr>
          <w:bCs/>
          <w:i/>
          <w:iCs/>
          <w:sz w:val="20"/>
          <w:szCs w:val="20"/>
        </w:rPr>
        <w:t xml:space="preserve"> </w:t>
      </w:r>
      <w:r w:rsidRPr="00DC61EC">
        <w:rPr>
          <w:i/>
          <w:iCs/>
          <w:sz w:val="20"/>
          <w:szCs w:val="20"/>
        </w:rPr>
        <w:t>Truth Table for BLDC drive with Hall Sensor</w:t>
      </w:r>
    </w:p>
    <w:tbl>
      <w:tblPr>
        <w:tblStyle w:val="TableGrid"/>
        <w:tblW w:w="0" w:type="auto"/>
        <w:tblLook w:val="04A0" w:firstRow="1" w:lastRow="0" w:firstColumn="1" w:lastColumn="0" w:noHBand="0" w:noVBand="1"/>
      </w:tblPr>
      <w:tblGrid>
        <w:gridCol w:w="750"/>
        <w:gridCol w:w="750"/>
        <w:gridCol w:w="750"/>
        <w:gridCol w:w="750"/>
        <w:gridCol w:w="750"/>
        <w:gridCol w:w="750"/>
        <w:gridCol w:w="750"/>
        <w:gridCol w:w="750"/>
        <w:gridCol w:w="751"/>
        <w:gridCol w:w="751"/>
        <w:gridCol w:w="751"/>
        <w:gridCol w:w="751"/>
      </w:tblGrid>
      <w:tr w:rsidR="00C864A4" w:rsidRPr="00DC61EC" w14:paraId="54A39368" w14:textId="77777777" w:rsidTr="00DC61EC">
        <w:trPr>
          <w:trHeight w:val="833"/>
        </w:trPr>
        <w:tc>
          <w:tcPr>
            <w:tcW w:w="750" w:type="dxa"/>
          </w:tcPr>
          <w:p w14:paraId="6F986B1F"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h</w:t>
            </w:r>
            <w:r w:rsidRPr="00E17D14">
              <w:rPr>
                <w:b/>
                <w:sz w:val="24"/>
                <w:szCs w:val="24"/>
                <w:vertAlign w:val="subscript"/>
              </w:rPr>
              <w:t>a</w:t>
            </w:r>
          </w:p>
        </w:tc>
        <w:tc>
          <w:tcPr>
            <w:tcW w:w="750" w:type="dxa"/>
          </w:tcPr>
          <w:p w14:paraId="45527F4B" w14:textId="77777777" w:rsidR="00C864A4" w:rsidRPr="00DC61EC" w:rsidRDefault="00C864A4" w:rsidP="00DC61EC">
            <w:pPr>
              <w:autoSpaceDE w:val="0"/>
              <w:autoSpaceDN w:val="0"/>
              <w:adjustRightInd w:val="0"/>
              <w:spacing w:line="360" w:lineRule="auto"/>
              <w:jc w:val="center"/>
              <w:rPr>
                <w:b/>
                <w:sz w:val="24"/>
                <w:szCs w:val="24"/>
              </w:rPr>
            </w:pPr>
            <w:proofErr w:type="spellStart"/>
            <w:r w:rsidRPr="00DC61EC">
              <w:rPr>
                <w:b/>
                <w:sz w:val="24"/>
                <w:szCs w:val="24"/>
              </w:rPr>
              <w:t>h</w:t>
            </w:r>
            <w:r w:rsidRPr="00E17D14">
              <w:rPr>
                <w:b/>
                <w:sz w:val="24"/>
                <w:szCs w:val="24"/>
                <w:vertAlign w:val="subscript"/>
              </w:rPr>
              <w:t>b</w:t>
            </w:r>
            <w:proofErr w:type="spellEnd"/>
          </w:p>
        </w:tc>
        <w:tc>
          <w:tcPr>
            <w:tcW w:w="750" w:type="dxa"/>
          </w:tcPr>
          <w:p w14:paraId="08EA43FB" w14:textId="77777777" w:rsidR="00C864A4" w:rsidRPr="00DC61EC" w:rsidRDefault="00C864A4" w:rsidP="00DC61EC">
            <w:pPr>
              <w:autoSpaceDE w:val="0"/>
              <w:autoSpaceDN w:val="0"/>
              <w:adjustRightInd w:val="0"/>
              <w:spacing w:line="360" w:lineRule="auto"/>
              <w:jc w:val="center"/>
              <w:rPr>
                <w:b/>
                <w:sz w:val="24"/>
                <w:szCs w:val="24"/>
              </w:rPr>
            </w:pPr>
            <w:proofErr w:type="spellStart"/>
            <w:r w:rsidRPr="00DC61EC">
              <w:rPr>
                <w:b/>
                <w:sz w:val="24"/>
                <w:szCs w:val="24"/>
              </w:rPr>
              <w:t>h</w:t>
            </w:r>
            <w:r w:rsidRPr="00E17D14">
              <w:rPr>
                <w:b/>
                <w:sz w:val="24"/>
                <w:szCs w:val="24"/>
                <w:vertAlign w:val="subscript"/>
              </w:rPr>
              <w:t>c</w:t>
            </w:r>
            <w:proofErr w:type="spellEnd"/>
          </w:p>
        </w:tc>
        <w:tc>
          <w:tcPr>
            <w:tcW w:w="750" w:type="dxa"/>
          </w:tcPr>
          <w:p w14:paraId="1E3E9E98"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Emf a</w:t>
            </w:r>
          </w:p>
        </w:tc>
        <w:tc>
          <w:tcPr>
            <w:tcW w:w="750" w:type="dxa"/>
          </w:tcPr>
          <w:p w14:paraId="6356FFB7"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Emf b</w:t>
            </w:r>
          </w:p>
        </w:tc>
        <w:tc>
          <w:tcPr>
            <w:tcW w:w="750" w:type="dxa"/>
          </w:tcPr>
          <w:p w14:paraId="1B9CE8CC"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Emf c</w:t>
            </w:r>
          </w:p>
        </w:tc>
        <w:tc>
          <w:tcPr>
            <w:tcW w:w="750" w:type="dxa"/>
          </w:tcPr>
          <w:p w14:paraId="6D9BA15D"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Q1</w:t>
            </w:r>
          </w:p>
        </w:tc>
        <w:tc>
          <w:tcPr>
            <w:tcW w:w="750" w:type="dxa"/>
          </w:tcPr>
          <w:p w14:paraId="068A6307"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Q2</w:t>
            </w:r>
          </w:p>
        </w:tc>
        <w:tc>
          <w:tcPr>
            <w:tcW w:w="751" w:type="dxa"/>
          </w:tcPr>
          <w:p w14:paraId="0605A8F0"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Q3</w:t>
            </w:r>
          </w:p>
        </w:tc>
        <w:tc>
          <w:tcPr>
            <w:tcW w:w="751" w:type="dxa"/>
          </w:tcPr>
          <w:p w14:paraId="222EA4CE"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Q4</w:t>
            </w:r>
          </w:p>
        </w:tc>
        <w:tc>
          <w:tcPr>
            <w:tcW w:w="751" w:type="dxa"/>
          </w:tcPr>
          <w:p w14:paraId="72752D5A"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Q5</w:t>
            </w:r>
          </w:p>
        </w:tc>
        <w:tc>
          <w:tcPr>
            <w:tcW w:w="751" w:type="dxa"/>
          </w:tcPr>
          <w:p w14:paraId="1459D095" w14:textId="77777777" w:rsidR="00C864A4" w:rsidRPr="00DC61EC" w:rsidRDefault="00C864A4" w:rsidP="00DC61EC">
            <w:pPr>
              <w:autoSpaceDE w:val="0"/>
              <w:autoSpaceDN w:val="0"/>
              <w:adjustRightInd w:val="0"/>
              <w:spacing w:line="360" w:lineRule="auto"/>
              <w:jc w:val="center"/>
              <w:rPr>
                <w:b/>
                <w:sz w:val="24"/>
                <w:szCs w:val="24"/>
              </w:rPr>
            </w:pPr>
            <w:r w:rsidRPr="00DC61EC">
              <w:rPr>
                <w:b/>
                <w:sz w:val="24"/>
                <w:szCs w:val="24"/>
              </w:rPr>
              <w:t>Q6</w:t>
            </w:r>
          </w:p>
        </w:tc>
      </w:tr>
      <w:tr w:rsidR="00C864A4" w:rsidRPr="00DC61EC" w14:paraId="3D33C428" w14:textId="77777777" w:rsidTr="00DC61EC">
        <w:trPr>
          <w:trHeight w:val="417"/>
        </w:trPr>
        <w:tc>
          <w:tcPr>
            <w:tcW w:w="750" w:type="dxa"/>
          </w:tcPr>
          <w:p w14:paraId="225AEE3A"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1571DAB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4BDFBE4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193549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C2080B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35F7BDB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7C369E80"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566B801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751E12A0"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1DBD724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07D59B8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28BB86E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r w:rsidR="00C864A4" w:rsidRPr="00DC61EC" w14:paraId="1DA9FFEB" w14:textId="77777777" w:rsidTr="00DC61EC">
        <w:trPr>
          <w:trHeight w:val="417"/>
        </w:trPr>
        <w:tc>
          <w:tcPr>
            <w:tcW w:w="750" w:type="dxa"/>
          </w:tcPr>
          <w:p w14:paraId="05F903C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3D11D90E"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70C0D50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30B9AA24"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5DC0E1E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4BA6FE9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608185A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3F1243E"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350850CA"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1B102F4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56F34F40"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4F341F8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r w:rsidR="00C864A4" w:rsidRPr="00DC61EC" w14:paraId="66108F55" w14:textId="77777777" w:rsidTr="00DC61EC">
        <w:trPr>
          <w:trHeight w:val="406"/>
        </w:trPr>
        <w:tc>
          <w:tcPr>
            <w:tcW w:w="750" w:type="dxa"/>
          </w:tcPr>
          <w:p w14:paraId="1DCBA29B"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2829CBAF"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11</w:t>
            </w:r>
          </w:p>
        </w:tc>
        <w:tc>
          <w:tcPr>
            <w:tcW w:w="750" w:type="dxa"/>
          </w:tcPr>
          <w:p w14:paraId="6677B4F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1966510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053E751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481E07F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43251D3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01DEE2E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5EB3B7E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2FA2AF5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0F2CD98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46A293E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r w:rsidR="00C864A4" w:rsidRPr="00DC61EC" w14:paraId="3021C86F" w14:textId="77777777" w:rsidTr="00DC61EC">
        <w:trPr>
          <w:trHeight w:val="417"/>
        </w:trPr>
        <w:tc>
          <w:tcPr>
            <w:tcW w:w="750" w:type="dxa"/>
          </w:tcPr>
          <w:p w14:paraId="2457933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lastRenderedPageBreak/>
              <w:t>0</w:t>
            </w:r>
          </w:p>
        </w:tc>
        <w:tc>
          <w:tcPr>
            <w:tcW w:w="750" w:type="dxa"/>
          </w:tcPr>
          <w:p w14:paraId="4EB8391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0C730E7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34FE75F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20FF9DC8"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0954C578"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14284ED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9650ABB"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6459A17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5D9443E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1BFD971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6A99FA3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r w:rsidR="00C864A4" w:rsidRPr="00DC61EC" w14:paraId="638C8047" w14:textId="77777777" w:rsidTr="00DC61EC">
        <w:trPr>
          <w:trHeight w:val="417"/>
        </w:trPr>
        <w:tc>
          <w:tcPr>
            <w:tcW w:w="750" w:type="dxa"/>
          </w:tcPr>
          <w:p w14:paraId="1B130EB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452915EB"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543AA71F"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92A266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11111F7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58F088A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1EB7042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6E27EAD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0C6938AA"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3BAF7D4B"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56666E2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329D9C9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r>
      <w:tr w:rsidR="00C864A4" w:rsidRPr="00DC61EC" w14:paraId="28940364" w14:textId="77777777" w:rsidTr="00DC61EC">
        <w:trPr>
          <w:trHeight w:val="417"/>
        </w:trPr>
        <w:tc>
          <w:tcPr>
            <w:tcW w:w="750" w:type="dxa"/>
          </w:tcPr>
          <w:p w14:paraId="20220B9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5522A978"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2DCC3AB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0EF6057B"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0F3D0898"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337F589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377609C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46629D64"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503CEDB4"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4C77ED34"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2FD3C36D"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69FCF6C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r w:rsidR="00C864A4" w:rsidRPr="00DC61EC" w14:paraId="52D0A8FC" w14:textId="77777777" w:rsidTr="00DC61EC">
        <w:trPr>
          <w:trHeight w:val="417"/>
        </w:trPr>
        <w:tc>
          <w:tcPr>
            <w:tcW w:w="750" w:type="dxa"/>
          </w:tcPr>
          <w:p w14:paraId="5152D7A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72286168"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122DCC0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01F88B6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370888A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5D6EEB72"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034B6C8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7F8F310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335916BE"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1" w:type="dxa"/>
          </w:tcPr>
          <w:p w14:paraId="7BCA33C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1731B22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688BB5F7"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r>
      <w:tr w:rsidR="00C864A4" w:rsidRPr="00DC61EC" w14:paraId="66008A59" w14:textId="77777777" w:rsidTr="00DC61EC">
        <w:trPr>
          <w:trHeight w:val="417"/>
        </w:trPr>
        <w:tc>
          <w:tcPr>
            <w:tcW w:w="750" w:type="dxa"/>
          </w:tcPr>
          <w:p w14:paraId="29EFA6BC"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69DC564E"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44E7F0A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1</w:t>
            </w:r>
          </w:p>
        </w:tc>
        <w:tc>
          <w:tcPr>
            <w:tcW w:w="750" w:type="dxa"/>
          </w:tcPr>
          <w:p w14:paraId="11077230"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65B44E2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512779F9"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727F21B1"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0" w:type="dxa"/>
          </w:tcPr>
          <w:p w14:paraId="123C7425"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34407833"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284FFE51"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1FDC2F5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c>
          <w:tcPr>
            <w:tcW w:w="751" w:type="dxa"/>
          </w:tcPr>
          <w:p w14:paraId="5D10BBC6" w14:textId="77777777" w:rsidR="00C864A4" w:rsidRPr="00DC61EC" w:rsidRDefault="00C864A4" w:rsidP="00DC61EC">
            <w:pPr>
              <w:autoSpaceDE w:val="0"/>
              <w:autoSpaceDN w:val="0"/>
              <w:adjustRightInd w:val="0"/>
              <w:spacing w:line="360" w:lineRule="auto"/>
              <w:jc w:val="center"/>
              <w:rPr>
                <w:bCs/>
                <w:sz w:val="24"/>
                <w:szCs w:val="24"/>
              </w:rPr>
            </w:pPr>
            <w:r w:rsidRPr="00DC61EC">
              <w:rPr>
                <w:bCs/>
                <w:sz w:val="24"/>
                <w:szCs w:val="24"/>
              </w:rPr>
              <w:t>0</w:t>
            </w:r>
          </w:p>
        </w:tc>
      </w:tr>
    </w:tbl>
    <w:p w14:paraId="4DA49FA3" w14:textId="77777777" w:rsidR="00B62C03" w:rsidRDefault="00B62C03" w:rsidP="00DC61EC">
      <w:pPr>
        <w:autoSpaceDE w:val="0"/>
        <w:autoSpaceDN w:val="0"/>
        <w:adjustRightInd w:val="0"/>
        <w:spacing w:line="360" w:lineRule="auto"/>
        <w:jc w:val="both"/>
        <w:rPr>
          <w:bCs/>
          <w:sz w:val="24"/>
          <w:szCs w:val="24"/>
        </w:rPr>
      </w:pPr>
    </w:p>
    <w:p w14:paraId="653CAFDD" w14:textId="77777777" w:rsidR="003823EE" w:rsidRPr="003823EE" w:rsidRDefault="003823EE" w:rsidP="003823EE">
      <w:pPr>
        <w:autoSpaceDE w:val="0"/>
        <w:autoSpaceDN w:val="0"/>
        <w:adjustRightInd w:val="0"/>
        <w:spacing w:line="360" w:lineRule="auto"/>
        <w:jc w:val="both"/>
        <w:rPr>
          <w:bCs/>
          <w:sz w:val="24"/>
          <w:szCs w:val="24"/>
        </w:rPr>
      </w:pPr>
      <w:r w:rsidRPr="003823EE">
        <w:rPr>
          <w:bCs/>
          <w:sz w:val="24"/>
          <w:szCs w:val="24"/>
        </w:rPr>
        <w:t>In order to operate the BLDC motor, the inverter must operate in the correct order. Hall sensors are mounted on the motor at intervals of 60 degrees, and the generated Hall signal is processed with the aid of the switching table shown below as Table 4.</w:t>
      </w:r>
    </w:p>
    <w:p w14:paraId="643392EA" w14:textId="77777777" w:rsidR="003823EE" w:rsidRPr="003823EE" w:rsidRDefault="003823EE" w:rsidP="003823EE">
      <w:pPr>
        <w:autoSpaceDE w:val="0"/>
        <w:autoSpaceDN w:val="0"/>
        <w:adjustRightInd w:val="0"/>
        <w:spacing w:line="360" w:lineRule="auto"/>
        <w:jc w:val="both"/>
        <w:rPr>
          <w:bCs/>
          <w:sz w:val="24"/>
          <w:szCs w:val="24"/>
        </w:rPr>
      </w:pPr>
    </w:p>
    <w:p w14:paraId="4997CD0F" w14:textId="77777777" w:rsidR="00C864A4" w:rsidRDefault="00C864A4" w:rsidP="00DC61EC">
      <w:pPr>
        <w:autoSpaceDE w:val="0"/>
        <w:autoSpaceDN w:val="0"/>
        <w:adjustRightInd w:val="0"/>
        <w:spacing w:line="360" w:lineRule="auto"/>
        <w:jc w:val="both"/>
        <w:rPr>
          <w:b/>
          <w:bCs/>
          <w:sz w:val="28"/>
          <w:szCs w:val="28"/>
        </w:rPr>
      </w:pPr>
      <w:r w:rsidRPr="00DC61EC">
        <w:rPr>
          <w:b/>
          <w:bCs/>
          <w:sz w:val="28"/>
          <w:szCs w:val="28"/>
        </w:rPr>
        <w:t>Speed control system</w:t>
      </w:r>
    </w:p>
    <w:p w14:paraId="4BD257F9" w14:textId="77777777" w:rsidR="003823EE" w:rsidRPr="003823EE" w:rsidRDefault="003823EE" w:rsidP="003823EE">
      <w:pPr>
        <w:autoSpaceDE w:val="0"/>
        <w:autoSpaceDN w:val="0"/>
        <w:adjustRightInd w:val="0"/>
        <w:spacing w:line="360" w:lineRule="auto"/>
        <w:jc w:val="both"/>
        <w:rPr>
          <w:sz w:val="24"/>
          <w:szCs w:val="24"/>
        </w:rPr>
      </w:pPr>
      <w:r w:rsidRPr="003823EE">
        <w:rPr>
          <w:sz w:val="24"/>
          <w:szCs w:val="24"/>
        </w:rPr>
        <w:t>A controller circuit must be used to run the BLDC motor and control its speed. However, they are typically separated into closed loop and open loop control systems. Systems with high levels of accuracy employ closed loop techniques. In Fig. 11, a block diagram of a BLDC motor speed controller, two closed loop systems are used. In this case, the internal loop is used for tuning and power supply polarity sensing while the external loop is used to control the speed. The motor speed controller can be used to change the DC bus voltage. The value of the DC supply, which is required to control the system, depends on the motor's capacity and rotational speed (rpm). A PID controller is used because this system also requires a controller, and it eventually regulates the inverter output voltage. A sensor is necessary for a closed loop controller that controls a motor's speed. The main responsibility of the sensor is to translate the precise location and state of the motor shaft into an appropriate electrical signal for the controller circuit. An inverter circuit is required to convert the DC power supply voltage into an equivalent AC supply voltage because BLDC motors frequently require an AC-like voltage-waveform to function.</w:t>
      </w:r>
    </w:p>
    <w:p w14:paraId="5F85BACE" w14:textId="77777777" w:rsidR="003823EE" w:rsidRPr="003823EE" w:rsidRDefault="003823EE" w:rsidP="003823EE">
      <w:pPr>
        <w:autoSpaceDE w:val="0"/>
        <w:autoSpaceDN w:val="0"/>
        <w:adjustRightInd w:val="0"/>
        <w:spacing w:line="360" w:lineRule="auto"/>
        <w:jc w:val="both"/>
        <w:rPr>
          <w:sz w:val="24"/>
          <w:szCs w:val="24"/>
        </w:rPr>
      </w:pPr>
    </w:p>
    <w:p w14:paraId="67BCB057" w14:textId="4AB2E39A" w:rsidR="00102912" w:rsidRPr="00102912" w:rsidRDefault="00102912" w:rsidP="00DC61EC">
      <w:pPr>
        <w:autoSpaceDE w:val="0"/>
        <w:autoSpaceDN w:val="0"/>
        <w:adjustRightInd w:val="0"/>
        <w:spacing w:line="360" w:lineRule="auto"/>
        <w:jc w:val="both"/>
        <w:rPr>
          <w:sz w:val="24"/>
          <w:szCs w:val="24"/>
        </w:rPr>
      </w:pPr>
    </w:p>
    <w:p w14:paraId="7DC130CC" w14:textId="0E257A0C" w:rsidR="00C864A4" w:rsidRPr="00DC61EC" w:rsidRDefault="00C75A8E" w:rsidP="00DC61EC">
      <w:pPr>
        <w:autoSpaceDE w:val="0"/>
        <w:autoSpaceDN w:val="0"/>
        <w:adjustRightInd w:val="0"/>
        <w:spacing w:line="360" w:lineRule="auto"/>
        <w:jc w:val="center"/>
        <w:rPr>
          <w:bCs/>
          <w:sz w:val="24"/>
          <w:szCs w:val="24"/>
        </w:rPr>
      </w:pPr>
      <w:r>
        <w:object w:dxaOrig="10011" w:dyaOrig="5635" w14:anchorId="0802BD1D">
          <v:shape id="_x0000_i1029" type="#_x0000_t75" style="width:407.4pt;height:229.2pt" o:ole="">
            <v:imagedata r:id="rId17" o:title=""/>
          </v:shape>
          <o:OLEObject Type="Embed" ProgID="Visio.Drawing.11" ShapeID="_x0000_i1029" DrawAspect="Content" ObjectID="_1750149333" r:id="rId18"/>
        </w:object>
      </w:r>
    </w:p>
    <w:p w14:paraId="777A006F" w14:textId="77777777" w:rsidR="00C864A4" w:rsidRPr="00DC61EC" w:rsidRDefault="00C864A4" w:rsidP="00DC61EC">
      <w:pPr>
        <w:autoSpaceDE w:val="0"/>
        <w:autoSpaceDN w:val="0"/>
        <w:adjustRightInd w:val="0"/>
        <w:spacing w:line="360" w:lineRule="auto"/>
        <w:jc w:val="center"/>
        <w:rPr>
          <w:i/>
          <w:iCs/>
          <w:sz w:val="20"/>
          <w:szCs w:val="20"/>
        </w:rPr>
      </w:pPr>
      <w:r w:rsidRPr="00DC61EC">
        <w:rPr>
          <w:bCs/>
          <w:i/>
          <w:iCs/>
          <w:sz w:val="20"/>
          <w:szCs w:val="20"/>
        </w:rPr>
        <w:t>Fig</w:t>
      </w:r>
      <w:r w:rsidR="00024B2D">
        <w:rPr>
          <w:bCs/>
          <w:i/>
          <w:iCs/>
          <w:sz w:val="20"/>
          <w:szCs w:val="20"/>
        </w:rPr>
        <w:t xml:space="preserve"> </w:t>
      </w:r>
      <w:proofErr w:type="gramStart"/>
      <w:r w:rsidR="00024B2D">
        <w:rPr>
          <w:bCs/>
          <w:i/>
          <w:iCs/>
          <w:sz w:val="20"/>
          <w:szCs w:val="20"/>
        </w:rPr>
        <w:t>1</w:t>
      </w:r>
      <w:r w:rsidR="00EF5299">
        <w:rPr>
          <w:bCs/>
          <w:i/>
          <w:iCs/>
          <w:sz w:val="20"/>
          <w:szCs w:val="20"/>
        </w:rPr>
        <w:t>1</w:t>
      </w:r>
      <w:r w:rsidR="00024B2D">
        <w:rPr>
          <w:bCs/>
          <w:i/>
          <w:iCs/>
          <w:sz w:val="20"/>
          <w:szCs w:val="20"/>
        </w:rPr>
        <w:t xml:space="preserve"> </w:t>
      </w:r>
      <w:r w:rsidRPr="00DC61EC">
        <w:rPr>
          <w:bCs/>
          <w:i/>
          <w:iCs/>
          <w:sz w:val="20"/>
          <w:szCs w:val="20"/>
        </w:rPr>
        <w:t xml:space="preserve"> </w:t>
      </w:r>
      <w:r w:rsidRPr="00DC61EC">
        <w:rPr>
          <w:i/>
          <w:iCs/>
          <w:sz w:val="20"/>
          <w:szCs w:val="20"/>
        </w:rPr>
        <w:t>Block</w:t>
      </w:r>
      <w:proofErr w:type="gramEnd"/>
      <w:r w:rsidRPr="00DC61EC">
        <w:rPr>
          <w:i/>
          <w:iCs/>
          <w:sz w:val="20"/>
          <w:szCs w:val="20"/>
        </w:rPr>
        <w:t xml:space="preserve"> Diagram of BLDC Motor Speed Control</w:t>
      </w:r>
    </w:p>
    <w:p w14:paraId="1E6FAC1F" w14:textId="77777777" w:rsidR="00C864A4" w:rsidRDefault="00C864A4" w:rsidP="00DC61EC">
      <w:pPr>
        <w:spacing w:line="360" w:lineRule="auto"/>
        <w:ind w:left="-15" w:right="36"/>
        <w:jc w:val="both"/>
        <w:rPr>
          <w:b/>
          <w:bCs/>
          <w:sz w:val="28"/>
          <w:szCs w:val="28"/>
        </w:rPr>
      </w:pPr>
      <w:r w:rsidRPr="00DC61EC">
        <w:rPr>
          <w:b/>
          <w:bCs/>
          <w:sz w:val="28"/>
          <w:szCs w:val="28"/>
        </w:rPr>
        <w:t>The Back Electro Motive Force (BEMF)</w:t>
      </w:r>
    </w:p>
    <w:p w14:paraId="58424D86" w14:textId="77777777" w:rsidR="003823EE" w:rsidRPr="003823EE" w:rsidRDefault="003823EE" w:rsidP="003823EE">
      <w:pPr>
        <w:autoSpaceDE w:val="0"/>
        <w:autoSpaceDN w:val="0"/>
        <w:adjustRightInd w:val="0"/>
        <w:spacing w:line="360" w:lineRule="auto"/>
        <w:jc w:val="both"/>
        <w:rPr>
          <w:sz w:val="24"/>
          <w:szCs w:val="24"/>
        </w:rPr>
      </w:pPr>
      <w:r w:rsidRPr="003823EE">
        <w:rPr>
          <w:sz w:val="24"/>
          <w:szCs w:val="24"/>
        </w:rPr>
        <w:t xml:space="preserve">A full-bridge power converter using six electronic switches (power transistors) typically supplies a three-phase BLDC motor with three-phase voltage simultaneously. The transistors' rotor positions will be used to determine the switching order. Three hall sensor devices are typically used to keep an eye on the motor starter. The decoder block requires data from the hall sensors to produce the sign of the reference current signal vector to the back electromotive force (BEMF). To operate the motor in the opposite direction, either the current is changed in the opposite direction, or the switching order in the controller is changed. The simulation block diagram in MATLAB for producing the decoder's back EMF is shown in Fig. 12. </w:t>
      </w:r>
      <w:proofErr w:type="gramStart"/>
      <w:r w:rsidRPr="003823EE">
        <w:rPr>
          <w:sz w:val="24"/>
          <w:szCs w:val="24"/>
        </w:rPr>
        <w:t>Similar to</w:t>
      </w:r>
      <w:proofErr w:type="gramEnd"/>
      <w:r w:rsidRPr="003823EE">
        <w:rPr>
          <w:sz w:val="24"/>
          <w:szCs w:val="24"/>
        </w:rPr>
        <w:t xml:space="preserve"> Table 4, Fig. 13 shows the functional block diagram of the inverter switching for MATLAB simulation, and Table 4 shows the decoder sequences of the proposed 3-phase PID controller for the BLDC motor to rotate counterclockwise.</w:t>
      </w:r>
    </w:p>
    <w:p w14:paraId="02A4F83B" w14:textId="77777777" w:rsidR="003823EE" w:rsidRPr="003823EE" w:rsidRDefault="003823EE" w:rsidP="003823EE">
      <w:pPr>
        <w:autoSpaceDE w:val="0"/>
        <w:autoSpaceDN w:val="0"/>
        <w:adjustRightInd w:val="0"/>
        <w:spacing w:line="360" w:lineRule="auto"/>
        <w:jc w:val="center"/>
        <w:rPr>
          <w:sz w:val="24"/>
          <w:szCs w:val="24"/>
        </w:rPr>
      </w:pPr>
    </w:p>
    <w:p w14:paraId="03086416" w14:textId="77777777" w:rsidR="00C864A4" w:rsidRPr="00DC61EC" w:rsidRDefault="00C864A4" w:rsidP="00DC61EC">
      <w:pPr>
        <w:autoSpaceDE w:val="0"/>
        <w:autoSpaceDN w:val="0"/>
        <w:adjustRightInd w:val="0"/>
        <w:spacing w:line="360" w:lineRule="auto"/>
        <w:jc w:val="center"/>
        <w:rPr>
          <w:bCs/>
          <w:sz w:val="24"/>
          <w:szCs w:val="24"/>
        </w:rPr>
      </w:pPr>
      <w:r w:rsidRPr="00DC61EC">
        <w:rPr>
          <w:bCs/>
          <w:noProof/>
          <w:sz w:val="24"/>
          <w:szCs w:val="24"/>
        </w:rPr>
        <w:lastRenderedPageBreak/>
        <w:drawing>
          <wp:inline distT="0" distB="0" distL="0" distR="0" wp14:anchorId="265CD408" wp14:editId="523EFB8A">
            <wp:extent cx="5247452" cy="3095625"/>
            <wp:effectExtent l="0" t="0" r="0" b="0"/>
            <wp:docPr id="208763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1182" name="Picture 20876311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4957" cy="3117750"/>
                    </a:xfrm>
                    <a:prstGeom prst="rect">
                      <a:avLst/>
                    </a:prstGeom>
                  </pic:spPr>
                </pic:pic>
              </a:graphicData>
            </a:graphic>
          </wp:inline>
        </w:drawing>
      </w:r>
    </w:p>
    <w:p w14:paraId="73F44F58" w14:textId="77777777" w:rsidR="00C864A4" w:rsidRPr="00DC61EC" w:rsidRDefault="00C864A4" w:rsidP="00DC61EC">
      <w:pPr>
        <w:autoSpaceDE w:val="0"/>
        <w:autoSpaceDN w:val="0"/>
        <w:adjustRightInd w:val="0"/>
        <w:spacing w:line="360" w:lineRule="auto"/>
        <w:jc w:val="center"/>
        <w:rPr>
          <w:i/>
          <w:iCs/>
          <w:sz w:val="20"/>
          <w:szCs w:val="20"/>
        </w:rPr>
      </w:pPr>
      <w:r w:rsidRPr="00DC61EC">
        <w:rPr>
          <w:i/>
          <w:iCs/>
          <w:sz w:val="20"/>
          <w:szCs w:val="20"/>
        </w:rPr>
        <w:t xml:space="preserve">Fig </w:t>
      </w:r>
      <w:r w:rsidR="00024B2D">
        <w:rPr>
          <w:i/>
          <w:iCs/>
          <w:sz w:val="20"/>
          <w:szCs w:val="20"/>
        </w:rPr>
        <w:t>1</w:t>
      </w:r>
      <w:r w:rsidR="00EF5299">
        <w:rPr>
          <w:i/>
          <w:iCs/>
          <w:sz w:val="20"/>
          <w:szCs w:val="20"/>
        </w:rPr>
        <w:t>2</w:t>
      </w:r>
      <w:r w:rsidRPr="00DC61EC">
        <w:rPr>
          <w:i/>
          <w:iCs/>
          <w:sz w:val="20"/>
          <w:szCs w:val="20"/>
        </w:rPr>
        <w:t xml:space="preserve"> Back EMF of Decoder for MATLAB Drive.</w:t>
      </w:r>
    </w:p>
    <w:p w14:paraId="7E94DB61" w14:textId="77777777" w:rsidR="00C864A4" w:rsidRPr="00DC61EC" w:rsidRDefault="00C864A4" w:rsidP="00DC61EC">
      <w:pPr>
        <w:autoSpaceDE w:val="0"/>
        <w:autoSpaceDN w:val="0"/>
        <w:adjustRightInd w:val="0"/>
        <w:spacing w:line="360" w:lineRule="auto"/>
        <w:jc w:val="center"/>
        <w:rPr>
          <w:bCs/>
          <w:i/>
          <w:iCs/>
          <w:sz w:val="20"/>
          <w:szCs w:val="20"/>
        </w:rPr>
      </w:pPr>
    </w:p>
    <w:p w14:paraId="2FB1051C" w14:textId="77777777" w:rsidR="00C864A4" w:rsidRPr="00DC61EC" w:rsidRDefault="00C864A4" w:rsidP="00DC61EC">
      <w:pPr>
        <w:autoSpaceDE w:val="0"/>
        <w:autoSpaceDN w:val="0"/>
        <w:adjustRightInd w:val="0"/>
        <w:spacing w:line="360" w:lineRule="auto"/>
        <w:jc w:val="center"/>
        <w:rPr>
          <w:bCs/>
          <w:sz w:val="24"/>
          <w:szCs w:val="24"/>
        </w:rPr>
      </w:pPr>
      <w:r w:rsidRPr="00DC61EC">
        <w:rPr>
          <w:bCs/>
          <w:noProof/>
          <w:sz w:val="24"/>
          <w:szCs w:val="24"/>
        </w:rPr>
        <w:drawing>
          <wp:inline distT="0" distB="0" distL="0" distR="0" wp14:anchorId="5544C5A8" wp14:editId="4A5FA6C8">
            <wp:extent cx="5692396" cy="3371850"/>
            <wp:effectExtent l="0" t="0" r="3810" b="0"/>
            <wp:docPr id="1800657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7582" name="Picture 18006575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8990" cy="3375756"/>
                    </a:xfrm>
                    <a:prstGeom prst="rect">
                      <a:avLst/>
                    </a:prstGeom>
                  </pic:spPr>
                </pic:pic>
              </a:graphicData>
            </a:graphic>
          </wp:inline>
        </w:drawing>
      </w:r>
    </w:p>
    <w:p w14:paraId="351DDA2A" w14:textId="77777777" w:rsidR="00C864A4" w:rsidRDefault="00C864A4" w:rsidP="007E3F8E">
      <w:pPr>
        <w:autoSpaceDE w:val="0"/>
        <w:autoSpaceDN w:val="0"/>
        <w:adjustRightInd w:val="0"/>
        <w:spacing w:line="360" w:lineRule="auto"/>
        <w:jc w:val="center"/>
        <w:rPr>
          <w:i/>
          <w:iCs/>
          <w:sz w:val="20"/>
          <w:szCs w:val="20"/>
        </w:rPr>
      </w:pPr>
      <w:r w:rsidRPr="00DC61EC">
        <w:rPr>
          <w:bCs/>
          <w:i/>
          <w:iCs/>
          <w:sz w:val="20"/>
          <w:szCs w:val="20"/>
        </w:rPr>
        <w:t xml:space="preserve">Fig </w:t>
      </w:r>
      <w:proofErr w:type="gramStart"/>
      <w:r w:rsidR="00024B2D">
        <w:rPr>
          <w:bCs/>
          <w:i/>
          <w:iCs/>
          <w:sz w:val="20"/>
          <w:szCs w:val="20"/>
        </w:rPr>
        <w:t>1</w:t>
      </w:r>
      <w:r w:rsidR="00EF5299">
        <w:rPr>
          <w:bCs/>
          <w:i/>
          <w:iCs/>
          <w:sz w:val="20"/>
          <w:szCs w:val="20"/>
        </w:rPr>
        <w:t>3</w:t>
      </w:r>
      <w:r w:rsidR="00024B2D">
        <w:rPr>
          <w:bCs/>
          <w:i/>
          <w:iCs/>
          <w:sz w:val="20"/>
          <w:szCs w:val="20"/>
        </w:rPr>
        <w:t xml:space="preserve"> </w:t>
      </w:r>
      <w:r w:rsidRPr="00DC61EC">
        <w:rPr>
          <w:bCs/>
          <w:i/>
          <w:iCs/>
          <w:sz w:val="20"/>
          <w:szCs w:val="20"/>
        </w:rPr>
        <w:t xml:space="preserve"> </w:t>
      </w:r>
      <w:r w:rsidRPr="00DC61EC">
        <w:rPr>
          <w:i/>
          <w:iCs/>
          <w:sz w:val="20"/>
          <w:szCs w:val="20"/>
        </w:rPr>
        <w:t>Inverter</w:t>
      </w:r>
      <w:proofErr w:type="gramEnd"/>
      <w:r w:rsidRPr="00DC61EC">
        <w:rPr>
          <w:i/>
          <w:iCs/>
          <w:sz w:val="20"/>
          <w:szCs w:val="20"/>
        </w:rPr>
        <w:t xml:space="preserve"> Switching for MATLAB Dri</w:t>
      </w:r>
      <w:r w:rsidR="007E3F8E">
        <w:rPr>
          <w:i/>
          <w:iCs/>
          <w:sz w:val="20"/>
          <w:szCs w:val="20"/>
        </w:rPr>
        <w:t>ve</w:t>
      </w:r>
    </w:p>
    <w:p w14:paraId="554752AD" w14:textId="77777777" w:rsidR="007E3F8E" w:rsidRPr="007E3F8E" w:rsidRDefault="007E3F8E" w:rsidP="007E3F8E">
      <w:pPr>
        <w:autoSpaceDE w:val="0"/>
        <w:autoSpaceDN w:val="0"/>
        <w:adjustRightInd w:val="0"/>
        <w:spacing w:line="360" w:lineRule="auto"/>
        <w:jc w:val="center"/>
        <w:rPr>
          <w:bCs/>
          <w:sz w:val="24"/>
          <w:szCs w:val="24"/>
        </w:rPr>
      </w:pPr>
    </w:p>
    <w:p w14:paraId="2C3B9363" w14:textId="77777777" w:rsidR="007E3F8E" w:rsidRDefault="007E3F8E" w:rsidP="00DC61EC">
      <w:pPr>
        <w:spacing w:line="360" w:lineRule="auto"/>
        <w:jc w:val="center"/>
        <w:rPr>
          <w:i/>
          <w:iCs/>
          <w:sz w:val="20"/>
          <w:szCs w:val="20"/>
        </w:rPr>
      </w:pPr>
    </w:p>
    <w:p w14:paraId="0491FCF5" w14:textId="77777777" w:rsidR="007E3F8E" w:rsidRDefault="007E3F8E" w:rsidP="004F31D1">
      <w:pPr>
        <w:spacing w:line="360" w:lineRule="auto"/>
        <w:rPr>
          <w:i/>
          <w:iCs/>
          <w:sz w:val="20"/>
          <w:szCs w:val="20"/>
        </w:rPr>
      </w:pPr>
    </w:p>
    <w:p w14:paraId="6FA1FB1F" w14:textId="77777777" w:rsidR="004F31D1" w:rsidRDefault="004F31D1" w:rsidP="004F31D1">
      <w:pPr>
        <w:spacing w:line="360" w:lineRule="auto"/>
        <w:rPr>
          <w:i/>
          <w:iCs/>
          <w:sz w:val="20"/>
          <w:szCs w:val="20"/>
        </w:rPr>
      </w:pPr>
    </w:p>
    <w:p w14:paraId="6149BAA6" w14:textId="77777777" w:rsidR="00C61D1E" w:rsidRDefault="00C61D1E" w:rsidP="00DC61EC">
      <w:pPr>
        <w:spacing w:line="360" w:lineRule="auto"/>
        <w:jc w:val="center"/>
        <w:rPr>
          <w:i/>
          <w:iCs/>
          <w:sz w:val="20"/>
          <w:szCs w:val="20"/>
        </w:rPr>
      </w:pPr>
    </w:p>
    <w:p w14:paraId="28D17687" w14:textId="77777777" w:rsidR="00C61D1E" w:rsidRDefault="00C61D1E" w:rsidP="00DC61EC">
      <w:pPr>
        <w:spacing w:line="360" w:lineRule="auto"/>
        <w:jc w:val="center"/>
        <w:rPr>
          <w:i/>
          <w:iCs/>
          <w:sz w:val="20"/>
          <w:szCs w:val="20"/>
        </w:rPr>
      </w:pPr>
    </w:p>
    <w:p w14:paraId="18D2E461" w14:textId="77777777" w:rsidR="00C61D1E" w:rsidRDefault="00C61D1E" w:rsidP="00DC61EC">
      <w:pPr>
        <w:spacing w:line="360" w:lineRule="auto"/>
        <w:jc w:val="center"/>
        <w:rPr>
          <w:i/>
          <w:iCs/>
          <w:sz w:val="20"/>
          <w:szCs w:val="20"/>
        </w:rPr>
      </w:pPr>
    </w:p>
    <w:p w14:paraId="342BD657" w14:textId="06BCECBE" w:rsidR="00C864A4" w:rsidRPr="00DC61EC" w:rsidRDefault="00C864A4" w:rsidP="00DC61EC">
      <w:pPr>
        <w:spacing w:line="360" w:lineRule="auto"/>
        <w:jc w:val="center"/>
        <w:rPr>
          <w:i/>
          <w:iCs/>
          <w:sz w:val="20"/>
          <w:szCs w:val="20"/>
        </w:rPr>
      </w:pPr>
      <w:r w:rsidRPr="00DC61EC">
        <w:rPr>
          <w:i/>
          <w:iCs/>
          <w:sz w:val="20"/>
          <w:szCs w:val="20"/>
        </w:rPr>
        <w:lastRenderedPageBreak/>
        <w:t xml:space="preserve">Table </w:t>
      </w:r>
      <w:r w:rsidR="00C40A39">
        <w:rPr>
          <w:i/>
          <w:iCs/>
          <w:sz w:val="20"/>
          <w:szCs w:val="20"/>
        </w:rPr>
        <w:t>5</w:t>
      </w:r>
      <w:r w:rsidRPr="00DC61EC">
        <w:rPr>
          <w:i/>
          <w:iCs/>
          <w:sz w:val="20"/>
          <w:szCs w:val="20"/>
        </w:rPr>
        <w:t xml:space="preserve"> Simulation component values</w:t>
      </w:r>
    </w:p>
    <w:tbl>
      <w:tblPr>
        <w:tblStyle w:val="TableGrid"/>
        <w:tblpPr w:leftFromText="180" w:rightFromText="180" w:vertAnchor="text" w:horzAnchor="margin" w:tblpY="37"/>
        <w:tblW w:w="9079" w:type="dxa"/>
        <w:tblLook w:val="04A0" w:firstRow="1" w:lastRow="0" w:firstColumn="1" w:lastColumn="0" w:noHBand="0" w:noVBand="1"/>
      </w:tblPr>
      <w:tblGrid>
        <w:gridCol w:w="3025"/>
        <w:gridCol w:w="3012"/>
        <w:gridCol w:w="3042"/>
      </w:tblGrid>
      <w:tr w:rsidR="00C864A4" w:rsidRPr="00DC61EC" w14:paraId="72ADAD13"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10CA87AC" w14:textId="77777777" w:rsidR="00C864A4" w:rsidRPr="00DC61EC" w:rsidRDefault="00C864A4" w:rsidP="00DC61EC">
            <w:pPr>
              <w:spacing w:line="360" w:lineRule="auto"/>
              <w:jc w:val="center"/>
              <w:rPr>
                <w:sz w:val="24"/>
                <w:szCs w:val="24"/>
              </w:rPr>
            </w:pPr>
            <w:r w:rsidRPr="00DC61EC">
              <w:rPr>
                <w:sz w:val="24"/>
                <w:szCs w:val="24"/>
              </w:rPr>
              <w:t>Component</w:t>
            </w:r>
          </w:p>
        </w:tc>
        <w:tc>
          <w:tcPr>
            <w:tcW w:w="3012" w:type="dxa"/>
            <w:tcBorders>
              <w:top w:val="single" w:sz="4" w:space="0" w:color="auto"/>
              <w:left w:val="single" w:sz="4" w:space="0" w:color="auto"/>
              <w:bottom w:val="single" w:sz="4" w:space="0" w:color="auto"/>
              <w:right w:val="single" w:sz="4" w:space="0" w:color="auto"/>
            </w:tcBorders>
            <w:hideMark/>
          </w:tcPr>
          <w:p w14:paraId="44C39093" w14:textId="77777777" w:rsidR="00C864A4" w:rsidRPr="00DC61EC" w:rsidRDefault="00C864A4" w:rsidP="00DC61EC">
            <w:pPr>
              <w:spacing w:line="360" w:lineRule="auto"/>
              <w:jc w:val="center"/>
              <w:rPr>
                <w:sz w:val="24"/>
                <w:szCs w:val="24"/>
              </w:rPr>
            </w:pPr>
            <w:r w:rsidRPr="00DC61EC">
              <w:rPr>
                <w:sz w:val="24"/>
                <w:szCs w:val="24"/>
              </w:rPr>
              <w:t>Description</w:t>
            </w:r>
          </w:p>
        </w:tc>
        <w:tc>
          <w:tcPr>
            <w:tcW w:w="3042" w:type="dxa"/>
            <w:tcBorders>
              <w:top w:val="single" w:sz="4" w:space="0" w:color="auto"/>
              <w:left w:val="single" w:sz="4" w:space="0" w:color="auto"/>
              <w:bottom w:val="single" w:sz="4" w:space="0" w:color="auto"/>
              <w:right w:val="single" w:sz="4" w:space="0" w:color="auto"/>
            </w:tcBorders>
            <w:hideMark/>
          </w:tcPr>
          <w:p w14:paraId="1D8E2EFF" w14:textId="77777777" w:rsidR="00C864A4" w:rsidRPr="00DC61EC" w:rsidRDefault="00C864A4" w:rsidP="00DC61EC">
            <w:pPr>
              <w:spacing w:line="360" w:lineRule="auto"/>
              <w:jc w:val="center"/>
              <w:rPr>
                <w:sz w:val="24"/>
                <w:szCs w:val="24"/>
              </w:rPr>
            </w:pPr>
            <w:r w:rsidRPr="00DC61EC">
              <w:rPr>
                <w:sz w:val="24"/>
                <w:szCs w:val="24"/>
              </w:rPr>
              <w:t>Specification</w:t>
            </w:r>
          </w:p>
        </w:tc>
      </w:tr>
      <w:tr w:rsidR="00C864A4" w:rsidRPr="00DC61EC" w14:paraId="4E97A61A" w14:textId="77777777" w:rsidTr="004F31D1">
        <w:trPr>
          <w:trHeight w:val="391"/>
        </w:trPr>
        <w:tc>
          <w:tcPr>
            <w:tcW w:w="3025" w:type="dxa"/>
            <w:tcBorders>
              <w:top w:val="single" w:sz="4" w:space="0" w:color="auto"/>
              <w:left w:val="single" w:sz="4" w:space="0" w:color="auto"/>
              <w:bottom w:val="single" w:sz="4" w:space="0" w:color="auto"/>
              <w:right w:val="single" w:sz="4" w:space="0" w:color="auto"/>
            </w:tcBorders>
            <w:hideMark/>
          </w:tcPr>
          <w:p w14:paraId="0BD593D6" w14:textId="77777777" w:rsidR="00C864A4" w:rsidRPr="00DC61EC" w:rsidRDefault="00C864A4" w:rsidP="00DC61EC">
            <w:pPr>
              <w:spacing w:line="360" w:lineRule="auto"/>
              <w:jc w:val="center"/>
              <w:rPr>
                <w:sz w:val="24"/>
                <w:szCs w:val="24"/>
              </w:rPr>
            </w:pPr>
            <w:r w:rsidRPr="00DC61EC">
              <w:rPr>
                <w:sz w:val="24"/>
                <w:szCs w:val="24"/>
              </w:rPr>
              <w:t>V</w:t>
            </w:r>
            <w:r w:rsidRPr="00DC61EC">
              <w:rPr>
                <w:sz w:val="24"/>
                <w:szCs w:val="24"/>
                <w:vertAlign w:val="subscript"/>
              </w:rPr>
              <w:t>in</w:t>
            </w:r>
          </w:p>
        </w:tc>
        <w:tc>
          <w:tcPr>
            <w:tcW w:w="3012" w:type="dxa"/>
            <w:tcBorders>
              <w:top w:val="single" w:sz="4" w:space="0" w:color="auto"/>
              <w:left w:val="single" w:sz="4" w:space="0" w:color="auto"/>
              <w:bottom w:val="single" w:sz="4" w:space="0" w:color="auto"/>
              <w:right w:val="single" w:sz="4" w:space="0" w:color="auto"/>
            </w:tcBorders>
            <w:hideMark/>
          </w:tcPr>
          <w:p w14:paraId="1B953BCE" w14:textId="77777777" w:rsidR="00C864A4" w:rsidRPr="00DC61EC" w:rsidRDefault="00C864A4" w:rsidP="00DC61EC">
            <w:pPr>
              <w:spacing w:line="360" w:lineRule="auto"/>
              <w:jc w:val="center"/>
              <w:rPr>
                <w:sz w:val="24"/>
                <w:szCs w:val="24"/>
              </w:rPr>
            </w:pPr>
            <w:r w:rsidRPr="00DC61EC">
              <w:rPr>
                <w:sz w:val="24"/>
                <w:szCs w:val="24"/>
              </w:rPr>
              <w:t>Input Voltage</w:t>
            </w:r>
          </w:p>
        </w:tc>
        <w:tc>
          <w:tcPr>
            <w:tcW w:w="3042" w:type="dxa"/>
            <w:tcBorders>
              <w:top w:val="single" w:sz="4" w:space="0" w:color="auto"/>
              <w:left w:val="single" w:sz="4" w:space="0" w:color="auto"/>
              <w:bottom w:val="single" w:sz="4" w:space="0" w:color="auto"/>
              <w:right w:val="single" w:sz="4" w:space="0" w:color="auto"/>
            </w:tcBorders>
            <w:hideMark/>
          </w:tcPr>
          <w:p w14:paraId="4724171E" w14:textId="77777777" w:rsidR="00C864A4" w:rsidRPr="00DC61EC" w:rsidRDefault="00C864A4" w:rsidP="00DC61EC">
            <w:pPr>
              <w:spacing w:line="360" w:lineRule="auto"/>
              <w:jc w:val="center"/>
              <w:rPr>
                <w:sz w:val="24"/>
                <w:szCs w:val="24"/>
              </w:rPr>
            </w:pPr>
            <w:r w:rsidRPr="00DC61EC">
              <w:rPr>
                <w:sz w:val="24"/>
                <w:szCs w:val="24"/>
              </w:rPr>
              <w:t>20-35 V</w:t>
            </w:r>
          </w:p>
        </w:tc>
      </w:tr>
      <w:tr w:rsidR="00C864A4" w:rsidRPr="00DC61EC" w14:paraId="2B45F9FE"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2ACC02DF" w14:textId="77777777" w:rsidR="00C864A4" w:rsidRPr="00DC61EC" w:rsidRDefault="00C864A4" w:rsidP="00DC61EC">
            <w:pPr>
              <w:spacing w:line="360" w:lineRule="auto"/>
              <w:jc w:val="center"/>
              <w:rPr>
                <w:sz w:val="24"/>
                <w:szCs w:val="24"/>
              </w:rPr>
            </w:pPr>
            <w:r w:rsidRPr="00DC61EC">
              <w:rPr>
                <w:sz w:val="24"/>
                <w:szCs w:val="24"/>
              </w:rPr>
              <w:t>V</w:t>
            </w:r>
            <w:r w:rsidRPr="00DC61EC">
              <w:rPr>
                <w:sz w:val="24"/>
                <w:szCs w:val="24"/>
                <w:vertAlign w:val="subscript"/>
              </w:rPr>
              <w:t>0</w:t>
            </w:r>
          </w:p>
        </w:tc>
        <w:tc>
          <w:tcPr>
            <w:tcW w:w="3012" w:type="dxa"/>
            <w:tcBorders>
              <w:top w:val="single" w:sz="4" w:space="0" w:color="auto"/>
              <w:left w:val="single" w:sz="4" w:space="0" w:color="auto"/>
              <w:bottom w:val="single" w:sz="4" w:space="0" w:color="auto"/>
              <w:right w:val="single" w:sz="4" w:space="0" w:color="auto"/>
            </w:tcBorders>
            <w:hideMark/>
          </w:tcPr>
          <w:p w14:paraId="6F96ED2A" w14:textId="77777777" w:rsidR="00C864A4" w:rsidRPr="00DC61EC" w:rsidRDefault="00C864A4" w:rsidP="00DC61EC">
            <w:pPr>
              <w:spacing w:line="360" w:lineRule="auto"/>
              <w:jc w:val="center"/>
              <w:rPr>
                <w:sz w:val="24"/>
                <w:szCs w:val="24"/>
              </w:rPr>
            </w:pPr>
            <w:r w:rsidRPr="00DC61EC">
              <w:rPr>
                <w:sz w:val="24"/>
                <w:szCs w:val="24"/>
              </w:rPr>
              <w:t>Output Voltage</w:t>
            </w:r>
          </w:p>
        </w:tc>
        <w:tc>
          <w:tcPr>
            <w:tcW w:w="3042" w:type="dxa"/>
            <w:tcBorders>
              <w:top w:val="single" w:sz="4" w:space="0" w:color="auto"/>
              <w:left w:val="single" w:sz="4" w:space="0" w:color="auto"/>
              <w:bottom w:val="single" w:sz="4" w:space="0" w:color="auto"/>
              <w:right w:val="single" w:sz="4" w:space="0" w:color="auto"/>
            </w:tcBorders>
            <w:hideMark/>
          </w:tcPr>
          <w:p w14:paraId="0C156164" w14:textId="77777777" w:rsidR="00C864A4" w:rsidRPr="00DC61EC" w:rsidRDefault="00C864A4" w:rsidP="00DC61EC">
            <w:pPr>
              <w:spacing w:line="360" w:lineRule="auto"/>
              <w:jc w:val="center"/>
              <w:rPr>
                <w:sz w:val="24"/>
                <w:szCs w:val="24"/>
              </w:rPr>
            </w:pPr>
            <w:r w:rsidRPr="00DC61EC">
              <w:rPr>
                <w:sz w:val="24"/>
                <w:szCs w:val="24"/>
              </w:rPr>
              <w:t>100-350 V</w:t>
            </w:r>
          </w:p>
        </w:tc>
      </w:tr>
      <w:tr w:rsidR="00C864A4" w:rsidRPr="00DC61EC" w14:paraId="760595D1" w14:textId="77777777" w:rsidTr="004F31D1">
        <w:trPr>
          <w:trHeight w:val="391"/>
        </w:trPr>
        <w:tc>
          <w:tcPr>
            <w:tcW w:w="3025" w:type="dxa"/>
            <w:tcBorders>
              <w:top w:val="single" w:sz="4" w:space="0" w:color="auto"/>
              <w:left w:val="single" w:sz="4" w:space="0" w:color="auto"/>
              <w:bottom w:val="single" w:sz="4" w:space="0" w:color="auto"/>
              <w:right w:val="single" w:sz="4" w:space="0" w:color="auto"/>
            </w:tcBorders>
            <w:hideMark/>
          </w:tcPr>
          <w:p w14:paraId="369455BF" w14:textId="77777777" w:rsidR="00C864A4" w:rsidRPr="00DC61EC" w:rsidRDefault="00C864A4" w:rsidP="00DC61EC">
            <w:pPr>
              <w:spacing w:line="360" w:lineRule="auto"/>
              <w:jc w:val="center"/>
              <w:rPr>
                <w:sz w:val="24"/>
                <w:szCs w:val="24"/>
              </w:rPr>
            </w:pPr>
            <w:r w:rsidRPr="00DC61EC">
              <w:rPr>
                <w:sz w:val="24"/>
                <w:szCs w:val="24"/>
              </w:rPr>
              <w:t>L</w:t>
            </w:r>
            <w:r w:rsidRPr="00DC61EC">
              <w:rPr>
                <w:sz w:val="24"/>
                <w:szCs w:val="24"/>
                <w:vertAlign w:val="subscript"/>
              </w:rPr>
              <w:t>X</w:t>
            </w:r>
          </w:p>
        </w:tc>
        <w:tc>
          <w:tcPr>
            <w:tcW w:w="3012" w:type="dxa"/>
            <w:tcBorders>
              <w:top w:val="single" w:sz="4" w:space="0" w:color="auto"/>
              <w:left w:val="single" w:sz="4" w:space="0" w:color="auto"/>
              <w:bottom w:val="single" w:sz="4" w:space="0" w:color="auto"/>
              <w:right w:val="single" w:sz="4" w:space="0" w:color="auto"/>
            </w:tcBorders>
            <w:hideMark/>
          </w:tcPr>
          <w:p w14:paraId="73AA5D5F" w14:textId="77777777" w:rsidR="00C864A4" w:rsidRPr="00DC61EC" w:rsidRDefault="00C864A4" w:rsidP="00DC61EC">
            <w:pPr>
              <w:spacing w:line="360" w:lineRule="auto"/>
              <w:jc w:val="center"/>
              <w:rPr>
                <w:sz w:val="24"/>
                <w:szCs w:val="24"/>
              </w:rPr>
            </w:pPr>
            <w:r w:rsidRPr="00DC61EC">
              <w:rPr>
                <w:sz w:val="24"/>
                <w:szCs w:val="24"/>
              </w:rPr>
              <w:t>Inductor</w:t>
            </w:r>
          </w:p>
        </w:tc>
        <w:tc>
          <w:tcPr>
            <w:tcW w:w="3042" w:type="dxa"/>
            <w:tcBorders>
              <w:top w:val="single" w:sz="4" w:space="0" w:color="auto"/>
              <w:left w:val="single" w:sz="4" w:space="0" w:color="auto"/>
              <w:bottom w:val="single" w:sz="4" w:space="0" w:color="auto"/>
              <w:right w:val="single" w:sz="4" w:space="0" w:color="auto"/>
            </w:tcBorders>
            <w:hideMark/>
          </w:tcPr>
          <w:p w14:paraId="69CCEF4F" w14:textId="77777777" w:rsidR="00C864A4" w:rsidRPr="00DC61EC" w:rsidRDefault="00C864A4" w:rsidP="00DC61EC">
            <w:pPr>
              <w:spacing w:line="360" w:lineRule="auto"/>
              <w:jc w:val="center"/>
              <w:rPr>
                <w:sz w:val="24"/>
                <w:szCs w:val="24"/>
              </w:rPr>
            </w:pPr>
            <w:r w:rsidRPr="00DC61EC">
              <w:rPr>
                <w:sz w:val="24"/>
                <w:szCs w:val="24"/>
              </w:rPr>
              <w:t>3µH</w:t>
            </w:r>
          </w:p>
        </w:tc>
      </w:tr>
      <w:tr w:rsidR="00C864A4" w:rsidRPr="00DC61EC" w14:paraId="06DB522F"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4F517740" w14:textId="77777777" w:rsidR="00C864A4" w:rsidRPr="00DC61EC" w:rsidRDefault="00C864A4" w:rsidP="00DC61EC">
            <w:pPr>
              <w:spacing w:line="360" w:lineRule="auto"/>
              <w:jc w:val="center"/>
              <w:rPr>
                <w:sz w:val="24"/>
                <w:szCs w:val="24"/>
              </w:rPr>
            </w:pPr>
            <w:r w:rsidRPr="00DC61EC">
              <w:rPr>
                <w:sz w:val="24"/>
                <w:szCs w:val="24"/>
              </w:rPr>
              <w:t>L</w:t>
            </w:r>
            <w:r w:rsidRPr="00DC61EC">
              <w:rPr>
                <w:sz w:val="24"/>
                <w:szCs w:val="24"/>
                <w:vertAlign w:val="subscript"/>
              </w:rPr>
              <w:t>Y</w:t>
            </w:r>
            <w:r w:rsidRPr="00DC61EC">
              <w:rPr>
                <w:sz w:val="24"/>
                <w:szCs w:val="24"/>
              </w:rPr>
              <w:t>, L</w:t>
            </w:r>
            <w:r w:rsidRPr="00DC61EC">
              <w:rPr>
                <w:sz w:val="24"/>
                <w:szCs w:val="24"/>
                <w:vertAlign w:val="subscript"/>
              </w:rPr>
              <w:t>Z</w:t>
            </w:r>
          </w:p>
        </w:tc>
        <w:tc>
          <w:tcPr>
            <w:tcW w:w="3012" w:type="dxa"/>
            <w:tcBorders>
              <w:top w:val="single" w:sz="4" w:space="0" w:color="auto"/>
              <w:left w:val="single" w:sz="4" w:space="0" w:color="auto"/>
              <w:bottom w:val="single" w:sz="4" w:space="0" w:color="auto"/>
              <w:right w:val="single" w:sz="4" w:space="0" w:color="auto"/>
            </w:tcBorders>
            <w:hideMark/>
          </w:tcPr>
          <w:p w14:paraId="0358A3B3" w14:textId="77777777" w:rsidR="00C864A4" w:rsidRPr="00DC61EC" w:rsidRDefault="00C864A4" w:rsidP="00DC61EC">
            <w:pPr>
              <w:spacing w:line="360" w:lineRule="auto"/>
              <w:jc w:val="center"/>
              <w:rPr>
                <w:sz w:val="24"/>
                <w:szCs w:val="24"/>
              </w:rPr>
            </w:pPr>
            <w:r w:rsidRPr="00DC61EC">
              <w:rPr>
                <w:sz w:val="24"/>
                <w:szCs w:val="24"/>
              </w:rPr>
              <w:t>Inductors</w:t>
            </w:r>
          </w:p>
        </w:tc>
        <w:tc>
          <w:tcPr>
            <w:tcW w:w="3042" w:type="dxa"/>
            <w:tcBorders>
              <w:top w:val="single" w:sz="4" w:space="0" w:color="auto"/>
              <w:left w:val="single" w:sz="4" w:space="0" w:color="auto"/>
              <w:bottom w:val="single" w:sz="4" w:space="0" w:color="auto"/>
              <w:right w:val="single" w:sz="4" w:space="0" w:color="auto"/>
            </w:tcBorders>
            <w:hideMark/>
          </w:tcPr>
          <w:p w14:paraId="7A8CCE82" w14:textId="77777777" w:rsidR="00C864A4" w:rsidRPr="00DC61EC" w:rsidRDefault="00C864A4" w:rsidP="00DC61EC">
            <w:pPr>
              <w:spacing w:line="360" w:lineRule="auto"/>
              <w:jc w:val="center"/>
              <w:rPr>
                <w:sz w:val="24"/>
                <w:szCs w:val="24"/>
              </w:rPr>
            </w:pPr>
            <w:r w:rsidRPr="00DC61EC">
              <w:rPr>
                <w:sz w:val="24"/>
                <w:szCs w:val="24"/>
              </w:rPr>
              <w:t>3µH</w:t>
            </w:r>
          </w:p>
        </w:tc>
      </w:tr>
      <w:tr w:rsidR="00C864A4" w:rsidRPr="00DC61EC" w14:paraId="7179C564" w14:textId="77777777" w:rsidTr="004F31D1">
        <w:trPr>
          <w:trHeight w:val="391"/>
        </w:trPr>
        <w:tc>
          <w:tcPr>
            <w:tcW w:w="3025" w:type="dxa"/>
            <w:tcBorders>
              <w:top w:val="single" w:sz="4" w:space="0" w:color="auto"/>
              <w:left w:val="single" w:sz="4" w:space="0" w:color="auto"/>
              <w:bottom w:val="single" w:sz="4" w:space="0" w:color="auto"/>
              <w:right w:val="single" w:sz="4" w:space="0" w:color="auto"/>
            </w:tcBorders>
            <w:hideMark/>
          </w:tcPr>
          <w:p w14:paraId="26EC796B" w14:textId="77777777" w:rsidR="00C864A4" w:rsidRPr="00DC61EC" w:rsidRDefault="00C864A4" w:rsidP="00DC61EC">
            <w:pPr>
              <w:spacing w:line="360" w:lineRule="auto"/>
              <w:jc w:val="center"/>
              <w:rPr>
                <w:sz w:val="24"/>
                <w:szCs w:val="24"/>
              </w:rPr>
            </w:pPr>
            <w:r w:rsidRPr="00DC61EC">
              <w:rPr>
                <w:sz w:val="24"/>
                <w:szCs w:val="24"/>
              </w:rPr>
              <w:t>C</w:t>
            </w:r>
            <w:r w:rsidRPr="00DC61EC">
              <w:rPr>
                <w:sz w:val="24"/>
                <w:szCs w:val="24"/>
                <w:vertAlign w:val="subscript"/>
              </w:rPr>
              <w:t>X</w:t>
            </w:r>
          </w:p>
        </w:tc>
        <w:tc>
          <w:tcPr>
            <w:tcW w:w="3012" w:type="dxa"/>
            <w:tcBorders>
              <w:top w:val="single" w:sz="4" w:space="0" w:color="auto"/>
              <w:left w:val="single" w:sz="4" w:space="0" w:color="auto"/>
              <w:bottom w:val="single" w:sz="4" w:space="0" w:color="auto"/>
              <w:right w:val="single" w:sz="4" w:space="0" w:color="auto"/>
            </w:tcBorders>
            <w:hideMark/>
          </w:tcPr>
          <w:p w14:paraId="58FAB504" w14:textId="77777777" w:rsidR="00C864A4" w:rsidRPr="00DC61EC" w:rsidRDefault="00C864A4" w:rsidP="00DC61EC">
            <w:pPr>
              <w:spacing w:line="360" w:lineRule="auto"/>
              <w:jc w:val="center"/>
              <w:rPr>
                <w:sz w:val="24"/>
                <w:szCs w:val="24"/>
              </w:rPr>
            </w:pPr>
            <w:r w:rsidRPr="00DC61EC">
              <w:rPr>
                <w:sz w:val="24"/>
                <w:szCs w:val="24"/>
              </w:rPr>
              <w:t>Input Capacitor</w:t>
            </w:r>
          </w:p>
        </w:tc>
        <w:tc>
          <w:tcPr>
            <w:tcW w:w="3042" w:type="dxa"/>
            <w:tcBorders>
              <w:top w:val="single" w:sz="4" w:space="0" w:color="auto"/>
              <w:left w:val="single" w:sz="4" w:space="0" w:color="auto"/>
              <w:bottom w:val="single" w:sz="4" w:space="0" w:color="auto"/>
              <w:right w:val="single" w:sz="4" w:space="0" w:color="auto"/>
            </w:tcBorders>
            <w:hideMark/>
          </w:tcPr>
          <w:p w14:paraId="24FF4EAB" w14:textId="77777777" w:rsidR="00C864A4" w:rsidRPr="00DC61EC" w:rsidRDefault="00C864A4" w:rsidP="00DC61EC">
            <w:pPr>
              <w:spacing w:line="360" w:lineRule="auto"/>
              <w:jc w:val="center"/>
              <w:rPr>
                <w:sz w:val="24"/>
                <w:szCs w:val="24"/>
              </w:rPr>
            </w:pPr>
            <w:r w:rsidRPr="00DC61EC">
              <w:rPr>
                <w:sz w:val="24"/>
                <w:szCs w:val="24"/>
              </w:rPr>
              <w:t>260 µF</w:t>
            </w:r>
          </w:p>
        </w:tc>
      </w:tr>
      <w:tr w:rsidR="00C864A4" w:rsidRPr="00DC61EC" w14:paraId="18E2DB66"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67969446" w14:textId="77777777" w:rsidR="00C864A4" w:rsidRPr="00DC61EC" w:rsidRDefault="00C864A4" w:rsidP="00DC61EC">
            <w:pPr>
              <w:spacing w:line="360" w:lineRule="auto"/>
              <w:jc w:val="center"/>
              <w:rPr>
                <w:sz w:val="24"/>
                <w:szCs w:val="24"/>
              </w:rPr>
            </w:pPr>
            <w:r w:rsidRPr="00DC61EC">
              <w:rPr>
                <w:sz w:val="24"/>
                <w:szCs w:val="24"/>
              </w:rPr>
              <w:t>C</w:t>
            </w:r>
            <w:r w:rsidRPr="00DC61EC">
              <w:rPr>
                <w:sz w:val="24"/>
                <w:szCs w:val="24"/>
                <w:vertAlign w:val="subscript"/>
              </w:rPr>
              <w:t>Y</w:t>
            </w:r>
          </w:p>
        </w:tc>
        <w:tc>
          <w:tcPr>
            <w:tcW w:w="3012" w:type="dxa"/>
            <w:tcBorders>
              <w:top w:val="single" w:sz="4" w:space="0" w:color="auto"/>
              <w:left w:val="single" w:sz="4" w:space="0" w:color="auto"/>
              <w:bottom w:val="single" w:sz="4" w:space="0" w:color="auto"/>
              <w:right w:val="single" w:sz="4" w:space="0" w:color="auto"/>
            </w:tcBorders>
            <w:hideMark/>
          </w:tcPr>
          <w:p w14:paraId="16C32084" w14:textId="77777777" w:rsidR="00C864A4" w:rsidRPr="00DC61EC" w:rsidRDefault="00C864A4" w:rsidP="00DC61EC">
            <w:pPr>
              <w:spacing w:line="360" w:lineRule="auto"/>
              <w:jc w:val="center"/>
              <w:rPr>
                <w:sz w:val="24"/>
                <w:szCs w:val="24"/>
              </w:rPr>
            </w:pPr>
            <w:r w:rsidRPr="00DC61EC">
              <w:rPr>
                <w:sz w:val="24"/>
                <w:szCs w:val="24"/>
              </w:rPr>
              <w:t>Output Capacitor</w:t>
            </w:r>
          </w:p>
        </w:tc>
        <w:tc>
          <w:tcPr>
            <w:tcW w:w="3042" w:type="dxa"/>
            <w:tcBorders>
              <w:top w:val="single" w:sz="4" w:space="0" w:color="auto"/>
              <w:left w:val="single" w:sz="4" w:space="0" w:color="auto"/>
              <w:bottom w:val="single" w:sz="4" w:space="0" w:color="auto"/>
              <w:right w:val="single" w:sz="4" w:space="0" w:color="auto"/>
            </w:tcBorders>
            <w:hideMark/>
          </w:tcPr>
          <w:p w14:paraId="56C32EAF" w14:textId="77777777" w:rsidR="00C864A4" w:rsidRPr="00DC61EC" w:rsidRDefault="00C864A4" w:rsidP="00DC61EC">
            <w:pPr>
              <w:spacing w:line="360" w:lineRule="auto"/>
              <w:jc w:val="center"/>
              <w:rPr>
                <w:sz w:val="24"/>
                <w:szCs w:val="24"/>
              </w:rPr>
            </w:pPr>
            <w:r w:rsidRPr="00DC61EC">
              <w:rPr>
                <w:sz w:val="24"/>
                <w:szCs w:val="24"/>
              </w:rPr>
              <w:t>260 µF</w:t>
            </w:r>
          </w:p>
        </w:tc>
      </w:tr>
      <w:tr w:rsidR="00C864A4" w:rsidRPr="00DC61EC" w14:paraId="398E4CCC" w14:textId="77777777" w:rsidTr="004F31D1">
        <w:trPr>
          <w:trHeight w:val="391"/>
        </w:trPr>
        <w:tc>
          <w:tcPr>
            <w:tcW w:w="3025" w:type="dxa"/>
            <w:tcBorders>
              <w:top w:val="single" w:sz="4" w:space="0" w:color="auto"/>
              <w:left w:val="single" w:sz="4" w:space="0" w:color="auto"/>
              <w:bottom w:val="single" w:sz="4" w:space="0" w:color="auto"/>
              <w:right w:val="single" w:sz="4" w:space="0" w:color="auto"/>
            </w:tcBorders>
            <w:hideMark/>
          </w:tcPr>
          <w:p w14:paraId="52079A24" w14:textId="77777777" w:rsidR="00C864A4" w:rsidRPr="00DC61EC" w:rsidRDefault="00C864A4" w:rsidP="00DC61EC">
            <w:pPr>
              <w:spacing w:line="360" w:lineRule="auto"/>
              <w:jc w:val="center"/>
              <w:rPr>
                <w:sz w:val="24"/>
                <w:szCs w:val="24"/>
              </w:rPr>
            </w:pPr>
            <w:r w:rsidRPr="00DC61EC">
              <w:rPr>
                <w:sz w:val="24"/>
                <w:szCs w:val="24"/>
              </w:rPr>
              <w:t>D</w:t>
            </w:r>
            <w:r w:rsidRPr="00DC61EC">
              <w:rPr>
                <w:sz w:val="24"/>
                <w:szCs w:val="24"/>
                <w:vertAlign w:val="subscript"/>
              </w:rPr>
              <w:t>X</w:t>
            </w:r>
          </w:p>
        </w:tc>
        <w:tc>
          <w:tcPr>
            <w:tcW w:w="3012" w:type="dxa"/>
            <w:tcBorders>
              <w:top w:val="single" w:sz="4" w:space="0" w:color="auto"/>
              <w:left w:val="single" w:sz="4" w:space="0" w:color="auto"/>
              <w:bottom w:val="single" w:sz="4" w:space="0" w:color="auto"/>
              <w:right w:val="single" w:sz="4" w:space="0" w:color="auto"/>
            </w:tcBorders>
            <w:hideMark/>
          </w:tcPr>
          <w:p w14:paraId="08B138DD" w14:textId="77777777" w:rsidR="00C864A4" w:rsidRPr="00DC61EC" w:rsidRDefault="00C864A4" w:rsidP="00DC61EC">
            <w:pPr>
              <w:spacing w:line="360" w:lineRule="auto"/>
              <w:jc w:val="center"/>
              <w:rPr>
                <w:sz w:val="24"/>
                <w:szCs w:val="24"/>
              </w:rPr>
            </w:pPr>
            <w:r w:rsidRPr="00DC61EC">
              <w:rPr>
                <w:sz w:val="24"/>
                <w:szCs w:val="24"/>
              </w:rPr>
              <w:t>Power Diode</w:t>
            </w:r>
          </w:p>
        </w:tc>
        <w:tc>
          <w:tcPr>
            <w:tcW w:w="3042" w:type="dxa"/>
            <w:tcBorders>
              <w:top w:val="single" w:sz="4" w:space="0" w:color="auto"/>
              <w:left w:val="single" w:sz="4" w:space="0" w:color="auto"/>
              <w:bottom w:val="single" w:sz="4" w:space="0" w:color="auto"/>
              <w:right w:val="single" w:sz="4" w:space="0" w:color="auto"/>
            </w:tcBorders>
            <w:hideMark/>
          </w:tcPr>
          <w:p w14:paraId="11DF2B56" w14:textId="77777777" w:rsidR="00C864A4" w:rsidRPr="00DC61EC" w:rsidRDefault="00C864A4" w:rsidP="00DC61EC">
            <w:pPr>
              <w:spacing w:line="360" w:lineRule="auto"/>
              <w:jc w:val="center"/>
              <w:rPr>
                <w:sz w:val="24"/>
                <w:szCs w:val="24"/>
              </w:rPr>
            </w:pPr>
            <w:r w:rsidRPr="00DC61EC">
              <w:rPr>
                <w:sz w:val="24"/>
                <w:szCs w:val="24"/>
              </w:rPr>
              <w:t>BYE72EW-200</w:t>
            </w:r>
          </w:p>
        </w:tc>
      </w:tr>
      <w:tr w:rsidR="00C864A4" w:rsidRPr="00DC61EC" w14:paraId="218E4F92"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2324FDAF" w14:textId="77777777" w:rsidR="00C864A4" w:rsidRPr="00DC61EC" w:rsidRDefault="00C864A4" w:rsidP="00DC61EC">
            <w:pPr>
              <w:spacing w:line="360" w:lineRule="auto"/>
              <w:jc w:val="center"/>
              <w:rPr>
                <w:sz w:val="24"/>
                <w:szCs w:val="24"/>
              </w:rPr>
            </w:pPr>
            <w:r w:rsidRPr="00DC61EC">
              <w:rPr>
                <w:sz w:val="24"/>
                <w:szCs w:val="24"/>
              </w:rPr>
              <w:t>D</w:t>
            </w:r>
            <w:r w:rsidRPr="00DC61EC">
              <w:rPr>
                <w:sz w:val="24"/>
                <w:szCs w:val="24"/>
                <w:vertAlign w:val="subscript"/>
              </w:rPr>
              <w:t>0</w:t>
            </w:r>
          </w:p>
        </w:tc>
        <w:tc>
          <w:tcPr>
            <w:tcW w:w="3012" w:type="dxa"/>
            <w:tcBorders>
              <w:top w:val="single" w:sz="4" w:space="0" w:color="auto"/>
              <w:left w:val="single" w:sz="4" w:space="0" w:color="auto"/>
              <w:bottom w:val="single" w:sz="4" w:space="0" w:color="auto"/>
              <w:right w:val="single" w:sz="4" w:space="0" w:color="auto"/>
            </w:tcBorders>
            <w:hideMark/>
          </w:tcPr>
          <w:p w14:paraId="5D24F8AA" w14:textId="77777777" w:rsidR="00C864A4" w:rsidRPr="00DC61EC" w:rsidRDefault="00C864A4" w:rsidP="00DC61EC">
            <w:pPr>
              <w:spacing w:line="360" w:lineRule="auto"/>
              <w:jc w:val="center"/>
              <w:rPr>
                <w:sz w:val="24"/>
                <w:szCs w:val="24"/>
              </w:rPr>
            </w:pPr>
            <w:r w:rsidRPr="00DC61EC">
              <w:rPr>
                <w:sz w:val="24"/>
                <w:szCs w:val="24"/>
              </w:rPr>
              <w:t>Output Diode</w:t>
            </w:r>
          </w:p>
        </w:tc>
        <w:tc>
          <w:tcPr>
            <w:tcW w:w="3042" w:type="dxa"/>
            <w:tcBorders>
              <w:top w:val="single" w:sz="4" w:space="0" w:color="auto"/>
              <w:left w:val="single" w:sz="4" w:space="0" w:color="auto"/>
              <w:bottom w:val="single" w:sz="4" w:space="0" w:color="auto"/>
              <w:right w:val="single" w:sz="4" w:space="0" w:color="auto"/>
            </w:tcBorders>
            <w:hideMark/>
          </w:tcPr>
          <w:p w14:paraId="6E6486A5" w14:textId="77777777" w:rsidR="00C864A4" w:rsidRPr="00DC61EC" w:rsidRDefault="00C864A4" w:rsidP="00DC61EC">
            <w:pPr>
              <w:spacing w:line="360" w:lineRule="auto"/>
              <w:jc w:val="center"/>
              <w:rPr>
                <w:sz w:val="24"/>
                <w:szCs w:val="24"/>
              </w:rPr>
            </w:pPr>
            <w:r w:rsidRPr="00DC61EC">
              <w:rPr>
                <w:sz w:val="24"/>
                <w:szCs w:val="24"/>
              </w:rPr>
              <w:t>BYE72EW-200</w:t>
            </w:r>
          </w:p>
        </w:tc>
      </w:tr>
      <w:tr w:rsidR="00C864A4" w:rsidRPr="00DC61EC" w14:paraId="65DC56E4" w14:textId="77777777" w:rsidTr="004F31D1">
        <w:trPr>
          <w:trHeight w:val="406"/>
        </w:trPr>
        <w:tc>
          <w:tcPr>
            <w:tcW w:w="3025" w:type="dxa"/>
            <w:tcBorders>
              <w:top w:val="single" w:sz="4" w:space="0" w:color="auto"/>
              <w:left w:val="single" w:sz="4" w:space="0" w:color="auto"/>
              <w:bottom w:val="single" w:sz="4" w:space="0" w:color="auto"/>
              <w:right w:val="single" w:sz="4" w:space="0" w:color="auto"/>
            </w:tcBorders>
            <w:hideMark/>
          </w:tcPr>
          <w:p w14:paraId="6B8F4F9B" w14:textId="77777777" w:rsidR="00C864A4" w:rsidRPr="00DC61EC" w:rsidRDefault="00C864A4" w:rsidP="00DC61EC">
            <w:pPr>
              <w:spacing w:line="360" w:lineRule="auto"/>
              <w:jc w:val="center"/>
              <w:rPr>
                <w:sz w:val="24"/>
                <w:szCs w:val="24"/>
              </w:rPr>
            </w:pPr>
            <w:r w:rsidRPr="00DC61EC">
              <w:rPr>
                <w:sz w:val="24"/>
                <w:szCs w:val="24"/>
              </w:rPr>
              <w:t>P</w:t>
            </w:r>
            <w:r w:rsidRPr="00DC61EC">
              <w:rPr>
                <w:sz w:val="24"/>
                <w:szCs w:val="24"/>
                <w:vertAlign w:val="subscript"/>
              </w:rPr>
              <w:t>0</w:t>
            </w:r>
          </w:p>
        </w:tc>
        <w:tc>
          <w:tcPr>
            <w:tcW w:w="3012" w:type="dxa"/>
            <w:tcBorders>
              <w:top w:val="single" w:sz="4" w:space="0" w:color="auto"/>
              <w:left w:val="single" w:sz="4" w:space="0" w:color="auto"/>
              <w:bottom w:val="single" w:sz="4" w:space="0" w:color="auto"/>
              <w:right w:val="single" w:sz="4" w:space="0" w:color="auto"/>
            </w:tcBorders>
            <w:hideMark/>
          </w:tcPr>
          <w:p w14:paraId="73EDD6A8" w14:textId="77777777" w:rsidR="00C864A4" w:rsidRPr="00DC61EC" w:rsidRDefault="00C864A4" w:rsidP="00DC61EC">
            <w:pPr>
              <w:spacing w:line="360" w:lineRule="auto"/>
              <w:jc w:val="center"/>
              <w:rPr>
                <w:sz w:val="24"/>
                <w:szCs w:val="24"/>
              </w:rPr>
            </w:pPr>
            <w:r w:rsidRPr="00DC61EC">
              <w:rPr>
                <w:sz w:val="24"/>
                <w:szCs w:val="24"/>
              </w:rPr>
              <w:t>Rated Output Power</w:t>
            </w:r>
          </w:p>
        </w:tc>
        <w:tc>
          <w:tcPr>
            <w:tcW w:w="3042" w:type="dxa"/>
            <w:tcBorders>
              <w:top w:val="single" w:sz="4" w:space="0" w:color="auto"/>
              <w:left w:val="single" w:sz="4" w:space="0" w:color="auto"/>
              <w:bottom w:val="single" w:sz="4" w:space="0" w:color="auto"/>
              <w:right w:val="single" w:sz="4" w:space="0" w:color="auto"/>
            </w:tcBorders>
            <w:hideMark/>
          </w:tcPr>
          <w:p w14:paraId="0650D3DC" w14:textId="77777777" w:rsidR="00C864A4" w:rsidRPr="00DC61EC" w:rsidRDefault="00C864A4" w:rsidP="00DC61EC">
            <w:pPr>
              <w:spacing w:line="360" w:lineRule="auto"/>
              <w:jc w:val="center"/>
              <w:rPr>
                <w:sz w:val="24"/>
                <w:szCs w:val="24"/>
              </w:rPr>
            </w:pPr>
            <w:r w:rsidRPr="00DC61EC">
              <w:rPr>
                <w:sz w:val="24"/>
                <w:szCs w:val="24"/>
              </w:rPr>
              <w:t>2.5KW</w:t>
            </w:r>
          </w:p>
        </w:tc>
      </w:tr>
    </w:tbl>
    <w:p w14:paraId="50FE5CF7" w14:textId="77777777" w:rsidR="00E56A82" w:rsidRDefault="00E56A82" w:rsidP="00DC61EC">
      <w:pPr>
        <w:spacing w:line="360" w:lineRule="auto"/>
        <w:jc w:val="both"/>
        <w:rPr>
          <w:sz w:val="24"/>
        </w:rPr>
      </w:pPr>
    </w:p>
    <w:p w14:paraId="59BA44ED" w14:textId="77777777" w:rsidR="003823EE" w:rsidRPr="003823EE" w:rsidRDefault="003823EE" w:rsidP="003823EE">
      <w:pPr>
        <w:pStyle w:val="Default"/>
        <w:spacing w:line="360" w:lineRule="auto"/>
        <w:jc w:val="both"/>
        <w:rPr>
          <w:rFonts w:eastAsia="Times New Roman"/>
          <w:color w:val="auto"/>
          <w:szCs w:val="22"/>
        </w:rPr>
      </w:pPr>
      <w:r w:rsidRPr="003823EE">
        <w:rPr>
          <w:rFonts w:eastAsia="Times New Roman"/>
          <w:color w:val="auto"/>
          <w:szCs w:val="22"/>
        </w:rPr>
        <w:t>According to table 5, the input voltage range for this converter is 20V–35V. It is advisable to use higher switching frequencies (fs) for the projected converter because it is intended to have an output power of 2.5 KW. Three inductors and two capacitors are among the five energy components in the proposed converter. The simulation diagrams for the suggested converter and the entire suggested configuration are shown in Figures 14 and 15.</w:t>
      </w:r>
    </w:p>
    <w:p w14:paraId="59F31E73" w14:textId="77777777" w:rsidR="003823EE" w:rsidRPr="003823EE" w:rsidRDefault="003823EE" w:rsidP="003823EE">
      <w:pPr>
        <w:pStyle w:val="Default"/>
        <w:spacing w:line="360" w:lineRule="auto"/>
        <w:jc w:val="center"/>
        <w:rPr>
          <w:rFonts w:eastAsia="Times New Roman"/>
          <w:color w:val="auto"/>
          <w:szCs w:val="22"/>
        </w:rPr>
      </w:pPr>
    </w:p>
    <w:p w14:paraId="6BCF53C2" w14:textId="12557B4F" w:rsidR="00C864A4" w:rsidRPr="00DC61EC" w:rsidRDefault="00C864A4" w:rsidP="00DC61EC">
      <w:pPr>
        <w:pStyle w:val="Default"/>
        <w:spacing w:line="360" w:lineRule="auto"/>
        <w:jc w:val="center"/>
        <w:rPr>
          <w:b/>
          <w:iCs/>
          <w:sz w:val="32"/>
        </w:rPr>
      </w:pPr>
    </w:p>
    <w:p w14:paraId="5622D3E5" w14:textId="77777777" w:rsidR="00C864A4" w:rsidRPr="00DC61EC" w:rsidRDefault="00C864A4" w:rsidP="00DC61EC">
      <w:pPr>
        <w:spacing w:line="360" w:lineRule="auto"/>
        <w:jc w:val="center"/>
        <w:rPr>
          <w:i/>
          <w:iCs/>
          <w:sz w:val="20"/>
          <w:szCs w:val="20"/>
        </w:rPr>
      </w:pPr>
    </w:p>
    <w:p w14:paraId="1127DD59" w14:textId="77777777" w:rsidR="00C864A4" w:rsidRPr="00DC61EC" w:rsidRDefault="00C864A4" w:rsidP="00DC61EC">
      <w:pPr>
        <w:spacing w:line="360" w:lineRule="auto"/>
        <w:jc w:val="center"/>
        <w:rPr>
          <w:b/>
          <w:bCs/>
          <w:sz w:val="28"/>
          <w:szCs w:val="28"/>
          <w:lang w:bidi="en-US"/>
        </w:rPr>
      </w:pPr>
      <w:r w:rsidRPr="00DC61EC">
        <w:rPr>
          <w:b/>
          <w:bCs/>
          <w:noProof/>
          <w:sz w:val="28"/>
          <w:szCs w:val="28"/>
          <w:lang w:bidi="en-US"/>
        </w:rPr>
        <w:drawing>
          <wp:inline distT="0" distB="0" distL="0" distR="0" wp14:anchorId="48E16F30" wp14:editId="0B7354D7">
            <wp:extent cx="5280025" cy="2419350"/>
            <wp:effectExtent l="0" t="0" r="0" b="0"/>
            <wp:docPr id="17085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4898" name="Picture 17085048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7627" cy="2427415"/>
                    </a:xfrm>
                    <a:prstGeom prst="rect">
                      <a:avLst/>
                    </a:prstGeom>
                  </pic:spPr>
                </pic:pic>
              </a:graphicData>
            </a:graphic>
          </wp:inline>
        </w:drawing>
      </w:r>
    </w:p>
    <w:p w14:paraId="41635B0D"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Fig</w:t>
      </w:r>
      <w:r w:rsidR="00024B2D">
        <w:rPr>
          <w:i/>
          <w:iCs/>
          <w:sz w:val="20"/>
          <w:szCs w:val="20"/>
          <w:lang w:bidi="en-US"/>
        </w:rPr>
        <w:t xml:space="preserve"> </w:t>
      </w:r>
      <w:proofErr w:type="gramStart"/>
      <w:r w:rsidR="00024B2D">
        <w:rPr>
          <w:i/>
          <w:iCs/>
          <w:sz w:val="20"/>
          <w:szCs w:val="20"/>
          <w:lang w:bidi="en-US"/>
        </w:rPr>
        <w:t xml:space="preserve">15 </w:t>
      </w:r>
      <w:r w:rsidRPr="00DC61EC">
        <w:rPr>
          <w:i/>
          <w:iCs/>
          <w:sz w:val="20"/>
          <w:szCs w:val="20"/>
          <w:lang w:bidi="en-US"/>
        </w:rPr>
        <w:t xml:space="preserve"> Simulation</w:t>
      </w:r>
      <w:proofErr w:type="gramEnd"/>
      <w:r w:rsidRPr="00DC61EC">
        <w:rPr>
          <w:i/>
          <w:iCs/>
          <w:sz w:val="20"/>
          <w:szCs w:val="20"/>
          <w:lang w:bidi="en-US"/>
        </w:rPr>
        <w:t xml:space="preserve"> diagram of the whole proposed configuration</w:t>
      </w:r>
    </w:p>
    <w:p w14:paraId="1BA8D2A6" w14:textId="77777777" w:rsidR="00C864A4" w:rsidRPr="00DC61EC" w:rsidRDefault="00C864A4" w:rsidP="00DC61EC">
      <w:pPr>
        <w:spacing w:line="360" w:lineRule="auto"/>
        <w:rPr>
          <w:b/>
          <w:bCs/>
          <w:sz w:val="28"/>
          <w:szCs w:val="28"/>
          <w:lang w:bidi="en-US"/>
        </w:rPr>
      </w:pPr>
    </w:p>
    <w:p w14:paraId="36A5E460" w14:textId="77777777" w:rsidR="00C864A4" w:rsidRPr="00DC61EC" w:rsidRDefault="00C864A4" w:rsidP="00DC61EC">
      <w:pPr>
        <w:spacing w:line="360" w:lineRule="auto"/>
        <w:rPr>
          <w:b/>
          <w:bCs/>
          <w:noProof/>
          <w:sz w:val="28"/>
          <w:szCs w:val="28"/>
          <w:lang w:bidi="en-US"/>
        </w:rPr>
      </w:pPr>
      <w:r w:rsidRPr="00DC61EC">
        <w:rPr>
          <w:b/>
          <w:bCs/>
          <w:noProof/>
          <w:sz w:val="28"/>
          <w:szCs w:val="28"/>
          <w:lang w:bidi="en-US"/>
        </w:rPr>
        <w:t>Simulation results of proposed configuration</w:t>
      </w:r>
    </w:p>
    <w:p w14:paraId="153707F3" w14:textId="77777777" w:rsidR="00C864A4" w:rsidRPr="00DC61EC" w:rsidRDefault="00C864A4" w:rsidP="00DC61EC">
      <w:pPr>
        <w:spacing w:line="360" w:lineRule="auto"/>
        <w:jc w:val="center"/>
        <w:rPr>
          <w:b/>
          <w:bCs/>
          <w:noProof/>
          <w:sz w:val="28"/>
          <w:szCs w:val="28"/>
          <w:lang w:bidi="en-US"/>
        </w:rPr>
      </w:pPr>
      <w:r w:rsidRPr="00DC61EC">
        <w:rPr>
          <w:b/>
          <w:bCs/>
          <w:noProof/>
          <w:sz w:val="28"/>
          <w:szCs w:val="28"/>
          <w:lang w:bidi="en-US"/>
        </w:rPr>
        <w:lastRenderedPageBreak/>
        <w:drawing>
          <wp:inline distT="0" distB="0" distL="0" distR="0" wp14:anchorId="03059911" wp14:editId="08CDD8B4">
            <wp:extent cx="5103157" cy="2705100"/>
            <wp:effectExtent l="0" t="0" r="2540" b="0"/>
            <wp:docPr id="1348670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0731" name="Picture 1348670731"/>
                    <pic:cNvPicPr/>
                  </pic:nvPicPr>
                  <pic:blipFill rotWithShape="1">
                    <a:blip r:embed="rId22" cstate="print">
                      <a:extLst>
                        <a:ext uri="{28A0092B-C50C-407E-A947-70E740481C1C}">
                          <a14:useLocalDpi xmlns:a14="http://schemas.microsoft.com/office/drawing/2010/main" val="0"/>
                        </a:ext>
                      </a:extLst>
                    </a:blip>
                    <a:srcRect l="6983" t="4992" r="6573"/>
                    <a:stretch/>
                  </pic:blipFill>
                  <pic:spPr bwMode="auto">
                    <a:xfrm>
                      <a:off x="0" y="0"/>
                      <a:ext cx="5130100" cy="2719382"/>
                    </a:xfrm>
                    <a:prstGeom prst="rect">
                      <a:avLst/>
                    </a:prstGeom>
                    <a:ln>
                      <a:noFill/>
                    </a:ln>
                    <a:extLst>
                      <a:ext uri="{53640926-AAD7-44D8-BBD7-CCE9431645EC}">
                        <a14:shadowObscured xmlns:a14="http://schemas.microsoft.com/office/drawing/2010/main"/>
                      </a:ext>
                    </a:extLst>
                  </pic:spPr>
                </pic:pic>
              </a:graphicData>
            </a:graphic>
          </wp:inline>
        </w:drawing>
      </w:r>
    </w:p>
    <w:p w14:paraId="7B38BD48" w14:textId="77777777" w:rsidR="00C864A4" w:rsidRPr="00DC61EC" w:rsidRDefault="00C864A4" w:rsidP="00DC61EC">
      <w:pPr>
        <w:spacing w:line="360" w:lineRule="auto"/>
        <w:jc w:val="center"/>
        <w:rPr>
          <w:i/>
          <w:iCs/>
          <w:noProof/>
          <w:sz w:val="20"/>
          <w:szCs w:val="20"/>
          <w:lang w:bidi="en-US"/>
        </w:rPr>
      </w:pPr>
      <w:r w:rsidRPr="00DC61EC">
        <w:rPr>
          <w:i/>
          <w:iCs/>
          <w:noProof/>
          <w:sz w:val="20"/>
          <w:szCs w:val="20"/>
          <w:lang w:bidi="en-US"/>
        </w:rPr>
        <w:t xml:space="preserve">Fig </w:t>
      </w:r>
      <w:r w:rsidR="00024B2D">
        <w:rPr>
          <w:i/>
          <w:iCs/>
          <w:noProof/>
          <w:sz w:val="20"/>
          <w:szCs w:val="20"/>
          <w:lang w:bidi="en-US"/>
        </w:rPr>
        <w:t xml:space="preserve">16 </w:t>
      </w:r>
      <w:r w:rsidRPr="00DC61EC">
        <w:rPr>
          <w:i/>
          <w:iCs/>
          <w:noProof/>
          <w:sz w:val="20"/>
          <w:szCs w:val="20"/>
          <w:lang w:bidi="en-US"/>
        </w:rPr>
        <w:t xml:space="preserve"> Fuel cell voltage vs time</w:t>
      </w:r>
    </w:p>
    <w:p w14:paraId="3DA28C5E" w14:textId="77777777" w:rsidR="003823EE" w:rsidRPr="003823EE" w:rsidRDefault="003823EE" w:rsidP="003823EE">
      <w:pPr>
        <w:spacing w:line="360" w:lineRule="auto"/>
        <w:rPr>
          <w:sz w:val="24"/>
          <w:szCs w:val="24"/>
          <w:lang w:bidi="en-US"/>
        </w:rPr>
      </w:pPr>
      <w:r w:rsidRPr="003823EE">
        <w:rPr>
          <w:sz w:val="24"/>
          <w:szCs w:val="24"/>
          <w:lang w:bidi="en-US"/>
        </w:rPr>
        <w:t>The fuel cell voltage is displayed in Fig. 16. The fuel cell generated voltage and the time in seconds (sec) were represented by the X and Y axes in this diagram. After 0.1 seconds, the fuel cell voltage is 36V, and after 2.5 seconds, the load torque causes it to drop to 34V. The converter's input is powered by the fuel cell's output voltage.</w:t>
      </w:r>
    </w:p>
    <w:p w14:paraId="1FEFD475" w14:textId="77777777" w:rsidR="003823EE" w:rsidRPr="003823EE" w:rsidRDefault="003823EE" w:rsidP="003823EE">
      <w:pPr>
        <w:spacing w:line="360" w:lineRule="auto"/>
        <w:rPr>
          <w:sz w:val="24"/>
          <w:szCs w:val="24"/>
          <w:lang w:bidi="en-US"/>
        </w:rPr>
      </w:pPr>
    </w:p>
    <w:p w14:paraId="1E43DF74" w14:textId="77777777" w:rsidR="00C864A4" w:rsidRPr="00DC61EC" w:rsidRDefault="00C864A4" w:rsidP="00DC61EC">
      <w:pPr>
        <w:spacing w:line="360" w:lineRule="auto"/>
        <w:rPr>
          <w:sz w:val="24"/>
          <w:szCs w:val="24"/>
          <w:lang w:bidi="en-US"/>
        </w:rPr>
      </w:pPr>
    </w:p>
    <w:p w14:paraId="2CE026EE" w14:textId="77777777" w:rsidR="00C864A4" w:rsidRPr="00DC61EC" w:rsidRDefault="000C42F1" w:rsidP="00DC61EC">
      <w:pPr>
        <w:spacing w:line="360" w:lineRule="auto"/>
        <w:jc w:val="center"/>
        <w:rPr>
          <w:b/>
          <w:bCs/>
          <w:sz w:val="28"/>
          <w:szCs w:val="28"/>
          <w:lang w:bidi="en-US"/>
        </w:rPr>
      </w:pPr>
      <w:r w:rsidRPr="000C42F1">
        <w:rPr>
          <w:b/>
          <w:bCs/>
          <w:noProof/>
          <w:sz w:val="28"/>
          <w:szCs w:val="28"/>
          <w:lang w:bidi="en-US"/>
        </w:rPr>
        <w:drawing>
          <wp:inline distT="0" distB="0" distL="0" distR="0" wp14:anchorId="60F889CB" wp14:editId="39CB0C3C">
            <wp:extent cx="5347855" cy="2852268"/>
            <wp:effectExtent l="0" t="0" r="5715" b="5715"/>
            <wp:docPr id="1940432677" name="Picture 1940432677">
              <a:extLst xmlns:a="http://schemas.openxmlformats.org/drawingml/2006/main">
                <a:ext uri="{FF2B5EF4-FFF2-40B4-BE49-F238E27FC236}">
                  <a16:creationId xmlns:a16="http://schemas.microsoft.com/office/drawing/2014/main" id="{423B7113-96FA-B2FD-F6B6-C5B652B80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3B7113-96FA-B2FD-F6B6-C5B652B80433}"/>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6667" t="5076" r="7500"/>
                    <a:stretch/>
                  </pic:blipFill>
                  <pic:spPr>
                    <a:xfrm>
                      <a:off x="0" y="0"/>
                      <a:ext cx="5360686" cy="2859111"/>
                    </a:xfrm>
                    <a:prstGeom prst="rect">
                      <a:avLst/>
                    </a:prstGeom>
                  </pic:spPr>
                </pic:pic>
              </a:graphicData>
            </a:graphic>
          </wp:inline>
        </w:drawing>
      </w:r>
    </w:p>
    <w:p w14:paraId="2E423E5F"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17</w:t>
      </w:r>
      <w:r w:rsidRPr="00DC61EC">
        <w:rPr>
          <w:i/>
          <w:iCs/>
          <w:sz w:val="20"/>
          <w:szCs w:val="20"/>
          <w:lang w:bidi="en-US"/>
        </w:rPr>
        <w:t xml:space="preserve"> Fuel cell current vs Time</w:t>
      </w:r>
    </w:p>
    <w:p w14:paraId="57478371" w14:textId="77777777" w:rsidR="003823EE" w:rsidRPr="003823EE" w:rsidRDefault="003823EE" w:rsidP="003823EE">
      <w:pPr>
        <w:spacing w:line="360" w:lineRule="auto"/>
        <w:jc w:val="both"/>
        <w:rPr>
          <w:sz w:val="24"/>
          <w:szCs w:val="24"/>
          <w:lang w:bidi="en-US"/>
        </w:rPr>
      </w:pPr>
      <w:r w:rsidRPr="003823EE">
        <w:rPr>
          <w:sz w:val="24"/>
          <w:szCs w:val="24"/>
          <w:lang w:bidi="en-US"/>
        </w:rPr>
        <w:t>The generated fuel cell current, which is on the input side, is shown in Fig. 17. The time in seconds (sec) and the fuel cell current (amps) are shown on the x- and y-axes, respectively. After 0.1 seconds, the fuel cell current is roughly 18 amps, and after 2.5 seconds, an increase in the load causes it to rise to 31 amps.</w:t>
      </w:r>
    </w:p>
    <w:p w14:paraId="6D8A6E20" w14:textId="77777777" w:rsidR="003823EE" w:rsidRPr="003823EE" w:rsidRDefault="003823EE" w:rsidP="003823EE">
      <w:pPr>
        <w:spacing w:line="360" w:lineRule="auto"/>
        <w:jc w:val="center"/>
        <w:rPr>
          <w:sz w:val="24"/>
          <w:szCs w:val="24"/>
          <w:lang w:bidi="en-US"/>
        </w:rPr>
      </w:pPr>
    </w:p>
    <w:p w14:paraId="71F2FD69" w14:textId="77777777" w:rsidR="00C864A4" w:rsidRPr="00DC61EC" w:rsidRDefault="00C864A4" w:rsidP="00DC61EC">
      <w:pPr>
        <w:spacing w:line="360" w:lineRule="auto"/>
        <w:jc w:val="center"/>
        <w:rPr>
          <w:sz w:val="28"/>
          <w:szCs w:val="28"/>
          <w:lang w:bidi="en-US"/>
        </w:rPr>
      </w:pPr>
      <w:r w:rsidRPr="00DC61EC">
        <w:rPr>
          <w:b/>
          <w:bCs/>
          <w:noProof/>
          <w:sz w:val="28"/>
          <w:szCs w:val="28"/>
          <w:lang w:bidi="en-US"/>
        </w:rPr>
        <w:drawing>
          <wp:inline distT="0" distB="0" distL="0" distR="0" wp14:anchorId="1F84E219" wp14:editId="47E2A536">
            <wp:extent cx="5359315" cy="2827020"/>
            <wp:effectExtent l="0" t="0" r="0" b="0"/>
            <wp:docPr id="1808689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89910" name="Picture 1808689910"/>
                    <pic:cNvPicPr/>
                  </pic:nvPicPr>
                  <pic:blipFill rotWithShape="1">
                    <a:blip r:embed="rId24" cstate="print">
                      <a:extLst>
                        <a:ext uri="{28A0092B-C50C-407E-A947-70E740481C1C}">
                          <a14:useLocalDpi xmlns:a14="http://schemas.microsoft.com/office/drawing/2010/main" val="0"/>
                        </a:ext>
                      </a:extLst>
                    </a:blip>
                    <a:srcRect l="5659" t="3744" r="6333"/>
                    <a:stretch/>
                  </pic:blipFill>
                  <pic:spPr bwMode="auto">
                    <a:xfrm>
                      <a:off x="0" y="0"/>
                      <a:ext cx="5367008" cy="2831078"/>
                    </a:xfrm>
                    <a:prstGeom prst="rect">
                      <a:avLst/>
                    </a:prstGeom>
                    <a:ln>
                      <a:noFill/>
                    </a:ln>
                    <a:extLst>
                      <a:ext uri="{53640926-AAD7-44D8-BBD7-CCE9431645EC}">
                        <a14:shadowObscured xmlns:a14="http://schemas.microsoft.com/office/drawing/2010/main"/>
                      </a:ext>
                    </a:extLst>
                  </pic:spPr>
                </pic:pic>
              </a:graphicData>
            </a:graphic>
          </wp:inline>
        </w:drawing>
      </w:r>
    </w:p>
    <w:p w14:paraId="11F0A92C" w14:textId="77777777" w:rsidR="00C864A4" w:rsidRPr="00DC61EC" w:rsidRDefault="00024B2D" w:rsidP="00DC61EC">
      <w:pPr>
        <w:spacing w:line="360" w:lineRule="auto"/>
        <w:jc w:val="center"/>
        <w:rPr>
          <w:i/>
          <w:iCs/>
          <w:sz w:val="20"/>
          <w:szCs w:val="20"/>
          <w:lang w:bidi="en-US"/>
        </w:rPr>
      </w:pPr>
      <w:r>
        <w:rPr>
          <w:i/>
          <w:iCs/>
          <w:sz w:val="20"/>
          <w:szCs w:val="20"/>
          <w:lang w:bidi="en-US"/>
        </w:rPr>
        <w:t xml:space="preserve">Fig 18 </w:t>
      </w:r>
      <w:r w:rsidR="00C864A4" w:rsidRPr="00DC61EC">
        <w:rPr>
          <w:i/>
          <w:iCs/>
          <w:sz w:val="20"/>
          <w:szCs w:val="20"/>
          <w:lang w:bidi="en-US"/>
        </w:rPr>
        <w:t xml:space="preserve">Boost Converter voltage vs Time </w:t>
      </w:r>
    </w:p>
    <w:p w14:paraId="20063D33" w14:textId="77777777" w:rsidR="003823EE" w:rsidRPr="003823EE" w:rsidRDefault="003823EE" w:rsidP="003823EE">
      <w:pPr>
        <w:rPr>
          <w:sz w:val="24"/>
          <w:szCs w:val="24"/>
          <w:lang w:bidi="en-US"/>
        </w:rPr>
      </w:pPr>
      <w:r w:rsidRPr="003823EE">
        <w:rPr>
          <w:sz w:val="24"/>
          <w:szCs w:val="24"/>
          <w:lang w:bidi="en-US"/>
        </w:rPr>
        <w:t>The voltage of an ultra-gain boost converter is shown in Fig 18. The time in seconds (sec) and the boost converter voltage (volts) are shown on the x- and y-axes, respectively. The output voltage of an ultra-gain boost converter is shown in the figure to be around 210V, which is roughly five times higher than the output voltage of a fuel cell.</w:t>
      </w:r>
    </w:p>
    <w:p w14:paraId="284CECEB" w14:textId="77777777" w:rsidR="00C864A4" w:rsidRPr="00DC61EC" w:rsidRDefault="00C864A4" w:rsidP="00DC61EC">
      <w:pPr>
        <w:spacing w:line="360" w:lineRule="auto"/>
        <w:jc w:val="both"/>
        <w:rPr>
          <w:sz w:val="20"/>
          <w:szCs w:val="20"/>
          <w:lang w:bidi="en-US"/>
        </w:rPr>
      </w:pPr>
    </w:p>
    <w:p w14:paraId="2A29CC76" w14:textId="77777777" w:rsidR="00C864A4" w:rsidRPr="00DC61EC" w:rsidRDefault="00C864A4" w:rsidP="00DC61EC">
      <w:pPr>
        <w:spacing w:line="360" w:lineRule="auto"/>
        <w:jc w:val="center"/>
        <w:rPr>
          <w:b/>
          <w:bCs/>
          <w:sz w:val="28"/>
          <w:szCs w:val="28"/>
          <w:lang w:bidi="en-US"/>
        </w:rPr>
      </w:pPr>
      <w:r w:rsidRPr="00DC61EC">
        <w:rPr>
          <w:b/>
          <w:bCs/>
          <w:noProof/>
          <w:sz w:val="28"/>
          <w:szCs w:val="28"/>
          <w:lang w:bidi="en-US"/>
        </w:rPr>
        <w:drawing>
          <wp:inline distT="0" distB="0" distL="0" distR="0" wp14:anchorId="5CE8D112" wp14:editId="6AA9922D">
            <wp:extent cx="5127013" cy="2712720"/>
            <wp:effectExtent l="0" t="0" r="0" b="0"/>
            <wp:docPr id="735104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4101" name="Picture 735104101"/>
                    <pic:cNvPicPr/>
                  </pic:nvPicPr>
                  <pic:blipFill rotWithShape="1">
                    <a:blip r:embed="rId25" cstate="print">
                      <a:extLst>
                        <a:ext uri="{28A0092B-C50C-407E-A947-70E740481C1C}">
                          <a14:useLocalDpi xmlns:a14="http://schemas.microsoft.com/office/drawing/2010/main" val="0"/>
                        </a:ext>
                      </a:extLst>
                    </a:blip>
                    <a:srcRect l="6862" t="4244" r="5851"/>
                    <a:stretch/>
                  </pic:blipFill>
                  <pic:spPr bwMode="auto">
                    <a:xfrm>
                      <a:off x="0" y="0"/>
                      <a:ext cx="5129857" cy="2714225"/>
                    </a:xfrm>
                    <a:prstGeom prst="rect">
                      <a:avLst/>
                    </a:prstGeom>
                    <a:ln>
                      <a:noFill/>
                    </a:ln>
                    <a:extLst>
                      <a:ext uri="{53640926-AAD7-44D8-BBD7-CCE9431645EC}">
                        <a14:shadowObscured xmlns:a14="http://schemas.microsoft.com/office/drawing/2010/main"/>
                      </a:ext>
                    </a:extLst>
                  </pic:spPr>
                </pic:pic>
              </a:graphicData>
            </a:graphic>
          </wp:inline>
        </w:drawing>
      </w:r>
    </w:p>
    <w:p w14:paraId="2095A396"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19</w:t>
      </w:r>
      <w:r w:rsidRPr="00DC61EC">
        <w:rPr>
          <w:i/>
          <w:iCs/>
          <w:sz w:val="20"/>
          <w:szCs w:val="20"/>
          <w:lang w:bidi="en-US"/>
        </w:rPr>
        <w:t xml:space="preserve"> Boost converter Current vs Time</w:t>
      </w:r>
    </w:p>
    <w:p w14:paraId="78969ECF" w14:textId="77777777" w:rsidR="003823EE" w:rsidRPr="003823EE" w:rsidRDefault="003823EE" w:rsidP="003823EE">
      <w:pPr>
        <w:rPr>
          <w:sz w:val="24"/>
          <w:szCs w:val="24"/>
          <w:lang w:bidi="en-US"/>
        </w:rPr>
      </w:pPr>
      <w:r w:rsidRPr="003823EE">
        <w:rPr>
          <w:sz w:val="24"/>
          <w:szCs w:val="24"/>
          <w:lang w:bidi="en-US"/>
        </w:rPr>
        <w:t xml:space="preserve">The ultra-gain boost converter current is depicted in Fig. 19. The time in seconds (sec) and the </w:t>
      </w:r>
      <w:proofErr w:type="spellStart"/>
      <w:r w:rsidRPr="003823EE">
        <w:rPr>
          <w:sz w:val="24"/>
          <w:szCs w:val="24"/>
          <w:lang w:bidi="en-US"/>
        </w:rPr>
        <w:t>ultra gain</w:t>
      </w:r>
      <w:proofErr w:type="spellEnd"/>
      <w:r w:rsidRPr="003823EE">
        <w:rPr>
          <w:sz w:val="24"/>
          <w:szCs w:val="24"/>
          <w:lang w:bidi="en-US"/>
        </w:rPr>
        <w:t xml:space="preserve"> boost converter current (amps) are shown on the x- and y-axes, respectively. The current increased roughly to 7.5 amps in 2.5 seconds as the step load increased at the load side.</w:t>
      </w:r>
    </w:p>
    <w:p w14:paraId="5BD74BA0" w14:textId="77777777" w:rsidR="00C864A4" w:rsidRPr="00DC61EC" w:rsidRDefault="000C42F1" w:rsidP="00DC61EC">
      <w:pPr>
        <w:spacing w:line="360" w:lineRule="auto"/>
        <w:jc w:val="center"/>
        <w:rPr>
          <w:b/>
          <w:bCs/>
          <w:sz w:val="28"/>
          <w:szCs w:val="28"/>
          <w:lang w:bidi="en-US"/>
        </w:rPr>
      </w:pPr>
      <w:r w:rsidRPr="000C42F1">
        <w:rPr>
          <w:b/>
          <w:bCs/>
          <w:noProof/>
          <w:sz w:val="28"/>
          <w:szCs w:val="28"/>
          <w:lang w:bidi="en-US"/>
        </w:rPr>
        <w:lastRenderedPageBreak/>
        <w:drawing>
          <wp:inline distT="0" distB="0" distL="0" distR="0" wp14:anchorId="219A84FE" wp14:editId="3FECCF6D">
            <wp:extent cx="4987636" cy="2656831"/>
            <wp:effectExtent l="0" t="0" r="3810" b="0"/>
            <wp:docPr id="187898680" name="Picture 187898680">
              <a:extLst xmlns:a="http://schemas.openxmlformats.org/drawingml/2006/main">
                <a:ext uri="{FF2B5EF4-FFF2-40B4-BE49-F238E27FC236}">
                  <a16:creationId xmlns:a16="http://schemas.microsoft.com/office/drawing/2014/main" id="{513A2BA9-0801-58D5-F876-B59335FFD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13A2BA9-0801-58D5-F876-B59335FFDA8F}"/>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5833" t="3348" r="6666"/>
                    <a:stretch/>
                  </pic:blipFill>
                  <pic:spPr>
                    <a:xfrm>
                      <a:off x="0" y="0"/>
                      <a:ext cx="5003732" cy="2665405"/>
                    </a:xfrm>
                    <a:prstGeom prst="rect">
                      <a:avLst/>
                    </a:prstGeom>
                  </pic:spPr>
                </pic:pic>
              </a:graphicData>
            </a:graphic>
          </wp:inline>
        </w:drawing>
      </w:r>
    </w:p>
    <w:p w14:paraId="6D7D2817"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20</w:t>
      </w:r>
      <w:r w:rsidRPr="00DC61EC">
        <w:rPr>
          <w:i/>
          <w:iCs/>
          <w:sz w:val="20"/>
          <w:szCs w:val="20"/>
          <w:lang w:bidi="en-US"/>
        </w:rPr>
        <w:t xml:space="preserve"> Decoder- EMF pulses of respective A, B &amp; C Hall signals</w:t>
      </w:r>
    </w:p>
    <w:p w14:paraId="29563537" w14:textId="77777777" w:rsidR="003823EE" w:rsidRPr="003823EE" w:rsidRDefault="003823EE" w:rsidP="003823EE">
      <w:pPr>
        <w:rPr>
          <w:sz w:val="24"/>
          <w:szCs w:val="24"/>
          <w:lang w:bidi="en-US"/>
        </w:rPr>
      </w:pPr>
      <w:r w:rsidRPr="003823EE">
        <w:rPr>
          <w:sz w:val="24"/>
          <w:szCs w:val="24"/>
          <w:lang w:bidi="en-US"/>
        </w:rPr>
        <w:t>The EMF pulses of the corresponding A, B, and C Hall signals are shown in Fig. 20. The A, B, and C Hall signals' respective EMF pulses and time in seconds (sec) are represented on the x- and y-axes, respectively. As shown in the above figure, the decoder converts the corresponding A, B, and C Hall signals into the corresponding EMF pulses. As seen in the example above, depending on the respective Hall signals, EMF pulses range between 0 and 1 and 0 and -1.</w:t>
      </w:r>
    </w:p>
    <w:p w14:paraId="16E270FA" w14:textId="77777777" w:rsidR="00C864A4" w:rsidRPr="00DC61EC" w:rsidRDefault="00C864A4" w:rsidP="00DC61EC">
      <w:pPr>
        <w:spacing w:line="360" w:lineRule="auto"/>
        <w:jc w:val="both"/>
        <w:rPr>
          <w:b/>
          <w:bCs/>
          <w:sz w:val="28"/>
          <w:szCs w:val="28"/>
          <w:lang w:bidi="en-US"/>
        </w:rPr>
      </w:pPr>
    </w:p>
    <w:p w14:paraId="0814EBAF" w14:textId="77777777" w:rsidR="00C864A4" w:rsidRPr="00DC61EC" w:rsidRDefault="00C864A4" w:rsidP="00DC61EC">
      <w:pPr>
        <w:spacing w:line="360" w:lineRule="auto"/>
        <w:jc w:val="center"/>
        <w:rPr>
          <w:b/>
          <w:bCs/>
          <w:sz w:val="28"/>
          <w:szCs w:val="28"/>
          <w:lang w:bidi="en-US"/>
        </w:rPr>
      </w:pPr>
      <w:r w:rsidRPr="00DC61EC">
        <w:rPr>
          <w:b/>
          <w:bCs/>
          <w:noProof/>
          <w:sz w:val="28"/>
          <w:szCs w:val="28"/>
          <w:lang w:bidi="en-US"/>
        </w:rPr>
        <w:drawing>
          <wp:inline distT="0" distB="0" distL="0" distR="0" wp14:anchorId="2CEF159D" wp14:editId="6B1CE506">
            <wp:extent cx="4821382" cy="2347420"/>
            <wp:effectExtent l="0" t="0" r="0" b="0"/>
            <wp:docPr id="6846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711" name="Picture 684627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7999" cy="2350642"/>
                    </a:xfrm>
                    <a:prstGeom prst="rect">
                      <a:avLst/>
                    </a:prstGeom>
                  </pic:spPr>
                </pic:pic>
              </a:graphicData>
            </a:graphic>
          </wp:inline>
        </w:drawing>
      </w:r>
    </w:p>
    <w:p w14:paraId="25A24948"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21</w:t>
      </w:r>
      <w:r w:rsidRPr="00DC61EC">
        <w:rPr>
          <w:i/>
          <w:iCs/>
          <w:sz w:val="20"/>
          <w:szCs w:val="20"/>
          <w:lang w:bidi="en-US"/>
        </w:rPr>
        <w:t xml:space="preserve"> Gate Pulses Provided by Inverter- Switching Block</w:t>
      </w:r>
    </w:p>
    <w:p w14:paraId="648BFA8D" w14:textId="77777777" w:rsidR="003823EE" w:rsidRPr="003823EE" w:rsidRDefault="003823EE" w:rsidP="003823EE">
      <w:pPr>
        <w:rPr>
          <w:sz w:val="24"/>
          <w:szCs w:val="24"/>
          <w:lang w:bidi="en-US"/>
        </w:rPr>
      </w:pPr>
      <w:r w:rsidRPr="003823EE">
        <w:rPr>
          <w:sz w:val="24"/>
          <w:szCs w:val="24"/>
          <w:lang w:bidi="en-US"/>
        </w:rPr>
        <w:t>Gate pulses delivered by the inverter switching block are shown in Fig. 21. Gate pulses and time in seconds (sec) are represented by the x- and y-axes, respectively. The gate pulses range from 0 to 1. These are the six gate pulses that can be individually applied to each of the six inverter switches.</w:t>
      </w:r>
    </w:p>
    <w:p w14:paraId="42ED8E20" w14:textId="77777777" w:rsidR="00C864A4" w:rsidRPr="00DC61EC" w:rsidRDefault="00C864A4" w:rsidP="00DC61EC">
      <w:pPr>
        <w:spacing w:line="360" w:lineRule="auto"/>
        <w:jc w:val="both"/>
        <w:rPr>
          <w:b/>
          <w:bCs/>
          <w:sz w:val="24"/>
          <w:szCs w:val="24"/>
          <w:lang w:bidi="en-US"/>
        </w:rPr>
      </w:pPr>
    </w:p>
    <w:p w14:paraId="2E72485A" w14:textId="77777777" w:rsidR="00C864A4" w:rsidRPr="00DC61EC" w:rsidRDefault="000C42F1" w:rsidP="00DC61EC">
      <w:pPr>
        <w:spacing w:line="360" w:lineRule="auto"/>
        <w:jc w:val="center"/>
        <w:rPr>
          <w:b/>
          <w:bCs/>
          <w:sz w:val="28"/>
          <w:szCs w:val="28"/>
          <w:lang w:bidi="en-US"/>
        </w:rPr>
      </w:pPr>
      <w:r w:rsidRPr="000C42F1">
        <w:rPr>
          <w:b/>
          <w:bCs/>
          <w:noProof/>
          <w:sz w:val="28"/>
          <w:szCs w:val="28"/>
          <w:lang w:bidi="en-US"/>
        </w:rPr>
        <w:lastRenderedPageBreak/>
        <w:drawing>
          <wp:inline distT="0" distB="0" distL="0" distR="0" wp14:anchorId="0ACDD281" wp14:editId="15114AED">
            <wp:extent cx="5371480" cy="2888673"/>
            <wp:effectExtent l="0" t="0" r="635" b="6985"/>
            <wp:docPr id="824524769" name="Picture 824524769">
              <a:extLst xmlns:a="http://schemas.openxmlformats.org/drawingml/2006/main">
                <a:ext uri="{FF2B5EF4-FFF2-40B4-BE49-F238E27FC236}">
                  <a16:creationId xmlns:a16="http://schemas.microsoft.com/office/drawing/2014/main" id="{C131522F-EB8A-601F-CE5B-53539F65C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131522F-EB8A-601F-CE5B-53539F65CA95}"/>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6666" t="3348" r="6666"/>
                    <a:stretch/>
                  </pic:blipFill>
                  <pic:spPr>
                    <a:xfrm>
                      <a:off x="0" y="0"/>
                      <a:ext cx="5383612" cy="2895197"/>
                    </a:xfrm>
                    <a:prstGeom prst="rect">
                      <a:avLst/>
                    </a:prstGeom>
                  </pic:spPr>
                </pic:pic>
              </a:graphicData>
            </a:graphic>
          </wp:inline>
        </w:drawing>
      </w:r>
    </w:p>
    <w:p w14:paraId="714E7FA8"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22</w:t>
      </w:r>
      <w:r w:rsidRPr="00DC61EC">
        <w:rPr>
          <w:i/>
          <w:iCs/>
          <w:sz w:val="20"/>
          <w:szCs w:val="20"/>
          <w:lang w:bidi="en-US"/>
        </w:rPr>
        <w:t xml:space="preserve"> Inverter Output Voltage</w:t>
      </w:r>
    </w:p>
    <w:p w14:paraId="7336DF03" w14:textId="77777777" w:rsidR="003823EE" w:rsidRPr="003823EE" w:rsidRDefault="003823EE" w:rsidP="003823EE">
      <w:pPr>
        <w:rPr>
          <w:sz w:val="24"/>
          <w:szCs w:val="24"/>
          <w:lang w:bidi="en-US"/>
        </w:rPr>
      </w:pPr>
      <w:r w:rsidRPr="003823EE">
        <w:rPr>
          <w:sz w:val="24"/>
          <w:szCs w:val="24"/>
          <w:lang w:bidi="en-US"/>
        </w:rPr>
        <w:t xml:space="preserve">The inverter output voltage is shown in Fig. 22. The time in seconds (sec) and output voltage of the inverter are represented by the x- and y-axes, respectively. The inverter's output voltage ranges from -200 to +200. </w:t>
      </w:r>
    </w:p>
    <w:p w14:paraId="4B383FE0" w14:textId="77777777" w:rsidR="00C864A4" w:rsidRPr="00DC61EC" w:rsidRDefault="00C864A4" w:rsidP="00DC61EC">
      <w:pPr>
        <w:spacing w:line="360" w:lineRule="auto"/>
        <w:jc w:val="both"/>
        <w:rPr>
          <w:sz w:val="20"/>
          <w:szCs w:val="20"/>
          <w:lang w:bidi="en-US"/>
        </w:rPr>
      </w:pPr>
    </w:p>
    <w:p w14:paraId="47F74F43" w14:textId="77777777" w:rsidR="00C864A4" w:rsidRPr="00DC61EC" w:rsidRDefault="000C42F1" w:rsidP="00DC61EC">
      <w:pPr>
        <w:spacing w:line="360" w:lineRule="auto"/>
        <w:jc w:val="center"/>
        <w:rPr>
          <w:b/>
          <w:bCs/>
          <w:sz w:val="28"/>
          <w:szCs w:val="28"/>
          <w:lang w:bidi="en-US"/>
        </w:rPr>
      </w:pPr>
      <w:r w:rsidRPr="000C42F1">
        <w:rPr>
          <w:b/>
          <w:bCs/>
          <w:noProof/>
          <w:sz w:val="28"/>
          <w:szCs w:val="28"/>
          <w:lang w:bidi="en-US"/>
        </w:rPr>
        <w:drawing>
          <wp:inline distT="0" distB="0" distL="0" distR="0" wp14:anchorId="7309CB39" wp14:editId="59C63F31">
            <wp:extent cx="4842164" cy="2663566"/>
            <wp:effectExtent l="0" t="0" r="0" b="3810"/>
            <wp:docPr id="652196832" name="Picture 652196832">
              <a:extLst xmlns:a="http://schemas.openxmlformats.org/drawingml/2006/main">
                <a:ext uri="{FF2B5EF4-FFF2-40B4-BE49-F238E27FC236}">
                  <a16:creationId xmlns:a16="http://schemas.microsoft.com/office/drawing/2014/main" id="{269F5C3F-3E80-6A10-03CC-A7D641B254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69F5C3F-3E80-6A10-03CC-A7D641B254B3}"/>
                        </a:ext>
                      </a:extLst>
                    </pic:cNvPr>
                    <pic:cNvPicPr>
                      <a:picLocks noGrp="1" noChangeAspect="1"/>
                    </pic:cNvPicPr>
                  </pic:nvPicPr>
                  <pic:blipFill rotWithShape="1">
                    <a:blip r:embed="rId29" cstate="print">
                      <a:extLst>
                        <a:ext uri="{28A0092B-C50C-407E-A947-70E740481C1C}">
                          <a14:useLocalDpi xmlns:a14="http://schemas.microsoft.com/office/drawing/2010/main" val="0"/>
                        </a:ext>
                      </a:extLst>
                    </a:blip>
                    <a:srcRect l="6481" r="5855"/>
                    <a:stretch/>
                  </pic:blipFill>
                  <pic:spPr>
                    <a:xfrm>
                      <a:off x="0" y="0"/>
                      <a:ext cx="4847633" cy="2666574"/>
                    </a:xfrm>
                    <a:prstGeom prst="rect">
                      <a:avLst/>
                    </a:prstGeom>
                  </pic:spPr>
                </pic:pic>
              </a:graphicData>
            </a:graphic>
          </wp:inline>
        </w:drawing>
      </w:r>
    </w:p>
    <w:p w14:paraId="75A8A3D7"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23</w:t>
      </w:r>
      <w:r w:rsidRPr="00DC61EC">
        <w:rPr>
          <w:i/>
          <w:iCs/>
          <w:sz w:val="20"/>
          <w:szCs w:val="20"/>
          <w:lang w:bidi="en-US"/>
        </w:rPr>
        <w:t xml:space="preserve"> Hall Signals vs Time</w:t>
      </w:r>
    </w:p>
    <w:p w14:paraId="5F312DC8" w14:textId="77777777" w:rsidR="003823EE" w:rsidRPr="003823EE" w:rsidRDefault="003823EE" w:rsidP="003823EE">
      <w:pPr>
        <w:rPr>
          <w:sz w:val="24"/>
          <w:szCs w:val="24"/>
          <w:lang w:bidi="en-US"/>
        </w:rPr>
      </w:pPr>
      <w:r w:rsidRPr="003823EE">
        <w:rPr>
          <w:sz w:val="24"/>
          <w:szCs w:val="24"/>
          <w:lang w:bidi="en-US"/>
        </w:rPr>
        <w:t xml:space="preserve">Based on the position of the rotor of the BLDC motor, Fig. 23 depicts the hall signals produced by the Hall sensors, which are typically mounted on the rotor. The time is shown on the x-axis and the hall signals are shown on the y-axis. When the signals range from 0 to 1, the width of the signals </w:t>
      </w:r>
      <w:proofErr w:type="gramStart"/>
      <w:r w:rsidRPr="003823EE">
        <w:rPr>
          <w:sz w:val="24"/>
          <w:szCs w:val="24"/>
          <w:lang w:bidi="en-US"/>
        </w:rPr>
        <w:t>varies at all times</w:t>
      </w:r>
      <w:proofErr w:type="gramEnd"/>
      <w:r w:rsidRPr="003823EE">
        <w:rPr>
          <w:sz w:val="24"/>
          <w:szCs w:val="24"/>
          <w:lang w:bidi="en-US"/>
        </w:rPr>
        <w:t>.</w:t>
      </w:r>
    </w:p>
    <w:p w14:paraId="2C9E1D97" w14:textId="77777777" w:rsidR="00C864A4" w:rsidRPr="00DC61EC" w:rsidRDefault="00C864A4" w:rsidP="00DC61EC">
      <w:pPr>
        <w:spacing w:line="360" w:lineRule="auto"/>
        <w:jc w:val="both"/>
        <w:rPr>
          <w:sz w:val="24"/>
          <w:szCs w:val="24"/>
          <w:lang w:bidi="en-US"/>
        </w:rPr>
      </w:pPr>
    </w:p>
    <w:p w14:paraId="48E1F1A3" w14:textId="77777777" w:rsidR="00C864A4" w:rsidRPr="00DC61EC" w:rsidRDefault="00C864A4" w:rsidP="00DC61EC">
      <w:pPr>
        <w:spacing w:line="360" w:lineRule="auto"/>
        <w:jc w:val="center"/>
        <w:rPr>
          <w:b/>
          <w:bCs/>
          <w:sz w:val="28"/>
          <w:szCs w:val="28"/>
          <w:lang w:bidi="en-US"/>
        </w:rPr>
      </w:pPr>
      <w:r w:rsidRPr="00DC61EC">
        <w:rPr>
          <w:b/>
          <w:bCs/>
          <w:noProof/>
          <w:sz w:val="28"/>
          <w:szCs w:val="28"/>
          <w:lang w:bidi="en-US"/>
        </w:rPr>
        <w:lastRenderedPageBreak/>
        <w:drawing>
          <wp:inline distT="0" distB="0" distL="0" distR="0" wp14:anchorId="1C58E29B" wp14:editId="18FA1307">
            <wp:extent cx="4987879" cy="2705100"/>
            <wp:effectExtent l="0" t="0" r="3810" b="0"/>
            <wp:docPr id="2122311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1749" name="Picture 2122311749"/>
                    <pic:cNvPicPr/>
                  </pic:nvPicPr>
                  <pic:blipFill rotWithShape="1">
                    <a:blip r:embed="rId30" cstate="print">
                      <a:extLst>
                        <a:ext uri="{28A0092B-C50C-407E-A947-70E740481C1C}">
                          <a14:useLocalDpi xmlns:a14="http://schemas.microsoft.com/office/drawing/2010/main" val="0"/>
                        </a:ext>
                      </a:extLst>
                    </a:blip>
                    <a:srcRect l="6501" t="3744" r="7898"/>
                    <a:stretch/>
                  </pic:blipFill>
                  <pic:spPr bwMode="auto">
                    <a:xfrm>
                      <a:off x="0" y="0"/>
                      <a:ext cx="4992368" cy="2707534"/>
                    </a:xfrm>
                    <a:prstGeom prst="rect">
                      <a:avLst/>
                    </a:prstGeom>
                    <a:ln>
                      <a:noFill/>
                    </a:ln>
                    <a:extLst>
                      <a:ext uri="{53640926-AAD7-44D8-BBD7-CCE9431645EC}">
                        <a14:shadowObscured xmlns:a14="http://schemas.microsoft.com/office/drawing/2010/main"/>
                      </a:ext>
                    </a:extLst>
                  </pic:spPr>
                </pic:pic>
              </a:graphicData>
            </a:graphic>
          </wp:inline>
        </w:drawing>
      </w:r>
    </w:p>
    <w:p w14:paraId="1EFFD481"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24</w:t>
      </w:r>
      <w:r w:rsidRPr="00DC61EC">
        <w:rPr>
          <w:i/>
          <w:iCs/>
          <w:sz w:val="20"/>
          <w:szCs w:val="20"/>
          <w:lang w:bidi="en-US"/>
        </w:rPr>
        <w:t xml:space="preserve"> Speed Vs time</w:t>
      </w:r>
    </w:p>
    <w:p w14:paraId="135A7FDC" w14:textId="77777777" w:rsidR="003823EE" w:rsidRDefault="003823EE" w:rsidP="003823EE">
      <w:pPr>
        <w:spacing w:line="360" w:lineRule="auto"/>
        <w:jc w:val="both"/>
        <w:rPr>
          <w:sz w:val="24"/>
          <w:szCs w:val="24"/>
        </w:rPr>
      </w:pPr>
      <w:r w:rsidRPr="003823EE">
        <w:rPr>
          <w:sz w:val="24"/>
          <w:szCs w:val="24"/>
        </w:rPr>
        <w:t>Fig. 24 displays the performance of the planned brushless DC motor. The X and Y axes in this diagram represented the speed of the BLDC motor (rpm) and the time in seconds (sec). The graph shows how the BLDC motor's speed changes over time. The speed is approximately 1000 rpm for the first 2.5 seconds.  When the load torque suddenly increases at the 2.5-second mark, the speed drops to 800 rpm. When analyzing the performance of a BLDC motor, the speed characteristics are extremely important.</w:t>
      </w:r>
    </w:p>
    <w:p w14:paraId="1E58DD36" w14:textId="561C3643" w:rsidR="00C864A4" w:rsidRPr="00DC61EC" w:rsidRDefault="00C864A4" w:rsidP="003823EE">
      <w:pPr>
        <w:spacing w:line="360" w:lineRule="auto"/>
        <w:jc w:val="center"/>
        <w:rPr>
          <w:b/>
          <w:bCs/>
          <w:sz w:val="28"/>
          <w:szCs w:val="28"/>
          <w:lang w:bidi="en-US"/>
        </w:rPr>
      </w:pPr>
      <w:r w:rsidRPr="00DC61EC">
        <w:rPr>
          <w:b/>
          <w:bCs/>
          <w:noProof/>
          <w:sz w:val="28"/>
          <w:szCs w:val="28"/>
          <w:lang w:bidi="en-US"/>
        </w:rPr>
        <w:drawing>
          <wp:inline distT="0" distB="0" distL="0" distR="0" wp14:anchorId="4CB8A84B" wp14:editId="631D1A4A">
            <wp:extent cx="4770967" cy="2453640"/>
            <wp:effectExtent l="0" t="0" r="0" b="3810"/>
            <wp:docPr id="327579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9956" name="Picture 327579956"/>
                    <pic:cNvPicPr/>
                  </pic:nvPicPr>
                  <pic:blipFill rotWithShape="1">
                    <a:blip r:embed="rId31" cstate="print">
                      <a:extLst>
                        <a:ext uri="{28A0092B-C50C-407E-A947-70E740481C1C}">
                          <a14:useLocalDpi xmlns:a14="http://schemas.microsoft.com/office/drawing/2010/main" val="0"/>
                        </a:ext>
                      </a:extLst>
                    </a:blip>
                    <a:srcRect l="7826" t="6489" r="7055" b="2746"/>
                    <a:stretch/>
                  </pic:blipFill>
                  <pic:spPr bwMode="auto">
                    <a:xfrm>
                      <a:off x="0" y="0"/>
                      <a:ext cx="4772919" cy="2454644"/>
                    </a:xfrm>
                    <a:prstGeom prst="rect">
                      <a:avLst/>
                    </a:prstGeom>
                    <a:ln>
                      <a:noFill/>
                    </a:ln>
                    <a:extLst>
                      <a:ext uri="{53640926-AAD7-44D8-BBD7-CCE9431645EC}">
                        <a14:shadowObscured xmlns:a14="http://schemas.microsoft.com/office/drawing/2010/main"/>
                      </a:ext>
                    </a:extLst>
                  </pic:spPr>
                </pic:pic>
              </a:graphicData>
            </a:graphic>
          </wp:inline>
        </w:drawing>
      </w:r>
    </w:p>
    <w:p w14:paraId="522B3117"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25</w:t>
      </w:r>
      <w:r w:rsidRPr="00DC61EC">
        <w:rPr>
          <w:i/>
          <w:iCs/>
          <w:sz w:val="20"/>
          <w:szCs w:val="20"/>
          <w:lang w:bidi="en-US"/>
        </w:rPr>
        <w:t xml:space="preserve"> Torque vs Time</w:t>
      </w:r>
    </w:p>
    <w:p w14:paraId="51D71F67" w14:textId="3CA31C90" w:rsidR="00C864A4" w:rsidRPr="00DC61EC" w:rsidRDefault="003823EE" w:rsidP="00DC61EC">
      <w:pPr>
        <w:spacing w:line="360" w:lineRule="auto"/>
        <w:jc w:val="center"/>
        <w:rPr>
          <w:b/>
          <w:bCs/>
          <w:sz w:val="28"/>
          <w:szCs w:val="28"/>
          <w:lang w:bidi="en-US"/>
        </w:rPr>
      </w:pPr>
      <w:r w:rsidRPr="003823EE">
        <w:rPr>
          <w:sz w:val="24"/>
          <w:szCs w:val="24"/>
        </w:rPr>
        <w:t xml:space="preserve">The output torque response capabilities of the BLDC motor are displayed in Fig. 25. The X and Y axes in this diagram represent the electromagnetic torque value of the BLDC motor in Newton-meters (Nm) and time in seconds (sec). At 2.5 seconds, the load torque suddenly increases from its initial value of 5 to a value of 10, along with the electromagnetic torque waveform. On the BLDC motor, it displays the applied torque value. When evaluating the </w:t>
      </w:r>
      <w:r w:rsidRPr="003823EE">
        <w:rPr>
          <w:sz w:val="24"/>
          <w:szCs w:val="24"/>
        </w:rPr>
        <w:lastRenderedPageBreak/>
        <w:t>performance of BLDC motors, torque characteristics are extremely important.</w:t>
      </w:r>
      <w:r w:rsidR="00C864A4" w:rsidRPr="00DC61EC">
        <w:rPr>
          <w:b/>
          <w:bCs/>
          <w:noProof/>
          <w:sz w:val="28"/>
          <w:szCs w:val="28"/>
          <w:lang w:bidi="en-US"/>
        </w:rPr>
        <w:drawing>
          <wp:inline distT="0" distB="0" distL="0" distR="0" wp14:anchorId="6E8668F0" wp14:editId="3574BA25">
            <wp:extent cx="4792678" cy="2453640"/>
            <wp:effectExtent l="0" t="0" r="8255" b="3810"/>
            <wp:docPr id="1680965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5737" name="Picture 1680965737"/>
                    <pic:cNvPicPr/>
                  </pic:nvPicPr>
                  <pic:blipFill rotWithShape="1">
                    <a:blip r:embed="rId32" cstate="print">
                      <a:extLst>
                        <a:ext uri="{28A0092B-C50C-407E-A947-70E740481C1C}">
                          <a14:useLocalDpi xmlns:a14="http://schemas.microsoft.com/office/drawing/2010/main" val="0"/>
                        </a:ext>
                      </a:extLst>
                    </a:blip>
                    <a:srcRect l="6622" t="6075" r="7537" b="2806"/>
                    <a:stretch/>
                  </pic:blipFill>
                  <pic:spPr bwMode="auto">
                    <a:xfrm>
                      <a:off x="0" y="0"/>
                      <a:ext cx="4798450" cy="2456595"/>
                    </a:xfrm>
                    <a:prstGeom prst="rect">
                      <a:avLst/>
                    </a:prstGeom>
                    <a:ln>
                      <a:noFill/>
                    </a:ln>
                    <a:extLst>
                      <a:ext uri="{53640926-AAD7-44D8-BBD7-CCE9431645EC}">
                        <a14:shadowObscured xmlns:a14="http://schemas.microsoft.com/office/drawing/2010/main"/>
                      </a:ext>
                    </a:extLst>
                  </pic:spPr>
                </pic:pic>
              </a:graphicData>
            </a:graphic>
          </wp:inline>
        </w:drawing>
      </w:r>
    </w:p>
    <w:p w14:paraId="44DC9E8A"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 xml:space="preserve">Fig </w:t>
      </w:r>
      <w:r w:rsidR="00024B2D">
        <w:rPr>
          <w:i/>
          <w:iCs/>
          <w:sz w:val="20"/>
          <w:szCs w:val="20"/>
          <w:lang w:bidi="en-US"/>
        </w:rPr>
        <w:t>26</w:t>
      </w:r>
      <w:r w:rsidRPr="00DC61EC">
        <w:rPr>
          <w:i/>
          <w:iCs/>
          <w:sz w:val="20"/>
          <w:szCs w:val="20"/>
          <w:lang w:bidi="en-US"/>
        </w:rPr>
        <w:t xml:space="preserve"> Stator Current vs Time</w:t>
      </w:r>
    </w:p>
    <w:p w14:paraId="44E65404" w14:textId="6526103A" w:rsidR="00C864A4" w:rsidRPr="00DC61EC" w:rsidRDefault="003823EE" w:rsidP="00DC61EC">
      <w:pPr>
        <w:spacing w:line="360" w:lineRule="auto"/>
        <w:jc w:val="both"/>
        <w:rPr>
          <w:sz w:val="24"/>
          <w:szCs w:val="24"/>
          <w:lang w:bidi="en-US"/>
        </w:rPr>
      </w:pPr>
      <w:r w:rsidRPr="003823EE">
        <w:rPr>
          <w:sz w:val="24"/>
          <w:szCs w:val="24"/>
          <w:lang w:bidi="en-US"/>
        </w:rPr>
        <w:t>The stator current is shown in Figure 26. The time in seconds (sec) and stator currents (amps), respectively, are represented on the x- and y-axes. The stator currents range from -4 to +4 and from 2.5 seconds on, they range from -7 to +7.  Stator currents increased at 2.5 seconds as load torque increased. Different hues represent the respective A, B, and C phases stator currents.</w:t>
      </w:r>
    </w:p>
    <w:p w14:paraId="5331FA5D" w14:textId="77777777" w:rsidR="00C864A4" w:rsidRPr="00DC61EC" w:rsidRDefault="00C864A4" w:rsidP="00DC61EC">
      <w:pPr>
        <w:spacing w:line="360" w:lineRule="auto"/>
        <w:jc w:val="center"/>
        <w:rPr>
          <w:b/>
          <w:bCs/>
          <w:sz w:val="28"/>
          <w:szCs w:val="28"/>
          <w:lang w:bidi="en-US"/>
        </w:rPr>
      </w:pPr>
      <w:r w:rsidRPr="00DC61EC">
        <w:rPr>
          <w:b/>
          <w:bCs/>
          <w:noProof/>
          <w:sz w:val="28"/>
          <w:szCs w:val="28"/>
          <w:lang w:bidi="en-US"/>
        </w:rPr>
        <w:drawing>
          <wp:inline distT="0" distB="0" distL="0" distR="0" wp14:anchorId="5A15FA20" wp14:editId="182991EB">
            <wp:extent cx="4785360" cy="2615458"/>
            <wp:effectExtent l="0" t="0" r="0" b="0"/>
            <wp:docPr id="1135956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56214" name="Picture 1135956214"/>
                    <pic:cNvPicPr/>
                  </pic:nvPicPr>
                  <pic:blipFill rotWithShape="1">
                    <a:blip r:embed="rId33" cstate="print">
                      <a:extLst>
                        <a:ext uri="{28A0092B-C50C-407E-A947-70E740481C1C}">
                          <a14:useLocalDpi xmlns:a14="http://schemas.microsoft.com/office/drawing/2010/main" val="0"/>
                        </a:ext>
                      </a:extLst>
                    </a:blip>
                    <a:srcRect l="6862" t="2996" r="7537"/>
                    <a:stretch/>
                  </pic:blipFill>
                  <pic:spPr bwMode="auto">
                    <a:xfrm>
                      <a:off x="0" y="0"/>
                      <a:ext cx="4796876" cy="2621752"/>
                    </a:xfrm>
                    <a:prstGeom prst="rect">
                      <a:avLst/>
                    </a:prstGeom>
                    <a:ln>
                      <a:noFill/>
                    </a:ln>
                    <a:extLst>
                      <a:ext uri="{53640926-AAD7-44D8-BBD7-CCE9431645EC}">
                        <a14:shadowObscured xmlns:a14="http://schemas.microsoft.com/office/drawing/2010/main"/>
                      </a:ext>
                    </a:extLst>
                  </pic:spPr>
                </pic:pic>
              </a:graphicData>
            </a:graphic>
          </wp:inline>
        </w:drawing>
      </w:r>
    </w:p>
    <w:p w14:paraId="3F5EA49E" w14:textId="77777777" w:rsidR="00C864A4" w:rsidRPr="00DC61EC" w:rsidRDefault="00C864A4" w:rsidP="00DC61EC">
      <w:pPr>
        <w:spacing w:line="360" w:lineRule="auto"/>
        <w:jc w:val="center"/>
        <w:rPr>
          <w:i/>
          <w:iCs/>
          <w:sz w:val="20"/>
          <w:szCs w:val="20"/>
          <w:lang w:bidi="en-US"/>
        </w:rPr>
      </w:pPr>
      <w:r w:rsidRPr="00DC61EC">
        <w:rPr>
          <w:i/>
          <w:iCs/>
          <w:sz w:val="20"/>
          <w:szCs w:val="20"/>
          <w:lang w:bidi="en-US"/>
        </w:rPr>
        <w:t>Fig</w:t>
      </w:r>
      <w:r w:rsidR="00024B2D">
        <w:rPr>
          <w:i/>
          <w:iCs/>
          <w:sz w:val="20"/>
          <w:szCs w:val="20"/>
          <w:lang w:bidi="en-US"/>
        </w:rPr>
        <w:t xml:space="preserve"> </w:t>
      </w:r>
      <w:r w:rsidRPr="00DC61EC">
        <w:rPr>
          <w:i/>
          <w:iCs/>
          <w:sz w:val="20"/>
          <w:szCs w:val="20"/>
          <w:lang w:bidi="en-US"/>
        </w:rPr>
        <w:t>2</w:t>
      </w:r>
      <w:r w:rsidR="00024B2D">
        <w:rPr>
          <w:i/>
          <w:iCs/>
          <w:sz w:val="20"/>
          <w:szCs w:val="20"/>
          <w:lang w:bidi="en-US"/>
        </w:rPr>
        <w:t>7</w:t>
      </w:r>
      <w:r w:rsidRPr="00DC61EC">
        <w:rPr>
          <w:i/>
          <w:iCs/>
          <w:sz w:val="20"/>
          <w:szCs w:val="20"/>
          <w:lang w:bidi="en-US"/>
        </w:rPr>
        <w:t xml:space="preserve"> Stator Back emf signals Vs Time</w:t>
      </w:r>
    </w:p>
    <w:p w14:paraId="6CF156F6" w14:textId="77777777" w:rsidR="003823EE" w:rsidRDefault="003823EE" w:rsidP="00DC61EC">
      <w:pPr>
        <w:pStyle w:val="Default"/>
        <w:spacing w:line="360" w:lineRule="auto"/>
        <w:jc w:val="both"/>
        <w:rPr>
          <w:rFonts w:eastAsia="Times New Roman"/>
          <w:color w:val="auto"/>
        </w:rPr>
      </w:pPr>
      <w:r w:rsidRPr="003823EE">
        <w:rPr>
          <w:rFonts w:eastAsia="Times New Roman"/>
          <w:color w:val="auto"/>
        </w:rPr>
        <w:t>The trapezoidal-shaped Back EMF signals for the A, B, and C phases are depicted in Fig. 27. The Back EMF voltage decreases at 2.5 seconds as the load torque increases abruptly at that same time. The X and Y axes in this diagram represented the BLDC motor's back emf value in Volts (V) and time in seconds (secs). The figure, respectively, shows the 3-phase back emf voltages of the BLDC motor. The figure makes it clear that the three-phase back emf voltages are fixed at 84V.</w:t>
      </w:r>
    </w:p>
    <w:p w14:paraId="5D638060" w14:textId="2D107F53" w:rsidR="00C864A4" w:rsidRPr="00DC61EC" w:rsidRDefault="00C864A4" w:rsidP="00DC61EC">
      <w:pPr>
        <w:pStyle w:val="Default"/>
        <w:spacing w:line="360" w:lineRule="auto"/>
        <w:jc w:val="both"/>
        <w:rPr>
          <w:b/>
          <w:iCs/>
          <w:sz w:val="28"/>
          <w:szCs w:val="28"/>
        </w:rPr>
      </w:pPr>
      <w:r w:rsidRPr="00DC61EC">
        <w:rPr>
          <w:b/>
          <w:iCs/>
          <w:sz w:val="28"/>
          <w:szCs w:val="28"/>
        </w:rPr>
        <w:t>Conclusion</w:t>
      </w:r>
    </w:p>
    <w:p w14:paraId="61A90EEC" w14:textId="77777777" w:rsidR="000215BE" w:rsidRPr="000215BE" w:rsidRDefault="000215BE" w:rsidP="00DC61EC">
      <w:pPr>
        <w:pStyle w:val="Default"/>
        <w:spacing w:line="360" w:lineRule="auto"/>
        <w:jc w:val="both"/>
        <w:rPr>
          <w:color w:val="auto"/>
        </w:rPr>
      </w:pPr>
      <w:r w:rsidRPr="000215BE">
        <w:rPr>
          <w:color w:val="auto"/>
        </w:rPr>
        <w:lastRenderedPageBreak/>
        <w:t>In this article, a BLDC motor fed by an ultra-high Voltage gain DC-DC boost converter is proposed for FCEV applications. The proposed converter has decreased the input current fluctuations of the fuel cell and the voltage stress on the power semiconductor switches. Three switches, two diodes, and three inductors made up the converter that was created. A simulation analysis of the converter revealed its high voltage gain, low voltage and current stress, and high efficiency. A three-phase BLDC motor controller has been designed and its performance analyzed with success. The obtained Simulation results were consistent with the configuration's theoretical analysis.</w:t>
      </w:r>
    </w:p>
    <w:p w14:paraId="4C93B09A" w14:textId="33DDDE61" w:rsidR="00655213" w:rsidRPr="00DC61EC" w:rsidRDefault="00655213" w:rsidP="00DC61EC">
      <w:pPr>
        <w:pStyle w:val="Default"/>
        <w:spacing w:line="360" w:lineRule="auto"/>
        <w:jc w:val="both"/>
        <w:rPr>
          <w:b/>
          <w:bCs/>
          <w:sz w:val="28"/>
          <w:szCs w:val="28"/>
        </w:rPr>
      </w:pPr>
      <w:r w:rsidRPr="00DC61EC">
        <w:rPr>
          <w:b/>
          <w:bCs/>
          <w:sz w:val="28"/>
          <w:szCs w:val="28"/>
        </w:rPr>
        <w:t>References</w:t>
      </w:r>
    </w:p>
    <w:p w14:paraId="58EAE4E7" w14:textId="77777777" w:rsidR="00655213" w:rsidRPr="00DC61EC" w:rsidRDefault="00655213" w:rsidP="00DC61EC">
      <w:pPr>
        <w:pStyle w:val="Default"/>
        <w:spacing w:line="360" w:lineRule="auto"/>
        <w:jc w:val="both"/>
      </w:pPr>
      <w:r w:rsidRPr="00DC61EC">
        <w:t>[1] H.-J. Chiu and L.-W. Lin, ‘‘A bidirectional DC-DC converter for fuel cell</w:t>
      </w:r>
      <w:r w:rsidR="00DC71E8" w:rsidRPr="00DC61EC">
        <w:t xml:space="preserve"> </w:t>
      </w:r>
      <w:r w:rsidRPr="00DC61EC">
        <w:t>electric vehicle driving system,’’ IEEE Trans. Power Electron., vol. 21,</w:t>
      </w:r>
      <w:r w:rsidR="00DC71E8" w:rsidRPr="00DC61EC">
        <w:t xml:space="preserve"> </w:t>
      </w:r>
      <w:r w:rsidRPr="00DC61EC">
        <w:t>no. 4, pp. 950–958, Jul. 2006.</w:t>
      </w:r>
    </w:p>
    <w:p w14:paraId="465C4D68" w14:textId="77777777" w:rsidR="00655213" w:rsidRPr="00DC61EC" w:rsidRDefault="00655213" w:rsidP="00DC61EC">
      <w:pPr>
        <w:pStyle w:val="Default"/>
        <w:spacing w:line="360" w:lineRule="auto"/>
        <w:jc w:val="both"/>
      </w:pPr>
      <w:r w:rsidRPr="00DC61EC">
        <w:t xml:space="preserve">[2] B. </w:t>
      </w:r>
      <w:proofErr w:type="spellStart"/>
      <w:r w:rsidRPr="00DC61EC">
        <w:t>Geng</w:t>
      </w:r>
      <w:proofErr w:type="spellEnd"/>
      <w:r w:rsidRPr="00DC61EC">
        <w:t>, J. K. Mills, and D. Sun, ‘‘Combined power management/design</w:t>
      </w:r>
      <w:r w:rsidR="00DC71E8" w:rsidRPr="00DC61EC">
        <w:t xml:space="preserve"> </w:t>
      </w:r>
      <w:r w:rsidRPr="00DC61EC">
        <w:t>optimization for a fuel cell/battery plug-in hybrid electric vehicle using</w:t>
      </w:r>
      <w:r w:rsidR="00DC71E8" w:rsidRPr="00DC61EC">
        <w:t xml:space="preserve"> </w:t>
      </w:r>
      <w:r w:rsidRPr="00DC61EC">
        <w:t xml:space="preserve">multi-objective particle swarm optimization,’’ Int. J. </w:t>
      </w:r>
      <w:proofErr w:type="spellStart"/>
      <w:r w:rsidRPr="00DC61EC">
        <w:t>Autom</w:t>
      </w:r>
      <w:proofErr w:type="spellEnd"/>
      <w:r w:rsidRPr="00DC61EC">
        <w:t>. Technol.,</w:t>
      </w:r>
      <w:r w:rsidR="00DC71E8" w:rsidRPr="00DC61EC">
        <w:t xml:space="preserve"> </w:t>
      </w:r>
      <w:r w:rsidRPr="00DC61EC">
        <w:t>vol. 15, no. 4, pp. 645–654, 2014.</w:t>
      </w:r>
    </w:p>
    <w:p w14:paraId="5E12604D" w14:textId="77777777" w:rsidR="00655213" w:rsidRPr="00DC61EC" w:rsidRDefault="00655213" w:rsidP="00DC61EC">
      <w:pPr>
        <w:pStyle w:val="Default"/>
        <w:spacing w:line="360" w:lineRule="auto"/>
        <w:jc w:val="both"/>
      </w:pPr>
      <w:r w:rsidRPr="00DC61EC">
        <w:t xml:space="preserve">[3] H. Hemi, J. </w:t>
      </w:r>
      <w:proofErr w:type="spellStart"/>
      <w:r w:rsidRPr="00DC61EC">
        <w:t>Ghouili</w:t>
      </w:r>
      <w:proofErr w:type="spellEnd"/>
      <w:r w:rsidRPr="00DC61EC">
        <w:t xml:space="preserve">, and A. </w:t>
      </w:r>
      <w:proofErr w:type="spellStart"/>
      <w:r w:rsidRPr="00DC61EC">
        <w:t>Cheriti</w:t>
      </w:r>
      <w:proofErr w:type="spellEnd"/>
      <w:r w:rsidRPr="00DC61EC">
        <w:t>, ‘‘A real time fuzzy logic power</w:t>
      </w:r>
      <w:r w:rsidR="00DC71E8" w:rsidRPr="00DC61EC">
        <w:t xml:space="preserve"> </w:t>
      </w:r>
      <w:r w:rsidRPr="00DC61EC">
        <w:t>management strategy for a fuel cell vehicle,’’ Energy Convers. Manage.,</w:t>
      </w:r>
      <w:r w:rsidR="00DC71E8" w:rsidRPr="00DC61EC">
        <w:t xml:space="preserve"> </w:t>
      </w:r>
      <w:r w:rsidRPr="00DC61EC">
        <w:t>vol. 80, pp. 63–70, Apr. 2014.</w:t>
      </w:r>
    </w:p>
    <w:p w14:paraId="02055BCB" w14:textId="77777777" w:rsidR="00655213" w:rsidRPr="00DC61EC" w:rsidRDefault="00655213" w:rsidP="00DC61EC">
      <w:pPr>
        <w:pStyle w:val="Default"/>
        <w:spacing w:line="360" w:lineRule="auto"/>
        <w:jc w:val="both"/>
      </w:pPr>
      <w:r w:rsidRPr="00DC61EC">
        <w:t xml:space="preserve">[4] N. </w:t>
      </w:r>
      <w:proofErr w:type="spellStart"/>
      <w:r w:rsidRPr="00DC61EC">
        <w:t>Mebarki</w:t>
      </w:r>
      <w:proofErr w:type="spellEnd"/>
      <w:r w:rsidRPr="00DC61EC">
        <w:t xml:space="preserve">, T. </w:t>
      </w:r>
      <w:proofErr w:type="spellStart"/>
      <w:r w:rsidRPr="00DC61EC">
        <w:t>Rekioua</w:t>
      </w:r>
      <w:proofErr w:type="spellEnd"/>
      <w:r w:rsidRPr="00DC61EC">
        <w:t xml:space="preserve">, Z. </w:t>
      </w:r>
      <w:proofErr w:type="spellStart"/>
      <w:r w:rsidRPr="00DC61EC">
        <w:t>Mokrani</w:t>
      </w:r>
      <w:proofErr w:type="spellEnd"/>
      <w:r w:rsidRPr="00DC61EC">
        <w:t xml:space="preserve">, D. </w:t>
      </w:r>
      <w:proofErr w:type="spellStart"/>
      <w:r w:rsidRPr="00DC61EC">
        <w:t>Rekioua</w:t>
      </w:r>
      <w:proofErr w:type="spellEnd"/>
      <w:r w:rsidRPr="00DC61EC">
        <w:t>, and S. Bacha, ‘‘PEM fuel</w:t>
      </w:r>
      <w:r w:rsidR="00DC71E8" w:rsidRPr="00DC61EC">
        <w:t xml:space="preserve"> </w:t>
      </w:r>
      <w:r w:rsidRPr="00DC61EC">
        <w:t>cell/battery storage system supplying electric vehicle,’’ Int. J. Hydrogen</w:t>
      </w:r>
      <w:r w:rsidR="00DC71E8" w:rsidRPr="00DC61EC">
        <w:t xml:space="preserve"> </w:t>
      </w:r>
      <w:r w:rsidRPr="00DC61EC">
        <w:t>Energy, vol. 41, no. 45, pp. 20993–21005, 2016.</w:t>
      </w:r>
    </w:p>
    <w:p w14:paraId="229F2ADA" w14:textId="77777777" w:rsidR="00655213" w:rsidRPr="00DC61EC" w:rsidRDefault="00655213" w:rsidP="00DC61EC">
      <w:pPr>
        <w:pStyle w:val="Default"/>
        <w:spacing w:line="360" w:lineRule="auto"/>
        <w:jc w:val="both"/>
      </w:pPr>
      <w:r w:rsidRPr="00DC61EC">
        <w:t xml:space="preserve">[5] </w:t>
      </w:r>
      <w:proofErr w:type="spellStart"/>
      <w:proofErr w:type="gramStart"/>
      <w:r w:rsidRPr="00DC61EC">
        <w:t>F.Sobrino</w:t>
      </w:r>
      <w:proofErr w:type="spellEnd"/>
      <w:proofErr w:type="gramEnd"/>
      <w:r w:rsidRPr="00DC61EC">
        <w:t xml:space="preserve">-Manzanares and A. </w:t>
      </w:r>
      <w:proofErr w:type="spellStart"/>
      <w:r w:rsidRPr="00DC61EC">
        <w:t>Garrigós</w:t>
      </w:r>
      <w:proofErr w:type="spellEnd"/>
      <w:r w:rsidRPr="00DC61EC">
        <w:t>, ‘‘An interleaved, FPGA-</w:t>
      </w:r>
      <w:r w:rsidR="00DC71E8" w:rsidRPr="00DC61EC">
        <w:t xml:space="preserve"> </w:t>
      </w:r>
      <w:r w:rsidRPr="00DC61EC">
        <w:t>controlled, multi-phase and multi-switch synchronous boost converter</w:t>
      </w:r>
      <w:r w:rsidR="00DC71E8" w:rsidRPr="00DC61EC">
        <w:t xml:space="preserve"> </w:t>
      </w:r>
      <w:r w:rsidRPr="00DC61EC">
        <w:t>for fuel cell applications,’’ Int. J. Hydrogen Energy, vol. 40, no. 36,</w:t>
      </w:r>
      <w:r w:rsidR="00DC71E8" w:rsidRPr="00DC61EC">
        <w:t xml:space="preserve"> </w:t>
      </w:r>
      <w:r w:rsidRPr="00DC61EC">
        <w:t>pp. 12447–12456, 2015.</w:t>
      </w:r>
    </w:p>
    <w:p w14:paraId="4F3BB833" w14:textId="77777777" w:rsidR="00655213" w:rsidRPr="00DC61EC" w:rsidRDefault="00655213" w:rsidP="00DC61EC">
      <w:pPr>
        <w:pStyle w:val="Default"/>
        <w:spacing w:line="360" w:lineRule="auto"/>
        <w:jc w:val="both"/>
      </w:pPr>
      <w:r w:rsidRPr="00DC61EC">
        <w:t xml:space="preserve">[6] R. Haroun, A. El </w:t>
      </w:r>
      <w:proofErr w:type="spellStart"/>
      <w:r w:rsidRPr="00DC61EC">
        <w:t>Aroudi</w:t>
      </w:r>
      <w:proofErr w:type="spellEnd"/>
      <w:r w:rsidRPr="00DC61EC">
        <w:t>, A. Cid-Pastor, and L. Martinez-</w:t>
      </w:r>
      <w:proofErr w:type="spellStart"/>
      <w:r w:rsidRPr="00DC61EC">
        <w:t>Salamero</w:t>
      </w:r>
      <w:proofErr w:type="spellEnd"/>
      <w:r w:rsidRPr="00DC61EC">
        <w:t>,</w:t>
      </w:r>
      <w:r w:rsidR="00DC71E8" w:rsidRPr="00DC61EC">
        <w:t xml:space="preserve"> </w:t>
      </w:r>
      <w:r w:rsidRPr="00DC61EC">
        <w:t>‘‘Sliding mode control of output-parallel-connected two-stage boost con-</w:t>
      </w:r>
      <w:proofErr w:type="spellStart"/>
      <w:r w:rsidRPr="00DC61EC">
        <w:t>verters</w:t>
      </w:r>
      <w:proofErr w:type="spellEnd"/>
      <w:r w:rsidRPr="00DC61EC">
        <w:t xml:space="preserve"> for PV systems,’’ in Proc. 11th Int. Multi-Conf. Syst., </w:t>
      </w:r>
      <w:proofErr w:type="spellStart"/>
      <w:r w:rsidRPr="00DC61EC">
        <w:t>SignalsDevices</w:t>
      </w:r>
      <w:proofErr w:type="spellEnd"/>
      <w:r w:rsidRPr="00DC61EC">
        <w:t xml:space="preserve"> (SSD), Feb. 2014, pp. 1–6.</w:t>
      </w:r>
    </w:p>
    <w:p w14:paraId="4116668D" w14:textId="77777777" w:rsidR="00655213" w:rsidRPr="00DC61EC" w:rsidRDefault="00655213" w:rsidP="00DC61EC">
      <w:pPr>
        <w:pStyle w:val="Default"/>
        <w:spacing w:line="360" w:lineRule="auto"/>
        <w:jc w:val="both"/>
      </w:pPr>
      <w:r w:rsidRPr="00DC61EC">
        <w:t>[</w:t>
      </w:r>
      <w:r w:rsidR="00DC71E8" w:rsidRPr="00DC61EC">
        <w:t>7</w:t>
      </w:r>
      <w:r w:rsidRPr="00DC61EC">
        <w:t>] Y. M. Ye and K. W. E. Cheng, ‘‘Quadratic boost converter with low buffer</w:t>
      </w:r>
      <w:r w:rsidR="00DC71E8" w:rsidRPr="00DC61EC">
        <w:t xml:space="preserve"> </w:t>
      </w:r>
      <w:r w:rsidRPr="00DC61EC">
        <w:t>capacitor stress,’’ IET Power Electron., vol. 7, no. 5, pp. 1162–1170, 2013.</w:t>
      </w:r>
    </w:p>
    <w:p w14:paraId="136909E4" w14:textId="77777777" w:rsidR="00655213" w:rsidRPr="00DC61EC" w:rsidRDefault="00655213" w:rsidP="00DC61EC">
      <w:pPr>
        <w:pStyle w:val="Default"/>
        <w:spacing w:line="360" w:lineRule="auto"/>
        <w:jc w:val="both"/>
      </w:pPr>
      <w:r w:rsidRPr="00DC61EC">
        <w:t>[</w:t>
      </w:r>
      <w:r w:rsidR="00DC71E8" w:rsidRPr="00DC61EC">
        <w:t>8</w:t>
      </w:r>
      <w:r w:rsidRPr="00DC61EC">
        <w:t xml:space="preserve">] A. Shahin, B. Huang, J. P. Martin, S. </w:t>
      </w:r>
      <w:proofErr w:type="spellStart"/>
      <w:r w:rsidRPr="00DC61EC">
        <w:t>Pierfederici</w:t>
      </w:r>
      <w:proofErr w:type="spellEnd"/>
      <w:r w:rsidRPr="00DC61EC">
        <w:t xml:space="preserve">, and B. </w:t>
      </w:r>
      <w:proofErr w:type="spellStart"/>
      <w:r w:rsidRPr="00DC61EC">
        <w:t>Davat</w:t>
      </w:r>
      <w:proofErr w:type="spellEnd"/>
      <w:r w:rsidRPr="00DC61EC">
        <w:t>, ‘‘New non-</w:t>
      </w:r>
      <w:r w:rsidR="00DC71E8" w:rsidRPr="00DC61EC">
        <w:t xml:space="preserve"> </w:t>
      </w:r>
      <w:r w:rsidRPr="00DC61EC">
        <w:t>linear control strategy for non-isolated DC/DC converter with high voltage</w:t>
      </w:r>
      <w:r w:rsidR="00DC71E8" w:rsidRPr="00DC61EC">
        <w:t xml:space="preserve"> </w:t>
      </w:r>
      <w:r w:rsidRPr="00DC61EC">
        <w:t>ratio,’’ Energy Convers. Manage.,</w:t>
      </w:r>
      <w:r w:rsidR="00DC71E8" w:rsidRPr="00DC61EC">
        <w:t xml:space="preserve"> </w:t>
      </w:r>
      <w:r w:rsidRPr="00DC61EC">
        <w:t>vol. 51, no. 1, pp. 56–63, 2010.</w:t>
      </w:r>
    </w:p>
    <w:p w14:paraId="3FAD1B10" w14:textId="77777777" w:rsidR="00655213" w:rsidRPr="00DC61EC" w:rsidRDefault="00655213" w:rsidP="00DC61EC">
      <w:pPr>
        <w:pStyle w:val="Default"/>
        <w:spacing w:line="360" w:lineRule="auto"/>
        <w:jc w:val="both"/>
      </w:pPr>
      <w:r w:rsidRPr="00DC61EC">
        <w:t>[</w:t>
      </w:r>
      <w:r w:rsidR="00DC71E8" w:rsidRPr="00DC61EC">
        <w:t>9</w:t>
      </w:r>
      <w:r w:rsidRPr="00DC61EC">
        <w:t xml:space="preserve">] A. Shahin, M. </w:t>
      </w:r>
      <w:proofErr w:type="spellStart"/>
      <w:r w:rsidRPr="00DC61EC">
        <w:t>Hinaje</w:t>
      </w:r>
      <w:proofErr w:type="spellEnd"/>
      <w:r w:rsidRPr="00DC61EC">
        <w:t xml:space="preserve">, J.-P. Martin, S. </w:t>
      </w:r>
      <w:proofErr w:type="spellStart"/>
      <w:r w:rsidRPr="00DC61EC">
        <w:t>Pierfederici</w:t>
      </w:r>
      <w:proofErr w:type="spellEnd"/>
      <w:r w:rsidRPr="00DC61EC">
        <w:t xml:space="preserve">, S. </w:t>
      </w:r>
      <w:proofErr w:type="spellStart"/>
      <w:r w:rsidRPr="00DC61EC">
        <w:t>Raël</w:t>
      </w:r>
      <w:proofErr w:type="spellEnd"/>
      <w:r w:rsidRPr="00DC61EC">
        <w:t xml:space="preserve">, and B. </w:t>
      </w:r>
      <w:proofErr w:type="spellStart"/>
      <w:r w:rsidRPr="00DC61EC">
        <w:t>Davat</w:t>
      </w:r>
      <w:proofErr w:type="spellEnd"/>
      <w:r w:rsidRPr="00DC61EC">
        <w:t>,</w:t>
      </w:r>
      <w:r w:rsidR="00DC71E8" w:rsidRPr="00DC61EC">
        <w:t xml:space="preserve"> </w:t>
      </w:r>
      <w:r w:rsidRPr="00DC61EC">
        <w:t>‘‘High voltage ratio DC–DC converter for fuel-cell applications,’’ IEEE</w:t>
      </w:r>
      <w:r w:rsidR="00DC71E8" w:rsidRPr="00DC61EC">
        <w:t xml:space="preserve"> </w:t>
      </w:r>
      <w:r w:rsidRPr="00DC61EC">
        <w:t>Trans. Ind. Electron., vol. 57, no. 12, pp. 3944–3955, Dec. 2010.</w:t>
      </w:r>
    </w:p>
    <w:p w14:paraId="6EF4073B" w14:textId="77777777" w:rsidR="00655213" w:rsidRPr="00DC61EC" w:rsidRDefault="00655213" w:rsidP="00DC61EC">
      <w:pPr>
        <w:pStyle w:val="Default"/>
        <w:spacing w:line="360" w:lineRule="auto"/>
        <w:jc w:val="both"/>
      </w:pPr>
      <w:r w:rsidRPr="00DC61EC">
        <w:lastRenderedPageBreak/>
        <w:t>[</w:t>
      </w:r>
      <w:r w:rsidR="00DC71E8" w:rsidRPr="00DC61EC">
        <w:t>10</w:t>
      </w:r>
      <w:r w:rsidRPr="00DC61EC">
        <w:t xml:space="preserve">] Y. J. A. Alcazar, R. T. </w:t>
      </w:r>
      <w:proofErr w:type="spellStart"/>
      <w:r w:rsidRPr="00DC61EC">
        <w:t>Bascope</w:t>
      </w:r>
      <w:proofErr w:type="spellEnd"/>
      <w:r w:rsidRPr="00DC61EC">
        <w:t>, D. S. de Oliveira, E. H. Andrade, and</w:t>
      </w:r>
      <w:r w:rsidR="00DC71E8" w:rsidRPr="00DC61EC">
        <w:t xml:space="preserve"> </w:t>
      </w:r>
      <w:r w:rsidRPr="00DC61EC">
        <w:t>W. G. Cardenas, ‘‘High voltage gain boost converter based on three-state</w:t>
      </w:r>
      <w:r w:rsidR="00DC71E8" w:rsidRPr="00DC61EC">
        <w:t xml:space="preserve"> </w:t>
      </w:r>
      <w:r w:rsidRPr="00DC61EC">
        <w:t>switching cell and voltage multipliers,’’ in Proc. 34th Annu. Conf. IEEE</w:t>
      </w:r>
      <w:r w:rsidR="00DC71E8" w:rsidRPr="00DC61EC">
        <w:t xml:space="preserve"> </w:t>
      </w:r>
      <w:r w:rsidRPr="00DC61EC">
        <w:t>Ind. Electron. (IECON), Nov. 2008, pp. 2346–2352.</w:t>
      </w:r>
    </w:p>
    <w:p w14:paraId="22C65B25" w14:textId="77777777" w:rsidR="00DC71E8" w:rsidRPr="00DC61EC" w:rsidRDefault="00DC71E8" w:rsidP="00DC61EC">
      <w:pPr>
        <w:pStyle w:val="Default"/>
        <w:spacing w:line="360" w:lineRule="auto"/>
        <w:jc w:val="both"/>
      </w:pPr>
      <w:r w:rsidRPr="00DC61EC">
        <w:t xml:space="preserve">[11] F. L. </w:t>
      </w:r>
      <w:proofErr w:type="spellStart"/>
      <w:r w:rsidRPr="00DC61EC">
        <w:t>Tofoli</w:t>
      </w:r>
      <w:proofErr w:type="spellEnd"/>
      <w:r w:rsidRPr="00DC61EC">
        <w:t xml:space="preserve">, D. de Souza Oliveira, R. P. </w:t>
      </w:r>
      <w:proofErr w:type="spellStart"/>
      <w:r w:rsidRPr="00DC61EC">
        <w:t>Torrico-Bascope</w:t>
      </w:r>
      <w:proofErr w:type="spellEnd"/>
      <w:r w:rsidRPr="00DC61EC">
        <w:t xml:space="preserve">, and Y. J. A. Alcazar, ‘‘Novel non-isolated high-voltage gain DC–DC converters based on 3SSC and VMC,’’ IEEE Trans. Power Electron., vol. 27, no. </w:t>
      </w:r>
      <w:proofErr w:type="gramStart"/>
      <w:r w:rsidRPr="00DC61EC">
        <w:t>9,npp</w:t>
      </w:r>
      <w:proofErr w:type="gramEnd"/>
      <w:r w:rsidRPr="00DC61EC">
        <w:t>. 3897–3907, Sep. 2012.</w:t>
      </w:r>
    </w:p>
    <w:p w14:paraId="2EA365E5" w14:textId="77777777" w:rsidR="00DC71E8" w:rsidRPr="00DC61EC" w:rsidRDefault="00DC71E8" w:rsidP="00DC61EC">
      <w:pPr>
        <w:pStyle w:val="Default"/>
        <w:spacing w:line="360" w:lineRule="auto"/>
        <w:jc w:val="both"/>
      </w:pPr>
      <w:r w:rsidRPr="00DC61EC">
        <w:t>[12] W. Li, Y. Zhao, J. Wu, and X. He, ‘‘Interleaved high step-up converter with winding-cross-coupled inductors and voltage multiplier cells,’’ IEEE Trans. Power Electron., vol. 27, no. 1, pp. 133–143, Jan. 2012.</w:t>
      </w:r>
    </w:p>
    <w:p w14:paraId="4D88D8A8" w14:textId="77777777" w:rsidR="00DC71E8" w:rsidRPr="00DC61EC" w:rsidRDefault="00DC71E8" w:rsidP="00DC61EC">
      <w:pPr>
        <w:pStyle w:val="Default"/>
        <w:spacing w:line="360" w:lineRule="auto"/>
        <w:jc w:val="both"/>
      </w:pPr>
      <w:r w:rsidRPr="00DC61EC">
        <w:t>[13] Y.-P. Hsieh, J.-F. Chen, T.-J. Liang, and L.-S. Yang, ‘‘A novel high step-up DC–DC converter for a microgrid system,’’ IEEE Trans. Power Electron., vol. 26, no. 4, pp. 1127–1136, Apr. 2011.</w:t>
      </w:r>
    </w:p>
    <w:p w14:paraId="15EC9667" w14:textId="77777777" w:rsidR="00DC71E8" w:rsidRPr="00DC61EC" w:rsidRDefault="00DC71E8" w:rsidP="00DC61EC">
      <w:pPr>
        <w:pStyle w:val="Default"/>
        <w:spacing w:line="360" w:lineRule="auto"/>
        <w:jc w:val="both"/>
      </w:pPr>
      <w:r w:rsidRPr="00DC61EC">
        <w:t>[14] W. Li, W. Li, X. He, D. Xu, and B. Wu, ‘‘General derivation law of non-isolated high-step-up interleaved converters with built-in transformer,’’ IEEE Trans. Ind. Electron., vol. 59, no. 3, pp. 1650–1661, Mar. 2012.</w:t>
      </w:r>
    </w:p>
    <w:p w14:paraId="30529A14" w14:textId="6695D500" w:rsidR="00543E17" w:rsidRPr="00DC61EC" w:rsidRDefault="00543E17" w:rsidP="00DC61EC">
      <w:pPr>
        <w:pStyle w:val="Default"/>
        <w:spacing w:line="360" w:lineRule="auto"/>
        <w:jc w:val="both"/>
      </w:pPr>
      <w:r w:rsidRPr="00DC61EC">
        <w:t xml:space="preserve">[15] K. </w:t>
      </w:r>
      <w:proofErr w:type="spellStart"/>
      <w:r w:rsidRPr="00DC61EC">
        <w:t>Jyotheeswara</w:t>
      </w:r>
      <w:proofErr w:type="spellEnd"/>
      <w:r w:rsidRPr="00DC61EC">
        <w:t xml:space="preserve"> Reddy and N. Sudhakar,</w:t>
      </w:r>
      <w:r w:rsidR="005F7511">
        <w:t xml:space="preserve"> </w:t>
      </w:r>
      <w:r w:rsidRPr="00DC61EC">
        <w:t xml:space="preserve">"High Voltage Gain Interleaved Boost Converter </w:t>
      </w:r>
      <w:proofErr w:type="gramStart"/>
      <w:r w:rsidRPr="00DC61EC">
        <w:t>With</w:t>
      </w:r>
      <w:proofErr w:type="gramEnd"/>
      <w:r w:rsidRPr="00DC61EC">
        <w:t xml:space="preserve"> Neural Network Based MPPT Controller for Fuel Cell Based Electric Vehicle Applications", IEEE </w:t>
      </w:r>
      <w:r w:rsidR="005F7511" w:rsidRPr="00DC61EC">
        <w:t>Access., Vol</w:t>
      </w:r>
      <w:r w:rsidRPr="00DC61EC">
        <w:t xml:space="preserve"> 6,2018.</w:t>
      </w:r>
    </w:p>
    <w:p w14:paraId="6BEDAEA1" w14:textId="77777777" w:rsidR="00DC71E8" w:rsidRPr="00DC61EC" w:rsidRDefault="00DC71E8" w:rsidP="00DC61EC">
      <w:pPr>
        <w:pStyle w:val="Default"/>
        <w:spacing w:line="360" w:lineRule="auto"/>
        <w:jc w:val="both"/>
      </w:pPr>
      <w:r w:rsidRPr="00DC61EC">
        <w:t>[1</w:t>
      </w:r>
      <w:r w:rsidR="00543E17" w:rsidRPr="00DC61EC">
        <w:t>6</w:t>
      </w:r>
      <w:r w:rsidRPr="00DC61EC">
        <w:t>] B. Singh and R. Kumar, ‘‘Solar photovoltaic array fed water pump driven by brushless DC motor using Landsman converter,’’ IET Renew. Power Generate., vol. 10, no. 4, pp. 474–484, 2016.</w:t>
      </w:r>
    </w:p>
    <w:p w14:paraId="18514DA1" w14:textId="77777777" w:rsidR="00DC71E8" w:rsidRPr="00DC61EC" w:rsidRDefault="00DC71E8" w:rsidP="00DC61EC">
      <w:pPr>
        <w:pStyle w:val="Default"/>
        <w:spacing w:line="360" w:lineRule="auto"/>
        <w:jc w:val="both"/>
      </w:pPr>
      <w:r w:rsidRPr="00DC61EC">
        <w:t>[1</w:t>
      </w:r>
      <w:r w:rsidR="00543E17" w:rsidRPr="00DC61EC">
        <w:t>7</w:t>
      </w:r>
      <w:r w:rsidRPr="00DC61EC">
        <w:t xml:space="preserve">] B. Singh and V. </w:t>
      </w:r>
      <w:proofErr w:type="spellStart"/>
      <w:r w:rsidRPr="00DC61EC">
        <w:t>Bist</w:t>
      </w:r>
      <w:proofErr w:type="spellEnd"/>
      <w:r w:rsidRPr="00DC61EC">
        <w:t>, ‘‘A BL-CSC converter-fed BLDC motor drive with power factor correction,’’ IEEE Trans. Ind. Electron., vol. 62, no. 1, pp. 172–183, Jun. 2015.</w:t>
      </w:r>
    </w:p>
    <w:p w14:paraId="021BC5C6" w14:textId="77777777" w:rsidR="007E7C39" w:rsidRPr="00DC61EC" w:rsidRDefault="00A127B3" w:rsidP="00DC61EC">
      <w:pPr>
        <w:spacing w:line="360" w:lineRule="auto"/>
        <w:jc w:val="both"/>
        <w:rPr>
          <w:sz w:val="24"/>
          <w:szCs w:val="24"/>
        </w:rPr>
      </w:pPr>
      <w:r w:rsidRPr="00DC61EC">
        <w:rPr>
          <w:sz w:val="24"/>
          <w:szCs w:val="24"/>
        </w:rPr>
        <w:t xml:space="preserve">                                       </w:t>
      </w:r>
    </w:p>
    <w:sectPr w:rsidR="007E7C39" w:rsidRPr="00DC6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46CB"/>
    <w:multiLevelType w:val="hybridMultilevel"/>
    <w:tmpl w:val="52EC9602"/>
    <w:lvl w:ilvl="0" w:tplc="68CCF920">
      <w:start w:val="1"/>
      <w:numFmt w:val="bullet"/>
      <w:lvlText w:val=""/>
      <w:lvlJc w:val="left"/>
      <w:pPr>
        <w:tabs>
          <w:tab w:val="num" w:pos="720"/>
        </w:tabs>
        <w:ind w:left="720" w:hanging="360"/>
      </w:pPr>
      <w:rPr>
        <w:rFonts w:ascii="Wingdings" w:hAnsi="Wingdings" w:hint="default"/>
      </w:rPr>
    </w:lvl>
    <w:lvl w:ilvl="1" w:tplc="DCE866BC" w:tentative="1">
      <w:start w:val="1"/>
      <w:numFmt w:val="bullet"/>
      <w:lvlText w:val=""/>
      <w:lvlJc w:val="left"/>
      <w:pPr>
        <w:tabs>
          <w:tab w:val="num" w:pos="1440"/>
        </w:tabs>
        <w:ind w:left="1440" w:hanging="360"/>
      </w:pPr>
      <w:rPr>
        <w:rFonts w:ascii="Wingdings" w:hAnsi="Wingdings" w:hint="default"/>
      </w:rPr>
    </w:lvl>
    <w:lvl w:ilvl="2" w:tplc="AE5C9C7C" w:tentative="1">
      <w:start w:val="1"/>
      <w:numFmt w:val="bullet"/>
      <w:lvlText w:val=""/>
      <w:lvlJc w:val="left"/>
      <w:pPr>
        <w:tabs>
          <w:tab w:val="num" w:pos="2160"/>
        </w:tabs>
        <w:ind w:left="2160" w:hanging="360"/>
      </w:pPr>
      <w:rPr>
        <w:rFonts w:ascii="Wingdings" w:hAnsi="Wingdings" w:hint="default"/>
      </w:rPr>
    </w:lvl>
    <w:lvl w:ilvl="3" w:tplc="E4AC60F2" w:tentative="1">
      <w:start w:val="1"/>
      <w:numFmt w:val="bullet"/>
      <w:lvlText w:val=""/>
      <w:lvlJc w:val="left"/>
      <w:pPr>
        <w:tabs>
          <w:tab w:val="num" w:pos="2880"/>
        </w:tabs>
        <w:ind w:left="2880" w:hanging="360"/>
      </w:pPr>
      <w:rPr>
        <w:rFonts w:ascii="Wingdings" w:hAnsi="Wingdings" w:hint="default"/>
      </w:rPr>
    </w:lvl>
    <w:lvl w:ilvl="4" w:tplc="77B4D43E" w:tentative="1">
      <w:start w:val="1"/>
      <w:numFmt w:val="bullet"/>
      <w:lvlText w:val=""/>
      <w:lvlJc w:val="left"/>
      <w:pPr>
        <w:tabs>
          <w:tab w:val="num" w:pos="3600"/>
        </w:tabs>
        <w:ind w:left="3600" w:hanging="360"/>
      </w:pPr>
      <w:rPr>
        <w:rFonts w:ascii="Wingdings" w:hAnsi="Wingdings" w:hint="default"/>
      </w:rPr>
    </w:lvl>
    <w:lvl w:ilvl="5" w:tplc="CDA2446C" w:tentative="1">
      <w:start w:val="1"/>
      <w:numFmt w:val="bullet"/>
      <w:lvlText w:val=""/>
      <w:lvlJc w:val="left"/>
      <w:pPr>
        <w:tabs>
          <w:tab w:val="num" w:pos="4320"/>
        </w:tabs>
        <w:ind w:left="4320" w:hanging="360"/>
      </w:pPr>
      <w:rPr>
        <w:rFonts w:ascii="Wingdings" w:hAnsi="Wingdings" w:hint="default"/>
      </w:rPr>
    </w:lvl>
    <w:lvl w:ilvl="6" w:tplc="4CD851BA" w:tentative="1">
      <w:start w:val="1"/>
      <w:numFmt w:val="bullet"/>
      <w:lvlText w:val=""/>
      <w:lvlJc w:val="left"/>
      <w:pPr>
        <w:tabs>
          <w:tab w:val="num" w:pos="5040"/>
        </w:tabs>
        <w:ind w:left="5040" w:hanging="360"/>
      </w:pPr>
      <w:rPr>
        <w:rFonts w:ascii="Wingdings" w:hAnsi="Wingdings" w:hint="default"/>
      </w:rPr>
    </w:lvl>
    <w:lvl w:ilvl="7" w:tplc="9FCE47D0" w:tentative="1">
      <w:start w:val="1"/>
      <w:numFmt w:val="bullet"/>
      <w:lvlText w:val=""/>
      <w:lvlJc w:val="left"/>
      <w:pPr>
        <w:tabs>
          <w:tab w:val="num" w:pos="5760"/>
        </w:tabs>
        <w:ind w:left="5760" w:hanging="360"/>
      </w:pPr>
      <w:rPr>
        <w:rFonts w:ascii="Wingdings" w:hAnsi="Wingdings" w:hint="default"/>
      </w:rPr>
    </w:lvl>
    <w:lvl w:ilvl="8" w:tplc="5B6EF57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0CD0081"/>
    <w:multiLevelType w:val="hybridMultilevel"/>
    <w:tmpl w:val="192C0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3431513">
    <w:abstractNumId w:val="1"/>
  </w:num>
  <w:num w:numId="2" w16cid:durableId="833566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39"/>
    <w:rsid w:val="000174F3"/>
    <w:rsid w:val="000215BE"/>
    <w:rsid w:val="00021A2D"/>
    <w:rsid w:val="00024B2D"/>
    <w:rsid w:val="00055544"/>
    <w:rsid w:val="000C42F1"/>
    <w:rsid w:val="00102912"/>
    <w:rsid w:val="0019347D"/>
    <w:rsid w:val="001E5DBA"/>
    <w:rsid w:val="00201E52"/>
    <w:rsid w:val="002348DA"/>
    <w:rsid w:val="002D2C58"/>
    <w:rsid w:val="003823EE"/>
    <w:rsid w:val="003F7CBA"/>
    <w:rsid w:val="0044328F"/>
    <w:rsid w:val="004470F3"/>
    <w:rsid w:val="004D01CF"/>
    <w:rsid w:val="004D5448"/>
    <w:rsid w:val="004F31D1"/>
    <w:rsid w:val="00504E20"/>
    <w:rsid w:val="00521C5E"/>
    <w:rsid w:val="00543E17"/>
    <w:rsid w:val="0055750B"/>
    <w:rsid w:val="005874E3"/>
    <w:rsid w:val="0059312F"/>
    <w:rsid w:val="005B4BEB"/>
    <w:rsid w:val="005B54D7"/>
    <w:rsid w:val="005D5575"/>
    <w:rsid w:val="005F7511"/>
    <w:rsid w:val="006449FC"/>
    <w:rsid w:val="00655213"/>
    <w:rsid w:val="00657C8D"/>
    <w:rsid w:val="006A5565"/>
    <w:rsid w:val="006D6FE4"/>
    <w:rsid w:val="006E01F2"/>
    <w:rsid w:val="006F6939"/>
    <w:rsid w:val="00735371"/>
    <w:rsid w:val="007A6D6A"/>
    <w:rsid w:val="007E3F8E"/>
    <w:rsid w:val="007E7C39"/>
    <w:rsid w:val="00840528"/>
    <w:rsid w:val="0087509D"/>
    <w:rsid w:val="008B3E94"/>
    <w:rsid w:val="0094656C"/>
    <w:rsid w:val="00982989"/>
    <w:rsid w:val="00995F1F"/>
    <w:rsid w:val="009C3A3F"/>
    <w:rsid w:val="009D4BDC"/>
    <w:rsid w:val="00A127B3"/>
    <w:rsid w:val="00AA24F4"/>
    <w:rsid w:val="00AA387C"/>
    <w:rsid w:val="00B54346"/>
    <w:rsid w:val="00B62C03"/>
    <w:rsid w:val="00B8234C"/>
    <w:rsid w:val="00BD6432"/>
    <w:rsid w:val="00C40A39"/>
    <w:rsid w:val="00C61D1E"/>
    <w:rsid w:val="00C7070E"/>
    <w:rsid w:val="00C75A8E"/>
    <w:rsid w:val="00C80F76"/>
    <w:rsid w:val="00C81E3C"/>
    <w:rsid w:val="00C855C3"/>
    <w:rsid w:val="00C864A4"/>
    <w:rsid w:val="00CC7DE3"/>
    <w:rsid w:val="00CE69CB"/>
    <w:rsid w:val="00D244A5"/>
    <w:rsid w:val="00D423DC"/>
    <w:rsid w:val="00D43452"/>
    <w:rsid w:val="00D7472D"/>
    <w:rsid w:val="00DC61EC"/>
    <w:rsid w:val="00DC71E8"/>
    <w:rsid w:val="00DF2831"/>
    <w:rsid w:val="00E17D14"/>
    <w:rsid w:val="00E36747"/>
    <w:rsid w:val="00E56A82"/>
    <w:rsid w:val="00E73494"/>
    <w:rsid w:val="00EA50EA"/>
    <w:rsid w:val="00EB274F"/>
    <w:rsid w:val="00EF5299"/>
    <w:rsid w:val="00F34D10"/>
    <w:rsid w:val="00F8386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7C90"/>
  <w15:chartTrackingRefBased/>
  <w15:docId w15:val="{5EA8D50F-AFDA-44B0-85EC-9B4E0D576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C39"/>
    <w:pPr>
      <w:widowControl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27B3"/>
    <w:pPr>
      <w:autoSpaceDE w:val="0"/>
      <w:autoSpaceDN w:val="0"/>
      <w:adjustRightInd w:val="0"/>
      <w:spacing w:after="0" w:line="240" w:lineRule="auto"/>
    </w:pPr>
    <w:rPr>
      <w:rFonts w:ascii="Times New Roman" w:eastAsiaTheme="minorEastAsia" w:hAnsi="Times New Roman" w:cs="Times New Roman"/>
      <w:color w:val="000000"/>
      <w:kern w:val="0"/>
      <w:sz w:val="24"/>
      <w:szCs w:val="24"/>
      <w:lang w:val="en-US"/>
      <w14:ligatures w14:val="none"/>
    </w:rPr>
  </w:style>
  <w:style w:type="table" w:styleId="PlainTable4">
    <w:name w:val="Plain Table 4"/>
    <w:basedOn w:val="TableNormal"/>
    <w:uiPriority w:val="44"/>
    <w:rsid w:val="00A127B3"/>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A127B3"/>
    <w:pPr>
      <w:widowControl/>
      <w:spacing w:after="200" w:line="276" w:lineRule="auto"/>
      <w:ind w:left="720"/>
      <w:contextualSpacing/>
    </w:pPr>
    <w:rPr>
      <w:rFonts w:asciiTheme="minorHAnsi" w:eastAsiaTheme="minorEastAsia" w:hAnsiTheme="minorHAnsi" w:cstheme="minorBidi"/>
    </w:rPr>
  </w:style>
  <w:style w:type="paragraph" w:styleId="BodyText">
    <w:name w:val="Body Text"/>
    <w:basedOn w:val="Normal"/>
    <w:link w:val="BodyTextChar"/>
    <w:uiPriority w:val="1"/>
    <w:qFormat/>
    <w:rsid w:val="007A6D6A"/>
    <w:pPr>
      <w:autoSpaceDE w:val="0"/>
      <w:autoSpaceDN w:val="0"/>
    </w:pPr>
    <w:rPr>
      <w:sz w:val="24"/>
      <w:szCs w:val="24"/>
      <w:lang w:bidi="en-US"/>
    </w:rPr>
  </w:style>
  <w:style w:type="character" w:customStyle="1" w:styleId="BodyTextChar">
    <w:name w:val="Body Text Char"/>
    <w:basedOn w:val="DefaultParagraphFont"/>
    <w:link w:val="BodyText"/>
    <w:uiPriority w:val="1"/>
    <w:rsid w:val="007A6D6A"/>
    <w:rPr>
      <w:rFonts w:ascii="Times New Roman" w:eastAsia="Times New Roman" w:hAnsi="Times New Roman" w:cs="Times New Roman"/>
      <w:kern w:val="0"/>
      <w:sz w:val="24"/>
      <w:szCs w:val="24"/>
      <w:lang w:val="en-US" w:bidi="en-US"/>
      <w14:ligatures w14:val="none"/>
    </w:rPr>
  </w:style>
  <w:style w:type="table" w:styleId="TableGrid">
    <w:name w:val="Table Grid"/>
    <w:basedOn w:val="TableNormal"/>
    <w:uiPriority w:val="39"/>
    <w:rsid w:val="007A6D6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7A6D6A"/>
    <w:pPr>
      <w:spacing w:after="0" w:line="240" w:lineRule="auto"/>
    </w:pPr>
    <w:rPr>
      <w:rFonts w:eastAsiaTheme="minorEastAsia"/>
      <w:kern w:val="0"/>
      <w:lang w:eastAsia="en-IN" w:bidi="te-IN"/>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0215BE"/>
    <w:pPr>
      <w:widowControl/>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04637">
      <w:bodyDiv w:val="1"/>
      <w:marLeft w:val="0"/>
      <w:marRight w:val="0"/>
      <w:marTop w:val="0"/>
      <w:marBottom w:val="0"/>
      <w:divBdr>
        <w:top w:val="none" w:sz="0" w:space="0" w:color="auto"/>
        <w:left w:val="none" w:sz="0" w:space="0" w:color="auto"/>
        <w:bottom w:val="none" w:sz="0" w:space="0" w:color="auto"/>
        <w:right w:val="none" w:sz="0" w:space="0" w:color="auto"/>
      </w:divBdr>
    </w:div>
    <w:div w:id="789856354">
      <w:bodyDiv w:val="1"/>
      <w:marLeft w:val="0"/>
      <w:marRight w:val="0"/>
      <w:marTop w:val="0"/>
      <w:marBottom w:val="0"/>
      <w:divBdr>
        <w:top w:val="none" w:sz="0" w:space="0" w:color="auto"/>
        <w:left w:val="none" w:sz="0" w:space="0" w:color="auto"/>
        <w:bottom w:val="none" w:sz="0" w:space="0" w:color="auto"/>
        <w:right w:val="none" w:sz="0" w:space="0" w:color="auto"/>
      </w:divBdr>
    </w:div>
    <w:div w:id="855732216">
      <w:bodyDiv w:val="1"/>
      <w:marLeft w:val="0"/>
      <w:marRight w:val="0"/>
      <w:marTop w:val="0"/>
      <w:marBottom w:val="0"/>
      <w:divBdr>
        <w:top w:val="none" w:sz="0" w:space="0" w:color="auto"/>
        <w:left w:val="none" w:sz="0" w:space="0" w:color="auto"/>
        <w:bottom w:val="none" w:sz="0" w:space="0" w:color="auto"/>
        <w:right w:val="none" w:sz="0" w:space="0" w:color="auto"/>
      </w:divBdr>
    </w:div>
    <w:div w:id="1874728990">
      <w:bodyDiv w:val="1"/>
      <w:marLeft w:val="0"/>
      <w:marRight w:val="0"/>
      <w:marTop w:val="0"/>
      <w:marBottom w:val="0"/>
      <w:divBdr>
        <w:top w:val="none" w:sz="0" w:space="0" w:color="auto"/>
        <w:left w:val="none" w:sz="0" w:space="0" w:color="auto"/>
        <w:bottom w:val="none" w:sz="0" w:space="0" w:color="auto"/>
        <w:right w:val="none" w:sz="0" w:space="0" w:color="auto"/>
      </w:divBdr>
      <w:divsChild>
        <w:div w:id="1596327256">
          <w:marLeft w:val="547"/>
          <w:marRight w:val="0"/>
          <w:marTop w:val="86"/>
          <w:marBottom w:val="0"/>
          <w:divBdr>
            <w:top w:val="none" w:sz="0" w:space="0" w:color="auto"/>
            <w:left w:val="none" w:sz="0" w:space="0" w:color="auto"/>
            <w:bottom w:val="none" w:sz="0" w:space="0" w:color="auto"/>
            <w:right w:val="none" w:sz="0" w:space="0" w:color="auto"/>
          </w:divBdr>
        </w:div>
        <w:div w:id="19149685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D35C-94C8-4F52-A0CE-AF8BFE68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22</Pages>
  <Words>4524</Words>
  <Characters>25793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VOGULAM</dc:creator>
  <cp:keywords/>
  <dc:description/>
  <cp:lastModifiedBy>Vinay Kumar</cp:lastModifiedBy>
  <cp:revision>17</cp:revision>
  <cp:lastPrinted>2023-06-17T11:21:00Z</cp:lastPrinted>
  <dcterms:created xsi:type="dcterms:W3CDTF">2023-06-18T13:17:00Z</dcterms:created>
  <dcterms:modified xsi:type="dcterms:W3CDTF">2023-07-06T06:19:00Z</dcterms:modified>
</cp:coreProperties>
</file>