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NAME:THATIPARTHI VINAY RAJ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REGISTER NUMBER :113323104220</w:t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NMID: aut113323csd55</w:t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PROJECT TITLE: AI-EBPL-Quality Control in Manufacturing</w:t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  <w:t xml:space="preserve">GROUP MEMBERS: VINOTHANA.B,SUSANTH KUMAR SINGH DINANTH,THATIPARTHI VINAY RAJ,THIRUSH BALAJI.S,AJAY.P</w:t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ambria" w:cs="Cambria" w:eastAsia="Cambria" w:hAnsi="Cambria"/>
          <w:color w:val="000000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000000"/>
          <w:sz w:val="48"/>
          <w:szCs w:val="48"/>
          <w:rtl w:val="0"/>
        </w:rPr>
        <w:t xml:space="preserve">Phase 2: Innovation &amp; Problem Solving</w:t>
      </w:r>
    </w:p>
    <w:p w:rsidR="00000000" w:rsidDel="00000000" w:rsidP="00000000" w:rsidRDefault="00000000" w:rsidRPr="00000000" w14:paraId="00000008">
      <w:pPr>
        <w:pStyle w:val="Heading1"/>
        <w:jc w:val="center"/>
        <w:rPr>
          <w:rFonts w:ascii="Cambria" w:cs="Cambria" w:eastAsia="Cambria" w:hAnsi="Cambria"/>
          <w:color w:val="000000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color w:val="000000"/>
          <w:sz w:val="38"/>
          <w:szCs w:val="38"/>
          <w:rtl w:val="0"/>
        </w:rPr>
        <w:t xml:space="preserve">Title: Smart Freshness Detector for Fruits and Vegetables</w:t>
      </w:r>
    </w:p>
    <w:p w:rsidR="00000000" w:rsidDel="00000000" w:rsidP="00000000" w:rsidRDefault="00000000" w:rsidRPr="00000000" w14:paraId="00000009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Innovation in Problem Solving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phase addresses the growing problem of food quality degradation and wastage by introducing an AI-powered freshness monitoring system. The proposed solution integrates computer vision, IoT sensors, and edge computing to provide real-time, reliable, and accessible freshness assessment of fruits and vegetables.</w:t>
      </w:r>
    </w:p>
    <w:p w:rsidR="00000000" w:rsidDel="00000000" w:rsidP="00000000" w:rsidRDefault="00000000" w:rsidRPr="00000000" w14:paraId="0000000B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Core Problems to Solve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Subjective Freshness Assessment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Human-based judgments of freshness are inconsistent and vary across individuals.</w:t>
        <w:br w:type="textWrapping"/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Environmental Impact on Quality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Storage conditions like temperature and humidity greatly affect produce lifespan.</w:t>
        <w:br w:type="textWrapping"/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Lack of Real-Time Monitoring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Existing solutions do not offer instant evaluation at the point of storage, sale, or purchase.</w:t>
        <w:br w:type="textWrapping"/>
        <w:t xml:space="preserve">4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Food Wastage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Misjudgment of freshness often leads to premature disposal or overlooked spoilage.</w:t>
      </w:r>
    </w:p>
    <w:p w:rsidR="00000000" w:rsidDel="00000000" w:rsidP="00000000" w:rsidRDefault="00000000" w:rsidRPr="00000000" w14:paraId="0000000D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Innovative Solutions Proposed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AI-Based Visual Freshness Detection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 Overview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 CNN-based image classifier categorizes fruits/vegetables into freshness levels (Fresh, Moderately Fresh, Spoiled).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Innovation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Combines image input with real-time environmental data for enhanced accuracy.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Aspects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  <w:t xml:space="preserve">- Transfer learning using MobileNet.</w:t>
        <w:br w:type="textWrapping"/>
        <w:t xml:space="preserve">- Custom dataset of labeled images across spoilage stages.</w:t>
        <w:br w:type="textWrapping"/>
        <w:t xml:space="preserve">- Lightweight design suitable for edge deployment.</w:t>
        <w:br w:type="textWrapping"/>
        <w:br w:type="textWrapping"/>
        <w:t xml:space="preserve">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. IoT Sensor Integration for Shelf-Life Prediction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 Overview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Real-time monitoring using DHT11 sensor to collect temperature and humidity data.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Innovation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Dynamically estimates shelf life based on environmental readings.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Aspects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  <w:t xml:space="preserve">- Arduino/Raspberry Pi + DHT11.</w:t>
        <w:br w:type="textWrapping"/>
        <w:t xml:space="preserve">- Sensor data parsed via serial communication.</w:t>
        <w:br w:type="textWrapping"/>
        <w:t xml:space="preserve">- Alerts triggered based on spoilage risk thresholds.</w:t>
        <w:br w:type="textWrapping"/>
        <w:br w:type="textWrapping"/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Real-Time Dashboard with Alerts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 Overview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 Streamlit app visualizes model predictions and sensor data with a user-friendly interface.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Innovation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Provides color-coded freshness scores and alerts for batch monitoring.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Aspects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  <w:t xml:space="preserve">- Streamlit + Python backend.</w:t>
        <w:br w:type="textWrapping"/>
        <w:t xml:space="preserve">- Image upload and camera input.</w:t>
        <w:br w:type="textWrapping"/>
        <w:t xml:space="preserve">- Optional QR/Barcode-based inventory tracking.</w:t>
        <w:br w:type="textWrapping"/>
        <w:br w:type="textWrapping"/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Edge Device Compatibility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 Overview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System deployable on low-cost devices like Raspberry Pi.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Innovation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Enables rural/offline environments to benefit from freshness monitoring.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 Aspects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  <w:t xml:space="preserve">- Edge-optimized AI model.</w:t>
        <w:br w:type="textWrapping"/>
        <w:t xml:space="preserve">- Camera module or USB webcam support.</w:t>
        <w:br w:type="textWrapping"/>
        <w:t xml:space="preserve">- Battery-powered operation.</w:t>
      </w:r>
    </w:p>
    <w:p w:rsidR="00000000" w:rsidDel="00000000" w:rsidP="00000000" w:rsidRDefault="00000000" w:rsidRPr="00000000" w14:paraId="0000000F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Implementation Strategy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Dataset Collection &amp; Model Training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Collect and label fruit/vegetable images across freshness stages.</w:t>
        <w:br w:type="textWrapping"/>
        <w:t xml:space="preserve">- Train a CNN model enhanced with sensor data fusion.</w:t>
        <w:br w:type="textWrapping"/>
        <w:br w:type="textWrapping"/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Hardware Integration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Connect DHT11 sensor to microcontroller.</w:t>
        <w:br w:type="textWrapping"/>
        <w:t xml:space="preserve">- Use Python to read, parse, and log environmental data.</w:t>
        <w:br w:type="textWrapping"/>
        <w:br w:type="textWrapping"/>
        <w:t xml:space="preserve">3.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 Development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Build a Streamlit web interface.</w:t>
        <w:br w:type="textWrapping"/>
        <w:t xml:space="preserve">- Integrate AI model and sensor data visualization.</w:t>
        <w:br w:type="textWrapping"/>
        <w:br w:type="textWrapping"/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Real-World Testing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Deploy in retail or home storage environments.</w:t>
        <w:br w:type="textWrapping"/>
        <w:t xml:space="preserve">- Compare predictions with actual spoilage outcomes.</w:t>
      </w:r>
    </w:p>
    <w:p w:rsidR="00000000" w:rsidDel="00000000" w:rsidP="00000000" w:rsidRDefault="00000000" w:rsidRPr="00000000" w14:paraId="00000011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Challenges and Solutions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Image Quality Variance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Data augmentation and lighting normalization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Sensor Inaccuracy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Calibration using multiple readings and statistical smoothing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User Interface Complexity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Simplified UI with visuals and real-time alerts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Challenge: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Hardware Cost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Use of affordable components like ESP32, DHT11, and webcams</w:t>
      </w:r>
    </w:p>
    <w:p w:rsidR="00000000" w:rsidDel="00000000" w:rsidP="00000000" w:rsidRDefault="00000000" w:rsidRPr="00000000" w14:paraId="00000013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Expected Outcomes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Reduced Food Waste: Early detection reduces unnecessary disposal.</w:t>
        <w:br w:type="textWrapping"/>
        <w:t xml:space="preserve">2. Improved Quality Assurance: Enables informed decision-making in retail and supply chains.</w:t>
        <w:br w:type="textWrapping"/>
        <w:t xml:space="preserve">3. Accessible Monitoring: Empowers users across different economic sectors.</w:t>
        <w:br w:type="textWrapping"/>
        <w:t xml:space="preserve">4. Scalable Prototype: Adaptable for both household and commercial environments.</w:t>
      </w:r>
    </w:p>
    <w:p w:rsidR="00000000" w:rsidDel="00000000" w:rsidP="00000000" w:rsidRDefault="00000000" w:rsidRPr="00000000" w14:paraId="00000015">
      <w:pPr>
        <w:pStyle w:val="Heading3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Next Steps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Pilot Testing: Small-scale implementation in local shops or homes.</w:t>
        <w:br w:type="textWrapping"/>
        <w:t xml:space="preserve">2. Model Optimization: Improve accuracy using user feedback and real-world data.</w:t>
        <w:br w:type="textWrapping"/>
        <w:t xml:space="preserve">3. Deployment Expansion: Prepare modular kits for use in agricultural markets and cold chains.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