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FB3C" w14:textId="01A359F8" w:rsidR="00E72FB1" w:rsidRPr="00E72FB1" w:rsidRDefault="00E72FB1" w:rsidP="00E72FB1">
      <w:pPr>
        <w:jc w:val="center"/>
        <w:rPr>
          <w:b/>
          <w:bCs/>
          <w:sz w:val="32"/>
          <w:szCs w:val="32"/>
          <w:u w:val="single"/>
        </w:rPr>
      </w:pPr>
      <w:r w:rsidRPr="00E72FB1">
        <w:rPr>
          <w:b/>
          <w:bCs/>
          <w:sz w:val="32"/>
          <w:szCs w:val="32"/>
          <w:u w:val="single"/>
        </w:rPr>
        <w:t xml:space="preserve">Superstore Sales Analysis </w:t>
      </w:r>
      <w:r>
        <w:rPr>
          <w:b/>
          <w:bCs/>
          <w:sz w:val="32"/>
          <w:szCs w:val="32"/>
          <w:u w:val="single"/>
        </w:rPr>
        <w:t>using</w:t>
      </w:r>
      <w:r w:rsidRPr="00E72FB1">
        <w:rPr>
          <w:b/>
          <w:bCs/>
          <w:sz w:val="32"/>
          <w:szCs w:val="32"/>
          <w:u w:val="single"/>
        </w:rPr>
        <w:t xml:space="preserve"> Tableau</w:t>
      </w:r>
    </w:p>
    <w:p w14:paraId="408E27D4" w14:textId="34F21CC8" w:rsidR="00E72FB1" w:rsidRPr="00E72FB1" w:rsidRDefault="00E72FB1" w:rsidP="00E72FB1">
      <w:r w:rsidRPr="00E72FB1">
        <w:t>Welcome to the </w:t>
      </w:r>
      <w:r w:rsidRPr="00E72FB1">
        <w:rPr>
          <w:b/>
          <w:bCs/>
        </w:rPr>
        <w:t>Superstore Sales Analysis</w:t>
      </w:r>
      <w:r w:rsidRPr="00E72FB1">
        <w:t xml:space="preserve">! This project offers an in-depth analysis of sales data from a fictional superstore, using Tableau to uncover insights into sales performance, customer </w:t>
      </w:r>
      <w:proofErr w:type="spellStart"/>
      <w:r w:rsidRPr="00E72FB1">
        <w:t>behavior</w:t>
      </w:r>
      <w:proofErr w:type="spellEnd"/>
      <w:r w:rsidRPr="00E72FB1">
        <w:t>, and market trends.</w:t>
      </w:r>
    </w:p>
    <w:p w14:paraId="289AD3BF" w14:textId="77777777" w:rsidR="00E72FB1" w:rsidRPr="00E72FB1" w:rsidRDefault="00E72FB1" w:rsidP="00E72FB1">
      <w:pPr>
        <w:jc w:val="center"/>
        <w:rPr>
          <w:b/>
          <w:bCs/>
        </w:rPr>
      </w:pPr>
      <w:r w:rsidRPr="00E72FB1">
        <w:rPr>
          <w:rFonts w:ascii="Segoe UI Emoji" w:hAnsi="Segoe UI Emoji" w:cs="Segoe UI Emoji"/>
          <w:b/>
          <w:bCs/>
        </w:rPr>
        <w:t>📖</w:t>
      </w:r>
      <w:r w:rsidRPr="00E72FB1">
        <w:rPr>
          <w:b/>
          <w:bCs/>
        </w:rPr>
        <w:t xml:space="preserve"> Introduction</w:t>
      </w:r>
    </w:p>
    <w:p w14:paraId="56BA1729" w14:textId="77777777" w:rsidR="00E72FB1" w:rsidRPr="00E72FB1" w:rsidRDefault="00E72FB1" w:rsidP="00E72FB1">
      <w:r w:rsidRPr="00E72FB1">
        <w:t>This project is designed to help businesses understand their sales data better, make informed decisions, and optimize their strategies. By visualizing key metrics and trends, this analysis aims to provide actionable insights into how different factors impact sales performance.</w:t>
      </w:r>
    </w:p>
    <w:p w14:paraId="3C175264" w14:textId="77777777" w:rsidR="00E72FB1" w:rsidRPr="00E72FB1" w:rsidRDefault="00E72FB1" w:rsidP="00E72FB1">
      <w:pPr>
        <w:jc w:val="center"/>
        <w:rPr>
          <w:b/>
          <w:bCs/>
        </w:rPr>
      </w:pPr>
      <w:r w:rsidRPr="00E72FB1">
        <w:rPr>
          <w:rFonts w:ascii="Segoe UI Emoji" w:hAnsi="Segoe UI Emoji" w:cs="Segoe UI Emoji"/>
          <w:b/>
          <w:bCs/>
        </w:rPr>
        <w:t>✨</w:t>
      </w:r>
      <w:r w:rsidRPr="00E72FB1">
        <w:rPr>
          <w:b/>
          <w:bCs/>
        </w:rPr>
        <w:t xml:space="preserve"> Features</w:t>
      </w:r>
    </w:p>
    <w:p w14:paraId="65C09FA4" w14:textId="77777777" w:rsidR="00E72FB1" w:rsidRPr="00E72FB1" w:rsidRDefault="00E72FB1" w:rsidP="00E72FB1">
      <w:pPr>
        <w:numPr>
          <w:ilvl w:val="0"/>
          <w:numId w:val="1"/>
        </w:numPr>
      </w:pPr>
      <w:r w:rsidRPr="00E72FB1">
        <w:rPr>
          <w:b/>
          <w:bCs/>
        </w:rPr>
        <w:t>Interactive Dashboards</w:t>
      </w:r>
      <w:r w:rsidRPr="00E72FB1">
        <w:t>: Visualize sales data across various dimensions such as region, category, and time.</w:t>
      </w:r>
    </w:p>
    <w:p w14:paraId="29B94433" w14:textId="77777777" w:rsidR="00E72FB1" w:rsidRPr="00E72FB1" w:rsidRDefault="00E72FB1" w:rsidP="00E72FB1">
      <w:pPr>
        <w:numPr>
          <w:ilvl w:val="0"/>
          <w:numId w:val="1"/>
        </w:numPr>
      </w:pPr>
      <w:r w:rsidRPr="00E72FB1">
        <w:rPr>
          <w:b/>
          <w:bCs/>
        </w:rPr>
        <w:t>Sales Performance Analysis</w:t>
      </w:r>
      <w:r w:rsidRPr="00E72FB1">
        <w:t>: Identify top-performing products, regions, and sales periods.</w:t>
      </w:r>
    </w:p>
    <w:p w14:paraId="406CC305" w14:textId="77777777" w:rsidR="00E72FB1" w:rsidRPr="00E72FB1" w:rsidRDefault="00E72FB1" w:rsidP="00E72FB1">
      <w:pPr>
        <w:jc w:val="center"/>
        <w:rPr>
          <w:b/>
          <w:bCs/>
        </w:rPr>
      </w:pPr>
      <w:r w:rsidRPr="00E72FB1">
        <w:rPr>
          <w:rFonts w:ascii="Segoe UI Emoji" w:hAnsi="Segoe UI Emoji" w:cs="Segoe UI Emoji"/>
          <w:b/>
          <w:bCs/>
        </w:rPr>
        <w:t>📊</w:t>
      </w:r>
      <w:r w:rsidRPr="00E72FB1">
        <w:rPr>
          <w:b/>
          <w:bCs/>
        </w:rPr>
        <w:t xml:space="preserve"> Dataset Information</w:t>
      </w:r>
    </w:p>
    <w:p w14:paraId="27827B39" w14:textId="1274FC9F" w:rsidR="00E72FB1" w:rsidRPr="00E72FB1" w:rsidRDefault="00E72FB1" w:rsidP="00E72FB1">
      <w:r w:rsidRPr="00E72FB1">
        <w:t>The analysis is based on the </w:t>
      </w:r>
      <w:r w:rsidRPr="00E72FB1">
        <w:rPr>
          <w:b/>
          <w:bCs/>
        </w:rPr>
        <w:t>Sample</w:t>
      </w:r>
      <w:r>
        <w:t xml:space="preserve"> </w:t>
      </w:r>
      <w:r w:rsidRPr="00E72FB1">
        <w:rPr>
          <w:b/>
          <w:bCs/>
        </w:rPr>
        <w:t>Superstore Dataset</w:t>
      </w:r>
      <w:r w:rsidRPr="00E72FB1">
        <w:t> provided. The dataset includes information on sales, profits and more.</w:t>
      </w:r>
    </w:p>
    <w:p w14:paraId="53BDFC78" w14:textId="77777777" w:rsidR="00E72FB1" w:rsidRPr="00E72FB1" w:rsidRDefault="00E72FB1" w:rsidP="00E72FB1">
      <w:pPr>
        <w:rPr>
          <w:b/>
          <w:bCs/>
        </w:rPr>
      </w:pPr>
      <w:r w:rsidRPr="00E72FB1">
        <w:rPr>
          <w:b/>
          <w:bCs/>
        </w:rPr>
        <w:t>Important:</w:t>
      </w:r>
    </w:p>
    <w:p w14:paraId="3A8B5B5D" w14:textId="77777777" w:rsidR="00E72FB1" w:rsidRPr="00E72FB1" w:rsidRDefault="00E72FB1" w:rsidP="00E72FB1">
      <w:pPr>
        <w:numPr>
          <w:ilvl w:val="0"/>
          <w:numId w:val="2"/>
        </w:numPr>
      </w:pPr>
      <w:r w:rsidRPr="00E72FB1">
        <w:rPr>
          <w:b/>
          <w:bCs/>
        </w:rPr>
        <w:t>Dataset Extraction</w:t>
      </w:r>
      <w:r w:rsidRPr="00E72FB1">
        <w:t>: Ensure that the Superstore sales dataset.csv file is properly located in the same directory as your Tableau workbook for it to fetch data correctly.</w:t>
      </w:r>
    </w:p>
    <w:p w14:paraId="6C098158" w14:textId="2D0C10B1" w:rsidR="00E72FB1" w:rsidRPr="00E72FB1" w:rsidRDefault="00E72FB1" w:rsidP="00E72FB1">
      <w:r w:rsidRPr="00E72FB1">
        <w:rPr>
          <w:rFonts w:ascii="Segoe UI Emoji" w:hAnsi="Segoe UI Emoji" w:cs="Segoe UI Emoji"/>
          <w:b/>
          <w:bCs/>
        </w:rPr>
        <w:t>🛠️</w:t>
      </w:r>
      <w:r w:rsidRPr="00E72FB1">
        <w:rPr>
          <w:b/>
          <w:bCs/>
        </w:rPr>
        <w:t xml:space="preserve"> Place the Dataset</w:t>
      </w:r>
      <w:r w:rsidRPr="00E72FB1">
        <w:t>:</w:t>
      </w:r>
    </w:p>
    <w:p w14:paraId="43B3EF93" w14:textId="42E9213B" w:rsidR="00E72FB1" w:rsidRPr="00E72FB1" w:rsidRDefault="00E72FB1" w:rsidP="00E72FB1">
      <w:pPr>
        <w:numPr>
          <w:ilvl w:val="1"/>
          <w:numId w:val="3"/>
        </w:numPr>
      </w:pPr>
      <w:r w:rsidRPr="00E72FB1">
        <w:t>Ensure that Superstore dataset.csv is in the same directory as the Tableau workbook.</w:t>
      </w:r>
    </w:p>
    <w:p w14:paraId="68FAB5BD" w14:textId="77777777" w:rsidR="00E72FB1" w:rsidRPr="00E72FB1" w:rsidRDefault="00E72FB1" w:rsidP="00E72FB1">
      <w:pPr>
        <w:numPr>
          <w:ilvl w:val="0"/>
          <w:numId w:val="3"/>
        </w:numPr>
      </w:pPr>
      <w:r w:rsidRPr="00E72FB1">
        <w:rPr>
          <w:b/>
          <w:bCs/>
        </w:rPr>
        <w:t>Open the Tableau Workbook</w:t>
      </w:r>
      <w:r w:rsidRPr="00E72FB1">
        <w:t>:</w:t>
      </w:r>
    </w:p>
    <w:p w14:paraId="751AFD9B" w14:textId="67A6868D" w:rsidR="00E72FB1" w:rsidRPr="00E72FB1" w:rsidRDefault="00E72FB1" w:rsidP="00E72FB1">
      <w:pPr>
        <w:numPr>
          <w:ilvl w:val="1"/>
          <w:numId w:val="3"/>
        </w:numPr>
      </w:pPr>
      <w:r w:rsidRPr="00E72FB1">
        <w:t xml:space="preserve">Double-click on Superstore </w:t>
      </w:r>
      <w:proofErr w:type="spellStart"/>
      <w:r w:rsidRPr="00E72FB1">
        <w:t>sales.twb</w:t>
      </w:r>
      <w:proofErr w:type="spellEnd"/>
      <w:r w:rsidRPr="00E72FB1">
        <w:t> to open the Tableau workbook.</w:t>
      </w:r>
    </w:p>
    <w:p w14:paraId="27801D5E" w14:textId="77777777" w:rsidR="00E72FB1" w:rsidRPr="00E72FB1" w:rsidRDefault="00E72FB1" w:rsidP="00E72FB1">
      <w:pPr>
        <w:numPr>
          <w:ilvl w:val="1"/>
          <w:numId w:val="3"/>
        </w:numPr>
      </w:pPr>
      <w:r w:rsidRPr="00E72FB1">
        <w:t>Tableau will automatically connect to the dataset and load the visualizations.</w:t>
      </w:r>
    </w:p>
    <w:p w14:paraId="78F374F0" w14:textId="77777777" w:rsidR="00E72FB1" w:rsidRPr="00E72FB1" w:rsidRDefault="00E72FB1" w:rsidP="00E72FB1">
      <w:pPr>
        <w:jc w:val="center"/>
        <w:rPr>
          <w:b/>
          <w:bCs/>
        </w:rPr>
      </w:pPr>
      <w:r w:rsidRPr="00E72FB1">
        <w:rPr>
          <w:rFonts w:ascii="Segoe UI Emoji" w:hAnsi="Segoe UI Emoji" w:cs="Segoe UI Emoji"/>
          <w:b/>
          <w:bCs/>
        </w:rPr>
        <w:t>🚀</w:t>
      </w:r>
      <w:r w:rsidRPr="00E72FB1">
        <w:rPr>
          <w:b/>
          <w:bCs/>
        </w:rPr>
        <w:t xml:space="preserve"> Usage</w:t>
      </w:r>
    </w:p>
    <w:p w14:paraId="2EDA1A91" w14:textId="77777777" w:rsidR="00E72FB1" w:rsidRPr="00E72FB1" w:rsidRDefault="00E72FB1" w:rsidP="00E72FB1">
      <w:pPr>
        <w:numPr>
          <w:ilvl w:val="0"/>
          <w:numId w:val="4"/>
        </w:numPr>
      </w:pPr>
      <w:r w:rsidRPr="00E72FB1">
        <w:rPr>
          <w:b/>
          <w:bCs/>
        </w:rPr>
        <w:t>Explore Dashboards</w:t>
      </w:r>
      <w:r w:rsidRPr="00E72FB1">
        <w:t>: Open the Tableau workbook and navigate through the interactive dashboards to explore sales data.</w:t>
      </w:r>
    </w:p>
    <w:p w14:paraId="0039FE6D" w14:textId="77777777" w:rsidR="00E72FB1" w:rsidRPr="00E72FB1" w:rsidRDefault="00E72FB1" w:rsidP="00E72FB1">
      <w:pPr>
        <w:numPr>
          <w:ilvl w:val="0"/>
          <w:numId w:val="4"/>
        </w:numPr>
      </w:pPr>
      <w:r w:rsidRPr="00E72FB1">
        <w:rPr>
          <w:b/>
          <w:bCs/>
        </w:rPr>
        <w:t>Filter and Drill Down</w:t>
      </w:r>
      <w:r w:rsidRPr="00E72FB1">
        <w:t>: Use filters to drill down into specific regions, categories, or time periods for a more detailed analysis.</w:t>
      </w:r>
    </w:p>
    <w:p w14:paraId="4BE25597" w14:textId="77777777" w:rsidR="00E72FB1" w:rsidRPr="00E72FB1" w:rsidRDefault="00E72FB1" w:rsidP="00E72FB1">
      <w:pPr>
        <w:numPr>
          <w:ilvl w:val="0"/>
          <w:numId w:val="4"/>
        </w:numPr>
      </w:pPr>
      <w:r w:rsidRPr="00E72FB1">
        <w:rPr>
          <w:b/>
          <w:bCs/>
        </w:rPr>
        <w:t>Export Visuals</w:t>
      </w:r>
      <w:r w:rsidRPr="00E72FB1">
        <w:t>: Tableau allows you to export the visualizations in various formats (PDF, Image, etc.) for presentations or reports.</w:t>
      </w:r>
    </w:p>
    <w:p w14:paraId="529AEB57" w14:textId="77777777" w:rsidR="00E72FB1" w:rsidRDefault="00E72FB1" w:rsidP="00E72FB1">
      <w:pPr>
        <w:jc w:val="center"/>
        <w:rPr>
          <w:rFonts w:ascii="Segoe UI Emoji" w:hAnsi="Segoe UI Emoji" w:cs="Segoe UI Emoji"/>
          <w:b/>
          <w:bCs/>
        </w:rPr>
      </w:pPr>
    </w:p>
    <w:p w14:paraId="5C55D5B4" w14:textId="77777777" w:rsidR="00E72FB1" w:rsidRDefault="00E72FB1" w:rsidP="00E72FB1">
      <w:pPr>
        <w:jc w:val="center"/>
        <w:rPr>
          <w:rFonts w:ascii="Segoe UI Emoji" w:hAnsi="Segoe UI Emoji" w:cs="Segoe UI Emoji"/>
          <w:b/>
          <w:bCs/>
        </w:rPr>
      </w:pPr>
    </w:p>
    <w:p w14:paraId="2D9829AC" w14:textId="77777777" w:rsidR="00E72FB1" w:rsidRDefault="00E72FB1" w:rsidP="00E72FB1">
      <w:pPr>
        <w:jc w:val="center"/>
        <w:rPr>
          <w:rFonts w:ascii="Segoe UI Emoji" w:hAnsi="Segoe UI Emoji" w:cs="Segoe UI Emoji"/>
          <w:b/>
          <w:bCs/>
        </w:rPr>
      </w:pPr>
    </w:p>
    <w:p w14:paraId="4541429B" w14:textId="77777777" w:rsidR="00061F4F" w:rsidRDefault="00061F4F" w:rsidP="00061F4F">
      <w:pPr>
        <w:rPr>
          <w:rFonts w:ascii="Segoe UI Emoji" w:hAnsi="Segoe UI Emoji" w:cs="Segoe UI Emoji"/>
          <w:b/>
          <w:bCs/>
        </w:rPr>
      </w:pPr>
    </w:p>
    <w:p w14:paraId="44FA7253" w14:textId="144F6779" w:rsidR="00E72FB1" w:rsidRPr="00E72FB1" w:rsidRDefault="00E72FB1" w:rsidP="00061F4F">
      <w:pPr>
        <w:jc w:val="center"/>
        <w:rPr>
          <w:b/>
          <w:bCs/>
        </w:rPr>
      </w:pPr>
      <w:r w:rsidRPr="00E72FB1">
        <w:rPr>
          <w:rFonts w:ascii="Segoe UI Emoji" w:hAnsi="Segoe UI Emoji" w:cs="Segoe UI Emoji"/>
          <w:b/>
          <w:bCs/>
        </w:rPr>
        <w:lastRenderedPageBreak/>
        <w:t>📈</w:t>
      </w:r>
      <w:r w:rsidRPr="00E72FB1">
        <w:rPr>
          <w:b/>
          <w:bCs/>
        </w:rPr>
        <w:t xml:space="preserve"> Results and Visuals</w:t>
      </w:r>
    </w:p>
    <w:p w14:paraId="5700B4AA" w14:textId="77777777" w:rsidR="00E72FB1" w:rsidRPr="00E72FB1" w:rsidRDefault="00E72FB1" w:rsidP="00E72FB1">
      <w:r w:rsidRPr="00E72FB1">
        <w:t>Here are some key insights and visualizations generated by the analysis:</w:t>
      </w:r>
    </w:p>
    <w:p w14:paraId="511FC7C8" w14:textId="3B614210" w:rsidR="00E72FB1" w:rsidRPr="00E72FB1" w:rsidRDefault="00E72FB1" w:rsidP="00E72FB1">
      <w:pPr>
        <w:numPr>
          <w:ilvl w:val="0"/>
          <w:numId w:val="5"/>
        </w:numPr>
      </w:pPr>
      <w:r>
        <w:rPr>
          <w:b/>
          <w:bCs/>
        </w:rPr>
        <w:t>Superstore Sales Review</w:t>
      </w:r>
    </w:p>
    <w:p w14:paraId="3B53E6C5" w14:textId="73A5103E" w:rsidR="00E72FB1" w:rsidRPr="00E72FB1" w:rsidRDefault="00E72FB1" w:rsidP="00E72FB1">
      <w:r w:rsidRPr="00E72FB1">
        <w:drawing>
          <wp:inline distT="0" distB="0" distL="0" distR="0" wp14:anchorId="48E48A55" wp14:editId="0B0B40BA">
            <wp:extent cx="5731510" cy="2830195"/>
            <wp:effectExtent l="0" t="0" r="2540" b="8255"/>
            <wp:docPr id="190542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24731" name=""/>
                    <pic:cNvPicPr/>
                  </pic:nvPicPr>
                  <pic:blipFill>
                    <a:blip r:embed="rId5"/>
                    <a:stretch>
                      <a:fillRect/>
                    </a:stretch>
                  </pic:blipFill>
                  <pic:spPr>
                    <a:xfrm>
                      <a:off x="0" y="0"/>
                      <a:ext cx="5731510" cy="2830195"/>
                    </a:xfrm>
                    <a:prstGeom prst="rect">
                      <a:avLst/>
                    </a:prstGeom>
                  </pic:spPr>
                </pic:pic>
              </a:graphicData>
            </a:graphic>
          </wp:inline>
        </w:drawing>
      </w:r>
    </w:p>
    <w:p w14:paraId="684FEE59" w14:textId="32160A64" w:rsidR="00FD44F5" w:rsidRDefault="00E72FB1" w:rsidP="00E72FB1">
      <w:pPr>
        <w:rPr>
          <w:b/>
          <w:bCs/>
        </w:rPr>
      </w:pPr>
      <w:r>
        <w:rPr>
          <w:b/>
          <w:bCs/>
        </w:rPr>
        <w:t>Superstore Sales Analysis</w:t>
      </w:r>
    </w:p>
    <w:p w14:paraId="22D5101E" w14:textId="4DA8B172" w:rsidR="00E72FB1" w:rsidRDefault="00E72FB1" w:rsidP="00E72FB1">
      <w:r w:rsidRPr="00E72FB1">
        <w:drawing>
          <wp:inline distT="0" distB="0" distL="0" distR="0" wp14:anchorId="4A1385DB" wp14:editId="2072DEDD">
            <wp:extent cx="5731510" cy="2883535"/>
            <wp:effectExtent l="0" t="0" r="2540" b="0"/>
            <wp:docPr id="150623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8459" name=""/>
                    <pic:cNvPicPr/>
                  </pic:nvPicPr>
                  <pic:blipFill>
                    <a:blip r:embed="rId6"/>
                    <a:stretch>
                      <a:fillRect/>
                    </a:stretch>
                  </pic:blipFill>
                  <pic:spPr>
                    <a:xfrm>
                      <a:off x="0" y="0"/>
                      <a:ext cx="5731510" cy="2883535"/>
                    </a:xfrm>
                    <a:prstGeom prst="rect">
                      <a:avLst/>
                    </a:prstGeom>
                  </pic:spPr>
                </pic:pic>
              </a:graphicData>
            </a:graphic>
          </wp:inline>
        </w:drawing>
      </w:r>
    </w:p>
    <w:p w14:paraId="45007F6A" w14:textId="564E60C1" w:rsidR="00E72FB1" w:rsidRDefault="00E72FB1" w:rsidP="00061F4F">
      <w:pPr>
        <w:jc w:val="center"/>
        <w:rPr>
          <w:b/>
          <w:bCs/>
        </w:rPr>
      </w:pPr>
      <w:r w:rsidRPr="00E72FB1">
        <w:rPr>
          <w:b/>
          <w:bCs/>
        </w:rPr>
        <w:t>Conclusion</w:t>
      </w:r>
    </w:p>
    <w:p w14:paraId="70FA5587" w14:textId="5B04A47D" w:rsidR="00061F4F" w:rsidRPr="00061F4F" w:rsidRDefault="00061F4F" w:rsidP="00061F4F">
      <w:r w:rsidRPr="00061F4F">
        <w:t xml:space="preserve">Tableau </w:t>
      </w:r>
      <w:r>
        <w:t>can be used as a powerful BI tool to understand, transform and project data in multiple ways to improve and enhance and contribute to the overall success of the organisation.</w:t>
      </w:r>
    </w:p>
    <w:p w14:paraId="544101C6" w14:textId="1FC63912" w:rsidR="00061F4F" w:rsidRPr="00061F4F" w:rsidRDefault="00061F4F" w:rsidP="00E72FB1">
      <w:pPr>
        <w:rPr>
          <w:b/>
          <w:bCs/>
          <w:u w:val="single"/>
        </w:rPr>
      </w:pPr>
      <w:r w:rsidRPr="00061F4F">
        <w:rPr>
          <w:b/>
          <w:bCs/>
          <w:u w:val="single"/>
        </w:rPr>
        <w:t>Shortcut to the Tableau Superstore Dashboard:</w:t>
      </w:r>
    </w:p>
    <w:p w14:paraId="2C85A8D0" w14:textId="5929E7F8" w:rsidR="00061F4F" w:rsidRPr="00061F4F" w:rsidRDefault="00061F4F" w:rsidP="00E72FB1">
      <w:r>
        <w:object w:dxaOrig="1508" w:dyaOrig="984" w14:anchorId="48CF6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5pt;height:49pt" o:ole="">
            <v:imagedata r:id="rId7" o:title=""/>
          </v:shape>
          <o:OLEObject Type="Embed" ProgID="Package" ShapeID="_x0000_i1027" DrawAspect="Icon" ObjectID="_1813849955" r:id="rId8"/>
        </w:object>
      </w:r>
    </w:p>
    <w:sectPr w:rsidR="00061F4F" w:rsidRPr="00061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C2964"/>
    <w:multiLevelType w:val="multilevel"/>
    <w:tmpl w:val="1D2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5735F"/>
    <w:multiLevelType w:val="multilevel"/>
    <w:tmpl w:val="B1B4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C389A"/>
    <w:multiLevelType w:val="multilevel"/>
    <w:tmpl w:val="4EA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B092F"/>
    <w:multiLevelType w:val="multilevel"/>
    <w:tmpl w:val="059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77ED3"/>
    <w:multiLevelType w:val="multilevel"/>
    <w:tmpl w:val="8DBE3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C6F4D"/>
    <w:multiLevelType w:val="multilevel"/>
    <w:tmpl w:val="7AB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922878">
    <w:abstractNumId w:val="5"/>
  </w:num>
  <w:num w:numId="2" w16cid:durableId="136536165">
    <w:abstractNumId w:val="1"/>
  </w:num>
  <w:num w:numId="3" w16cid:durableId="923417044">
    <w:abstractNumId w:val="4"/>
  </w:num>
  <w:num w:numId="4" w16cid:durableId="1660886767">
    <w:abstractNumId w:val="2"/>
  </w:num>
  <w:num w:numId="5" w16cid:durableId="102697179">
    <w:abstractNumId w:val="3"/>
  </w:num>
  <w:num w:numId="6" w16cid:durableId="33857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FB1"/>
    <w:rsid w:val="00061F4F"/>
    <w:rsid w:val="00566180"/>
    <w:rsid w:val="006617C8"/>
    <w:rsid w:val="00853258"/>
    <w:rsid w:val="00E72FB1"/>
    <w:rsid w:val="00FD4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E5EC"/>
  <w15:chartTrackingRefBased/>
  <w15:docId w15:val="{0722FCEE-C882-49B1-920B-F568598E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F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2F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2F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2F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2F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F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2F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2F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F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F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FB1"/>
    <w:rPr>
      <w:rFonts w:eastAsiaTheme="majorEastAsia" w:cstheme="majorBidi"/>
      <w:color w:val="272727" w:themeColor="text1" w:themeTint="D8"/>
    </w:rPr>
  </w:style>
  <w:style w:type="paragraph" w:styleId="Title">
    <w:name w:val="Title"/>
    <w:basedOn w:val="Normal"/>
    <w:next w:val="Normal"/>
    <w:link w:val="TitleChar"/>
    <w:uiPriority w:val="10"/>
    <w:qFormat/>
    <w:rsid w:val="00E7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FB1"/>
    <w:pPr>
      <w:spacing w:before="160"/>
      <w:jc w:val="center"/>
    </w:pPr>
    <w:rPr>
      <w:i/>
      <w:iCs/>
      <w:color w:val="404040" w:themeColor="text1" w:themeTint="BF"/>
    </w:rPr>
  </w:style>
  <w:style w:type="character" w:customStyle="1" w:styleId="QuoteChar">
    <w:name w:val="Quote Char"/>
    <w:basedOn w:val="DefaultParagraphFont"/>
    <w:link w:val="Quote"/>
    <w:uiPriority w:val="29"/>
    <w:rsid w:val="00E72FB1"/>
    <w:rPr>
      <w:i/>
      <w:iCs/>
      <w:color w:val="404040" w:themeColor="text1" w:themeTint="BF"/>
    </w:rPr>
  </w:style>
  <w:style w:type="paragraph" w:styleId="ListParagraph">
    <w:name w:val="List Paragraph"/>
    <w:basedOn w:val="Normal"/>
    <w:uiPriority w:val="34"/>
    <w:qFormat/>
    <w:rsid w:val="00E72FB1"/>
    <w:pPr>
      <w:ind w:left="720"/>
      <w:contextualSpacing/>
    </w:pPr>
  </w:style>
  <w:style w:type="character" w:styleId="IntenseEmphasis">
    <w:name w:val="Intense Emphasis"/>
    <w:basedOn w:val="DefaultParagraphFont"/>
    <w:uiPriority w:val="21"/>
    <w:qFormat/>
    <w:rsid w:val="00E72FB1"/>
    <w:rPr>
      <w:i/>
      <w:iCs/>
      <w:color w:val="2F5496" w:themeColor="accent1" w:themeShade="BF"/>
    </w:rPr>
  </w:style>
  <w:style w:type="paragraph" w:styleId="IntenseQuote">
    <w:name w:val="Intense Quote"/>
    <w:basedOn w:val="Normal"/>
    <w:next w:val="Normal"/>
    <w:link w:val="IntenseQuoteChar"/>
    <w:uiPriority w:val="30"/>
    <w:qFormat/>
    <w:rsid w:val="00E72F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2FB1"/>
    <w:rPr>
      <w:i/>
      <w:iCs/>
      <w:color w:val="2F5496" w:themeColor="accent1" w:themeShade="BF"/>
    </w:rPr>
  </w:style>
  <w:style w:type="character" w:styleId="IntenseReference">
    <w:name w:val="Intense Reference"/>
    <w:basedOn w:val="DefaultParagraphFont"/>
    <w:uiPriority w:val="32"/>
    <w:qFormat/>
    <w:rsid w:val="00E72F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452">
      <w:bodyDiv w:val="1"/>
      <w:marLeft w:val="0"/>
      <w:marRight w:val="0"/>
      <w:marTop w:val="0"/>
      <w:marBottom w:val="0"/>
      <w:divBdr>
        <w:top w:val="none" w:sz="0" w:space="0" w:color="auto"/>
        <w:left w:val="none" w:sz="0" w:space="0" w:color="auto"/>
        <w:bottom w:val="none" w:sz="0" w:space="0" w:color="auto"/>
        <w:right w:val="none" w:sz="0" w:space="0" w:color="auto"/>
      </w:divBdr>
    </w:div>
    <w:div w:id="556236573">
      <w:bodyDiv w:val="1"/>
      <w:marLeft w:val="0"/>
      <w:marRight w:val="0"/>
      <w:marTop w:val="0"/>
      <w:marBottom w:val="0"/>
      <w:divBdr>
        <w:top w:val="none" w:sz="0" w:space="0" w:color="auto"/>
        <w:left w:val="none" w:sz="0" w:space="0" w:color="auto"/>
        <w:bottom w:val="none" w:sz="0" w:space="0" w:color="auto"/>
        <w:right w:val="none" w:sz="0" w:space="0" w:color="auto"/>
      </w:divBdr>
    </w:div>
    <w:div w:id="736436214">
      <w:bodyDiv w:val="1"/>
      <w:marLeft w:val="0"/>
      <w:marRight w:val="0"/>
      <w:marTop w:val="0"/>
      <w:marBottom w:val="0"/>
      <w:divBdr>
        <w:top w:val="none" w:sz="0" w:space="0" w:color="auto"/>
        <w:left w:val="none" w:sz="0" w:space="0" w:color="auto"/>
        <w:bottom w:val="none" w:sz="0" w:space="0" w:color="auto"/>
        <w:right w:val="none" w:sz="0" w:space="0" w:color="auto"/>
      </w:divBdr>
      <w:divsChild>
        <w:div w:id="1413888284">
          <w:marLeft w:val="0"/>
          <w:marRight w:val="0"/>
          <w:marTop w:val="0"/>
          <w:marBottom w:val="0"/>
          <w:divBdr>
            <w:top w:val="none" w:sz="0" w:space="0" w:color="auto"/>
            <w:left w:val="none" w:sz="0" w:space="0" w:color="auto"/>
            <w:bottom w:val="none" w:sz="0" w:space="0" w:color="auto"/>
            <w:right w:val="none" w:sz="0" w:space="0" w:color="auto"/>
          </w:divBdr>
        </w:div>
        <w:div w:id="12154181">
          <w:marLeft w:val="0"/>
          <w:marRight w:val="0"/>
          <w:marTop w:val="0"/>
          <w:marBottom w:val="0"/>
          <w:divBdr>
            <w:top w:val="none" w:sz="0" w:space="0" w:color="auto"/>
            <w:left w:val="none" w:sz="0" w:space="0" w:color="auto"/>
            <w:bottom w:val="none" w:sz="0" w:space="0" w:color="auto"/>
            <w:right w:val="none" w:sz="0" w:space="0" w:color="auto"/>
          </w:divBdr>
        </w:div>
        <w:div w:id="128020212">
          <w:marLeft w:val="0"/>
          <w:marRight w:val="0"/>
          <w:marTop w:val="0"/>
          <w:marBottom w:val="0"/>
          <w:divBdr>
            <w:top w:val="none" w:sz="0" w:space="0" w:color="auto"/>
            <w:left w:val="none" w:sz="0" w:space="0" w:color="auto"/>
            <w:bottom w:val="none" w:sz="0" w:space="0" w:color="auto"/>
            <w:right w:val="none" w:sz="0" w:space="0" w:color="auto"/>
          </w:divBdr>
        </w:div>
        <w:div w:id="543830359">
          <w:marLeft w:val="0"/>
          <w:marRight w:val="0"/>
          <w:marTop w:val="0"/>
          <w:marBottom w:val="0"/>
          <w:divBdr>
            <w:top w:val="none" w:sz="0" w:space="0" w:color="auto"/>
            <w:left w:val="none" w:sz="0" w:space="0" w:color="auto"/>
            <w:bottom w:val="none" w:sz="0" w:space="0" w:color="auto"/>
            <w:right w:val="none" w:sz="0" w:space="0" w:color="auto"/>
          </w:divBdr>
        </w:div>
        <w:div w:id="1547989420">
          <w:marLeft w:val="0"/>
          <w:marRight w:val="0"/>
          <w:marTop w:val="0"/>
          <w:marBottom w:val="0"/>
          <w:divBdr>
            <w:top w:val="none" w:sz="0" w:space="0" w:color="auto"/>
            <w:left w:val="none" w:sz="0" w:space="0" w:color="auto"/>
            <w:bottom w:val="none" w:sz="0" w:space="0" w:color="auto"/>
            <w:right w:val="none" w:sz="0" w:space="0" w:color="auto"/>
          </w:divBdr>
        </w:div>
        <w:div w:id="971209811">
          <w:marLeft w:val="0"/>
          <w:marRight w:val="0"/>
          <w:marTop w:val="0"/>
          <w:marBottom w:val="0"/>
          <w:divBdr>
            <w:top w:val="none" w:sz="0" w:space="0" w:color="auto"/>
            <w:left w:val="none" w:sz="0" w:space="0" w:color="auto"/>
            <w:bottom w:val="none" w:sz="0" w:space="0" w:color="auto"/>
            <w:right w:val="none" w:sz="0" w:space="0" w:color="auto"/>
          </w:divBdr>
        </w:div>
        <w:div w:id="1649019114">
          <w:marLeft w:val="0"/>
          <w:marRight w:val="0"/>
          <w:marTop w:val="0"/>
          <w:marBottom w:val="240"/>
          <w:divBdr>
            <w:top w:val="none" w:sz="0" w:space="0" w:color="auto"/>
            <w:left w:val="none" w:sz="0" w:space="0" w:color="auto"/>
            <w:bottom w:val="none" w:sz="0" w:space="0" w:color="auto"/>
            <w:right w:val="none" w:sz="0" w:space="0" w:color="auto"/>
          </w:divBdr>
        </w:div>
        <w:div w:id="170489565">
          <w:marLeft w:val="0"/>
          <w:marRight w:val="0"/>
          <w:marTop w:val="0"/>
          <w:marBottom w:val="0"/>
          <w:divBdr>
            <w:top w:val="none" w:sz="0" w:space="0" w:color="auto"/>
            <w:left w:val="none" w:sz="0" w:space="0" w:color="auto"/>
            <w:bottom w:val="none" w:sz="0" w:space="0" w:color="auto"/>
            <w:right w:val="none" w:sz="0" w:space="0" w:color="auto"/>
          </w:divBdr>
        </w:div>
        <w:div w:id="851797656">
          <w:marLeft w:val="0"/>
          <w:marRight w:val="0"/>
          <w:marTop w:val="0"/>
          <w:marBottom w:val="0"/>
          <w:divBdr>
            <w:top w:val="none" w:sz="0" w:space="0" w:color="auto"/>
            <w:left w:val="none" w:sz="0" w:space="0" w:color="auto"/>
            <w:bottom w:val="none" w:sz="0" w:space="0" w:color="auto"/>
            <w:right w:val="none" w:sz="0" w:space="0" w:color="auto"/>
          </w:divBdr>
        </w:div>
      </w:divsChild>
    </w:div>
    <w:div w:id="1180581494">
      <w:bodyDiv w:val="1"/>
      <w:marLeft w:val="0"/>
      <w:marRight w:val="0"/>
      <w:marTop w:val="0"/>
      <w:marBottom w:val="0"/>
      <w:divBdr>
        <w:top w:val="none" w:sz="0" w:space="0" w:color="auto"/>
        <w:left w:val="none" w:sz="0" w:space="0" w:color="auto"/>
        <w:bottom w:val="none" w:sz="0" w:space="0" w:color="auto"/>
        <w:right w:val="none" w:sz="0" w:space="0" w:color="auto"/>
      </w:divBdr>
    </w:div>
    <w:div w:id="1439644165">
      <w:bodyDiv w:val="1"/>
      <w:marLeft w:val="0"/>
      <w:marRight w:val="0"/>
      <w:marTop w:val="0"/>
      <w:marBottom w:val="0"/>
      <w:divBdr>
        <w:top w:val="none" w:sz="0" w:space="0" w:color="auto"/>
        <w:left w:val="none" w:sz="0" w:space="0" w:color="auto"/>
        <w:bottom w:val="none" w:sz="0" w:space="0" w:color="auto"/>
        <w:right w:val="none" w:sz="0" w:space="0" w:color="auto"/>
      </w:divBdr>
    </w:div>
    <w:div w:id="1488741966">
      <w:bodyDiv w:val="1"/>
      <w:marLeft w:val="0"/>
      <w:marRight w:val="0"/>
      <w:marTop w:val="0"/>
      <w:marBottom w:val="0"/>
      <w:divBdr>
        <w:top w:val="none" w:sz="0" w:space="0" w:color="auto"/>
        <w:left w:val="none" w:sz="0" w:space="0" w:color="auto"/>
        <w:bottom w:val="none" w:sz="0" w:space="0" w:color="auto"/>
        <w:right w:val="none" w:sz="0" w:space="0" w:color="auto"/>
      </w:divBdr>
    </w:div>
    <w:div w:id="1594126666">
      <w:bodyDiv w:val="1"/>
      <w:marLeft w:val="0"/>
      <w:marRight w:val="0"/>
      <w:marTop w:val="0"/>
      <w:marBottom w:val="0"/>
      <w:divBdr>
        <w:top w:val="none" w:sz="0" w:space="0" w:color="auto"/>
        <w:left w:val="none" w:sz="0" w:space="0" w:color="auto"/>
        <w:bottom w:val="none" w:sz="0" w:space="0" w:color="auto"/>
        <w:right w:val="none" w:sz="0" w:space="0" w:color="auto"/>
      </w:divBdr>
      <w:divsChild>
        <w:div w:id="1116438184">
          <w:marLeft w:val="0"/>
          <w:marRight w:val="0"/>
          <w:marTop w:val="0"/>
          <w:marBottom w:val="0"/>
          <w:divBdr>
            <w:top w:val="none" w:sz="0" w:space="0" w:color="auto"/>
            <w:left w:val="none" w:sz="0" w:space="0" w:color="auto"/>
            <w:bottom w:val="none" w:sz="0" w:space="0" w:color="auto"/>
            <w:right w:val="none" w:sz="0" w:space="0" w:color="auto"/>
          </w:divBdr>
        </w:div>
        <w:div w:id="740566678">
          <w:marLeft w:val="0"/>
          <w:marRight w:val="0"/>
          <w:marTop w:val="0"/>
          <w:marBottom w:val="0"/>
          <w:divBdr>
            <w:top w:val="none" w:sz="0" w:space="0" w:color="auto"/>
            <w:left w:val="none" w:sz="0" w:space="0" w:color="auto"/>
            <w:bottom w:val="none" w:sz="0" w:space="0" w:color="auto"/>
            <w:right w:val="none" w:sz="0" w:space="0" w:color="auto"/>
          </w:divBdr>
        </w:div>
        <w:div w:id="1296108561">
          <w:marLeft w:val="0"/>
          <w:marRight w:val="0"/>
          <w:marTop w:val="0"/>
          <w:marBottom w:val="0"/>
          <w:divBdr>
            <w:top w:val="none" w:sz="0" w:space="0" w:color="auto"/>
            <w:left w:val="none" w:sz="0" w:space="0" w:color="auto"/>
            <w:bottom w:val="none" w:sz="0" w:space="0" w:color="auto"/>
            <w:right w:val="none" w:sz="0" w:space="0" w:color="auto"/>
          </w:divBdr>
        </w:div>
        <w:div w:id="1566600915">
          <w:marLeft w:val="0"/>
          <w:marRight w:val="0"/>
          <w:marTop w:val="0"/>
          <w:marBottom w:val="0"/>
          <w:divBdr>
            <w:top w:val="none" w:sz="0" w:space="0" w:color="auto"/>
            <w:left w:val="none" w:sz="0" w:space="0" w:color="auto"/>
            <w:bottom w:val="none" w:sz="0" w:space="0" w:color="auto"/>
            <w:right w:val="none" w:sz="0" w:space="0" w:color="auto"/>
          </w:divBdr>
        </w:div>
        <w:div w:id="1330936959">
          <w:marLeft w:val="0"/>
          <w:marRight w:val="0"/>
          <w:marTop w:val="0"/>
          <w:marBottom w:val="0"/>
          <w:divBdr>
            <w:top w:val="none" w:sz="0" w:space="0" w:color="auto"/>
            <w:left w:val="none" w:sz="0" w:space="0" w:color="auto"/>
            <w:bottom w:val="none" w:sz="0" w:space="0" w:color="auto"/>
            <w:right w:val="none" w:sz="0" w:space="0" w:color="auto"/>
          </w:divBdr>
        </w:div>
        <w:div w:id="1440368201">
          <w:marLeft w:val="0"/>
          <w:marRight w:val="0"/>
          <w:marTop w:val="0"/>
          <w:marBottom w:val="0"/>
          <w:divBdr>
            <w:top w:val="none" w:sz="0" w:space="0" w:color="auto"/>
            <w:left w:val="none" w:sz="0" w:space="0" w:color="auto"/>
            <w:bottom w:val="none" w:sz="0" w:space="0" w:color="auto"/>
            <w:right w:val="none" w:sz="0" w:space="0" w:color="auto"/>
          </w:divBdr>
        </w:div>
        <w:div w:id="795610845">
          <w:marLeft w:val="0"/>
          <w:marRight w:val="0"/>
          <w:marTop w:val="0"/>
          <w:marBottom w:val="240"/>
          <w:divBdr>
            <w:top w:val="none" w:sz="0" w:space="0" w:color="auto"/>
            <w:left w:val="none" w:sz="0" w:space="0" w:color="auto"/>
            <w:bottom w:val="none" w:sz="0" w:space="0" w:color="auto"/>
            <w:right w:val="none" w:sz="0" w:space="0" w:color="auto"/>
          </w:divBdr>
        </w:div>
        <w:div w:id="827092348">
          <w:marLeft w:val="0"/>
          <w:marRight w:val="0"/>
          <w:marTop w:val="0"/>
          <w:marBottom w:val="0"/>
          <w:divBdr>
            <w:top w:val="none" w:sz="0" w:space="0" w:color="auto"/>
            <w:left w:val="none" w:sz="0" w:space="0" w:color="auto"/>
            <w:bottom w:val="none" w:sz="0" w:space="0" w:color="auto"/>
            <w:right w:val="none" w:sz="0" w:space="0" w:color="auto"/>
          </w:divBdr>
        </w:div>
        <w:div w:id="1611400812">
          <w:marLeft w:val="0"/>
          <w:marRight w:val="0"/>
          <w:marTop w:val="0"/>
          <w:marBottom w:val="0"/>
          <w:divBdr>
            <w:top w:val="none" w:sz="0" w:space="0" w:color="auto"/>
            <w:left w:val="none" w:sz="0" w:space="0" w:color="auto"/>
            <w:bottom w:val="none" w:sz="0" w:space="0" w:color="auto"/>
            <w:right w:val="none" w:sz="0" w:space="0" w:color="auto"/>
          </w:divBdr>
        </w:div>
      </w:divsChild>
    </w:div>
    <w:div w:id="200200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dc:creator>
  <cp:keywords/>
  <dc:description/>
  <cp:lastModifiedBy>Sushma</cp:lastModifiedBy>
  <cp:revision>1</cp:revision>
  <dcterms:created xsi:type="dcterms:W3CDTF">2025-07-12T12:39:00Z</dcterms:created>
  <dcterms:modified xsi:type="dcterms:W3CDTF">2025-07-12T12:56:00Z</dcterms:modified>
</cp:coreProperties>
</file>