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NORMALIZATION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mzj7ec1rvc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Data Redundancy</w:t>
      </w:r>
    </w:p>
    <w:p w:rsidR="00000000" w:rsidDel="00000000" w:rsidP="00000000" w:rsidRDefault="00000000" w:rsidRPr="00000000" w14:paraId="0000000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Types of Anomalies</w:t>
      </w:r>
    </w:p>
    <w:p w:rsidR="00000000" w:rsidDel="00000000" w:rsidP="00000000" w:rsidRDefault="00000000" w:rsidRPr="00000000" w14:paraId="00000007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is Normalization?</w:t>
      </w:r>
    </w:p>
    <w:p w:rsidR="00000000" w:rsidDel="00000000" w:rsidP="00000000" w:rsidRDefault="00000000" w:rsidRPr="00000000" w14:paraId="0000000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Normalization Forms — Overview</w:t>
      </w:r>
    </w:p>
    <w:p w:rsidR="00000000" w:rsidDel="00000000" w:rsidP="00000000" w:rsidRDefault="00000000" w:rsidRPr="00000000" w14:paraId="0000000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First Normal Form (1NF)</w:t>
      </w:r>
    </w:p>
    <w:p w:rsidR="00000000" w:rsidDel="00000000" w:rsidP="00000000" w:rsidRDefault="00000000" w:rsidRPr="00000000" w14:paraId="0000000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Second Normal Form (2NF)</w:t>
      </w:r>
    </w:p>
    <w:p w:rsidR="00000000" w:rsidDel="00000000" w:rsidP="00000000" w:rsidRDefault="00000000" w:rsidRPr="00000000" w14:paraId="0000000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Third Normal Form (3NF)</w:t>
      </w:r>
    </w:p>
    <w:p w:rsidR="00000000" w:rsidDel="00000000" w:rsidP="00000000" w:rsidRDefault="00000000" w:rsidRPr="00000000" w14:paraId="0000000C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Boyce-Codd Normal Form (BCNF)</w:t>
      </w:r>
    </w:p>
    <w:p w:rsidR="00000000" w:rsidDel="00000000" w:rsidP="00000000" w:rsidRDefault="00000000" w:rsidRPr="00000000" w14:paraId="0000000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Fourth Normal Form (4NF)</w:t>
      </w:r>
    </w:p>
    <w:p w:rsidR="00000000" w:rsidDel="00000000" w:rsidP="00000000" w:rsidRDefault="00000000" w:rsidRPr="00000000" w14:paraId="0000000E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Fifth Normal Form (5NF)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txt57u7guah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1. Data Redundancy</w:t>
      </w:r>
    </w:p>
    <w:p w:rsidR="00000000" w:rsidDel="00000000" w:rsidP="00000000" w:rsidRDefault="00000000" w:rsidRPr="00000000" w14:paraId="0000001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Data redundancy means having the same data stored at multiple places within a database.</w:t>
      </w:r>
    </w:p>
    <w:p w:rsidR="00000000" w:rsidDel="00000000" w:rsidP="00000000" w:rsidRDefault="00000000" w:rsidRPr="00000000" w14:paraId="0000001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Data redundancy leads to anomalies (errors) in the database.</w:t>
      </w:r>
    </w:p>
    <w:p w:rsidR="00000000" w:rsidDel="00000000" w:rsidP="00000000" w:rsidRDefault="00000000" w:rsidRPr="00000000" w14:paraId="0000001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becomes very hard to maintain a database that has redundant data.</w:t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— Data Redundancy: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85"/>
        <w:gridCol w:w="3015"/>
        <w:tblGridChange w:id="0">
          <w:tblGrid>
            <w:gridCol w:w="3000"/>
            <w:gridCol w:w="2985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Notice that the row for "SAI, 21, A" is repeated — this duplication is an example of data redundancy.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co85eyic7ug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2. Types of Anomalies</w:t>
      </w:r>
    </w:p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redundancy causes anomalies. The three types of anomalies are:</w:t>
      </w:r>
    </w:p>
    <w:p w:rsidR="00000000" w:rsidDel="00000000" w:rsidP="00000000" w:rsidRDefault="00000000" w:rsidRPr="00000000" w14:paraId="0000002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Insertion Anomalies — difficulty inserting data due to missing/dependent information.</w:t>
      </w:r>
    </w:p>
    <w:p w:rsidR="00000000" w:rsidDel="00000000" w:rsidP="00000000" w:rsidRDefault="00000000" w:rsidRPr="00000000" w14:paraId="0000002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Updation Anomalies — the need to update the same data in multiple places, risking inconsistency if missed.</w:t>
      </w:r>
    </w:p>
    <w:p w:rsidR="00000000" w:rsidDel="00000000" w:rsidP="00000000" w:rsidRDefault="00000000" w:rsidRPr="00000000" w14:paraId="00000028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Deletion Anomalies — deleting a record unintentionally removes other, unrelated information stored in the same row.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oixnnlpbyg8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3. What is Normalization?</w:t>
      </w:r>
    </w:p>
    <w:p w:rsidR="00000000" w:rsidDel="00000000" w:rsidP="00000000" w:rsidRDefault="00000000" w:rsidRPr="00000000" w14:paraId="0000002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is the process of organizing data in a database to reduce data redundancy and improve data integrity.</w:t>
      </w:r>
    </w:p>
    <w:p w:rsidR="00000000" w:rsidDel="00000000" w:rsidP="00000000" w:rsidRDefault="00000000" w:rsidRPr="00000000" w14:paraId="0000002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involves dividing large tables into smaller ones and defining relationships between them to ensure data consistency.</w:t>
      </w:r>
    </w:p>
    <w:p w:rsidR="00000000" w:rsidDel="00000000" w:rsidP="00000000" w:rsidRDefault="00000000" w:rsidRPr="00000000" w14:paraId="0000002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main goals of normalization are:</w:t>
      </w:r>
    </w:p>
    <w:p w:rsidR="00000000" w:rsidDel="00000000" w:rsidP="00000000" w:rsidRDefault="00000000" w:rsidRPr="00000000" w14:paraId="0000002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Eliminate data redundancy (duplicate data).</w:t>
      </w:r>
    </w:p>
    <w:p w:rsidR="00000000" w:rsidDel="00000000" w:rsidP="00000000" w:rsidRDefault="00000000" w:rsidRPr="00000000" w14:paraId="0000002E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Ensure data dependencies are logical.</w:t>
      </w:r>
    </w:p>
    <w:p w:rsidR="00000000" w:rsidDel="00000000" w:rsidP="00000000" w:rsidRDefault="00000000" w:rsidRPr="00000000" w14:paraId="0000002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Improve data integrity (missing values) and consistency (correctness).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yymfeiyu6z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4. Normalization Forms — Overview</w:t>
      </w:r>
    </w:p>
    <w:p w:rsidR="00000000" w:rsidDel="00000000" w:rsidP="00000000" w:rsidRDefault="00000000" w:rsidRPr="00000000" w14:paraId="00000031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is typically carried out through a series of normal forms (NF), each addressing specific issues:</w:t>
      </w:r>
    </w:p>
    <w:p w:rsidR="00000000" w:rsidDel="00000000" w:rsidP="00000000" w:rsidRDefault="00000000" w:rsidRPr="00000000" w14:paraId="0000003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First Normal Form (1NF) — Eliminate repeating groups.</w:t>
      </w:r>
    </w:p>
    <w:p w:rsidR="00000000" w:rsidDel="00000000" w:rsidP="00000000" w:rsidRDefault="00000000" w:rsidRPr="00000000" w14:paraId="0000003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Second Normal Form (2NF) — Eliminate partial dependency.</w:t>
      </w:r>
    </w:p>
    <w:p w:rsidR="00000000" w:rsidDel="00000000" w:rsidP="00000000" w:rsidRDefault="00000000" w:rsidRPr="00000000" w14:paraId="0000003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Third Normal Form (3NF) — Eliminate transitive dependency.</w:t>
      </w:r>
    </w:p>
    <w:p w:rsidR="00000000" w:rsidDel="00000000" w:rsidP="00000000" w:rsidRDefault="00000000" w:rsidRPr="00000000" w14:paraId="0000003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Boyce-Codd Normal Form (BCNF) — A stricter version of 3NF.</w:t>
      </w:r>
    </w:p>
    <w:p w:rsidR="00000000" w:rsidDel="00000000" w:rsidP="00000000" w:rsidRDefault="00000000" w:rsidRPr="00000000" w14:paraId="0000003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Fourth Normal Form (4NF) — Handle multi-valued dependencies.</w:t>
      </w:r>
    </w:p>
    <w:p w:rsidR="00000000" w:rsidDel="00000000" w:rsidP="00000000" w:rsidRDefault="00000000" w:rsidRPr="00000000" w14:paraId="0000003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Fifth Normal Form (5NF) — Handle join dependencies.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3rj72d2k7h7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5. First Normal Form (1NF)</w:t>
      </w:r>
    </w:p>
    <w:p w:rsidR="00000000" w:rsidDel="00000000" w:rsidP="00000000" w:rsidRDefault="00000000" w:rsidRPr="00000000" w14:paraId="00000039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 relation should be in 1NF if it contains only atomic values.</w:t>
      </w:r>
    </w:p>
    <w:p w:rsidR="00000000" w:rsidDel="00000000" w:rsidP="00000000" w:rsidRDefault="00000000" w:rsidRPr="00000000" w14:paraId="0000003A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states that an attribute of a table cannot hold multiple values.</w:t>
      </w:r>
    </w:p>
    <w:p w:rsidR="00000000" w:rsidDel="00000000" w:rsidP="00000000" w:rsidRDefault="00000000" w:rsidRPr="00000000" w14:paraId="0000003B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1NF does not allow multi-valued attributes.</w:t>
      </w:r>
    </w:p>
    <w:p w:rsidR="00000000" w:rsidDel="00000000" w:rsidP="00000000" w:rsidRDefault="00000000" w:rsidRPr="00000000" w14:paraId="0000003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 applying 1NF (multi-valued attribute LANGUAGES_KNOWN):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TELUGU, 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HINDI</w:t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1NF (each value made atomic — one language per row):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3948wyngtnr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6. Second Normal Form (2NF)</w:t>
      </w:r>
    </w:p>
    <w:p w:rsidR="00000000" w:rsidDel="00000000" w:rsidP="00000000" w:rsidRDefault="00000000" w:rsidRPr="00000000" w14:paraId="0000006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1NF.</w:t>
      </w:r>
    </w:p>
    <w:p w:rsidR="00000000" w:rsidDel="00000000" w:rsidP="00000000" w:rsidRDefault="00000000" w:rsidRPr="00000000" w14:paraId="0000006E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There are no partial dependencies — i.e., no non-prime attribute depends on only part of a composite primary key.</w:t>
      </w:r>
    </w:p>
    <w:p w:rsidR="00000000" w:rsidDel="00000000" w:rsidP="00000000" w:rsidRDefault="00000000" w:rsidRPr="00000000" w14:paraId="0000006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primary key should not contain duplicate columns.</w:t>
      </w:r>
    </w:p>
    <w:p w:rsidR="00000000" w:rsidDel="00000000" w:rsidP="00000000" w:rsidRDefault="00000000" w:rsidRPr="00000000" w14:paraId="0000007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2NF (roll no repeats due to multiple languages, a partial dependency on part of the key):</w:t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2NF — split into two related tables: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15"/>
        <w:tblGridChange w:id="0">
          <w:tblGrid>
            <w:gridCol w:w="2985"/>
            <w:gridCol w:w="300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545"/>
        <w:tblGridChange w:id="0">
          <w:tblGrid>
            <w:gridCol w:w="4455"/>
            <w:gridCol w:w="45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txnj5icb616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7. Third Normal Form (3NF)</w:t>
      </w:r>
    </w:p>
    <w:p w:rsidR="00000000" w:rsidDel="00000000" w:rsidP="00000000" w:rsidRDefault="00000000" w:rsidRPr="00000000" w14:paraId="000000AC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2NF.</w:t>
      </w:r>
    </w:p>
    <w:p w:rsidR="00000000" w:rsidDel="00000000" w:rsidP="00000000" w:rsidRDefault="00000000" w:rsidRPr="00000000" w14:paraId="000000A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There are no transitive dependencies — i.e., no non-prime attribute (N.P.A) depends on another non-prime attribute.</w:t>
      </w:r>
    </w:p>
    <w:p w:rsidR="00000000" w:rsidDel="00000000" w:rsidP="00000000" w:rsidRDefault="00000000" w:rsidRPr="00000000" w14:paraId="000000A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3NF (FEE depends on BRANCH, not directly on ROLL NO — a transitive dependency):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65"/>
        <w:gridCol w:w="2265"/>
        <w:gridCol w:w="2250"/>
        <w:tblGridChange w:id="0">
          <w:tblGrid>
            <w:gridCol w:w="2220"/>
            <w:gridCol w:w="2265"/>
            <w:gridCol w:w="2265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</w:tbl>
    <w:p w:rsidR="00000000" w:rsidDel="00000000" w:rsidP="00000000" w:rsidRDefault="00000000" w:rsidRPr="00000000" w14:paraId="000000C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3NF — split into two related tables:</w:t>
      </w:r>
    </w:p>
    <w:tbl>
      <w:tblPr>
        <w:tblStyle w:val="Table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00"/>
        <w:tblGridChange w:id="0">
          <w:tblGrid>
            <w:gridCol w:w="2985"/>
            <w:gridCol w:w="3000"/>
            <w:gridCol w:w="3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</w:tr>
    </w:tbl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</w:t>
            </w:r>
          </w:p>
        </w:tc>
      </w:tr>
    </w:tbl>
    <w:p w:rsidR="00000000" w:rsidDel="00000000" w:rsidP="00000000" w:rsidRDefault="00000000" w:rsidRPr="00000000" w14:paraId="000000D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aomvzbowlzh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8. Boyce-Codd Normal Form (BCNF)</w:t>
      </w:r>
    </w:p>
    <w:p w:rsidR="00000000" w:rsidDel="00000000" w:rsidP="00000000" w:rsidRDefault="00000000" w:rsidRPr="00000000" w14:paraId="000000E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3NF.</w:t>
      </w:r>
    </w:p>
    <w:p w:rsidR="00000000" w:rsidDel="00000000" w:rsidP="00000000" w:rsidRDefault="00000000" w:rsidRPr="00000000" w14:paraId="000000E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Every determinant must be a candidate key — i.e., no non-trivial functional dependency should exist where the determinant is not a superkey.</w:t>
      </w:r>
    </w:p>
    <w:p w:rsidR="00000000" w:rsidDel="00000000" w:rsidP="00000000" w:rsidRDefault="00000000" w:rsidRPr="00000000" w14:paraId="000000E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In other words: if A depends on B, then B should be a super key.</w:t>
      </w:r>
    </w:p>
    <w:p w:rsidR="00000000" w:rsidDel="00000000" w:rsidP="00000000" w:rsidRDefault="00000000" w:rsidRPr="00000000" w14:paraId="000000E4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BCNF:</w:t>
      </w:r>
    </w:p>
    <w:tbl>
      <w:tblPr>
        <w:tblStyle w:val="Table1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50"/>
        <w:gridCol w:w="2280"/>
        <w:gridCol w:w="2250"/>
        <w:tblGridChange w:id="0">
          <w:tblGrid>
            <w:gridCol w:w="2205"/>
            <w:gridCol w:w="2250"/>
            <w:gridCol w:w="228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BCNF — split into two related tables:</w:t>
      </w:r>
    </w:p>
    <w:tbl>
      <w:tblPr>
        <w:tblStyle w:val="Table1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</w:tr>
    </w:tbl>
    <w:p w:rsidR="00000000" w:rsidDel="00000000" w:rsidP="00000000" w:rsidRDefault="00000000" w:rsidRPr="00000000" w14:paraId="000001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1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obc39xffyxv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9. Fourth Normal Form (4NF)</w:t>
      </w:r>
    </w:p>
    <w:p w:rsidR="00000000" w:rsidDel="00000000" w:rsidP="00000000" w:rsidRDefault="00000000" w:rsidRPr="00000000" w14:paraId="0000011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BCNF.</w:t>
      </w:r>
    </w:p>
    <w:p w:rsidR="00000000" w:rsidDel="00000000" w:rsidP="00000000" w:rsidRDefault="00000000" w:rsidRPr="00000000" w14:paraId="0000011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has no multi-valued dependencies — i.e., attributes are independent of each other and depend only on the primary key.</w:t>
      </w:r>
    </w:p>
    <w:p w:rsidR="00000000" w:rsidDel="00000000" w:rsidP="00000000" w:rsidRDefault="00000000" w:rsidRPr="00000000" w14:paraId="00000112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4NF (COURSE and HOBBY are independent multi-valued facts about the same ROLL NO):</w:t>
      </w:r>
    </w:p>
    <w:tbl>
      <w:tblPr>
        <w:tblStyle w:val="Table1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15"/>
        <w:tblGridChange w:id="0">
          <w:tblGrid>
            <w:gridCol w:w="2985"/>
            <w:gridCol w:w="300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HOBBY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SINGING</w:t>
            </w:r>
          </w:p>
        </w:tc>
      </w:tr>
    </w:tbl>
    <w:p w:rsidR="00000000" w:rsidDel="00000000" w:rsidP="00000000" w:rsidRDefault="00000000" w:rsidRPr="00000000" w14:paraId="000001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4NF — split into two independent tables:</w:t>
      </w:r>
    </w:p>
    <w:tbl>
      <w:tblPr>
        <w:tblStyle w:val="Table1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1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HOBBY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SINGING</w:t>
            </w:r>
          </w:p>
        </w:tc>
      </w:tr>
    </w:tbl>
    <w:p w:rsidR="00000000" w:rsidDel="00000000" w:rsidP="00000000" w:rsidRDefault="00000000" w:rsidRPr="00000000" w14:paraId="0000013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mxy7xldfzd8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10. Fifth Normal Form (5NF)</w:t>
      </w:r>
    </w:p>
    <w:p w:rsidR="00000000" w:rsidDel="00000000" w:rsidP="00000000" w:rsidRDefault="00000000" w:rsidRPr="00000000" w14:paraId="0000013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4NF.</w:t>
      </w:r>
    </w:p>
    <w:p w:rsidR="00000000" w:rsidDel="00000000" w:rsidP="00000000" w:rsidRDefault="00000000" w:rsidRPr="00000000" w14:paraId="0000013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does not consist of any join dependencies.</w:t>
      </w:r>
    </w:p>
    <w:p w:rsidR="00000000" w:rsidDel="00000000" w:rsidP="00000000" w:rsidRDefault="00000000" w:rsidRPr="00000000" w14:paraId="0000013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5NF is satisfied when tables present in the DBMS are broken down into multiple tables to ensure there is no redundancy when they are re-joined.</w:t>
      </w:r>
    </w:p>
    <w:p w:rsidR="00000000" w:rsidDel="00000000" w:rsidP="00000000" w:rsidRDefault="00000000" w:rsidRPr="00000000" w14:paraId="00000137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5NF:</w:t>
      </w:r>
    </w:p>
    <w:tbl>
      <w:tblPr>
        <w:tblStyle w:val="Table1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2985"/>
        <w:tblGridChange w:id="0">
          <w:tblGrid>
            <w:gridCol w:w="3000"/>
            <w:gridCol w:w="3000"/>
            <w:gridCol w:w="2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5NF — split into three tables to remove the join dependency:</w:t>
      </w:r>
    </w:p>
    <w:tbl>
      <w:tblPr>
        <w:tblStyle w:val="Table1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</w:tr>
    </w:tbl>
    <w:p w:rsidR="00000000" w:rsidDel="00000000" w:rsidP="00000000" w:rsidRDefault="00000000" w:rsidRPr="00000000" w14:paraId="000001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before="16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Normalization Practical — 1NF → 2NF → 3NF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sbaygp850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0: Unnormalized Table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create a table containing multiple values in the same column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student_details (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courses VARCHAR(100),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trainers VARCHAR(100),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trainer_phones VARCHAR(100)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student_details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'Java, Python', 'Kumar, Ramesh', '9876543210, 9876543211'),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'Python, SQL', 'Ramesh, Suresh', '9876543211, 9876543212'),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'Java, SQL', 'Kumar, Suresh', '9876543210, 9876543212');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student_details;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tbl>
      <w:tblPr>
        <w:tblStyle w:val="Table20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1490"/>
        <w:gridCol w:w="1775"/>
        <w:gridCol w:w="2750"/>
        <w:tblGridChange w:id="0">
          <w:tblGrid>
            <w:gridCol w:w="1310"/>
            <w:gridCol w:w="1670"/>
            <w:gridCol w:w="1490"/>
            <w:gridCol w:w="177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Kumar, 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9876543210, 9876543211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Ramesh,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9876543211, 9876543212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Kumar,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9876543210, 9876543212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por57u5n5v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trainers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trainer_phones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this table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in 1NF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6t7nu5ypr1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Convert to 1NF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54ruae7gnq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1NF Rule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column should contain a single/atomic value.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table: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student_course_1nf (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VARCHAR(30),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 VARCHAR(50),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 VARCHAR(15)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student_course_1nf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'Java', 'Kumar', '9876543210'),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'Python', 'Ramesh', '9876543211'),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'Python', 'Ramesh', '9876543211'),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'SQL', 'Suresh', '9876543212'),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'Java', 'Kumar', '9876543210'),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'SQL', 'Suresh', '9876543212');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student_course_1nf; 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tbl>
      <w:tblPr>
        <w:tblStyle w:val="Table2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905"/>
        <w:gridCol w:w="1010"/>
        <w:gridCol w:w="1700"/>
        <w:tblGridChange w:id="0">
          <w:tblGrid>
            <w:gridCol w:w="1310"/>
            <w:gridCol w:w="1670"/>
            <w:gridCol w:w="905"/>
            <w:gridCol w:w="10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</w:tbl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every cell contains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is in 1NF.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omgexj094o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Convert 1NF to 2NF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student can attend multiple courses.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student_course_1nf ADD PRIMARY KEY (student_id, course); 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student_2nf (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student_2nf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'Ravi'),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'Priya'),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'Arun');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enrollment_2nf (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VARCHAR(30),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 VARCHAR(50),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 VARCHAR(15),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 KEY (student_id, course),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(student_id) REFERENCES student_2nf(student_id)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enrollment_2nf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'Java', 'Kumar', '9876543210'),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'Python', 'Ramesh', '9876543211'),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'Python', 'Ramesh', '9876543211'),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'SQL', 'Suresh', '9876543212'),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'Java', 'Kumar', '9876543210'),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'SQL', 'Suresh', '9876543212');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have: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s109wqjod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</w:t>
      </w:r>
    </w:p>
    <w:tbl>
      <w:tblPr>
        <w:tblStyle w:val="Table22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tblGridChange w:id="0">
          <w:tblGrid>
            <w:gridCol w:w="13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n6r2gg5dns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ENROLLMENT</w:t>
      </w:r>
    </w:p>
    <w:tbl>
      <w:tblPr>
        <w:tblStyle w:val="Table23"/>
        <w:tblW w:w="4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05"/>
        <w:gridCol w:w="1010"/>
        <w:gridCol w:w="1700"/>
        <w:tblGridChange w:id="0">
          <w:tblGrid>
            <w:gridCol w:w="1310"/>
            <w:gridCol w:w="905"/>
            <w:gridCol w:w="10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partial dependency has been removed.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Tables are now in 2NF.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bvqw1utex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Convert 2NF to 3NF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look at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enrollment_2nf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table: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student_id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trainer_phone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identify another dependency: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trainer → trainer_phone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Kumar → 9876543210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Ramesh → 9876543211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Suresh → 9876543212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student_id + course → trainer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trainer → trainer_phone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student_id + course → trainer → trainer_phone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transitive dependency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achieve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we remove this dependency.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r1c5z334m3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TRAINER table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trainer_3nf (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trainer_id INT PRIMARY KEY,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trainer_name VARCHAR(50),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trainer_phone VARCHAR(15)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trainer_3nf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(1, 'Kumar', '9876543210'),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(2, 'Ramesh', '9876543211'),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(3, 'Suresh', '9876543212');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yd5rwmk9cx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COURSE table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course_3nf (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course_name VARCHAR(30),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trainer_id INT,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(trainer_id) REFERENCES trainer_3nf(trainer_id)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course_3nf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(1, 'Java', 1),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(2, 'Python', 2),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(3, 'SQL', 3);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lrqoyd4eu6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ENROLLMENT table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instead of storing trainer details here, we store IDs.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enrollment_3nf (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(student_id) REFERENCES student_2nf(student_id),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(course_id) REFERENCES course_3nf(course_id)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enrollment_3nf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(101, 1),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(101, 2),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(102, 2),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(102, 3),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(103, 1),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(103, 3);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vlkfa2vz28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3NF Structure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four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47gwp60r1w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       PK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student_name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jptvf3vmm0a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course_id        PK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course_name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trainer_id       FK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uky3ua0ijwb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trainer_id       PK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trainer_name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trainer_phone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k65wcdvt17y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       PK, FK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course_id        PK, FK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is: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student_id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course_id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COURSE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trainer_id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ENTITY-RELATIONSHIP (ER) MODEL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8bqf6qe92p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292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Entity-Relationship (ER) Model</w:t>
      </w:r>
    </w:p>
    <w:p w:rsidR="00000000" w:rsidDel="00000000" w:rsidP="00000000" w:rsidRDefault="00000000" w:rsidRPr="00000000" w14:paraId="00000293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Entity</w:t>
      </w:r>
    </w:p>
    <w:p w:rsidR="00000000" w:rsidDel="00000000" w:rsidP="00000000" w:rsidRDefault="00000000" w:rsidRPr="00000000" w14:paraId="00000294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Attributes</w:t>
      </w:r>
    </w:p>
    <w:p w:rsidR="00000000" w:rsidDel="00000000" w:rsidP="00000000" w:rsidRDefault="00000000" w:rsidRPr="00000000" w14:paraId="0000029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Entity and Attributes — Combined Example</w:t>
      </w:r>
    </w:p>
    <w:p w:rsidR="00000000" w:rsidDel="00000000" w:rsidP="00000000" w:rsidRDefault="00000000" w:rsidRPr="00000000" w14:paraId="0000029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Relationships</w:t>
      </w:r>
    </w:p>
    <w:p w:rsidR="00000000" w:rsidDel="00000000" w:rsidP="00000000" w:rsidRDefault="00000000" w:rsidRPr="00000000" w14:paraId="00000297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One-to-One (1:1) Relationship</w:t>
      </w:r>
    </w:p>
    <w:p w:rsidR="00000000" w:rsidDel="00000000" w:rsidP="00000000" w:rsidRDefault="00000000" w:rsidRPr="00000000" w14:paraId="0000029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One-to-Many (1:M) Relationship</w:t>
      </w:r>
    </w:p>
    <w:p w:rsidR="00000000" w:rsidDel="00000000" w:rsidP="00000000" w:rsidRDefault="00000000" w:rsidRPr="00000000" w14:paraId="0000029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Many-to-Many (M:N) Relationship</w:t>
      </w:r>
    </w:p>
    <w:p w:rsidR="00000000" w:rsidDel="00000000" w:rsidP="00000000" w:rsidRDefault="00000000" w:rsidRPr="00000000" w14:paraId="0000029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Cardinality</w:t>
      </w:r>
    </w:p>
    <w:p w:rsidR="00000000" w:rsidDel="00000000" w:rsidP="00000000" w:rsidRDefault="00000000" w:rsidRPr="00000000" w14:paraId="0000029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Practice Question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wrgsuem09od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1. The Entity-Relationship (ER) Model</w:t>
      </w:r>
    </w:p>
    <w:p w:rsidR="00000000" w:rsidDel="00000000" w:rsidP="00000000" w:rsidRDefault="00000000" w:rsidRPr="00000000" w14:paraId="0000029F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Entity-Relationship (ER) Model is a conceptual framework used to describe data relationships in a structured way.</w:t>
      </w:r>
    </w:p>
    <w:p w:rsidR="00000000" w:rsidDel="00000000" w:rsidP="00000000" w:rsidRDefault="00000000" w:rsidRPr="00000000" w14:paraId="000002A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 of the ER Model:</w:t>
      </w:r>
    </w:p>
    <w:p w:rsidR="00000000" w:rsidDel="00000000" w:rsidP="00000000" w:rsidRDefault="00000000" w:rsidRPr="00000000" w14:paraId="000002A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Entities</w:t>
      </w:r>
    </w:p>
    <w:p w:rsidR="00000000" w:rsidDel="00000000" w:rsidP="00000000" w:rsidRDefault="00000000" w:rsidRPr="00000000" w14:paraId="000002A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Attributes</w:t>
      </w:r>
    </w:p>
    <w:p w:rsidR="00000000" w:rsidDel="00000000" w:rsidP="00000000" w:rsidRDefault="00000000" w:rsidRPr="00000000" w14:paraId="000002A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Relationships</w:t>
      </w:r>
    </w:p>
    <w:p w:rsidR="00000000" w:rsidDel="00000000" w:rsidP="00000000" w:rsidRDefault="00000000" w:rsidRPr="00000000" w14:paraId="000002A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Cardinality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h6bnazqhaiw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2. Entity</w:t>
      </w:r>
    </w:p>
    <w:p w:rsidR="00000000" w:rsidDel="00000000" w:rsidP="00000000" w:rsidRDefault="00000000" w:rsidRPr="00000000" w14:paraId="000002A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entity represents a real-world object or concept that has a unique existence.</w:t>
      </w:r>
    </w:p>
    <w:p w:rsidR="00000000" w:rsidDel="00000000" w:rsidP="00000000" w:rsidRDefault="00000000" w:rsidRPr="00000000" w14:paraId="000002A7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Entities are classified into:</w:t>
      </w:r>
    </w:p>
    <w:p w:rsidR="00000000" w:rsidDel="00000000" w:rsidP="00000000" w:rsidRDefault="00000000" w:rsidRPr="00000000" w14:paraId="000002A8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Strong Entities — exist independently (e.g., Customer, Student, Book).</w:t>
      </w:r>
    </w:p>
    <w:p w:rsidR="00000000" w:rsidDel="00000000" w:rsidP="00000000" w:rsidRDefault="00000000" w:rsidRPr="00000000" w14:paraId="000002A9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Weak Entities — depend on other entities for existence (e.g., Order_Item depends on Order).</w:t>
      </w:r>
    </w:p>
    <w:p w:rsidR="00000000" w:rsidDel="00000000" w:rsidP="00000000" w:rsidRDefault="00000000" w:rsidRPr="00000000" w14:paraId="000002AA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Strong Entity vs. Weak Entity (Slide 3)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c7wq6bw8tcp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3. Attributes</w:t>
      </w:r>
    </w:p>
    <w:p w:rsidR="00000000" w:rsidDel="00000000" w:rsidP="00000000" w:rsidRDefault="00000000" w:rsidRPr="00000000" w14:paraId="000002A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describe properties or characteristics of an entity.</w:t>
      </w:r>
    </w:p>
    <w:p w:rsidR="00000000" w:rsidDel="00000000" w:rsidP="00000000" w:rsidRDefault="00000000" w:rsidRPr="00000000" w14:paraId="000002A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Attributes:</w:t>
      </w:r>
    </w:p>
    <w:p w:rsidR="00000000" w:rsidDel="00000000" w:rsidP="00000000" w:rsidRDefault="00000000" w:rsidRPr="00000000" w14:paraId="000002A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Simple (Atomic) Attributes — cannot be divided further (e.g., Name, Age).</w:t>
      </w:r>
    </w:p>
    <w:p w:rsidR="00000000" w:rsidDel="00000000" w:rsidP="00000000" w:rsidRDefault="00000000" w:rsidRPr="00000000" w14:paraId="000002B0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Simple (Atomic) Attribute (Slide 4)</w:t>
      </w:r>
    </w:p>
    <w:p w:rsidR="00000000" w:rsidDel="00000000" w:rsidP="00000000" w:rsidRDefault="00000000" w:rsidRPr="00000000" w14:paraId="000002B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   Composite Attribute — can be broken down into sub-attributes (e.g., Address → Street, City, Zip).</w:t>
      </w:r>
    </w:p>
    <w:p w:rsidR="00000000" w:rsidDel="00000000" w:rsidP="00000000" w:rsidRDefault="00000000" w:rsidRPr="00000000" w14:paraId="000002B3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Composite Attribute (Slide 5)</w:t>
      </w:r>
    </w:p>
    <w:p w:rsidR="00000000" w:rsidDel="00000000" w:rsidP="00000000" w:rsidRDefault="00000000" w:rsidRPr="00000000" w14:paraId="000002B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Key Attribute — uniquely identifies an entity (Primary Key).</w:t>
      </w:r>
    </w:p>
    <w:p w:rsidR="00000000" w:rsidDel="00000000" w:rsidP="00000000" w:rsidRDefault="00000000" w:rsidRPr="00000000" w14:paraId="000002B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Multivalued Attributes — can have multiple values (e.g., Phone Numbers).</w:t>
      </w:r>
    </w:p>
    <w:p w:rsidR="00000000" w:rsidDel="00000000" w:rsidP="00000000" w:rsidRDefault="00000000" w:rsidRPr="00000000" w14:paraId="000002B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Derived Attributes — calculated from other attributes (e.g., Age from Date of Birth).</w:t>
      </w:r>
    </w:p>
    <w:p w:rsidR="00000000" w:rsidDel="00000000" w:rsidP="00000000" w:rsidRDefault="00000000" w:rsidRPr="00000000" w14:paraId="000002B8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Key, Multivalued, and Derived Attributes (Slide 6)</w:t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2pdcqjd0k6v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4. Entity and Attributes — Combined Example</w:t>
      </w:r>
    </w:p>
    <w:p w:rsidR="00000000" w:rsidDel="00000000" w:rsidP="00000000" w:rsidRDefault="00000000" w:rsidRPr="00000000" w14:paraId="000002B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diagram below brings together an entity with its full set of attribute types in a single ER diagram.</w:t>
      </w:r>
    </w:p>
    <w:p w:rsidR="00000000" w:rsidDel="00000000" w:rsidP="00000000" w:rsidRDefault="00000000" w:rsidRPr="00000000" w14:paraId="000002BC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Entity with Attributes (Slide 7)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ave4hgpo4sa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5. Relationships</w:t>
      </w:r>
    </w:p>
    <w:p w:rsidR="00000000" w:rsidDel="00000000" w:rsidP="00000000" w:rsidRDefault="00000000" w:rsidRPr="00000000" w14:paraId="000002BF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relationship represents an association between two or more entities.</w:t>
      </w:r>
    </w:p>
    <w:p w:rsidR="00000000" w:rsidDel="00000000" w:rsidP="00000000" w:rsidRDefault="00000000" w:rsidRPr="00000000" w14:paraId="000002C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Relationships:</w:t>
      </w:r>
    </w:p>
    <w:p w:rsidR="00000000" w:rsidDel="00000000" w:rsidP="00000000" w:rsidRDefault="00000000" w:rsidRPr="00000000" w14:paraId="000002C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One-to-One (1:1)</w:t>
      </w:r>
    </w:p>
    <w:p w:rsidR="00000000" w:rsidDel="00000000" w:rsidP="00000000" w:rsidRDefault="00000000" w:rsidRPr="00000000" w14:paraId="000002C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One-to-Many (1:M)</w:t>
      </w:r>
    </w:p>
    <w:p w:rsidR="00000000" w:rsidDel="00000000" w:rsidP="00000000" w:rsidRDefault="00000000" w:rsidRPr="00000000" w14:paraId="000002C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Many-to-Many (M:N)</w:t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f34gj22ez3qy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6. One-to-One (1:1) Relationship</w:t>
      </w:r>
    </w:p>
    <w:p w:rsidR="00000000" w:rsidDel="00000000" w:rsidP="00000000" w:rsidRDefault="00000000" w:rsidRPr="00000000" w14:paraId="000002C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One-to-One (1:1) → Each entity in A is related to one entity in B.</w:t>
      </w:r>
    </w:p>
    <w:p w:rsidR="00000000" w:rsidDel="00000000" w:rsidP="00000000" w:rsidRDefault="00000000" w:rsidRPr="00000000" w14:paraId="000002C6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COUNTRY – PRESIDENT.</w:t>
      </w:r>
    </w:p>
    <w:p w:rsidR="00000000" w:rsidDel="00000000" w:rsidP="00000000" w:rsidRDefault="00000000" w:rsidRPr="00000000" w14:paraId="000002C7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One-to-One Relationship — Country and President (Slide 9)</w:t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eo86zfdg1aet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7. One-to-Many (1:M) Relationship</w:t>
      </w:r>
    </w:p>
    <w:p w:rsidR="00000000" w:rsidDel="00000000" w:rsidP="00000000" w:rsidRDefault="00000000" w:rsidRPr="00000000" w14:paraId="000002C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One-to-Many (1:M) → One entity in A can relate to multiple entities in B.</w:t>
      </w:r>
    </w:p>
    <w:p w:rsidR="00000000" w:rsidDel="00000000" w:rsidP="00000000" w:rsidRDefault="00000000" w:rsidRPr="00000000" w14:paraId="000002CB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TEACHER – STUDENTS.</w:t>
      </w:r>
    </w:p>
    <w:p w:rsidR="00000000" w:rsidDel="00000000" w:rsidP="00000000" w:rsidRDefault="00000000" w:rsidRPr="00000000" w14:paraId="000002CC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One-to-Many Relationship — Teacher and Students (Slide 10)</w:t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vlg6glna9ho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8. Many-to-Many (M:N) Relationship</w:t>
      </w:r>
    </w:p>
    <w:p w:rsidR="00000000" w:rsidDel="00000000" w:rsidP="00000000" w:rsidRDefault="00000000" w:rsidRPr="00000000" w14:paraId="000002CF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Many-to-Many (M:N) → Multiple entities in A relate to multiple entities in B.</w:t>
      </w:r>
    </w:p>
    <w:p w:rsidR="00000000" w:rsidDel="00000000" w:rsidP="00000000" w:rsidRDefault="00000000" w:rsidRPr="00000000" w14:paraId="000002D0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STUDENTS – COURSES.</w:t>
      </w:r>
    </w:p>
    <w:p w:rsidR="00000000" w:rsidDel="00000000" w:rsidP="00000000" w:rsidRDefault="00000000" w:rsidRPr="00000000" w14:paraId="000002D1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Many-to-Many Relationship — Students and Courses (Slide 11)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5u0a06vzmsv4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9. Cardinality</w:t>
      </w:r>
    </w:p>
    <w:p w:rsidR="00000000" w:rsidDel="00000000" w:rsidP="00000000" w:rsidRDefault="00000000" w:rsidRPr="00000000" w14:paraId="000002D4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defines the number of instances of an entity involved in a relationship.</w:t>
      </w:r>
    </w:p>
    <w:p w:rsidR="00000000" w:rsidDel="00000000" w:rsidP="00000000" w:rsidRDefault="00000000" w:rsidRPr="00000000" w14:paraId="000002D5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2D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1:1 (One-to-One)</w:t>
      </w:r>
    </w:p>
    <w:p w:rsidR="00000000" w:rsidDel="00000000" w:rsidP="00000000" w:rsidRDefault="00000000" w:rsidRPr="00000000" w14:paraId="000002D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1:M (One-to-Many)</w:t>
      </w:r>
    </w:p>
    <w:p w:rsidR="00000000" w:rsidDel="00000000" w:rsidP="00000000" w:rsidRDefault="00000000" w:rsidRPr="00000000" w14:paraId="000002D8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M:N (Many-to-Many)</w:t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mn6zdrgqou3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10. Practice Question</w:t>
      </w:r>
    </w:p>
    <w:p w:rsidR="00000000" w:rsidDel="00000000" w:rsidP="00000000" w:rsidRDefault="00000000" w:rsidRPr="00000000" w14:paraId="000002DA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an ER Diagram based on the scenario below:</w:t>
      </w:r>
    </w:p>
    <w:p w:rsidR="00000000" w:rsidDel="00000000" w:rsidP="00000000" w:rsidRDefault="00000000" w:rsidRPr="00000000" w14:paraId="000002DB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Patient details will be provided with values: ID [PK], Name, Age, and Visit Date.</w:t>
      </w:r>
    </w:p>
    <w:p w:rsidR="00000000" w:rsidDel="00000000" w:rsidP="00000000" w:rsidRDefault="00000000" w:rsidRPr="00000000" w14:paraId="000002DC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Test Reports will be provided with values: Name [PK], Date, and Result.</w:t>
      </w:r>
    </w:p>
    <w:p w:rsidR="00000000" w:rsidDel="00000000" w:rsidP="00000000" w:rsidRDefault="00000000" w:rsidRPr="00000000" w14:paraId="000002D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 Patient will visit a Doctor, where Doctor has values: ID [PK], Name, and Specialization.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24"/>
          <w:szCs w:val="24"/>
          <w:rtl w:val="0"/>
        </w:rPr>
        <w:t xml:space="preserve">MySQL Learning Scenario: The "Kitab</w:t>
      </w:r>
    </w:p>
    <w:p w:rsidR="00000000" w:rsidDel="00000000" w:rsidP="00000000" w:rsidRDefault="00000000" w:rsidRPr="00000000" w14:paraId="000002E4">
      <w:pPr>
        <w:spacing w:before="20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24"/>
          <w:szCs w:val="24"/>
          <w:rtl w:val="0"/>
        </w:rPr>
        <w:t xml:space="preserve">Ghar" Bookstore</w:t>
      </w:r>
    </w:p>
    <w:p w:rsidR="00000000" w:rsidDel="00000000" w:rsidP="00000000" w:rsidRDefault="00000000" w:rsidRPr="00000000" w14:paraId="000002E5">
      <w:pPr>
        <w:spacing w:before="400" w:line="254.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contains a complete MySQL learning scenario based on an Indian online bookstore context. It includes 6 tables, DDL/DML scripts, and 3 levels of practice questions.</w:t>
      </w:r>
    </w:p>
    <w:tbl>
      <w:tblPr>
        <w:tblStyle w:val="Table24"/>
        <w:tblW w:w="12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0"/>
        <w:tblGridChange w:id="0">
          <w:tblGrid>
            <w:gridCol w:w="1230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430375" cy="95535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75" cy="955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3.jpg"/><Relationship Id="rId13" Type="http://schemas.openxmlformats.org/officeDocument/2006/relationships/image" Target="media/image5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